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54FF3" w14:textId="77777777" w:rsidR="004D1DFE" w:rsidRDefault="004D1DFE">
      <w:pPr>
        <w:spacing w:before="3"/>
        <w:rPr>
          <w:rFonts w:ascii="Times New Roman" w:eastAsia="Times New Roman" w:hAnsi="Times New Roman" w:cs="Times New Roman"/>
          <w:sz w:val="10"/>
          <w:szCs w:val="10"/>
        </w:rPr>
      </w:pPr>
    </w:p>
    <w:tbl>
      <w:tblPr>
        <w:tblW w:w="0" w:type="auto"/>
        <w:tblInd w:w="118" w:type="dxa"/>
        <w:tblLayout w:type="fixed"/>
        <w:tblCellMar>
          <w:left w:w="0" w:type="dxa"/>
          <w:right w:w="0" w:type="dxa"/>
        </w:tblCellMar>
        <w:tblLook w:val="01E0" w:firstRow="1" w:lastRow="1" w:firstColumn="1" w:lastColumn="1" w:noHBand="0" w:noVBand="0"/>
      </w:tblPr>
      <w:tblGrid>
        <w:gridCol w:w="8272"/>
      </w:tblGrid>
      <w:tr w:rsidR="004D1DFE" w14:paraId="1DC4D5C0" w14:textId="77777777">
        <w:trPr>
          <w:trHeight w:hRule="exact" w:val="1751"/>
        </w:trPr>
        <w:tc>
          <w:tcPr>
            <w:tcW w:w="8272" w:type="dxa"/>
            <w:tcBorders>
              <w:top w:val="nil"/>
              <w:left w:val="nil"/>
              <w:bottom w:val="nil"/>
              <w:right w:val="nil"/>
            </w:tcBorders>
          </w:tcPr>
          <w:p w14:paraId="01C90A01" w14:textId="77777777" w:rsidR="004D1DFE" w:rsidRDefault="00BE170C">
            <w:pPr>
              <w:pStyle w:val="TableParagraph"/>
              <w:spacing w:before="9" w:line="256" w:lineRule="auto"/>
              <w:ind w:left="230" w:right="228"/>
              <w:jc w:val="center"/>
              <w:rPr>
                <w:rFonts w:ascii="Arial" w:eastAsia="Arial" w:hAnsi="Arial" w:cs="Arial"/>
                <w:sz w:val="44"/>
                <w:szCs w:val="44"/>
              </w:rPr>
            </w:pPr>
            <w:r>
              <w:rPr>
                <w:rFonts w:ascii="Arial"/>
                <w:b/>
                <w:sz w:val="44"/>
              </w:rPr>
              <w:t>PERIMETER SECURITY</w:t>
            </w:r>
            <w:r>
              <w:rPr>
                <w:rFonts w:ascii="Arial"/>
                <w:b/>
                <w:spacing w:val="107"/>
                <w:sz w:val="44"/>
              </w:rPr>
              <w:t xml:space="preserve"> </w:t>
            </w:r>
            <w:r>
              <w:rPr>
                <w:rFonts w:ascii="Arial"/>
                <w:b/>
                <w:sz w:val="44"/>
              </w:rPr>
              <w:t>INDUSTRIES</w:t>
            </w:r>
            <w:r>
              <w:rPr>
                <w:rFonts w:ascii="Arial"/>
                <w:b/>
                <w:w w:val="101"/>
                <w:sz w:val="44"/>
              </w:rPr>
              <w:t xml:space="preserve"> </w:t>
            </w:r>
            <w:r>
              <w:rPr>
                <w:rFonts w:ascii="Arial"/>
                <w:b/>
                <w:sz w:val="44"/>
              </w:rPr>
              <w:t>INTERNATIONAL</w:t>
            </w:r>
            <w:r>
              <w:rPr>
                <w:rFonts w:ascii="Arial"/>
                <w:b/>
                <w:spacing w:val="64"/>
                <w:sz w:val="44"/>
              </w:rPr>
              <w:t xml:space="preserve"> </w:t>
            </w:r>
            <w:r>
              <w:rPr>
                <w:rFonts w:ascii="Arial"/>
                <w:b/>
                <w:sz w:val="44"/>
              </w:rPr>
              <w:t>LTD</w:t>
            </w:r>
          </w:p>
          <w:p w14:paraId="18916B0F" w14:textId="77777777" w:rsidR="004D1DFE" w:rsidRDefault="00BE170C">
            <w:pPr>
              <w:pStyle w:val="TableParagraph"/>
              <w:spacing w:before="2"/>
              <w:ind w:left="1"/>
              <w:jc w:val="center"/>
              <w:rPr>
                <w:rFonts w:ascii="Arial" w:eastAsia="Arial" w:hAnsi="Arial" w:cs="Arial"/>
                <w:sz w:val="44"/>
                <w:szCs w:val="44"/>
              </w:rPr>
            </w:pPr>
            <w:r>
              <w:rPr>
                <w:rFonts w:ascii="Arial"/>
                <w:b/>
                <w:sz w:val="44"/>
              </w:rPr>
              <w:t>AND CONTROLLED</w:t>
            </w:r>
            <w:r>
              <w:rPr>
                <w:rFonts w:ascii="Arial"/>
                <w:b/>
                <w:spacing w:val="88"/>
                <w:sz w:val="44"/>
              </w:rPr>
              <w:t xml:space="preserve"> </w:t>
            </w:r>
            <w:r>
              <w:rPr>
                <w:rFonts w:ascii="Arial"/>
                <w:b/>
                <w:sz w:val="44"/>
              </w:rPr>
              <w:t>ENTITIES</w:t>
            </w:r>
          </w:p>
        </w:tc>
      </w:tr>
      <w:tr w:rsidR="004D1DFE" w14:paraId="40A5E9AD" w14:textId="77777777">
        <w:trPr>
          <w:trHeight w:hRule="exact" w:val="658"/>
        </w:trPr>
        <w:tc>
          <w:tcPr>
            <w:tcW w:w="8272" w:type="dxa"/>
            <w:tcBorders>
              <w:top w:val="nil"/>
              <w:left w:val="nil"/>
              <w:bottom w:val="nil"/>
              <w:right w:val="nil"/>
            </w:tcBorders>
          </w:tcPr>
          <w:p w14:paraId="2348F32E" w14:textId="12493934" w:rsidR="004D1DFE" w:rsidRDefault="00BE170C">
            <w:pPr>
              <w:pStyle w:val="TableParagraph"/>
              <w:spacing w:before="129"/>
              <w:jc w:val="center"/>
              <w:rPr>
                <w:rFonts w:ascii="Arial" w:eastAsia="Arial" w:hAnsi="Arial" w:cs="Arial"/>
                <w:sz w:val="29"/>
                <w:szCs w:val="29"/>
              </w:rPr>
            </w:pPr>
            <w:r>
              <w:rPr>
                <w:rFonts w:ascii="Arial"/>
                <w:b/>
                <w:spacing w:val="-3"/>
                <w:w w:val="105"/>
                <w:sz w:val="29"/>
              </w:rPr>
              <w:t xml:space="preserve">ACN: </w:t>
            </w:r>
            <w:r>
              <w:rPr>
                <w:rFonts w:ascii="Arial"/>
                <w:b/>
                <w:w w:val="105"/>
                <w:sz w:val="29"/>
              </w:rPr>
              <w:t>153 146</w:t>
            </w:r>
            <w:r>
              <w:rPr>
                <w:rFonts w:ascii="Arial"/>
                <w:b/>
                <w:spacing w:val="-58"/>
                <w:w w:val="105"/>
                <w:sz w:val="29"/>
              </w:rPr>
              <w:t xml:space="preserve"> </w:t>
            </w:r>
            <w:r>
              <w:rPr>
                <w:rFonts w:ascii="Arial"/>
                <w:b/>
                <w:w w:val="105"/>
                <w:sz w:val="29"/>
              </w:rPr>
              <w:t>911</w:t>
            </w:r>
            <w:r w:rsidR="001818CA">
              <w:rPr>
                <w:rFonts w:ascii="Arial"/>
                <w:b/>
                <w:w w:val="105"/>
                <w:sz w:val="29"/>
              </w:rPr>
              <w:t xml:space="preserve">   ABN:  15 153 146 911</w:t>
            </w:r>
          </w:p>
        </w:tc>
      </w:tr>
      <w:tr w:rsidR="004D1DFE" w14:paraId="51292241" w14:textId="77777777">
        <w:trPr>
          <w:trHeight w:hRule="exact" w:val="524"/>
        </w:trPr>
        <w:tc>
          <w:tcPr>
            <w:tcW w:w="8272" w:type="dxa"/>
            <w:tcBorders>
              <w:top w:val="nil"/>
              <w:left w:val="nil"/>
              <w:bottom w:val="nil"/>
              <w:right w:val="nil"/>
            </w:tcBorders>
          </w:tcPr>
          <w:p w14:paraId="38027401" w14:textId="6C6C42F3" w:rsidR="004D1DFE" w:rsidRDefault="00BE170C">
            <w:pPr>
              <w:pStyle w:val="TableParagraph"/>
              <w:spacing w:before="169"/>
              <w:ind w:left="1533"/>
              <w:rPr>
                <w:rFonts w:ascii="Arial" w:eastAsia="Arial" w:hAnsi="Arial" w:cs="Arial"/>
                <w:sz w:val="29"/>
                <w:szCs w:val="29"/>
              </w:rPr>
            </w:pPr>
            <w:r>
              <w:rPr>
                <w:rFonts w:ascii="Arial"/>
                <w:b/>
                <w:w w:val="105"/>
                <w:sz w:val="29"/>
              </w:rPr>
              <w:t>Financial</w:t>
            </w:r>
            <w:r>
              <w:rPr>
                <w:rFonts w:ascii="Arial"/>
                <w:b/>
                <w:spacing w:val="-29"/>
                <w:w w:val="105"/>
                <w:sz w:val="29"/>
              </w:rPr>
              <w:t xml:space="preserve"> </w:t>
            </w:r>
            <w:r>
              <w:rPr>
                <w:rFonts w:ascii="Arial"/>
                <w:b/>
                <w:w w:val="105"/>
                <w:sz w:val="29"/>
              </w:rPr>
              <w:t>Report</w:t>
            </w:r>
            <w:r>
              <w:rPr>
                <w:rFonts w:ascii="Arial"/>
                <w:b/>
                <w:spacing w:val="-29"/>
                <w:w w:val="105"/>
                <w:sz w:val="29"/>
              </w:rPr>
              <w:t xml:space="preserve"> </w:t>
            </w:r>
            <w:r w:rsidR="002474ED">
              <w:rPr>
                <w:rFonts w:ascii="Arial"/>
                <w:b/>
                <w:w w:val="105"/>
                <w:sz w:val="29"/>
              </w:rPr>
              <w:t>for</w:t>
            </w:r>
            <w:r>
              <w:rPr>
                <w:rFonts w:ascii="Arial"/>
                <w:b/>
                <w:spacing w:val="-28"/>
                <w:w w:val="105"/>
                <w:sz w:val="29"/>
              </w:rPr>
              <w:t xml:space="preserve"> </w:t>
            </w:r>
            <w:r>
              <w:rPr>
                <w:rFonts w:ascii="Arial"/>
                <w:b/>
                <w:w w:val="105"/>
                <w:sz w:val="29"/>
              </w:rPr>
              <w:t>The</w:t>
            </w:r>
            <w:r>
              <w:rPr>
                <w:rFonts w:ascii="Arial"/>
                <w:b/>
                <w:spacing w:val="-26"/>
                <w:w w:val="105"/>
                <w:sz w:val="29"/>
              </w:rPr>
              <w:t xml:space="preserve"> </w:t>
            </w:r>
            <w:r>
              <w:rPr>
                <w:rFonts w:ascii="Arial"/>
                <w:b/>
                <w:w w:val="105"/>
                <w:sz w:val="29"/>
              </w:rPr>
              <w:t>Year</w:t>
            </w:r>
            <w:r>
              <w:rPr>
                <w:rFonts w:ascii="Arial"/>
                <w:b/>
                <w:spacing w:val="-28"/>
                <w:w w:val="105"/>
                <w:sz w:val="29"/>
              </w:rPr>
              <w:t xml:space="preserve"> </w:t>
            </w:r>
            <w:r>
              <w:rPr>
                <w:rFonts w:ascii="Arial"/>
                <w:b/>
                <w:w w:val="105"/>
                <w:sz w:val="29"/>
              </w:rPr>
              <w:t>Ended</w:t>
            </w:r>
          </w:p>
        </w:tc>
      </w:tr>
      <w:tr w:rsidR="004D1DFE" w14:paraId="42819C8B" w14:textId="77777777">
        <w:trPr>
          <w:trHeight w:hRule="exact" w:val="384"/>
        </w:trPr>
        <w:tc>
          <w:tcPr>
            <w:tcW w:w="8272" w:type="dxa"/>
            <w:tcBorders>
              <w:top w:val="nil"/>
              <w:left w:val="nil"/>
              <w:bottom w:val="nil"/>
              <w:right w:val="nil"/>
            </w:tcBorders>
          </w:tcPr>
          <w:p w14:paraId="3213F3ED" w14:textId="01193DBE" w:rsidR="004D1DFE" w:rsidRDefault="00BE170C">
            <w:pPr>
              <w:pStyle w:val="TableParagraph"/>
              <w:spacing w:line="329" w:lineRule="exact"/>
              <w:ind w:left="14"/>
              <w:jc w:val="center"/>
              <w:rPr>
                <w:rFonts w:ascii="Arial" w:eastAsia="Arial" w:hAnsi="Arial" w:cs="Arial"/>
                <w:sz w:val="29"/>
                <w:szCs w:val="29"/>
              </w:rPr>
            </w:pPr>
            <w:r>
              <w:rPr>
                <w:rFonts w:ascii="Arial"/>
                <w:b/>
                <w:w w:val="105"/>
                <w:sz w:val="29"/>
              </w:rPr>
              <w:t>30 June</w:t>
            </w:r>
            <w:r>
              <w:rPr>
                <w:rFonts w:ascii="Arial"/>
                <w:b/>
                <w:spacing w:val="-44"/>
                <w:w w:val="105"/>
                <w:sz w:val="29"/>
              </w:rPr>
              <w:t xml:space="preserve"> </w:t>
            </w:r>
            <w:r>
              <w:rPr>
                <w:rFonts w:ascii="Arial"/>
                <w:b/>
                <w:w w:val="105"/>
                <w:sz w:val="29"/>
              </w:rPr>
              <w:t>20</w:t>
            </w:r>
            <w:r w:rsidR="00F540E7">
              <w:rPr>
                <w:rFonts w:ascii="Arial"/>
                <w:b/>
                <w:w w:val="105"/>
                <w:sz w:val="29"/>
              </w:rPr>
              <w:t>2</w:t>
            </w:r>
            <w:r w:rsidR="004A07BB">
              <w:rPr>
                <w:rFonts w:ascii="Arial"/>
                <w:b/>
                <w:w w:val="105"/>
                <w:sz w:val="29"/>
              </w:rPr>
              <w:t>4</w:t>
            </w:r>
          </w:p>
        </w:tc>
      </w:tr>
    </w:tbl>
    <w:p w14:paraId="015F6B59" w14:textId="77777777" w:rsidR="004D1DFE" w:rsidRDefault="004D1DFE">
      <w:pPr>
        <w:spacing w:line="329" w:lineRule="exact"/>
        <w:jc w:val="center"/>
        <w:rPr>
          <w:rFonts w:ascii="Arial" w:eastAsia="Arial" w:hAnsi="Arial" w:cs="Arial"/>
          <w:sz w:val="29"/>
          <w:szCs w:val="29"/>
        </w:rPr>
        <w:sectPr w:rsidR="004D1DFE">
          <w:type w:val="continuous"/>
          <w:pgSz w:w="11910" w:h="16840"/>
          <w:pgMar w:top="1580" w:right="1680" w:bottom="280" w:left="1660" w:header="720" w:footer="720" w:gutter="0"/>
          <w:cols w:space="720"/>
        </w:sectPr>
      </w:pPr>
    </w:p>
    <w:p w14:paraId="44A5E98F" w14:textId="77777777" w:rsidR="004D1DFE" w:rsidRDefault="004D1DFE">
      <w:pPr>
        <w:spacing w:before="3"/>
        <w:rPr>
          <w:rFonts w:ascii="Times New Roman" w:eastAsia="Times New Roman" w:hAnsi="Times New Roman" w:cs="Times New Roman"/>
          <w:sz w:val="12"/>
          <w:szCs w:val="12"/>
        </w:rPr>
      </w:pPr>
    </w:p>
    <w:tbl>
      <w:tblPr>
        <w:tblW w:w="0" w:type="auto"/>
        <w:tblInd w:w="109" w:type="dxa"/>
        <w:tblLayout w:type="fixed"/>
        <w:tblCellMar>
          <w:left w:w="0" w:type="dxa"/>
          <w:right w:w="0" w:type="dxa"/>
        </w:tblCellMar>
        <w:tblLook w:val="01E0" w:firstRow="1" w:lastRow="1" w:firstColumn="1" w:lastColumn="1" w:noHBand="0" w:noVBand="0"/>
      </w:tblPr>
      <w:tblGrid>
        <w:gridCol w:w="8221"/>
        <w:gridCol w:w="1415"/>
      </w:tblGrid>
      <w:tr w:rsidR="004D1DFE" w14:paraId="452A58C6" w14:textId="77777777">
        <w:trPr>
          <w:trHeight w:hRule="exact" w:val="932"/>
        </w:trPr>
        <w:tc>
          <w:tcPr>
            <w:tcW w:w="9636" w:type="dxa"/>
            <w:gridSpan w:val="2"/>
            <w:tcBorders>
              <w:top w:val="nil"/>
              <w:left w:val="nil"/>
              <w:bottom w:val="nil"/>
              <w:right w:val="nil"/>
            </w:tcBorders>
          </w:tcPr>
          <w:p w14:paraId="2BFDDD95" w14:textId="77777777" w:rsidR="004D1DFE" w:rsidRDefault="00BE170C">
            <w:pPr>
              <w:pStyle w:val="TableParagraph"/>
              <w:spacing w:before="23" w:line="259" w:lineRule="auto"/>
              <w:ind w:left="50" w:right="1411"/>
              <w:rPr>
                <w:rFonts w:ascii="Arial" w:eastAsia="Arial" w:hAnsi="Arial" w:cs="Arial"/>
                <w:sz w:val="29"/>
                <w:szCs w:val="29"/>
              </w:rPr>
            </w:pPr>
            <w:r>
              <w:rPr>
                <w:rFonts w:ascii="Arial"/>
                <w:b/>
                <w:sz w:val="29"/>
              </w:rPr>
              <w:t>PERIMETER SECURITY INDUSTRIES INTERNATIONAL</w:t>
            </w:r>
            <w:r>
              <w:rPr>
                <w:rFonts w:ascii="Arial"/>
                <w:b/>
                <w:spacing w:val="-3"/>
                <w:sz w:val="29"/>
              </w:rPr>
              <w:t xml:space="preserve"> </w:t>
            </w:r>
            <w:r>
              <w:rPr>
                <w:rFonts w:ascii="Arial"/>
                <w:b/>
                <w:sz w:val="29"/>
              </w:rPr>
              <w:t>LTD AND CONTROLLED</w:t>
            </w:r>
            <w:r>
              <w:rPr>
                <w:rFonts w:ascii="Arial"/>
                <w:b/>
                <w:spacing w:val="-6"/>
                <w:sz w:val="29"/>
              </w:rPr>
              <w:t xml:space="preserve"> </w:t>
            </w:r>
            <w:r>
              <w:rPr>
                <w:rFonts w:ascii="Arial"/>
                <w:b/>
                <w:sz w:val="29"/>
              </w:rPr>
              <w:t>ENTITIES</w:t>
            </w:r>
          </w:p>
        </w:tc>
      </w:tr>
      <w:tr w:rsidR="004D1DFE" w14:paraId="00305BA9" w14:textId="77777777">
        <w:trPr>
          <w:trHeight w:hRule="exact" w:val="573"/>
        </w:trPr>
        <w:tc>
          <w:tcPr>
            <w:tcW w:w="9636" w:type="dxa"/>
            <w:gridSpan w:val="2"/>
            <w:tcBorders>
              <w:top w:val="nil"/>
              <w:left w:val="nil"/>
              <w:bottom w:val="nil"/>
              <w:right w:val="nil"/>
            </w:tcBorders>
          </w:tcPr>
          <w:p w14:paraId="049C6DE3" w14:textId="77777777" w:rsidR="004D1DFE" w:rsidRDefault="00BE170C">
            <w:pPr>
              <w:pStyle w:val="TableParagraph"/>
              <w:spacing w:before="192"/>
              <w:ind w:left="40"/>
              <w:rPr>
                <w:rFonts w:ascii="Arial" w:eastAsia="Arial" w:hAnsi="Arial" w:cs="Arial"/>
              </w:rPr>
            </w:pPr>
            <w:r>
              <w:rPr>
                <w:rFonts w:ascii="Arial"/>
                <w:b/>
              </w:rPr>
              <w:t>ACN: 153 146</w:t>
            </w:r>
            <w:r>
              <w:rPr>
                <w:rFonts w:ascii="Arial"/>
                <w:b/>
                <w:spacing w:val="-21"/>
              </w:rPr>
              <w:t xml:space="preserve"> </w:t>
            </w:r>
            <w:r>
              <w:rPr>
                <w:rFonts w:ascii="Arial"/>
                <w:b/>
              </w:rPr>
              <w:t>911</w:t>
            </w:r>
          </w:p>
        </w:tc>
      </w:tr>
      <w:tr w:rsidR="004D1DFE" w14:paraId="59AA2D76" w14:textId="77777777">
        <w:trPr>
          <w:trHeight w:hRule="exact" w:val="450"/>
        </w:trPr>
        <w:tc>
          <w:tcPr>
            <w:tcW w:w="9636" w:type="dxa"/>
            <w:gridSpan w:val="2"/>
            <w:tcBorders>
              <w:top w:val="nil"/>
              <w:left w:val="nil"/>
              <w:bottom w:val="nil"/>
              <w:right w:val="nil"/>
            </w:tcBorders>
          </w:tcPr>
          <w:p w14:paraId="5A390CBA" w14:textId="199D61A5" w:rsidR="004D1DFE" w:rsidRDefault="00BE170C">
            <w:pPr>
              <w:pStyle w:val="TableParagraph"/>
              <w:spacing w:before="96"/>
              <w:ind w:left="50"/>
              <w:rPr>
                <w:rFonts w:ascii="Arial" w:eastAsia="Arial" w:hAnsi="Arial" w:cs="Arial"/>
                <w:sz w:val="29"/>
                <w:szCs w:val="29"/>
              </w:rPr>
            </w:pPr>
            <w:r>
              <w:rPr>
                <w:rFonts w:ascii="Arial"/>
                <w:b/>
                <w:sz w:val="29"/>
              </w:rPr>
              <w:t xml:space="preserve">Financial Report For </w:t>
            </w:r>
            <w:r w:rsidR="002474ED">
              <w:rPr>
                <w:rFonts w:ascii="Arial"/>
                <w:b/>
                <w:sz w:val="29"/>
              </w:rPr>
              <w:t>the</w:t>
            </w:r>
            <w:r>
              <w:rPr>
                <w:rFonts w:ascii="Arial"/>
                <w:b/>
                <w:sz w:val="29"/>
              </w:rPr>
              <w:t xml:space="preserve"> Year</w:t>
            </w:r>
            <w:r>
              <w:rPr>
                <w:rFonts w:ascii="Arial"/>
                <w:b/>
                <w:spacing w:val="3"/>
                <w:sz w:val="29"/>
              </w:rPr>
              <w:t xml:space="preserve"> </w:t>
            </w:r>
            <w:r>
              <w:rPr>
                <w:rFonts w:ascii="Arial"/>
                <w:b/>
                <w:sz w:val="29"/>
              </w:rPr>
              <w:t>Ended</w:t>
            </w:r>
          </w:p>
        </w:tc>
      </w:tr>
      <w:tr w:rsidR="004D1DFE" w14:paraId="1CF78F64" w14:textId="77777777">
        <w:trPr>
          <w:trHeight w:hRule="exact" w:val="444"/>
        </w:trPr>
        <w:tc>
          <w:tcPr>
            <w:tcW w:w="9636" w:type="dxa"/>
            <w:gridSpan w:val="2"/>
            <w:tcBorders>
              <w:top w:val="nil"/>
              <w:left w:val="nil"/>
              <w:bottom w:val="nil"/>
              <w:right w:val="nil"/>
            </w:tcBorders>
          </w:tcPr>
          <w:p w14:paraId="709EF3B0" w14:textId="1762C215" w:rsidR="004D1DFE" w:rsidRDefault="00BE170C">
            <w:pPr>
              <w:pStyle w:val="TableParagraph"/>
              <w:spacing w:line="323" w:lineRule="exact"/>
              <w:ind w:left="50"/>
              <w:rPr>
                <w:rFonts w:ascii="Arial" w:eastAsia="Arial" w:hAnsi="Arial" w:cs="Arial"/>
                <w:sz w:val="29"/>
                <w:szCs w:val="29"/>
              </w:rPr>
            </w:pPr>
            <w:r>
              <w:rPr>
                <w:rFonts w:ascii="Arial"/>
                <w:b/>
                <w:sz w:val="29"/>
              </w:rPr>
              <w:t>30 June</w:t>
            </w:r>
            <w:r>
              <w:rPr>
                <w:rFonts w:ascii="Arial"/>
                <w:b/>
                <w:spacing w:val="-2"/>
                <w:sz w:val="29"/>
              </w:rPr>
              <w:t xml:space="preserve"> </w:t>
            </w:r>
            <w:r>
              <w:rPr>
                <w:rFonts w:ascii="Arial"/>
                <w:b/>
                <w:sz w:val="29"/>
              </w:rPr>
              <w:t>20</w:t>
            </w:r>
            <w:r w:rsidR="00F540E7">
              <w:rPr>
                <w:rFonts w:ascii="Arial"/>
                <w:b/>
                <w:sz w:val="29"/>
              </w:rPr>
              <w:t>2</w:t>
            </w:r>
            <w:r w:rsidR="004A07BB">
              <w:rPr>
                <w:rFonts w:ascii="Arial"/>
                <w:b/>
                <w:sz w:val="29"/>
              </w:rPr>
              <w:t>4</w:t>
            </w:r>
          </w:p>
        </w:tc>
      </w:tr>
      <w:tr w:rsidR="004D1DFE" w14:paraId="1B5122CF" w14:textId="77777777">
        <w:trPr>
          <w:trHeight w:hRule="exact" w:val="366"/>
        </w:trPr>
        <w:tc>
          <w:tcPr>
            <w:tcW w:w="8221" w:type="dxa"/>
            <w:tcBorders>
              <w:top w:val="nil"/>
              <w:left w:val="nil"/>
              <w:bottom w:val="single" w:sz="14" w:space="0" w:color="000000"/>
              <w:right w:val="nil"/>
            </w:tcBorders>
          </w:tcPr>
          <w:p w14:paraId="6044AAE5" w14:textId="77777777" w:rsidR="004D1DFE" w:rsidRDefault="00BE170C">
            <w:pPr>
              <w:pStyle w:val="TableParagraph"/>
              <w:spacing w:before="98" w:line="250" w:lineRule="exact"/>
              <w:ind w:left="40"/>
              <w:rPr>
                <w:rFonts w:ascii="Arial" w:eastAsia="Arial" w:hAnsi="Arial" w:cs="Arial"/>
              </w:rPr>
            </w:pPr>
            <w:r>
              <w:rPr>
                <w:rFonts w:ascii="Arial"/>
                <w:b/>
              </w:rPr>
              <w:t>CONTENTS</w:t>
            </w:r>
          </w:p>
        </w:tc>
        <w:tc>
          <w:tcPr>
            <w:tcW w:w="1415" w:type="dxa"/>
            <w:tcBorders>
              <w:top w:val="nil"/>
              <w:left w:val="nil"/>
              <w:bottom w:val="single" w:sz="14" w:space="0" w:color="000000"/>
              <w:right w:val="nil"/>
            </w:tcBorders>
          </w:tcPr>
          <w:p w14:paraId="455CFC8A" w14:textId="77777777" w:rsidR="004D1DFE" w:rsidRDefault="00BE170C">
            <w:pPr>
              <w:pStyle w:val="TableParagraph"/>
              <w:spacing w:before="98" w:line="250" w:lineRule="exact"/>
              <w:ind w:left="845"/>
              <w:rPr>
                <w:rFonts w:ascii="Arial" w:eastAsia="Arial" w:hAnsi="Arial" w:cs="Arial"/>
              </w:rPr>
            </w:pPr>
            <w:r>
              <w:rPr>
                <w:rFonts w:ascii="Arial"/>
                <w:b/>
              </w:rPr>
              <w:t>Page</w:t>
            </w:r>
          </w:p>
        </w:tc>
      </w:tr>
      <w:tr w:rsidR="008950C1" w14:paraId="03F30EB2" w14:textId="77777777">
        <w:trPr>
          <w:trHeight w:hRule="exact" w:val="468"/>
        </w:trPr>
        <w:tc>
          <w:tcPr>
            <w:tcW w:w="8221" w:type="dxa"/>
            <w:tcBorders>
              <w:top w:val="nil"/>
              <w:left w:val="nil"/>
              <w:bottom w:val="nil"/>
              <w:right w:val="nil"/>
            </w:tcBorders>
          </w:tcPr>
          <w:p w14:paraId="0CC39B32" w14:textId="7BF24FE3" w:rsidR="008950C1" w:rsidRDefault="008950C1">
            <w:pPr>
              <w:pStyle w:val="TableParagraph"/>
              <w:spacing w:before="95"/>
              <w:ind w:left="40"/>
              <w:rPr>
                <w:rFonts w:ascii="Arial"/>
              </w:rPr>
            </w:pPr>
            <w:r>
              <w:rPr>
                <w:rFonts w:ascii="Arial"/>
              </w:rPr>
              <w:t>Operating and Financial Review</w:t>
            </w:r>
          </w:p>
        </w:tc>
        <w:tc>
          <w:tcPr>
            <w:tcW w:w="1415" w:type="dxa"/>
            <w:tcBorders>
              <w:top w:val="nil"/>
              <w:left w:val="nil"/>
              <w:bottom w:val="nil"/>
              <w:right w:val="nil"/>
            </w:tcBorders>
          </w:tcPr>
          <w:p w14:paraId="47257B2C" w14:textId="65521A21" w:rsidR="008950C1" w:rsidRDefault="00194947">
            <w:pPr>
              <w:pStyle w:val="TableParagraph"/>
              <w:spacing w:before="95"/>
              <w:ind w:right="42"/>
              <w:jc w:val="right"/>
              <w:rPr>
                <w:rFonts w:ascii="Arial"/>
                <w:w w:val="99"/>
              </w:rPr>
            </w:pPr>
            <w:r>
              <w:rPr>
                <w:rFonts w:ascii="Arial"/>
                <w:w w:val="99"/>
              </w:rPr>
              <w:t>1</w:t>
            </w:r>
          </w:p>
        </w:tc>
      </w:tr>
      <w:tr w:rsidR="008950C1" w14:paraId="6464587D" w14:textId="77777777">
        <w:trPr>
          <w:trHeight w:hRule="exact" w:val="468"/>
        </w:trPr>
        <w:tc>
          <w:tcPr>
            <w:tcW w:w="8221" w:type="dxa"/>
            <w:tcBorders>
              <w:top w:val="nil"/>
              <w:left w:val="nil"/>
              <w:bottom w:val="nil"/>
              <w:right w:val="nil"/>
            </w:tcBorders>
          </w:tcPr>
          <w:p w14:paraId="01E45B5E" w14:textId="555DB244" w:rsidR="008950C1" w:rsidRDefault="008950C1">
            <w:pPr>
              <w:pStyle w:val="TableParagraph"/>
              <w:spacing w:before="95"/>
              <w:ind w:left="40"/>
              <w:rPr>
                <w:rFonts w:ascii="Arial"/>
              </w:rPr>
            </w:pPr>
            <w:r>
              <w:rPr>
                <w:rFonts w:ascii="Arial"/>
              </w:rPr>
              <w:t>Directors</w:t>
            </w:r>
            <w:r>
              <w:rPr>
                <w:rFonts w:ascii="Arial"/>
              </w:rPr>
              <w:t>’</w:t>
            </w:r>
            <w:r>
              <w:rPr>
                <w:rFonts w:ascii="Arial"/>
              </w:rPr>
              <w:t xml:space="preserve"> Report</w:t>
            </w:r>
          </w:p>
        </w:tc>
        <w:tc>
          <w:tcPr>
            <w:tcW w:w="1415" w:type="dxa"/>
            <w:tcBorders>
              <w:top w:val="nil"/>
              <w:left w:val="nil"/>
              <w:bottom w:val="nil"/>
              <w:right w:val="nil"/>
            </w:tcBorders>
          </w:tcPr>
          <w:p w14:paraId="3091CCA3" w14:textId="19C1482C" w:rsidR="008950C1" w:rsidRDefault="00194947">
            <w:pPr>
              <w:pStyle w:val="TableParagraph"/>
              <w:spacing w:before="95"/>
              <w:ind w:right="42"/>
              <w:jc w:val="right"/>
              <w:rPr>
                <w:rFonts w:ascii="Arial"/>
                <w:w w:val="99"/>
              </w:rPr>
            </w:pPr>
            <w:r>
              <w:rPr>
                <w:rFonts w:ascii="Arial"/>
                <w:w w:val="99"/>
              </w:rPr>
              <w:t>2</w:t>
            </w:r>
          </w:p>
        </w:tc>
      </w:tr>
      <w:tr w:rsidR="004D1DFE" w14:paraId="70A63070" w14:textId="77777777">
        <w:trPr>
          <w:trHeight w:hRule="exact" w:val="468"/>
        </w:trPr>
        <w:tc>
          <w:tcPr>
            <w:tcW w:w="8221" w:type="dxa"/>
            <w:tcBorders>
              <w:top w:val="nil"/>
              <w:left w:val="nil"/>
              <w:bottom w:val="nil"/>
              <w:right w:val="nil"/>
            </w:tcBorders>
          </w:tcPr>
          <w:p w14:paraId="08607239" w14:textId="77777777" w:rsidR="004D1DFE" w:rsidRDefault="00BE170C">
            <w:pPr>
              <w:pStyle w:val="TableParagraph"/>
              <w:spacing w:before="95"/>
              <w:ind w:left="40"/>
              <w:rPr>
                <w:rFonts w:ascii="Arial" w:eastAsia="Arial" w:hAnsi="Arial" w:cs="Arial"/>
              </w:rPr>
            </w:pPr>
            <w:r>
              <w:rPr>
                <w:rFonts w:ascii="Arial"/>
              </w:rPr>
              <w:t>Auditor's Independence</w:t>
            </w:r>
            <w:r>
              <w:rPr>
                <w:rFonts w:ascii="Arial"/>
                <w:spacing w:val="-33"/>
              </w:rPr>
              <w:t xml:space="preserve"> </w:t>
            </w:r>
            <w:r>
              <w:rPr>
                <w:rFonts w:ascii="Arial"/>
              </w:rPr>
              <w:t>Declaration</w:t>
            </w:r>
          </w:p>
        </w:tc>
        <w:tc>
          <w:tcPr>
            <w:tcW w:w="1415" w:type="dxa"/>
            <w:tcBorders>
              <w:top w:val="nil"/>
              <w:left w:val="nil"/>
              <w:bottom w:val="nil"/>
              <w:right w:val="nil"/>
            </w:tcBorders>
          </w:tcPr>
          <w:p w14:paraId="770AB3F2" w14:textId="77777777" w:rsidR="004D1DFE" w:rsidRDefault="00BE170C">
            <w:pPr>
              <w:pStyle w:val="TableParagraph"/>
              <w:spacing w:before="95"/>
              <w:ind w:right="42"/>
              <w:jc w:val="right"/>
              <w:rPr>
                <w:rFonts w:ascii="Arial" w:eastAsia="Arial" w:hAnsi="Arial" w:cs="Arial"/>
              </w:rPr>
            </w:pPr>
            <w:r>
              <w:rPr>
                <w:rFonts w:ascii="Arial"/>
                <w:w w:val="99"/>
              </w:rPr>
              <w:t>4</w:t>
            </w:r>
          </w:p>
        </w:tc>
      </w:tr>
      <w:tr w:rsidR="004D1DFE" w14:paraId="1DFFE4C4" w14:textId="77777777">
        <w:trPr>
          <w:trHeight w:hRule="exact" w:val="468"/>
        </w:trPr>
        <w:tc>
          <w:tcPr>
            <w:tcW w:w="8221" w:type="dxa"/>
            <w:tcBorders>
              <w:top w:val="nil"/>
              <w:left w:val="nil"/>
              <w:bottom w:val="nil"/>
              <w:right w:val="nil"/>
            </w:tcBorders>
          </w:tcPr>
          <w:p w14:paraId="329D3DB0" w14:textId="77777777" w:rsidR="004D1DFE" w:rsidRDefault="00BE170C">
            <w:pPr>
              <w:pStyle w:val="TableParagraph"/>
              <w:spacing w:before="95"/>
              <w:ind w:left="40"/>
              <w:rPr>
                <w:rFonts w:ascii="Arial" w:eastAsia="Arial" w:hAnsi="Arial" w:cs="Arial"/>
              </w:rPr>
            </w:pPr>
            <w:r>
              <w:rPr>
                <w:rFonts w:ascii="Arial"/>
              </w:rPr>
              <w:t>Consolidated</w:t>
            </w:r>
            <w:r>
              <w:rPr>
                <w:rFonts w:ascii="Arial"/>
                <w:spacing w:val="-8"/>
              </w:rPr>
              <w:t xml:space="preserve"> </w:t>
            </w:r>
            <w:r>
              <w:rPr>
                <w:rFonts w:ascii="Arial"/>
              </w:rPr>
              <w:t>Statement</w:t>
            </w:r>
            <w:r>
              <w:rPr>
                <w:rFonts w:ascii="Arial"/>
                <w:spacing w:val="-9"/>
              </w:rPr>
              <w:t xml:space="preserve"> </w:t>
            </w:r>
            <w:r>
              <w:rPr>
                <w:rFonts w:ascii="Arial"/>
              </w:rPr>
              <w:t>of</w:t>
            </w:r>
            <w:r>
              <w:rPr>
                <w:rFonts w:ascii="Arial"/>
                <w:spacing w:val="-7"/>
              </w:rPr>
              <w:t xml:space="preserve"> </w:t>
            </w:r>
            <w:r>
              <w:rPr>
                <w:rFonts w:ascii="Arial"/>
              </w:rPr>
              <w:t>Profit</w:t>
            </w:r>
            <w:r>
              <w:rPr>
                <w:rFonts w:ascii="Arial"/>
                <w:spacing w:val="-9"/>
              </w:rPr>
              <w:t xml:space="preserve"> </w:t>
            </w:r>
            <w:r>
              <w:rPr>
                <w:rFonts w:ascii="Arial"/>
              </w:rPr>
              <w:t>or</w:t>
            </w:r>
            <w:r>
              <w:rPr>
                <w:rFonts w:ascii="Arial"/>
                <w:spacing w:val="-9"/>
              </w:rPr>
              <w:t xml:space="preserve"> </w:t>
            </w:r>
            <w:r>
              <w:rPr>
                <w:rFonts w:ascii="Arial"/>
              </w:rPr>
              <w:t>Loss</w:t>
            </w:r>
            <w:r>
              <w:rPr>
                <w:rFonts w:ascii="Arial"/>
                <w:spacing w:val="-8"/>
              </w:rPr>
              <w:t xml:space="preserve"> </w:t>
            </w:r>
            <w:r>
              <w:rPr>
                <w:rFonts w:ascii="Arial"/>
              </w:rPr>
              <w:t>and</w:t>
            </w:r>
            <w:r>
              <w:rPr>
                <w:rFonts w:ascii="Arial"/>
                <w:spacing w:val="-8"/>
              </w:rPr>
              <w:t xml:space="preserve"> </w:t>
            </w:r>
            <w:r>
              <w:rPr>
                <w:rFonts w:ascii="Arial"/>
              </w:rPr>
              <w:t>Other</w:t>
            </w:r>
            <w:r>
              <w:rPr>
                <w:rFonts w:ascii="Arial"/>
                <w:spacing w:val="-9"/>
              </w:rPr>
              <w:t xml:space="preserve"> </w:t>
            </w:r>
            <w:r>
              <w:rPr>
                <w:rFonts w:ascii="Arial"/>
              </w:rPr>
              <w:t>Comprehensive</w:t>
            </w:r>
            <w:r>
              <w:rPr>
                <w:rFonts w:ascii="Arial"/>
                <w:spacing w:val="-8"/>
              </w:rPr>
              <w:t xml:space="preserve"> </w:t>
            </w:r>
            <w:r>
              <w:rPr>
                <w:rFonts w:ascii="Arial"/>
              </w:rPr>
              <w:t>Income</w:t>
            </w:r>
          </w:p>
        </w:tc>
        <w:tc>
          <w:tcPr>
            <w:tcW w:w="1415" w:type="dxa"/>
            <w:tcBorders>
              <w:top w:val="nil"/>
              <w:left w:val="nil"/>
              <w:bottom w:val="nil"/>
              <w:right w:val="nil"/>
            </w:tcBorders>
          </w:tcPr>
          <w:p w14:paraId="55544C4C" w14:textId="77777777" w:rsidR="004D1DFE" w:rsidRDefault="00BE170C">
            <w:pPr>
              <w:pStyle w:val="TableParagraph"/>
              <w:spacing w:before="95"/>
              <w:ind w:right="42"/>
              <w:jc w:val="right"/>
              <w:rPr>
                <w:rFonts w:ascii="Arial" w:eastAsia="Arial" w:hAnsi="Arial" w:cs="Arial"/>
              </w:rPr>
            </w:pPr>
            <w:r>
              <w:rPr>
                <w:rFonts w:ascii="Arial"/>
                <w:w w:val="99"/>
              </w:rPr>
              <w:t>5</w:t>
            </w:r>
          </w:p>
        </w:tc>
      </w:tr>
      <w:tr w:rsidR="004D1DFE" w14:paraId="5DDAA176" w14:textId="77777777">
        <w:trPr>
          <w:trHeight w:hRule="exact" w:val="468"/>
        </w:trPr>
        <w:tc>
          <w:tcPr>
            <w:tcW w:w="8221" w:type="dxa"/>
            <w:tcBorders>
              <w:top w:val="nil"/>
              <w:left w:val="nil"/>
              <w:bottom w:val="nil"/>
              <w:right w:val="nil"/>
            </w:tcBorders>
          </w:tcPr>
          <w:p w14:paraId="7CF7EEEB" w14:textId="77777777" w:rsidR="004D1DFE" w:rsidRDefault="00BE170C">
            <w:pPr>
              <w:pStyle w:val="TableParagraph"/>
              <w:spacing w:before="95"/>
              <w:ind w:left="40"/>
              <w:rPr>
                <w:rFonts w:ascii="Arial" w:eastAsia="Arial" w:hAnsi="Arial" w:cs="Arial"/>
              </w:rPr>
            </w:pPr>
            <w:r>
              <w:rPr>
                <w:rFonts w:ascii="Arial"/>
              </w:rPr>
              <w:t>Consolidated Statement of Financial</w:t>
            </w:r>
            <w:r>
              <w:rPr>
                <w:rFonts w:ascii="Arial"/>
                <w:spacing w:val="-40"/>
              </w:rPr>
              <w:t xml:space="preserve"> </w:t>
            </w:r>
            <w:r>
              <w:rPr>
                <w:rFonts w:ascii="Arial"/>
              </w:rPr>
              <w:t>Position</w:t>
            </w:r>
          </w:p>
        </w:tc>
        <w:tc>
          <w:tcPr>
            <w:tcW w:w="1415" w:type="dxa"/>
            <w:tcBorders>
              <w:top w:val="nil"/>
              <w:left w:val="nil"/>
              <w:bottom w:val="nil"/>
              <w:right w:val="nil"/>
            </w:tcBorders>
          </w:tcPr>
          <w:p w14:paraId="4E95A4A8" w14:textId="77777777" w:rsidR="004D1DFE" w:rsidRDefault="00BE170C">
            <w:pPr>
              <w:pStyle w:val="TableParagraph"/>
              <w:spacing w:before="95"/>
              <w:ind w:right="42"/>
              <w:jc w:val="right"/>
              <w:rPr>
                <w:rFonts w:ascii="Arial" w:eastAsia="Arial" w:hAnsi="Arial" w:cs="Arial"/>
              </w:rPr>
            </w:pPr>
            <w:r>
              <w:rPr>
                <w:rFonts w:ascii="Arial"/>
                <w:w w:val="99"/>
              </w:rPr>
              <w:t>6</w:t>
            </w:r>
          </w:p>
        </w:tc>
      </w:tr>
      <w:tr w:rsidR="004D1DFE" w14:paraId="30790BCD" w14:textId="77777777">
        <w:trPr>
          <w:trHeight w:hRule="exact" w:val="468"/>
        </w:trPr>
        <w:tc>
          <w:tcPr>
            <w:tcW w:w="8221" w:type="dxa"/>
            <w:tcBorders>
              <w:top w:val="nil"/>
              <w:left w:val="nil"/>
              <w:bottom w:val="nil"/>
              <w:right w:val="nil"/>
            </w:tcBorders>
          </w:tcPr>
          <w:p w14:paraId="2771234E" w14:textId="77777777" w:rsidR="004D1DFE" w:rsidRDefault="00BE170C">
            <w:pPr>
              <w:pStyle w:val="TableParagraph"/>
              <w:spacing w:before="95"/>
              <w:ind w:left="40"/>
              <w:rPr>
                <w:rFonts w:ascii="Arial" w:eastAsia="Arial" w:hAnsi="Arial" w:cs="Arial"/>
              </w:rPr>
            </w:pPr>
            <w:r>
              <w:rPr>
                <w:rFonts w:ascii="Arial"/>
              </w:rPr>
              <w:t>Consolidated Statement of Changes in</w:t>
            </w:r>
            <w:r>
              <w:rPr>
                <w:rFonts w:ascii="Arial"/>
                <w:spacing w:val="-40"/>
              </w:rPr>
              <w:t xml:space="preserve"> </w:t>
            </w:r>
            <w:r>
              <w:rPr>
                <w:rFonts w:ascii="Arial"/>
              </w:rPr>
              <w:t>Equity</w:t>
            </w:r>
          </w:p>
        </w:tc>
        <w:tc>
          <w:tcPr>
            <w:tcW w:w="1415" w:type="dxa"/>
            <w:tcBorders>
              <w:top w:val="nil"/>
              <w:left w:val="nil"/>
              <w:bottom w:val="nil"/>
              <w:right w:val="nil"/>
            </w:tcBorders>
          </w:tcPr>
          <w:p w14:paraId="3A642F58" w14:textId="77777777" w:rsidR="004D1DFE" w:rsidRDefault="00BE170C">
            <w:pPr>
              <w:pStyle w:val="TableParagraph"/>
              <w:spacing w:before="95"/>
              <w:ind w:right="42"/>
              <w:jc w:val="right"/>
              <w:rPr>
                <w:rFonts w:ascii="Arial" w:eastAsia="Arial" w:hAnsi="Arial" w:cs="Arial"/>
              </w:rPr>
            </w:pPr>
            <w:r>
              <w:rPr>
                <w:rFonts w:ascii="Arial"/>
                <w:w w:val="99"/>
              </w:rPr>
              <w:t>7</w:t>
            </w:r>
          </w:p>
        </w:tc>
      </w:tr>
      <w:tr w:rsidR="004D1DFE" w14:paraId="6CFE659D" w14:textId="77777777">
        <w:trPr>
          <w:trHeight w:hRule="exact" w:val="468"/>
        </w:trPr>
        <w:tc>
          <w:tcPr>
            <w:tcW w:w="8221" w:type="dxa"/>
            <w:tcBorders>
              <w:top w:val="nil"/>
              <w:left w:val="nil"/>
              <w:bottom w:val="nil"/>
              <w:right w:val="nil"/>
            </w:tcBorders>
          </w:tcPr>
          <w:p w14:paraId="2EC6803B" w14:textId="77777777" w:rsidR="004D1DFE" w:rsidRDefault="00BE170C">
            <w:pPr>
              <w:pStyle w:val="TableParagraph"/>
              <w:spacing w:before="95"/>
              <w:ind w:left="40"/>
              <w:rPr>
                <w:rFonts w:ascii="Arial" w:eastAsia="Arial" w:hAnsi="Arial" w:cs="Arial"/>
              </w:rPr>
            </w:pPr>
            <w:r>
              <w:rPr>
                <w:rFonts w:ascii="Arial"/>
              </w:rPr>
              <w:t>Consolidated Statement of Cash</w:t>
            </w:r>
            <w:r>
              <w:rPr>
                <w:rFonts w:ascii="Arial"/>
                <w:spacing w:val="-35"/>
              </w:rPr>
              <w:t xml:space="preserve"> </w:t>
            </w:r>
            <w:r>
              <w:rPr>
                <w:rFonts w:ascii="Arial"/>
              </w:rPr>
              <w:t>Flows</w:t>
            </w:r>
          </w:p>
        </w:tc>
        <w:tc>
          <w:tcPr>
            <w:tcW w:w="1415" w:type="dxa"/>
            <w:tcBorders>
              <w:top w:val="nil"/>
              <w:left w:val="nil"/>
              <w:bottom w:val="nil"/>
              <w:right w:val="nil"/>
            </w:tcBorders>
          </w:tcPr>
          <w:p w14:paraId="10321939" w14:textId="77777777" w:rsidR="004D1DFE" w:rsidRDefault="00BE170C">
            <w:pPr>
              <w:pStyle w:val="TableParagraph"/>
              <w:spacing w:before="95"/>
              <w:ind w:right="42"/>
              <w:jc w:val="right"/>
              <w:rPr>
                <w:rFonts w:ascii="Arial" w:eastAsia="Arial" w:hAnsi="Arial" w:cs="Arial"/>
              </w:rPr>
            </w:pPr>
            <w:r>
              <w:rPr>
                <w:rFonts w:ascii="Arial"/>
                <w:w w:val="99"/>
              </w:rPr>
              <w:t>8</w:t>
            </w:r>
          </w:p>
        </w:tc>
      </w:tr>
      <w:tr w:rsidR="004D1DFE" w14:paraId="1733A57A" w14:textId="77777777">
        <w:trPr>
          <w:trHeight w:hRule="exact" w:val="468"/>
        </w:trPr>
        <w:tc>
          <w:tcPr>
            <w:tcW w:w="8221" w:type="dxa"/>
            <w:tcBorders>
              <w:top w:val="nil"/>
              <w:left w:val="nil"/>
              <w:bottom w:val="nil"/>
              <w:right w:val="nil"/>
            </w:tcBorders>
          </w:tcPr>
          <w:p w14:paraId="768D23EE" w14:textId="77777777" w:rsidR="004D1DFE" w:rsidRDefault="00BE170C">
            <w:pPr>
              <w:pStyle w:val="TableParagraph"/>
              <w:spacing w:before="95"/>
              <w:ind w:left="40"/>
              <w:rPr>
                <w:rFonts w:ascii="Arial" w:eastAsia="Arial" w:hAnsi="Arial" w:cs="Arial"/>
              </w:rPr>
            </w:pPr>
            <w:r>
              <w:rPr>
                <w:rFonts w:ascii="Arial"/>
              </w:rPr>
              <w:t>Notes to the Financial</w:t>
            </w:r>
            <w:r>
              <w:rPr>
                <w:rFonts w:ascii="Arial"/>
                <w:spacing w:val="-32"/>
              </w:rPr>
              <w:t xml:space="preserve"> </w:t>
            </w:r>
            <w:r>
              <w:rPr>
                <w:rFonts w:ascii="Arial"/>
              </w:rPr>
              <w:t>Statements</w:t>
            </w:r>
          </w:p>
        </w:tc>
        <w:tc>
          <w:tcPr>
            <w:tcW w:w="1415" w:type="dxa"/>
            <w:tcBorders>
              <w:top w:val="nil"/>
              <w:left w:val="nil"/>
              <w:bottom w:val="nil"/>
              <w:right w:val="nil"/>
            </w:tcBorders>
          </w:tcPr>
          <w:p w14:paraId="1FA850E2" w14:textId="77777777" w:rsidR="004D1DFE" w:rsidRDefault="00BE170C">
            <w:pPr>
              <w:pStyle w:val="TableParagraph"/>
              <w:spacing w:before="95"/>
              <w:ind w:right="42"/>
              <w:jc w:val="right"/>
              <w:rPr>
                <w:rFonts w:ascii="Arial" w:eastAsia="Arial" w:hAnsi="Arial" w:cs="Arial"/>
              </w:rPr>
            </w:pPr>
            <w:r>
              <w:rPr>
                <w:rFonts w:ascii="Arial"/>
                <w:w w:val="99"/>
              </w:rPr>
              <w:t>9</w:t>
            </w:r>
          </w:p>
        </w:tc>
      </w:tr>
      <w:tr w:rsidR="004D1DFE" w14:paraId="68E74E08" w14:textId="77777777">
        <w:trPr>
          <w:trHeight w:hRule="exact" w:val="463"/>
        </w:trPr>
        <w:tc>
          <w:tcPr>
            <w:tcW w:w="8221" w:type="dxa"/>
            <w:tcBorders>
              <w:top w:val="nil"/>
              <w:left w:val="nil"/>
              <w:bottom w:val="nil"/>
              <w:right w:val="nil"/>
            </w:tcBorders>
          </w:tcPr>
          <w:p w14:paraId="335FF5B7" w14:textId="77777777" w:rsidR="004D1DFE" w:rsidRDefault="00BE170C">
            <w:pPr>
              <w:pStyle w:val="TableParagraph"/>
              <w:spacing w:before="95"/>
              <w:ind w:left="40"/>
              <w:rPr>
                <w:rFonts w:ascii="Arial" w:eastAsia="Arial" w:hAnsi="Arial" w:cs="Arial"/>
              </w:rPr>
            </w:pPr>
            <w:r>
              <w:rPr>
                <w:rFonts w:ascii="Arial"/>
              </w:rPr>
              <w:t>Directors'</w:t>
            </w:r>
            <w:r>
              <w:rPr>
                <w:rFonts w:ascii="Arial"/>
                <w:spacing w:val="-22"/>
              </w:rPr>
              <w:t xml:space="preserve"> </w:t>
            </w:r>
            <w:r>
              <w:rPr>
                <w:rFonts w:ascii="Arial"/>
              </w:rPr>
              <w:t>Declaration</w:t>
            </w:r>
          </w:p>
        </w:tc>
        <w:tc>
          <w:tcPr>
            <w:tcW w:w="1415" w:type="dxa"/>
            <w:tcBorders>
              <w:top w:val="nil"/>
              <w:left w:val="nil"/>
              <w:bottom w:val="nil"/>
              <w:right w:val="nil"/>
            </w:tcBorders>
          </w:tcPr>
          <w:p w14:paraId="03623065" w14:textId="2CC579AD" w:rsidR="004D1DFE" w:rsidRDefault="00BE170C">
            <w:pPr>
              <w:pStyle w:val="TableParagraph"/>
              <w:spacing w:before="95"/>
              <w:ind w:right="41"/>
              <w:jc w:val="right"/>
              <w:rPr>
                <w:rFonts w:ascii="Arial" w:eastAsia="Arial" w:hAnsi="Arial" w:cs="Arial"/>
              </w:rPr>
            </w:pPr>
            <w:r>
              <w:rPr>
                <w:rFonts w:ascii="Arial"/>
                <w:w w:val="95"/>
              </w:rPr>
              <w:t>2</w:t>
            </w:r>
            <w:r w:rsidR="003C39BD">
              <w:rPr>
                <w:rFonts w:ascii="Arial"/>
                <w:w w:val="95"/>
              </w:rPr>
              <w:t>2</w:t>
            </w:r>
          </w:p>
        </w:tc>
      </w:tr>
      <w:tr w:rsidR="004D1DFE" w14:paraId="454117BB" w14:textId="77777777">
        <w:trPr>
          <w:trHeight w:hRule="exact" w:val="399"/>
        </w:trPr>
        <w:tc>
          <w:tcPr>
            <w:tcW w:w="8221" w:type="dxa"/>
            <w:tcBorders>
              <w:top w:val="nil"/>
              <w:left w:val="nil"/>
              <w:bottom w:val="nil"/>
              <w:right w:val="nil"/>
            </w:tcBorders>
          </w:tcPr>
          <w:p w14:paraId="0CA983B8" w14:textId="77777777" w:rsidR="004D1DFE" w:rsidRDefault="00BE170C">
            <w:pPr>
              <w:pStyle w:val="TableParagraph"/>
              <w:spacing w:before="91"/>
              <w:ind w:left="40"/>
              <w:rPr>
                <w:rFonts w:ascii="Arial" w:eastAsia="Arial" w:hAnsi="Arial" w:cs="Arial"/>
              </w:rPr>
            </w:pPr>
            <w:r>
              <w:rPr>
                <w:rFonts w:ascii="Arial"/>
              </w:rPr>
              <w:t>Independent Auditor's</w:t>
            </w:r>
            <w:r>
              <w:rPr>
                <w:rFonts w:ascii="Arial"/>
                <w:spacing w:val="-29"/>
              </w:rPr>
              <w:t xml:space="preserve"> </w:t>
            </w:r>
            <w:r>
              <w:rPr>
                <w:rFonts w:ascii="Arial"/>
              </w:rPr>
              <w:t>Report</w:t>
            </w:r>
          </w:p>
        </w:tc>
        <w:tc>
          <w:tcPr>
            <w:tcW w:w="1415" w:type="dxa"/>
            <w:tcBorders>
              <w:top w:val="nil"/>
              <w:left w:val="nil"/>
              <w:bottom w:val="nil"/>
              <w:right w:val="nil"/>
            </w:tcBorders>
          </w:tcPr>
          <w:p w14:paraId="5E2ED227" w14:textId="019AA2DB" w:rsidR="004D1DFE" w:rsidRDefault="00BE170C">
            <w:pPr>
              <w:pStyle w:val="TableParagraph"/>
              <w:spacing w:before="91"/>
              <w:ind w:right="41"/>
              <w:jc w:val="right"/>
              <w:rPr>
                <w:rFonts w:ascii="Arial" w:eastAsia="Arial" w:hAnsi="Arial" w:cs="Arial"/>
              </w:rPr>
            </w:pPr>
            <w:r>
              <w:rPr>
                <w:rFonts w:ascii="Arial"/>
                <w:w w:val="95"/>
              </w:rPr>
              <w:t>2</w:t>
            </w:r>
            <w:r w:rsidR="003C39BD">
              <w:rPr>
                <w:rFonts w:ascii="Arial"/>
                <w:w w:val="95"/>
              </w:rPr>
              <w:t>3</w:t>
            </w:r>
          </w:p>
        </w:tc>
      </w:tr>
    </w:tbl>
    <w:p w14:paraId="6D383A8C" w14:textId="77777777" w:rsidR="004D1DFE" w:rsidRDefault="004D1DFE">
      <w:pPr>
        <w:jc w:val="right"/>
        <w:rPr>
          <w:rFonts w:ascii="Arial" w:eastAsia="Arial" w:hAnsi="Arial" w:cs="Arial"/>
        </w:rPr>
        <w:sectPr w:rsidR="004D1DFE">
          <w:pgSz w:w="11910" w:h="16840"/>
          <w:pgMar w:top="1580" w:right="1060" w:bottom="280" w:left="980" w:header="720" w:footer="720" w:gutter="0"/>
          <w:cols w:space="720"/>
        </w:sectPr>
      </w:pPr>
    </w:p>
    <w:p w14:paraId="212AEFFE" w14:textId="77777777" w:rsidR="00146826" w:rsidRDefault="00146826">
      <w:pPr>
        <w:spacing w:before="80"/>
        <w:ind w:left="149"/>
        <w:rPr>
          <w:rFonts w:ascii="Arial"/>
          <w:sz w:val="16"/>
        </w:rPr>
      </w:pPr>
    </w:p>
    <w:p w14:paraId="0745A2BE" w14:textId="77777777" w:rsidR="009F1D66" w:rsidRDefault="009F1D66">
      <w:pPr>
        <w:rPr>
          <w:rFonts w:ascii="Arial"/>
          <w:sz w:val="16"/>
        </w:rPr>
      </w:pPr>
      <w:r>
        <w:rPr>
          <w:rFonts w:ascii="Arial"/>
          <w:sz w:val="16"/>
        </w:rPr>
        <w:br w:type="page"/>
      </w:r>
    </w:p>
    <w:p w14:paraId="35FD639F" w14:textId="54E39FE1" w:rsidR="00246D0D" w:rsidRDefault="00246D0D" w:rsidP="00951798">
      <w:pPr>
        <w:rPr>
          <w:rFonts w:ascii="Arial"/>
          <w:sz w:val="20"/>
          <w:szCs w:val="20"/>
        </w:rPr>
      </w:pPr>
    </w:p>
    <w:p w14:paraId="3B7961C4" w14:textId="77777777" w:rsidR="00246D0D" w:rsidRDefault="00246D0D" w:rsidP="00951798">
      <w:pPr>
        <w:rPr>
          <w:rFonts w:ascii="Arial"/>
          <w:sz w:val="20"/>
          <w:szCs w:val="20"/>
        </w:rPr>
      </w:pPr>
    </w:p>
    <w:p w14:paraId="1BAB2F0D" w14:textId="77777777" w:rsidR="00246D0D" w:rsidRDefault="00246D0D" w:rsidP="00246D0D">
      <w:pPr>
        <w:spacing w:before="80"/>
        <w:ind w:left="149"/>
        <w:jc w:val="center"/>
        <w:rPr>
          <w:rFonts w:ascii="Arial"/>
          <w:b/>
          <w:sz w:val="20"/>
          <w:szCs w:val="20"/>
        </w:rPr>
      </w:pPr>
      <w:r w:rsidRPr="00146826">
        <w:rPr>
          <w:rFonts w:ascii="Arial"/>
          <w:b/>
          <w:sz w:val="20"/>
          <w:szCs w:val="20"/>
        </w:rPr>
        <w:t>PERIMETER SECURITY INDUSTRIES INTERNATIONAL LTD ACN: 153 146 911</w:t>
      </w:r>
    </w:p>
    <w:p w14:paraId="1138B77A" w14:textId="77777777" w:rsidR="00246D0D" w:rsidRPr="00146826" w:rsidRDefault="00246D0D" w:rsidP="00246D0D">
      <w:pPr>
        <w:spacing w:before="80"/>
        <w:ind w:left="149"/>
        <w:jc w:val="center"/>
        <w:rPr>
          <w:rFonts w:ascii="Arial"/>
          <w:b/>
          <w:sz w:val="20"/>
          <w:szCs w:val="20"/>
        </w:rPr>
      </w:pPr>
      <w:r>
        <w:rPr>
          <w:rFonts w:ascii="Arial"/>
          <w:b/>
          <w:sz w:val="20"/>
          <w:szCs w:val="20"/>
        </w:rPr>
        <w:t>OPERATING AND FINANCIAL REVIEW</w:t>
      </w:r>
    </w:p>
    <w:p w14:paraId="4FBB9900" w14:textId="77777777" w:rsidR="00951798" w:rsidRDefault="00951798">
      <w:pPr>
        <w:spacing w:before="80"/>
        <w:ind w:left="149"/>
        <w:rPr>
          <w:rFonts w:ascii="Arial"/>
          <w:sz w:val="20"/>
          <w:szCs w:val="20"/>
        </w:rPr>
      </w:pPr>
    </w:p>
    <w:p w14:paraId="2AD2D9DC" w14:textId="77777777" w:rsidR="00146826" w:rsidRPr="00146826" w:rsidRDefault="00146826">
      <w:pPr>
        <w:spacing w:before="80"/>
        <w:ind w:left="149"/>
        <w:rPr>
          <w:rFonts w:ascii="Arial"/>
          <w:b/>
          <w:sz w:val="20"/>
          <w:szCs w:val="20"/>
        </w:rPr>
      </w:pPr>
      <w:r w:rsidRPr="00146826">
        <w:rPr>
          <w:rFonts w:ascii="Arial"/>
          <w:b/>
          <w:sz w:val="20"/>
          <w:szCs w:val="20"/>
        </w:rPr>
        <w:t>Principal Activities</w:t>
      </w:r>
    </w:p>
    <w:p w14:paraId="75FC9E97" w14:textId="77777777" w:rsidR="00146826" w:rsidRPr="00146826" w:rsidRDefault="00146826">
      <w:pPr>
        <w:spacing w:before="80"/>
        <w:ind w:left="149"/>
        <w:rPr>
          <w:rFonts w:ascii="Arial"/>
          <w:sz w:val="20"/>
          <w:szCs w:val="20"/>
        </w:rPr>
      </w:pPr>
      <w:r>
        <w:rPr>
          <w:rFonts w:ascii="Arial"/>
          <w:sz w:val="20"/>
          <w:szCs w:val="20"/>
        </w:rPr>
        <w:t>The principal activities of the consolidated group during the financial year were:</w:t>
      </w:r>
    </w:p>
    <w:p w14:paraId="775D069B" w14:textId="607A3237" w:rsidR="00146826" w:rsidRPr="002E51ED" w:rsidRDefault="002E51ED" w:rsidP="002E51ED">
      <w:pPr>
        <w:pStyle w:val="ListParagraph"/>
        <w:numPr>
          <w:ilvl w:val="0"/>
          <w:numId w:val="7"/>
        </w:numPr>
        <w:spacing w:before="80"/>
        <w:rPr>
          <w:rFonts w:ascii="Arial"/>
          <w:sz w:val="20"/>
          <w:szCs w:val="20"/>
        </w:rPr>
      </w:pPr>
      <w:r>
        <w:rPr>
          <w:rFonts w:ascii="Arial"/>
          <w:sz w:val="20"/>
          <w:szCs w:val="20"/>
        </w:rPr>
        <w:t xml:space="preserve">Developing and commercializing the </w:t>
      </w:r>
      <w:r w:rsidR="00DE5E34">
        <w:rPr>
          <w:rFonts w:ascii="Arial"/>
          <w:sz w:val="20"/>
          <w:szCs w:val="20"/>
        </w:rPr>
        <w:t xml:space="preserve">new Balance Mat </w:t>
      </w:r>
      <w:r>
        <w:rPr>
          <w:rFonts w:ascii="Arial"/>
          <w:sz w:val="20"/>
          <w:szCs w:val="20"/>
        </w:rPr>
        <w:t>technology with particular focus on the development of</w:t>
      </w:r>
      <w:r w:rsidR="00DE5E34">
        <w:rPr>
          <w:rFonts w:ascii="Arial"/>
          <w:sz w:val="20"/>
          <w:szCs w:val="20"/>
        </w:rPr>
        <w:t xml:space="preserve"> new applications and operating systems for the</w:t>
      </w:r>
      <w:r w:rsidR="005067FA">
        <w:rPr>
          <w:rFonts w:ascii="Arial"/>
          <w:sz w:val="20"/>
          <w:szCs w:val="20"/>
        </w:rPr>
        <w:t xml:space="preserve"> Balance </w:t>
      </w:r>
      <w:r>
        <w:rPr>
          <w:rFonts w:ascii="Arial"/>
          <w:sz w:val="20"/>
          <w:szCs w:val="20"/>
        </w:rPr>
        <w:t>Mat technology and product.</w:t>
      </w:r>
    </w:p>
    <w:p w14:paraId="46D35CF9" w14:textId="77777777" w:rsidR="00146826" w:rsidRDefault="00695552">
      <w:pPr>
        <w:spacing w:before="80"/>
        <w:ind w:left="149"/>
        <w:rPr>
          <w:rFonts w:ascii="Arial"/>
          <w:sz w:val="20"/>
          <w:szCs w:val="20"/>
        </w:rPr>
      </w:pPr>
      <w:r>
        <w:rPr>
          <w:rFonts w:ascii="Arial"/>
          <w:sz w:val="20"/>
          <w:szCs w:val="20"/>
        </w:rPr>
        <w:t>All of our operations are conducted in Australia.</w:t>
      </w:r>
    </w:p>
    <w:p w14:paraId="35A28F41" w14:textId="77777777" w:rsidR="00695552" w:rsidRPr="00695552" w:rsidRDefault="00695552">
      <w:pPr>
        <w:spacing w:before="80"/>
        <w:ind w:left="149"/>
        <w:rPr>
          <w:rFonts w:ascii="Arial"/>
          <w:b/>
          <w:sz w:val="20"/>
          <w:szCs w:val="20"/>
        </w:rPr>
      </w:pPr>
      <w:r w:rsidRPr="00695552">
        <w:rPr>
          <w:rFonts w:ascii="Arial"/>
          <w:b/>
          <w:sz w:val="20"/>
          <w:szCs w:val="20"/>
        </w:rPr>
        <w:t>Significant Changes to Activities</w:t>
      </w:r>
    </w:p>
    <w:p w14:paraId="385E7F70" w14:textId="77777777" w:rsidR="00695552" w:rsidRDefault="00695552">
      <w:pPr>
        <w:spacing w:before="80"/>
        <w:ind w:left="149"/>
        <w:rPr>
          <w:rFonts w:ascii="Arial"/>
          <w:sz w:val="20"/>
          <w:szCs w:val="20"/>
        </w:rPr>
      </w:pPr>
      <w:r>
        <w:rPr>
          <w:rFonts w:ascii="Arial"/>
          <w:sz w:val="20"/>
          <w:szCs w:val="20"/>
        </w:rPr>
        <w:t>There were no significant changes in the nature of the consolidated group</w:t>
      </w:r>
      <w:r>
        <w:rPr>
          <w:rFonts w:ascii="Arial"/>
          <w:sz w:val="20"/>
          <w:szCs w:val="20"/>
        </w:rPr>
        <w:t>’</w:t>
      </w:r>
      <w:r>
        <w:rPr>
          <w:rFonts w:ascii="Arial"/>
          <w:sz w:val="20"/>
          <w:szCs w:val="20"/>
        </w:rPr>
        <w:t>s principal activities during the year.</w:t>
      </w:r>
    </w:p>
    <w:p w14:paraId="1C4BC8D3" w14:textId="77777777" w:rsidR="00695552" w:rsidRPr="00695552" w:rsidRDefault="00695552">
      <w:pPr>
        <w:spacing w:before="80"/>
        <w:ind w:left="149"/>
        <w:rPr>
          <w:rFonts w:ascii="Arial"/>
          <w:b/>
          <w:sz w:val="20"/>
          <w:szCs w:val="20"/>
        </w:rPr>
      </w:pPr>
      <w:r w:rsidRPr="00695552">
        <w:rPr>
          <w:rFonts w:ascii="Arial"/>
          <w:b/>
          <w:sz w:val="20"/>
          <w:szCs w:val="20"/>
        </w:rPr>
        <w:t>Operating Results</w:t>
      </w:r>
    </w:p>
    <w:p w14:paraId="2B111C0F" w14:textId="17EBF856" w:rsidR="00746078" w:rsidRPr="00146826" w:rsidRDefault="00746078" w:rsidP="00746078">
      <w:pPr>
        <w:spacing w:before="80" w:after="120"/>
        <w:ind w:left="149"/>
        <w:rPr>
          <w:rFonts w:ascii="Arial"/>
          <w:sz w:val="20"/>
          <w:szCs w:val="20"/>
        </w:rPr>
      </w:pPr>
      <w:r>
        <w:rPr>
          <w:rFonts w:ascii="Arial"/>
          <w:sz w:val="20"/>
          <w:szCs w:val="20"/>
        </w:rPr>
        <w:t>The consolidated loss of the consolidated group amounted to -$</w:t>
      </w:r>
      <w:r w:rsidR="00BF78A1">
        <w:rPr>
          <w:rFonts w:ascii="Arial"/>
          <w:sz w:val="20"/>
          <w:szCs w:val="20"/>
        </w:rPr>
        <w:t>290,455</w:t>
      </w:r>
      <w:r>
        <w:rPr>
          <w:rFonts w:ascii="Arial"/>
          <w:sz w:val="20"/>
          <w:szCs w:val="20"/>
        </w:rPr>
        <w:t xml:space="preserve"> after providing for income tax, eliminating non-controlling equity interests and counting back the accounting expenditure subject to the R&amp;D Tax Incentive.</w:t>
      </w:r>
    </w:p>
    <w:p w14:paraId="74FA820E" w14:textId="77777777" w:rsidR="00146826" w:rsidRPr="00695552" w:rsidRDefault="00695552">
      <w:pPr>
        <w:spacing w:before="80"/>
        <w:ind w:left="149"/>
        <w:rPr>
          <w:rFonts w:ascii="Arial"/>
          <w:b/>
          <w:sz w:val="20"/>
          <w:szCs w:val="20"/>
        </w:rPr>
      </w:pPr>
      <w:r w:rsidRPr="00695552">
        <w:rPr>
          <w:rFonts w:ascii="Arial"/>
          <w:b/>
          <w:sz w:val="20"/>
          <w:szCs w:val="20"/>
        </w:rPr>
        <w:t>Review of Operations</w:t>
      </w:r>
    </w:p>
    <w:p w14:paraId="495C5829" w14:textId="216CDFA0" w:rsidR="00695552" w:rsidRPr="00146826" w:rsidRDefault="00695552">
      <w:pPr>
        <w:spacing w:before="80"/>
        <w:ind w:left="149"/>
        <w:rPr>
          <w:rFonts w:ascii="Arial"/>
          <w:sz w:val="20"/>
          <w:szCs w:val="20"/>
        </w:rPr>
      </w:pPr>
      <w:r>
        <w:rPr>
          <w:rFonts w:ascii="Arial"/>
          <w:sz w:val="20"/>
          <w:szCs w:val="20"/>
        </w:rPr>
        <w:t>Operations were successfully undertaken during financial year 20</w:t>
      </w:r>
      <w:r w:rsidR="00F540E7">
        <w:rPr>
          <w:rFonts w:ascii="Arial"/>
          <w:sz w:val="20"/>
          <w:szCs w:val="20"/>
        </w:rPr>
        <w:t>2</w:t>
      </w:r>
      <w:r w:rsidR="000C21D8">
        <w:rPr>
          <w:rFonts w:ascii="Arial"/>
          <w:sz w:val="20"/>
          <w:szCs w:val="20"/>
        </w:rPr>
        <w:t>4</w:t>
      </w:r>
      <w:r w:rsidR="00425561">
        <w:rPr>
          <w:rFonts w:ascii="Arial"/>
          <w:sz w:val="20"/>
          <w:szCs w:val="20"/>
        </w:rPr>
        <w:t>.</w:t>
      </w:r>
    </w:p>
    <w:p w14:paraId="76AEE725" w14:textId="77777777" w:rsidR="00146826" w:rsidRDefault="00146826">
      <w:pPr>
        <w:spacing w:before="80"/>
        <w:ind w:left="149"/>
        <w:rPr>
          <w:rFonts w:ascii="Arial"/>
          <w:sz w:val="20"/>
          <w:szCs w:val="20"/>
        </w:rPr>
      </w:pPr>
    </w:p>
    <w:p w14:paraId="2EE676DF" w14:textId="77777777" w:rsidR="00695552" w:rsidRDefault="00695552">
      <w:pPr>
        <w:spacing w:before="80"/>
        <w:ind w:left="149"/>
        <w:rPr>
          <w:rFonts w:ascii="Arial"/>
          <w:sz w:val="20"/>
          <w:szCs w:val="20"/>
        </w:rPr>
      </w:pPr>
    </w:p>
    <w:p w14:paraId="5A6B0960" w14:textId="77777777" w:rsidR="00695552" w:rsidRDefault="00695552">
      <w:pPr>
        <w:spacing w:before="80"/>
        <w:ind w:left="149"/>
        <w:rPr>
          <w:rFonts w:ascii="Arial"/>
          <w:sz w:val="20"/>
          <w:szCs w:val="20"/>
        </w:rPr>
      </w:pPr>
    </w:p>
    <w:p w14:paraId="575382D6" w14:textId="550934D4" w:rsidR="00695552" w:rsidRDefault="00695552">
      <w:pPr>
        <w:spacing w:before="80"/>
        <w:ind w:left="149"/>
        <w:rPr>
          <w:rFonts w:ascii="Arial"/>
          <w:sz w:val="20"/>
          <w:szCs w:val="20"/>
        </w:rPr>
      </w:pPr>
    </w:p>
    <w:p w14:paraId="5D3C79C9" w14:textId="77777777" w:rsidR="003C39BD" w:rsidRDefault="003C39BD">
      <w:pPr>
        <w:spacing w:before="80"/>
        <w:ind w:left="149"/>
        <w:rPr>
          <w:rFonts w:ascii="Arial"/>
          <w:sz w:val="20"/>
          <w:szCs w:val="20"/>
        </w:rPr>
      </w:pPr>
    </w:p>
    <w:p w14:paraId="39CF3937" w14:textId="77777777" w:rsidR="00695552" w:rsidRDefault="00695552">
      <w:pPr>
        <w:spacing w:before="80"/>
        <w:ind w:left="149"/>
        <w:rPr>
          <w:rFonts w:ascii="Arial"/>
          <w:sz w:val="20"/>
          <w:szCs w:val="20"/>
        </w:rPr>
      </w:pPr>
    </w:p>
    <w:p w14:paraId="5DD2B4EA" w14:textId="74190CE0" w:rsidR="00695552" w:rsidRDefault="00695552">
      <w:pPr>
        <w:spacing w:before="80"/>
        <w:ind w:left="149"/>
        <w:rPr>
          <w:rFonts w:ascii="Arial"/>
          <w:sz w:val="20"/>
          <w:szCs w:val="20"/>
        </w:rPr>
      </w:pPr>
    </w:p>
    <w:p w14:paraId="000FED0F" w14:textId="7E05F957" w:rsidR="003C39BD" w:rsidRDefault="003C39BD">
      <w:pPr>
        <w:spacing w:before="80"/>
        <w:ind w:left="149"/>
        <w:rPr>
          <w:rFonts w:ascii="Arial"/>
          <w:sz w:val="20"/>
          <w:szCs w:val="20"/>
        </w:rPr>
      </w:pPr>
    </w:p>
    <w:p w14:paraId="463B74D8" w14:textId="71FE5BDB" w:rsidR="003C39BD" w:rsidRDefault="003C39BD">
      <w:pPr>
        <w:spacing w:before="80"/>
        <w:ind w:left="149"/>
        <w:rPr>
          <w:rFonts w:ascii="Arial"/>
          <w:sz w:val="20"/>
          <w:szCs w:val="20"/>
        </w:rPr>
      </w:pPr>
    </w:p>
    <w:p w14:paraId="4616D526" w14:textId="74FBDE8E" w:rsidR="003C39BD" w:rsidRDefault="003C39BD">
      <w:pPr>
        <w:spacing w:before="80"/>
        <w:ind w:left="149"/>
        <w:rPr>
          <w:rFonts w:ascii="Arial"/>
          <w:sz w:val="20"/>
          <w:szCs w:val="20"/>
        </w:rPr>
      </w:pPr>
    </w:p>
    <w:p w14:paraId="7D95DFEC" w14:textId="79BC6820" w:rsidR="003C39BD" w:rsidRDefault="003C39BD">
      <w:pPr>
        <w:spacing w:before="80"/>
        <w:ind w:left="149"/>
        <w:rPr>
          <w:rFonts w:ascii="Arial"/>
          <w:sz w:val="20"/>
          <w:szCs w:val="20"/>
        </w:rPr>
      </w:pPr>
    </w:p>
    <w:p w14:paraId="4BF39C85" w14:textId="5BC86EC2" w:rsidR="003C39BD" w:rsidRDefault="003C39BD">
      <w:pPr>
        <w:spacing w:before="80"/>
        <w:ind w:left="149"/>
        <w:rPr>
          <w:rFonts w:ascii="Arial"/>
          <w:sz w:val="20"/>
          <w:szCs w:val="20"/>
        </w:rPr>
      </w:pPr>
    </w:p>
    <w:p w14:paraId="334DFD84" w14:textId="52038027" w:rsidR="003C39BD" w:rsidRDefault="003C39BD">
      <w:pPr>
        <w:spacing w:before="80"/>
        <w:ind w:left="149"/>
        <w:rPr>
          <w:rFonts w:ascii="Arial"/>
          <w:sz w:val="20"/>
          <w:szCs w:val="20"/>
        </w:rPr>
      </w:pPr>
    </w:p>
    <w:p w14:paraId="6B5831C8" w14:textId="317AA8CA" w:rsidR="003C39BD" w:rsidRDefault="003C39BD">
      <w:pPr>
        <w:spacing w:before="80"/>
        <w:ind w:left="149"/>
        <w:rPr>
          <w:rFonts w:ascii="Arial"/>
          <w:sz w:val="20"/>
          <w:szCs w:val="20"/>
        </w:rPr>
      </w:pPr>
    </w:p>
    <w:p w14:paraId="787E2158" w14:textId="19D221B6" w:rsidR="003C39BD" w:rsidRDefault="003C39BD">
      <w:pPr>
        <w:spacing w:before="80"/>
        <w:ind w:left="149"/>
        <w:rPr>
          <w:rFonts w:ascii="Arial"/>
          <w:sz w:val="20"/>
          <w:szCs w:val="20"/>
        </w:rPr>
      </w:pPr>
    </w:p>
    <w:p w14:paraId="2D63F698" w14:textId="6EF7F6E3" w:rsidR="003C39BD" w:rsidRDefault="003C39BD">
      <w:pPr>
        <w:spacing w:before="80"/>
        <w:ind w:left="149"/>
        <w:rPr>
          <w:rFonts w:ascii="Arial"/>
          <w:sz w:val="20"/>
          <w:szCs w:val="20"/>
        </w:rPr>
      </w:pPr>
    </w:p>
    <w:p w14:paraId="39C76238" w14:textId="310FCCA5" w:rsidR="003C39BD" w:rsidRDefault="003C39BD">
      <w:pPr>
        <w:spacing w:before="80"/>
        <w:ind w:left="149"/>
        <w:rPr>
          <w:rFonts w:ascii="Arial"/>
          <w:sz w:val="20"/>
          <w:szCs w:val="20"/>
        </w:rPr>
      </w:pPr>
    </w:p>
    <w:p w14:paraId="462AA8AA" w14:textId="6D95499D" w:rsidR="003C39BD" w:rsidRDefault="003C39BD">
      <w:pPr>
        <w:spacing w:before="80"/>
        <w:ind w:left="149"/>
        <w:rPr>
          <w:rFonts w:ascii="Arial"/>
          <w:sz w:val="20"/>
          <w:szCs w:val="20"/>
        </w:rPr>
      </w:pPr>
    </w:p>
    <w:p w14:paraId="1335ED4C" w14:textId="16DD2765" w:rsidR="003C39BD" w:rsidRDefault="003C39BD">
      <w:pPr>
        <w:spacing w:before="80"/>
        <w:ind w:left="149"/>
        <w:rPr>
          <w:rFonts w:ascii="Arial"/>
          <w:sz w:val="20"/>
          <w:szCs w:val="20"/>
        </w:rPr>
      </w:pPr>
    </w:p>
    <w:p w14:paraId="3D3D1CAB" w14:textId="6C8190D4" w:rsidR="003C39BD" w:rsidRDefault="003C39BD">
      <w:pPr>
        <w:spacing w:before="80"/>
        <w:ind w:left="149"/>
        <w:rPr>
          <w:rFonts w:ascii="Arial"/>
          <w:sz w:val="20"/>
          <w:szCs w:val="20"/>
        </w:rPr>
      </w:pPr>
    </w:p>
    <w:p w14:paraId="419E0482" w14:textId="661FD3DA" w:rsidR="003C39BD" w:rsidRDefault="003C39BD">
      <w:pPr>
        <w:spacing w:before="80"/>
        <w:ind w:left="149"/>
        <w:rPr>
          <w:rFonts w:ascii="Arial"/>
          <w:sz w:val="20"/>
          <w:szCs w:val="20"/>
        </w:rPr>
      </w:pPr>
    </w:p>
    <w:p w14:paraId="6E0F5039" w14:textId="5C85887A" w:rsidR="003C39BD" w:rsidRDefault="003C39BD">
      <w:pPr>
        <w:spacing w:before="80"/>
        <w:ind w:left="149"/>
        <w:rPr>
          <w:rFonts w:ascii="Arial"/>
          <w:sz w:val="20"/>
          <w:szCs w:val="20"/>
        </w:rPr>
      </w:pPr>
    </w:p>
    <w:p w14:paraId="09D18E36" w14:textId="47495195" w:rsidR="003C39BD" w:rsidRDefault="003C39BD">
      <w:pPr>
        <w:spacing w:before="80"/>
        <w:ind w:left="149"/>
        <w:rPr>
          <w:rFonts w:ascii="Arial"/>
          <w:sz w:val="20"/>
          <w:szCs w:val="20"/>
        </w:rPr>
      </w:pPr>
    </w:p>
    <w:p w14:paraId="62CBA229" w14:textId="3918E15A" w:rsidR="003C39BD" w:rsidRDefault="003C39BD">
      <w:pPr>
        <w:spacing w:before="80"/>
        <w:ind w:left="149"/>
        <w:rPr>
          <w:rFonts w:ascii="Arial"/>
          <w:sz w:val="20"/>
          <w:szCs w:val="20"/>
        </w:rPr>
      </w:pPr>
    </w:p>
    <w:p w14:paraId="69010371" w14:textId="77777777" w:rsidR="003C39BD" w:rsidRDefault="003C39BD">
      <w:pPr>
        <w:spacing w:before="80"/>
        <w:ind w:left="149"/>
        <w:rPr>
          <w:rFonts w:ascii="Arial"/>
          <w:sz w:val="20"/>
          <w:szCs w:val="20"/>
        </w:rPr>
      </w:pPr>
    </w:p>
    <w:p w14:paraId="4B385E97" w14:textId="7B103092" w:rsidR="003C39BD" w:rsidRDefault="003C39BD">
      <w:pPr>
        <w:spacing w:before="80"/>
        <w:ind w:left="149"/>
        <w:rPr>
          <w:rFonts w:ascii="Arial"/>
          <w:sz w:val="20"/>
          <w:szCs w:val="20"/>
        </w:rPr>
      </w:pPr>
    </w:p>
    <w:p w14:paraId="37244926" w14:textId="0617173E" w:rsidR="00D23622" w:rsidRDefault="00D23622">
      <w:pPr>
        <w:spacing w:before="80"/>
        <w:ind w:left="149"/>
        <w:rPr>
          <w:rFonts w:ascii="Arial"/>
          <w:sz w:val="20"/>
          <w:szCs w:val="20"/>
        </w:rPr>
      </w:pPr>
    </w:p>
    <w:p w14:paraId="3EE3503C" w14:textId="3189D5CE" w:rsidR="00D23622" w:rsidRDefault="00D23622">
      <w:pPr>
        <w:spacing w:before="80"/>
        <w:ind w:left="149"/>
        <w:rPr>
          <w:rFonts w:ascii="Arial"/>
          <w:sz w:val="20"/>
          <w:szCs w:val="20"/>
        </w:rPr>
      </w:pPr>
    </w:p>
    <w:p w14:paraId="0FDC08AB" w14:textId="77777777" w:rsidR="00D23622" w:rsidRDefault="00D23622">
      <w:pPr>
        <w:spacing w:before="80"/>
        <w:ind w:left="149"/>
        <w:rPr>
          <w:rFonts w:ascii="Arial"/>
          <w:sz w:val="20"/>
          <w:szCs w:val="20"/>
        </w:rPr>
      </w:pPr>
    </w:p>
    <w:p w14:paraId="0A41992B" w14:textId="119DAE43" w:rsidR="003C39BD" w:rsidRDefault="003C39BD">
      <w:pPr>
        <w:spacing w:before="80"/>
        <w:ind w:left="149"/>
        <w:rPr>
          <w:rFonts w:ascii="Arial"/>
          <w:sz w:val="20"/>
          <w:szCs w:val="20"/>
        </w:rPr>
      </w:pPr>
    </w:p>
    <w:p w14:paraId="6932F72F" w14:textId="6341C4C7" w:rsidR="003C39BD" w:rsidRDefault="003C39BD">
      <w:pPr>
        <w:spacing w:before="80"/>
        <w:ind w:left="149"/>
        <w:rPr>
          <w:rFonts w:ascii="Arial"/>
          <w:sz w:val="20"/>
          <w:szCs w:val="20"/>
        </w:rPr>
      </w:pPr>
    </w:p>
    <w:p w14:paraId="6D26E60D" w14:textId="08545FCF" w:rsidR="003C39BD" w:rsidRDefault="003C39BD">
      <w:pPr>
        <w:spacing w:before="80"/>
        <w:ind w:left="149"/>
        <w:rPr>
          <w:rFonts w:ascii="Arial"/>
          <w:sz w:val="20"/>
          <w:szCs w:val="20"/>
        </w:rPr>
      </w:pPr>
    </w:p>
    <w:p w14:paraId="27EC4F02" w14:textId="2F9FCC28" w:rsidR="003C39BD" w:rsidRDefault="003C39BD">
      <w:pPr>
        <w:spacing w:before="80"/>
        <w:ind w:left="149"/>
        <w:rPr>
          <w:rFonts w:ascii="Arial"/>
          <w:sz w:val="20"/>
          <w:szCs w:val="20"/>
        </w:rPr>
      </w:pPr>
    </w:p>
    <w:p w14:paraId="2067D880" w14:textId="32992CC6" w:rsidR="003C39BD" w:rsidRPr="003C39BD" w:rsidRDefault="003C39BD" w:rsidP="003C39BD">
      <w:pPr>
        <w:spacing w:before="80"/>
        <w:ind w:left="149"/>
        <w:jc w:val="center"/>
        <w:rPr>
          <w:rFonts w:ascii="Arial"/>
          <w:sz w:val="14"/>
          <w:szCs w:val="14"/>
        </w:rPr>
      </w:pPr>
      <w:r w:rsidRPr="003C39BD">
        <w:rPr>
          <w:rFonts w:ascii="Arial"/>
          <w:sz w:val="14"/>
          <w:szCs w:val="14"/>
        </w:rPr>
        <w:t>1.</w:t>
      </w:r>
    </w:p>
    <w:p w14:paraId="684D5B2B" w14:textId="77777777" w:rsidR="00146826" w:rsidRPr="00146826" w:rsidRDefault="00146826">
      <w:pPr>
        <w:spacing w:before="80"/>
        <w:ind w:left="149"/>
        <w:rPr>
          <w:rFonts w:ascii="Arial"/>
          <w:sz w:val="20"/>
          <w:szCs w:val="20"/>
        </w:rPr>
      </w:pPr>
    </w:p>
    <w:tbl>
      <w:tblPr>
        <w:tblW w:w="0" w:type="auto"/>
        <w:tblInd w:w="119" w:type="dxa"/>
        <w:tblLayout w:type="fixed"/>
        <w:tblCellMar>
          <w:left w:w="0" w:type="dxa"/>
          <w:right w:w="0" w:type="dxa"/>
        </w:tblCellMar>
        <w:tblLook w:val="01E0" w:firstRow="1" w:lastRow="1" w:firstColumn="1" w:lastColumn="1" w:noHBand="0" w:noVBand="0"/>
      </w:tblPr>
      <w:tblGrid>
        <w:gridCol w:w="2727"/>
        <w:gridCol w:w="603"/>
        <w:gridCol w:w="7751"/>
      </w:tblGrid>
      <w:tr w:rsidR="00146826" w14:paraId="35C9400C" w14:textId="77777777" w:rsidTr="00F84AF7">
        <w:trPr>
          <w:trHeight w:hRule="exact" w:val="568"/>
        </w:trPr>
        <w:tc>
          <w:tcPr>
            <w:tcW w:w="11081" w:type="dxa"/>
            <w:gridSpan w:val="3"/>
            <w:tcBorders>
              <w:top w:val="nil"/>
              <w:left w:val="nil"/>
              <w:bottom w:val="nil"/>
              <w:right w:val="nil"/>
            </w:tcBorders>
          </w:tcPr>
          <w:p w14:paraId="7AAF652C" w14:textId="77777777" w:rsidR="00146826" w:rsidRDefault="00146826" w:rsidP="00F84AF7">
            <w:pPr>
              <w:pStyle w:val="TableParagraph"/>
              <w:spacing w:before="44" w:line="280" w:lineRule="auto"/>
              <w:ind w:left="4613" w:right="997" w:hanging="3599"/>
              <w:rPr>
                <w:rFonts w:ascii="Arial" w:eastAsia="Arial" w:hAnsi="Arial" w:cs="Arial"/>
                <w:sz w:val="17"/>
                <w:szCs w:val="17"/>
              </w:rPr>
            </w:pPr>
            <w:r>
              <w:rPr>
                <w:rFonts w:ascii="Arial"/>
                <w:b/>
                <w:w w:val="105"/>
                <w:sz w:val="17"/>
              </w:rPr>
              <w:t>PERIMETER</w:t>
            </w:r>
            <w:r>
              <w:rPr>
                <w:rFonts w:ascii="Arial"/>
                <w:b/>
                <w:spacing w:val="-9"/>
                <w:w w:val="105"/>
                <w:sz w:val="17"/>
              </w:rPr>
              <w:t xml:space="preserve"> </w:t>
            </w:r>
            <w:r>
              <w:rPr>
                <w:rFonts w:ascii="Arial"/>
                <w:b/>
                <w:w w:val="105"/>
                <w:sz w:val="17"/>
              </w:rPr>
              <w:t>SECURITY</w:t>
            </w:r>
            <w:r>
              <w:rPr>
                <w:rFonts w:ascii="Arial"/>
                <w:b/>
                <w:spacing w:val="-11"/>
                <w:w w:val="105"/>
                <w:sz w:val="17"/>
              </w:rPr>
              <w:t xml:space="preserve"> </w:t>
            </w:r>
            <w:r>
              <w:rPr>
                <w:rFonts w:ascii="Arial"/>
                <w:b/>
                <w:w w:val="105"/>
                <w:sz w:val="17"/>
              </w:rPr>
              <w:t>INDUSTRIES</w:t>
            </w:r>
            <w:r>
              <w:rPr>
                <w:rFonts w:ascii="Arial"/>
                <w:b/>
                <w:spacing w:val="-8"/>
                <w:w w:val="105"/>
                <w:sz w:val="17"/>
              </w:rPr>
              <w:t xml:space="preserve"> </w:t>
            </w:r>
            <w:r>
              <w:rPr>
                <w:rFonts w:ascii="Arial"/>
                <w:b/>
                <w:w w:val="105"/>
                <w:sz w:val="17"/>
              </w:rPr>
              <w:t>INTERNATIONAL</w:t>
            </w:r>
            <w:r>
              <w:rPr>
                <w:rFonts w:ascii="Arial"/>
                <w:b/>
                <w:spacing w:val="-8"/>
                <w:w w:val="105"/>
                <w:sz w:val="17"/>
              </w:rPr>
              <w:t xml:space="preserve"> </w:t>
            </w:r>
            <w:r>
              <w:rPr>
                <w:rFonts w:ascii="Arial"/>
                <w:b/>
                <w:w w:val="105"/>
                <w:sz w:val="17"/>
              </w:rPr>
              <w:t>LTD</w:t>
            </w:r>
            <w:r>
              <w:rPr>
                <w:rFonts w:ascii="Arial"/>
                <w:b/>
                <w:spacing w:val="-9"/>
                <w:w w:val="105"/>
                <w:sz w:val="17"/>
              </w:rPr>
              <w:t xml:space="preserve"> </w:t>
            </w:r>
            <w:r>
              <w:rPr>
                <w:rFonts w:ascii="Arial"/>
                <w:b/>
                <w:spacing w:val="-3"/>
                <w:w w:val="105"/>
                <w:sz w:val="17"/>
              </w:rPr>
              <w:t>ACN:</w:t>
            </w:r>
            <w:r>
              <w:rPr>
                <w:rFonts w:ascii="Arial"/>
                <w:b/>
                <w:spacing w:val="-9"/>
                <w:w w:val="105"/>
                <w:sz w:val="17"/>
              </w:rPr>
              <w:t xml:space="preserve"> </w:t>
            </w:r>
            <w:r>
              <w:rPr>
                <w:rFonts w:ascii="Arial"/>
                <w:b/>
                <w:w w:val="105"/>
                <w:sz w:val="17"/>
              </w:rPr>
              <w:t>153</w:t>
            </w:r>
            <w:r>
              <w:rPr>
                <w:rFonts w:ascii="Arial"/>
                <w:b/>
                <w:spacing w:val="-8"/>
                <w:w w:val="105"/>
                <w:sz w:val="17"/>
              </w:rPr>
              <w:t xml:space="preserve"> </w:t>
            </w:r>
            <w:r>
              <w:rPr>
                <w:rFonts w:ascii="Arial"/>
                <w:b/>
                <w:w w:val="105"/>
                <w:sz w:val="17"/>
              </w:rPr>
              <w:t>146</w:t>
            </w:r>
            <w:r>
              <w:rPr>
                <w:rFonts w:ascii="Arial"/>
                <w:b/>
                <w:spacing w:val="-8"/>
                <w:w w:val="105"/>
                <w:sz w:val="17"/>
              </w:rPr>
              <w:t xml:space="preserve"> </w:t>
            </w:r>
            <w:r>
              <w:rPr>
                <w:rFonts w:ascii="Arial"/>
                <w:b/>
                <w:w w:val="105"/>
                <w:sz w:val="17"/>
              </w:rPr>
              <w:t>911</w:t>
            </w:r>
            <w:r>
              <w:rPr>
                <w:rFonts w:ascii="Arial"/>
                <w:b/>
                <w:spacing w:val="-8"/>
                <w:w w:val="105"/>
                <w:sz w:val="17"/>
              </w:rPr>
              <w:t xml:space="preserve"> </w:t>
            </w:r>
            <w:r>
              <w:rPr>
                <w:rFonts w:ascii="Arial"/>
                <w:b/>
                <w:spacing w:val="-3"/>
                <w:w w:val="105"/>
                <w:sz w:val="17"/>
              </w:rPr>
              <w:t>AND</w:t>
            </w:r>
            <w:r>
              <w:rPr>
                <w:rFonts w:ascii="Arial"/>
                <w:b/>
                <w:spacing w:val="-9"/>
                <w:w w:val="105"/>
                <w:sz w:val="17"/>
              </w:rPr>
              <w:t xml:space="preserve"> </w:t>
            </w:r>
            <w:r>
              <w:rPr>
                <w:rFonts w:ascii="Arial"/>
                <w:b/>
                <w:w w:val="105"/>
                <w:sz w:val="17"/>
              </w:rPr>
              <w:t>CONTROLLED</w:t>
            </w:r>
            <w:r>
              <w:rPr>
                <w:rFonts w:ascii="Arial"/>
                <w:b/>
                <w:spacing w:val="-9"/>
                <w:w w:val="105"/>
                <w:sz w:val="17"/>
              </w:rPr>
              <w:t xml:space="preserve"> </w:t>
            </w:r>
            <w:r>
              <w:rPr>
                <w:rFonts w:ascii="Arial"/>
                <w:b/>
                <w:w w:val="105"/>
                <w:sz w:val="17"/>
              </w:rPr>
              <w:t>ENTITIES</w:t>
            </w:r>
            <w:r>
              <w:rPr>
                <w:rFonts w:ascii="Arial"/>
                <w:b/>
                <w:w w:val="104"/>
                <w:sz w:val="17"/>
              </w:rPr>
              <w:t xml:space="preserve"> </w:t>
            </w:r>
            <w:r>
              <w:rPr>
                <w:rFonts w:ascii="Arial"/>
                <w:b/>
                <w:w w:val="105"/>
                <w:sz w:val="17"/>
              </w:rPr>
              <w:t>DIRECTORS'</w:t>
            </w:r>
            <w:r>
              <w:rPr>
                <w:rFonts w:ascii="Arial"/>
                <w:b/>
                <w:spacing w:val="-24"/>
                <w:w w:val="105"/>
                <w:sz w:val="17"/>
              </w:rPr>
              <w:t xml:space="preserve"> </w:t>
            </w:r>
            <w:r>
              <w:rPr>
                <w:rFonts w:ascii="Arial"/>
                <w:b/>
                <w:w w:val="105"/>
                <w:sz w:val="17"/>
              </w:rPr>
              <w:t>REPORT</w:t>
            </w:r>
          </w:p>
        </w:tc>
      </w:tr>
      <w:tr w:rsidR="00146826" w14:paraId="292BDCC6" w14:textId="77777777" w:rsidTr="00F84AF7">
        <w:trPr>
          <w:trHeight w:hRule="exact" w:val="741"/>
        </w:trPr>
        <w:tc>
          <w:tcPr>
            <w:tcW w:w="11081" w:type="dxa"/>
            <w:gridSpan w:val="3"/>
            <w:tcBorders>
              <w:top w:val="nil"/>
              <w:left w:val="nil"/>
              <w:bottom w:val="nil"/>
              <w:right w:val="nil"/>
            </w:tcBorders>
          </w:tcPr>
          <w:p w14:paraId="04AAD7F7" w14:textId="717E08B6" w:rsidR="00146826" w:rsidRDefault="00146826" w:rsidP="00F84AF7">
            <w:pPr>
              <w:pStyle w:val="TableParagraph"/>
              <w:spacing w:before="83" w:line="259" w:lineRule="auto"/>
              <w:ind w:left="230" w:right="256"/>
              <w:rPr>
                <w:rFonts w:ascii="Arial" w:eastAsia="Arial" w:hAnsi="Arial" w:cs="Arial"/>
                <w:sz w:val="16"/>
                <w:szCs w:val="16"/>
              </w:rPr>
            </w:pPr>
            <w:r>
              <w:rPr>
                <w:rFonts w:ascii="Arial"/>
                <w:sz w:val="16"/>
              </w:rPr>
              <w:t xml:space="preserve">Your directors present their report on the consolidated entity (referred to herein as the Group) consisting of </w:t>
            </w:r>
            <w:bookmarkStart w:id="0" w:name="_Hlk37590301"/>
            <w:r>
              <w:rPr>
                <w:rFonts w:ascii="Arial"/>
                <w:sz w:val="16"/>
              </w:rPr>
              <w:t>PERIMETER SECURITY</w:t>
            </w:r>
            <w:r>
              <w:rPr>
                <w:rFonts w:ascii="Arial"/>
                <w:spacing w:val="-2"/>
                <w:sz w:val="16"/>
              </w:rPr>
              <w:t xml:space="preserve"> </w:t>
            </w:r>
            <w:r>
              <w:rPr>
                <w:rFonts w:ascii="Arial"/>
                <w:sz w:val="16"/>
              </w:rPr>
              <w:t xml:space="preserve">INDUSTRIES INTERNATIONAL LTD </w:t>
            </w:r>
            <w:bookmarkEnd w:id="0"/>
            <w:r>
              <w:rPr>
                <w:rFonts w:ascii="Arial"/>
                <w:sz w:val="16"/>
              </w:rPr>
              <w:t>and its controlled entities for the financial year ended 30 June 20</w:t>
            </w:r>
            <w:r w:rsidR="00320003">
              <w:rPr>
                <w:rFonts w:ascii="Arial"/>
                <w:sz w:val="16"/>
              </w:rPr>
              <w:t>2</w:t>
            </w:r>
            <w:r w:rsidR="00081E84">
              <w:rPr>
                <w:rFonts w:ascii="Arial"/>
                <w:sz w:val="16"/>
              </w:rPr>
              <w:t>4</w:t>
            </w:r>
            <w:r>
              <w:rPr>
                <w:rFonts w:ascii="Arial"/>
                <w:sz w:val="16"/>
              </w:rPr>
              <w:t>. The information in the preceding Operating and</w:t>
            </w:r>
            <w:r>
              <w:rPr>
                <w:rFonts w:ascii="Arial"/>
                <w:spacing w:val="3"/>
                <w:sz w:val="16"/>
              </w:rPr>
              <w:t xml:space="preserve"> </w:t>
            </w:r>
            <w:r>
              <w:rPr>
                <w:rFonts w:ascii="Arial"/>
                <w:sz w:val="16"/>
              </w:rPr>
              <w:t>Financial Review forms part of this Directors</w:t>
            </w:r>
            <w:r>
              <w:rPr>
                <w:rFonts w:ascii="Arial"/>
                <w:sz w:val="16"/>
              </w:rPr>
              <w:t>’</w:t>
            </w:r>
            <w:r>
              <w:rPr>
                <w:rFonts w:ascii="Arial"/>
                <w:sz w:val="16"/>
              </w:rPr>
              <w:t xml:space="preserve"> Report for the financial year ended 30 June 20</w:t>
            </w:r>
            <w:r w:rsidR="00320003">
              <w:rPr>
                <w:rFonts w:ascii="Arial"/>
                <w:sz w:val="16"/>
              </w:rPr>
              <w:t>2</w:t>
            </w:r>
            <w:r w:rsidR="00081E84">
              <w:rPr>
                <w:rFonts w:ascii="Arial"/>
                <w:sz w:val="16"/>
              </w:rPr>
              <w:t>4</w:t>
            </w:r>
            <w:r>
              <w:rPr>
                <w:rFonts w:ascii="Arial"/>
                <w:sz w:val="16"/>
              </w:rPr>
              <w:t xml:space="preserve"> and is to be read in conjunction with the following</w:t>
            </w:r>
            <w:r>
              <w:rPr>
                <w:rFonts w:ascii="Arial"/>
                <w:spacing w:val="-4"/>
                <w:sz w:val="16"/>
              </w:rPr>
              <w:t xml:space="preserve"> </w:t>
            </w:r>
            <w:r>
              <w:rPr>
                <w:rFonts w:ascii="Arial"/>
                <w:sz w:val="16"/>
              </w:rPr>
              <w:t>information</w:t>
            </w:r>
            <w:r w:rsidR="005277F6">
              <w:rPr>
                <w:rFonts w:ascii="Arial"/>
                <w:sz w:val="16"/>
              </w:rPr>
              <w:t>.</w:t>
            </w:r>
          </w:p>
        </w:tc>
      </w:tr>
      <w:tr w:rsidR="00146826" w14:paraId="1EC10C13" w14:textId="77777777" w:rsidTr="00F84AF7">
        <w:trPr>
          <w:trHeight w:hRule="exact" w:val="276"/>
        </w:trPr>
        <w:tc>
          <w:tcPr>
            <w:tcW w:w="11081" w:type="dxa"/>
            <w:gridSpan w:val="3"/>
            <w:tcBorders>
              <w:top w:val="nil"/>
              <w:left w:val="nil"/>
              <w:bottom w:val="nil"/>
              <w:right w:val="nil"/>
            </w:tcBorders>
          </w:tcPr>
          <w:p w14:paraId="12C15AB2" w14:textId="77777777" w:rsidR="00146826" w:rsidRDefault="00146826" w:rsidP="00F84AF7">
            <w:pPr>
              <w:pStyle w:val="TableParagraph"/>
              <w:spacing w:before="59"/>
              <w:ind w:left="230"/>
              <w:rPr>
                <w:rFonts w:ascii="Arial" w:eastAsia="Arial" w:hAnsi="Arial" w:cs="Arial"/>
                <w:sz w:val="16"/>
                <w:szCs w:val="16"/>
              </w:rPr>
            </w:pPr>
            <w:r>
              <w:rPr>
                <w:rFonts w:ascii="Arial"/>
                <w:b/>
                <w:sz w:val="16"/>
              </w:rPr>
              <w:t>General</w:t>
            </w:r>
            <w:r>
              <w:rPr>
                <w:rFonts w:ascii="Arial"/>
                <w:b/>
                <w:spacing w:val="2"/>
                <w:sz w:val="16"/>
              </w:rPr>
              <w:t xml:space="preserve"> </w:t>
            </w:r>
            <w:r>
              <w:rPr>
                <w:rFonts w:ascii="Arial"/>
                <w:b/>
                <w:sz w:val="16"/>
              </w:rPr>
              <w:t>Information</w:t>
            </w:r>
          </w:p>
        </w:tc>
      </w:tr>
      <w:tr w:rsidR="00146826" w14:paraId="5E64DDFF" w14:textId="77777777" w:rsidTr="00F84AF7">
        <w:trPr>
          <w:trHeight w:hRule="exact" w:val="271"/>
        </w:trPr>
        <w:tc>
          <w:tcPr>
            <w:tcW w:w="11081" w:type="dxa"/>
            <w:gridSpan w:val="3"/>
            <w:tcBorders>
              <w:top w:val="nil"/>
              <w:left w:val="nil"/>
              <w:bottom w:val="nil"/>
              <w:right w:val="nil"/>
            </w:tcBorders>
          </w:tcPr>
          <w:p w14:paraId="6EF8EB39" w14:textId="77777777" w:rsidR="00146826" w:rsidRDefault="00146826" w:rsidP="00F84AF7">
            <w:pPr>
              <w:pStyle w:val="TableParagraph"/>
              <w:spacing w:before="16"/>
              <w:ind w:left="230"/>
              <w:rPr>
                <w:rFonts w:ascii="Arial" w:eastAsia="Arial" w:hAnsi="Arial" w:cs="Arial"/>
                <w:sz w:val="16"/>
                <w:szCs w:val="16"/>
              </w:rPr>
            </w:pPr>
            <w:r>
              <w:rPr>
                <w:rFonts w:ascii="Arial"/>
                <w:b/>
                <w:sz w:val="16"/>
              </w:rPr>
              <w:t>Directors</w:t>
            </w:r>
          </w:p>
        </w:tc>
      </w:tr>
      <w:tr w:rsidR="00146826" w14:paraId="07DC7534" w14:textId="77777777" w:rsidTr="00F84AF7">
        <w:trPr>
          <w:trHeight w:hRule="exact" w:val="517"/>
        </w:trPr>
        <w:tc>
          <w:tcPr>
            <w:tcW w:w="11081" w:type="dxa"/>
            <w:gridSpan w:val="3"/>
            <w:tcBorders>
              <w:top w:val="nil"/>
              <w:left w:val="nil"/>
              <w:bottom w:val="nil"/>
              <w:right w:val="nil"/>
            </w:tcBorders>
          </w:tcPr>
          <w:p w14:paraId="5EA555E1" w14:textId="77777777" w:rsidR="00146826" w:rsidRDefault="00146826" w:rsidP="00F84AF7">
            <w:pPr>
              <w:pStyle w:val="TableParagraph"/>
              <w:spacing w:before="55" w:line="259" w:lineRule="auto"/>
              <w:ind w:left="230" w:right="427"/>
              <w:rPr>
                <w:rFonts w:ascii="Arial" w:eastAsia="Arial" w:hAnsi="Arial" w:cs="Arial"/>
                <w:sz w:val="16"/>
                <w:szCs w:val="16"/>
              </w:rPr>
            </w:pPr>
            <w:r>
              <w:rPr>
                <w:rFonts w:ascii="Arial"/>
                <w:sz w:val="16"/>
              </w:rPr>
              <w:t>The following persons were directors of Perimeter Security Industries International Ltd during or since the end of the financial year up to the date</w:t>
            </w:r>
            <w:r>
              <w:rPr>
                <w:rFonts w:ascii="Arial"/>
                <w:spacing w:val="-5"/>
                <w:sz w:val="16"/>
              </w:rPr>
              <w:t xml:space="preserve"> </w:t>
            </w:r>
            <w:r>
              <w:rPr>
                <w:rFonts w:ascii="Arial"/>
                <w:sz w:val="16"/>
              </w:rPr>
              <w:t>of this</w:t>
            </w:r>
            <w:r>
              <w:rPr>
                <w:rFonts w:ascii="Arial"/>
                <w:spacing w:val="-1"/>
                <w:sz w:val="16"/>
              </w:rPr>
              <w:t xml:space="preserve"> </w:t>
            </w:r>
            <w:r>
              <w:rPr>
                <w:rFonts w:ascii="Arial"/>
                <w:sz w:val="16"/>
              </w:rPr>
              <w:t>report:</w:t>
            </w:r>
          </w:p>
        </w:tc>
      </w:tr>
      <w:tr w:rsidR="00146826" w14:paraId="368E4140" w14:textId="77777777" w:rsidTr="00F84AF7">
        <w:trPr>
          <w:trHeight w:hRule="exact" w:val="280"/>
        </w:trPr>
        <w:tc>
          <w:tcPr>
            <w:tcW w:w="11081" w:type="dxa"/>
            <w:gridSpan w:val="3"/>
            <w:tcBorders>
              <w:top w:val="nil"/>
              <w:left w:val="nil"/>
              <w:bottom w:val="nil"/>
              <w:right w:val="nil"/>
            </w:tcBorders>
          </w:tcPr>
          <w:p w14:paraId="2F8904EA" w14:textId="77777777" w:rsidR="00146826" w:rsidRDefault="00146826" w:rsidP="00F84AF7">
            <w:pPr>
              <w:pStyle w:val="TableParagraph"/>
              <w:spacing w:before="63"/>
              <w:ind w:left="381"/>
              <w:rPr>
                <w:rFonts w:ascii="Arial" w:eastAsia="Arial" w:hAnsi="Arial" w:cs="Arial"/>
                <w:sz w:val="16"/>
                <w:szCs w:val="16"/>
              </w:rPr>
            </w:pPr>
            <w:r>
              <w:rPr>
                <w:rFonts w:ascii="Arial"/>
                <w:sz w:val="16"/>
              </w:rPr>
              <w:t>Ian Bergman</w:t>
            </w:r>
            <w:r>
              <w:rPr>
                <w:rFonts w:ascii="Arial"/>
                <w:spacing w:val="-3"/>
                <w:sz w:val="16"/>
              </w:rPr>
              <w:t xml:space="preserve"> </w:t>
            </w:r>
            <w:r>
              <w:rPr>
                <w:rFonts w:ascii="Arial"/>
                <w:sz w:val="16"/>
              </w:rPr>
              <w:t>(appointed 9/09/2011)</w:t>
            </w:r>
          </w:p>
        </w:tc>
      </w:tr>
      <w:tr w:rsidR="00146826" w14:paraId="21E4D771" w14:textId="77777777" w:rsidTr="00F84AF7">
        <w:trPr>
          <w:trHeight w:hRule="exact" w:val="233"/>
        </w:trPr>
        <w:tc>
          <w:tcPr>
            <w:tcW w:w="11081" w:type="dxa"/>
            <w:gridSpan w:val="3"/>
            <w:tcBorders>
              <w:top w:val="nil"/>
              <w:left w:val="nil"/>
              <w:bottom w:val="nil"/>
              <w:right w:val="nil"/>
            </w:tcBorders>
          </w:tcPr>
          <w:p w14:paraId="0A6A0F97" w14:textId="24434FC4" w:rsidR="00146826" w:rsidRDefault="004F7475" w:rsidP="00F84AF7">
            <w:pPr>
              <w:pStyle w:val="TableParagraph"/>
              <w:spacing w:before="16"/>
              <w:ind w:left="381"/>
              <w:rPr>
                <w:rFonts w:ascii="Arial" w:eastAsia="Arial" w:hAnsi="Arial" w:cs="Arial"/>
                <w:sz w:val="16"/>
                <w:szCs w:val="16"/>
              </w:rPr>
            </w:pPr>
            <w:r>
              <w:rPr>
                <w:rFonts w:ascii="Arial"/>
                <w:sz w:val="16"/>
              </w:rPr>
              <w:t>George Tulloch</w:t>
            </w:r>
            <w:r w:rsidR="00146826">
              <w:rPr>
                <w:rFonts w:ascii="Arial"/>
                <w:spacing w:val="-7"/>
                <w:sz w:val="16"/>
              </w:rPr>
              <w:t xml:space="preserve"> </w:t>
            </w:r>
            <w:r w:rsidR="00146826">
              <w:rPr>
                <w:rFonts w:ascii="Arial"/>
                <w:sz w:val="16"/>
              </w:rPr>
              <w:t xml:space="preserve">(appointed </w:t>
            </w:r>
            <w:r>
              <w:rPr>
                <w:rFonts w:ascii="Arial"/>
                <w:sz w:val="16"/>
              </w:rPr>
              <w:t>25</w:t>
            </w:r>
            <w:r w:rsidR="00146826">
              <w:rPr>
                <w:rFonts w:ascii="Arial"/>
                <w:sz w:val="16"/>
              </w:rPr>
              <w:t>/0</w:t>
            </w:r>
            <w:r>
              <w:rPr>
                <w:rFonts w:ascii="Arial"/>
                <w:sz w:val="16"/>
              </w:rPr>
              <w:t>5</w:t>
            </w:r>
            <w:r w:rsidR="00146826">
              <w:rPr>
                <w:rFonts w:ascii="Arial"/>
                <w:sz w:val="16"/>
              </w:rPr>
              <w:t>/20</w:t>
            </w:r>
            <w:r>
              <w:rPr>
                <w:rFonts w:ascii="Arial"/>
                <w:sz w:val="16"/>
              </w:rPr>
              <w:t>22</w:t>
            </w:r>
            <w:r w:rsidR="00146826">
              <w:rPr>
                <w:rFonts w:ascii="Arial"/>
                <w:sz w:val="16"/>
              </w:rPr>
              <w:t>)</w:t>
            </w:r>
          </w:p>
        </w:tc>
      </w:tr>
      <w:tr w:rsidR="00146826" w14:paraId="582CBE1B" w14:textId="77777777" w:rsidTr="00F84AF7">
        <w:trPr>
          <w:trHeight w:hRule="exact" w:val="290"/>
        </w:trPr>
        <w:tc>
          <w:tcPr>
            <w:tcW w:w="11081" w:type="dxa"/>
            <w:gridSpan w:val="3"/>
            <w:tcBorders>
              <w:top w:val="nil"/>
              <w:left w:val="nil"/>
              <w:bottom w:val="nil"/>
              <w:right w:val="nil"/>
            </w:tcBorders>
          </w:tcPr>
          <w:p w14:paraId="6329DDBE" w14:textId="77777777" w:rsidR="00146826" w:rsidRDefault="00146826" w:rsidP="00F84AF7">
            <w:pPr>
              <w:pStyle w:val="TableParagraph"/>
              <w:spacing w:before="16"/>
              <w:ind w:left="381"/>
              <w:rPr>
                <w:rFonts w:ascii="Arial" w:eastAsia="Arial" w:hAnsi="Arial" w:cs="Arial"/>
                <w:sz w:val="16"/>
                <w:szCs w:val="16"/>
              </w:rPr>
            </w:pPr>
            <w:r>
              <w:rPr>
                <w:rFonts w:ascii="Arial"/>
                <w:sz w:val="16"/>
              </w:rPr>
              <w:t>Sylvia Tulloch</w:t>
            </w:r>
            <w:r>
              <w:rPr>
                <w:rFonts w:ascii="Arial"/>
                <w:spacing w:val="-3"/>
                <w:sz w:val="16"/>
              </w:rPr>
              <w:t xml:space="preserve"> </w:t>
            </w:r>
            <w:r>
              <w:rPr>
                <w:rFonts w:ascii="Arial"/>
                <w:sz w:val="16"/>
              </w:rPr>
              <w:t>(appointed 9/09/2011)</w:t>
            </w:r>
          </w:p>
        </w:tc>
      </w:tr>
      <w:tr w:rsidR="00146826" w14:paraId="76831E6C" w14:textId="77777777" w:rsidTr="00F84AF7">
        <w:trPr>
          <w:trHeight w:hRule="exact" w:val="358"/>
        </w:trPr>
        <w:tc>
          <w:tcPr>
            <w:tcW w:w="11081" w:type="dxa"/>
            <w:gridSpan w:val="3"/>
            <w:tcBorders>
              <w:top w:val="nil"/>
              <w:left w:val="nil"/>
              <w:bottom w:val="nil"/>
              <w:right w:val="nil"/>
            </w:tcBorders>
          </w:tcPr>
          <w:p w14:paraId="4785E3DB" w14:textId="77777777" w:rsidR="00146826" w:rsidRDefault="00146826" w:rsidP="00F84AF7">
            <w:pPr>
              <w:pStyle w:val="TableParagraph"/>
              <w:spacing w:before="74"/>
              <w:ind w:left="230"/>
              <w:rPr>
                <w:rFonts w:ascii="Arial" w:eastAsia="Arial" w:hAnsi="Arial" w:cs="Arial"/>
                <w:sz w:val="16"/>
                <w:szCs w:val="16"/>
              </w:rPr>
            </w:pPr>
            <w:r>
              <w:rPr>
                <w:rFonts w:ascii="Arial"/>
                <w:sz w:val="16"/>
              </w:rPr>
              <w:t>Particulars of each Director's experience and qualifications are set out later in this report.</w:t>
            </w:r>
          </w:p>
        </w:tc>
      </w:tr>
      <w:tr w:rsidR="00146826" w14:paraId="06B5F0D5" w14:textId="77777777" w:rsidTr="00F84AF7">
        <w:trPr>
          <w:trHeight w:hRule="exact" w:val="359"/>
        </w:trPr>
        <w:tc>
          <w:tcPr>
            <w:tcW w:w="11081" w:type="dxa"/>
            <w:gridSpan w:val="3"/>
            <w:tcBorders>
              <w:top w:val="nil"/>
              <w:left w:val="nil"/>
              <w:bottom w:val="nil"/>
              <w:right w:val="nil"/>
            </w:tcBorders>
          </w:tcPr>
          <w:p w14:paraId="1F331B95" w14:textId="77777777" w:rsidR="00146826" w:rsidRDefault="00146826" w:rsidP="00F84AF7">
            <w:pPr>
              <w:pStyle w:val="TableParagraph"/>
              <w:spacing w:before="88"/>
              <w:ind w:left="232"/>
              <w:rPr>
                <w:rFonts w:ascii="Arial" w:eastAsia="Arial" w:hAnsi="Arial" w:cs="Arial"/>
                <w:sz w:val="17"/>
                <w:szCs w:val="17"/>
              </w:rPr>
            </w:pPr>
            <w:r>
              <w:rPr>
                <w:rFonts w:ascii="Arial"/>
                <w:b/>
                <w:w w:val="105"/>
                <w:sz w:val="17"/>
              </w:rPr>
              <w:t>Proceedings on Behalf of</w:t>
            </w:r>
            <w:r>
              <w:rPr>
                <w:rFonts w:ascii="Arial"/>
                <w:b/>
                <w:spacing w:val="-26"/>
                <w:w w:val="105"/>
                <w:sz w:val="17"/>
              </w:rPr>
              <w:t xml:space="preserve"> </w:t>
            </w:r>
            <w:r>
              <w:rPr>
                <w:rFonts w:ascii="Arial"/>
                <w:b/>
                <w:w w:val="105"/>
                <w:sz w:val="17"/>
              </w:rPr>
              <w:t>Company</w:t>
            </w:r>
          </w:p>
        </w:tc>
      </w:tr>
      <w:tr w:rsidR="00146826" w14:paraId="42F4414E" w14:textId="77777777" w:rsidTr="00F84AF7">
        <w:trPr>
          <w:trHeight w:hRule="exact" w:val="517"/>
        </w:trPr>
        <w:tc>
          <w:tcPr>
            <w:tcW w:w="11081" w:type="dxa"/>
            <w:gridSpan w:val="3"/>
            <w:tcBorders>
              <w:top w:val="nil"/>
              <w:left w:val="nil"/>
              <w:bottom w:val="nil"/>
              <w:right w:val="nil"/>
            </w:tcBorders>
          </w:tcPr>
          <w:p w14:paraId="0CE4DCB8" w14:textId="77777777" w:rsidR="00146826" w:rsidRDefault="00146826" w:rsidP="00F84AF7">
            <w:pPr>
              <w:pStyle w:val="TableParagraph"/>
              <w:spacing w:before="58" w:line="259" w:lineRule="auto"/>
              <w:ind w:left="230" w:right="441"/>
              <w:rPr>
                <w:rFonts w:ascii="Arial" w:eastAsia="Arial" w:hAnsi="Arial" w:cs="Arial"/>
                <w:sz w:val="16"/>
                <w:szCs w:val="16"/>
              </w:rPr>
            </w:pPr>
            <w:r>
              <w:rPr>
                <w:rFonts w:ascii="Arial"/>
                <w:sz w:val="16"/>
              </w:rPr>
              <w:t>No person has applied for leave of Court to bring proceedings on behalf of the company or intervene in any proceedings to which the company is</w:t>
            </w:r>
            <w:r>
              <w:rPr>
                <w:rFonts w:ascii="Arial"/>
                <w:spacing w:val="-5"/>
                <w:sz w:val="16"/>
              </w:rPr>
              <w:t xml:space="preserve"> </w:t>
            </w:r>
            <w:r>
              <w:rPr>
                <w:rFonts w:ascii="Arial"/>
                <w:sz w:val="16"/>
              </w:rPr>
              <w:t>a party for the purpose of taking responsibility on behalf of the company for all or any part of those</w:t>
            </w:r>
            <w:r>
              <w:rPr>
                <w:rFonts w:ascii="Arial"/>
                <w:spacing w:val="-7"/>
                <w:sz w:val="16"/>
              </w:rPr>
              <w:t xml:space="preserve"> </w:t>
            </w:r>
            <w:r>
              <w:rPr>
                <w:rFonts w:ascii="Arial"/>
                <w:sz w:val="16"/>
              </w:rPr>
              <w:t>proceedings.</w:t>
            </w:r>
          </w:p>
        </w:tc>
      </w:tr>
      <w:tr w:rsidR="00146826" w14:paraId="7CE75363" w14:textId="77777777" w:rsidTr="00F84AF7">
        <w:trPr>
          <w:trHeight w:hRule="exact" w:val="316"/>
        </w:trPr>
        <w:tc>
          <w:tcPr>
            <w:tcW w:w="11081" w:type="dxa"/>
            <w:gridSpan w:val="3"/>
            <w:tcBorders>
              <w:top w:val="nil"/>
              <w:left w:val="nil"/>
              <w:bottom w:val="nil"/>
              <w:right w:val="nil"/>
            </w:tcBorders>
          </w:tcPr>
          <w:p w14:paraId="2F7A2B99" w14:textId="77777777" w:rsidR="00146826" w:rsidRDefault="00146826" w:rsidP="00F84AF7">
            <w:pPr>
              <w:pStyle w:val="TableParagraph"/>
              <w:spacing w:before="59"/>
              <w:ind w:left="230"/>
              <w:rPr>
                <w:rFonts w:ascii="Arial" w:eastAsia="Arial" w:hAnsi="Arial" w:cs="Arial"/>
                <w:sz w:val="16"/>
                <w:szCs w:val="16"/>
              </w:rPr>
            </w:pPr>
            <w:r>
              <w:rPr>
                <w:rFonts w:ascii="Arial"/>
                <w:sz w:val="16"/>
              </w:rPr>
              <w:t>The company was not a party to any such proceedings during the</w:t>
            </w:r>
            <w:r>
              <w:rPr>
                <w:rFonts w:ascii="Arial"/>
                <w:spacing w:val="-8"/>
                <w:sz w:val="16"/>
              </w:rPr>
              <w:t xml:space="preserve"> </w:t>
            </w:r>
            <w:r>
              <w:rPr>
                <w:rFonts w:ascii="Arial"/>
                <w:sz w:val="16"/>
              </w:rPr>
              <w:t>year.</w:t>
            </w:r>
          </w:p>
        </w:tc>
      </w:tr>
      <w:tr w:rsidR="00146826" w14:paraId="5AD8A371" w14:textId="77777777" w:rsidTr="00F84AF7">
        <w:trPr>
          <w:trHeight w:hRule="exact" w:val="327"/>
        </w:trPr>
        <w:tc>
          <w:tcPr>
            <w:tcW w:w="11081" w:type="dxa"/>
            <w:gridSpan w:val="3"/>
            <w:tcBorders>
              <w:top w:val="nil"/>
              <w:left w:val="nil"/>
              <w:bottom w:val="nil"/>
              <w:right w:val="nil"/>
            </w:tcBorders>
          </w:tcPr>
          <w:p w14:paraId="5176EFC1" w14:textId="77777777" w:rsidR="00146826" w:rsidRDefault="00146826" w:rsidP="00F84AF7">
            <w:pPr>
              <w:pStyle w:val="TableParagraph"/>
              <w:spacing w:before="60"/>
              <w:ind w:left="232"/>
              <w:rPr>
                <w:rFonts w:ascii="Arial" w:eastAsia="Arial" w:hAnsi="Arial" w:cs="Arial"/>
                <w:sz w:val="17"/>
                <w:szCs w:val="17"/>
              </w:rPr>
            </w:pPr>
            <w:r>
              <w:rPr>
                <w:rFonts w:ascii="Arial"/>
                <w:b/>
                <w:w w:val="105"/>
                <w:sz w:val="17"/>
              </w:rPr>
              <w:t>Non-audit</w:t>
            </w:r>
            <w:r>
              <w:rPr>
                <w:rFonts w:ascii="Arial"/>
                <w:b/>
                <w:spacing w:val="-19"/>
                <w:w w:val="105"/>
                <w:sz w:val="17"/>
              </w:rPr>
              <w:t xml:space="preserve"> </w:t>
            </w:r>
            <w:r>
              <w:rPr>
                <w:rFonts w:ascii="Arial"/>
                <w:b/>
                <w:w w:val="105"/>
                <w:sz w:val="17"/>
              </w:rPr>
              <w:t>Services</w:t>
            </w:r>
          </w:p>
        </w:tc>
      </w:tr>
      <w:tr w:rsidR="00146826" w14:paraId="435EB125" w14:textId="77777777" w:rsidTr="00F84AF7">
        <w:trPr>
          <w:trHeight w:hRule="exact" w:val="509"/>
        </w:trPr>
        <w:tc>
          <w:tcPr>
            <w:tcW w:w="11081" w:type="dxa"/>
            <w:gridSpan w:val="3"/>
            <w:tcBorders>
              <w:top w:val="nil"/>
              <w:left w:val="nil"/>
              <w:bottom w:val="nil"/>
              <w:right w:val="nil"/>
            </w:tcBorders>
          </w:tcPr>
          <w:p w14:paraId="44030835" w14:textId="02E941B7" w:rsidR="00146826" w:rsidRDefault="00146826" w:rsidP="00F84AF7">
            <w:pPr>
              <w:pStyle w:val="TableParagraph"/>
              <w:spacing w:before="53" w:line="259" w:lineRule="auto"/>
              <w:ind w:left="230" w:right="308"/>
              <w:rPr>
                <w:rFonts w:ascii="Arial" w:eastAsia="Arial" w:hAnsi="Arial" w:cs="Arial"/>
                <w:sz w:val="16"/>
                <w:szCs w:val="16"/>
              </w:rPr>
            </w:pPr>
            <w:r>
              <w:rPr>
                <w:rFonts w:ascii="Arial" w:eastAsia="Arial" w:hAnsi="Arial" w:cs="Arial"/>
                <w:sz w:val="16"/>
                <w:szCs w:val="16"/>
              </w:rPr>
              <w:t>The company’s auditors were not engaged to conduct any non</w:t>
            </w:r>
            <w:r w:rsidR="005277F6">
              <w:rPr>
                <w:rFonts w:ascii="Arial" w:eastAsia="Arial" w:hAnsi="Arial" w:cs="Arial"/>
                <w:sz w:val="16"/>
                <w:szCs w:val="16"/>
              </w:rPr>
              <w:t>-</w:t>
            </w:r>
            <w:r>
              <w:rPr>
                <w:rFonts w:ascii="Arial" w:eastAsia="Arial" w:hAnsi="Arial" w:cs="Arial"/>
                <w:sz w:val="16"/>
                <w:szCs w:val="16"/>
              </w:rPr>
              <w:t>audit services during the financial year and therefore did not compromise the</w:t>
            </w:r>
            <w:r>
              <w:rPr>
                <w:rFonts w:ascii="Arial" w:eastAsia="Arial" w:hAnsi="Arial" w:cs="Arial"/>
                <w:spacing w:val="-10"/>
                <w:sz w:val="16"/>
                <w:szCs w:val="16"/>
              </w:rPr>
              <w:t xml:space="preserve"> </w:t>
            </w:r>
            <w:r>
              <w:rPr>
                <w:rFonts w:ascii="Arial" w:eastAsia="Arial" w:hAnsi="Arial" w:cs="Arial"/>
                <w:sz w:val="16"/>
                <w:szCs w:val="16"/>
              </w:rPr>
              <w:t>external auditor’s</w:t>
            </w:r>
            <w:r>
              <w:rPr>
                <w:rFonts w:ascii="Arial" w:eastAsia="Arial" w:hAnsi="Arial" w:cs="Arial"/>
                <w:spacing w:val="-4"/>
                <w:sz w:val="16"/>
                <w:szCs w:val="16"/>
              </w:rPr>
              <w:t xml:space="preserve"> </w:t>
            </w:r>
            <w:r>
              <w:rPr>
                <w:rFonts w:ascii="Arial" w:eastAsia="Arial" w:hAnsi="Arial" w:cs="Arial"/>
                <w:sz w:val="16"/>
                <w:szCs w:val="16"/>
              </w:rPr>
              <w:t>independence.</w:t>
            </w:r>
          </w:p>
        </w:tc>
      </w:tr>
      <w:tr w:rsidR="00146826" w14:paraId="09292190" w14:textId="77777777" w:rsidTr="00F84AF7">
        <w:trPr>
          <w:trHeight w:hRule="exact" w:val="318"/>
        </w:trPr>
        <w:tc>
          <w:tcPr>
            <w:tcW w:w="11081" w:type="dxa"/>
            <w:gridSpan w:val="3"/>
            <w:tcBorders>
              <w:top w:val="nil"/>
              <w:left w:val="nil"/>
              <w:bottom w:val="nil"/>
              <w:right w:val="nil"/>
            </w:tcBorders>
          </w:tcPr>
          <w:p w14:paraId="22BEB4C1" w14:textId="77777777" w:rsidR="00146826" w:rsidRDefault="00146826" w:rsidP="00F84AF7">
            <w:pPr>
              <w:pStyle w:val="TableParagraph"/>
              <w:spacing w:before="60"/>
              <w:ind w:left="232"/>
              <w:rPr>
                <w:rFonts w:ascii="Arial" w:eastAsia="Arial" w:hAnsi="Arial" w:cs="Arial"/>
                <w:sz w:val="17"/>
                <w:szCs w:val="17"/>
              </w:rPr>
            </w:pPr>
            <w:r>
              <w:rPr>
                <w:rFonts w:ascii="Arial" w:eastAsia="Arial" w:hAnsi="Arial" w:cs="Arial"/>
                <w:b/>
                <w:bCs/>
                <w:w w:val="105"/>
                <w:sz w:val="17"/>
                <w:szCs w:val="17"/>
              </w:rPr>
              <w:t>Auditor’s Independence</w:t>
            </w:r>
            <w:r>
              <w:rPr>
                <w:rFonts w:ascii="Arial" w:eastAsia="Arial" w:hAnsi="Arial" w:cs="Arial"/>
                <w:b/>
                <w:bCs/>
                <w:spacing w:val="-33"/>
                <w:w w:val="105"/>
                <w:sz w:val="17"/>
                <w:szCs w:val="17"/>
              </w:rPr>
              <w:t xml:space="preserve"> </w:t>
            </w:r>
            <w:r>
              <w:rPr>
                <w:rFonts w:ascii="Arial" w:eastAsia="Arial" w:hAnsi="Arial" w:cs="Arial"/>
                <w:b/>
                <w:bCs/>
                <w:w w:val="105"/>
                <w:sz w:val="17"/>
                <w:szCs w:val="17"/>
              </w:rPr>
              <w:t>Declaration</w:t>
            </w:r>
          </w:p>
        </w:tc>
      </w:tr>
      <w:tr w:rsidR="00146826" w14:paraId="3D5D4DB3" w14:textId="77777777" w:rsidTr="00F84AF7">
        <w:trPr>
          <w:trHeight w:hRule="exact" w:val="311"/>
        </w:trPr>
        <w:tc>
          <w:tcPr>
            <w:tcW w:w="11081" w:type="dxa"/>
            <w:gridSpan w:val="3"/>
            <w:tcBorders>
              <w:top w:val="nil"/>
              <w:left w:val="nil"/>
              <w:bottom w:val="nil"/>
              <w:right w:val="nil"/>
            </w:tcBorders>
          </w:tcPr>
          <w:p w14:paraId="09F955CD" w14:textId="127C573B" w:rsidR="00146826" w:rsidRDefault="00146826" w:rsidP="00F84AF7">
            <w:pPr>
              <w:pStyle w:val="TableParagraph"/>
              <w:spacing w:before="44"/>
              <w:ind w:left="230"/>
              <w:rPr>
                <w:rFonts w:ascii="Arial" w:eastAsia="Arial" w:hAnsi="Arial" w:cs="Arial"/>
                <w:sz w:val="16"/>
                <w:szCs w:val="16"/>
              </w:rPr>
            </w:pPr>
            <w:r>
              <w:rPr>
                <w:rFonts w:ascii="Arial" w:eastAsia="Arial" w:hAnsi="Arial" w:cs="Arial"/>
                <w:sz w:val="16"/>
                <w:szCs w:val="16"/>
              </w:rPr>
              <w:t>The lead auditor’s independence declaration for the year ended 30 June 20</w:t>
            </w:r>
            <w:r w:rsidR="00320003">
              <w:rPr>
                <w:rFonts w:ascii="Arial" w:eastAsia="Arial" w:hAnsi="Arial" w:cs="Arial"/>
                <w:sz w:val="16"/>
                <w:szCs w:val="16"/>
              </w:rPr>
              <w:t>2</w:t>
            </w:r>
            <w:r w:rsidR="00081E84">
              <w:rPr>
                <w:rFonts w:ascii="Arial" w:eastAsia="Arial" w:hAnsi="Arial" w:cs="Arial"/>
                <w:sz w:val="16"/>
                <w:szCs w:val="16"/>
              </w:rPr>
              <w:t>4</w:t>
            </w:r>
            <w:r>
              <w:rPr>
                <w:rFonts w:ascii="Arial" w:eastAsia="Arial" w:hAnsi="Arial" w:cs="Arial"/>
                <w:sz w:val="16"/>
                <w:szCs w:val="16"/>
              </w:rPr>
              <w:t xml:space="preserve"> is currently being prepared.</w:t>
            </w:r>
          </w:p>
        </w:tc>
      </w:tr>
      <w:tr w:rsidR="00146826" w14:paraId="5CF28192" w14:textId="77777777" w:rsidTr="00F84AF7">
        <w:trPr>
          <w:trHeight w:hRule="exact" w:val="342"/>
        </w:trPr>
        <w:tc>
          <w:tcPr>
            <w:tcW w:w="11081" w:type="dxa"/>
            <w:gridSpan w:val="3"/>
            <w:tcBorders>
              <w:top w:val="nil"/>
              <w:left w:val="nil"/>
              <w:bottom w:val="nil"/>
              <w:right w:val="nil"/>
            </w:tcBorders>
          </w:tcPr>
          <w:p w14:paraId="3F7A96A8" w14:textId="77777777" w:rsidR="00146826" w:rsidRDefault="00146826" w:rsidP="00F84AF7">
            <w:pPr>
              <w:pStyle w:val="TableParagraph"/>
              <w:spacing w:before="70"/>
              <w:ind w:left="232"/>
              <w:rPr>
                <w:rFonts w:ascii="Arial" w:eastAsia="Arial" w:hAnsi="Arial" w:cs="Arial"/>
                <w:sz w:val="17"/>
                <w:szCs w:val="17"/>
              </w:rPr>
            </w:pPr>
            <w:r>
              <w:rPr>
                <w:rFonts w:ascii="Arial"/>
                <w:b/>
                <w:w w:val="105"/>
                <w:sz w:val="17"/>
              </w:rPr>
              <w:t>Options</w:t>
            </w:r>
          </w:p>
        </w:tc>
      </w:tr>
      <w:tr w:rsidR="00146826" w14:paraId="659E4FC6" w14:textId="77777777" w:rsidTr="00F84AF7">
        <w:trPr>
          <w:trHeight w:hRule="exact" w:val="343"/>
        </w:trPr>
        <w:tc>
          <w:tcPr>
            <w:tcW w:w="11081" w:type="dxa"/>
            <w:gridSpan w:val="3"/>
            <w:tcBorders>
              <w:top w:val="nil"/>
              <w:left w:val="nil"/>
              <w:bottom w:val="nil"/>
              <w:right w:val="nil"/>
            </w:tcBorders>
          </w:tcPr>
          <w:p w14:paraId="5E61B65F" w14:textId="77777777" w:rsidR="00146826" w:rsidRDefault="00146826" w:rsidP="00F84AF7">
            <w:pPr>
              <w:pStyle w:val="TableParagraph"/>
              <w:spacing w:before="59"/>
              <w:ind w:left="230"/>
              <w:rPr>
                <w:rFonts w:ascii="Arial" w:eastAsia="Arial" w:hAnsi="Arial" w:cs="Arial"/>
                <w:sz w:val="16"/>
                <w:szCs w:val="16"/>
              </w:rPr>
            </w:pPr>
            <w:r>
              <w:rPr>
                <w:rFonts w:ascii="Arial"/>
                <w:sz w:val="16"/>
              </w:rPr>
              <w:t>At the date of this report there were no unissued shares or unexercised</w:t>
            </w:r>
            <w:r>
              <w:rPr>
                <w:rFonts w:ascii="Arial"/>
                <w:spacing w:val="-8"/>
                <w:sz w:val="16"/>
              </w:rPr>
              <w:t xml:space="preserve"> </w:t>
            </w:r>
            <w:r>
              <w:rPr>
                <w:rFonts w:ascii="Arial"/>
                <w:sz w:val="16"/>
              </w:rPr>
              <w:t>options.</w:t>
            </w:r>
          </w:p>
        </w:tc>
      </w:tr>
      <w:tr w:rsidR="00146826" w14:paraId="65837D85" w14:textId="77777777" w:rsidTr="00F84AF7">
        <w:trPr>
          <w:trHeight w:hRule="exact" w:val="344"/>
        </w:trPr>
        <w:tc>
          <w:tcPr>
            <w:tcW w:w="11081" w:type="dxa"/>
            <w:gridSpan w:val="3"/>
            <w:tcBorders>
              <w:top w:val="nil"/>
              <w:left w:val="nil"/>
              <w:bottom w:val="nil"/>
              <w:right w:val="nil"/>
            </w:tcBorders>
          </w:tcPr>
          <w:p w14:paraId="0567430A" w14:textId="77777777" w:rsidR="00146826" w:rsidRDefault="00146826" w:rsidP="00F84AF7">
            <w:pPr>
              <w:pStyle w:val="TableParagraph"/>
              <w:spacing w:before="88"/>
              <w:ind w:left="232"/>
              <w:rPr>
                <w:rFonts w:ascii="Arial" w:eastAsia="Arial" w:hAnsi="Arial" w:cs="Arial"/>
                <w:sz w:val="17"/>
                <w:szCs w:val="17"/>
              </w:rPr>
            </w:pPr>
            <w:r>
              <w:rPr>
                <w:rFonts w:ascii="Arial"/>
                <w:b/>
                <w:w w:val="105"/>
                <w:sz w:val="17"/>
              </w:rPr>
              <w:t>Information</w:t>
            </w:r>
            <w:r>
              <w:rPr>
                <w:rFonts w:ascii="Arial"/>
                <w:b/>
                <w:spacing w:val="-6"/>
                <w:w w:val="105"/>
                <w:sz w:val="17"/>
              </w:rPr>
              <w:t xml:space="preserve"> </w:t>
            </w:r>
            <w:r>
              <w:rPr>
                <w:rFonts w:ascii="Arial"/>
                <w:b/>
                <w:w w:val="105"/>
                <w:sz w:val="17"/>
              </w:rPr>
              <w:t>relating</w:t>
            </w:r>
            <w:r>
              <w:rPr>
                <w:rFonts w:ascii="Arial"/>
                <w:b/>
                <w:spacing w:val="-6"/>
                <w:w w:val="105"/>
                <w:sz w:val="17"/>
              </w:rPr>
              <w:t xml:space="preserve"> </w:t>
            </w:r>
            <w:r>
              <w:rPr>
                <w:rFonts w:ascii="Arial"/>
                <w:b/>
                <w:w w:val="105"/>
                <w:sz w:val="17"/>
              </w:rPr>
              <w:t>to</w:t>
            </w:r>
            <w:r>
              <w:rPr>
                <w:rFonts w:ascii="Arial"/>
                <w:b/>
                <w:spacing w:val="-5"/>
                <w:w w:val="105"/>
                <w:sz w:val="17"/>
              </w:rPr>
              <w:t xml:space="preserve"> </w:t>
            </w:r>
            <w:r>
              <w:rPr>
                <w:rFonts w:ascii="Arial"/>
                <w:b/>
                <w:w w:val="105"/>
                <w:sz w:val="17"/>
              </w:rPr>
              <w:t>Directors</w:t>
            </w:r>
            <w:r>
              <w:rPr>
                <w:rFonts w:ascii="Arial"/>
                <w:b/>
                <w:spacing w:val="-5"/>
                <w:w w:val="105"/>
                <w:sz w:val="17"/>
              </w:rPr>
              <w:t xml:space="preserve"> </w:t>
            </w:r>
            <w:r>
              <w:rPr>
                <w:rFonts w:ascii="Arial"/>
                <w:b/>
                <w:w w:val="105"/>
                <w:sz w:val="17"/>
              </w:rPr>
              <w:t>and</w:t>
            </w:r>
            <w:r>
              <w:rPr>
                <w:rFonts w:ascii="Arial"/>
                <w:b/>
                <w:spacing w:val="-5"/>
                <w:w w:val="105"/>
                <w:sz w:val="17"/>
              </w:rPr>
              <w:t xml:space="preserve"> </w:t>
            </w:r>
            <w:r>
              <w:rPr>
                <w:rFonts w:ascii="Arial"/>
                <w:b/>
                <w:w w:val="105"/>
                <w:sz w:val="17"/>
              </w:rPr>
              <w:t>Company</w:t>
            </w:r>
            <w:r>
              <w:rPr>
                <w:rFonts w:ascii="Arial"/>
                <w:b/>
                <w:spacing w:val="-12"/>
                <w:w w:val="105"/>
                <w:sz w:val="17"/>
              </w:rPr>
              <w:t xml:space="preserve"> </w:t>
            </w:r>
            <w:r>
              <w:rPr>
                <w:rFonts w:ascii="Arial"/>
                <w:b/>
                <w:w w:val="105"/>
                <w:sz w:val="17"/>
              </w:rPr>
              <w:t>Secretary</w:t>
            </w:r>
          </w:p>
        </w:tc>
      </w:tr>
      <w:tr w:rsidR="00146826" w14:paraId="053C0909" w14:textId="77777777" w:rsidTr="00F84AF7">
        <w:trPr>
          <w:trHeight w:hRule="exact" w:val="360"/>
        </w:trPr>
        <w:tc>
          <w:tcPr>
            <w:tcW w:w="2727" w:type="dxa"/>
            <w:tcBorders>
              <w:top w:val="nil"/>
              <w:left w:val="nil"/>
              <w:bottom w:val="nil"/>
              <w:right w:val="nil"/>
            </w:tcBorders>
          </w:tcPr>
          <w:p w14:paraId="00733B93" w14:textId="77777777" w:rsidR="00146826" w:rsidRDefault="00146826" w:rsidP="00F84AF7">
            <w:pPr>
              <w:pStyle w:val="TableParagraph"/>
              <w:spacing w:before="43"/>
              <w:ind w:left="230"/>
              <w:rPr>
                <w:rFonts w:ascii="Arial" w:eastAsia="Arial" w:hAnsi="Arial" w:cs="Arial"/>
                <w:sz w:val="16"/>
                <w:szCs w:val="16"/>
              </w:rPr>
            </w:pPr>
            <w:r>
              <w:rPr>
                <w:rFonts w:ascii="Arial"/>
                <w:sz w:val="16"/>
              </w:rPr>
              <w:t>Ian</w:t>
            </w:r>
            <w:r>
              <w:rPr>
                <w:rFonts w:ascii="Arial"/>
                <w:spacing w:val="1"/>
                <w:sz w:val="16"/>
              </w:rPr>
              <w:t xml:space="preserve"> </w:t>
            </w:r>
            <w:r>
              <w:rPr>
                <w:rFonts w:ascii="Arial"/>
                <w:sz w:val="16"/>
              </w:rPr>
              <w:t>Bergman</w:t>
            </w:r>
          </w:p>
        </w:tc>
        <w:tc>
          <w:tcPr>
            <w:tcW w:w="603" w:type="dxa"/>
            <w:tcBorders>
              <w:top w:val="nil"/>
              <w:left w:val="nil"/>
              <w:bottom w:val="nil"/>
              <w:right w:val="nil"/>
            </w:tcBorders>
          </w:tcPr>
          <w:p w14:paraId="5FC12B3A" w14:textId="77777777" w:rsidR="00146826" w:rsidRDefault="00146826" w:rsidP="00F84AF7">
            <w:pPr>
              <w:pStyle w:val="TableParagraph"/>
              <w:spacing w:before="43"/>
              <w:ind w:left="325"/>
              <w:rPr>
                <w:rFonts w:ascii="Arial" w:eastAsia="Arial" w:hAnsi="Arial" w:cs="Arial"/>
                <w:sz w:val="16"/>
                <w:szCs w:val="16"/>
              </w:rPr>
            </w:pPr>
            <w:r>
              <w:rPr>
                <w:rFonts w:ascii="Arial" w:eastAsia="Arial" w:hAnsi="Arial" w:cs="Arial"/>
                <w:sz w:val="16"/>
                <w:szCs w:val="16"/>
              </w:rPr>
              <w:t>—</w:t>
            </w:r>
          </w:p>
        </w:tc>
        <w:tc>
          <w:tcPr>
            <w:tcW w:w="7751" w:type="dxa"/>
            <w:tcBorders>
              <w:top w:val="nil"/>
              <w:left w:val="nil"/>
              <w:bottom w:val="nil"/>
              <w:right w:val="nil"/>
            </w:tcBorders>
          </w:tcPr>
          <w:p w14:paraId="10A42C16" w14:textId="77777777" w:rsidR="00146826" w:rsidRDefault="00146826" w:rsidP="00F84AF7">
            <w:pPr>
              <w:pStyle w:val="TableParagraph"/>
              <w:spacing w:before="43"/>
              <w:ind w:left="116"/>
              <w:rPr>
                <w:rFonts w:ascii="Arial" w:eastAsia="Arial" w:hAnsi="Arial" w:cs="Arial"/>
                <w:sz w:val="16"/>
                <w:szCs w:val="16"/>
              </w:rPr>
            </w:pPr>
            <w:r>
              <w:rPr>
                <w:rFonts w:ascii="Arial"/>
                <w:sz w:val="16"/>
              </w:rPr>
              <w:t>Chief Executive</w:t>
            </w:r>
            <w:r>
              <w:rPr>
                <w:rFonts w:ascii="Arial"/>
                <w:spacing w:val="-1"/>
                <w:sz w:val="16"/>
              </w:rPr>
              <w:t xml:space="preserve"> </w:t>
            </w:r>
            <w:r>
              <w:rPr>
                <w:rFonts w:ascii="Arial"/>
                <w:sz w:val="16"/>
              </w:rPr>
              <w:t>Officer</w:t>
            </w:r>
          </w:p>
        </w:tc>
      </w:tr>
      <w:tr w:rsidR="00146826" w14:paraId="2337E933" w14:textId="77777777" w:rsidTr="00F84AF7">
        <w:trPr>
          <w:trHeight w:hRule="exact" w:val="333"/>
        </w:trPr>
        <w:tc>
          <w:tcPr>
            <w:tcW w:w="2727" w:type="dxa"/>
            <w:tcBorders>
              <w:top w:val="nil"/>
              <w:left w:val="nil"/>
              <w:bottom w:val="nil"/>
              <w:right w:val="nil"/>
            </w:tcBorders>
          </w:tcPr>
          <w:p w14:paraId="6B3344DB" w14:textId="77777777" w:rsidR="00146826" w:rsidRDefault="00146826" w:rsidP="00F84AF7">
            <w:pPr>
              <w:pStyle w:val="TableParagraph"/>
              <w:spacing w:before="116"/>
              <w:ind w:left="230"/>
              <w:rPr>
                <w:rFonts w:ascii="Arial" w:eastAsia="Arial" w:hAnsi="Arial" w:cs="Arial"/>
                <w:sz w:val="16"/>
                <w:szCs w:val="16"/>
              </w:rPr>
            </w:pPr>
            <w:r>
              <w:rPr>
                <w:rFonts w:ascii="Arial"/>
                <w:sz w:val="16"/>
              </w:rPr>
              <w:t>Qualifications</w:t>
            </w:r>
          </w:p>
        </w:tc>
        <w:tc>
          <w:tcPr>
            <w:tcW w:w="603" w:type="dxa"/>
            <w:tcBorders>
              <w:top w:val="nil"/>
              <w:left w:val="nil"/>
              <w:bottom w:val="nil"/>
              <w:right w:val="nil"/>
            </w:tcBorders>
          </w:tcPr>
          <w:p w14:paraId="28E5744E" w14:textId="77777777" w:rsidR="00146826" w:rsidRDefault="00146826" w:rsidP="00F84AF7">
            <w:pPr>
              <w:pStyle w:val="TableParagraph"/>
              <w:spacing w:before="116"/>
              <w:ind w:left="325"/>
              <w:rPr>
                <w:rFonts w:ascii="Arial" w:eastAsia="Arial" w:hAnsi="Arial" w:cs="Arial"/>
                <w:sz w:val="16"/>
                <w:szCs w:val="16"/>
              </w:rPr>
            </w:pPr>
            <w:r>
              <w:rPr>
                <w:rFonts w:ascii="Arial" w:eastAsia="Arial" w:hAnsi="Arial" w:cs="Arial"/>
                <w:sz w:val="16"/>
                <w:szCs w:val="16"/>
              </w:rPr>
              <w:t>—</w:t>
            </w:r>
          </w:p>
        </w:tc>
        <w:tc>
          <w:tcPr>
            <w:tcW w:w="7751" w:type="dxa"/>
            <w:tcBorders>
              <w:top w:val="nil"/>
              <w:left w:val="nil"/>
              <w:bottom w:val="nil"/>
              <w:right w:val="nil"/>
            </w:tcBorders>
          </w:tcPr>
          <w:p w14:paraId="05AB99CC" w14:textId="77777777" w:rsidR="00146826" w:rsidRDefault="00146826" w:rsidP="00F84AF7">
            <w:pPr>
              <w:pStyle w:val="TableParagraph"/>
              <w:spacing w:before="116"/>
              <w:ind w:left="116"/>
              <w:rPr>
                <w:rFonts w:ascii="Arial" w:eastAsia="Arial" w:hAnsi="Arial" w:cs="Arial"/>
                <w:sz w:val="16"/>
                <w:szCs w:val="16"/>
              </w:rPr>
            </w:pPr>
            <w:r>
              <w:rPr>
                <w:rFonts w:ascii="Arial"/>
                <w:sz w:val="16"/>
              </w:rPr>
              <w:t>BSc</w:t>
            </w:r>
            <w:r>
              <w:rPr>
                <w:rFonts w:ascii="Arial"/>
                <w:spacing w:val="1"/>
                <w:sz w:val="16"/>
              </w:rPr>
              <w:t xml:space="preserve"> </w:t>
            </w:r>
            <w:r>
              <w:rPr>
                <w:rFonts w:ascii="Arial"/>
                <w:sz w:val="16"/>
              </w:rPr>
              <w:t>(hons)</w:t>
            </w:r>
          </w:p>
        </w:tc>
      </w:tr>
      <w:tr w:rsidR="00146826" w14:paraId="14242A1E" w14:textId="77777777" w:rsidTr="00F84AF7">
        <w:trPr>
          <w:trHeight w:hRule="exact" w:val="1477"/>
        </w:trPr>
        <w:tc>
          <w:tcPr>
            <w:tcW w:w="2727" w:type="dxa"/>
            <w:tcBorders>
              <w:top w:val="nil"/>
              <w:left w:val="nil"/>
              <w:bottom w:val="nil"/>
              <w:right w:val="nil"/>
            </w:tcBorders>
          </w:tcPr>
          <w:p w14:paraId="32FA04F2" w14:textId="77777777" w:rsidR="00146826" w:rsidRDefault="00146826" w:rsidP="00F84AF7">
            <w:pPr>
              <w:pStyle w:val="TableParagraph"/>
              <w:spacing w:before="16"/>
              <w:ind w:left="230"/>
              <w:rPr>
                <w:rFonts w:ascii="Arial" w:eastAsia="Arial" w:hAnsi="Arial" w:cs="Arial"/>
                <w:sz w:val="16"/>
                <w:szCs w:val="16"/>
              </w:rPr>
            </w:pPr>
            <w:r>
              <w:rPr>
                <w:rFonts w:ascii="Arial"/>
                <w:sz w:val="16"/>
              </w:rPr>
              <w:t>Experience</w:t>
            </w:r>
          </w:p>
        </w:tc>
        <w:tc>
          <w:tcPr>
            <w:tcW w:w="603" w:type="dxa"/>
            <w:tcBorders>
              <w:top w:val="nil"/>
              <w:left w:val="nil"/>
              <w:bottom w:val="nil"/>
              <w:right w:val="nil"/>
            </w:tcBorders>
          </w:tcPr>
          <w:p w14:paraId="3C9C9354" w14:textId="77777777" w:rsidR="00146826" w:rsidRDefault="00146826" w:rsidP="00F84AF7">
            <w:pPr>
              <w:pStyle w:val="TableParagraph"/>
              <w:spacing w:before="16"/>
              <w:ind w:left="325"/>
              <w:rPr>
                <w:rFonts w:ascii="Arial" w:eastAsia="Arial" w:hAnsi="Arial" w:cs="Arial"/>
                <w:sz w:val="16"/>
                <w:szCs w:val="16"/>
              </w:rPr>
            </w:pPr>
            <w:r>
              <w:rPr>
                <w:rFonts w:ascii="Arial" w:eastAsia="Arial" w:hAnsi="Arial" w:cs="Arial"/>
                <w:sz w:val="16"/>
                <w:szCs w:val="16"/>
              </w:rPr>
              <w:t>—</w:t>
            </w:r>
          </w:p>
        </w:tc>
        <w:tc>
          <w:tcPr>
            <w:tcW w:w="7751" w:type="dxa"/>
            <w:tcBorders>
              <w:top w:val="nil"/>
              <w:left w:val="nil"/>
              <w:bottom w:val="nil"/>
              <w:right w:val="nil"/>
            </w:tcBorders>
          </w:tcPr>
          <w:p w14:paraId="5DCCC811" w14:textId="77777777" w:rsidR="00146826" w:rsidRDefault="00146826" w:rsidP="00F84AF7">
            <w:pPr>
              <w:pStyle w:val="TableParagraph"/>
              <w:spacing w:before="16" w:line="259" w:lineRule="auto"/>
              <w:ind w:left="116" w:right="228"/>
              <w:rPr>
                <w:rFonts w:ascii="Arial" w:eastAsia="Arial" w:hAnsi="Arial" w:cs="Arial"/>
                <w:sz w:val="16"/>
                <w:szCs w:val="16"/>
              </w:rPr>
            </w:pPr>
            <w:r>
              <w:rPr>
                <w:rFonts w:ascii="Arial"/>
                <w:sz w:val="16"/>
              </w:rPr>
              <w:t>In his early career Ian was a senior public servant with the Federal Government's Department of</w:t>
            </w:r>
            <w:r>
              <w:rPr>
                <w:rFonts w:ascii="Arial"/>
                <w:spacing w:val="-7"/>
                <w:sz w:val="16"/>
              </w:rPr>
              <w:t xml:space="preserve"> </w:t>
            </w:r>
            <w:r>
              <w:rPr>
                <w:rFonts w:ascii="Arial"/>
                <w:sz w:val="16"/>
              </w:rPr>
              <w:t>Industry</w:t>
            </w:r>
            <w:r>
              <w:rPr>
                <w:rFonts w:ascii="Arial"/>
                <w:spacing w:val="-1"/>
                <w:sz w:val="16"/>
              </w:rPr>
              <w:t xml:space="preserve"> </w:t>
            </w:r>
            <w:r>
              <w:rPr>
                <w:rFonts w:ascii="Arial"/>
                <w:sz w:val="16"/>
              </w:rPr>
              <w:t xml:space="preserve">responsible for technology development and </w:t>
            </w:r>
            <w:proofErr w:type="spellStart"/>
            <w:r>
              <w:rPr>
                <w:rFonts w:ascii="Arial"/>
                <w:sz w:val="16"/>
              </w:rPr>
              <w:t>commercialisation</w:t>
            </w:r>
            <w:proofErr w:type="spellEnd"/>
            <w:r>
              <w:rPr>
                <w:rFonts w:ascii="Arial"/>
                <w:sz w:val="16"/>
              </w:rPr>
              <w:t xml:space="preserve"> of water and energy</w:t>
            </w:r>
            <w:r>
              <w:rPr>
                <w:rFonts w:ascii="Arial"/>
                <w:spacing w:val="-2"/>
                <w:sz w:val="16"/>
              </w:rPr>
              <w:t xml:space="preserve"> </w:t>
            </w:r>
            <w:r>
              <w:rPr>
                <w:rFonts w:ascii="Arial"/>
                <w:sz w:val="16"/>
              </w:rPr>
              <w:t>technology,</w:t>
            </w:r>
            <w:r>
              <w:rPr>
                <w:rFonts w:ascii="Arial"/>
                <w:spacing w:val="1"/>
                <w:sz w:val="16"/>
              </w:rPr>
              <w:t xml:space="preserve"> </w:t>
            </w:r>
            <w:r>
              <w:rPr>
                <w:rFonts w:ascii="Arial"/>
                <w:sz w:val="16"/>
              </w:rPr>
              <w:t>information  technology,  biotechnology  and  sensor technologies.  Ian resigned in 1994</w:t>
            </w:r>
            <w:r>
              <w:rPr>
                <w:rFonts w:ascii="Arial"/>
                <w:spacing w:val="34"/>
                <w:sz w:val="16"/>
              </w:rPr>
              <w:t xml:space="preserve"> </w:t>
            </w:r>
            <w:r>
              <w:rPr>
                <w:rFonts w:ascii="Arial"/>
                <w:sz w:val="16"/>
              </w:rPr>
              <w:t>to become a technology consultant and in this capacity has assisted many companies take</w:t>
            </w:r>
            <w:r>
              <w:rPr>
                <w:rFonts w:ascii="Arial"/>
                <w:spacing w:val="8"/>
                <w:sz w:val="16"/>
              </w:rPr>
              <w:t xml:space="preserve"> </w:t>
            </w:r>
            <w:r>
              <w:rPr>
                <w:rFonts w:ascii="Arial"/>
                <w:sz w:val="16"/>
              </w:rPr>
              <w:t>early technology concepts through the R &amp; D phase to final production. He managed the</w:t>
            </w:r>
            <w:r>
              <w:rPr>
                <w:rFonts w:ascii="Arial"/>
                <w:spacing w:val="2"/>
                <w:sz w:val="16"/>
              </w:rPr>
              <w:t xml:space="preserve"> </w:t>
            </w:r>
            <w:r>
              <w:rPr>
                <w:rFonts w:ascii="Arial"/>
                <w:sz w:val="16"/>
              </w:rPr>
              <w:t>Australian involvement in over 20 international exhibitions over eight years, assisting over 200 companies to</w:t>
            </w:r>
            <w:r>
              <w:rPr>
                <w:rFonts w:ascii="Arial"/>
                <w:spacing w:val="-7"/>
                <w:sz w:val="16"/>
              </w:rPr>
              <w:t xml:space="preserve"> </w:t>
            </w:r>
            <w:r>
              <w:rPr>
                <w:rFonts w:ascii="Arial"/>
                <w:sz w:val="16"/>
              </w:rPr>
              <w:t>exhibit and market their products in Europe, USA, Japan and</w:t>
            </w:r>
            <w:r>
              <w:rPr>
                <w:rFonts w:ascii="Arial"/>
                <w:spacing w:val="1"/>
                <w:sz w:val="16"/>
              </w:rPr>
              <w:t xml:space="preserve"> </w:t>
            </w:r>
            <w:r>
              <w:rPr>
                <w:rFonts w:ascii="Arial"/>
                <w:sz w:val="16"/>
              </w:rPr>
              <w:t>China.</w:t>
            </w:r>
          </w:p>
        </w:tc>
      </w:tr>
      <w:tr w:rsidR="00146826" w14:paraId="6B82D756" w14:textId="77777777" w:rsidTr="00F84AF7">
        <w:trPr>
          <w:trHeight w:hRule="exact" w:val="594"/>
        </w:trPr>
        <w:tc>
          <w:tcPr>
            <w:tcW w:w="2727" w:type="dxa"/>
            <w:tcBorders>
              <w:top w:val="nil"/>
              <w:left w:val="nil"/>
              <w:bottom w:val="nil"/>
              <w:right w:val="nil"/>
            </w:tcBorders>
          </w:tcPr>
          <w:p w14:paraId="4A7070A1" w14:textId="77777777" w:rsidR="00146826" w:rsidRDefault="00146826" w:rsidP="00F84AF7">
            <w:pPr>
              <w:pStyle w:val="TableParagraph"/>
              <w:spacing w:before="65"/>
              <w:ind w:left="230"/>
              <w:rPr>
                <w:rFonts w:ascii="Arial" w:eastAsia="Arial" w:hAnsi="Arial" w:cs="Arial"/>
                <w:sz w:val="16"/>
                <w:szCs w:val="16"/>
              </w:rPr>
            </w:pPr>
            <w:r>
              <w:rPr>
                <w:rFonts w:ascii="Arial"/>
                <w:sz w:val="16"/>
              </w:rPr>
              <w:t>Interest in Shares and Options</w:t>
            </w:r>
          </w:p>
        </w:tc>
        <w:tc>
          <w:tcPr>
            <w:tcW w:w="603" w:type="dxa"/>
            <w:tcBorders>
              <w:top w:val="nil"/>
              <w:left w:val="nil"/>
              <w:bottom w:val="nil"/>
              <w:right w:val="nil"/>
            </w:tcBorders>
          </w:tcPr>
          <w:p w14:paraId="569D9F03" w14:textId="77777777" w:rsidR="00146826" w:rsidRDefault="00146826" w:rsidP="00F84AF7">
            <w:pPr>
              <w:pStyle w:val="TableParagraph"/>
              <w:spacing w:before="65"/>
              <w:ind w:left="325"/>
              <w:rPr>
                <w:rFonts w:ascii="Arial" w:eastAsia="Arial" w:hAnsi="Arial" w:cs="Arial"/>
                <w:sz w:val="16"/>
                <w:szCs w:val="16"/>
              </w:rPr>
            </w:pPr>
            <w:r>
              <w:rPr>
                <w:rFonts w:ascii="Arial" w:eastAsia="Arial" w:hAnsi="Arial" w:cs="Arial"/>
                <w:sz w:val="16"/>
                <w:szCs w:val="16"/>
              </w:rPr>
              <w:t>—</w:t>
            </w:r>
          </w:p>
        </w:tc>
        <w:tc>
          <w:tcPr>
            <w:tcW w:w="7751" w:type="dxa"/>
            <w:tcBorders>
              <w:top w:val="nil"/>
              <w:left w:val="nil"/>
              <w:bottom w:val="nil"/>
              <w:right w:val="nil"/>
            </w:tcBorders>
          </w:tcPr>
          <w:p w14:paraId="77EA1DB6" w14:textId="3D18FD17" w:rsidR="00146826" w:rsidRDefault="005F55F3" w:rsidP="00F84AF7">
            <w:pPr>
              <w:pStyle w:val="TableParagraph"/>
              <w:spacing w:before="65" w:line="259" w:lineRule="auto"/>
              <w:ind w:left="116" w:right="304"/>
              <w:rPr>
                <w:rFonts w:ascii="Arial" w:eastAsia="Arial" w:hAnsi="Arial" w:cs="Arial"/>
                <w:sz w:val="16"/>
                <w:szCs w:val="16"/>
              </w:rPr>
            </w:pPr>
            <w:r>
              <w:rPr>
                <w:rFonts w:ascii="Arial"/>
                <w:sz w:val="16"/>
              </w:rPr>
              <w:t>During 202</w:t>
            </w:r>
            <w:r w:rsidR="00110C45">
              <w:rPr>
                <w:rFonts w:ascii="Arial"/>
                <w:sz w:val="16"/>
              </w:rPr>
              <w:t>3/24</w:t>
            </w:r>
            <w:r w:rsidR="0011462B">
              <w:rPr>
                <w:rFonts w:ascii="Arial"/>
                <w:sz w:val="16"/>
              </w:rPr>
              <w:t xml:space="preserve"> </w:t>
            </w:r>
            <w:proofErr w:type="spellStart"/>
            <w:r w:rsidR="00D970D2">
              <w:rPr>
                <w:rFonts w:ascii="Arial"/>
                <w:sz w:val="16"/>
              </w:rPr>
              <w:t>Mr</w:t>
            </w:r>
            <w:proofErr w:type="spellEnd"/>
            <w:r w:rsidR="00D970D2">
              <w:rPr>
                <w:rFonts w:ascii="Arial"/>
                <w:sz w:val="16"/>
              </w:rPr>
              <w:t xml:space="preserve"> Bergman</w:t>
            </w:r>
            <w:r>
              <w:rPr>
                <w:rFonts w:ascii="Arial"/>
                <w:sz w:val="16"/>
              </w:rPr>
              <w:t xml:space="preserve"> </w:t>
            </w:r>
            <w:r w:rsidR="0011462B">
              <w:rPr>
                <w:rFonts w:ascii="Arial"/>
                <w:sz w:val="16"/>
              </w:rPr>
              <w:t>purchase</w:t>
            </w:r>
            <w:r w:rsidR="00186648">
              <w:rPr>
                <w:rFonts w:ascii="Arial"/>
                <w:sz w:val="16"/>
              </w:rPr>
              <w:t>d</w:t>
            </w:r>
            <w:r w:rsidR="0011462B">
              <w:rPr>
                <w:rFonts w:ascii="Arial"/>
                <w:sz w:val="16"/>
              </w:rPr>
              <w:t xml:space="preserve"> </w:t>
            </w:r>
            <w:r w:rsidR="00110C45">
              <w:rPr>
                <w:rFonts w:ascii="Arial"/>
                <w:sz w:val="16"/>
              </w:rPr>
              <w:t>2,675,000</w:t>
            </w:r>
            <w:r w:rsidR="0011462B">
              <w:rPr>
                <w:rFonts w:ascii="Arial"/>
                <w:sz w:val="16"/>
              </w:rPr>
              <w:t xml:space="preserve"> shares</w:t>
            </w:r>
            <w:r w:rsidR="00110C45">
              <w:rPr>
                <w:rFonts w:ascii="Arial"/>
                <w:sz w:val="16"/>
              </w:rPr>
              <w:t xml:space="preserve"> for $214,000 (share price of 8 cents)</w:t>
            </w:r>
            <w:r w:rsidR="0011462B">
              <w:rPr>
                <w:rFonts w:ascii="Arial"/>
                <w:sz w:val="16"/>
              </w:rPr>
              <w:t xml:space="preserve">. </w:t>
            </w:r>
            <w:r>
              <w:rPr>
                <w:rFonts w:ascii="Arial"/>
                <w:sz w:val="16"/>
              </w:rPr>
              <w:t>As at 30 June 202</w:t>
            </w:r>
            <w:r w:rsidR="00110C45">
              <w:rPr>
                <w:rFonts w:ascii="Arial"/>
                <w:sz w:val="16"/>
              </w:rPr>
              <w:t>4</w:t>
            </w:r>
            <w:r>
              <w:rPr>
                <w:rFonts w:ascii="Arial"/>
                <w:sz w:val="16"/>
              </w:rPr>
              <w:t xml:space="preserve"> </w:t>
            </w:r>
            <w:r w:rsidR="00467C77">
              <w:rPr>
                <w:rFonts w:ascii="Arial"/>
                <w:sz w:val="16"/>
              </w:rPr>
              <w:t xml:space="preserve">a total of </w:t>
            </w:r>
            <w:r w:rsidR="00110C45">
              <w:rPr>
                <w:rFonts w:ascii="Arial"/>
                <w:sz w:val="16"/>
              </w:rPr>
              <w:t>12,403,336</w:t>
            </w:r>
            <w:r w:rsidR="00146826">
              <w:rPr>
                <w:rFonts w:ascii="Arial"/>
                <w:sz w:val="16"/>
              </w:rPr>
              <w:t xml:space="preserve"> shares </w:t>
            </w:r>
            <w:r w:rsidR="00E4564A">
              <w:rPr>
                <w:rFonts w:ascii="Arial"/>
                <w:sz w:val="16"/>
              </w:rPr>
              <w:t xml:space="preserve">were held by </w:t>
            </w:r>
            <w:proofErr w:type="spellStart"/>
            <w:r>
              <w:rPr>
                <w:rFonts w:ascii="Arial"/>
                <w:sz w:val="16"/>
              </w:rPr>
              <w:t>Mr</w:t>
            </w:r>
            <w:proofErr w:type="spellEnd"/>
            <w:r w:rsidR="00E4564A">
              <w:rPr>
                <w:rFonts w:ascii="Arial"/>
                <w:sz w:val="16"/>
              </w:rPr>
              <w:t xml:space="preserve"> </w:t>
            </w:r>
            <w:r w:rsidR="00146826">
              <w:rPr>
                <w:rFonts w:ascii="Arial"/>
                <w:sz w:val="16"/>
              </w:rPr>
              <w:t>Bergman</w:t>
            </w:r>
            <w:r>
              <w:rPr>
                <w:rFonts w:ascii="Arial"/>
                <w:sz w:val="16"/>
              </w:rPr>
              <w:t>.</w:t>
            </w:r>
          </w:p>
        </w:tc>
      </w:tr>
      <w:tr w:rsidR="00146826" w14:paraId="04E29D6D" w14:textId="77777777" w:rsidTr="00F84AF7">
        <w:trPr>
          <w:trHeight w:hRule="exact" w:val="445"/>
        </w:trPr>
        <w:tc>
          <w:tcPr>
            <w:tcW w:w="2727" w:type="dxa"/>
            <w:tcBorders>
              <w:top w:val="nil"/>
              <w:left w:val="nil"/>
              <w:bottom w:val="nil"/>
              <w:right w:val="nil"/>
            </w:tcBorders>
          </w:tcPr>
          <w:p w14:paraId="158BE0C7" w14:textId="664489C6" w:rsidR="00146826" w:rsidRDefault="003824F9" w:rsidP="00F84AF7">
            <w:pPr>
              <w:pStyle w:val="TableParagraph"/>
              <w:spacing w:before="129"/>
              <w:ind w:left="230"/>
              <w:rPr>
                <w:rFonts w:ascii="Arial" w:eastAsia="Arial" w:hAnsi="Arial" w:cs="Arial"/>
                <w:sz w:val="16"/>
                <w:szCs w:val="16"/>
              </w:rPr>
            </w:pPr>
            <w:r>
              <w:rPr>
                <w:rFonts w:ascii="Arial"/>
                <w:sz w:val="16"/>
              </w:rPr>
              <w:t>George Tulloch</w:t>
            </w:r>
          </w:p>
        </w:tc>
        <w:tc>
          <w:tcPr>
            <w:tcW w:w="603" w:type="dxa"/>
            <w:tcBorders>
              <w:top w:val="nil"/>
              <w:left w:val="nil"/>
              <w:bottom w:val="nil"/>
              <w:right w:val="nil"/>
            </w:tcBorders>
          </w:tcPr>
          <w:p w14:paraId="323AE060" w14:textId="77777777" w:rsidR="00146826" w:rsidRDefault="00146826" w:rsidP="00F84AF7">
            <w:pPr>
              <w:pStyle w:val="TableParagraph"/>
              <w:spacing w:before="129"/>
              <w:ind w:left="325"/>
              <w:rPr>
                <w:rFonts w:ascii="Arial" w:eastAsia="Arial" w:hAnsi="Arial" w:cs="Arial"/>
                <w:sz w:val="16"/>
                <w:szCs w:val="16"/>
              </w:rPr>
            </w:pPr>
            <w:r>
              <w:rPr>
                <w:rFonts w:ascii="Arial" w:eastAsia="Arial" w:hAnsi="Arial" w:cs="Arial"/>
                <w:sz w:val="16"/>
                <w:szCs w:val="16"/>
              </w:rPr>
              <w:t>—</w:t>
            </w:r>
          </w:p>
        </w:tc>
        <w:tc>
          <w:tcPr>
            <w:tcW w:w="7751" w:type="dxa"/>
            <w:tcBorders>
              <w:top w:val="nil"/>
              <w:left w:val="nil"/>
              <w:bottom w:val="nil"/>
              <w:right w:val="nil"/>
            </w:tcBorders>
          </w:tcPr>
          <w:p w14:paraId="17BE918D" w14:textId="77777777" w:rsidR="00146826" w:rsidRDefault="00146826" w:rsidP="00F84AF7">
            <w:pPr>
              <w:pStyle w:val="TableParagraph"/>
              <w:spacing w:before="129"/>
              <w:ind w:left="116"/>
              <w:rPr>
                <w:rFonts w:ascii="Arial" w:eastAsia="Arial" w:hAnsi="Arial" w:cs="Arial"/>
                <w:sz w:val="16"/>
                <w:szCs w:val="16"/>
              </w:rPr>
            </w:pPr>
            <w:proofErr w:type="spellStart"/>
            <w:r>
              <w:rPr>
                <w:rFonts w:ascii="Arial"/>
                <w:sz w:val="16"/>
              </w:rPr>
              <w:t>Non Executive</w:t>
            </w:r>
            <w:proofErr w:type="spellEnd"/>
            <w:r>
              <w:rPr>
                <w:rFonts w:ascii="Arial"/>
                <w:spacing w:val="-6"/>
                <w:sz w:val="16"/>
              </w:rPr>
              <w:t xml:space="preserve"> </w:t>
            </w:r>
            <w:r>
              <w:rPr>
                <w:rFonts w:ascii="Arial"/>
                <w:sz w:val="16"/>
              </w:rPr>
              <w:t>Director</w:t>
            </w:r>
          </w:p>
        </w:tc>
      </w:tr>
      <w:tr w:rsidR="00146826" w14:paraId="2BC67D5D" w14:textId="77777777" w:rsidTr="00E4564A">
        <w:trPr>
          <w:trHeight w:hRule="exact" w:val="2349"/>
        </w:trPr>
        <w:tc>
          <w:tcPr>
            <w:tcW w:w="2727" w:type="dxa"/>
            <w:tcBorders>
              <w:top w:val="nil"/>
              <w:left w:val="nil"/>
              <w:bottom w:val="nil"/>
              <w:right w:val="nil"/>
            </w:tcBorders>
          </w:tcPr>
          <w:p w14:paraId="04BE11DA" w14:textId="5BFC7BFF" w:rsidR="00146826" w:rsidRDefault="00146826" w:rsidP="00F84AF7">
            <w:pPr>
              <w:pStyle w:val="TableParagraph"/>
              <w:spacing w:before="116"/>
              <w:ind w:left="230"/>
              <w:rPr>
                <w:rFonts w:ascii="Arial" w:eastAsia="Arial" w:hAnsi="Arial" w:cs="Arial"/>
                <w:sz w:val="16"/>
                <w:szCs w:val="16"/>
              </w:rPr>
            </w:pPr>
            <w:r>
              <w:rPr>
                <w:rFonts w:ascii="Arial"/>
                <w:sz w:val="16"/>
              </w:rPr>
              <w:t>Experience</w:t>
            </w:r>
            <w:r w:rsidR="004336E9">
              <w:rPr>
                <w:rFonts w:ascii="Arial"/>
                <w:sz w:val="16"/>
              </w:rPr>
              <w:t xml:space="preserve"> and Qualifications</w:t>
            </w:r>
          </w:p>
        </w:tc>
        <w:tc>
          <w:tcPr>
            <w:tcW w:w="603" w:type="dxa"/>
            <w:tcBorders>
              <w:top w:val="nil"/>
              <w:left w:val="nil"/>
              <w:bottom w:val="nil"/>
              <w:right w:val="nil"/>
            </w:tcBorders>
          </w:tcPr>
          <w:p w14:paraId="0ABF94F7" w14:textId="77777777" w:rsidR="00146826" w:rsidRDefault="00146826" w:rsidP="00F84AF7">
            <w:pPr>
              <w:pStyle w:val="TableParagraph"/>
              <w:spacing w:before="116"/>
              <w:ind w:left="325"/>
              <w:rPr>
                <w:rFonts w:ascii="Arial" w:eastAsia="Arial" w:hAnsi="Arial" w:cs="Arial"/>
                <w:sz w:val="16"/>
                <w:szCs w:val="16"/>
              </w:rPr>
            </w:pPr>
            <w:r>
              <w:rPr>
                <w:rFonts w:ascii="Arial" w:eastAsia="Arial" w:hAnsi="Arial" w:cs="Arial"/>
                <w:sz w:val="16"/>
                <w:szCs w:val="16"/>
              </w:rPr>
              <w:t>—</w:t>
            </w:r>
          </w:p>
        </w:tc>
        <w:tc>
          <w:tcPr>
            <w:tcW w:w="7751" w:type="dxa"/>
            <w:tcBorders>
              <w:top w:val="nil"/>
              <w:left w:val="nil"/>
              <w:bottom w:val="nil"/>
              <w:right w:val="nil"/>
            </w:tcBorders>
          </w:tcPr>
          <w:p w14:paraId="73A4DF82" w14:textId="510254C0" w:rsidR="004336E9" w:rsidRDefault="003824F9" w:rsidP="004336E9">
            <w:pPr>
              <w:pStyle w:val="TableParagraph"/>
              <w:spacing w:before="116" w:line="259" w:lineRule="auto"/>
              <w:ind w:left="116" w:right="308"/>
              <w:rPr>
                <w:rFonts w:ascii="Arial"/>
                <w:sz w:val="16"/>
              </w:rPr>
            </w:pPr>
            <w:r>
              <w:rPr>
                <w:rFonts w:ascii="Arial"/>
                <w:sz w:val="16"/>
              </w:rPr>
              <w:t xml:space="preserve">George </w:t>
            </w:r>
            <w:r w:rsidR="004336E9">
              <w:rPr>
                <w:rFonts w:ascii="Arial"/>
                <w:sz w:val="16"/>
              </w:rPr>
              <w:t xml:space="preserve">has a Degree from the University of technology, Sydney. </w:t>
            </w:r>
            <w:r w:rsidR="004336E9" w:rsidRPr="0071789B">
              <w:rPr>
                <w:rFonts w:ascii="Arial"/>
                <w:sz w:val="16"/>
              </w:rPr>
              <w:t>George Tulloch is an accomplished entrepreneur and technology leader dedicated to driving innovation at the intersection of deep tech, clean tech, and the built environment. With a background in entrepreneurship, government relations, and emerging technologies, George is passionate about solving complex challenges through strategic innovation. His expertise extends to software and hardware development, critical minerals, renewable energy, Australian manufacturing policy, and urban noise mitigation, all essential in building Australia's more resilient and technologically advanced future.</w:t>
            </w:r>
          </w:p>
          <w:p w14:paraId="6EBF720E" w14:textId="77777777" w:rsidR="004336E9" w:rsidRPr="0071789B" w:rsidRDefault="004336E9" w:rsidP="004336E9">
            <w:pPr>
              <w:pStyle w:val="TableParagraph"/>
              <w:spacing w:before="116" w:line="259" w:lineRule="auto"/>
              <w:ind w:left="116" w:right="308"/>
              <w:rPr>
                <w:rFonts w:ascii="Arial"/>
                <w:sz w:val="16"/>
              </w:rPr>
            </w:pPr>
          </w:p>
          <w:p w14:paraId="2535AF38" w14:textId="77777777" w:rsidR="004336E9" w:rsidRDefault="004336E9" w:rsidP="004336E9">
            <w:pPr>
              <w:spacing w:line="304" w:lineRule="auto"/>
              <w:ind w:left="149" w:right="431"/>
              <w:rPr>
                <w:rFonts w:ascii="Arial" w:eastAsia="Arial" w:hAnsi="Arial" w:cs="Arial"/>
                <w:sz w:val="24"/>
                <w:szCs w:val="24"/>
              </w:rPr>
            </w:pPr>
            <w:r>
              <w:rPr>
                <w:rFonts w:ascii="Arial" w:eastAsia="Arial" w:hAnsi="Arial" w:cs="Arial"/>
                <w:sz w:val="16"/>
                <w:szCs w:val="16"/>
              </w:rPr>
              <w:t>Interest in Shares and Options.</w:t>
            </w:r>
            <w:r>
              <w:rPr>
                <w:rFonts w:ascii="Arial" w:eastAsia="Arial" w:hAnsi="Arial" w:cs="Arial"/>
                <w:sz w:val="16"/>
                <w:szCs w:val="16"/>
              </w:rPr>
              <w:tab/>
              <w:t xml:space="preserve">           George has no shares or options in the company.</w:t>
            </w:r>
          </w:p>
          <w:p w14:paraId="30D2F986" w14:textId="77777777" w:rsidR="004336E9" w:rsidRDefault="004336E9" w:rsidP="00F84AF7">
            <w:pPr>
              <w:pStyle w:val="TableParagraph"/>
              <w:spacing w:before="116" w:line="259" w:lineRule="auto"/>
              <w:ind w:left="116" w:right="308"/>
              <w:rPr>
                <w:rFonts w:ascii="Arial"/>
                <w:sz w:val="16"/>
              </w:rPr>
            </w:pPr>
          </w:p>
          <w:p w14:paraId="5649D395" w14:textId="77777777" w:rsidR="00AF26F6" w:rsidRDefault="00AF26F6" w:rsidP="00F84AF7">
            <w:pPr>
              <w:pStyle w:val="TableParagraph"/>
              <w:spacing w:before="116" w:line="259" w:lineRule="auto"/>
              <w:ind w:left="116" w:right="308"/>
              <w:rPr>
                <w:rFonts w:ascii="Arial" w:eastAsia="Arial" w:hAnsi="Arial" w:cs="Arial"/>
                <w:sz w:val="16"/>
                <w:szCs w:val="16"/>
              </w:rPr>
            </w:pPr>
          </w:p>
          <w:p w14:paraId="5E1457E0" w14:textId="77777777" w:rsidR="004336E9" w:rsidRDefault="004336E9" w:rsidP="00F84AF7">
            <w:pPr>
              <w:pStyle w:val="TableParagraph"/>
              <w:spacing w:before="116" w:line="259" w:lineRule="auto"/>
              <w:ind w:left="116" w:right="308"/>
              <w:rPr>
                <w:rFonts w:ascii="Arial" w:eastAsia="Arial" w:hAnsi="Arial" w:cs="Arial"/>
                <w:sz w:val="16"/>
                <w:szCs w:val="16"/>
              </w:rPr>
            </w:pPr>
          </w:p>
          <w:p w14:paraId="2C8840D0" w14:textId="77777777" w:rsidR="004336E9" w:rsidRDefault="004336E9" w:rsidP="00F84AF7">
            <w:pPr>
              <w:pStyle w:val="TableParagraph"/>
              <w:spacing w:before="116" w:line="259" w:lineRule="auto"/>
              <w:ind w:left="116" w:right="308"/>
              <w:rPr>
                <w:rFonts w:ascii="Arial" w:eastAsia="Arial" w:hAnsi="Arial" w:cs="Arial"/>
                <w:sz w:val="16"/>
                <w:szCs w:val="16"/>
              </w:rPr>
            </w:pPr>
          </w:p>
          <w:p w14:paraId="51432FE4" w14:textId="77777777" w:rsidR="004336E9" w:rsidRDefault="004336E9" w:rsidP="00F84AF7">
            <w:pPr>
              <w:pStyle w:val="TableParagraph"/>
              <w:spacing w:before="116" w:line="259" w:lineRule="auto"/>
              <w:ind w:left="116" w:right="308"/>
              <w:rPr>
                <w:rFonts w:ascii="Arial" w:eastAsia="Arial" w:hAnsi="Arial" w:cs="Arial"/>
                <w:sz w:val="16"/>
                <w:szCs w:val="16"/>
              </w:rPr>
            </w:pPr>
          </w:p>
          <w:p w14:paraId="6F34790F" w14:textId="77777777" w:rsidR="004336E9" w:rsidRDefault="004336E9" w:rsidP="00F84AF7">
            <w:pPr>
              <w:pStyle w:val="TableParagraph"/>
              <w:spacing w:before="116" w:line="259" w:lineRule="auto"/>
              <w:ind w:left="116" w:right="308"/>
              <w:rPr>
                <w:rFonts w:ascii="Arial" w:eastAsia="Arial" w:hAnsi="Arial" w:cs="Arial"/>
                <w:sz w:val="16"/>
                <w:szCs w:val="16"/>
              </w:rPr>
            </w:pPr>
          </w:p>
          <w:p w14:paraId="72C2871E" w14:textId="3022C1C7" w:rsidR="004336E9" w:rsidRDefault="004336E9" w:rsidP="00F84AF7">
            <w:pPr>
              <w:pStyle w:val="TableParagraph"/>
              <w:spacing w:before="116" w:line="259" w:lineRule="auto"/>
              <w:ind w:left="116" w:right="308"/>
              <w:rPr>
                <w:rFonts w:ascii="Arial" w:eastAsia="Arial" w:hAnsi="Arial" w:cs="Arial"/>
                <w:sz w:val="16"/>
                <w:szCs w:val="16"/>
              </w:rPr>
            </w:pPr>
          </w:p>
        </w:tc>
      </w:tr>
    </w:tbl>
    <w:p w14:paraId="78C42F2D" w14:textId="77777777" w:rsidR="00146826" w:rsidRDefault="00146826" w:rsidP="00146826">
      <w:pPr>
        <w:spacing w:line="259" w:lineRule="auto"/>
        <w:rPr>
          <w:rFonts w:ascii="Arial" w:eastAsia="Arial" w:hAnsi="Arial" w:cs="Arial"/>
          <w:sz w:val="16"/>
          <w:szCs w:val="16"/>
        </w:rPr>
        <w:sectPr w:rsidR="00146826" w:rsidSect="00E35B4E">
          <w:footerReference w:type="default" r:id="rId8"/>
          <w:type w:val="continuous"/>
          <w:pgSz w:w="11910" w:h="16840" w:code="9"/>
          <w:pgMar w:top="760" w:right="340" w:bottom="539" w:left="261" w:header="0" w:footer="357" w:gutter="0"/>
          <w:cols w:space="720"/>
        </w:sectPr>
      </w:pPr>
    </w:p>
    <w:p w14:paraId="1952BBC0" w14:textId="77777777" w:rsidR="00146826" w:rsidRDefault="00146826" w:rsidP="00146826">
      <w:pPr>
        <w:pStyle w:val="Heading3"/>
        <w:spacing w:before="65" w:line="280" w:lineRule="auto"/>
        <w:ind w:left="4533" w:hanging="3599"/>
        <w:rPr>
          <w:b w:val="0"/>
          <w:bCs w:val="0"/>
        </w:rPr>
      </w:pPr>
      <w:r>
        <w:rPr>
          <w:w w:val="105"/>
        </w:rPr>
        <w:lastRenderedPageBreak/>
        <w:t>PERIMETER</w:t>
      </w:r>
      <w:r>
        <w:rPr>
          <w:spacing w:val="-9"/>
          <w:w w:val="105"/>
        </w:rPr>
        <w:t xml:space="preserve"> </w:t>
      </w:r>
      <w:r>
        <w:rPr>
          <w:w w:val="105"/>
        </w:rPr>
        <w:t>SECURITY</w:t>
      </w:r>
      <w:r>
        <w:rPr>
          <w:spacing w:val="-11"/>
          <w:w w:val="105"/>
        </w:rPr>
        <w:t xml:space="preserve"> </w:t>
      </w:r>
      <w:r>
        <w:rPr>
          <w:w w:val="105"/>
        </w:rPr>
        <w:t>INDUSTRIES</w:t>
      </w:r>
      <w:r>
        <w:rPr>
          <w:spacing w:val="-8"/>
          <w:w w:val="105"/>
        </w:rPr>
        <w:t xml:space="preserve"> </w:t>
      </w:r>
      <w:r>
        <w:rPr>
          <w:w w:val="105"/>
        </w:rPr>
        <w:t>INTERNATIONAL</w:t>
      </w:r>
      <w:r>
        <w:rPr>
          <w:spacing w:val="-8"/>
          <w:w w:val="105"/>
        </w:rPr>
        <w:t xml:space="preserve"> </w:t>
      </w:r>
      <w:r>
        <w:rPr>
          <w:w w:val="105"/>
        </w:rPr>
        <w:t>LTD</w:t>
      </w:r>
      <w:r>
        <w:rPr>
          <w:spacing w:val="-9"/>
          <w:w w:val="105"/>
        </w:rPr>
        <w:t xml:space="preserve"> </w:t>
      </w:r>
      <w:r>
        <w:rPr>
          <w:spacing w:val="-3"/>
          <w:w w:val="105"/>
        </w:rPr>
        <w:t>ACN:</w:t>
      </w:r>
      <w:r>
        <w:rPr>
          <w:spacing w:val="-9"/>
          <w:w w:val="105"/>
        </w:rPr>
        <w:t xml:space="preserve"> </w:t>
      </w:r>
      <w:r>
        <w:rPr>
          <w:w w:val="105"/>
        </w:rPr>
        <w:t>153</w:t>
      </w:r>
      <w:r>
        <w:rPr>
          <w:spacing w:val="-8"/>
          <w:w w:val="105"/>
        </w:rPr>
        <w:t xml:space="preserve"> </w:t>
      </w:r>
      <w:r>
        <w:rPr>
          <w:w w:val="105"/>
        </w:rPr>
        <w:t>146</w:t>
      </w:r>
      <w:r>
        <w:rPr>
          <w:spacing w:val="-8"/>
          <w:w w:val="105"/>
        </w:rPr>
        <w:t xml:space="preserve"> </w:t>
      </w:r>
      <w:r>
        <w:rPr>
          <w:w w:val="105"/>
        </w:rPr>
        <w:t>911</w:t>
      </w:r>
      <w:r>
        <w:rPr>
          <w:spacing w:val="-8"/>
          <w:w w:val="105"/>
        </w:rPr>
        <w:t xml:space="preserve"> </w:t>
      </w:r>
      <w:r>
        <w:rPr>
          <w:spacing w:val="-3"/>
          <w:w w:val="105"/>
        </w:rPr>
        <w:t>AND</w:t>
      </w:r>
      <w:r>
        <w:rPr>
          <w:spacing w:val="-9"/>
          <w:w w:val="105"/>
        </w:rPr>
        <w:t xml:space="preserve"> </w:t>
      </w:r>
      <w:r>
        <w:rPr>
          <w:w w:val="105"/>
        </w:rPr>
        <w:t>CONTROLLED</w:t>
      </w:r>
      <w:r>
        <w:rPr>
          <w:spacing w:val="-9"/>
          <w:w w:val="105"/>
        </w:rPr>
        <w:t xml:space="preserve"> </w:t>
      </w:r>
      <w:r>
        <w:rPr>
          <w:w w:val="105"/>
        </w:rPr>
        <w:t>ENTITIES</w:t>
      </w:r>
      <w:r>
        <w:rPr>
          <w:w w:val="104"/>
        </w:rPr>
        <w:t xml:space="preserve"> </w:t>
      </w:r>
      <w:r>
        <w:rPr>
          <w:w w:val="105"/>
        </w:rPr>
        <w:t>DIRECTORS'</w:t>
      </w:r>
      <w:r>
        <w:rPr>
          <w:spacing w:val="-24"/>
          <w:w w:val="105"/>
        </w:rPr>
        <w:t xml:space="preserve"> </w:t>
      </w:r>
      <w:r>
        <w:rPr>
          <w:w w:val="105"/>
        </w:rPr>
        <w:t>REPORT</w:t>
      </w:r>
    </w:p>
    <w:p w14:paraId="15F96588" w14:textId="77777777" w:rsidR="00146826" w:rsidRDefault="00146826" w:rsidP="00146826">
      <w:pPr>
        <w:spacing w:line="280" w:lineRule="auto"/>
        <w:sectPr w:rsidR="00146826">
          <w:pgSz w:w="11910" w:h="16840"/>
          <w:pgMar w:top="820" w:right="580" w:bottom="540" w:left="460" w:header="0" w:footer="360" w:gutter="0"/>
          <w:cols w:space="720"/>
        </w:sectPr>
      </w:pPr>
    </w:p>
    <w:p w14:paraId="1BB8CF67" w14:textId="77777777" w:rsidR="00146826" w:rsidRDefault="00146826" w:rsidP="00146826">
      <w:pPr>
        <w:spacing w:line="182" w:lineRule="exact"/>
        <w:ind w:left="149" w:right="431"/>
        <w:rPr>
          <w:rFonts w:ascii="Arial" w:eastAsia="Arial" w:hAnsi="Arial" w:cs="Arial"/>
          <w:sz w:val="16"/>
          <w:szCs w:val="16"/>
        </w:rPr>
      </w:pPr>
      <w:r>
        <w:rPr>
          <w:rFonts w:ascii="Arial"/>
          <w:sz w:val="16"/>
        </w:rPr>
        <w:t>Sylvia</w:t>
      </w:r>
      <w:r>
        <w:rPr>
          <w:rFonts w:ascii="Arial"/>
          <w:spacing w:val="1"/>
          <w:sz w:val="16"/>
        </w:rPr>
        <w:t xml:space="preserve"> </w:t>
      </w:r>
      <w:r>
        <w:rPr>
          <w:rFonts w:ascii="Arial"/>
          <w:sz w:val="16"/>
        </w:rPr>
        <w:t>Tulloch</w:t>
      </w:r>
    </w:p>
    <w:p w14:paraId="1BF9505A" w14:textId="77777777" w:rsidR="00146826" w:rsidRDefault="00146826" w:rsidP="00146826">
      <w:pPr>
        <w:spacing w:before="7"/>
        <w:rPr>
          <w:rFonts w:ascii="Arial" w:eastAsia="Arial" w:hAnsi="Arial" w:cs="Arial"/>
          <w:sz w:val="21"/>
          <w:szCs w:val="21"/>
        </w:rPr>
      </w:pPr>
    </w:p>
    <w:p w14:paraId="468C4D6F" w14:textId="77777777" w:rsidR="00146826" w:rsidRDefault="00146826" w:rsidP="00146826">
      <w:pPr>
        <w:spacing w:line="304" w:lineRule="auto"/>
        <w:ind w:left="149" w:right="431"/>
        <w:rPr>
          <w:rFonts w:ascii="Arial" w:eastAsia="Arial" w:hAnsi="Arial" w:cs="Arial"/>
          <w:sz w:val="16"/>
          <w:szCs w:val="16"/>
        </w:rPr>
      </w:pPr>
      <w:r>
        <w:rPr>
          <w:rFonts w:ascii="Arial"/>
          <w:sz w:val="16"/>
        </w:rPr>
        <w:t>Qualifications Experience</w:t>
      </w:r>
    </w:p>
    <w:p w14:paraId="0F8372C5" w14:textId="77777777" w:rsidR="00146826" w:rsidRDefault="00146826" w:rsidP="00146826">
      <w:pPr>
        <w:rPr>
          <w:rFonts w:ascii="Arial" w:eastAsia="Arial" w:hAnsi="Arial" w:cs="Arial"/>
          <w:sz w:val="16"/>
          <w:szCs w:val="16"/>
        </w:rPr>
      </w:pPr>
    </w:p>
    <w:p w14:paraId="40D6A211" w14:textId="77777777" w:rsidR="00146826" w:rsidRDefault="00146826" w:rsidP="00146826">
      <w:pPr>
        <w:rPr>
          <w:rFonts w:ascii="Arial" w:eastAsia="Arial" w:hAnsi="Arial" w:cs="Arial"/>
          <w:sz w:val="16"/>
          <w:szCs w:val="16"/>
        </w:rPr>
      </w:pPr>
    </w:p>
    <w:p w14:paraId="0514505A" w14:textId="77777777" w:rsidR="00146826" w:rsidRDefault="00146826" w:rsidP="00146826">
      <w:pPr>
        <w:rPr>
          <w:rFonts w:ascii="Arial" w:eastAsia="Arial" w:hAnsi="Arial" w:cs="Arial"/>
          <w:sz w:val="16"/>
          <w:szCs w:val="16"/>
        </w:rPr>
      </w:pPr>
    </w:p>
    <w:p w14:paraId="775B4EEE" w14:textId="77777777" w:rsidR="00146826" w:rsidRDefault="00146826" w:rsidP="00146826">
      <w:pPr>
        <w:rPr>
          <w:rFonts w:ascii="Arial" w:eastAsia="Arial" w:hAnsi="Arial" w:cs="Arial"/>
          <w:sz w:val="16"/>
          <w:szCs w:val="16"/>
        </w:rPr>
      </w:pPr>
    </w:p>
    <w:p w14:paraId="04EFF02F" w14:textId="77777777" w:rsidR="00146826" w:rsidRDefault="00146826" w:rsidP="00146826">
      <w:pPr>
        <w:rPr>
          <w:rFonts w:ascii="Arial" w:eastAsia="Arial" w:hAnsi="Arial" w:cs="Arial"/>
          <w:sz w:val="16"/>
          <w:szCs w:val="16"/>
        </w:rPr>
      </w:pPr>
    </w:p>
    <w:p w14:paraId="03DDE7F6" w14:textId="77777777" w:rsidR="00146826" w:rsidRDefault="00146826" w:rsidP="00146826">
      <w:pPr>
        <w:rPr>
          <w:rFonts w:ascii="Arial" w:eastAsia="Arial" w:hAnsi="Arial" w:cs="Arial"/>
          <w:sz w:val="16"/>
          <w:szCs w:val="16"/>
        </w:rPr>
      </w:pPr>
    </w:p>
    <w:p w14:paraId="73187446" w14:textId="77777777" w:rsidR="00146826" w:rsidRDefault="00146826" w:rsidP="00146826">
      <w:pPr>
        <w:spacing w:before="3"/>
        <w:rPr>
          <w:rFonts w:ascii="Arial" w:eastAsia="Arial" w:hAnsi="Arial" w:cs="Arial"/>
          <w:sz w:val="13"/>
          <w:szCs w:val="13"/>
        </w:rPr>
      </w:pPr>
    </w:p>
    <w:p w14:paraId="0C318C35" w14:textId="77777777" w:rsidR="00146826" w:rsidRDefault="00146826" w:rsidP="00146826">
      <w:pPr>
        <w:ind w:left="149"/>
        <w:rPr>
          <w:rFonts w:ascii="Arial" w:eastAsia="Arial" w:hAnsi="Arial" w:cs="Arial"/>
          <w:sz w:val="16"/>
          <w:szCs w:val="16"/>
        </w:rPr>
      </w:pPr>
      <w:r>
        <w:rPr>
          <w:rFonts w:ascii="Arial"/>
          <w:sz w:val="16"/>
        </w:rPr>
        <w:t>Interest in Shares and Options</w:t>
      </w:r>
    </w:p>
    <w:p w14:paraId="63DC7A95" w14:textId="77777777" w:rsidR="00146826" w:rsidRDefault="00146826" w:rsidP="00146826">
      <w:pPr>
        <w:pStyle w:val="ListParagraph"/>
        <w:numPr>
          <w:ilvl w:val="0"/>
          <w:numId w:val="6"/>
        </w:numPr>
        <w:tabs>
          <w:tab w:val="left" w:pos="544"/>
        </w:tabs>
        <w:spacing w:line="182" w:lineRule="exact"/>
        <w:ind w:right="139"/>
        <w:rPr>
          <w:rFonts w:ascii="Arial" w:eastAsia="Arial" w:hAnsi="Arial" w:cs="Arial"/>
          <w:sz w:val="16"/>
          <w:szCs w:val="16"/>
        </w:rPr>
      </w:pPr>
      <w:r>
        <w:rPr>
          <w:rFonts w:ascii="Arial"/>
          <w:sz w:val="16"/>
        </w:rPr>
        <w:br w:type="column"/>
      </w:r>
      <w:proofErr w:type="spellStart"/>
      <w:r>
        <w:rPr>
          <w:rFonts w:ascii="Arial"/>
          <w:sz w:val="16"/>
        </w:rPr>
        <w:t>Non Executive</w:t>
      </w:r>
      <w:proofErr w:type="spellEnd"/>
      <w:r>
        <w:rPr>
          <w:rFonts w:ascii="Arial"/>
          <w:spacing w:val="-1"/>
          <w:sz w:val="16"/>
        </w:rPr>
        <w:t xml:space="preserve"> </w:t>
      </w:r>
      <w:r>
        <w:rPr>
          <w:rFonts w:ascii="Arial"/>
          <w:sz w:val="16"/>
        </w:rPr>
        <w:t>Director</w:t>
      </w:r>
    </w:p>
    <w:p w14:paraId="1C57A236" w14:textId="77777777" w:rsidR="00146826" w:rsidRDefault="00146826" w:rsidP="00146826">
      <w:pPr>
        <w:spacing w:before="7"/>
        <w:rPr>
          <w:rFonts w:ascii="Arial" w:eastAsia="Arial" w:hAnsi="Arial" w:cs="Arial"/>
          <w:sz w:val="21"/>
          <w:szCs w:val="21"/>
        </w:rPr>
      </w:pPr>
    </w:p>
    <w:p w14:paraId="68F6C3A9" w14:textId="77777777" w:rsidR="00146826" w:rsidRDefault="00146826" w:rsidP="00146826">
      <w:pPr>
        <w:pStyle w:val="ListParagraph"/>
        <w:numPr>
          <w:ilvl w:val="0"/>
          <w:numId w:val="6"/>
        </w:numPr>
        <w:tabs>
          <w:tab w:val="left" w:pos="544"/>
        </w:tabs>
        <w:ind w:right="139"/>
        <w:rPr>
          <w:rFonts w:ascii="Arial" w:eastAsia="Arial" w:hAnsi="Arial" w:cs="Arial"/>
          <w:sz w:val="16"/>
          <w:szCs w:val="16"/>
        </w:rPr>
      </w:pPr>
      <w:r>
        <w:rPr>
          <w:rFonts w:ascii="Arial"/>
          <w:sz w:val="16"/>
        </w:rPr>
        <w:t>BSc,</w:t>
      </w:r>
      <w:r>
        <w:rPr>
          <w:rFonts w:ascii="Arial"/>
          <w:spacing w:val="1"/>
          <w:sz w:val="16"/>
        </w:rPr>
        <w:t xml:space="preserve"> </w:t>
      </w:r>
      <w:r>
        <w:rPr>
          <w:rFonts w:ascii="Arial"/>
          <w:sz w:val="16"/>
        </w:rPr>
        <w:t>MSc</w:t>
      </w:r>
    </w:p>
    <w:p w14:paraId="5DBD26A0" w14:textId="77777777" w:rsidR="00146826" w:rsidRDefault="00146826" w:rsidP="00146826">
      <w:pPr>
        <w:pStyle w:val="ListParagraph"/>
        <w:numPr>
          <w:ilvl w:val="0"/>
          <w:numId w:val="6"/>
        </w:numPr>
        <w:tabs>
          <w:tab w:val="left" w:pos="544"/>
        </w:tabs>
        <w:spacing w:before="49" w:line="259" w:lineRule="auto"/>
        <w:ind w:right="139"/>
        <w:rPr>
          <w:rFonts w:ascii="Arial" w:eastAsia="Arial" w:hAnsi="Arial" w:cs="Arial"/>
          <w:sz w:val="16"/>
          <w:szCs w:val="16"/>
        </w:rPr>
      </w:pPr>
      <w:r>
        <w:rPr>
          <w:rFonts w:ascii="Arial"/>
          <w:sz w:val="16"/>
        </w:rPr>
        <w:t xml:space="preserve">Sylvia is a materials scientist with over 25 </w:t>
      </w:r>
      <w:proofErr w:type="spellStart"/>
      <w:r>
        <w:rPr>
          <w:rFonts w:ascii="Arial"/>
          <w:sz w:val="16"/>
        </w:rPr>
        <w:t>years experience</w:t>
      </w:r>
      <w:proofErr w:type="spellEnd"/>
      <w:r>
        <w:rPr>
          <w:rFonts w:ascii="Arial"/>
          <w:sz w:val="16"/>
        </w:rPr>
        <w:t xml:space="preserve"> in the establishment and management</w:t>
      </w:r>
      <w:r>
        <w:rPr>
          <w:rFonts w:ascii="Arial"/>
          <w:spacing w:val="4"/>
          <w:sz w:val="16"/>
        </w:rPr>
        <w:t xml:space="preserve"> </w:t>
      </w:r>
      <w:r>
        <w:rPr>
          <w:rFonts w:ascii="Arial"/>
          <w:sz w:val="16"/>
        </w:rPr>
        <w:t xml:space="preserve">of high technology businesses. Sylvia has sat on the boards of various ASX listed technology companies. She is also currently a Director of the ASX listed </w:t>
      </w:r>
      <w:proofErr w:type="spellStart"/>
      <w:r>
        <w:rPr>
          <w:rFonts w:ascii="Arial"/>
          <w:sz w:val="16"/>
        </w:rPr>
        <w:t>Dyesol</w:t>
      </w:r>
      <w:proofErr w:type="spellEnd"/>
      <w:r>
        <w:rPr>
          <w:rFonts w:ascii="Arial"/>
          <w:sz w:val="16"/>
        </w:rPr>
        <w:t xml:space="preserve"> Ltd of which she was the founding</w:t>
      </w:r>
      <w:r>
        <w:rPr>
          <w:rFonts w:ascii="Arial"/>
          <w:spacing w:val="-1"/>
          <w:sz w:val="16"/>
        </w:rPr>
        <w:t xml:space="preserve"> </w:t>
      </w:r>
      <w:r>
        <w:rPr>
          <w:rFonts w:ascii="Arial"/>
          <w:sz w:val="16"/>
        </w:rPr>
        <w:t>managing Director. Sylvia has recently been appointed to the Australian Government's Clean</w:t>
      </w:r>
      <w:r>
        <w:rPr>
          <w:rFonts w:ascii="Arial"/>
          <w:spacing w:val="1"/>
          <w:sz w:val="16"/>
        </w:rPr>
        <w:t xml:space="preserve"> </w:t>
      </w:r>
      <w:r>
        <w:rPr>
          <w:rFonts w:ascii="Arial"/>
          <w:sz w:val="16"/>
        </w:rPr>
        <w:t xml:space="preserve">Technology Investment Committee which is an </w:t>
      </w:r>
      <w:proofErr w:type="spellStart"/>
      <w:r>
        <w:rPr>
          <w:rFonts w:ascii="Arial"/>
          <w:sz w:val="16"/>
        </w:rPr>
        <w:t>independant</w:t>
      </w:r>
      <w:proofErr w:type="spellEnd"/>
      <w:r>
        <w:rPr>
          <w:rFonts w:ascii="Arial"/>
          <w:sz w:val="16"/>
        </w:rPr>
        <w:t xml:space="preserve"> expert committee which assists Innovation Australia</w:t>
      </w:r>
      <w:r>
        <w:rPr>
          <w:rFonts w:ascii="Arial"/>
          <w:spacing w:val="5"/>
          <w:sz w:val="16"/>
        </w:rPr>
        <w:t xml:space="preserve"> </w:t>
      </w:r>
      <w:r>
        <w:rPr>
          <w:rFonts w:ascii="Arial"/>
          <w:sz w:val="16"/>
        </w:rPr>
        <w:t>to deliver the $1 billion Clean Technology Investment Programs. She is also a member of the</w:t>
      </w:r>
      <w:r>
        <w:rPr>
          <w:rFonts w:ascii="Arial"/>
          <w:spacing w:val="5"/>
          <w:sz w:val="16"/>
        </w:rPr>
        <w:t xml:space="preserve"> </w:t>
      </w:r>
      <w:proofErr w:type="spellStart"/>
      <w:r>
        <w:rPr>
          <w:rFonts w:ascii="Arial"/>
          <w:sz w:val="16"/>
        </w:rPr>
        <w:t>independant</w:t>
      </w:r>
      <w:proofErr w:type="spellEnd"/>
      <w:r>
        <w:rPr>
          <w:rFonts w:ascii="Arial"/>
          <w:sz w:val="16"/>
        </w:rPr>
        <w:t xml:space="preserve"> assessment panel for the Innovation Connect (</w:t>
      </w:r>
      <w:proofErr w:type="spellStart"/>
      <w:r>
        <w:rPr>
          <w:rFonts w:ascii="Arial"/>
          <w:sz w:val="16"/>
        </w:rPr>
        <w:t>ICon</w:t>
      </w:r>
      <w:proofErr w:type="spellEnd"/>
      <w:r>
        <w:rPr>
          <w:rFonts w:ascii="Arial"/>
          <w:sz w:val="16"/>
        </w:rPr>
        <w:t>) grant program of the ACT</w:t>
      </w:r>
      <w:r>
        <w:rPr>
          <w:rFonts w:ascii="Arial"/>
          <w:spacing w:val="4"/>
          <w:sz w:val="16"/>
        </w:rPr>
        <w:t xml:space="preserve"> </w:t>
      </w:r>
      <w:r>
        <w:rPr>
          <w:rFonts w:ascii="Arial"/>
          <w:sz w:val="16"/>
        </w:rPr>
        <w:t>Government.</w:t>
      </w:r>
    </w:p>
    <w:p w14:paraId="3C7FA81C" w14:textId="56F85B47" w:rsidR="00146826" w:rsidRDefault="005F55F3" w:rsidP="00146826">
      <w:pPr>
        <w:pStyle w:val="ListParagraph"/>
        <w:numPr>
          <w:ilvl w:val="0"/>
          <w:numId w:val="6"/>
        </w:numPr>
        <w:tabs>
          <w:tab w:val="left" w:pos="544"/>
        </w:tabs>
        <w:spacing w:before="94" w:line="259" w:lineRule="auto"/>
        <w:ind w:right="98"/>
        <w:rPr>
          <w:rFonts w:ascii="Arial" w:eastAsia="Arial" w:hAnsi="Arial" w:cs="Arial"/>
          <w:sz w:val="16"/>
          <w:szCs w:val="16"/>
        </w:rPr>
      </w:pPr>
      <w:r>
        <w:rPr>
          <w:rFonts w:ascii="Arial"/>
          <w:sz w:val="16"/>
        </w:rPr>
        <w:t>During 202</w:t>
      </w:r>
      <w:r w:rsidR="00E05064">
        <w:rPr>
          <w:rFonts w:ascii="Arial"/>
          <w:sz w:val="16"/>
        </w:rPr>
        <w:t>3/24</w:t>
      </w:r>
      <w:r>
        <w:rPr>
          <w:rFonts w:ascii="Arial"/>
          <w:sz w:val="16"/>
        </w:rPr>
        <w:t xml:space="preserve"> </w:t>
      </w:r>
      <w:r w:rsidR="00E05064">
        <w:rPr>
          <w:rFonts w:ascii="Arial"/>
          <w:sz w:val="16"/>
        </w:rPr>
        <w:t>356,250</w:t>
      </w:r>
      <w:r>
        <w:rPr>
          <w:rFonts w:ascii="Arial"/>
          <w:sz w:val="16"/>
        </w:rPr>
        <w:t xml:space="preserve"> shares were purchased by the </w:t>
      </w:r>
      <w:r w:rsidR="00186648">
        <w:rPr>
          <w:rFonts w:ascii="Arial"/>
          <w:sz w:val="16"/>
        </w:rPr>
        <w:t xml:space="preserve">Sylvia Tulloch for the </w:t>
      </w:r>
      <w:r>
        <w:rPr>
          <w:rFonts w:ascii="Arial"/>
          <w:sz w:val="16"/>
        </w:rPr>
        <w:t>Tulloch</w:t>
      </w:r>
      <w:r w:rsidR="003824F9">
        <w:rPr>
          <w:rFonts w:ascii="Arial"/>
          <w:sz w:val="16"/>
        </w:rPr>
        <w:t xml:space="preserve"> Group</w:t>
      </w:r>
      <w:r w:rsidR="00E05064">
        <w:rPr>
          <w:rFonts w:ascii="Arial"/>
          <w:sz w:val="16"/>
        </w:rPr>
        <w:t xml:space="preserve"> for $28,500 (share price of 8 cents per share)</w:t>
      </w:r>
      <w:r>
        <w:rPr>
          <w:rFonts w:ascii="Arial"/>
          <w:sz w:val="16"/>
        </w:rPr>
        <w:t>. As at 30 June 202</w:t>
      </w:r>
      <w:r w:rsidR="00E05064">
        <w:rPr>
          <w:rFonts w:ascii="Arial"/>
          <w:sz w:val="16"/>
        </w:rPr>
        <w:t>4</w:t>
      </w:r>
      <w:r>
        <w:rPr>
          <w:rFonts w:ascii="Arial"/>
          <w:sz w:val="16"/>
        </w:rPr>
        <w:t xml:space="preserve"> </w:t>
      </w:r>
      <w:r w:rsidR="00467C77">
        <w:rPr>
          <w:rFonts w:ascii="Arial"/>
          <w:sz w:val="16"/>
        </w:rPr>
        <w:t xml:space="preserve">a total of </w:t>
      </w:r>
      <w:r w:rsidR="00E05064">
        <w:rPr>
          <w:rFonts w:ascii="Arial"/>
          <w:sz w:val="16"/>
        </w:rPr>
        <w:t>27,139,584</w:t>
      </w:r>
      <w:r w:rsidR="00146826">
        <w:rPr>
          <w:rFonts w:ascii="Arial"/>
          <w:sz w:val="16"/>
        </w:rPr>
        <w:t xml:space="preserve"> shares are held by </w:t>
      </w:r>
      <w:r w:rsidR="003824F9">
        <w:rPr>
          <w:rFonts w:ascii="Arial"/>
          <w:sz w:val="16"/>
        </w:rPr>
        <w:t xml:space="preserve">the Tulloch group. </w:t>
      </w:r>
      <w:r w:rsidR="00146826" w:rsidRPr="00DB0C85">
        <w:rPr>
          <w:rFonts w:ascii="Arial"/>
          <w:sz w:val="16"/>
        </w:rPr>
        <w:t>of which Sylvia is a Director and beneficiary.</w:t>
      </w:r>
    </w:p>
    <w:p w14:paraId="086107CD" w14:textId="77777777" w:rsidR="00146826" w:rsidRDefault="00146826" w:rsidP="00146826">
      <w:pPr>
        <w:spacing w:line="259" w:lineRule="auto"/>
        <w:rPr>
          <w:rFonts w:ascii="Arial" w:eastAsia="Arial" w:hAnsi="Arial" w:cs="Arial"/>
          <w:sz w:val="16"/>
          <w:szCs w:val="16"/>
        </w:rPr>
        <w:sectPr w:rsidR="00146826">
          <w:type w:val="continuous"/>
          <w:pgSz w:w="11910" w:h="16840"/>
          <w:pgMar w:top="1580" w:right="580" w:bottom="280" w:left="460" w:header="720" w:footer="720" w:gutter="0"/>
          <w:cols w:num="2" w:space="720" w:equalWidth="0">
            <w:col w:w="2321" w:space="501"/>
            <w:col w:w="8048"/>
          </w:cols>
        </w:sectPr>
      </w:pPr>
    </w:p>
    <w:p w14:paraId="0D74FDD8" w14:textId="77777777" w:rsidR="00146826" w:rsidRDefault="00146826" w:rsidP="00146826">
      <w:pPr>
        <w:spacing w:before="10"/>
        <w:rPr>
          <w:rFonts w:ascii="Arial" w:eastAsia="Arial" w:hAnsi="Arial" w:cs="Arial"/>
          <w:sz w:val="24"/>
          <w:szCs w:val="24"/>
        </w:rPr>
      </w:pPr>
    </w:p>
    <w:p w14:paraId="5C3B0E0D" w14:textId="77777777" w:rsidR="00146826" w:rsidRDefault="00146826" w:rsidP="00146826">
      <w:pPr>
        <w:spacing w:before="84"/>
        <w:ind w:left="152"/>
        <w:rPr>
          <w:rFonts w:ascii="Arial" w:eastAsia="Arial" w:hAnsi="Arial" w:cs="Arial"/>
          <w:sz w:val="17"/>
          <w:szCs w:val="17"/>
        </w:rPr>
      </w:pPr>
      <w:r>
        <w:rPr>
          <w:rFonts w:ascii="Arial"/>
          <w:b/>
          <w:w w:val="105"/>
          <w:sz w:val="17"/>
        </w:rPr>
        <w:t>Company</w:t>
      </w:r>
      <w:r>
        <w:rPr>
          <w:rFonts w:ascii="Arial"/>
          <w:b/>
          <w:spacing w:val="-21"/>
          <w:w w:val="105"/>
          <w:sz w:val="17"/>
        </w:rPr>
        <w:t xml:space="preserve"> </w:t>
      </w:r>
      <w:r>
        <w:rPr>
          <w:rFonts w:ascii="Arial"/>
          <w:b/>
          <w:w w:val="105"/>
          <w:sz w:val="17"/>
        </w:rPr>
        <w:t>Secretary</w:t>
      </w:r>
    </w:p>
    <w:p w14:paraId="6096E69B" w14:textId="77777777" w:rsidR="00146826" w:rsidRDefault="00146826" w:rsidP="00146826">
      <w:pPr>
        <w:spacing w:before="135"/>
        <w:ind w:left="149"/>
        <w:rPr>
          <w:rFonts w:ascii="Arial" w:eastAsia="Arial" w:hAnsi="Arial" w:cs="Arial"/>
          <w:sz w:val="16"/>
          <w:szCs w:val="16"/>
        </w:rPr>
      </w:pPr>
      <w:proofErr w:type="spellStart"/>
      <w:r>
        <w:rPr>
          <w:rFonts w:ascii="Arial"/>
          <w:sz w:val="16"/>
        </w:rPr>
        <w:t>Mr</w:t>
      </w:r>
      <w:proofErr w:type="spellEnd"/>
      <w:r>
        <w:rPr>
          <w:rFonts w:ascii="Arial"/>
          <w:sz w:val="16"/>
        </w:rPr>
        <w:t xml:space="preserve"> Ian Bergman held the position of company secretary at the end of the financial</w:t>
      </w:r>
      <w:r>
        <w:rPr>
          <w:rFonts w:ascii="Arial"/>
          <w:spacing w:val="-6"/>
          <w:sz w:val="16"/>
        </w:rPr>
        <w:t xml:space="preserve"> </w:t>
      </w:r>
      <w:r>
        <w:rPr>
          <w:rFonts w:ascii="Arial"/>
          <w:sz w:val="16"/>
        </w:rPr>
        <w:t>year:</w:t>
      </w:r>
    </w:p>
    <w:p w14:paraId="1819B901" w14:textId="77777777" w:rsidR="00146826" w:rsidRDefault="00146826" w:rsidP="00146826">
      <w:pPr>
        <w:spacing w:before="109"/>
        <w:ind w:left="149"/>
        <w:rPr>
          <w:rFonts w:ascii="Arial" w:eastAsia="Arial" w:hAnsi="Arial" w:cs="Arial"/>
          <w:sz w:val="16"/>
          <w:szCs w:val="16"/>
        </w:rPr>
      </w:pPr>
      <w:r>
        <w:rPr>
          <w:rFonts w:ascii="Arial"/>
          <w:sz w:val="16"/>
        </w:rPr>
        <w:t>In addition to his role as Chief Executive Officer Ian Bergman was appointed as company secretary on 9 September 2011.</w:t>
      </w:r>
    </w:p>
    <w:p w14:paraId="2DDB1609" w14:textId="77777777" w:rsidR="00146826" w:rsidRDefault="00146826" w:rsidP="00146826">
      <w:pPr>
        <w:spacing w:before="1"/>
        <w:rPr>
          <w:rFonts w:ascii="Arial" w:eastAsia="Arial" w:hAnsi="Arial" w:cs="Arial"/>
          <w:sz w:val="13"/>
          <w:szCs w:val="13"/>
        </w:rPr>
      </w:pPr>
    </w:p>
    <w:p w14:paraId="48E9135D" w14:textId="77777777" w:rsidR="00146826" w:rsidRDefault="00146826" w:rsidP="00146826">
      <w:pPr>
        <w:ind w:left="152"/>
        <w:rPr>
          <w:rFonts w:ascii="Arial" w:eastAsia="Arial" w:hAnsi="Arial" w:cs="Arial"/>
          <w:sz w:val="17"/>
          <w:szCs w:val="17"/>
        </w:rPr>
      </w:pPr>
      <w:r>
        <w:rPr>
          <w:rFonts w:ascii="Arial"/>
          <w:b/>
          <w:w w:val="105"/>
          <w:sz w:val="17"/>
        </w:rPr>
        <w:t>Meetings of</w:t>
      </w:r>
      <w:r>
        <w:rPr>
          <w:rFonts w:ascii="Arial"/>
          <w:b/>
          <w:spacing w:val="-11"/>
          <w:w w:val="105"/>
          <w:sz w:val="17"/>
        </w:rPr>
        <w:t xml:space="preserve"> </w:t>
      </w:r>
      <w:r>
        <w:rPr>
          <w:rFonts w:ascii="Arial"/>
          <w:b/>
          <w:w w:val="105"/>
          <w:sz w:val="17"/>
        </w:rPr>
        <w:t>Directors</w:t>
      </w:r>
    </w:p>
    <w:p w14:paraId="3098A430" w14:textId="77777777" w:rsidR="00146826" w:rsidRDefault="00146826" w:rsidP="00146826">
      <w:pPr>
        <w:spacing w:before="135" w:line="415" w:lineRule="auto"/>
        <w:ind w:left="149" w:right="5626"/>
        <w:rPr>
          <w:rFonts w:ascii="Arial"/>
          <w:sz w:val="16"/>
        </w:rPr>
      </w:pPr>
      <w:r>
        <w:rPr>
          <w:rFonts w:ascii="Arial"/>
          <w:sz w:val="16"/>
        </w:rPr>
        <w:t>During the financial year, 6 meetings of directors were</w:t>
      </w:r>
      <w:r>
        <w:rPr>
          <w:rFonts w:ascii="Arial"/>
          <w:spacing w:val="4"/>
          <w:sz w:val="16"/>
        </w:rPr>
        <w:t xml:space="preserve"> </w:t>
      </w:r>
      <w:r>
        <w:rPr>
          <w:rFonts w:ascii="Arial"/>
          <w:sz w:val="16"/>
        </w:rPr>
        <w:t>held. Attendances by each director during the year were as</w:t>
      </w:r>
      <w:r>
        <w:rPr>
          <w:rFonts w:ascii="Arial"/>
          <w:spacing w:val="-12"/>
          <w:sz w:val="16"/>
        </w:rPr>
        <w:t xml:space="preserve"> </w:t>
      </w:r>
      <w:r>
        <w:rPr>
          <w:rFonts w:ascii="Arial"/>
          <w:sz w:val="16"/>
        </w:rPr>
        <w:t>follows:</w:t>
      </w:r>
    </w:p>
    <w:p w14:paraId="6ADF9143" w14:textId="77777777" w:rsidR="00146826" w:rsidRDefault="00146826" w:rsidP="00146826">
      <w:pPr>
        <w:rPr>
          <w:rFonts w:ascii="Arial" w:eastAsia="Arial" w:hAnsi="Arial" w:cs="Arial"/>
          <w:sz w:val="20"/>
          <w:szCs w:val="20"/>
        </w:rPr>
      </w:pPr>
    </w:p>
    <w:tbl>
      <w:tblPr>
        <w:tblW w:w="5640" w:type="dxa"/>
        <w:tblInd w:w="108" w:type="dxa"/>
        <w:tblLook w:val="04A0" w:firstRow="1" w:lastRow="0" w:firstColumn="1" w:lastColumn="0" w:noHBand="0" w:noVBand="1"/>
      </w:tblPr>
      <w:tblGrid>
        <w:gridCol w:w="1920"/>
        <w:gridCol w:w="1860"/>
        <w:gridCol w:w="1860"/>
      </w:tblGrid>
      <w:tr w:rsidR="00146826" w:rsidRPr="00D929F1" w14:paraId="53C419F0" w14:textId="77777777" w:rsidTr="00F84AF7">
        <w:trPr>
          <w:trHeight w:val="255"/>
        </w:trPr>
        <w:tc>
          <w:tcPr>
            <w:tcW w:w="1920" w:type="dxa"/>
            <w:tcBorders>
              <w:top w:val="nil"/>
              <w:left w:val="nil"/>
              <w:bottom w:val="nil"/>
              <w:right w:val="nil"/>
            </w:tcBorders>
            <w:noWrap/>
            <w:vAlign w:val="bottom"/>
            <w:hideMark/>
          </w:tcPr>
          <w:p w14:paraId="1DD4B0A7" w14:textId="77777777" w:rsidR="00146826" w:rsidRPr="00D929F1" w:rsidRDefault="00146826" w:rsidP="00F84AF7">
            <w:pPr>
              <w:widowControl/>
              <w:rPr>
                <w:rFonts w:ascii="Times New Roman" w:eastAsia="Times New Roman" w:hAnsi="Times New Roman" w:cs="Times New Roman"/>
                <w:sz w:val="24"/>
                <w:szCs w:val="24"/>
                <w:lang w:val="en-AU" w:eastAsia="en-AU"/>
              </w:rPr>
            </w:pPr>
          </w:p>
        </w:tc>
        <w:tc>
          <w:tcPr>
            <w:tcW w:w="3720" w:type="dxa"/>
            <w:gridSpan w:val="2"/>
            <w:tcBorders>
              <w:top w:val="nil"/>
              <w:left w:val="nil"/>
              <w:bottom w:val="nil"/>
              <w:right w:val="nil"/>
            </w:tcBorders>
            <w:noWrap/>
            <w:vAlign w:val="bottom"/>
            <w:hideMark/>
          </w:tcPr>
          <w:p w14:paraId="0389AD25" w14:textId="5CC1D42B" w:rsidR="00146826" w:rsidRPr="00D929F1" w:rsidRDefault="00146826" w:rsidP="00F84AF7">
            <w:pPr>
              <w:widowControl/>
              <w:rPr>
                <w:rFonts w:ascii="Calibri" w:eastAsia="Times New Roman" w:hAnsi="Calibri" w:cs="Calibri"/>
                <w:color w:val="000000"/>
                <w:sz w:val="20"/>
                <w:szCs w:val="20"/>
                <w:lang w:val="en-AU" w:eastAsia="en-AU"/>
              </w:rPr>
            </w:pPr>
            <w:r w:rsidRPr="00D929F1">
              <w:rPr>
                <w:rFonts w:ascii="Calibri" w:eastAsia="Times New Roman" w:hAnsi="Calibri" w:cs="Calibri"/>
                <w:color w:val="000000"/>
                <w:sz w:val="20"/>
                <w:szCs w:val="20"/>
                <w:lang w:val="en-AU" w:eastAsia="en-AU"/>
              </w:rPr>
              <w:t xml:space="preserve">  Directors' meetings during FY 20</w:t>
            </w:r>
            <w:r w:rsidR="00320003">
              <w:rPr>
                <w:rFonts w:ascii="Calibri" w:eastAsia="Times New Roman" w:hAnsi="Calibri" w:cs="Calibri"/>
                <w:color w:val="000000"/>
                <w:sz w:val="20"/>
                <w:szCs w:val="20"/>
                <w:lang w:val="en-AU" w:eastAsia="en-AU"/>
              </w:rPr>
              <w:t>2</w:t>
            </w:r>
            <w:r w:rsidR="00081E84">
              <w:rPr>
                <w:rFonts w:ascii="Calibri" w:eastAsia="Times New Roman" w:hAnsi="Calibri" w:cs="Calibri"/>
                <w:color w:val="000000"/>
                <w:sz w:val="20"/>
                <w:szCs w:val="20"/>
                <w:lang w:val="en-AU" w:eastAsia="en-AU"/>
              </w:rPr>
              <w:t>4</w:t>
            </w:r>
          </w:p>
        </w:tc>
      </w:tr>
      <w:tr w:rsidR="00146826" w:rsidRPr="00D929F1" w14:paraId="16E21998" w14:textId="77777777" w:rsidTr="00F84AF7">
        <w:trPr>
          <w:trHeight w:val="255"/>
        </w:trPr>
        <w:tc>
          <w:tcPr>
            <w:tcW w:w="1920" w:type="dxa"/>
            <w:tcBorders>
              <w:top w:val="nil"/>
              <w:left w:val="nil"/>
              <w:bottom w:val="nil"/>
              <w:right w:val="nil"/>
            </w:tcBorders>
            <w:noWrap/>
            <w:vAlign w:val="bottom"/>
            <w:hideMark/>
          </w:tcPr>
          <w:p w14:paraId="2524008E" w14:textId="77777777" w:rsidR="00146826" w:rsidRPr="00D929F1" w:rsidRDefault="00146826" w:rsidP="00F84AF7">
            <w:pPr>
              <w:widowControl/>
              <w:rPr>
                <w:rFonts w:ascii="Calibri" w:eastAsia="Times New Roman" w:hAnsi="Calibri" w:cs="Calibri"/>
                <w:color w:val="000000"/>
                <w:sz w:val="20"/>
                <w:szCs w:val="20"/>
                <w:lang w:val="en-AU" w:eastAsia="en-AU"/>
              </w:rPr>
            </w:pPr>
          </w:p>
        </w:tc>
        <w:tc>
          <w:tcPr>
            <w:tcW w:w="1860" w:type="dxa"/>
            <w:tcBorders>
              <w:top w:val="nil"/>
              <w:left w:val="nil"/>
              <w:bottom w:val="nil"/>
              <w:right w:val="nil"/>
            </w:tcBorders>
            <w:noWrap/>
            <w:vAlign w:val="bottom"/>
            <w:hideMark/>
          </w:tcPr>
          <w:p w14:paraId="7135FE6E" w14:textId="77777777" w:rsidR="00146826" w:rsidRPr="00D929F1" w:rsidRDefault="00146826" w:rsidP="00F84AF7">
            <w:pPr>
              <w:widowControl/>
              <w:rPr>
                <w:rFonts w:ascii="Times New Roman" w:eastAsia="Times New Roman" w:hAnsi="Times New Roman" w:cs="Times New Roman"/>
                <w:sz w:val="20"/>
                <w:szCs w:val="20"/>
                <w:lang w:val="en-AU" w:eastAsia="en-AU"/>
              </w:rPr>
            </w:pPr>
          </w:p>
        </w:tc>
        <w:tc>
          <w:tcPr>
            <w:tcW w:w="1860" w:type="dxa"/>
            <w:tcBorders>
              <w:top w:val="nil"/>
              <w:left w:val="nil"/>
              <w:bottom w:val="nil"/>
              <w:right w:val="nil"/>
            </w:tcBorders>
            <w:noWrap/>
            <w:vAlign w:val="bottom"/>
            <w:hideMark/>
          </w:tcPr>
          <w:p w14:paraId="3F6EC0AA" w14:textId="77777777" w:rsidR="00146826" w:rsidRPr="00D929F1" w:rsidRDefault="00146826" w:rsidP="00F84AF7">
            <w:pPr>
              <w:widowControl/>
              <w:rPr>
                <w:rFonts w:ascii="Times New Roman" w:eastAsia="Times New Roman" w:hAnsi="Times New Roman" w:cs="Times New Roman"/>
                <w:sz w:val="20"/>
                <w:szCs w:val="20"/>
                <w:lang w:val="en-AU" w:eastAsia="en-AU"/>
              </w:rPr>
            </w:pPr>
          </w:p>
        </w:tc>
      </w:tr>
      <w:tr w:rsidR="00146826" w:rsidRPr="00D929F1" w14:paraId="6EAF0AFF" w14:textId="77777777" w:rsidTr="00F84AF7">
        <w:trPr>
          <w:trHeight w:val="510"/>
        </w:trPr>
        <w:tc>
          <w:tcPr>
            <w:tcW w:w="1920" w:type="dxa"/>
            <w:tcBorders>
              <w:top w:val="nil"/>
              <w:left w:val="nil"/>
              <w:bottom w:val="nil"/>
              <w:right w:val="nil"/>
            </w:tcBorders>
            <w:noWrap/>
            <w:vAlign w:val="bottom"/>
            <w:hideMark/>
          </w:tcPr>
          <w:p w14:paraId="7AFC9BE8" w14:textId="77777777" w:rsidR="00146826" w:rsidRPr="00D929F1" w:rsidRDefault="00146826" w:rsidP="00F84AF7">
            <w:pPr>
              <w:widowControl/>
              <w:rPr>
                <w:rFonts w:ascii="Times New Roman" w:eastAsia="Times New Roman" w:hAnsi="Times New Roman" w:cs="Times New Roman"/>
                <w:sz w:val="20"/>
                <w:szCs w:val="20"/>
                <w:lang w:val="en-AU" w:eastAsia="en-AU"/>
              </w:rPr>
            </w:pPr>
          </w:p>
        </w:tc>
        <w:tc>
          <w:tcPr>
            <w:tcW w:w="1860" w:type="dxa"/>
            <w:tcBorders>
              <w:top w:val="nil"/>
              <w:left w:val="nil"/>
              <w:bottom w:val="nil"/>
              <w:right w:val="nil"/>
            </w:tcBorders>
            <w:vAlign w:val="bottom"/>
            <w:hideMark/>
          </w:tcPr>
          <w:p w14:paraId="47F5FC41" w14:textId="77777777" w:rsidR="00146826" w:rsidRPr="00D929F1" w:rsidRDefault="00146826" w:rsidP="00F84AF7">
            <w:pPr>
              <w:widowControl/>
              <w:rPr>
                <w:rFonts w:ascii="Calibri" w:eastAsia="Times New Roman" w:hAnsi="Calibri" w:cs="Calibri"/>
                <w:color w:val="000000"/>
                <w:sz w:val="20"/>
                <w:szCs w:val="20"/>
                <w:lang w:val="en-AU" w:eastAsia="en-AU"/>
              </w:rPr>
            </w:pPr>
            <w:r w:rsidRPr="00D929F1">
              <w:rPr>
                <w:rFonts w:ascii="Calibri" w:eastAsia="Times New Roman" w:hAnsi="Calibri" w:cs="Calibri"/>
                <w:color w:val="000000"/>
                <w:sz w:val="20"/>
                <w:szCs w:val="20"/>
                <w:lang w:val="en-AU" w:eastAsia="en-AU"/>
              </w:rPr>
              <w:t>Number of meetings eligible to attend</w:t>
            </w:r>
          </w:p>
        </w:tc>
        <w:tc>
          <w:tcPr>
            <w:tcW w:w="1860" w:type="dxa"/>
            <w:tcBorders>
              <w:top w:val="nil"/>
              <w:left w:val="nil"/>
              <w:bottom w:val="nil"/>
              <w:right w:val="nil"/>
            </w:tcBorders>
            <w:hideMark/>
          </w:tcPr>
          <w:p w14:paraId="42DB35E3" w14:textId="77777777" w:rsidR="00146826" w:rsidRPr="00D929F1" w:rsidRDefault="00146826" w:rsidP="00F84AF7">
            <w:pPr>
              <w:widowControl/>
              <w:rPr>
                <w:rFonts w:ascii="Calibri" w:eastAsia="Times New Roman" w:hAnsi="Calibri" w:cs="Calibri"/>
                <w:color w:val="000000"/>
                <w:sz w:val="20"/>
                <w:szCs w:val="20"/>
                <w:lang w:val="en-AU" w:eastAsia="en-AU"/>
              </w:rPr>
            </w:pPr>
            <w:r w:rsidRPr="00D929F1">
              <w:rPr>
                <w:rFonts w:ascii="Calibri" w:eastAsia="Times New Roman" w:hAnsi="Calibri" w:cs="Calibri"/>
                <w:color w:val="000000"/>
                <w:sz w:val="20"/>
                <w:szCs w:val="20"/>
                <w:lang w:val="en-AU" w:eastAsia="en-AU"/>
              </w:rPr>
              <w:t>Number of meetings attended</w:t>
            </w:r>
          </w:p>
        </w:tc>
      </w:tr>
      <w:tr w:rsidR="00146826" w:rsidRPr="00D929F1" w14:paraId="3DA7AC45" w14:textId="77777777" w:rsidTr="00F84AF7">
        <w:trPr>
          <w:trHeight w:val="255"/>
        </w:trPr>
        <w:tc>
          <w:tcPr>
            <w:tcW w:w="1920" w:type="dxa"/>
            <w:tcBorders>
              <w:top w:val="nil"/>
              <w:left w:val="nil"/>
              <w:bottom w:val="nil"/>
              <w:right w:val="nil"/>
            </w:tcBorders>
            <w:noWrap/>
            <w:vAlign w:val="bottom"/>
            <w:hideMark/>
          </w:tcPr>
          <w:p w14:paraId="4C45C80E" w14:textId="77777777" w:rsidR="00146826" w:rsidRPr="00D929F1" w:rsidRDefault="00146826" w:rsidP="00F84AF7">
            <w:pPr>
              <w:widowControl/>
              <w:rPr>
                <w:rFonts w:ascii="Calibri" w:eastAsia="Times New Roman" w:hAnsi="Calibri" w:cs="Calibri"/>
                <w:color w:val="000000"/>
                <w:sz w:val="20"/>
                <w:szCs w:val="20"/>
                <w:lang w:val="en-AU" w:eastAsia="en-AU"/>
              </w:rPr>
            </w:pPr>
            <w:r w:rsidRPr="00D929F1">
              <w:rPr>
                <w:rFonts w:ascii="Calibri" w:eastAsia="Times New Roman" w:hAnsi="Calibri" w:cs="Calibri"/>
                <w:color w:val="000000"/>
                <w:sz w:val="20"/>
                <w:szCs w:val="20"/>
                <w:lang w:val="en-AU" w:eastAsia="en-AU"/>
              </w:rPr>
              <w:t>Ian Bergman</w:t>
            </w:r>
          </w:p>
        </w:tc>
        <w:tc>
          <w:tcPr>
            <w:tcW w:w="1860" w:type="dxa"/>
            <w:tcBorders>
              <w:top w:val="nil"/>
              <w:left w:val="nil"/>
              <w:bottom w:val="nil"/>
              <w:right w:val="nil"/>
            </w:tcBorders>
            <w:noWrap/>
            <w:vAlign w:val="bottom"/>
            <w:hideMark/>
          </w:tcPr>
          <w:p w14:paraId="2C189ED3" w14:textId="77777777" w:rsidR="00146826" w:rsidRPr="00D929F1" w:rsidRDefault="00146826" w:rsidP="00F84AF7">
            <w:pPr>
              <w:widowControl/>
              <w:jc w:val="right"/>
              <w:rPr>
                <w:rFonts w:ascii="Calibri" w:eastAsia="Times New Roman" w:hAnsi="Calibri" w:cs="Calibri"/>
                <w:color w:val="000000"/>
                <w:sz w:val="20"/>
                <w:szCs w:val="20"/>
                <w:lang w:val="en-AU" w:eastAsia="en-AU"/>
              </w:rPr>
            </w:pPr>
            <w:r w:rsidRPr="00D929F1">
              <w:rPr>
                <w:rFonts w:ascii="Calibri" w:eastAsia="Times New Roman" w:hAnsi="Calibri" w:cs="Calibri"/>
                <w:color w:val="000000"/>
                <w:sz w:val="20"/>
                <w:szCs w:val="20"/>
                <w:lang w:val="en-AU" w:eastAsia="en-AU"/>
              </w:rPr>
              <w:t>6</w:t>
            </w:r>
          </w:p>
        </w:tc>
        <w:tc>
          <w:tcPr>
            <w:tcW w:w="1860" w:type="dxa"/>
            <w:tcBorders>
              <w:top w:val="nil"/>
              <w:left w:val="nil"/>
              <w:bottom w:val="nil"/>
              <w:right w:val="nil"/>
            </w:tcBorders>
            <w:noWrap/>
            <w:vAlign w:val="bottom"/>
            <w:hideMark/>
          </w:tcPr>
          <w:p w14:paraId="4791C10B" w14:textId="31501528" w:rsidR="00146826" w:rsidRPr="00D929F1" w:rsidRDefault="00C92005" w:rsidP="00F84AF7">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3</w:t>
            </w:r>
          </w:p>
        </w:tc>
      </w:tr>
      <w:tr w:rsidR="00146826" w:rsidRPr="00D929F1" w14:paraId="5172C192" w14:textId="77777777" w:rsidTr="00F84AF7">
        <w:trPr>
          <w:trHeight w:val="255"/>
        </w:trPr>
        <w:tc>
          <w:tcPr>
            <w:tcW w:w="1920" w:type="dxa"/>
            <w:tcBorders>
              <w:top w:val="nil"/>
              <w:left w:val="nil"/>
              <w:bottom w:val="nil"/>
              <w:right w:val="nil"/>
            </w:tcBorders>
            <w:noWrap/>
            <w:vAlign w:val="bottom"/>
            <w:hideMark/>
          </w:tcPr>
          <w:p w14:paraId="6488B4C5" w14:textId="71505366" w:rsidR="00146826" w:rsidRPr="00D929F1" w:rsidRDefault="001801ED" w:rsidP="00F84AF7">
            <w:pPr>
              <w:widowControl/>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George Tulloch</w:t>
            </w:r>
          </w:p>
        </w:tc>
        <w:tc>
          <w:tcPr>
            <w:tcW w:w="1860" w:type="dxa"/>
            <w:tcBorders>
              <w:top w:val="nil"/>
              <w:left w:val="nil"/>
              <w:bottom w:val="nil"/>
              <w:right w:val="nil"/>
            </w:tcBorders>
            <w:noWrap/>
            <w:vAlign w:val="bottom"/>
            <w:hideMark/>
          </w:tcPr>
          <w:p w14:paraId="6B8BE45F" w14:textId="77777777" w:rsidR="00146826" w:rsidRPr="00D929F1" w:rsidRDefault="00146826" w:rsidP="00F84AF7">
            <w:pPr>
              <w:widowControl/>
              <w:jc w:val="right"/>
              <w:rPr>
                <w:rFonts w:ascii="Calibri" w:eastAsia="Times New Roman" w:hAnsi="Calibri" w:cs="Calibri"/>
                <w:color w:val="000000"/>
                <w:sz w:val="20"/>
                <w:szCs w:val="20"/>
                <w:lang w:val="en-AU" w:eastAsia="en-AU"/>
              </w:rPr>
            </w:pPr>
            <w:r w:rsidRPr="00D929F1">
              <w:rPr>
                <w:rFonts w:ascii="Calibri" w:eastAsia="Times New Roman" w:hAnsi="Calibri" w:cs="Calibri"/>
                <w:color w:val="000000"/>
                <w:sz w:val="20"/>
                <w:szCs w:val="20"/>
                <w:lang w:val="en-AU" w:eastAsia="en-AU"/>
              </w:rPr>
              <w:t>6</w:t>
            </w:r>
          </w:p>
        </w:tc>
        <w:tc>
          <w:tcPr>
            <w:tcW w:w="1860" w:type="dxa"/>
            <w:tcBorders>
              <w:top w:val="nil"/>
              <w:left w:val="nil"/>
              <w:bottom w:val="nil"/>
              <w:right w:val="nil"/>
            </w:tcBorders>
            <w:noWrap/>
            <w:vAlign w:val="bottom"/>
            <w:hideMark/>
          </w:tcPr>
          <w:p w14:paraId="70C5058C" w14:textId="77777777" w:rsidR="00146826" w:rsidRPr="00D929F1" w:rsidRDefault="00146826" w:rsidP="00F84AF7">
            <w:pPr>
              <w:widowControl/>
              <w:jc w:val="right"/>
              <w:rPr>
                <w:rFonts w:ascii="Calibri" w:eastAsia="Times New Roman" w:hAnsi="Calibri" w:cs="Calibri"/>
                <w:color w:val="000000"/>
                <w:sz w:val="20"/>
                <w:szCs w:val="20"/>
                <w:lang w:val="en-AU" w:eastAsia="en-AU"/>
              </w:rPr>
            </w:pPr>
            <w:r w:rsidRPr="00D929F1">
              <w:rPr>
                <w:rFonts w:ascii="Calibri" w:eastAsia="Times New Roman" w:hAnsi="Calibri" w:cs="Calibri"/>
                <w:color w:val="000000"/>
                <w:sz w:val="20"/>
                <w:szCs w:val="20"/>
                <w:lang w:val="en-AU" w:eastAsia="en-AU"/>
              </w:rPr>
              <w:t>6</w:t>
            </w:r>
          </w:p>
        </w:tc>
      </w:tr>
      <w:tr w:rsidR="00146826" w:rsidRPr="00D929F1" w14:paraId="3C7DE04E" w14:textId="77777777" w:rsidTr="00F84AF7">
        <w:trPr>
          <w:trHeight w:val="255"/>
        </w:trPr>
        <w:tc>
          <w:tcPr>
            <w:tcW w:w="1920" w:type="dxa"/>
            <w:tcBorders>
              <w:top w:val="nil"/>
              <w:left w:val="nil"/>
              <w:bottom w:val="nil"/>
              <w:right w:val="nil"/>
            </w:tcBorders>
            <w:noWrap/>
            <w:vAlign w:val="bottom"/>
            <w:hideMark/>
          </w:tcPr>
          <w:p w14:paraId="3A78E5AA" w14:textId="77777777" w:rsidR="00146826" w:rsidRPr="00D929F1" w:rsidRDefault="00146826" w:rsidP="00F84AF7">
            <w:pPr>
              <w:widowControl/>
              <w:rPr>
                <w:rFonts w:ascii="Calibri" w:eastAsia="Times New Roman" w:hAnsi="Calibri" w:cs="Calibri"/>
                <w:color w:val="000000"/>
                <w:sz w:val="20"/>
                <w:szCs w:val="20"/>
                <w:lang w:val="en-AU" w:eastAsia="en-AU"/>
              </w:rPr>
            </w:pPr>
            <w:r w:rsidRPr="00D929F1">
              <w:rPr>
                <w:rFonts w:ascii="Calibri" w:eastAsia="Times New Roman" w:hAnsi="Calibri" w:cs="Calibri"/>
                <w:color w:val="000000"/>
                <w:sz w:val="20"/>
                <w:szCs w:val="20"/>
                <w:lang w:val="en-AU" w:eastAsia="en-AU"/>
              </w:rPr>
              <w:t>Sylvia Tulloch</w:t>
            </w:r>
          </w:p>
        </w:tc>
        <w:tc>
          <w:tcPr>
            <w:tcW w:w="1860" w:type="dxa"/>
            <w:tcBorders>
              <w:top w:val="nil"/>
              <w:left w:val="nil"/>
              <w:bottom w:val="nil"/>
              <w:right w:val="nil"/>
            </w:tcBorders>
            <w:noWrap/>
            <w:vAlign w:val="bottom"/>
            <w:hideMark/>
          </w:tcPr>
          <w:p w14:paraId="4B0F8C9D" w14:textId="77777777" w:rsidR="00146826" w:rsidRPr="00D929F1" w:rsidRDefault="00146826" w:rsidP="00F84AF7">
            <w:pPr>
              <w:widowControl/>
              <w:jc w:val="right"/>
              <w:rPr>
                <w:rFonts w:ascii="Calibri" w:eastAsia="Times New Roman" w:hAnsi="Calibri" w:cs="Calibri"/>
                <w:color w:val="000000"/>
                <w:sz w:val="20"/>
                <w:szCs w:val="20"/>
                <w:lang w:val="en-AU" w:eastAsia="en-AU"/>
              </w:rPr>
            </w:pPr>
            <w:r w:rsidRPr="00D929F1">
              <w:rPr>
                <w:rFonts w:ascii="Calibri" w:eastAsia="Times New Roman" w:hAnsi="Calibri" w:cs="Calibri"/>
                <w:color w:val="000000"/>
                <w:sz w:val="20"/>
                <w:szCs w:val="20"/>
                <w:lang w:val="en-AU" w:eastAsia="en-AU"/>
              </w:rPr>
              <w:t>6</w:t>
            </w:r>
          </w:p>
        </w:tc>
        <w:tc>
          <w:tcPr>
            <w:tcW w:w="1860" w:type="dxa"/>
            <w:tcBorders>
              <w:top w:val="nil"/>
              <w:left w:val="nil"/>
              <w:bottom w:val="nil"/>
              <w:right w:val="nil"/>
            </w:tcBorders>
            <w:noWrap/>
            <w:vAlign w:val="bottom"/>
            <w:hideMark/>
          </w:tcPr>
          <w:p w14:paraId="2E92456B" w14:textId="77777777" w:rsidR="00146826" w:rsidRPr="00D929F1" w:rsidRDefault="00146826" w:rsidP="00F84AF7">
            <w:pPr>
              <w:widowControl/>
              <w:jc w:val="right"/>
              <w:rPr>
                <w:rFonts w:ascii="Calibri" w:eastAsia="Times New Roman" w:hAnsi="Calibri" w:cs="Calibri"/>
                <w:color w:val="000000"/>
                <w:sz w:val="20"/>
                <w:szCs w:val="20"/>
                <w:lang w:val="en-AU" w:eastAsia="en-AU"/>
              </w:rPr>
            </w:pPr>
            <w:r w:rsidRPr="00D929F1">
              <w:rPr>
                <w:rFonts w:ascii="Calibri" w:eastAsia="Times New Roman" w:hAnsi="Calibri" w:cs="Calibri"/>
                <w:color w:val="000000"/>
                <w:sz w:val="20"/>
                <w:szCs w:val="20"/>
                <w:lang w:val="en-AU" w:eastAsia="en-AU"/>
              </w:rPr>
              <w:t>6</w:t>
            </w:r>
          </w:p>
        </w:tc>
      </w:tr>
    </w:tbl>
    <w:p w14:paraId="4412E049" w14:textId="77777777" w:rsidR="00146826" w:rsidRDefault="00146826" w:rsidP="00146826">
      <w:pPr>
        <w:rPr>
          <w:rFonts w:ascii="Arial" w:eastAsia="Arial" w:hAnsi="Arial" w:cs="Arial"/>
          <w:sz w:val="20"/>
          <w:szCs w:val="20"/>
        </w:rPr>
      </w:pPr>
    </w:p>
    <w:p w14:paraId="23332318" w14:textId="77777777" w:rsidR="00146826" w:rsidRDefault="00146826" w:rsidP="00146826">
      <w:pPr>
        <w:rPr>
          <w:rFonts w:ascii="Arial" w:eastAsia="Arial" w:hAnsi="Arial" w:cs="Arial"/>
          <w:sz w:val="20"/>
          <w:szCs w:val="20"/>
        </w:rPr>
      </w:pPr>
    </w:p>
    <w:p w14:paraId="7BD609A3" w14:textId="1460EBB2" w:rsidR="00146826" w:rsidRDefault="00B0539F" w:rsidP="00146826">
      <w:pPr>
        <w:rPr>
          <w:rFonts w:ascii="Arial" w:eastAsia="Arial" w:hAnsi="Arial" w:cs="Arial"/>
          <w:sz w:val="20"/>
          <w:szCs w:val="20"/>
        </w:rPr>
      </w:pPr>
      <w:r>
        <w:rPr>
          <w:noProof/>
        </w:rPr>
        <w:drawing>
          <wp:inline distT="0" distB="0" distL="0" distR="0" wp14:anchorId="3022A2EF" wp14:editId="1A47B46F">
            <wp:extent cx="1393647" cy="652007"/>
            <wp:effectExtent l="0" t="0" r="0" b="0"/>
            <wp:docPr id="1" name="Picture 1" descr="Bergman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ergman signa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8330" cy="658876"/>
                    </a:xfrm>
                    <a:prstGeom prst="rect">
                      <a:avLst/>
                    </a:prstGeom>
                    <a:noFill/>
                    <a:ln>
                      <a:noFill/>
                    </a:ln>
                  </pic:spPr>
                </pic:pic>
              </a:graphicData>
            </a:graphic>
          </wp:inline>
        </w:drawing>
      </w:r>
    </w:p>
    <w:p w14:paraId="09B34D05" w14:textId="77777777" w:rsidR="00146826" w:rsidRDefault="00871C30" w:rsidP="00146826">
      <w:pPr>
        <w:spacing w:line="20" w:lineRule="exact"/>
        <w:ind w:left="114"/>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1799FC1F">
          <v:group id="_x0000_s2146" style="width:276.3pt;height:.15pt;mso-position-horizontal-relative:char;mso-position-vertical-relative:line" coordsize="5526,3">
            <v:group id="_x0000_s2147" style="position:absolute;left:2;top:1;width:5521;height:2" coordorigin="2,1" coordsize="5521,2">
              <v:shape id="_x0000_s2148" style="position:absolute;left:2;top:1;width:5521;height:2" coordorigin="2,1" coordsize="5521,0" path="m2,1r5521,e" filled="f" strokeweight=".14pt">
                <v:path arrowok="t"/>
              </v:shape>
            </v:group>
            <v:group id="_x0000_s2149" style="position:absolute;left:1;top:1;width:5524;height:2" coordorigin="1,1" coordsize="5524,2">
              <v:shape id="_x0000_s2150" style="position:absolute;left:1;top:1;width:5524;height:2" coordorigin="1,1" coordsize="5524,0" path="m1,1r5524,e" filled="f" strokeweight=".12pt">
                <v:path arrowok="t"/>
              </v:shape>
            </v:group>
            <w10:anchorlock/>
          </v:group>
        </w:pict>
      </w:r>
    </w:p>
    <w:p w14:paraId="3E9E6267" w14:textId="77777777" w:rsidR="00146826" w:rsidRDefault="00146826" w:rsidP="00146826">
      <w:pPr>
        <w:spacing w:line="168" w:lineRule="exact"/>
        <w:ind w:left="149"/>
        <w:rPr>
          <w:rFonts w:ascii="Arial" w:eastAsia="Arial" w:hAnsi="Arial" w:cs="Arial"/>
          <w:sz w:val="16"/>
          <w:szCs w:val="16"/>
        </w:rPr>
      </w:pPr>
      <w:r>
        <w:rPr>
          <w:rFonts w:ascii="Arial"/>
          <w:sz w:val="16"/>
        </w:rPr>
        <w:t>Ian</w:t>
      </w:r>
      <w:r>
        <w:rPr>
          <w:rFonts w:ascii="Arial"/>
          <w:spacing w:val="1"/>
          <w:sz w:val="16"/>
        </w:rPr>
        <w:t xml:space="preserve"> </w:t>
      </w:r>
      <w:r>
        <w:rPr>
          <w:rFonts w:ascii="Arial"/>
          <w:sz w:val="16"/>
        </w:rPr>
        <w:t>Bergman</w:t>
      </w:r>
    </w:p>
    <w:p w14:paraId="5D31DBFD" w14:textId="77777777" w:rsidR="00146826" w:rsidRDefault="00146826" w:rsidP="00146826">
      <w:pPr>
        <w:spacing w:before="8"/>
        <w:rPr>
          <w:rFonts w:ascii="Arial" w:eastAsia="Arial" w:hAnsi="Arial" w:cs="Arial"/>
          <w:sz w:val="11"/>
          <w:szCs w:val="11"/>
        </w:rPr>
      </w:pPr>
    </w:p>
    <w:p w14:paraId="5CD15931" w14:textId="12D28265" w:rsidR="00146826" w:rsidRDefault="003824F9" w:rsidP="00146826">
      <w:pPr>
        <w:spacing w:before="80"/>
        <w:ind w:left="149"/>
        <w:rPr>
          <w:rFonts w:ascii="Arial"/>
          <w:sz w:val="16"/>
        </w:rPr>
      </w:pPr>
      <w:r>
        <w:rPr>
          <w:rFonts w:ascii="Arial"/>
          <w:sz w:val="16"/>
        </w:rPr>
        <w:t>23</w:t>
      </w:r>
      <w:r w:rsidR="00146826">
        <w:rPr>
          <w:rFonts w:ascii="Arial"/>
          <w:sz w:val="16"/>
        </w:rPr>
        <w:t xml:space="preserve"> September</w:t>
      </w:r>
      <w:r w:rsidR="00146826">
        <w:rPr>
          <w:rFonts w:ascii="Arial"/>
          <w:spacing w:val="-1"/>
          <w:sz w:val="16"/>
        </w:rPr>
        <w:t xml:space="preserve"> </w:t>
      </w:r>
      <w:r w:rsidR="00146826">
        <w:rPr>
          <w:rFonts w:ascii="Arial"/>
          <w:sz w:val="16"/>
        </w:rPr>
        <w:t>20</w:t>
      </w:r>
      <w:r w:rsidR="00C742CF">
        <w:rPr>
          <w:rFonts w:ascii="Arial"/>
          <w:sz w:val="16"/>
        </w:rPr>
        <w:t>2</w:t>
      </w:r>
      <w:r w:rsidR="00423120">
        <w:rPr>
          <w:rFonts w:ascii="Arial"/>
          <w:sz w:val="16"/>
        </w:rPr>
        <w:t>4</w:t>
      </w:r>
    </w:p>
    <w:p w14:paraId="6657964C" w14:textId="77777777" w:rsidR="00146826" w:rsidRDefault="00146826" w:rsidP="00146826">
      <w:pPr>
        <w:spacing w:before="80"/>
        <w:ind w:left="149"/>
        <w:rPr>
          <w:rFonts w:ascii="Arial"/>
          <w:sz w:val="16"/>
        </w:rPr>
      </w:pPr>
    </w:p>
    <w:p w14:paraId="492DD838" w14:textId="34F72BA7" w:rsidR="00146826" w:rsidRDefault="00146826" w:rsidP="00146826">
      <w:pPr>
        <w:spacing w:before="80"/>
        <w:ind w:left="149"/>
        <w:rPr>
          <w:rFonts w:ascii="Arial"/>
          <w:sz w:val="16"/>
        </w:rPr>
      </w:pPr>
    </w:p>
    <w:p w14:paraId="7ECCCAC9" w14:textId="66EDE775" w:rsidR="00146826" w:rsidRDefault="00146826" w:rsidP="00146826">
      <w:pPr>
        <w:spacing w:before="80"/>
        <w:ind w:left="149"/>
        <w:rPr>
          <w:rFonts w:ascii="Arial"/>
          <w:sz w:val="16"/>
        </w:rPr>
      </w:pPr>
    </w:p>
    <w:p w14:paraId="4FD55270" w14:textId="45C871D9" w:rsidR="003C39BD" w:rsidRDefault="003C39BD" w:rsidP="00146826">
      <w:pPr>
        <w:spacing w:before="80"/>
        <w:ind w:left="149"/>
        <w:rPr>
          <w:rFonts w:ascii="Arial"/>
          <w:sz w:val="16"/>
        </w:rPr>
      </w:pPr>
    </w:p>
    <w:p w14:paraId="35C45F89" w14:textId="4991CC1B" w:rsidR="003C39BD" w:rsidRDefault="003C39BD" w:rsidP="00146826">
      <w:pPr>
        <w:spacing w:before="80"/>
        <w:ind w:left="149"/>
        <w:rPr>
          <w:rFonts w:ascii="Arial"/>
          <w:sz w:val="16"/>
        </w:rPr>
      </w:pPr>
    </w:p>
    <w:p w14:paraId="795010A1" w14:textId="0F9AF51D" w:rsidR="003C39BD" w:rsidRDefault="003C39BD" w:rsidP="00146826">
      <w:pPr>
        <w:spacing w:before="80"/>
        <w:ind w:left="149"/>
        <w:rPr>
          <w:rFonts w:ascii="Arial"/>
          <w:sz w:val="16"/>
        </w:rPr>
      </w:pPr>
    </w:p>
    <w:p w14:paraId="46BA207E" w14:textId="6D7D5C22" w:rsidR="003C39BD" w:rsidRDefault="003C39BD" w:rsidP="00146826">
      <w:pPr>
        <w:spacing w:before="80"/>
        <w:ind w:left="149"/>
        <w:rPr>
          <w:rFonts w:ascii="Arial"/>
          <w:sz w:val="16"/>
        </w:rPr>
      </w:pPr>
    </w:p>
    <w:p w14:paraId="7D4486CC" w14:textId="48F44974" w:rsidR="003C39BD" w:rsidRDefault="003C39BD" w:rsidP="00146826">
      <w:pPr>
        <w:spacing w:before="80"/>
        <w:ind w:left="149"/>
        <w:rPr>
          <w:rFonts w:ascii="Arial"/>
          <w:sz w:val="16"/>
        </w:rPr>
      </w:pPr>
    </w:p>
    <w:p w14:paraId="5EB2BF08" w14:textId="0A577239" w:rsidR="003C39BD" w:rsidRDefault="003C39BD" w:rsidP="00146826">
      <w:pPr>
        <w:spacing w:before="80"/>
        <w:ind w:left="149"/>
        <w:rPr>
          <w:rFonts w:ascii="Arial"/>
          <w:sz w:val="16"/>
        </w:rPr>
      </w:pPr>
    </w:p>
    <w:p w14:paraId="57C59FCA" w14:textId="538FF33B" w:rsidR="003C39BD" w:rsidRDefault="003C39BD" w:rsidP="00146826">
      <w:pPr>
        <w:spacing w:before="80"/>
        <w:ind w:left="149"/>
        <w:rPr>
          <w:rFonts w:ascii="Arial"/>
          <w:sz w:val="16"/>
        </w:rPr>
      </w:pPr>
    </w:p>
    <w:p w14:paraId="5472F905" w14:textId="7C5D9672" w:rsidR="003C39BD" w:rsidRDefault="003C39BD" w:rsidP="00146826">
      <w:pPr>
        <w:spacing w:before="80"/>
        <w:ind w:left="149"/>
        <w:rPr>
          <w:rFonts w:ascii="Arial"/>
          <w:sz w:val="16"/>
        </w:rPr>
      </w:pPr>
    </w:p>
    <w:p w14:paraId="2D617CB1" w14:textId="0FF94DB9" w:rsidR="00CD1EEC" w:rsidRDefault="00CD1EEC" w:rsidP="00146826">
      <w:pPr>
        <w:spacing w:before="80"/>
        <w:ind w:left="149"/>
        <w:rPr>
          <w:rFonts w:ascii="Arial"/>
          <w:sz w:val="16"/>
        </w:rPr>
      </w:pPr>
    </w:p>
    <w:p w14:paraId="6A276741" w14:textId="77777777" w:rsidR="00CD1EEC" w:rsidRDefault="00CD1EEC" w:rsidP="00146826">
      <w:pPr>
        <w:spacing w:before="80"/>
        <w:ind w:left="149"/>
        <w:rPr>
          <w:rFonts w:ascii="Arial"/>
          <w:sz w:val="16"/>
        </w:rPr>
      </w:pPr>
    </w:p>
    <w:p w14:paraId="6E5F4CBD" w14:textId="590FE6FE" w:rsidR="003C39BD" w:rsidRDefault="003C39BD" w:rsidP="00146826">
      <w:pPr>
        <w:spacing w:before="80"/>
        <w:ind w:left="149"/>
        <w:rPr>
          <w:rFonts w:ascii="Arial"/>
          <w:sz w:val="16"/>
        </w:rPr>
      </w:pPr>
    </w:p>
    <w:p w14:paraId="44807C68" w14:textId="77777777" w:rsidR="003C39BD" w:rsidRDefault="003C39BD" w:rsidP="00146826">
      <w:pPr>
        <w:spacing w:before="80"/>
        <w:ind w:left="149"/>
        <w:rPr>
          <w:rFonts w:ascii="Arial"/>
          <w:sz w:val="16"/>
        </w:rPr>
      </w:pPr>
    </w:p>
    <w:p w14:paraId="118C772F" w14:textId="77777777" w:rsidR="00146826" w:rsidRDefault="00146826" w:rsidP="00146826">
      <w:pPr>
        <w:spacing w:before="80"/>
        <w:ind w:left="149"/>
        <w:rPr>
          <w:rFonts w:ascii="Arial"/>
          <w:sz w:val="16"/>
        </w:rPr>
      </w:pPr>
    </w:p>
    <w:p w14:paraId="54C50AC8" w14:textId="77777777" w:rsidR="00146826" w:rsidRDefault="00146826">
      <w:pPr>
        <w:spacing w:before="80"/>
        <w:ind w:left="149"/>
        <w:rPr>
          <w:rFonts w:ascii="Arial"/>
          <w:sz w:val="16"/>
        </w:rPr>
      </w:pPr>
    </w:p>
    <w:p w14:paraId="263B8A27" w14:textId="77777777" w:rsidR="00146826" w:rsidRDefault="00146826">
      <w:pPr>
        <w:spacing w:before="80"/>
        <w:ind w:left="149"/>
        <w:rPr>
          <w:rFonts w:ascii="Arial"/>
          <w:sz w:val="16"/>
        </w:rPr>
      </w:pPr>
    </w:p>
    <w:p w14:paraId="552FB86F" w14:textId="570CA12A" w:rsidR="000D5089" w:rsidRPr="003C39BD" w:rsidRDefault="003C39BD" w:rsidP="003C39BD">
      <w:pPr>
        <w:spacing w:before="80"/>
        <w:ind w:left="149"/>
        <w:jc w:val="center"/>
        <w:rPr>
          <w:rFonts w:ascii="Arial"/>
          <w:sz w:val="14"/>
          <w:szCs w:val="14"/>
        </w:rPr>
      </w:pPr>
      <w:r w:rsidRPr="003C39BD">
        <w:rPr>
          <w:rFonts w:ascii="Arial"/>
          <w:sz w:val="14"/>
          <w:szCs w:val="14"/>
        </w:rPr>
        <w:t>3.</w:t>
      </w:r>
    </w:p>
    <w:p w14:paraId="3A2D44AE" w14:textId="77777777" w:rsidR="004D1DFE" w:rsidRDefault="004D1DFE">
      <w:pPr>
        <w:rPr>
          <w:rFonts w:ascii="Arial" w:eastAsia="Arial" w:hAnsi="Arial" w:cs="Arial"/>
          <w:sz w:val="16"/>
          <w:szCs w:val="16"/>
        </w:rPr>
        <w:sectPr w:rsidR="004D1DFE">
          <w:type w:val="continuous"/>
          <w:pgSz w:w="11910" w:h="16840"/>
          <w:pgMar w:top="1580" w:right="580" w:bottom="280" w:left="460" w:header="720" w:footer="720" w:gutter="0"/>
          <w:cols w:space="720"/>
        </w:sectPr>
      </w:pPr>
    </w:p>
    <w:p w14:paraId="75B0A505" w14:textId="77777777" w:rsidR="004D1DFE" w:rsidRDefault="00BE170C">
      <w:pPr>
        <w:spacing w:before="47" w:line="268" w:lineRule="auto"/>
        <w:ind w:left="2102" w:right="2130" w:firstLine="693"/>
        <w:rPr>
          <w:rFonts w:ascii="Arial" w:eastAsia="Arial" w:hAnsi="Arial" w:cs="Arial"/>
          <w:sz w:val="20"/>
          <w:szCs w:val="20"/>
        </w:rPr>
      </w:pPr>
      <w:r>
        <w:rPr>
          <w:rFonts w:ascii="Arial" w:eastAsia="Arial" w:hAnsi="Arial" w:cs="Arial"/>
          <w:b/>
          <w:bCs/>
          <w:sz w:val="20"/>
          <w:szCs w:val="20"/>
        </w:rPr>
        <w:lastRenderedPageBreak/>
        <w:t>AUDITOR’S INDEPENDENCE</w:t>
      </w:r>
      <w:r>
        <w:rPr>
          <w:rFonts w:ascii="Arial" w:eastAsia="Arial" w:hAnsi="Arial" w:cs="Arial"/>
          <w:b/>
          <w:bCs/>
          <w:spacing w:val="-8"/>
          <w:sz w:val="20"/>
          <w:szCs w:val="20"/>
        </w:rPr>
        <w:t xml:space="preserve"> </w:t>
      </w:r>
      <w:r>
        <w:rPr>
          <w:rFonts w:ascii="Arial" w:eastAsia="Arial" w:hAnsi="Arial" w:cs="Arial"/>
          <w:b/>
          <w:bCs/>
          <w:sz w:val="20"/>
          <w:szCs w:val="20"/>
        </w:rPr>
        <w:t>DECLARATION</w:t>
      </w:r>
      <w:r>
        <w:rPr>
          <w:rFonts w:ascii="Arial" w:eastAsia="Arial" w:hAnsi="Arial" w:cs="Arial"/>
          <w:b/>
          <w:bCs/>
          <w:w w:val="99"/>
          <w:sz w:val="20"/>
          <w:szCs w:val="20"/>
        </w:rPr>
        <w:t xml:space="preserve"> </w:t>
      </w:r>
      <w:r>
        <w:rPr>
          <w:rFonts w:ascii="Arial" w:eastAsia="Arial" w:hAnsi="Arial" w:cs="Arial"/>
          <w:b/>
          <w:bCs/>
          <w:sz w:val="20"/>
          <w:szCs w:val="20"/>
        </w:rPr>
        <w:t xml:space="preserve">UNDER SECTION 307C OF THE CORPORATIONS </w:t>
      </w:r>
      <w:r>
        <w:rPr>
          <w:rFonts w:ascii="Arial" w:eastAsia="Arial" w:hAnsi="Arial" w:cs="Arial"/>
          <w:b/>
          <w:bCs/>
          <w:spacing w:val="-3"/>
          <w:sz w:val="20"/>
          <w:szCs w:val="20"/>
        </w:rPr>
        <w:t>ACT</w:t>
      </w:r>
      <w:r>
        <w:rPr>
          <w:rFonts w:ascii="Arial" w:eastAsia="Arial" w:hAnsi="Arial" w:cs="Arial"/>
          <w:b/>
          <w:bCs/>
          <w:spacing w:val="-28"/>
          <w:sz w:val="20"/>
          <w:szCs w:val="20"/>
        </w:rPr>
        <w:t xml:space="preserve"> </w:t>
      </w:r>
      <w:r>
        <w:rPr>
          <w:rFonts w:ascii="Arial" w:eastAsia="Arial" w:hAnsi="Arial" w:cs="Arial"/>
          <w:b/>
          <w:bCs/>
          <w:sz w:val="20"/>
          <w:szCs w:val="20"/>
        </w:rPr>
        <w:t>2001</w:t>
      </w:r>
    </w:p>
    <w:p w14:paraId="14B79A8B" w14:textId="77777777" w:rsidR="004D1DFE" w:rsidRDefault="00BE170C">
      <w:pPr>
        <w:ind w:left="679"/>
        <w:rPr>
          <w:rFonts w:ascii="Arial" w:eastAsia="Arial" w:hAnsi="Arial" w:cs="Arial"/>
          <w:sz w:val="20"/>
          <w:szCs w:val="20"/>
        </w:rPr>
      </w:pPr>
      <w:r>
        <w:rPr>
          <w:rFonts w:ascii="Arial"/>
          <w:b/>
          <w:sz w:val="20"/>
        </w:rPr>
        <w:t>TO THE DIRECTORS OF PERIMETER SECURITY INDUSTRIES INTERNATIONAL LTD</w:t>
      </w:r>
      <w:r>
        <w:rPr>
          <w:rFonts w:ascii="Arial"/>
          <w:b/>
          <w:spacing w:val="-29"/>
          <w:sz w:val="20"/>
        </w:rPr>
        <w:t xml:space="preserve"> </w:t>
      </w:r>
      <w:r>
        <w:rPr>
          <w:rFonts w:ascii="Arial"/>
          <w:b/>
          <w:spacing w:val="-3"/>
          <w:sz w:val="20"/>
        </w:rPr>
        <w:t>AND</w:t>
      </w:r>
    </w:p>
    <w:p w14:paraId="62B0855C" w14:textId="77777777" w:rsidR="004D1DFE" w:rsidRDefault="004D1DFE">
      <w:pPr>
        <w:spacing w:before="9"/>
        <w:rPr>
          <w:rFonts w:ascii="Arial" w:eastAsia="Arial" w:hAnsi="Arial" w:cs="Arial"/>
          <w:b/>
          <w:bCs/>
          <w:sz w:val="23"/>
          <w:szCs w:val="23"/>
        </w:rPr>
      </w:pPr>
    </w:p>
    <w:p w14:paraId="28F90379" w14:textId="72141EE9" w:rsidR="004D1DFE" w:rsidRDefault="00BE170C">
      <w:pPr>
        <w:spacing w:line="259" w:lineRule="auto"/>
        <w:ind w:left="100"/>
        <w:rPr>
          <w:rFonts w:ascii="Arial" w:eastAsia="Arial" w:hAnsi="Arial" w:cs="Arial"/>
          <w:sz w:val="18"/>
          <w:szCs w:val="18"/>
        </w:rPr>
      </w:pPr>
      <w:r>
        <w:rPr>
          <w:rFonts w:ascii="Arial"/>
          <w:sz w:val="18"/>
        </w:rPr>
        <w:t>I declare that, to the best of my knowledge and belief, du</w:t>
      </w:r>
      <w:r w:rsidR="00C321D0">
        <w:rPr>
          <w:rFonts w:ascii="Arial"/>
          <w:sz w:val="18"/>
        </w:rPr>
        <w:t>ring the year ended 30 June 20</w:t>
      </w:r>
      <w:r w:rsidR="00160129">
        <w:rPr>
          <w:rFonts w:ascii="Arial"/>
          <w:sz w:val="18"/>
        </w:rPr>
        <w:t>2</w:t>
      </w:r>
      <w:r w:rsidR="00745055">
        <w:rPr>
          <w:rFonts w:ascii="Arial"/>
          <w:sz w:val="18"/>
        </w:rPr>
        <w:t>4</w:t>
      </w:r>
      <w:r>
        <w:rPr>
          <w:rFonts w:ascii="Arial"/>
          <w:sz w:val="18"/>
        </w:rPr>
        <w:t xml:space="preserve"> there have been</w:t>
      </w:r>
      <w:r>
        <w:rPr>
          <w:rFonts w:ascii="Arial"/>
          <w:spacing w:val="-3"/>
          <w:sz w:val="18"/>
        </w:rPr>
        <w:t xml:space="preserve"> </w:t>
      </w:r>
      <w:r>
        <w:rPr>
          <w:rFonts w:ascii="Arial"/>
          <w:sz w:val="18"/>
        </w:rPr>
        <w:t>no contraventions</w:t>
      </w:r>
      <w:r>
        <w:rPr>
          <w:rFonts w:ascii="Arial"/>
          <w:spacing w:val="1"/>
          <w:sz w:val="18"/>
        </w:rPr>
        <w:t xml:space="preserve"> </w:t>
      </w:r>
      <w:r>
        <w:rPr>
          <w:rFonts w:ascii="Arial"/>
          <w:sz w:val="18"/>
        </w:rPr>
        <w:t>of:</w:t>
      </w:r>
    </w:p>
    <w:p w14:paraId="740705C1" w14:textId="77777777" w:rsidR="004D1DFE" w:rsidRDefault="00BE170C">
      <w:pPr>
        <w:pStyle w:val="ListParagraph"/>
        <w:numPr>
          <w:ilvl w:val="0"/>
          <w:numId w:val="5"/>
        </w:numPr>
        <w:tabs>
          <w:tab w:val="left" w:pos="504"/>
        </w:tabs>
        <w:spacing w:before="101"/>
        <w:rPr>
          <w:rFonts w:ascii="Arial" w:eastAsia="Arial" w:hAnsi="Arial" w:cs="Arial"/>
          <w:sz w:val="18"/>
          <w:szCs w:val="18"/>
        </w:rPr>
      </w:pPr>
      <w:r>
        <w:rPr>
          <w:rFonts w:ascii="Arial"/>
          <w:sz w:val="18"/>
        </w:rPr>
        <w:t xml:space="preserve">the auditor independence requirements as set out in the Corporations Act </w:t>
      </w:r>
      <w:r>
        <w:rPr>
          <w:rFonts w:ascii="Arial"/>
          <w:i/>
          <w:sz w:val="18"/>
        </w:rPr>
        <w:t xml:space="preserve">2001 </w:t>
      </w:r>
      <w:r>
        <w:rPr>
          <w:rFonts w:ascii="Arial"/>
          <w:sz w:val="18"/>
        </w:rPr>
        <w:t>in relation to the audit;</w:t>
      </w:r>
      <w:r>
        <w:rPr>
          <w:rFonts w:ascii="Arial"/>
          <w:spacing w:val="-2"/>
          <w:sz w:val="18"/>
        </w:rPr>
        <w:t xml:space="preserve"> </w:t>
      </w:r>
      <w:r>
        <w:rPr>
          <w:rFonts w:ascii="Arial"/>
          <w:sz w:val="18"/>
        </w:rPr>
        <w:t>and</w:t>
      </w:r>
    </w:p>
    <w:p w14:paraId="4C74C449" w14:textId="77777777" w:rsidR="004D1DFE" w:rsidRDefault="00BE170C">
      <w:pPr>
        <w:pStyle w:val="ListParagraph"/>
        <w:numPr>
          <w:ilvl w:val="0"/>
          <w:numId w:val="5"/>
        </w:numPr>
        <w:tabs>
          <w:tab w:val="left" w:pos="504"/>
        </w:tabs>
        <w:spacing w:before="150"/>
        <w:ind w:right="2130"/>
        <w:rPr>
          <w:rFonts w:ascii="Arial" w:eastAsia="Arial" w:hAnsi="Arial" w:cs="Arial"/>
          <w:sz w:val="18"/>
          <w:szCs w:val="18"/>
        </w:rPr>
      </w:pPr>
      <w:r>
        <w:rPr>
          <w:rFonts w:ascii="Arial"/>
          <w:sz w:val="18"/>
        </w:rPr>
        <w:t>any applicable code of professional conduct in relation to the</w:t>
      </w:r>
      <w:r>
        <w:rPr>
          <w:rFonts w:ascii="Arial"/>
          <w:spacing w:val="-2"/>
          <w:sz w:val="18"/>
        </w:rPr>
        <w:t xml:space="preserve"> </w:t>
      </w:r>
      <w:r>
        <w:rPr>
          <w:rFonts w:ascii="Arial"/>
          <w:sz w:val="18"/>
        </w:rPr>
        <w:t>audit.</w:t>
      </w:r>
    </w:p>
    <w:p w14:paraId="369AF212" w14:textId="77777777" w:rsidR="004D1DFE" w:rsidRDefault="004D1DFE">
      <w:pPr>
        <w:spacing w:before="1"/>
        <w:rPr>
          <w:rFonts w:ascii="Arial" w:eastAsia="Arial" w:hAnsi="Arial" w:cs="Arial"/>
          <w:sz w:val="17"/>
          <w:szCs w:val="17"/>
        </w:rPr>
      </w:pPr>
    </w:p>
    <w:p w14:paraId="7145764D" w14:textId="00833105" w:rsidR="004D1DFE" w:rsidRDefault="00BE170C">
      <w:pPr>
        <w:spacing w:before="77"/>
        <w:ind w:left="100" w:right="2130"/>
        <w:rPr>
          <w:rFonts w:ascii="Arial" w:eastAsia="Arial" w:hAnsi="Arial" w:cs="Arial"/>
          <w:sz w:val="18"/>
          <w:szCs w:val="18"/>
        </w:rPr>
      </w:pPr>
      <w:r>
        <w:rPr>
          <w:rFonts w:ascii="Arial"/>
          <w:sz w:val="18"/>
        </w:rPr>
        <w:t>Name of</w:t>
      </w:r>
      <w:r>
        <w:rPr>
          <w:rFonts w:ascii="Arial"/>
          <w:spacing w:val="2"/>
          <w:sz w:val="18"/>
        </w:rPr>
        <w:t xml:space="preserve"> </w:t>
      </w:r>
      <w:r>
        <w:rPr>
          <w:rFonts w:ascii="Arial"/>
          <w:sz w:val="18"/>
        </w:rPr>
        <w:t>Firm</w:t>
      </w:r>
      <w:r w:rsidR="009D3058">
        <w:rPr>
          <w:rFonts w:ascii="Arial"/>
          <w:sz w:val="18"/>
        </w:rPr>
        <w:t xml:space="preserve">          </w:t>
      </w:r>
    </w:p>
    <w:p w14:paraId="10D8590B" w14:textId="77777777" w:rsidR="004D1DFE" w:rsidRDefault="00871C30">
      <w:pPr>
        <w:spacing w:line="20" w:lineRule="exact"/>
        <w:ind w:left="1676"/>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4158D73A">
          <v:group id="_x0000_s2136" style="width:403.55pt;height:.15pt;mso-position-horizontal-relative:char;mso-position-vertical-relative:line" coordsize="8071,3">
            <v:group id="_x0000_s2139" style="position:absolute;left:2;top:1;width:8066;height:2" coordorigin="2,1" coordsize="8066,2">
              <v:shape id="_x0000_s2140" style="position:absolute;left:2;top:1;width:8066;height:2" coordorigin="2,1" coordsize="8066,0" path="m2,1r8066,e" filled="f" strokeweight=".14pt">
                <v:path arrowok="t"/>
              </v:shape>
            </v:group>
            <v:group id="_x0000_s2137" style="position:absolute;left:1;top:1;width:8069;height:2" coordorigin="1,1" coordsize="8069,2">
              <v:shape id="_x0000_s2138" style="position:absolute;left:1;top:1;width:8069;height:2" coordorigin="1,1" coordsize="8069,0" path="m1,1r8069,e" filled="f" strokeweight=".12pt">
                <v:path arrowok="t"/>
              </v:shape>
            </v:group>
            <w10:anchorlock/>
          </v:group>
        </w:pict>
      </w:r>
    </w:p>
    <w:p w14:paraId="56DCB238" w14:textId="77777777" w:rsidR="004D1DFE" w:rsidRDefault="004D1DFE">
      <w:pPr>
        <w:rPr>
          <w:rFonts w:ascii="Arial" w:eastAsia="Arial" w:hAnsi="Arial" w:cs="Arial"/>
          <w:sz w:val="20"/>
          <w:szCs w:val="20"/>
        </w:rPr>
      </w:pPr>
    </w:p>
    <w:p w14:paraId="6BADE329" w14:textId="77777777" w:rsidR="004D1DFE" w:rsidRDefault="004D1DFE">
      <w:pPr>
        <w:rPr>
          <w:rFonts w:ascii="Arial" w:eastAsia="Arial" w:hAnsi="Arial" w:cs="Arial"/>
          <w:sz w:val="20"/>
          <w:szCs w:val="20"/>
        </w:rPr>
      </w:pPr>
    </w:p>
    <w:p w14:paraId="08F08D6A" w14:textId="77777777" w:rsidR="004D1DFE" w:rsidRDefault="004D1DFE">
      <w:pPr>
        <w:spacing w:before="10"/>
        <w:rPr>
          <w:rFonts w:ascii="Arial" w:eastAsia="Arial" w:hAnsi="Arial" w:cs="Arial"/>
          <w:sz w:val="17"/>
          <w:szCs w:val="17"/>
        </w:rPr>
      </w:pPr>
    </w:p>
    <w:p w14:paraId="0F6DD62E" w14:textId="5852151E" w:rsidR="004D1DFE" w:rsidRDefault="00BE170C">
      <w:pPr>
        <w:tabs>
          <w:tab w:val="left" w:pos="1713"/>
        </w:tabs>
        <w:ind w:left="100" w:right="2130"/>
        <w:rPr>
          <w:rFonts w:ascii="Arial" w:eastAsia="Arial" w:hAnsi="Arial" w:cs="Arial"/>
          <w:sz w:val="18"/>
          <w:szCs w:val="18"/>
        </w:rPr>
      </w:pPr>
      <w:r>
        <w:rPr>
          <w:rFonts w:ascii="Arial"/>
          <w:sz w:val="18"/>
        </w:rPr>
        <w:t>Name of</w:t>
      </w:r>
      <w:r>
        <w:rPr>
          <w:rFonts w:ascii="Arial"/>
          <w:spacing w:val="1"/>
          <w:sz w:val="18"/>
        </w:rPr>
        <w:t xml:space="preserve"> </w:t>
      </w:r>
      <w:r w:rsidR="00EC43EC">
        <w:rPr>
          <w:rFonts w:ascii="Arial"/>
          <w:sz w:val="18"/>
        </w:rPr>
        <w:t>Partner</w:t>
      </w:r>
      <w:r w:rsidR="00EC43EC">
        <w:rPr>
          <w:rFonts w:ascii="Arial"/>
          <w:sz w:val="18"/>
        </w:rPr>
        <w:tab/>
      </w:r>
    </w:p>
    <w:p w14:paraId="03BE5ECF" w14:textId="77777777" w:rsidR="004D1DFE" w:rsidRDefault="00871C30">
      <w:pPr>
        <w:spacing w:line="20" w:lineRule="exact"/>
        <w:ind w:left="1676"/>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70098F32">
          <v:group id="_x0000_s2131" style="width:403.55pt;height:.15pt;mso-position-horizontal-relative:char;mso-position-vertical-relative:line" coordsize="8071,3">
            <v:group id="_x0000_s2134" style="position:absolute;left:2;top:1;width:8066;height:2" coordorigin="2,1" coordsize="8066,2">
              <v:shape id="_x0000_s2135" style="position:absolute;left:2;top:1;width:8066;height:2" coordorigin="2,1" coordsize="8066,0" path="m2,1r8066,e" filled="f" strokeweight=".14pt">
                <v:path arrowok="t"/>
              </v:shape>
            </v:group>
            <v:group id="_x0000_s2132" style="position:absolute;left:1;top:1;width:8069;height:2" coordorigin="1,1" coordsize="8069,2">
              <v:shape id="_x0000_s2133" style="position:absolute;left:1;top:1;width:8069;height:2" coordorigin="1,1" coordsize="8069,0" path="m1,1r8069,e" filled="f" strokeweight=".12pt">
                <v:path arrowok="t"/>
              </v:shape>
            </v:group>
            <w10:anchorlock/>
          </v:group>
        </w:pict>
      </w:r>
    </w:p>
    <w:p w14:paraId="3947D23D" w14:textId="77777777" w:rsidR="004D1DFE" w:rsidRDefault="004D1DFE">
      <w:pPr>
        <w:rPr>
          <w:rFonts w:ascii="Arial" w:eastAsia="Arial" w:hAnsi="Arial" w:cs="Arial"/>
          <w:sz w:val="20"/>
          <w:szCs w:val="20"/>
        </w:rPr>
      </w:pPr>
    </w:p>
    <w:p w14:paraId="135939FE" w14:textId="77777777" w:rsidR="004D1DFE" w:rsidRDefault="004D1DFE">
      <w:pPr>
        <w:spacing w:before="10"/>
        <w:rPr>
          <w:rFonts w:ascii="Arial" w:eastAsia="Arial" w:hAnsi="Arial" w:cs="Arial"/>
          <w:sz w:val="21"/>
          <w:szCs w:val="21"/>
        </w:rPr>
      </w:pPr>
    </w:p>
    <w:p w14:paraId="611271DB" w14:textId="739582D4" w:rsidR="004D1DFE" w:rsidRDefault="000D5089">
      <w:pPr>
        <w:tabs>
          <w:tab w:val="left" w:pos="1713"/>
        </w:tabs>
        <w:ind w:left="100" w:right="2130"/>
        <w:rPr>
          <w:rFonts w:ascii="Arial" w:eastAsia="Arial" w:hAnsi="Arial" w:cs="Arial"/>
          <w:sz w:val="18"/>
          <w:szCs w:val="18"/>
        </w:rPr>
      </w:pPr>
      <w:r>
        <w:rPr>
          <w:rFonts w:ascii="Arial"/>
          <w:sz w:val="18"/>
        </w:rPr>
        <w:t>Date</w:t>
      </w:r>
      <w:r>
        <w:rPr>
          <w:rFonts w:ascii="Arial"/>
          <w:sz w:val="18"/>
        </w:rPr>
        <w:tab/>
      </w:r>
    </w:p>
    <w:p w14:paraId="1BA6BB53" w14:textId="77777777" w:rsidR="004D1DFE" w:rsidRDefault="00871C30">
      <w:pPr>
        <w:spacing w:line="20" w:lineRule="exact"/>
        <w:ind w:left="1676"/>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34186C1A">
          <v:group id="_x0000_s2126" style="width:66.5pt;height:.15pt;mso-position-horizontal-relative:char;mso-position-vertical-relative:line" coordsize="1330,3">
            <v:group id="_x0000_s2129" style="position:absolute;left:2;top:1;width:1325;height:2" coordorigin="2,1" coordsize="1325,2">
              <v:shape id="_x0000_s2130" style="position:absolute;left:2;top:1;width:1325;height:2" coordorigin="2,1" coordsize="1325,0" path="m2,1r1325,e" filled="f" strokeweight=".14pt">
                <v:path arrowok="t"/>
              </v:shape>
            </v:group>
            <v:group id="_x0000_s2127" style="position:absolute;left:1;top:1;width:1328;height:2" coordorigin="1,1" coordsize="1328,2">
              <v:shape id="_x0000_s2128" style="position:absolute;left:1;top:1;width:1328;height:2" coordorigin="1,1" coordsize="1328,0" path="m1,1r1327,e" filled="f" strokeweight=".12pt">
                <v:path arrowok="t"/>
              </v:shape>
            </v:group>
            <w10:anchorlock/>
          </v:group>
        </w:pict>
      </w:r>
    </w:p>
    <w:p w14:paraId="666D0DAE" w14:textId="77777777" w:rsidR="004D1DFE" w:rsidRDefault="004D1DFE">
      <w:pPr>
        <w:spacing w:before="5"/>
        <w:rPr>
          <w:rFonts w:ascii="Arial" w:eastAsia="Arial" w:hAnsi="Arial" w:cs="Arial"/>
          <w:sz w:val="12"/>
          <w:szCs w:val="12"/>
        </w:rPr>
      </w:pPr>
    </w:p>
    <w:p w14:paraId="00B2C4B3" w14:textId="36C5693A" w:rsidR="004D1DFE" w:rsidRDefault="00BE170C">
      <w:pPr>
        <w:spacing w:before="77"/>
        <w:ind w:left="100" w:right="2130"/>
        <w:rPr>
          <w:rFonts w:ascii="Arial" w:eastAsia="Arial" w:hAnsi="Arial" w:cs="Arial"/>
          <w:sz w:val="18"/>
          <w:szCs w:val="18"/>
        </w:rPr>
      </w:pPr>
      <w:r>
        <w:rPr>
          <w:rFonts w:ascii="Arial"/>
          <w:sz w:val="18"/>
        </w:rPr>
        <w:t>Address</w:t>
      </w:r>
      <w:r w:rsidR="00925156">
        <w:rPr>
          <w:rFonts w:ascii="Arial"/>
          <w:sz w:val="18"/>
        </w:rPr>
        <w:t xml:space="preserve">                  </w:t>
      </w:r>
    </w:p>
    <w:p w14:paraId="6530BD80" w14:textId="77777777" w:rsidR="004D1DFE" w:rsidRDefault="00871C30">
      <w:pPr>
        <w:spacing w:line="20" w:lineRule="exact"/>
        <w:ind w:left="1676"/>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EA99A1D">
          <v:group id="_x0000_s2121" style="width:403.55pt;height:.15pt;mso-position-horizontal-relative:char;mso-position-vertical-relative:line" coordsize="8071,3">
            <v:group id="_x0000_s2124" style="position:absolute;left:2;top:1;width:8066;height:2" coordorigin="2,1" coordsize="8066,2">
              <v:shape id="_x0000_s2125" style="position:absolute;left:2;top:1;width:8066;height:2" coordorigin="2,1" coordsize="8066,0" path="m2,1r8066,e" filled="f" strokeweight=".14pt">
                <v:path arrowok="t"/>
              </v:shape>
            </v:group>
            <v:group id="_x0000_s2122" style="position:absolute;left:1;top:1;width:8069;height:2" coordorigin="1,1" coordsize="8069,2">
              <v:shape id="_x0000_s2123" style="position:absolute;left:1;top:1;width:8069;height:2" coordorigin="1,1" coordsize="8069,0" path="m1,1r8069,e" filled="f" strokeweight=".12pt">
                <v:path arrowok="t"/>
              </v:shape>
            </v:group>
            <w10:anchorlock/>
          </v:group>
        </w:pict>
      </w:r>
    </w:p>
    <w:p w14:paraId="19E2B35E" w14:textId="77777777" w:rsidR="004D1DFE" w:rsidRDefault="004D1DFE">
      <w:pPr>
        <w:rPr>
          <w:rFonts w:ascii="Arial" w:eastAsia="Arial" w:hAnsi="Arial" w:cs="Arial"/>
          <w:sz w:val="20"/>
          <w:szCs w:val="20"/>
        </w:rPr>
      </w:pPr>
    </w:p>
    <w:p w14:paraId="2907D040" w14:textId="0288F0F3" w:rsidR="004D1DFE" w:rsidRDefault="00613C01">
      <w:pPr>
        <w:spacing w:before="4"/>
        <w:rPr>
          <w:rFonts w:ascii="Arial" w:eastAsia="Arial" w:hAnsi="Arial" w:cs="Arial"/>
          <w:sz w:val="18"/>
          <w:szCs w:val="18"/>
        </w:rPr>
      </w:pPr>
      <w:r>
        <w:rPr>
          <w:rFonts w:ascii="Arial" w:eastAsia="Arial" w:hAnsi="Arial" w:cs="Arial"/>
          <w:sz w:val="18"/>
          <w:szCs w:val="18"/>
        </w:rPr>
        <w:t xml:space="preserve">                                 </w:t>
      </w:r>
    </w:p>
    <w:p w14:paraId="2BCCFC72" w14:textId="77777777" w:rsidR="004D1DFE" w:rsidRDefault="00871C30">
      <w:pPr>
        <w:spacing w:line="20" w:lineRule="exact"/>
        <w:ind w:left="1676"/>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7FEF8E08">
          <v:group id="_x0000_s2116" style="width:403.55pt;height:.15pt;mso-position-horizontal-relative:char;mso-position-vertical-relative:line" coordsize="8071,3">
            <v:group id="_x0000_s2119" style="position:absolute;left:2;top:1;width:8066;height:2" coordorigin="2,1" coordsize="8066,2">
              <v:shape id="_x0000_s2120" style="position:absolute;left:2;top:1;width:8066;height:2" coordorigin="2,1" coordsize="8066,0" path="m2,1r8066,e" filled="f" strokeweight=".14pt">
                <v:path arrowok="t"/>
              </v:shape>
            </v:group>
            <v:group id="_x0000_s2117" style="position:absolute;left:1;top:1;width:8069;height:2" coordorigin="1,1" coordsize="8069,2">
              <v:shape id="_x0000_s2118" style="position:absolute;left:1;top:1;width:8069;height:2" coordorigin="1,1" coordsize="8069,0" path="m1,1r8069,e" filled="f" strokeweight=".12pt">
                <v:path arrowok="t"/>
              </v:shape>
            </v:group>
            <w10:anchorlock/>
          </v:group>
        </w:pict>
      </w:r>
    </w:p>
    <w:p w14:paraId="71FD690B" w14:textId="77777777" w:rsidR="004D1DFE" w:rsidRDefault="004D1DFE">
      <w:pPr>
        <w:rPr>
          <w:rFonts w:ascii="Arial" w:eastAsia="Arial" w:hAnsi="Arial" w:cs="Arial"/>
          <w:sz w:val="20"/>
          <w:szCs w:val="20"/>
        </w:rPr>
      </w:pPr>
    </w:p>
    <w:p w14:paraId="21B3BDB7" w14:textId="14DFA15F" w:rsidR="004D1DFE" w:rsidRDefault="00613C01" w:rsidP="00613C01">
      <w:pPr>
        <w:spacing w:before="4"/>
        <w:rPr>
          <w:rFonts w:ascii="Arial" w:eastAsia="Arial" w:hAnsi="Arial" w:cs="Arial"/>
          <w:sz w:val="17"/>
          <w:szCs w:val="17"/>
        </w:rPr>
      </w:pPr>
      <w:r>
        <w:rPr>
          <w:rFonts w:ascii="Arial" w:eastAsia="Arial" w:hAnsi="Arial" w:cs="Arial"/>
          <w:sz w:val="17"/>
          <w:szCs w:val="17"/>
        </w:rPr>
        <w:t xml:space="preserve">                                   </w:t>
      </w:r>
    </w:p>
    <w:p w14:paraId="0781CC8E" w14:textId="77777777" w:rsidR="004D1DFE" w:rsidRDefault="00871C30">
      <w:pPr>
        <w:spacing w:line="20" w:lineRule="exact"/>
        <w:ind w:left="1676"/>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4B8A0AFD">
          <v:group id="_x0000_s2111" style="width:403.55pt;height:.15pt;mso-position-horizontal-relative:char;mso-position-vertical-relative:line" coordsize="8071,3">
            <v:group id="_x0000_s2114" style="position:absolute;left:2;top:1;width:8066;height:2" coordorigin="2,1" coordsize="8066,2">
              <v:shape id="_x0000_s2115" style="position:absolute;left:2;top:1;width:8066;height:2" coordorigin="2,1" coordsize="8066,0" path="m2,1r8066,e" filled="f" strokeweight=".14pt">
                <v:path arrowok="t"/>
              </v:shape>
            </v:group>
            <v:group id="_x0000_s2112" style="position:absolute;left:1;top:1;width:8069;height:2" coordorigin="1,1" coordsize="8069,2">
              <v:shape id="_x0000_s2113" style="position:absolute;left:1;top:1;width:8069;height:2" coordorigin="1,1" coordsize="8069,0" path="m1,1r8069,e" filled="f" strokeweight=".12pt">
                <v:path arrowok="t"/>
              </v:shape>
            </v:group>
            <w10:anchorlock/>
          </v:group>
        </w:pict>
      </w:r>
    </w:p>
    <w:p w14:paraId="19912A79" w14:textId="77777777" w:rsidR="004D1DFE" w:rsidRDefault="004D1DFE">
      <w:pPr>
        <w:spacing w:line="20" w:lineRule="exact"/>
        <w:rPr>
          <w:rFonts w:ascii="Arial" w:eastAsia="Arial" w:hAnsi="Arial" w:cs="Arial"/>
          <w:sz w:val="2"/>
          <w:szCs w:val="2"/>
        </w:rPr>
      </w:pPr>
    </w:p>
    <w:p w14:paraId="711710FC" w14:textId="77777777" w:rsidR="000D5089" w:rsidRDefault="000D5089">
      <w:pPr>
        <w:spacing w:line="20" w:lineRule="exact"/>
        <w:rPr>
          <w:rFonts w:ascii="Arial" w:eastAsia="Arial" w:hAnsi="Arial" w:cs="Arial"/>
          <w:sz w:val="2"/>
          <w:szCs w:val="2"/>
        </w:rPr>
      </w:pPr>
    </w:p>
    <w:p w14:paraId="1CF39A1F" w14:textId="77777777" w:rsidR="000D5089" w:rsidRDefault="000D5089">
      <w:pPr>
        <w:spacing w:line="20" w:lineRule="exact"/>
        <w:rPr>
          <w:rFonts w:ascii="Arial" w:eastAsia="Arial" w:hAnsi="Arial" w:cs="Arial"/>
          <w:sz w:val="2"/>
          <w:szCs w:val="2"/>
        </w:rPr>
      </w:pPr>
    </w:p>
    <w:p w14:paraId="486C536E" w14:textId="77777777" w:rsidR="000D5089" w:rsidRDefault="000D5089">
      <w:pPr>
        <w:spacing w:line="20" w:lineRule="exact"/>
        <w:rPr>
          <w:rFonts w:ascii="Arial" w:eastAsia="Arial" w:hAnsi="Arial" w:cs="Arial"/>
          <w:sz w:val="2"/>
          <w:szCs w:val="2"/>
        </w:rPr>
        <w:sectPr w:rsidR="000D5089">
          <w:footerReference w:type="default" r:id="rId10"/>
          <w:pgSz w:w="11910" w:h="16840"/>
          <w:pgMar w:top="1360" w:right="1020" w:bottom="900" w:left="1020" w:header="0" w:footer="719" w:gutter="0"/>
          <w:pgNumType w:start="4"/>
          <w:cols w:space="720"/>
        </w:sectPr>
      </w:pPr>
    </w:p>
    <w:p w14:paraId="7EC97754" w14:textId="77777777" w:rsidR="006F21A3" w:rsidRDefault="006F21A3" w:rsidP="006F21A3">
      <w:pPr>
        <w:spacing w:before="47" w:line="268" w:lineRule="auto"/>
        <w:ind w:left="3902" w:hanging="2250"/>
        <w:rPr>
          <w:rFonts w:ascii="Arial"/>
          <w:b/>
          <w:sz w:val="20"/>
        </w:rPr>
      </w:pPr>
    </w:p>
    <w:tbl>
      <w:tblPr>
        <w:tblW w:w="9495" w:type="dxa"/>
        <w:tblInd w:w="108" w:type="dxa"/>
        <w:tblLook w:val="04A0" w:firstRow="1" w:lastRow="0" w:firstColumn="1" w:lastColumn="0" w:noHBand="0" w:noVBand="1"/>
      </w:tblPr>
      <w:tblGrid>
        <w:gridCol w:w="4577"/>
        <w:gridCol w:w="626"/>
        <w:gridCol w:w="1062"/>
        <w:gridCol w:w="262"/>
        <w:gridCol w:w="1062"/>
        <w:gridCol w:w="262"/>
        <w:gridCol w:w="622"/>
        <w:gridCol w:w="262"/>
        <w:gridCol w:w="760"/>
      </w:tblGrid>
      <w:tr w:rsidR="00FE76F5" w:rsidRPr="00FE76F5" w14:paraId="3327FE34" w14:textId="77777777" w:rsidTr="004B2D86">
        <w:trPr>
          <w:trHeight w:val="255"/>
        </w:trPr>
        <w:tc>
          <w:tcPr>
            <w:tcW w:w="8473" w:type="dxa"/>
            <w:gridSpan w:val="7"/>
            <w:tcBorders>
              <w:top w:val="nil"/>
              <w:left w:val="nil"/>
              <w:bottom w:val="nil"/>
              <w:right w:val="nil"/>
            </w:tcBorders>
            <w:noWrap/>
            <w:vAlign w:val="bottom"/>
            <w:hideMark/>
          </w:tcPr>
          <w:p w14:paraId="294E1C2F" w14:textId="77777777" w:rsidR="00FE76F5" w:rsidRPr="00FE76F5" w:rsidRDefault="00FE76F5" w:rsidP="00FE76F5">
            <w:pPr>
              <w:widowControl/>
              <w:rPr>
                <w:rFonts w:ascii="Calibri" w:eastAsia="Times New Roman" w:hAnsi="Calibri" w:cs="Calibri"/>
                <w:b/>
                <w:bCs/>
                <w:color w:val="000000"/>
                <w:sz w:val="20"/>
                <w:szCs w:val="20"/>
                <w:lang w:val="en-AU" w:eastAsia="en-AU"/>
              </w:rPr>
            </w:pPr>
            <w:r w:rsidRPr="00FE76F5">
              <w:rPr>
                <w:rFonts w:ascii="Calibri" w:eastAsia="Times New Roman" w:hAnsi="Calibri" w:cs="Calibri"/>
                <w:b/>
                <w:bCs/>
                <w:color w:val="000000"/>
                <w:sz w:val="20"/>
                <w:szCs w:val="20"/>
                <w:lang w:val="en-AU" w:eastAsia="en-AU"/>
              </w:rPr>
              <w:t xml:space="preserve">                                      PERIMETER SECURITY INDUSTRIES INTERNATIONAL LTD  ACN: 153 146 911</w:t>
            </w:r>
          </w:p>
        </w:tc>
        <w:tc>
          <w:tcPr>
            <w:tcW w:w="262" w:type="dxa"/>
            <w:tcBorders>
              <w:top w:val="nil"/>
              <w:left w:val="nil"/>
              <w:bottom w:val="nil"/>
              <w:right w:val="nil"/>
            </w:tcBorders>
            <w:noWrap/>
            <w:vAlign w:val="bottom"/>
            <w:hideMark/>
          </w:tcPr>
          <w:p w14:paraId="349C04DA" w14:textId="77777777" w:rsidR="00FE76F5" w:rsidRPr="00FE76F5" w:rsidRDefault="00FE76F5" w:rsidP="00FE76F5">
            <w:pPr>
              <w:widowControl/>
              <w:rPr>
                <w:rFonts w:ascii="Calibri" w:eastAsia="Times New Roman" w:hAnsi="Calibri" w:cs="Calibri"/>
                <w:b/>
                <w:bCs/>
                <w:color w:val="000000"/>
                <w:sz w:val="20"/>
                <w:szCs w:val="20"/>
                <w:lang w:val="en-AU" w:eastAsia="en-AU"/>
              </w:rPr>
            </w:pPr>
          </w:p>
        </w:tc>
        <w:tc>
          <w:tcPr>
            <w:tcW w:w="760" w:type="dxa"/>
            <w:tcBorders>
              <w:top w:val="nil"/>
              <w:left w:val="nil"/>
              <w:bottom w:val="nil"/>
              <w:right w:val="nil"/>
            </w:tcBorders>
            <w:noWrap/>
            <w:vAlign w:val="bottom"/>
            <w:hideMark/>
          </w:tcPr>
          <w:p w14:paraId="6072E780"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r>
      <w:tr w:rsidR="00FE76F5" w:rsidRPr="00FE76F5" w14:paraId="2C9FC8B7" w14:textId="77777777" w:rsidTr="004B2D86">
        <w:trPr>
          <w:trHeight w:val="255"/>
        </w:trPr>
        <w:tc>
          <w:tcPr>
            <w:tcW w:w="6265" w:type="dxa"/>
            <w:gridSpan w:val="3"/>
            <w:tcBorders>
              <w:top w:val="nil"/>
              <w:left w:val="nil"/>
              <w:bottom w:val="nil"/>
              <w:right w:val="nil"/>
            </w:tcBorders>
            <w:noWrap/>
            <w:vAlign w:val="bottom"/>
            <w:hideMark/>
          </w:tcPr>
          <w:p w14:paraId="204FEF87" w14:textId="77777777" w:rsidR="00FE76F5" w:rsidRPr="00FE76F5" w:rsidRDefault="00FE76F5" w:rsidP="00FE76F5">
            <w:pPr>
              <w:widowControl/>
              <w:rPr>
                <w:rFonts w:ascii="Calibri" w:eastAsia="Times New Roman" w:hAnsi="Calibri" w:cs="Calibri"/>
                <w:b/>
                <w:bCs/>
                <w:color w:val="000000"/>
                <w:sz w:val="20"/>
                <w:szCs w:val="20"/>
                <w:lang w:val="en-AU" w:eastAsia="en-AU"/>
              </w:rPr>
            </w:pPr>
            <w:r w:rsidRPr="00FE76F5">
              <w:rPr>
                <w:rFonts w:ascii="Calibri" w:eastAsia="Times New Roman" w:hAnsi="Calibri" w:cs="Calibri"/>
                <w:b/>
                <w:bCs/>
                <w:color w:val="000000"/>
                <w:sz w:val="20"/>
                <w:szCs w:val="20"/>
                <w:lang w:val="en-AU" w:eastAsia="en-AU"/>
              </w:rPr>
              <w:t xml:space="preserve">                                                                     AND CONTROLLED ENTITIES</w:t>
            </w:r>
          </w:p>
        </w:tc>
        <w:tc>
          <w:tcPr>
            <w:tcW w:w="262" w:type="dxa"/>
            <w:tcBorders>
              <w:top w:val="nil"/>
              <w:left w:val="nil"/>
              <w:bottom w:val="nil"/>
              <w:right w:val="nil"/>
            </w:tcBorders>
            <w:noWrap/>
            <w:vAlign w:val="bottom"/>
            <w:hideMark/>
          </w:tcPr>
          <w:p w14:paraId="35A4D154" w14:textId="77777777" w:rsidR="00FE76F5" w:rsidRPr="00FE76F5" w:rsidRDefault="00FE76F5" w:rsidP="00FE76F5">
            <w:pPr>
              <w:widowControl/>
              <w:rPr>
                <w:rFonts w:ascii="Calibri" w:eastAsia="Times New Roman" w:hAnsi="Calibri" w:cs="Calibri"/>
                <w:b/>
                <w:bCs/>
                <w:color w:val="000000"/>
                <w:sz w:val="20"/>
                <w:szCs w:val="20"/>
                <w:lang w:val="en-AU" w:eastAsia="en-AU"/>
              </w:rPr>
            </w:pPr>
          </w:p>
        </w:tc>
        <w:tc>
          <w:tcPr>
            <w:tcW w:w="1062" w:type="dxa"/>
            <w:tcBorders>
              <w:top w:val="nil"/>
              <w:left w:val="nil"/>
              <w:bottom w:val="nil"/>
              <w:right w:val="nil"/>
            </w:tcBorders>
            <w:noWrap/>
            <w:vAlign w:val="bottom"/>
            <w:hideMark/>
          </w:tcPr>
          <w:p w14:paraId="0EFF61B4"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7653F63A"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622" w:type="dxa"/>
            <w:tcBorders>
              <w:top w:val="nil"/>
              <w:left w:val="nil"/>
              <w:bottom w:val="nil"/>
              <w:right w:val="nil"/>
            </w:tcBorders>
            <w:noWrap/>
            <w:vAlign w:val="bottom"/>
            <w:hideMark/>
          </w:tcPr>
          <w:p w14:paraId="0E1A05FC"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17645237"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760" w:type="dxa"/>
            <w:tcBorders>
              <w:top w:val="nil"/>
              <w:left w:val="nil"/>
              <w:bottom w:val="nil"/>
              <w:right w:val="nil"/>
            </w:tcBorders>
            <w:noWrap/>
            <w:vAlign w:val="bottom"/>
            <w:hideMark/>
          </w:tcPr>
          <w:p w14:paraId="7EB2CE42"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r>
      <w:tr w:rsidR="00FE76F5" w:rsidRPr="00FE76F5" w14:paraId="0893560B" w14:textId="77777777" w:rsidTr="004B2D86">
        <w:trPr>
          <w:trHeight w:val="255"/>
        </w:trPr>
        <w:tc>
          <w:tcPr>
            <w:tcW w:w="8473" w:type="dxa"/>
            <w:gridSpan w:val="7"/>
            <w:tcBorders>
              <w:top w:val="nil"/>
              <w:left w:val="nil"/>
              <w:bottom w:val="nil"/>
              <w:right w:val="nil"/>
            </w:tcBorders>
            <w:noWrap/>
            <w:vAlign w:val="bottom"/>
            <w:hideMark/>
          </w:tcPr>
          <w:p w14:paraId="08E3EF5F" w14:textId="77777777" w:rsidR="00FE76F5" w:rsidRPr="00FE76F5" w:rsidRDefault="00FE76F5" w:rsidP="00FE76F5">
            <w:pPr>
              <w:widowControl/>
              <w:rPr>
                <w:rFonts w:ascii="Calibri" w:eastAsia="Times New Roman" w:hAnsi="Calibri" w:cs="Calibri"/>
                <w:b/>
                <w:bCs/>
                <w:color w:val="000000"/>
                <w:sz w:val="20"/>
                <w:szCs w:val="20"/>
                <w:lang w:val="en-AU" w:eastAsia="en-AU"/>
              </w:rPr>
            </w:pPr>
            <w:r w:rsidRPr="00FE76F5">
              <w:rPr>
                <w:rFonts w:ascii="Calibri" w:eastAsia="Times New Roman" w:hAnsi="Calibri" w:cs="Calibri"/>
                <w:b/>
                <w:bCs/>
                <w:color w:val="000000"/>
                <w:sz w:val="20"/>
                <w:szCs w:val="20"/>
                <w:lang w:val="en-AU" w:eastAsia="en-AU"/>
              </w:rPr>
              <w:t xml:space="preserve">          CONSOLIDATED STATEMENT OF PROFIT OR LOSS AND OTHER COMPREHENSIVE INCOME</w:t>
            </w:r>
          </w:p>
        </w:tc>
        <w:tc>
          <w:tcPr>
            <w:tcW w:w="262" w:type="dxa"/>
            <w:tcBorders>
              <w:top w:val="nil"/>
              <w:left w:val="nil"/>
              <w:bottom w:val="nil"/>
              <w:right w:val="nil"/>
            </w:tcBorders>
            <w:noWrap/>
            <w:vAlign w:val="bottom"/>
            <w:hideMark/>
          </w:tcPr>
          <w:p w14:paraId="2B62CFA7" w14:textId="77777777" w:rsidR="00FE76F5" w:rsidRPr="00FE76F5" w:rsidRDefault="00FE76F5" w:rsidP="00FE76F5">
            <w:pPr>
              <w:widowControl/>
              <w:rPr>
                <w:rFonts w:ascii="Calibri" w:eastAsia="Times New Roman" w:hAnsi="Calibri" w:cs="Calibri"/>
                <w:b/>
                <w:bCs/>
                <w:color w:val="000000"/>
                <w:sz w:val="20"/>
                <w:szCs w:val="20"/>
                <w:lang w:val="en-AU" w:eastAsia="en-AU"/>
              </w:rPr>
            </w:pPr>
          </w:p>
        </w:tc>
        <w:tc>
          <w:tcPr>
            <w:tcW w:w="760" w:type="dxa"/>
            <w:tcBorders>
              <w:top w:val="nil"/>
              <w:left w:val="nil"/>
              <w:bottom w:val="nil"/>
              <w:right w:val="nil"/>
            </w:tcBorders>
            <w:noWrap/>
            <w:vAlign w:val="bottom"/>
            <w:hideMark/>
          </w:tcPr>
          <w:p w14:paraId="08C4FFBB"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r>
      <w:tr w:rsidR="00FE76F5" w:rsidRPr="00FE76F5" w14:paraId="0DF59160" w14:textId="77777777" w:rsidTr="004B2D86">
        <w:trPr>
          <w:trHeight w:val="255"/>
        </w:trPr>
        <w:tc>
          <w:tcPr>
            <w:tcW w:w="7589" w:type="dxa"/>
            <w:gridSpan w:val="5"/>
            <w:tcBorders>
              <w:top w:val="nil"/>
              <w:left w:val="nil"/>
              <w:bottom w:val="nil"/>
              <w:right w:val="nil"/>
            </w:tcBorders>
            <w:noWrap/>
            <w:vAlign w:val="bottom"/>
            <w:hideMark/>
          </w:tcPr>
          <w:p w14:paraId="1758A4D0" w14:textId="77777777" w:rsidR="00FE76F5" w:rsidRPr="00FE76F5" w:rsidRDefault="00FE76F5" w:rsidP="00FE76F5">
            <w:pPr>
              <w:widowControl/>
              <w:rPr>
                <w:rFonts w:ascii="Calibri" w:eastAsia="Times New Roman" w:hAnsi="Calibri" w:cs="Calibri"/>
                <w:b/>
                <w:bCs/>
                <w:color w:val="000000"/>
                <w:sz w:val="20"/>
                <w:szCs w:val="20"/>
                <w:lang w:val="en-AU" w:eastAsia="en-AU"/>
              </w:rPr>
            </w:pPr>
            <w:r w:rsidRPr="00FE76F5">
              <w:rPr>
                <w:rFonts w:ascii="Calibri" w:eastAsia="Times New Roman" w:hAnsi="Calibri" w:cs="Calibri"/>
                <w:b/>
                <w:bCs/>
                <w:color w:val="000000"/>
                <w:sz w:val="20"/>
                <w:szCs w:val="20"/>
                <w:lang w:val="en-AU" w:eastAsia="en-AU"/>
              </w:rPr>
              <w:t xml:space="preserve">                                                                   FOR THE YEAR ENDED 30 JUNE 2024</w:t>
            </w:r>
          </w:p>
        </w:tc>
        <w:tc>
          <w:tcPr>
            <w:tcW w:w="262" w:type="dxa"/>
            <w:tcBorders>
              <w:top w:val="nil"/>
              <w:left w:val="nil"/>
              <w:bottom w:val="nil"/>
              <w:right w:val="nil"/>
            </w:tcBorders>
            <w:noWrap/>
            <w:vAlign w:val="bottom"/>
            <w:hideMark/>
          </w:tcPr>
          <w:p w14:paraId="3EB7779C" w14:textId="77777777" w:rsidR="00FE76F5" w:rsidRPr="00FE76F5" w:rsidRDefault="00FE76F5" w:rsidP="00FE76F5">
            <w:pPr>
              <w:widowControl/>
              <w:rPr>
                <w:rFonts w:ascii="Calibri" w:eastAsia="Times New Roman" w:hAnsi="Calibri" w:cs="Calibri"/>
                <w:b/>
                <w:bCs/>
                <w:color w:val="000000"/>
                <w:sz w:val="20"/>
                <w:szCs w:val="20"/>
                <w:lang w:val="en-AU" w:eastAsia="en-AU"/>
              </w:rPr>
            </w:pPr>
          </w:p>
        </w:tc>
        <w:tc>
          <w:tcPr>
            <w:tcW w:w="622" w:type="dxa"/>
            <w:tcBorders>
              <w:top w:val="nil"/>
              <w:left w:val="nil"/>
              <w:bottom w:val="nil"/>
              <w:right w:val="nil"/>
            </w:tcBorders>
            <w:noWrap/>
            <w:vAlign w:val="bottom"/>
            <w:hideMark/>
          </w:tcPr>
          <w:p w14:paraId="1F74706B"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51097D0E"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760" w:type="dxa"/>
            <w:tcBorders>
              <w:top w:val="nil"/>
              <w:left w:val="nil"/>
              <w:bottom w:val="nil"/>
              <w:right w:val="nil"/>
            </w:tcBorders>
            <w:noWrap/>
            <w:vAlign w:val="bottom"/>
            <w:hideMark/>
          </w:tcPr>
          <w:p w14:paraId="740F6729"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r>
      <w:tr w:rsidR="00FE76F5" w:rsidRPr="00FE76F5" w14:paraId="39D6817E" w14:textId="77777777" w:rsidTr="004B2D86">
        <w:trPr>
          <w:trHeight w:val="255"/>
        </w:trPr>
        <w:tc>
          <w:tcPr>
            <w:tcW w:w="4577" w:type="dxa"/>
            <w:tcBorders>
              <w:top w:val="nil"/>
              <w:left w:val="nil"/>
              <w:bottom w:val="nil"/>
              <w:right w:val="nil"/>
            </w:tcBorders>
            <w:noWrap/>
            <w:vAlign w:val="bottom"/>
            <w:hideMark/>
          </w:tcPr>
          <w:p w14:paraId="20D6BE8F"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69592DA4"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1062" w:type="dxa"/>
            <w:tcBorders>
              <w:top w:val="nil"/>
              <w:left w:val="nil"/>
              <w:bottom w:val="nil"/>
              <w:right w:val="nil"/>
            </w:tcBorders>
            <w:noWrap/>
            <w:vAlign w:val="bottom"/>
            <w:hideMark/>
          </w:tcPr>
          <w:p w14:paraId="1D38E78A" w14:textId="77777777" w:rsidR="00FE76F5" w:rsidRPr="00FE76F5" w:rsidRDefault="00FE76F5" w:rsidP="00FE76F5">
            <w:pPr>
              <w:widowControl/>
              <w:jc w:val="center"/>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2B174F62"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1062" w:type="dxa"/>
            <w:tcBorders>
              <w:top w:val="nil"/>
              <w:left w:val="nil"/>
              <w:bottom w:val="nil"/>
              <w:right w:val="nil"/>
            </w:tcBorders>
            <w:noWrap/>
            <w:vAlign w:val="bottom"/>
            <w:hideMark/>
          </w:tcPr>
          <w:p w14:paraId="384D298F"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03402D51"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622" w:type="dxa"/>
            <w:tcBorders>
              <w:top w:val="nil"/>
              <w:left w:val="nil"/>
              <w:bottom w:val="nil"/>
              <w:right w:val="nil"/>
            </w:tcBorders>
            <w:noWrap/>
            <w:vAlign w:val="bottom"/>
            <w:hideMark/>
          </w:tcPr>
          <w:p w14:paraId="50173226"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24EBBEB7"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760" w:type="dxa"/>
            <w:tcBorders>
              <w:top w:val="nil"/>
              <w:left w:val="nil"/>
              <w:bottom w:val="nil"/>
              <w:right w:val="nil"/>
            </w:tcBorders>
            <w:noWrap/>
            <w:vAlign w:val="bottom"/>
            <w:hideMark/>
          </w:tcPr>
          <w:p w14:paraId="030033F9"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r>
      <w:tr w:rsidR="00FE76F5" w:rsidRPr="00FE76F5" w14:paraId="2A181CD0" w14:textId="77777777" w:rsidTr="004B2D86">
        <w:trPr>
          <w:trHeight w:val="255"/>
        </w:trPr>
        <w:tc>
          <w:tcPr>
            <w:tcW w:w="4577" w:type="dxa"/>
            <w:tcBorders>
              <w:top w:val="nil"/>
              <w:left w:val="nil"/>
              <w:bottom w:val="nil"/>
              <w:right w:val="nil"/>
            </w:tcBorders>
            <w:noWrap/>
            <w:vAlign w:val="bottom"/>
            <w:hideMark/>
          </w:tcPr>
          <w:p w14:paraId="753294CA"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30830E4F"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386" w:type="dxa"/>
            <w:gridSpan w:val="3"/>
            <w:tcBorders>
              <w:top w:val="nil"/>
              <w:left w:val="nil"/>
              <w:bottom w:val="nil"/>
              <w:right w:val="nil"/>
            </w:tcBorders>
            <w:noWrap/>
            <w:vAlign w:val="bottom"/>
            <w:hideMark/>
          </w:tcPr>
          <w:p w14:paraId="2EC8A92B"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Consolidated Group</w:t>
            </w:r>
          </w:p>
        </w:tc>
        <w:tc>
          <w:tcPr>
            <w:tcW w:w="262" w:type="dxa"/>
            <w:tcBorders>
              <w:top w:val="nil"/>
              <w:left w:val="nil"/>
              <w:bottom w:val="nil"/>
              <w:right w:val="nil"/>
            </w:tcBorders>
            <w:noWrap/>
            <w:vAlign w:val="bottom"/>
            <w:hideMark/>
          </w:tcPr>
          <w:p w14:paraId="630EA080" w14:textId="77777777" w:rsidR="00FE76F5" w:rsidRPr="00FE76F5" w:rsidRDefault="00FE76F5" w:rsidP="00FE76F5">
            <w:pPr>
              <w:widowControl/>
              <w:rPr>
                <w:rFonts w:ascii="Calibri" w:eastAsia="Times New Roman" w:hAnsi="Calibri" w:cs="Calibri"/>
                <w:color w:val="000000"/>
                <w:sz w:val="20"/>
                <w:szCs w:val="20"/>
                <w:lang w:val="en-AU" w:eastAsia="en-AU"/>
              </w:rPr>
            </w:pPr>
          </w:p>
        </w:tc>
        <w:tc>
          <w:tcPr>
            <w:tcW w:w="1644" w:type="dxa"/>
            <w:gridSpan w:val="3"/>
            <w:tcBorders>
              <w:top w:val="nil"/>
              <w:left w:val="nil"/>
              <w:bottom w:val="nil"/>
              <w:right w:val="nil"/>
            </w:tcBorders>
            <w:noWrap/>
            <w:vAlign w:val="bottom"/>
            <w:hideMark/>
          </w:tcPr>
          <w:p w14:paraId="43302C16"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 xml:space="preserve">       Parent entity</w:t>
            </w:r>
          </w:p>
        </w:tc>
      </w:tr>
      <w:tr w:rsidR="00FE76F5" w:rsidRPr="00FE76F5" w14:paraId="35CD68A3" w14:textId="77777777" w:rsidTr="004B2D86">
        <w:trPr>
          <w:trHeight w:val="255"/>
        </w:trPr>
        <w:tc>
          <w:tcPr>
            <w:tcW w:w="4577" w:type="dxa"/>
            <w:tcBorders>
              <w:top w:val="nil"/>
              <w:left w:val="nil"/>
              <w:bottom w:val="nil"/>
              <w:right w:val="nil"/>
            </w:tcBorders>
            <w:noWrap/>
            <w:vAlign w:val="bottom"/>
            <w:hideMark/>
          </w:tcPr>
          <w:p w14:paraId="7A1622B6" w14:textId="77777777" w:rsidR="00FE76F5" w:rsidRPr="00FE76F5" w:rsidRDefault="00FE76F5" w:rsidP="00FE76F5">
            <w:pPr>
              <w:widowControl/>
              <w:rPr>
                <w:rFonts w:ascii="Calibri" w:eastAsia="Times New Roman" w:hAnsi="Calibri" w:cs="Calibri"/>
                <w:color w:val="000000"/>
                <w:sz w:val="20"/>
                <w:szCs w:val="20"/>
                <w:lang w:val="en-AU" w:eastAsia="en-AU"/>
              </w:rPr>
            </w:pPr>
          </w:p>
        </w:tc>
        <w:tc>
          <w:tcPr>
            <w:tcW w:w="626" w:type="dxa"/>
            <w:tcBorders>
              <w:top w:val="nil"/>
              <w:left w:val="nil"/>
              <w:bottom w:val="nil"/>
              <w:right w:val="nil"/>
            </w:tcBorders>
            <w:noWrap/>
            <w:vAlign w:val="bottom"/>
            <w:hideMark/>
          </w:tcPr>
          <w:p w14:paraId="3E3EA770"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1062" w:type="dxa"/>
            <w:tcBorders>
              <w:top w:val="nil"/>
              <w:left w:val="nil"/>
              <w:bottom w:val="nil"/>
              <w:right w:val="nil"/>
            </w:tcBorders>
            <w:noWrap/>
            <w:vAlign w:val="bottom"/>
            <w:hideMark/>
          </w:tcPr>
          <w:p w14:paraId="04AA4F54" w14:textId="77777777" w:rsidR="00FE76F5" w:rsidRPr="00FE76F5" w:rsidRDefault="00FE76F5" w:rsidP="00FE76F5">
            <w:pPr>
              <w:widowControl/>
              <w:jc w:val="center"/>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2024</w:t>
            </w:r>
          </w:p>
        </w:tc>
        <w:tc>
          <w:tcPr>
            <w:tcW w:w="262" w:type="dxa"/>
            <w:tcBorders>
              <w:top w:val="nil"/>
              <w:left w:val="nil"/>
              <w:bottom w:val="nil"/>
              <w:right w:val="nil"/>
            </w:tcBorders>
            <w:noWrap/>
            <w:vAlign w:val="bottom"/>
            <w:hideMark/>
          </w:tcPr>
          <w:p w14:paraId="14B2029D" w14:textId="77777777" w:rsidR="00FE76F5" w:rsidRPr="00FE76F5" w:rsidRDefault="00FE76F5" w:rsidP="00FE76F5">
            <w:pPr>
              <w:widowControl/>
              <w:jc w:val="center"/>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0C1B0440" w14:textId="77777777" w:rsidR="00FE76F5" w:rsidRPr="00FE76F5" w:rsidRDefault="00FE76F5" w:rsidP="00FE76F5">
            <w:pPr>
              <w:widowControl/>
              <w:jc w:val="center"/>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2023</w:t>
            </w:r>
          </w:p>
        </w:tc>
        <w:tc>
          <w:tcPr>
            <w:tcW w:w="262" w:type="dxa"/>
            <w:tcBorders>
              <w:top w:val="nil"/>
              <w:left w:val="nil"/>
              <w:bottom w:val="nil"/>
              <w:right w:val="nil"/>
            </w:tcBorders>
            <w:noWrap/>
            <w:vAlign w:val="bottom"/>
            <w:hideMark/>
          </w:tcPr>
          <w:p w14:paraId="037EBC1B" w14:textId="77777777" w:rsidR="00FE76F5" w:rsidRPr="00FE76F5" w:rsidRDefault="00FE76F5" w:rsidP="00FE76F5">
            <w:pPr>
              <w:widowControl/>
              <w:jc w:val="center"/>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hideMark/>
          </w:tcPr>
          <w:p w14:paraId="30031BC5" w14:textId="77777777" w:rsidR="00FE76F5" w:rsidRPr="00FE76F5" w:rsidRDefault="00FE76F5" w:rsidP="00FE76F5">
            <w:pPr>
              <w:widowControl/>
              <w:jc w:val="center"/>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2024</w:t>
            </w:r>
          </w:p>
        </w:tc>
        <w:tc>
          <w:tcPr>
            <w:tcW w:w="262" w:type="dxa"/>
            <w:tcBorders>
              <w:top w:val="nil"/>
              <w:left w:val="nil"/>
              <w:bottom w:val="nil"/>
              <w:right w:val="nil"/>
            </w:tcBorders>
            <w:noWrap/>
            <w:vAlign w:val="bottom"/>
            <w:hideMark/>
          </w:tcPr>
          <w:p w14:paraId="024D24BE" w14:textId="77777777" w:rsidR="00FE76F5" w:rsidRPr="00FE76F5" w:rsidRDefault="00FE76F5" w:rsidP="00FE76F5">
            <w:pPr>
              <w:widowControl/>
              <w:jc w:val="center"/>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hideMark/>
          </w:tcPr>
          <w:p w14:paraId="64874E22" w14:textId="77777777" w:rsidR="00FE76F5" w:rsidRPr="00FE76F5" w:rsidRDefault="00FE76F5" w:rsidP="00FE76F5">
            <w:pPr>
              <w:widowControl/>
              <w:jc w:val="center"/>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2023</w:t>
            </w:r>
          </w:p>
        </w:tc>
      </w:tr>
      <w:tr w:rsidR="00FE76F5" w:rsidRPr="00FE76F5" w14:paraId="7BE42B8B" w14:textId="77777777" w:rsidTr="004B2D86">
        <w:trPr>
          <w:trHeight w:val="255"/>
        </w:trPr>
        <w:tc>
          <w:tcPr>
            <w:tcW w:w="4577" w:type="dxa"/>
            <w:tcBorders>
              <w:top w:val="nil"/>
              <w:left w:val="nil"/>
              <w:bottom w:val="nil"/>
              <w:right w:val="nil"/>
            </w:tcBorders>
            <w:noWrap/>
            <w:vAlign w:val="bottom"/>
            <w:hideMark/>
          </w:tcPr>
          <w:p w14:paraId="2434107B" w14:textId="77777777" w:rsidR="00FE76F5" w:rsidRPr="00FE76F5" w:rsidRDefault="00FE76F5" w:rsidP="00FE76F5">
            <w:pPr>
              <w:widowControl/>
              <w:jc w:val="center"/>
              <w:rPr>
                <w:rFonts w:ascii="Calibri" w:eastAsia="Times New Roman" w:hAnsi="Calibri" w:cs="Calibri"/>
                <w:color w:val="000000"/>
                <w:sz w:val="20"/>
                <w:szCs w:val="20"/>
                <w:lang w:val="en-AU" w:eastAsia="en-AU"/>
              </w:rPr>
            </w:pPr>
          </w:p>
        </w:tc>
        <w:tc>
          <w:tcPr>
            <w:tcW w:w="626" w:type="dxa"/>
            <w:tcBorders>
              <w:top w:val="nil"/>
              <w:left w:val="nil"/>
              <w:bottom w:val="nil"/>
              <w:right w:val="nil"/>
            </w:tcBorders>
            <w:noWrap/>
            <w:vAlign w:val="bottom"/>
            <w:hideMark/>
          </w:tcPr>
          <w:p w14:paraId="7C68FB4C" w14:textId="77777777" w:rsidR="00FE76F5" w:rsidRPr="00FE76F5" w:rsidRDefault="00FE76F5" w:rsidP="00FE76F5">
            <w:pPr>
              <w:widowControl/>
              <w:jc w:val="center"/>
              <w:rPr>
                <w:rFonts w:ascii="Calibri" w:eastAsia="Times New Roman" w:hAnsi="Calibri" w:cs="Calibri"/>
                <w:b/>
                <w:bCs/>
                <w:color w:val="000000"/>
                <w:sz w:val="20"/>
                <w:szCs w:val="20"/>
                <w:lang w:val="en-AU" w:eastAsia="en-AU"/>
              </w:rPr>
            </w:pPr>
            <w:r w:rsidRPr="00FE76F5">
              <w:rPr>
                <w:rFonts w:ascii="Calibri" w:eastAsia="Times New Roman" w:hAnsi="Calibri" w:cs="Calibri"/>
                <w:b/>
                <w:bCs/>
                <w:color w:val="000000"/>
                <w:sz w:val="20"/>
                <w:szCs w:val="20"/>
                <w:lang w:val="en-AU" w:eastAsia="en-AU"/>
              </w:rPr>
              <w:t>Note</w:t>
            </w:r>
          </w:p>
        </w:tc>
        <w:tc>
          <w:tcPr>
            <w:tcW w:w="1062" w:type="dxa"/>
            <w:tcBorders>
              <w:top w:val="nil"/>
              <w:left w:val="nil"/>
              <w:bottom w:val="nil"/>
              <w:right w:val="nil"/>
            </w:tcBorders>
            <w:noWrap/>
            <w:vAlign w:val="bottom"/>
            <w:hideMark/>
          </w:tcPr>
          <w:p w14:paraId="627D90C9" w14:textId="77777777" w:rsidR="00FE76F5" w:rsidRPr="00FE76F5" w:rsidRDefault="00FE76F5" w:rsidP="00FE76F5">
            <w:pPr>
              <w:widowControl/>
              <w:jc w:val="center"/>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w:t>
            </w:r>
          </w:p>
        </w:tc>
        <w:tc>
          <w:tcPr>
            <w:tcW w:w="262" w:type="dxa"/>
            <w:tcBorders>
              <w:top w:val="nil"/>
              <w:left w:val="nil"/>
              <w:bottom w:val="nil"/>
              <w:right w:val="nil"/>
            </w:tcBorders>
            <w:noWrap/>
            <w:vAlign w:val="bottom"/>
            <w:hideMark/>
          </w:tcPr>
          <w:p w14:paraId="06286ABB" w14:textId="77777777" w:rsidR="00FE76F5" w:rsidRPr="00FE76F5" w:rsidRDefault="00FE76F5" w:rsidP="00FE76F5">
            <w:pPr>
              <w:widowControl/>
              <w:jc w:val="center"/>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57933723" w14:textId="77777777" w:rsidR="00FE76F5" w:rsidRPr="00FE76F5" w:rsidRDefault="00FE76F5" w:rsidP="00FE76F5">
            <w:pPr>
              <w:widowControl/>
              <w:jc w:val="center"/>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w:t>
            </w:r>
          </w:p>
        </w:tc>
        <w:tc>
          <w:tcPr>
            <w:tcW w:w="262" w:type="dxa"/>
            <w:tcBorders>
              <w:top w:val="nil"/>
              <w:left w:val="nil"/>
              <w:bottom w:val="nil"/>
              <w:right w:val="nil"/>
            </w:tcBorders>
            <w:noWrap/>
            <w:vAlign w:val="bottom"/>
            <w:hideMark/>
          </w:tcPr>
          <w:p w14:paraId="45B72430" w14:textId="77777777" w:rsidR="00FE76F5" w:rsidRPr="00FE76F5" w:rsidRDefault="00FE76F5" w:rsidP="00FE76F5">
            <w:pPr>
              <w:widowControl/>
              <w:jc w:val="center"/>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hideMark/>
          </w:tcPr>
          <w:p w14:paraId="1DF4238D" w14:textId="77777777" w:rsidR="00FE76F5" w:rsidRPr="00FE76F5" w:rsidRDefault="00FE76F5" w:rsidP="00FE76F5">
            <w:pPr>
              <w:widowControl/>
              <w:jc w:val="center"/>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w:t>
            </w:r>
          </w:p>
        </w:tc>
        <w:tc>
          <w:tcPr>
            <w:tcW w:w="262" w:type="dxa"/>
            <w:tcBorders>
              <w:top w:val="nil"/>
              <w:left w:val="nil"/>
              <w:bottom w:val="nil"/>
              <w:right w:val="nil"/>
            </w:tcBorders>
            <w:noWrap/>
            <w:vAlign w:val="bottom"/>
            <w:hideMark/>
          </w:tcPr>
          <w:p w14:paraId="3A049118" w14:textId="77777777" w:rsidR="00FE76F5" w:rsidRPr="00FE76F5" w:rsidRDefault="00FE76F5" w:rsidP="00FE76F5">
            <w:pPr>
              <w:widowControl/>
              <w:jc w:val="center"/>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hideMark/>
          </w:tcPr>
          <w:p w14:paraId="5C3F1A63" w14:textId="77777777" w:rsidR="00FE76F5" w:rsidRPr="00FE76F5" w:rsidRDefault="00FE76F5" w:rsidP="00FE76F5">
            <w:pPr>
              <w:widowControl/>
              <w:jc w:val="center"/>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w:t>
            </w:r>
          </w:p>
        </w:tc>
      </w:tr>
      <w:tr w:rsidR="00FE76F5" w:rsidRPr="00FE76F5" w14:paraId="40C451CB" w14:textId="77777777" w:rsidTr="004B2D86">
        <w:trPr>
          <w:trHeight w:val="255"/>
        </w:trPr>
        <w:tc>
          <w:tcPr>
            <w:tcW w:w="4577" w:type="dxa"/>
            <w:tcBorders>
              <w:top w:val="nil"/>
              <w:left w:val="nil"/>
              <w:bottom w:val="nil"/>
              <w:right w:val="nil"/>
            </w:tcBorders>
            <w:noWrap/>
            <w:vAlign w:val="bottom"/>
            <w:hideMark/>
          </w:tcPr>
          <w:p w14:paraId="7B675CB1" w14:textId="77777777" w:rsidR="00FE76F5" w:rsidRPr="00FE76F5" w:rsidRDefault="00FE76F5" w:rsidP="00FE76F5">
            <w:pPr>
              <w:widowControl/>
              <w:rPr>
                <w:rFonts w:ascii="Calibri" w:eastAsia="Times New Roman" w:hAnsi="Calibri" w:cs="Calibri"/>
                <w:b/>
                <w:bCs/>
                <w:color w:val="000000"/>
                <w:sz w:val="20"/>
                <w:szCs w:val="20"/>
                <w:lang w:val="en-AU" w:eastAsia="en-AU"/>
              </w:rPr>
            </w:pPr>
            <w:r w:rsidRPr="00FE76F5">
              <w:rPr>
                <w:rFonts w:ascii="Calibri" w:eastAsia="Times New Roman" w:hAnsi="Calibri" w:cs="Calibri"/>
                <w:b/>
                <w:bCs/>
                <w:color w:val="000000"/>
                <w:sz w:val="20"/>
                <w:szCs w:val="20"/>
                <w:lang w:val="en-AU" w:eastAsia="en-AU"/>
              </w:rPr>
              <w:t>Continuing operations</w:t>
            </w:r>
          </w:p>
        </w:tc>
        <w:tc>
          <w:tcPr>
            <w:tcW w:w="626" w:type="dxa"/>
            <w:tcBorders>
              <w:top w:val="nil"/>
              <w:left w:val="nil"/>
              <w:bottom w:val="nil"/>
              <w:right w:val="nil"/>
            </w:tcBorders>
            <w:noWrap/>
            <w:vAlign w:val="bottom"/>
            <w:hideMark/>
          </w:tcPr>
          <w:p w14:paraId="475BF367" w14:textId="77777777" w:rsidR="00FE76F5" w:rsidRPr="00FE76F5" w:rsidRDefault="00FE76F5" w:rsidP="00FE76F5">
            <w:pPr>
              <w:widowControl/>
              <w:rPr>
                <w:rFonts w:ascii="Calibri" w:eastAsia="Times New Roman" w:hAnsi="Calibri" w:cs="Calibri"/>
                <w:b/>
                <w:bCs/>
                <w:color w:val="000000"/>
                <w:sz w:val="20"/>
                <w:szCs w:val="20"/>
                <w:lang w:val="en-AU" w:eastAsia="en-AU"/>
              </w:rPr>
            </w:pPr>
          </w:p>
        </w:tc>
        <w:tc>
          <w:tcPr>
            <w:tcW w:w="1062" w:type="dxa"/>
            <w:tcBorders>
              <w:top w:val="nil"/>
              <w:left w:val="nil"/>
              <w:bottom w:val="nil"/>
              <w:right w:val="nil"/>
            </w:tcBorders>
            <w:noWrap/>
            <w:vAlign w:val="bottom"/>
            <w:hideMark/>
          </w:tcPr>
          <w:p w14:paraId="2D958F0F" w14:textId="77777777" w:rsidR="00FE76F5" w:rsidRPr="00FE76F5" w:rsidRDefault="00FE76F5" w:rsidP="00FE76F5">
            <w:pPr>
              <w:widowControl/>
              <w:jc w:val="center"/>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5D9E07B7"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1062" w:type="dxa"/>
            <w:tcBorders>
              <w:top w:val="nil"/>
              <w:left w:val="nil"/>
              <w:bottom w:val="nil"/>
              <w:right w:val="nil"/>
            </w:tcBorders>
            <w:noWrap/>
            <w:vAlign w:val="bottom"/>
            <w:hideMark/>
          </w:tcPr>
          <w:p w14:paraId="129AEC72"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5C6D99A5"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622" w:type="dxa"/>
            <w:tcBorders>
              <w:top w:val="nil"/>
              <w:left w:val="nil"/>
              <w:bottom w:val="nil"/>
              <w:right w:val="nil"/>
            </w:tcBorders>
            <w:noWrap/>
            <w:vAlign w:val="bottom"/>
            <w:hideMark/>
          </w:tcPr>
          <w:p w14:paraId="73AC2CAD"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2F3ACB9B"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760" w:type="dxa"/>
            <w:tcBorders>
              <w:top w:val="nil"/>
              <w:left w:val="nil"/>
              <w:bottom w:val="nil"/>
              <w:right w:val="nil"/>
            </w:tcBorders>
            <w:noWrap/>
            <w:vAlign w:val="bottom"/>
            <w:hideMark/>
          </w:tcPr>
          <w:p w14:paraId="7DA1BC5E"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r>
      <w:tr w:rsidR="00FE76F5" w:rsidRPr="00FE76F5" w14:paraId="025ED25A" w14:textId="77777777" w:rsidTr="004B2D86">
        <w:trPr>
          <w:trHeight w:val="255"/>
        </w:trPr>
        <w:tc>
          <w:tcPr>
            <w:tcW w:w="4577" w:type="dxa"/>
            <w:tcBorders>
              <w:top w:val="nil"/>
              <w:left w:val="nil"/>
              <w:bottom w:val="nil"/>
              <w:right w:val="nil"/>
            </w:tcBorders>
            <w:noWrap/>
            <w:vAlign w:val="bottom"/>
            <w:hideMark/>
          </w:tcPr>
          <w:p w14:paraId="4682A519"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Revenue</w:t>
            </w:r>
          </w:p>
        </w:tc>
        <w:tc>
          <w:tcPr>
            <w:tcW w:w="626" w:type="dxa"/>
            <w:tcBorders>
              <w:top w:val="nil"/>
              <w:left w:val="nil"/>
              <w:bottom w:val="nil"/>
              <w:right w:val="nil"/>
            </w:tcBorders>
            <w:noWrap/>
            <w:vAlign w:val="bottom"/>
            <w:hideMark/>
          </w:tcPr>
          <w:p w14:paraId="1D048D72" w14:textId="77777777" w:rsidR="00FE76F5" w:rsidRPr="00FE76F5" w:rsidRDefault="00FE76F5" w:rsidP="00FE76F5">
            <w:pPr>
              <w:widowControl/>
              <w:jc w:val="center"/>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2</w:t>
            </w:r>
          </w:p>
        </w:tc>
        <w:tc>
          <w:tcPr>
            <w:tcW w:w="1062" w:type="dxa"/>
            <w:tcBorders>
              <w:top w:val="nil"/>
              <w:left w:val="nil"/>
              <w:bottom w:val="nil"/>
              <w:right w:val="nil"/>
            </w:tcBorders>
            <w:noWrap/>
            <w:vAlign w:val="bottom"/>
            <w:hideMark/>
          </w:tcPr>
          <w:p w14:paraId="52B30E54" w14:textId="6D4CC3AD" w:rsidR="00FE76F5" w:rsidRPr="00FE76F5" w:rsidRDefault="000933F8" w:rsidP="00FE76F5">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41,781</w:t>
            </w:r>
          </w:p>
        </w:tc>
        <w:tc>
          <w:tcPr>
            <w:tcW w:w="262" w:type="dxa"/>
            <w:tcBorders>
              <w:top w:val="nil"/>
              <w:left w:val="nil"/>
              <w:bottom w:val="nil"/>
              <w:right w:val="nil"/>
            </w:tcBorders>
            <w:noWrap/>
            <w:vAlign w:val="bottom"/>
            <w:hideMark/>
          </w:tcPr>
          <w:p w14:paraId="3A398408"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4B8B06BD"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47,150</w:t>
            </w:r>
          </w:p>
        </w:tc>
        <w:tc>
          <w:tcPr>
            <w:tcW w:w="262" w:type="dxa"/>
            <w:tcBorders>
              <w:top w:val="nil"/>
              <w:left w:val="nil"/>
              <w:bottom w:val="nil"/>
              <w:right w:val="nil"/>
            </w:tcBorders>
            <w:noWrap/>
            <w:vAlign w:val="bottom"/>
            <w:hideMark/>
          </w:tcPr>
          <w:p w14:paraId="2F8E66B7"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hideMark/>
          </w:tcPr>
          <w:p w14:paraId="05073D18"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01BF878E"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hideMark/>
          </w:tcPr>
          <w:p w14:paraId="2BC01127"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FE76F5" w:rsidRPr="00FE76F5" w14:paraId="64A5282E" w14:textId="77777777" w:rsidTr="004B2D86">
        <w:trPr>
          <w:trHeight w:val="255"/>
        </w:trPr>
        <w:tc>
          <w:tcPr>
            <w:tcW w:w="4577" w:type="dxa"/>
            <w:tcBorders>
              <w:top w:val="nil"/>
              <w:left w:val="nil"/>
              <w:bottom w:val="nil"/>
              <w:right w:val="nil"/>
            </w:tcBorders>
            <w:noWrap/>
            <w:vAlign w:val="bottom"/>
            <w:hideMark/>
          </w:tcPr>
          <w:p w14:paraId="0AB86E43"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Other income</w:t>
            </w:r>
          </w:p>
        </w:tc>
        <w:tc>
          <w:tcPr>
            <w:tcW w:w="626" w:type="dxa"/>
            <w:tcBorders>
              <w:top w:val="nil"/>
              <w:left w:val="nil"/>
              <w:bottom w:val="nil"/>
              <w:right w:val="nil"/>
            </w:tcBorders>
            <w:noWrap/>
            <w:vAlign w:val="bottom"/>
            <w:hideMark/>
          </w:tcPr>
          <w:p w14:paraId="606AB038" w14:textId="77777777" w:rsidR="00FE76F5" w:rsidRPr="00FE76F5" w:rsidRDefault="00FE76F5" w:rsidP="00FE76F5">
            <w:pPr>
              <w:widowControl/>
              <w:jc w:val="center"/>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2</w:t>
            </w:r>
          </w:p>
        </w:tc>
        <w:tc>
          <w:tcPr>
            <w:tcW w:w="1062" w:type="dxa"/>
            <w:tcBorders>
              <w:top w:val="nil"/>
              <w:left w:val="nil"/>
              <w:bottom w:val="nil"/>
              <w:right w:val="nil"/>
            </w:tcBorders>
            <w:noWrap/>
            <w:vAlign w:val="bottom"/>
            <w:hideMark/>
          </w:tcPr>
          <w:p w14:paraId="77F747CC"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648A4A81"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28591832"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7D020E20"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hideMark/>
          </w:tcPr>
          <w:p w14:paraId="52E4EB44"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33228378"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hideMark/>
          </w:tcPr>
          <w:p w14:paraId="4E1A5E6C"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FE76F5" w:rsidRPr="00FE76F5" w14:paraId="61E6A611" w14:textId="77777777" w:rsidTr="004B2D86">
        <w:trPr>
          <w:trHeight w:val="255"/>
        </w:trPr>
        <w:tc>
          <w:tcPr>
            <w:tcW w:w="4577" w:type="dxa"/>
            <w:tcBorders>
              <w:top w:val="nil"/>
              <w:left w:val="nil"/>
              <w:bottom w:val="nil"/>
              <w:right w:val="nil"/>
            </w:tcBorders>
            <w:noWrap/>
            <w:vAlign w:val="bottom"/>
            <w:hideMark/>
          </w:tcPr>
          <w:p w14:paraId="2F034979"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R&amp;D Rebate</w:t>
            </w:r>
          </w:p>
        </w:tc>
        <w:tc>
          <w:tcPr>
            <w:tcW w:w="626" w:type="dxa"/>
            <w:tcBorders>
              <w:top w:val="nil"/>
              <w:left w:val="nil"/>
              <w:bottom w:val="nil"/>
              <w:right w:val="nil"/>
            </w:tcBorders>
            <w:noWrap/>
            <w:vAlign w:val="bottom"/>
            <w:hideMark/>
          </w:tcPr>
          <w:p w14:paraId="2C267BDA" w14:textId="77777777" w:rsidR="00FE76F5" w:rsidRPr="00FE76F5" w:rsidRDefault="00FE76F5"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5B6A2C51"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213,466</w:t>
            </w:r>
          </w:p>
        </w:tc>
        <w:tc>
          <w:tcPr>
            <w:tcW w:w="262" w:type="dxa"/>
            <w:tcBorders>
              <w:top w:val="nil"/>
              <w:left w:val="nil"/>
              <w:bottom w:val="nil"/>
              <w:right w:val="nil"/>
            </w:tcBorders>
            <w:noWrap/>
            <w:vAlign w:val="bottom"/>
            <w:hideMark/>
          </w:tcPr>
          <w:p w14:paraId="1332FC44"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26047234"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243,729</w:t>
            </w:r>
          </w:p>
        </w:tc>
        <w:tc>
          <w:tcPr>
            <w:tcW w:w="262" w:type="dxa"/>
            <w:tcBorders>
              <w:top w:val="nil"/>
              <w:left w:val="nil"/>
              <w:bottom w:val="nil"/>
              <w:right w:val="nil"/>
            </w:tcBorders>
            <w:noWrap/>
            <w:vAlign w:val="bottom"/>
            <w:hideMark/>
          </w:tcPr>
          <w:p w14:paraId="139E02E5"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hideMark/>
          </w:tcPr>
          <w:p w14:paraId="2FE1C20A"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02DDD1FA"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760" w:type="dxa"/>
            <w:tcBorders>
              <w:top w:val="nil"/>
              <w:left w:val="nil"/>
              <w:bottom w:val="nil"/>
              <w:right w:val="nil"/>
            </w:tcBorders>
            <w:noWrap/>
            <w:vAlign w:val="bottom"/>
            <w:hideMark/>
          </w:tcPr>
          <w:p w14:paraId="12CD1D38"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r>
      <w:tr w:rsidR="004B2D86" w:rsidRPr="00FE76F5" w14:paraId="380A1BED" w14:textId="77777777" w:rsidTr="004B2D86">
        <w:trPr>
          <w:trHeight w:val="255"/>
        </w:trPr>
        <w:tc>
          <w:tcPr>
            <w:tcW w:w="4577" w:type="dxa"/>
            <w:tcBorders>
              <w:top w:val="nil"/>
              <w:left w:val="nil"/>
              <w:bottom w:val="nil"/>
              <w:right w:val="nil"/>
            </w:tcBorders>
            <w:noWrap/>
            <w:vAlign w:val="bottom"/>
          </w:tcPr>
          <w:p w14:paraId="18ECF8CC" w14:textId="6655510B" w:rsidR="004B2D86" w:rsidRPr="004B2D86" w:rsidRDefault="004B2D86" w:rsidP="00FE76F5">
            <w:pPr>
              <w:widowControl/>
              <w:rPr>
                <w:rFonts w:ascii="Calibri" w:eastAsia="Times New Roman" w:hAnsi="Calibri" w:cs="Calibri"/>
                <w:color w:val="000000"/>
                <w:sz w:val="20"/>
                <w:szCs w:val="20"/>
                <w:lang w:val="en-AU" w:eastAsia="en-AU"/>
              </w:rPr>
            </w:pPr>
            <w:r w:rsidRPr="004B2D86">
              <w:rPr>
                <w:rFonts w:ascii="Calibri" w:eastAsia="Times New Roman" w:hAnsi="Calibri" w:cs="Calibri"/>
                <w:color w:val="000000"/>
                <w:sz w:val="20"/>
                <w:szCs w:val="20"/>
                <w:lang w:val="en-AU" w:eastAsia="en-AU"/>
              </w:rPr>
              <w:t>Interest</w:t>
            </w:r>
          </w:p>
        </w:tc>
        <w:tc>
          <w:tcPr>
            <w:tcW w:w="626" w:type="dxa"/>
            <w:tcBorders>
              <w:top w:val="nil"/>
              <w:left w:val="nil"/>
              <w:bottom w:val="nil"/>
              <w:right w:val="nil"/>
            </w:tcBorders>
            <w:noWrap/>
            <w:vAlign w:val="bottom"/>
          </w:tcPr>
          <w:p w14:paraId="56115BA3" w14:textId="77777777" w:rsidR="004B2D86" w:rsidRPr="00FE76F5" w:rsidRDefault="004B2D86" w:rsidP="00FE76F5">
            <w:pPr>
              <w:widowControl/>
              <w:rPr>
                <w:rFonts w:ascii="Calibri" w:eastAsia="Times New Roman" w:hAnsi="Calibri" w:cs="Calibri"/>
                <w:b/>
                <w:bCs/>
                <w:color w:val="000000"/>
                <w:sz w:val="20"/>
                <w:szCs w:val="20"/>
                <w:lang w:val="en-AU" w:eastAsia="en-AU"/>
              </w:rPr>
            </w:pPr>
          </w:p>
        </w:tc>
        <w:tc>
          <w:tcPr>
            <w:tcW w:w="1062" w:type="dxa"/>
            <w:tcBorders>
              <w:top w:val="nil"/>
              <w:left w:val="nil"/>
              <w:bottom w:val="nil"/>
              <w:right w:val="nil"/>
            </w:tcBorders>
            <w:noWrap/>
            <w:vAlign w:val="bottom"/>
          </w:tcPr>
          <w:p w14:paraId="72F55886" w14:textId="471A318E" w:rsidR="004B2D86" w:rsidRPr="001B0424" w:rsidRDefault="001B0424" w:rsidP="00FE76F5">
            <w:pPr>
              <w:widowControl/>
              <w:jc w:val="right"/>
              <w:rPr>
                <w:rFonts w:ascii="Calibri" w:eastAsia="Times New Roman" w:hAnsi="Calibri" w:cs="Calibri"/>
                <w:color w:val="000000"/>
                <w:sz w:val="20"/>
                <w:szCs w:val="20"/>
                <w:lang w:val="en-AU" w:eastAsia="en-AU"/>
              </w:rPr>
            </w:pPr>
            <w:r w:rsidRPr="001B0424">
              <w:rPr>
                <w:rFonts w:ascii="Calibri" w:eastAsia="Times New Roman" w:hAnsi="Calibri" w:cs="Calibri"/>
                <w:color w:val="000000"/>
                <w:sz w:val="20"/>
                <w:szCs w:val="20"/>
                <w:lang w:val="en-AU" w:eastAsia="en-AU"/>
              </w:rPr>
              <w:t>2,078</w:t>
            </w:r>
          </w:p>
        </w:tc>
        <w:tc>
          <w:tcPr>
            <w:tcW w:w="262" w:type="dxa"/>
            <w:tcBorders>
              <w:top w:val="nil"/>
              <w:left w:val="nil"/>
              <w:bottom w:val="nil"/>
              <w:right w:val="nil"/>
            </w:tcBorders>
            <w:noWrap/>
            <w:vAlign w:val="bottom"/>
          </w:tcPr>
          <w:p w14:paraId="4952047D" w14:textId="77777777" w:rsidR="004B2D86" w:rsidRPr="00FE76F5" w:rsidRDefault="004B2D86" w:rsidP="00FE76F5">
            <w:pPr>
              <w:widowControl/>
              <w:jc w:val="right"/>
              <w:rPr>
                <w:rFonts w:ascii="Calibri" w:eastAsia="Times New Roman" w:hAnsi="Calibri" w:cs="Calibri"/>
                <w:b/>
                <w:bCs/>
                <w:color w:val="000000"/>
                <w:sz w:val="20"/>
                <w:szCs w:val="20"/>
                <w:lang w:val="en-AU" w:eastAsia="en-AU"/>
              </w:rPr>
            </w:pPr>
          </w:p>
        </w:tc>
        <w:tc>
          <w:tcPr>
            <w:tcW w:w="1062" w:type="dxa"/>
            <w:tcBorders>
              <w:top w:val="nil"/>
              <w:left w:val="nil"/>
              <w:bottom w:val="nil"/>
              <w:right w:val="nil"/>
            </w:tcBorders>
            <w:noWrap/>
            <w:vAlign w:val="bottom"/>
          </w:tcPr>
          <w:p w14:paraId="6A831A55" w14:textId="77777777" w:rsidR="004B2D86" w:rsidRPr="00FE76F5" w:rsidRDefault="004B2D86" w:rsidP="00FE76F5">
            <w:pPr>
              <w:widowControl/>
              <w:jc w:val="right"/>
              <w:rPr>
                <w:rFonts w:ascii="Calibri" w:eastAsia="Times New Roman" w:hAnsi="Calibri" w:cs="Calibri"/>
                <w:b/>
                <w:bCs/>
                <w:color w:val="000000"/>
                <w:sz w:val="20"/>
                <w:szCs w:val="20"/>
                <w:lang w:val="en-AU" w:eastAsia="en-AU"/>
              </w:rPr>
            </w:pPr>
          </w:p>
        </w:tc>
        <w:tc>
          <w:tcPr>
            <w:tcW w:w="262" w:type="dxa"/>
            <w:tcBorders>
              <w:top w:val="nil"/>
              <w:left w:val="nil"/>
              <w:bottom w:val="nil"/>
              <w:right w:val="nil"/>
            </w:tcBorders>
            <w:noWrap/>
            <w:vAlign w:val="bottom"/>
          </w:tcPr>
          <w:p w14:paraId="42961070" w14:textId="77777777" w:rsidR="004B2D86" w:rsidRPr="00FE76F5" w:rsidRDefault="004B2D86" w:rsidP="00FE76F5">
            <w:pPr>
              <w:widowControl/>
              <w:jc w:val="right"/>
              <w:rPr>
                <w:rFonts w:ascii="Calibri" w:eastAsia="Times New Roman" w:hAnsi="Calibri" w:cs="Calibri"/>
                <w:b/>
                <w:bCs/>
                <w:color w:val="000000"/>
                <w:sz w:val="20"/>
                <w:szCs w:val="20"/>
                <w:lang w:val="en-AU" w:eastAsia="en-AU"/>
              </w:rPr>
            </w:pPr>
          </w:p>
        </w:tc>
        <w:tc>
          <w:tcPr>
            <w:tcW w:w="622" w:type="dxa"/>
            <w:tcBorders>
              <w:top w:val="nil"/>
              <w:left w:val="nil"/>
              <w:bottom w:val="nil"/>
              <w:right w:val="nil"/>
            </w:tcBorders>
            <w:noWrap/>
            <w:vAlign w:val="bottom"/>
          </w:tcPr>
          <w:p w14:paraId="12015F33" w14:textId="77777777" w:rsidR="004B2D86" w:rsidRPr="00FE76F5" w:rsidRDefault="004B2D86"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tcPr>
          <w:p w14:paraId="59ADD814" w14:textId="77777777" w:rsidR="004B2D86" w:rsidRPr="00FE76F5" w:rsidRDefault="004B2D86" w:rsidP="00FE76F5">
            <w:pPr>
              <w:widowControl/>
              <w:rPr>
                <w:rFonts w:ascii="Times New Roman" w:eastAsia="Times New Roman" w:hAnsi="Times New Roman" w:cs="Times New Roman"/>
                <w:sz w:val="20"/>
                <w:szCs w:val="20"/>
                <w:lang w:val="en-AU" w:eastAsia="en-AU"/>
              </w:rPr>
            </w:pPr>
          </w:p>
        </w:tc>
        <w:tc>
          <w:tcPr>
            <w:tcW w:w="760" w:type="dxa"/>
            <w:tcBorders>
              <w:top w:val="nil"/>
              <w:left w:val="nil"/>
              <w:bottom w:val="nil"/>
              <w:right w:val="nil"/>
            </w:tcBorders>
            <w:noWrap/>
            <w:vAlign w:val="bottom"/>
          </w:tcPr>
          <w:p w14:paraId="7D476C13" w14:textId="77777777" w:rsidR="004B2D86" w:rsidRPr="00FE76F5" w:rsidRDefault="004B2D86" w:rsidP="00FE76F5">
            <w:pPr>
              <w:widowControl/>
              <w:rPr>
                <w:rFonts w:ascii="Times New Roman" w:eastAsia="Times New Roman" w:hAnsi="Times New Roman" w:cs="Times New Roman"/>
                <w:sz w:val="20"/>
                <w:szCs w:val="20"/>
                <w:lang w:val="en-AU" w:eastAsia="en-AU"/>
              </w:rPr>
            </w:pPr>
          </w:p>
        </w:tc>
      </w:tr>
      <w:tr w:rsidR="00FE76F5" w:rsidRPr="00FE76F5" w14:paraId="30798D3E" w14:textId="77777777" w:rsidTr="004B2D86">
        <w:trPr>
          <w:trHeight w:val="255"/>
        </w:trPr>
        <w:tc>
          <w:tcPr>
            <w:tcW w:w="4577" w:type="dxa"/>
            <w:tcBorders>
              <w:top w:val="nil"/>
              <w:left w:val="nil"/>
              <w:bottom w:val="nil"/>
              <w:right w:val="nil"/>
            </w:tcBorders>
            <w:noWrap/>
            <w:vAlign w:val="bottom"/>
            <w:hideMark/>
          </w:tcPr>
          <w:p w14:paraId="687DB7E9" w14:textId="77777777" w:rsidR="00FE76F5" w:rsidRPr="00FE76F5" w:rsidRDefault="00FE76F5" w:rsidP="00FE76F5">
            <w:pPr>
              <w:widowControl/>
              <w:rPr>
                <w:rFonts w:ascii="Calibri" w:eastAsia="Times New Roman" w:hAnsi="Calibri" w:cs="Calibri"/>
                <w:b/>
                <w:bCs/>
                <w:color w:val="000000"/>
                <w:sz w:val="20"/>
                <w:szCs w:val="20"/>
                <w:lang w:val="en-AU" w:eastAsia="en-AU"/>
              </w:rPr>
            </w:pPr>
            <w:r w:rsidRPr="00FE76F5">
              <w:rPr>
                <w:rFonts w:ascii="Calibri" w:eastAsia="Times New Roman" w:hAnsi="Calibri" w:cs="Calibri"/>
                <w:b/>
                <w:bCs/>
                <w:color w:val="000000"/>
                <w:sz w:val="20"/>
                <w:szCs w:val="20"/>
                <w:lang w:val="en-AU" w:eastAsia="en-AU"/>
              </w:rPr>
              <w:t>Total Revenue</w:t>
            </w:r>
          </w:p>
        </w:tc>
        <w:tc>
          <w:tcPr>
            <w:tcW w:w="626" w:type="dxa"/>
            <w:tcBorders>
              <w:top w:val="nil"/>
              <w:left w:val="nil"/>
              <w:bottom w:val="nil"/>
              <w:right w:val="nil"/>
            </w:tcBorders>
            <w:noWrap/>
            <w:vAlign w:val="bottom"/>
            <w:hideMark/>
          </w:tcPr>
          <w:p w14:paraId="3A054867" w14:textId="77777777" w:rsidR="00FE76F5" w:rsidRPr="00FE76F5" w:rsidRDefault="00FE76F5" w:rsidP="00FE76F5">
            <w:pPr>
              <w:widowControl/>
              <w:rPr>
                <w:rFonts w:ascii="Calibri" w:eastAsia="Times New Roman" w:hAnsi="Calibri" w:cs="Calibri"/>
                <w:b/>
                <w:bCs/>
                <w:color w:val="000000"/>
                <w:sz w:val="20"/>
                <w:szCs w:val="20"/>
                <w:lang w:val="en-AU" w:eastAsia="en-AU"/>
              </w:rPr>
            </w:pPr>
          </w:p>
        </w:tc>
        <w:tc>
          <w:tcPr>
            <w:tcW w:w="1062" w:type="dxa"/>
            <w:tcBorders>
              <w:top w:val="nil"/>
              <w:left w:val="nil"/>
              <w:bottom w:val="nil"/>
              <w:right w:val="nil"/>
            </w:tcBorders>
            <w:noWrap/>
            <w:vAlign w:val="bottom"/>
            <w:hideMark/>
          </w:tcPr>
          <w:p w14:paraId="77B75A53" w14:textId="2A471AAA" w:rsidR="00FE76F5" w:rsidRPr="00FE76F5" w:rsidRDefault="00FE76F5" w:rsidP="00FE76F5">
            <w:pPr>
              <w:widowControl/>
              <w:jc w:val="right"/>
              <w:rPr>
                <w:rFonts w:ascii="Calibri" w:eastAsia="Times New Roman" w:hAnsi="Calibri" w:cs="Calibri"/>
                <w:b/>
                <w:bCs/>
                <w:color w:val="000000"/>
                <w:sz w:val="20"/>
                <w:szCs w:val="20"/>
                <w:lang w:val="en-AU" w:eastAsia="en-AU"/>
              </w:rPr>
            </w:pPr>
            <w:r w:rsidRPr="00FE76F5">
              <w:rPr>
                <w:rFonts w:ascii="Calibri" w:eastAsia="Times New Roman" w:hAnsi="Calibri" w:cs="Calibri"/>
                <w:b/>
                <w:bCs/>
                <w:color w:val="000000"/>
                <w:sz w:val="20"/>
                <w:szCs w:val="20"/>
                <w:lang w:val="en-AU" w:eastAsia="en-AU"/>
              </w:rPr>
              <w:t>2</w:t>
            </w:r>
            <w:r w:rsidR="001B0424">
              <w:rPr>
                <w:rFonts w:ascii="Calibri" w:eastAsia="Times New Roman" w:hAnsi="Calibri" w:cs="Calibri"/>
                <w:b/>
                <w:bCs/>
                <w:color w:val="000000"/>
                <w:sz w:val="20"/>
                <w:szCs w:val="20"/>
                <w:lang w:val="en-AU" w:eastAsia="en-AU"/>
              </w:rPr>
              <w:t>55</w:t>
            </w:r>
            <w:r w:rsidRPr="00FE76F5">
              <w:rPr>
                <w:rFonts w:ascii="Calibri" w:eastAsia="Times New Roman" w:hAnsi="Calibri" w:cs="Calibri"/>
                <w:b/>
                <w:bCs/>
                <w:color w:val="000000"/>
                <w:sz w:val="20"/>
                <w:szCs w:val="20"/>
                <w:lang w:val="en-AU" w:eastAsia="en-AU"/>
              </w:rPr>
              <w:t>,</w:t>
            </w:r>
            <w:r w:rsidR="001B0424">
              <w:rPr>
                <w:rFonts w:ascii="Calibri" w:eastAsia="Times New Roman" w:hAnsi="Calibri" w:cs="Calibri"/>
                <w:b/>
                <w:bCs/>
                <w:color w:val="000000"/>
                <w:sz w:val="20"/>
                <w:szCs w:val="20"/>
                <w:lang w:val="en-AU" w:eastAsia="en-AU"/>
              </w:rPr>
              <w:t>247</w:t>
            </w:r>
          </w:p>
        </w:tc>
        <w:tc>
          <w:tcPr>
            <w:tcW w:w="262" w:type="dxa"/>
            <w:tcBorders>
              <w:top w:val="nil"/>
              <w:left w:val="nil"/>
              <w:bottom w:val="nil"/>
              <w:right w:val="nil"/>
            </w:tcBorders>
            <w:noWrap/>
            <w:vAlign w:val="bottom"/>
            <w:hideMark/>
          </w:tcPr>
          <w:p w14:paraId="50112A39" w14:textId="77777777" w:rsidR="00FE76F5" w:rsidRPr="00FE76F5" w:rsidRDefault="00FE76F5" w:rsidP="00FE76F5">
            <w:pPr>
              <w:widowControl/>
              <w:jc w:val="right"/>
              <w:rPr>
                <w:rFonts w:ascii="Calibri" w:eastAsia="Times New Roman" w:hAnsi="Calibri" w:cs="Calibri"/>
                <w:b/>
                <w:bCs/>
                <w:color w:val="000000"/>
                <w:sz w:val="20"/>
                <w:szCs w:val="20"/>
                <w:lang w:val="en-AU" w:eastAsia="en-AU"/>
              </w:rPr>
            </w:pPr>
          </w:p>
        </w:tc>
        <w:tc>
          <w:tcPr>
            <w:tcW w:w="1062" w:type="dxa"/>
            <w:tcBorders>
              <w:top w:val="nil"/>
              <w:left w:val="nil"/>
              <w:bottom w:val="nil"/>
              <w:right w:val="nil"/>
            </w:tcBorders>
            <w:noWrap/>
            <w:vAlign w:val="bottom"/>
            <w:hideMark/>
          </w:tcPr>
          <w:p w14:paraId="3D8DA127" w14:textId="77777777" w:rsidR="00FE76F5" w:rsidRPr="00FE76F5" w:rsidRDefault="00FE76F5" w:rsidP="00FE76F5">
            <w:pPr>
              <w:widowControl/>
              <w:jc w:val="right"/>
              <w:rPr>
                <w:rFonts w:ascii="Calibri" w:eastAsia="Times New Roman" w:hAnsi="Calibri" w:cs="Calibri"/>
                <w:b/>
                <w:bCs/>
                <w:color w:val="000000"/>
                <w:sz w:val="20"/>
                <w:szCs w:val="20"/>
                <w:lang w:val="en-AU" w:eastAsia="en-AU"/>
              </w:rPr>
            </w:pPr>
            <w:r w:rsidRPr="00FE76F5">
              <w:rPr>
                <w:rFonts w:ascii="Calibri" w:eastAsia="Times New Roman" w:hAnsi="Calibri" w:cs="Calibri"/>
                <w:b/>
                <w:bCs/>
                <w:color w:val="000000"/>
                <w:sz w:val="20"/>
                <w:szCs w:val="20"/>
                <w:lang w:val="en-AU" w:eastAsia="en-AU"/>
              </w:rPr>
              <w:t>290,879</w:t>
            </w:r>
          </w:p>
        </w:tc>
        <w:tc>
          <w:tcPr>
            <w:tcW w:w="262" w:type="dxa"/>
            <w:tcBorders>
              <w:top w:val="nil"/>
              <w:left w:val="nil"/>
              <w:bottom w:val="nil"/>
              <w:right w:val="nil"/>
            </w:tcBorders>
            <w:noWrap/>
            <w:vAlign w:val="bottom"/>
            <w:hideMark/>
          </w:tcPr>
          <w:p w14:paraId="7D6C23D7" w14:textId="77777777" w:rsidR="00FE76F5" w:rsidRPr="00FE76F5" w:rsidRDefault="00FE76F5" w:rsidP="00FE76F5">
            <w:pPr>
              <w:widowControl/>
              <w:jc w:val="right"/>
              <w:rPr>
                <w:rFonts w:ascii="Calibri" w:eastAsia="Times New Roman" w:hAnsi="Calibri" w:cs="Calibri"/>
                <w:b/>
                <w:bCs/>
                <w:color w:val="000000"/>
                <w:sz w:val="20"/>
                <w:szCs w:val="20"/>
                <w:lang w:val="en-AU" w:eastAsia="en-AU"/>
              </w:rPr>
            </w:pPr>
          </w:p>
        </w:tc>
        <w:tc>
          <w:tcPr>
            <w:tcW w:w="622" w:type="dxa"/>
            <w:tcBorders>
              <w:top w:val="nil"/>
              <w:left w:val="nil"/>
              <w:bottom w:val="nil"/>
              <w:right w:val="nil"/>
            </w:tcBorders>
            <w:noWrap/>
            <w:vAlign w:val="bottom"/>
            <w:hideMark/>
          </w:tcPr>
          <w:p w14:paraId="38A7E4AB"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1BFC4DD0"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760" w:type="dxa"/>
            <w:tcBorders>
              <w:top w:val="nil"/>
              <w:left w:val="nil"/>
              <w:bottom w:val="nil"/>
              <w:right w:val="nil"/>
            </w:tcBorders>
            <w:noWrap/>
            <w:vAlign w:val="bottom"/>
            <w:hideMark/>
          </w:tcPr>
          <w:p w14:paraId="3941E84C"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r>
      <w:tr w:rsidR="00FE76F5" w:rsidRPr="00FE76F5" w14:paraId="455272EB" w14:textId="77777777" w:rsidTr="004B2D86">
        <w:trPr>
          <w:trHeight w:val="255"/>
        </w:trPr>
        <w:tc>
          <w:tcPr>
            <w:tcW w:w="4577" w:type="dxa"/>
            <w:tcBorders>
              <w:top w:val="nil"/>
              <w:left w:val="nil"/>
              <w:bottom w:val="nil"/>
              <w:right w:val="nil"/>
            </w:tcBorders>
            <w:noWrap/>
            <w:vAlign w:val="bottom"/>
            <w:hideMark/>
          </w:tcPr>
          <w:p w14:paraId="422C5100" w14:textId="77777777" w:rsidR="00FE76F5" w:rsidRPr="00FE76F5" w:rsidRDefault="00FE76F5" w:rsidP="00FE76F5">
            <w:pPr>
              <w:widowControl/>
              <w:rPr>
                <w:rFonts w:ascii="Calibri" w:eastAsia="Times New Roman" w:hAnsi="Calibri" w:cs="Calibri"/>
                <w:b/>
                <w:bCs/>
                <w:color w:val="000000"/>
                <w:sz w:val="20"/>
                <w:szCs w:val="20"/>
                <w:lang w:val="en-AU" w:eastAsia="en-AU"/>
              </w:rPr>
            </w:pPr>
            <w:r w:rsidRPr="00FE76F5">
              <w:rPr>
                <w:rFonts w:ascii="Calibri" w:eastAsia="Times New Roman" w:hAnsi="Calibri" w:cs="Calibri"/>
                <w:b/>
                <w:bCs/>
                <w:color w:val="000000"/>
                <w:sz w:val="20"/>
                <w:szCs w:val="20"/>
                <w:lang w:val="en-AU" w:eastAsia="en-AU"/>
              </w:rPr>
              <w:t>Expenses</w:t>
            </w:r>
          </w:p>
        </w:tc>
        <w:tc>
          <w:tcPr>
            <w:tcW w:w="626" w:type="dxa"/>
            <w:tcBorders>
              <w:top w:val="nil"/>
              <w:left w:val="nil"/>
              <w:bottom w:val="nil"/>
              <w:right w:val="nil"/>
            </w:tcBorders>
            <w:noWrap/>
            <w:vAlign w:val="bottom"/>
            <w:hideMark/>
          </w:tcPr>
          <w:p w14:paraId="392C3FCC" w14:textId="77777777" w:rsidR="00FE76F5" w:rsidRPr="00FE76F5" w:rsidRDefault="00FE76F5" w:rsidP="00FE76F5">
            <w:pPr>
              <w:widowControl/>
              <w:jc w:val="center"/>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3</w:t>
            </w:r>
          </w:p>
        </w:tc>
        <w:tc>
          <w:tcPr>
            <w:tcW w:w="1062" w:type="dxa"/>
            <w:tcBorders>
              <w:top w:val="nil"/>
              <w:left w:val="nil"/>
              <w:bottom w:val="nil"/>
              <w:right w:val="nil"/>
            </w:tcBorders>
            <w:noWrap/>
            <w:vAlign w:val="bottom"/>
            <w:hideMark/>
          </w:tcPr>
          <w:p w14:paraId="719843EE" w14:textId="77777777" w:rsidR="00FE76F5" w:rsidRPr="00FE76F5" w:rsidRDefault="00FE76F5" w:rsidP="00FE76F5">
            <w:pPr>
              <w:widowControl/>
              <w:jc w:val="center"/>
              <w:rPr>
                <w:rFonts w:ascii="Calibri" w:eastAsia="Times New Roman" w:hAnsi="Calibri" w:cs="Calibri"/>
                <w:color w:val="000000"/>
                <w:sz w:val="20"/>
                <w:szCs w:val="20"/>
                <w:lang w:val="en-AU" w:eastAsia="en-AU"/>
              </w:rPr>
            </w:pPr>
          </w:p>
        </w:tc>
        <w:tc>
          <w:tcPr>
            <w:tcW w:w="262" w:type="dxa"/>
            <w:tcBorders>
              <w:top w:val="nil"/>
              <w:left w:val="nil"/>
              <w:bottom w:val="nil"/>
              <w:right w:val="nil"/>
            </w:tcBorders>
            <w:noWrap/>
            <w:vAlign w:val="bottom"/>
            <w:hideMark/>
          </w:tcPr>
          <w:p w14:paraId="797304F5"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1062" w:type="dxa"/>
            <w:tcBorders>
              <w:top w:val="nil"/>
              <w:left w:val="nil"/>
              <w:bottom w:val="nil"/>
              <w:right w:val="nil"/>
            </w:tcBorders>
            <w:noWrap/>
            <w:vAlign w:val="bottom"/>
            <w:hideMark/>
          </w:tcPr>
          <w:p w14:paraId="4C9222D0"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1D4E707D"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622" w:type="dxa"/>
            <w:tcBorders>
              <w:top w:val="nil"/>
              <w:left w:val="nil"/>
              <w:bottom w:val="nil"/>
              <w:right w:val="nil"/>
            </w:tcBorders>
            <w:noWrap/>
            <w:vAlign w:val="bottom"/>
            <w:hideMark/>
          </w:tcPr>
          <w:p w14:paraId="653E269A"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1C5BCED2"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760" w:type="dxa"/>
            <w:tcBorders>
              <w:top w:val="nil"/>
              <w:left w:val="nil"/>
              <w:bottom w:val="nil"/>
              <w:right w:val="nil"/>
            </w:tcBorders>
            <w:noWrap/>
            <w:vAlign w:val="bottom"/>
            <w:hideMark/>
          </w:tcPr>
          <w:p w14:paraId="0919FED9"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r>
      <w:tr w:rsidR="00FE76F5" w:rsidRPr="00FE76F5" w14:paraId="0175EA1B" w14:textId="77777777" w:rsidTr="004B2D86">
        <w:trPr>
          <w:trHeight w:val="255"/>
        </w:trPr>
        <w:tc>
          <w:tcPr>
            <w:tcW w:w="4577" w:type="dxa"/>
            <w:tcBorders>
              <w:top w:val="nil"/>
              <w:left w:val="nil"/>
              <w:bottom w:val="nil"/>
              <w:right w:val="nil"/>
            </w:tcBorders>
            <w:noWrap/>
            <w:vAlign w:val="bottom"/>
            <w:hideMark/>
          </w:tcPr>
          <w:p w14:paraId="070F8208"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Cost of goods manufactured</w:t>
            </w:r>
          </w:p>
        </w:tc>
        <w:tc>
          <w:tcPr>
            <w:tcW w:w="626" w:type="dxa"/>
            <w:tcBorders>
              <w:top w:val="nil"/>
              <w:left w:val="nil"/>
              <w:bottom w:val="nil"/>
              <w:right w:val="nil"/>
            </w:tcBorders>
            <w:noWrap/>
            <w:vAlign w:val="bottom"/>
            <w:hideMark/>
          </w:tcPr>
          <w:p w14:paraId="78FC2C84" w14:textId="77777777" w:rsidR="00FE76F5" w:rsidRPr="00FE76F5" w:rsidRDefault="00FE76F5"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7D44CC52"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(10,200)</w:t>
            </w:r>
          </w:p>
        </w:tc>
        <w:tc>
          <w:tcPr>
            <w:tcW w:w="262" w:type="dxa"/>
            <w:tcBorders>
              <w:top w:val="nil"/>
              <w:left w:val="nil"/>
              <w:bottom w:val="nil"/>
              <w:right w:val="nil"/>
            </w:tcBorders>
            <w:noWrap/>
            <w:vAlign w:val="bottom"/>
            <w:hideMark/>
          </w:tcPr>
          <w:p w14:paraId="535F561B"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0B772E71"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(12,800)</w:t>
            </w:r>
          </w:p>
        </w:tc>
        <w:tc>
          <w:tcPr>
            <w:tcW w:w="262" w:type="dxa"/>
            <w:tcBorders>
              <w:top w:val="nil"/>
              <w:left w:val="nil"/>
              <w:bottom w:val="nil"/>
              <w:right w:val="nil"/>
            </w:tcBorders>
            <w:noWrap/>
            <w:vAlign w:val="bottom"/>
            <w:hideMark/>
          </w:tcPr>
          <w:p w14:paraId="763D565A"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hideMark/>
          </w:tcPr>
          <w:p w14:paraId="2A26A878"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2819BB1E"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hideMark/>
          </w:tcPr>
          <w:p w14:paraId="7E2C3839"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FE76F5" w:rsidRPr="00FE76F5" w14:paraId="06392B8F" w14:textId="77777777" w:rsidTr="004B2D86">
        <w:trPr>
          <w:trHeight w:val="255"/>
        </w:trPr>
        <w:tc>
          <w:tcPr>
            <w:tcW w:w="4577" w:type="dxa"/>
            <w:tcBorders>
              <w:top w:val="nil"/>
              <w:left w:val="nil"/>
              <w:bottom w:val="nil"/>
              <w:right w:val="nil"/>
            </w:tcBorders>
            <w:noWrap/>
            <w:vAlign w:val="bottom"/>
            <w:hideMark/>
          </w:tcPr>
          <w:p w14:paraId="23A2C9FA"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Bank Fees</w:t>
            </w:r>
          </w:p>
        </w:tc>
        <w:tc>
          <w:tcPr>
            <w:tcW w:w="626" w:type="dxa"/>
            <w:tcBorders>
              <w:top w:val="nil"/>
              <w:left w:val="nil"/>
              <w:bottom w:val="nil"/>
              <w:right w:val="nil"/>
            </w:tcBorders>
            <w:noWrap/>
            <w:vAlign w:val="bottom"/>
            <w:hideMark/>
          </w:tcPr>
          <w:p w14:paraId="372B5031" w14:textId="77777777" w:rsidR="00FE76F5" w:rsidRPr="00FE76F5" w:rsidRDefault="00FE76F5"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13B03B03"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(287)</w:t>
            </w:r>
          </w:p>
        </w:tc>
        <w:tc>
          <w:tcPr>
            <w:tcW w:w="262" w:type="dxa"/>
            <w:tcBorders>
              <w:top w:val="nil"/>
              <w:left w:val="nil"/>
              <w:bottom w:val="nil"/>
              <w:right w:val="nil"/>
            </w:tcBorders>
            <w:noWrap/>
            <w:vAlign w:val="bottom"/>
            <w:hideMark/>
          </w:tcPr>
          <w:p w14:paraId="6AD49DBB"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79B3FF3F"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(180)</w:t>
            </w:r>
          </w:p>
        </w:tc>
        <w:tc>
          <w:tcPr>
            <w:tcW w:w="262" w:type="dxa"/>
            <w:tcBorders>
              <w:top w:val="nil"/>
              <w:left w:val="nil"/>
              <w:bottom w:val="nil"/>
              <w:right w:val="nil"/>
            </w:tcBorders>
            <w:noWrap/>
            <w:vAlign w:val="bottom"/>
            <w:hideMark/>
          </w:tcPr>
          <w:p w14:paraId="09541EE2"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hideMark/>
          </w:tcPr>
          <w:p w14:paraId="7B31757A"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3374BE0F"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hideMark/>
          </w:tcPr>
          <w:p w14:paraId="20AC1F4A"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6F772C" w:rsidRPr="00FE76F5" w14:paraId="56958EC0" w14:textId="77777777" w:rsidTr="004B2D86">
        <w:trPr>
          <w:trHeight w:val="255"/>
        </w:trPr>
        <w:tc>
          <w:tcPr>
            <w:tcW w:w="4577" w:type="dxa"/>
            <w:tcBorders>
              <w:top w:val="nil"/>
              <w:left w:val="nil"/>
              <w:bottom w:val="nil"/>
              <w:right w:val="nil"/>
            </w:tcBorders>
            <w:noWrap/>
            <w:vAlign w:val="bottom"/>
          </w:tcPr>
          <w:p w14:paraId="77C86B63" w14:textId="1D46C626" w:rsidR="006F772C" w:rsidRDefault="006F772C" w:rsidP="00FE76F5">
            <w:pPr>
              <w:widowControl/>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Bad debt</w:t>
            </w:r>
          </w:p>
        </w:tc>
        <w:tc>
          <w:tcPr>
            <w:tcW w:w="626" w:type="dxa"/>
            <w:tcBorders>
              <w:top w:val="nil"/>
              <w:left w:val="nil"/>
              <w:bottom w:val="nil"/>
              <w:right w:val="nil"/>
            </w:tcBorders>
            <w:noWrap/>
            <w:vAlign w:val="bottom"/>
          </w:tcPr>
          <w:p w14:paraId="5ECC9E2A" w14:textId="77777777" w:rsidR="006F772C" w:rsidRPr="00FE76F5" w:rsidRDefault="006F772C"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tcPr>
          <w:p w14:paraId="6ADC8BFE" w14:textId="20B7F2E4" w:rsidR="006F772C" w:rsidRDefault="00587207" w:rsidP="00FE76F5">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(15,000)</w:t>
            </w:r>
          </w:p>
        </w:tc>
        <w:tc>
          <w:tcPr>
            <w:tcW w:w="262" w:type="dxa"/>
            <w:tcBorders>
              <w:top w:val="nil"/>
              <w:left w:val="nil"/>
              <w:bottom w:val="nil"/>
              <w:right w:val="nil"/>
            </w:tcBorders>
            <w:noWrap/>
            <w:vAlign w:val="bottom"/>
          </w:tcPr>
          <w:p w14:paraId="29F38E34" w14:textId="77777777" w:rsidR="006F772C" w:rsidRPr="00FE76F5" w:rsidRDefault="006F772C"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tcPr>
          <w:p w14:paraId="7FA32F56" w14:textId="77777777" w:rsidR="006F772C" w:rsidRPr="00FE76F5" w:rsidRDefault="006F772C" w:rsidP="00FE76F5">
            <w:pPr>
              <w:widowControl/>
              <w:jc w:val="right"/>
              <w:rPr>
                <w:rFonts w:ascii="Calibri" w:eastAsia="Times New Roman" w:hAnsi="Calibri" w:cs="Calibri"/>
                <w:color w:val="000000"/>
                <w:sz w:val="20"/>
                <w:szCs w:val="20"/>
                <w:lang w:val="en-AU" w:eastAsia="en-AU"/>
              </w:rPr>
            </w:pPr>
          </w:p>
        </w:tc>
        <w:tc>
          <w:tcPr>
            <w:tcW w:w="262" w:type="dxa"/>
            <w:tcBorders>
              <w:top w:val="nil"/>
              <w:left w:val="nil"/>
              <w:bottom w:val="nil"/>
              <w:right w:val="nil"/>
            </w:tcBorders>
            <w:noWrap/>
            <w:vAlign w:val="bottom"/>
          </w:tcPr>
          <w:p w14:paraId="325BFD44" w14:textId="77777777" w:rsidR="006F772C" w:rsidRPr="00FE76F5" w:rsidRDefault="006F772C"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tcPr>
          <w:p w14:paraId="0E0FD978" w14:textId="77777777" w:rsidR="006F772C" w:rsidRPr="00FE76F5" w:rsidRDefault="006F772C" w:rsidP="00FE76F5">
            <w:pPr>
              <w:widowControl/>
              <w:jc w:val="right"/>
              <w:rPr>
                <w:rFonts w:ascii="Calibri" w:eastAsia="Times New Roman" w:hAnsi="Calibri" w:cs="Calibri"/>
                <w:color w:val="000000"/>
                <w:sz w:val="20"/>
                <w:szCs w:val="20"/>
                <w:lang w:val="en-AU" w:eastAsia="en-AU"/>
              </w:rPr>
            </w:pPr>
          </w:p>
        </w:tc>
        <w:tc>
          <w:tcPr>
            <w:tcW w:w="262" w:type="dxa"/>
            <w:tcBorders>
              <w:top w:val="nil"/>
              <w:left w:val="nil"/>
              <w:bottom w:val="nil"/>
              <w:right w:val="nil"/>
            </w:tcBorders>
            <w:noWrap/>
            <w:vAlign w:val="bottom"/>
          </w:tcPr>
          <w:p w14:paraId="11169A2D" w14:textId="77777777" w:rsidR="006F772C" w:rsidRPr="00FE76F5" w:rsidRDefault="006F772C"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tcPr>
          <w:p w14:paraId="2B257210" w14:textId="77777777" w:rsidR="006F772C" w:rsidRPr="00FE76F5" w:rsidRDefault="006F772C" w:rsidP="00FE76F5">
            <w:pPr>
              <w:widowControl/>
              <w:jc w:val="right"/>
              <w:rPr>
                <w:rFonts w:ascii="Calibri" w:eastAsia="Times New Roman" w:hAnsi="Calibri" w:cs="Calibri"/>
                <w:color w:val="000000"/>
                <w:sz w:val="20"/>
                <w:szCs w:val="20"/>
                <w:lang w:val="en-AU" w:eastAsia="en-AU"/>
              </w:rPr>
            </w:pPr>
          </w:p>
        </w:tc>
      </w:tr>
      <w:tr w:rsidR="000C6C0B" w:rsidRPr="00FE76F5" w14:paraId="1C59CE87" w14:textId="77777777" w:rsidTr="004B2D86">
        <w:trPr>
          <w:trHeight w:val="255"/>
        </w:trPr>
        <w:tc>
          <w:tcPr>
            <w:tcW w:w="4577" w:type="dxa"/>
            <w:tcBorders>
              <w:top w:val="nil"/>
              <w:left w:val="nil"/>
              <w:bottom w:val="nil"/>
              <w:right w:val="nil"/>
            </w:tcBorders>
            <w:noWrap/>
            <w:vAlign w:val="bottom"/>
          </w:tcPr>
          <w:p w14:paraId="2B096D93" w14:textId="5835F0D5" w:rsidR="000C6C0B" w:rsidRPr="00FE76F5" w:rsidRDefault="000C6C0B" w:rsidP="00FE76F5">
            <w:pPr>
              <w:widowControl/>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Audit fee</w:t>
            </w:r>
          </w:p>
        </w:tc>
        <w:tc>
          <w:tcPr>
            <w:tcW w:w="626" w:type="dxa"/>
            <w:tcBorders>
              <w:top w:val="nil"/>
              <w:left w:val="nil"/>
              <w:bottom w:val="nil"/>
              <w:right w:val="nil"/>
            </w:tcBorders>
            <w:noWrap/>
            <w:vAlign w:val="bottom"/>
          </w:tcPr>
          <w:p w14:paraId="23BD68C9" w14:textId="77777777" w:rsidR="000C6C0B" w:rsidRPr="00FE76F5" w:rsidRDefault="000C6C0B"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tcPr>
          <w:p w14:paraId="3469AC54" w14:textId="09A8E3F5" w:rsidR="000C6C0B" w:rsidRPr="00FE76F5" w:rsidRDefault="000C6C0B" w:rsidP="00FE76F5">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(5,000)</w:t>
            </w:r>
          </w:p>
        </w:tc>
        <w:tc>
          <w:tcPr>
            <w:tcW w:w="262" w:type="dxa"/>
            <w:tcBorders>
              <w:top w:val="nil"/>
              <w:left w:val="nil"/>
              <w:bottom w:val="nil"/>
              <w:right w:val="nil"/>
            </w:tcBorders>
            <w:noWrap/>
            <w:vAlign w:val="bottom"/>
          </w:tcPr>
          <w:p w14:paraId="5504ED07" w14:textId="77777777" w:rsidR="000C6C0B" w:rsidRPr="00FE76F5" w:rsidRDefault="000C6C0B"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tcPr>
          <w:p w14:paraId="39060F91" w14:textId="77777777" w:rsidR="000C6C0B" w:rsidRPr="00FE76F5" w:rsidRDefault="000C6C0B" w:rsidP="00FE76F5">
            <w:pPr>
              <w:widowControl/>
              <w:jc w:val="right"/>
              <w:rPr>
                <w:rFonts w:ascii="Calibri" w:eastAsia="Times New Roman" w:hAnsi="Calibri" w:cs="Calibri"/>
                <w:color w:val="000000"/>
                <w:sz w:val="20"/>
                <w:szCs w:val="20"/>
                <w:lang w:val="en-AU" w:eastAsia="en-AU"/>
              </w:rPr>
            </w:pPr>
          </w:p>
        </w:tc>
        <w:tc>
          <w:tcPr>
            <w:tcW w:w="262" w:type="dxa"/>
            <w:tcBorders>
              <w:top w:val="nil"/>
              <w:left w:val="nil"/>
              <w:bottom w:val="nil"/>
              <w:right w:val="nil"/>
            </w:tcBorders>
            <w:noWrap/>
            <w:vAlign w:val="bottom"/>
          </w:tcPr>
          <w:p w14:paraId="38900857" w14:textId="77777777" w:rsidR="000C6C0B" w:rsidRPr="00FE76F5" w:rsidRDefault="000C6C0B"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tcPr>
          <w:p w14:paraId="089CC335" w14:textId="77777777" w:rsidR="000C6C0B" w:rsidRPr="00FE76F5" w:rsidRDefault="000C6C0B" w:rsidP="00FE76F5">
            <w:pPr>
              <w:widowControl/>
              <w:jc w:val="right"/>
              <w:rPr>
                <w:rFonts w:ascii="Calibri" w:eastAsia="Times New Roman" w:hAnsi="Calibri" w:cs="Calibri"/>
                <w:color w:val="000000"/>
                <w:sz w:val="20"/>
                <w:szCs w:val="20"/>
                <w:lang w:val="en-AU" w:eastAsia="en-AU"/>
              </w:rPr>
            </w:pPr>
          </w:p>
        </w:tc>
        <w:tc>
          <w:tcPr>
            <w:tcW w:w="262" w:type="dxa"/>
            <w:tcBorders>
              <w:top w:val="nil"/>
              <w:left w:val="nil"/>
              <w:bottom w:val="nil"/>
              <w:right w:val="nil"/>
            </w:tcBorders>
            <w:noWrap/>
            <w:vAlign w:val="bottom"/>
          </w:tcPr>
          <w:p w14:paraId="00F97451" w14:textId="77777777" w:rsidR="000C6C0B" w:rsidRPr="00FE76F5" w:rsidRDefault="000C6C0B"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tcPr>
          <w:p w14:paraId="7CEFF368" w14:textId="77777777" w:rsidR="000C6C0B" w:rsidRPr="00FE76F5" w:rsidRDefault="000C6C0B" w:rsidP="00FE76F5">
            <w:pPr>
              <w:widowControl/>
              <w:jc w:val="right"/>
              <w:rPr>
                <w:rFonts w:ascii="Calibri" w:eastAsia="Times New Roman" w:hAnsi="Calibri" w:cs="Calibri"/>
                <w:color w:val="000000"/>
                <w:sz w:val="20"/>
                <w:szCs w:val="20"/>
                <w:lang w:val="en-AU" w:eastAsia="en-AU"/>
              </w:rPr>
            </w:pPr>
          </w:p>
        </w:tc>
      </w:tr>
      <w:tr w:rsidR="00587207" w:rsidRPr="00FE76F5" w14:paraId="5B87B5CE" w14:textId="77777777" w:rsidTr="004B2D86">
        <w:trPr>
          <w:trHeight w:val="255"/>
        </w:trPr>
        <w:tc>
          <w:tcPr>
            <w:tcW w:w="4577" w:type="dxa"/>
            <w:tcBorders>
              <w:top w:val="nil"/>
              <w:left w:val="nil"/>
              <w:bottom w:val="nil"/>
              <w:right w:val="nil"/>
            </w:tcBorders>
            <w:noWrap/>
            <w:vAlign w:val="bottom"/>
          </w:tcPr>
          <w:p w14:paraId="0B639564" w14:textId="13C929B4" w:rsidR="00587207" w:rsidRPr="00FE76F5" w:rsidRDefault="00587207" w:rsidP="00FE76F5">
            <w:pPr>
              <w:widowControl/>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Interest expense</w:t>
            </w:r>
          </w:p>
        </w:tc>
        <w:tc>
          <w:tcPr>
            <w:tcW w:w="626" w:type="dxa"/>
            <w:tcBorders>
              <w:top w:val="nil"/>
              <w:left w:val="nil"/>
              <w:bottom w:val="nil"/>
              <w:right w:val="nil"/>
            </w:tcBorders>
            <w:noWrap/>
            <w:vAlign w:val="bottom"/>
          </w:tcPr>
          <w:p w14:paraId="0666D6CD" w14:textId="77777777" w:rsidR="00587207" w:rsidRPr="00FE76F5" w:rsidRDefault="00587207"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tcPr>
          <w:p w14:paraId="324B362A" w14:textId="2BCC38A5" w:rsidR="00587207" w:rsidRPr="00FE76F5" w:rsidRDefault="00346DC6" w:rsidP="00FE76F5">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(8,159)</w:t>
            </w:r>
          </w:p>
        </w:tc>
        <w:tc>
          <w:tcPr>
            <w:tcW w:w="262" w:type="dxa"/>
            <w:tcBorders>
              <w:top w:val="nil"/>
              <w:left w:val="nil"/>
              <w:bottom w:val="nil"/>
              <w:right w:val="nil"/>
            </w:tcBorders>
            <w:noWrap/>
            <w:vAlign w:val="bottom"/>
          </w:tcPr>
          <w:p w14:paraId="0A69ABDF" w14:textId="77777777" w:rsidR="00587207" w:rsidRPr="00FE76F5" w:rsidRDefault="00587207"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tcPr>
          <w:p w14:paraId="12F34FD9" w14:textId="77777777" w:rsidR="00587207" w:rsidRPr="00FE76F5" w:rsidRDefault="00587207" w:rsidP="00FE76F5">
            <w:pPr>
              <w:widowControl/>
              <w:jc w:val="right"/>
              <w:rPr>
                <w:rFonts w:ascii="Calibri" w:eastAsia="Times New Roman" w:hAnsi="Calibri" w:cs="Calibri"/>
                <w:color w:val="000000"/>
                <w:sz w:val="20"/>
                <w:szCs w:val="20"/>
                <w:lang w:val="en-AU" w:eastAsia="en-AU"/>
              </w:rPr>
            </w:pPr>
          </w:p>
        </w:tc>
        <w:tc>
          <w:tcPr>
            <w:tcW w:w="262" w:type="dxa"/>
            <w:tcBorders>
              <w:top w:val="nil"/>
              <w:left w:val="nil"/>
              <w:bottom w:val="nil"/>
              <w:right w:val="nil"/>
            </w:tcBorders>
            <w:noWrap/>
            <w:vAlign w:val="bottom"/>
          </w:tcPr>
          <w:p w14:paraId="1B4AF666" w14:textId="77777777" w:rsidR="00587207" w:rsidRPr="00FE76F5" w:rsidRDefault="00587207"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tcPr>
          <w:p w14:paraId="25DB743C" w14:textId="77777777" w:rsidR="00587207" w:rsidRPr="00FE76F5" w:rsidRDefault="00587207" w:rsidP="00FE76F5">
            <w:pPr>
              <w:widowControl/>
              <w:jc w:val="right"/>
              <w:rPr>
                <w:rFonts w:ascii="Calibri" w:eastAsia="Times New Roman" w:hAnsi="Calibri" w:cs="Calibri"/>
                <w:color w:val="000000"/>
                <w:sz w:val="20"/>
                <w:szCs w:val="20"/>
                <w:lang w:val="en-AU" w:eastAsia="en-AU"/>
              </w:rPr>
            </w:pPr>
          </w:p>
        </w:tc>
        <w:tc>
          <w:tcPr>
            <w:tcW w:w="262" w:type="dxa"/>
            <w:tcBorders>
              <w:top w:val="nil"/>
              <w:left w:val="nil"/>
              <w:bottom w:val="nil"/>
              <w:right w:val="nil"/>
            </w:tcBorders>
            <w:noWrap/>
            <w:vAlign w:val="bottom"/>
          </w:tcPr>
          <w:p w14:paraId="6F06D8B7" w14:textId="77777777" w:rsidR="00587207" w:rsidRPr="00FE76F5" w:rsidRDefault="00587207"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tcPr>
          <w:p w14:paraId="74B4EA26" w14:textId="77777777" w:rsidR="00587207" w:rsidRPr="00FE76F5" w:rsidRDefault="00587207" w:rsidP="00FE76F5">
            <w:pPr>
              <w:widowControl/>
              <w:jc w:val="right"/>
              <w:rPr>
                <w:rFonts w:ascii="Calibri" w:eastAsia="Times New Roman" w:hAnsi="Calibri" w:cs="Calibri"/>
                <w:color w:val="000000"/>
                <w:sz w:val="20"/>
                <w:szCs w:val="20"/>
                <w:lang w:val="en-AU" w:eastAsia="en-AU"/>
              </w:rPr>
            </w:pPr>
          </w:p>
        </w:tc>
      </w:tr>
      <w:tr w:rsidR="00FE76F5" w:rsidRPr="00FE76F5" w14:paraId="7A2D370B" w14:textId="77777777" w:rsidTr="004B2D86">
        <w:trPr>
          <w:trHeight w:val="255"/>
        </w:trPr>
        <w:tc>
          <w:tcPr>
            <w:tcW w:w="4577" w:type="dxa"/>
            <w:tcBorders>
              <w:top w:val="nil"/>
              <w:left w:val="nil"/>
              <w:bottom w:val="nil"/>
              <w:right w:val="nil"/>
            </w:tcBorders>
            <w:noWrap/>
            <w:vAlign w:val="bottom"/>
            <w:hideMark/>
          </w:tcPr>
          <w:p w14:paraId="5A48BFF9"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Consulting and Accounting</w:t>
            </w:r>
          </w:p>
        </w:tc>
        <w:tc>
          <w:tcPr>
            <w:tcW w:w="626" w:type="dxa"/>
            <w:tcBorders>
              <w:top w:val="nil"/>
              <w:left w:val="nil"/>
              <w:bottom w:val="nil"/>
              <w:right w:val="nil"/>
            </w:tcBorders>
            <w:noWrap/>
            <w:vAlign w:val="bottom"/>
            <w:hideMark/>
          </w:tcPr>
          <w:p w14:paraId="33F9A80C" w14:textId="77777777" w:rsidR="00FE76F5" w:rsidRPr="00FE76F5" w:rsidRDefault="00FE76F5"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0BB0A01E" w14:textId="71E592F3"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(2</w:t>
            </w:r>
            <w:r w:rsidR="00346DC6">
              <w:rPr>
                <w:rFonts w:ascii="Calibri" w:eastAsia="Times New Roman" w:hAnsi="Calibri" w:cs="Calibri"/>
                <w:color w:val="000000"/>
                <w:sz w:val="20"/>
                <w:szCs w:val="20"/>
                <w:lang w:val="en-AU" w:eastAsia="en-AU"/>
              </w:rPr>
              <w:t>86,262</w:t>
            </w:r>
            <w:r w:rsidRPr="00FE76F5">
              <w:rPr>
                <w:rFonts w:ascii="Calibri" w:eastAsia="Times New Roman" w:hAnsi="Calibri" w:cs="Calibri"/>
                <w:color w:val="000000"/>
                <w:sz w:val="20"/>
                <w:szCs w:val="20"/>
                <w:lang w:val="en-AU" w:eastAsia="en-AU"/>
              </w:rPr>
              <w:t>)</w:t>
            </w:r>
          </w:p>
        </w:tc>
        <w:tc>
          <w:tcPr>
            <w:tcW w:w="262" w:type="dxa"/>
            <w:tcBorders>
              <w:top w:val="nil"/>
              <w:left w:val="nil"/>
              <w:bottom w:val="nil"/>
              <w:right w:val="nil"/>
            </w:tcBorders>
            <w:noWrap/>
            <w:vAlign w:val="bottom"/>
            <w:hideMark/>
          </w:tcPr>
          <w:p w14:paraId="11FB4484"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6F803678"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(263,955)</w:t>
            </w:r>
          </w:p>
        </w:tc>
        <w:tc>
          <w:tcPr>
            <w:tcW w:w="262" w:type="dxa"/>
            <w:tcBorders>
              <w:top w:val="nil"/>
              <w:left w:val="nil"/>
              <w:bottom w:val="nil"/>
              <w:right w:val="nil"/>
            </w:tcBorders>
            <w:noWrap/>
            <w:vAlign w:val="bottom"/>
            <w:hideMark/>
          </w:tcPr>
          <w:p w14:paraId="24B6947A"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hideMark/>
          </w:tcPr>
          <w:p w14:paraId="0B6AE1F8"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1E6B8BD0"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hideMark/>
          </w:tcPr>
          <w:p w14:paraId="1EDF5E31"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FE76F5" w:rsidRPr="00FE76F5" w14:paraId="0D667C18" w14:textId="77777777" w:rsidTr="004B2D86">
        <w:trPr>
          <w:trHeight w:val="255"/>
        </w:trPr>
        <w:tc>
          <w:tcPr>
            <w:tcW w:w="4577" w:type="dxa"/>
            <w:tcBorders>
              <w:top w:val="nil"/>
              <w:left w:val="nil"/>
              <w:bottom w:val="nil"/>
              <w:right w:val="nil"/>
            </w:tcBorders>
            <w:noWrap/>
            <w:vAlign w:val="bottom"/>
            <w:hideMark/>
          </w:tcPr>
          <w:p w14:paraId="33A59882"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Freight, Courier and Postage</w:t>
            </w:r>
          </w:p>
        </w:tc>
        <w:tc>
          <w:tcPr>
            <w:tcW w:w="626" w:type="dxa"/>
            <w:tcBorders>
              <w:top w:val="nil"/>
              <w:left w:val="nil"/>
              <w:bottom w:val="nil"/>
              <w:right w:val="nil"/>
            </w:tcBorders>
            <w:noWrap/>
            <w:vAlign w:val="bottom"/>
            <w:hideMark/>
          </w:tcPr>
          <w:p w14:paraId="72D88246" w14:textId="77777777" w:rsidR="00FE76F5" w:rsidRPr="00FE76F5" w:rsidRDefault="00FE76F5"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770AA978"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(129)</w:t>
            </w:r>
          </w:p>
        </w:tc>
        <w:tc>
          <w:tcPr>
            <w:tcW w:w="262" w:type="dxa"/>
            <w:tcBorders>
              <w:top w:val="nil"/>
              <w:left w:val="nil"/>
              <w:bottom w:val="nil"/>
              <w:right w:val="nil"/>
            </w:tcBorders>
            <w:noWrap/>
            <w:vAlign w:val="bottom"/>
            <w:hideMark/>
          </w:tcPr>
          <w:p w14:paraId="6F144C1D"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78B8E78C"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(284)</w:t>
            </w:r>
          </w:p>
        </w:tc>
        <w:tc>
          <w:tcPr>
            <w:tcW w:w="262" w:type="dxa"/>
            <w:tcBorders>
              <w:top w:val="nil"/>
              <w:left w:val="nil"/>
              <w:bottom w:val="nil"/>
              <w:right w:val="nil"/>
            </w:tcBorders>
            <w:noWrap/>
            <w:vAlign w:val="bottom"/>
            <w:hideMark/>
          </w:tcPr>
          <w:p w14:paraId="6897DF2B"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hideMark/>
          </w:tcPr>
          <w:p w14:paraId="25595176"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6E96D15D"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hideMark/>
          </w:tcPr>
          <w:p w14:paraId="2AEAD127"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920F38" w:rsidRPr="00FE76F5" w14:paraId="6CEE5A5D" w14:textId="77777777" w:rsidTr="004B2D86">
        <w:trPr>
          <w:trHeight w:val="255"/>
        </w:trPr>
        <w:tc>
          <w:tcPr>
            <w:tcW w:w="4577" w:type="dxa"/>
            <w:tcBorders>
              <w:top w:val="nil"/>
              <w:left w:val="nil"/>
              <w:bottom w:val="nil"/>
              <w:right w:val="nil"/>
            </w:tcBorders>
            <w:noWrap/>
            <w:vAlign w:val="bottom"/>
          </w:tcPr>
          <w:p w14:paraId="7CAC3407" w14:textId="36F6F0D5" w:rsidR="00920F38" w:rsidRPr="00FE76F5" w:rsidRDefault="00920F38" w:rsidP="00FE76F5">
            <w:pPr>
              <w:widowControl/>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Filing fee</w:t>
            </w:r>
          </w:p>
        </w:tc>
        <w:tc>
          <w:tcPr>
            <w:tcW w:w="626" w:type="dxa"/>
            <w:tcBorders>
              <w:top w:val="nil"/>
              <w:left w:val="nil"/>
              <w:bottom w:val="nil"/>
              <w:right w:val="nil"/>
            </w:tcBorders>
            <w:noWrap/>
            <w:vAlign w:val="bottom"/>
          </w:tcPr>
          <w:p w14:paraId="7554F011" w14:textId="77777777" w:rsidR="00920F38" w:rsidRPr="00FE76F5" w:rsidRDefault="00920F38"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tcPr>
          <w:p w14:paraId="568AC25F" w14:textId="48E19C49" w:rsidR="00920F38" w:rsidRPr="00FE76F5" w:rsidRDefault="00920F38" w:rsidP="00FE76F5">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(1,620)</w:t>
            </w:r>
          </w:p>
        </w:tc>
        <w:tc>
          <w:tcPr>
            <w:tcW w:w="262" w:type="dxa"/>
            <w:tcBorders>
              <w:top w:val="nil"/>
              <w:left w:val="nil"/>
              <w:bottom w:val="nil"/>
              <w:right w:val="nil"/>
            </w:tcBorders>
            <w:noWrap/>
            <w:vAlign w:val="bottom"/>
          </w:tcPr>
          <w:p w14:paraId="244F9CA4" w14:textId="77777777" w:rsidR="00920F38" w:rsidRPr="00FE76F5" w:rsidRDefault="00920F38"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tcPr>
          <w:p w14:paraId="1D390929" w14:textId="77777777" w:rsidR="00920F38" w:rsidRPr="00FE76F5" w:rsidRDefault="00920F38" w:rsidP="00FE76F5">
            <w:pPr>
              <w:widowControl/>
              <w:jc w:val="right"/>
              <w:rPr>
                <w:rFonts w:ascii="Calibri" w:eastAsia="Times New Roman" w:hAnsi="Calibri" w:cs="Calibri"/>
                <w:color w:val="000000"/>
                <w:sz w:val="20"/>
                <w:szCs w:val="20"/>
                <w:lang w:val="en-AU" w:eastAsia="en-AU"/>
              </w:rPr>
            </w:pPr>
          </w:p>
        </w:tc>
        <w:tc>
          <w:tcPr>
            <w:tcW w:w="262" w:type="dxa"/>
            <w:tcBorders>
              <w:top w:val="nil"/>
              <w:left w:val="nil"/>
              <w:bottom w:val="nil"/>
              <w:right w:val="nil"/>
            </w:tcBorders>
            <w:noWrap/>
            <w:vAlign w:val="bottom"/>
          </w:tcPr>
          <w:p w14:paraId="30212B9C" w14:textId="77777777" w:rsidR="00920F38" w:rsidRPr="00FE76F5" w:rsidRDefault="00920F38"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tcPr>
          <w:p w14:paraId="0392BE9E" w14:textId="77777777" w:rsidR="00920F38" w:rsidRPr="00FE76F5" w:rsidRDefault="00920F38" w:rsidP="00FE76F5">
            <w:pPr>
              <w:widowControl/>
              <w:jc w:val="right"/>
              <w:rPr>
                <w:rFonts w:ascii="Calibri" w:eastAsia="Times New Roman" w:hAnsi="Calibri" w:cs="Calibri"/>
                <w:color w:val="000000"/>
                <w:sz w:val="20"/>
                <w:szCs w:val="20"/>
                <w:lang w:val="en-AU" w:eastAsia="en-AU"/>
              </w:rPr>
            </w:pPr>
          </w:p>
        </w:tc>
        <w:tc>
          <w:tcPr>
            <w:tcW w:w="262" w:type="dxa"/>
            <w:tcBorders>
              <w:top w:val="nil"/>
              <w:left w:val="nil"/>
              <w:bottom w:val="nil"/>
              <w:right w:val="nil"/>
            </w:tcBorders>
            <w:noWrap/>
            <w:vAlign w:val="bottom"/>
          </w:tcPr>
          <w:p w14:paraId="2FA756B1" w14:textId="77777777" w:rsidR="00920F38" w:rsidRPr="00FE76F5" w:rsidRDefault="00920F38"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tcPr>
          <w:p w14:paraId="41B58CFB" w14:textId="77777777" w:rsidR="00920F38" w:rsidRPr="00FE76F5" w:rsidRDefault="00920F38" w:rsidP="00FE76F5">
            <w:pPr>
              <w:widowControl/>
              <w:jc w:val="right"/>
              <w:rPr>
                <w:rFonts w:ascii="Calibri" w:eastAsia="Times New Roman" w:hAnsi="Calibri" w:cs="Calibri"/>
                <w:color w:val="000000"/>
                <w:sz w:val="20"/>
                <w:szCs w:val="20"/>
                <w:lang w:val="en-AU" w:eastAsia="en-AU"/>
              </w:rPr>
            </w:pPr>
          </w:p>
        </w:tc>
      </w:tr>
      <w:tr w:rsidR="00FE76F5" w:rsidRPr="00FE76F5" w14:paraId="30EA558D" w14:textId="77777777" w:rsidTr="004B2D86">
        <w:trPr>
          <w:trHeight w:val="255"/>
        </w:trPr>
        <w:tc>
          <w:tcPr>
            <w:tcW w:w="4577" w:type="dxa"/>
            <w:tcBorders>
              <w:top w:val="nil"/>
              <w:left w:val="nil"/>
              <w:bottom w:val="nil"/>
              <w:right w:val="nil"/>
            </w:tcBorders>
            <w:noWrap/>
            <w:vAlign w:val="bottom"/>
            <w:hideMark/>
          </w:tcPr>
          <w:p w14:paraId="70D6010D"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Materials</w:t>
            </w:r>
          </w:p>
        </w:tc>
        <w:tc>
          <w:tcPr>
            <w:tcW w:w="626" w:type="dxa"/>
            <w:tcBorders>
              <w:top w:val="nil"/>
              <w:left w:val="nil"/>
              <w:bottom w:val="nil"/>
              <w:right w:val="nil"/>
            </w:tcBorders>
            <w:noWrap/>
            <w:vAlign w:val="bottom"/>
            <w:hideMark/>
          </w:tcPr>
          <w:p w14:paraId="5CF35206" w14:textId="77777777" w:rsidR="00FE76F5" w:rsidRPr="00FE76F5" w:rsidRDefault="00FE76F5"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7D9E8538"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(11,785)</w:t>
            </w:r>
          </w:p>
        </w:tc>
        <w:tc>
          <w:tcPr>
            <w:tcW w:w="262" w:type="dxa"/>
            <w:tcBorders>
              <w:top w:val="nil"/>
              <w:left w:val="nil"/>
              <w:bottom w:val="nil"/>
              <w:right w:val="nil"/>
            </w:tcBorders>
            <w:noWrap/>
            <w:vAlign w:val="bottom"/>
            <w:hideMark/>
          </w:tcPr>
          <w:p w14:paraId="4569BBC4"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045522F3"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(6,427)</w:t>
            </w:r>
          </w:p>
        </w:tc>
        <w:tc>
          <w:tcPr>
            <w:tcW w:w="262" w:type="dxa"/>
            <w:tcBorders>
              <w:top w:val="nil"/>
              <w:left w:val="nil"/>
              <w:bottom w:val="nil"/>
              <w:right w:val="nil"/>
            </w:tcBorders>
            <w:noWrap/>
            <w:vAlign w:val="bottom"/>
            <w:hideMark/>
          </w:tcPr>
          <w:p w14:paraId="512A8876"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hideMark/>
          </w:tcPr>
          <w:p w14:paraId="67C1FBF1"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17EB4E08"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hideMark/>
          </w:tcPr>
          <w:p w14:paraId="391D3796"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FE76F5" w:rsidRPr="00FE76F5" w14:paraId="69295F35" w14:textId="77777777" w:rsidTr="004B2D86">
        <w:trPr>
          <w:trHeight w:val="255"/>
        </w:trPr>
        <w:tc>
          <w:tcPr>
            <w:tcW w:w="4577" w:type="dxa"/>
            <w:tcBorders>
              <w:top w:val="nil"/>
              <w:left w:val="nil"/>
              <w:bottom w:val="nil"/>
              <w:right w:val="nil"/>
            </w:tcBorders>
            <w:noWrap/>
            <w:vAlign w:val="bottom"/>
            <w:hideMark/>
          </w:tcPr>
          <w:p w14:paraId="28E0D6D2"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Motor Vehicle Expenses</w:t>
            </w:r>
          </w:p>
        </w:tc>
        <w:tc>
          <w:tcPr>
            <w:tcW w:w="626" w:type="dxa"/>
            <w:tcBorders>
              <w:top w:val="nil"/>
              <w:left w:val="nil"/>
              <w:bottom w:val="nil"/>
              <w:right w:val="nil"/>
            </w:tcBorders>
            <w:noWrap/>
            <w:vAlign w:val="bottom"/>
            <w:hideMark/>
          </w:tcPr>
          <w:p w14:paraId="549DEC89" w14:textId="77777777" w:rsidR="00FE76F5" w:rsidRPr="00FE76F5" w:rsidRDefault="00FE76F5"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49883117"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(2,446)</w:t>
            </w:r>
          </w:p>
        </w:tc>
        <w:tc>
          <w:tcPr>
            <w:tcW w:w="262" w:type="dxa"/>
            <w:tcBorders>
              <w:top w:val="nil"/>
              <w:left w:val="nil"/>
              <w:bottom w:val="nil"/>
              <w:right w:val="nil"/>
            </w:tcBorders>
            <w:noWrap/>
            <w:vAlign w:val="bottom"/>
            <w:hideMark/>
          </w:tcPr>
          <w:p w14:paraId="08D019B9"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327783EF"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(1,972)</w:t>
            </w:r>
          </w:p>
        </w:tc>
        <w:tc>
          <w:tcPr>
            <w:tcW w:w="262" w:type="dxa"/>
            <w:tcBorders>
              <w:top w:val="nil"/>
              <w:left w:val="nil"/>
              <w:bottom w:val="nil"/>
              <w:right w:val="nil"/>
            </w:tcBorders>
            <w:noWrap/>
            <w:vAlign w:val="bottom"/>
            <w:hideMark/>
          </w:tcPr>
          <w:p w14:paraId="2E0D245E"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hideMark/>
          </w:tcPr>
          <w:p w14:paraId="4938FAFF"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2A01E21A"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hideMark/>
          </w:tcPr>
          <w:p w14:paraId="254BD4A4"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FE76F5" w:rsidRPr="00FE76F5" w14:paraId="787BA7F7" w14:textId="77777777" w:rsidTr="004B2D86">
        <w:trPr>
          <w:trHeight w:val="255"/>
        </w:trPr>
        <w:tc>
          <w:tcPr>
            <w:tcW w:w="4577" w:type="dxa"/>
            <w:tcBorders>
              <w:top w:val="nil"/>
              <w:left w:val="nil"/>
              <w:bottom w:val="nil"/>
              <w:right w:val="nil"/>
            </w:tcBorders>
            <w:noWrap/>
            <w:vAlign w:val="bottom"/>
            <w:hideMark/>
          </w:tcPr>
          <w:p w14:paraId="733666F7"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Office * included in general expenses</w:t>
            </w:r>
          </w:p>
        </w:tc>
        <w:tc>
          <w:tcPr>
            <w:tcW w:w="626" w:type="dxa"/>
            <w:tcBorders>
              <w:top w:val="nil"/>
              <w:left w:val="nil"/>
              <w:bottom w:val="nil"/>
              <w:right w:val="nil"/>
            </w:tcBorders>
            <w:noWrap/>
            <w:vAlign w:val="bottom"/>
            <w:hideMark/>
          </w:tcPr>
          <w:p w14:paraId="09191575" w14:textId="77777777" w:rsidR="00FE76F5" w:rsidRPr="00FE76F5" w:rsidRDefault="00FE76F5"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2258E992"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48054521"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0D39DA95"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(555)</w:t>
            </w:r>
          </w:p>
        </w:tc>
        <w:tc>
          <w:tcPr>
            <w:tcW w:w="262" w:type="dxa"/>
            <w:tcBorders>
              <w:top w:val="nil"/>
              <w:left w:val="nil"/>
              <w:bottom w:val="nil"/>
              <w:right w:val="nil"/>
            </w:tcBorders>
            <w:noWrap/>
            <w:vAlign w:val="bottom"/>
            <w:hideMark/>
          </w:tcPr>
          <w:p w14:paraId="7F834690"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hideMark/>
          </w:tcPr>
          <w:p w14:paraId="6A370A9B"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5C9EC5BB"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hideMark/>
          </w:tcPr>
          <w:p w14:paraId="52148693"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FE76F5" w:rsidRPr="00FE76F5" w14:paraId="3FAFE433" w14:textId="77777777" w:rsidTr="004B2D86">
        <w:trPr>
          <w:trHeight w:val="255"/>
        </w:trPr>
        <w:tc>
          <w:tcPr>
            <w:tcW w:w="4577" w:type="dxa"/>
            <w:tcBorders>
              <w:top w:val="nil"/>
              <w:left w:val="nil"/>
              <w:bottom w:val="nil"/>
              <w:right w:val="nil"/>
            </w:tcBorders>
            <w:noWrap/>
            <w:vAlign w:val="bottom"/>
            <w:hideMark/>
          </w:tcPr>
          <w:p w14:paraId="3AE7A485"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Patents</w:t>
            </w:r>
          </w:p>
        </w:tc>
        <w:tc>
          <w:tcPr>
            <w:tcW w:w="626" w:type="dxa"/>
            <w:tcBorders>
              <w:top w:val="nil"/>
              <w:left w:val="nil"/>
              <w:bottom w:val="nil"/>
              <w:right w:val="nil"/>
            </w:tcBorders>
            <w:noWrap/>
            <w:vAlign w:val="bottom"/>
            <w:hideMark/>
          </w:tcPr>
          <w:p w14:paraId="639F4A78" w14:textId="77777777" w:rsidR="00FE76F5" w:rsidRPr="00FE76F5" w:rsidRDefault="00FE76F5"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70F8DAB9"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(31,566)</w:t>
            </w:r>
          </w:p>
        </w:tc>
        <w:tc>
          <w:tcPr>
            <w:tcW w:w="262" w:type="dxa"/>
            <w:tcBorders>
              <w:top w:val="nil"/>
              <w:left w:val="nil"/>
              <w:bottom w:val="nil"/>
              <w:right w:val="nil"/>
            </w:tcBorders>
            <w:noWrap/>
            <w:vAlign w:val="bottom"/>
            <w:hideMark/>
          </w:tcPr>
          <w:p w14:paraId="15EBD216"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12E7589B"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(12,399)</w:t>
            </w:r>
          </w:p>
        </w:tc>
        <w:tc>
          <w:tcPr>
            <w:tcW w:w="262" w:type="dxa"/>
            <w:tcBorders>
              <w:top w:val="nil"/>
              <w:left w:val="nil"/>
              <w:bottom w:val="nil"/>
              <w:right w:val="nil"/>
            </w:tcBorders>
            <w:noWrap/>
            <w:vAlign w:val="bottom"/>
            <w:hideMark/>
          </w:tcPr>
          <w:p w14:paraId="503EF824"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hideMark/>
          </w:tcPr>
          <w:p w14:paraId="1AC26202"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2E36B3E7"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hideMark/>
          </w:tcPr>
          <w:p w14:paraId="03A08235"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FE76F5" w:rsidRPr="00FE76F5" w14:paraId="75767676" w14:textId="77777777" w:rsidTr="004B2D86">
        <w:trPr>
          <w:trHeight w:val="255"/>
        </w:trPr>
        <w:tc>
          <w:tcPr>
            <w:tcW w:w="4577" w:type="dxa"/>
            <w:tcBorders>
              <w:top w:val="nil"/>
              <w:left w:val="nil"/>
              <w:bottom w:val="nil"/>
              <w:right w:val="nil"/>
            </w:tcBorders>
            <w:noWrap/>
            <w:vAlign w:val="bottom"/>
            <w:hideMark/>
          </w:tcPr>
          <w:p w14:paraId="59D2542A"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Rent</w:t>
            </w:r>
          </w:p>
        </w:tc>
        <w:tc>
          <w:tcPr>
            <w:tcW w:w="626" w:type="dxa"/>
            <w:tcBorders>
              <w:top w:val="nil"/>
              <w:left w:val="nil"/>
              <w:bottom w:val="nil"/>
              <w:right w:val="nil"/>
            </w:tcBorders>
            <w:noWrap/>
            <w:vAlign w:val="bottom"/>
            <w:hideMark/>
          </w:tcPr>
          <w:p w14:paraId="74F3AEB7" w14:textId="77777777" w:rsidR="00FE76F5" w:rsidRPr="00FE76F5" w:rsidRDefault="00FE76F5"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43828C0E" w14:textId="5A49783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(1</w:t>
            </w:r>
            <w:r w:rsidR="00BB0A87">
              <w:rPr>
                <w:rFonts w:ascii="Calibri" w:eastAsia="Times New Roman" w:hAnsi="Calibri" w:cs="Calibri"/>
                <w:color w:val="000000"/>
                <w:sz w:val="20"/>
                <w:szCs w:val="20"/>
                <w:lang w:val="en-AU" w:eastAsia="en-AU"/>
              </w:rPr>
              <w:t>2,840</w:t>
            </w:r>
            <w:r w:rsidRPr="00FE76F5">
              <w:rPr>
                <w:rFonts w:ascii="Calibri" w:eastAsia="Times New Roman" w:hAnsi="Calibri" w:cs="Calibri"/>
                <w:color w:val="000000"/>
                <w:sz w:val="20"/>
                <w:szCs w:val="20"/>
                <w:lang w:val="en-AU" w:eastAsia="en-AU"/>
              </w:rPr>
              <w:t>)</w:t>
            </w:r>
          </w:p>
        </w:tc>
        <w:tc>
          <w:tcPr>
            <w:tcW w:w="262" w:type="dxa"/>
            <w:tcBorders>
              <w:top w:val="nil"/>
              <w:left w:val="nil"/>
              <w:bottom w:val="nil"/>
              <w:right w:val="nil"/>
            </w:tcBorders>
            <w:noWrap/>
            <w:vAlign w:val="bottom"/>
            <w:hideMark/>
          </w:tcPr>
          <w:p w14:paraId="0243CC62"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7E04702A"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(15,598)</w:t>
            </w:r>
          </w:p>
        </w:tc>
        <w:tc>
          <w:tcPr>
            <w:tcW w:w="262" w:type="dxa"/>
            <w:tcBorders>
              <w:top w:val="nil"/>
              <w:left w:val="nil"/>
              <w:bottom w:val="nil"/>
              <w:right w:val="nil"/>
            </w:tcBorders>
            <w:noWrap/>
            <w:vAlign w:val="bottom"/>
            <w:hideMark/>
          </w:tcPr>
          <w:p w14:paraId="0B4FEDAE"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hideMark/>
          </w:tcPr>
          <w:p w14:paraId="145DDE57"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702776EF"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hideMark/>
          </w:tcPr>
          <w:p w14:paraId="350AAC08"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FE76F5" w:rsidRPr="00FE76F5" w14:paraId="78CC780D" w14:textId="77777777" w:rsidTr="004B2D86">
        <w:trPr>
          <w:trHeight w:val="255"/>
        </w:trPr>
        <w:tc>
          <w:tcPr>
            <w:tcW w:w="4577" w:type="dxa"/>
            <w:tcBorders>
              <w:top w:val="nil"/>
              <w:left w:val="nil"/>
              <w:bottom w:val="nil"/>
              <w:right w:val="nil"/>
            </w:tcBorders>
            <w:noWrap/>
            <w:vAlign w:val="bottom"/>
            <w:hideMark/>
          </w:tcPr>
          <w:p w14:paraId="5CAB789D"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Phone and Internet</w:t>
            </w:r>
          </w:p>
        </w:tc>
        <w:tc>
          <w:tcPr>
            <w:tcW w:w="626" w:type="dxa"/>
            <w:tcBorders>
              <w:top w:val="nil"/>
              <w:left w:val="nil"/>
              <w:bottom w:val="nil"/>
              <w:right w:val="nil"/>
            </w:tcBorders>
            <w:noWrap/>
            <w:vAlign w:val="bottom"/>
            <w:hideMark/>
          </w:tcPr>
          <w:p w14:paraId="393F00AB" w14:textId="77777777" w:rsidR="00FE76F5" w:rsidRPr="00FE76F5" w:rsidRDefault="00FE76F5"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41096D99"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(4,842)</w:t>
            </w:r>
          </w:p>
        </w:tc>
        <w:tc>
          <w:tcPr>
            <w:tcW w:w="262" w:type="dxa"/>
            <w:tcBorders>
              <w:top w:val="nil"/>
              <w:left w:val="nil"/>
              <w:bottom w:val="nil"/>
              <w:right w:val="nil"/>
            </w:tcBorders>
            <w:noWrap/>
            <w:vAlign w:val="bottom"/>
            <w:hideMark/>
          </w:tcPr>
          <w:p w14:paraId="21BE5961"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1E77AD11"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(6,079)</w:t>
            </w:r>
          </w:p>
        </w:tc>
        <w:tc>
          <w:tcPr>
            <w:tcW w:w="262" w:type="dxa"/>
            <w:tcBorders>
              <w:top w:val="nil"/>
              <w:left w:val="nil"/>
              <w:bottom w:val="nil"/>
              <w:right w:val="nil"/>
            </w:tcBorders>
            <w:noWrap/>
            <w:vAlign w:val="bottom"/>
            <w:hideMark/>
          </w:tcPr>
          <w:p w14:paraId="70371BF2"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hideMark/>
          </w:tcPr>
          <w:p w14:paraId="0D380AA7"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39FD6656"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hideMark/>
          </w:tcPr>
          <w:p w14:paraId="494BB786"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FE76F5" w:rsidRPr="00FE76F5" w14:paraId="3F7D4768" w14:textId="77777777" w:rsidTr="004B2D86">
        <w:trPr>
          <w:trHeight w:val="255"/>
        </w:trPr>
        <w:tc>
          <w:tcPr>
            <w:tcW w:w="4577" w:type="dxa"/>
            <w:tcBorders>
              <w:top w:val="nil"/>
              <w:left w:val="nil"/>
              <w:bottom w:val="nil"/>
              <w:right w:val="nil"/>
            </w:tcBorders>
            <w:noWrap/>
            <w:vAlign w:val="bottom"/>
            <w:hideMark/>
          </w:tcPr>
          <w:p w14:paraId="57268BE6"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Travel</w:t>
            </w:r>
          </w:p>
        </w:tc>
        <w:tc>
          <w:tcPr>
            <w:tcW w:w="626" w:type="dxa"/>
            <w:tcBorders>
              <w:top w:val="nil"/>
              <w:left w:val="nil"/>
              <w:bottom w:val="nil"/>
              <w:right w:val="nil"/>
            </w:tcBorders>
            <w:noWrap/>
            <w:vAlign w:val="bottom"/>
            <w:hideMark/>
          </w:tcPr>
          <w:p w14:paraId="7CD1D616" w14:textId="77777777" w:rsidR="00FE76F5" w:rsidRPr="00FE76F5" w:rsidRDefault="00FE76F5"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190EFA8A"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(1,956)</w:t>
            </w:r>
          </w:p>
        </w:tc>
        <w:tc>
          <w:tcPr>
            <w:tcW w:w="262" w:type="dxa"/>
            <w:tcBorders>
              <w:top w:val="nil"/>
              <w:left w:val="nil"/>
              <w:bottom w:val="nil"/>
              <w:right w:val="nil"/>
            </w:tcBorders>
            <w:noWrap/>
            <w:vAlign w:val="bottom"/>
            <w:hideMark/>
          </w:tcPr>
          <w:p w14:paraId="6EAE2D03"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2B01C4BA"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(730)</w:t>
            </w:r>
          </w:p>
        </w:tc>
        <w:tc>
          <w:tcPr>
            <w:tcW w:w="262" w:type="dxa"/>
            <w:tcBorders>
              <w:top w:val="nil"/>
              <w:left w:val="nil"/>
              <w:bottom w:val="nil"/>
              <w:right w:val="nil"/>
            </w:tcBorders>
            <w:noWrap/>
            <w:vAlign w:val="bottom"/>
            <w:hideMark/>
          </w:tcPr>
          <w:p w14:paraId="7DE4D820"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hideMark/>
          </w:tcPr>
          <w:p w14:paraId="4F444B8B"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0A130085"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hideMark/>
          </w:tcPr>
          <w:p w14:paraId="1607ACCF"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FE76F5" w:rsidRPr="00FE76F5" w14:paraId="7D46375F" w14:textId="77777777" w:rsidTr="004B2D86">
        <w:trPr>
          <w:trHeight w:val="255"/>
        </w:trPr>
        <w:tc>
          <w:tcPr>
            <w:tcW w:w="4577" w:type="dxa"/>
            <w:tcBorders>
              <w:top w:val="nil"/>
              <w:left w:val="nil"/>
              <w:bottom w:val="nil"/>
              <w:right w:val="nil"/>
            </w:tcBorders>
            <w:noWrap/>
            <w:vAlign w:val="bottom"/>
            <w:hideMark/>
          </w:tcPr>
          <w:p w14:paraId="44294230" w14:textId="77777777" w:rsidR="00FE76F5" w:rsidRPr="00FE76F5" w:rsidRDefault="00FE76F5" w:rsidP="00FE76F5">
            <w:pPr>
              <w:widowControl/>
              <w:rPr>
                <w:rFonts w:ascii="Calibri" w:eastAsia="Times New Roman" w:hAnsi="Calibri" w:cs="Calibri"/>
                <w:b/>
                <w:bCs/>
                <w:color w:val="000000"/>
                <w:sz w:val="20"/>
                <w:szCs w:val="20"/>
                <w:lang w:val="en-AU" w:eastAsia="en-AU"/>
              </w:rPr>
            </w:pPr>
            <w:r w:rsidRPr="00FE76F5">
              <w:rPr>
                <w:rFonts w:ascii="Calibri" w:eastAsia="Times New Roman" w:hAnsi="Calibri" w:cs="Calibri"/>
                <w:b/>
                <w:bCs/>
                <w:color w:val="000000"/>
                <w:sz w:val="20"/>
                <w:szCs w:val="20"/>
                <w:lang w:val="en-AU" w:eastAsia="en-AU"/>
              </w:rPr>
              <w:t xml:space="preserve">    Employment Expenses</w:t>
            </w:r>
          </w:p>
        </w:tc>
        <w:tc>
          <w:tcPr>
            <w:tcW w:w="626" w:type="dxa"/>
            <w:tcBorders>
              <w:top w:val="nil"/>
              <w:left w:val="nil"/>
              <w:bottom w:val="nil"/>
              <w:right w:val="nil"/>
            </w:tcBorders>
            <w:noWrap/>
            <w:vAlign w:val="bottom"/>
            <w:hideMark/>
          </w:tcPr>
          <w:p w14:paraId="7DDD0A5E" w14:textId="77777777" w:rsidR="00FE76F5" w:rsidRPr="00FE76F5" w:rsidRDefault="00FE76F5" w:rsidP="00FE76F5">
            <w:pPr>
              <w:widowControl/>
              <w:rPr>
                <w:rFonts w:ascii="Calibri" w:eastAsia="Times New Roman" w:hAnsi="Calibri" w:cs="Calibri"/>
                <w:b/>
                <w:bCs/>
                <w:color w:val="000000"/>
                <w:sz w:val="20"/>
                <w:szCs w:val="20"/>
                <w:lang w:val="en-AU" w:eastAsia="en-AU"/>
              </w:rPr>
            </w:pPr>
          </w:p>
        </w:tc>
        <w:tc>
          <w:tcPr>
            <w:tcW w:w="1062" w:type="dxa"/>
            <w:tcBorders>
              <w:top w:val="nil"/>
              <w:left w:val="nil"/>
              <w:bottom w:val="nil"/>
              <w:right w:val="nil"/>
            </w:tcBorders>
            <w:noWrap/>
            <w:vAlign w:val="bottom"/>
            <w:hideMark/>
          </w:tcPr>
          <w:p w14:paraId="23E3BDAC" w14:textId="77777777" w:rsidR="00FE76F5" w:rsidRPr="00FE76F5" w:rsidRDefault="00FE76F5" w:rsidP="00FE76F5">
            <w:pPr>
              <w:widowControl/>
              <w:jc w:val="center"/>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72F03D55"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1062" w:type="dxa"/>
            <w:tcBorders>
              <w:top w:val="nil"/>
              <w:left w:val="nil"/>
              <w:bottom w:val="nil"/>
              <w:right w:val="nil"/>
            </w:tcBorders>
            <w:noWrap/>
            <w:vAlign w:val="bottom"/>
            <w:hideMark/>
          </w:tcPr>
          <w:p w14:paraId="056DDB85"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628B37AF"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622" w:type="dxa"/>
            <w:tcBorders>
              <w:top w:val="nil"/>
              <w:left w:val="nil"/>
              <w:bottom w:val="nil"/>
              <w:right w:val="nil"/>
            </w:tcBorders>
            <w:noWrap/>
            <w:vAlign w:val="bottom"/>
            <w:hideMark/>
          </w:tcPr>
          <w:p w14:paraId="11E42186"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77E6C933"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hideMark/>
          </w:tcPr>
          <w:p w14:paraId="6BC19A38"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FE76F5" w:rsidRPr="00FE76F5" w14:paraId="028BBDFB" w14:textId="77777777" w:rsidTr="004B2D86">
        <w:trPr>
          <w:trHeight w:val="255"/>
        </w:trPr>
        <w:tc>
          <w:tcPr>
            <w:tcW w:w="4577" w:type="dxa"/>
            <w:tcBorders>
              <w:top w:val="nil"/>
              <w:left w:val="nil"/>
              <w:bottom w:val="nil"/>
              <w:right w:val="nil"/>
            </w:tcBorders>
            <w:noWrap/>
            <w:vAlign w:val="bottom"/>
            <w:hideMark/>
          </w:tcPr>
          <w:p w14:paraId="09C74069"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 xml:space="preserve">       Wages and Salaries</w:t>
            </w:r>
          </w:p>
        </w:tc>
        <w:tc>
          <w:tcPr>
            <w:tcW w:w="626" w:type="dxa"/>
            <w:tcBorders>
              <w:top w:val="nil"/>
              <w:left w:val="nil"/>
              <w:bottom w:val="nil"/>
              <w:right w:val="nil"/>
            </w:tcBorders>
            <w:noWrap/>
            <w:vAlign w:val="bottom"/>
            <w:hideMark/>
          </w:tcPr>
          <w:p w14:paraId="3BFEAA3A" w14:textId="77777777" w:rsidR="00FE76F5" w:rsidRPr="00FE76F5" w:rsidRDefault="00FE76F5"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33D541BF" w14:textId="444C6A8C"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(1</w:t>
            </w:r>
            <w:r w:rsidR="00EC5F8C">
              <w:rPr>
                <w:rFonts w:ascii="Calibri" w:eastAsia="Times New Roman" w:hAnsi="Calibri" w:cs="Calibri"/>
                <w:color w:val="000000"/>
                <w:sz w:val="20"/>
                <w:szCs w:val="20"/>
                <w:lang w:val="en-AU" w:eastAsia="en-AU"/>
              </w:rPr>
              <w:t>50</w:t>
            </w:r>
            <w:r w:rsidRPr="00FE76F5">
              <w:rPr>
                <w:rFonts w:ascii="Calibri" w:eastAsia="Times New Roman" w:hAnsi="Calibri" w:cs="Calibri"/>
                <w:color w:val="000000"/>
                <w:sz w:val="20"/>
                <w:szCs w:val="20"/>
                <w:lang w:val="en-AU" w:eastAsia="en-AU"/>
              </w:rPr>
              <w:t>,</w:t>
            </w:r>
            <w:r w:rsidR="00EC5F8C">
              <w:rPr>
                <w:rFonts w:ascii="Calibri" w:eastAsia="Times New Roman" w:hAnsi="Calibri" w:cs="Calibri"/>
                <w:color w:val="000000"/>
                <w:sz w:val="20"/>
                <w:szCs w:val="20"/>
                <w:lang w:val="en-AU" w:eastAsia="en-AU"/>
              </w:rPr>
              <w:t>0</w:t>
            </w:r>
            <w:r w:rsidRPr="00FE76F5">
              <w:rPr>
                <w:rFonts w:ascii="Calibri" w:eastAsia="Times New Roman" w:hAnsi="Calibri" w:cs="Calibri"/>
                <w:color w:val="000000"/>
                <w:sz w:val="20"/>
                <w:szCs w:val="20"/>
                <w:lang w:val="en-AU" w:eastAsia="en-AU"/>
              </w:rPr>
              <w:t>00)</w:t>
            </w:r>
          </w:p>
        </w:tc>
        <w:tc>
          <w:tcPr>
            <w:tcW w:w="262" w:type="dxa"/>
            <w:tcBorders>
              <w:top w:val="nil"/>
              <w:left w:val="nil"/>
              <w:bottom w:val="nil"/>
              <w:right w:val="nil"/>
            </w:tcBorders>
            <w:noWrap/>
            <w:vAlign w:val="bottom"/>
            <w:hideMark/>
          </w:tcPr>
          <w:p w14:paraId="17480B97"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41F1531B"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(191,068)</w:t>
            </w:r>
          </w:p>
        </w:tc>
        <w:tc>
          <w:tcPr>
            <w:tcW w:w="262" w:type="dxa"/>
            <w:tcBorders>
              <w:top w:val="nil"/>
              <w:left w:val="nil"/>
              <w:bottom w:val="nil"/>
              <w:right w:val="nil"/>
            </w:tcBorders>
            <w:noWrap/>
            <w:vAlign w:val="bottom"/>
            <w:hideMark/>
          </w:tcPr>
          <w:p w14:paraId="620E15F0"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hideMark/>
          </w:tcPr>
          <w:p w14:paraId="516C7DF0"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4A2853A7"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hideMark/>
          </w:tcPr>
          <w:p w14:paraId="081E03FD"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FE76F5" w:rsidRPr="00FE76F5" w14:paraId="317024A7" w14:textId="77777777" w:rsidTr="004B2D86">
        <w:trPr>
          <w:trHeight w:val="255"/>
        </w:trPr>
        <w:tc>
          <w:tcPr>
            <w:tcW w:w="4577" w:type="dxa"/>
            <w:tcBorders>
              <w:top w:val="nil"/>
              <w:left w:val="nil"/>
              <w:bottom w:val="nil"/>
              <w:right w:val="nil"/>
            </w:tcBorders>
            <w:noWrap/>
            <w:vAlign w:val="bottom"/>
            <w:hideMark/>
          </w:tcPr>
          <w:p w14:paraId="4603FB15"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 xml:space="preserve">        Superannuation</w:t>
            </w:r>
          </w:p>
        </w:tc>
        <w:tc>
          <w:tcPr>
            <w:tcW w:w="626" w:type="dxa"/>
            <w:tcBorders>
              <w:top w:val="nil"/>
              <w:left w:val="nil"/>
              <w:bottom w:val="nil"/>
              <w:right w:val="nil"/>
            </w:tcBorders>
            <w:noWrap/>
            <w:vAlign w:val="bottom"/>
            <w:hideMark/>
          </w:tcPr>
          <w:p w14:paraId="21C4379D" w14:textId="77777777" w:rsidR="00FE76F5" w:rsidRPr="00FE76F5" w:rsidRDefault="00FE76F5"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7F964A7D" w14:textId="76469AE6"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(1</w:t>
            </w:r>
            <w:r w:rsidR="00EC5F8C">
              <w:rPr>
                <w:rFonts w:ascii="Calibri" w:eastAsia="Times New Roman" w:hAnsi="Calibri" w:cs="Calibri"/>
                <w:color w:val="000000"/>
                <w:sz w:val="20"/>
                <w:szCs w:val="20"/>
                <w:lang w:val="en-AU" w:eastAsia="en-AU"/>
              </w:rPr>
              <w:t>4,475</w:t>
            </w:r>
            <w:r w:rsidRPr="00FE76F5">
              <w:rPr>
                <w:rFonts w:ascii="Calibri" w:eastAsia="Times New Roman" w:hAnsi="Calibri" w:cs="Calibri"/>
                <w:color w:val="000000"/>
                <w:sz w:val="20"/>
                <w:szCs w:val="20"/>
                <w:lang w:val="en-AU" w:eastAsia="en-AU"/>
              </w:rPr>
              <w:t>)</w:t>
            </w:r>
          </w:p>
        </w:tc>
        <w:tc>
          <w:tcPr>
            <w:tcW w:w="262" w:type="dxa"/>
            <w:tcBorders>
              <w:top w:val="nil"/>
              <w:left w:val="nil"/>
              <w:bottom w:val="nil"/>
              <w:right w:val="nil"/>
            </w:tcBorders>
            <w:noWrap/>
            <w:vAlign w:val="bottom"/>
            <w:hideMark/>
          </w:tcPr>
          <w:p w14:paraId="43B4900D"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01071945"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(20,062)</w:t>
            </w:r>
          </w:p>
        </w:tc>
        <w:tc>
          <w:tcPr>
            <w:tcW w:w="262" w:type="dxa"/>
            <w:tcBorders>
              <w:top w:val="nil"/>
              <w:left w:val="nil"/>
              <w:bottom w:val="nil"/>
              <w:right w:val="nil"/>
            </w:tcBorders>
            <w:noWrap/>
            <w:vAlign w:val="bottom"/>
            <w:hideMark/>
          </w:tcPr>
          <w:p w14:paraId="086117AE"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hideMark/>
          </w:tcPr>
          <w:p w14:paraId="0FD616C0"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23338CFF"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hideMark/>
          </w:tcPr>
          <w:p w14:paraId="0BB4C82D"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FE76F5" w:rsidRPr="00FE76F5" w14:paraId="715D124E" w14:textId="77777777" w:rsidTr="004B2D86">
        <w:trPr>
          <w:trHeight w:val="255"/>
        </w:trPr>
        <w:tc>
          <w:tcPr>
            <w:tcW w:w="4577" w:type="dxa"/>
            <w:tcBorders>
              <w:top w:val="nil"/>
              <w:left w:val="nil"/>
              <w:bottom w:val="nil"/>
              <w:right w:val="nil"/>
            </w:tcBorders>
            <w:noWrap/>
            <w:vAlign w:val="bottom"/>
            <w:hideMark/>
          </w:tcPr>
          <w:p w14:paraId="363AE2A3"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Other expenses</w:t>
            </w:r>
          </w:p>
        </w:tc>
        <w:tc>
          <w:tcPr>
            <w:tcW w:w="626" w:type="dxa"/>
            <w:tcBorders>
              <w:top w:val="nil"/>
              <w:left w:val="nil"/>
              <w:bottom w:val="nil"/>
              <w:right w:val="nil"/>
            </w:tcBorders>
            <w:noWrap/>
            <w:vAlign w:val="bottom"/>
            <w:hideMark/>
          </w:tcPr>
          <w:p w14:paraId="0C155FBF" w14:textId="77777777" w:rsidR="00FE76F5" w:rsidRPr="00FE76F5" w:rsidRDefault="00FE76F5"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2B06D9FC"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40E569D8"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3C1A6061"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(125,339)</w:t>
            </w:r>
          </w:p>
        </w:tc>
        <w:tc>
          <w:tcPr>
            <w:tcW w:w="262" w:type="dxa"/>
            <w:tcBorders>
              <w:top w:val="nil"/>
              <w:left w:val="nil"/>
              <w:bottom w:val="nil"/>
              <w:right w:val="nil"/>
            </w:tcBorders>
            <w:noWrap/>
            <w:vAlign w:val="bottom"/>
            <w:hideMark/>
          </w:tcPr>
          <w:p w14:paraId="5AF04C11"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hideMark/>
          </w:tcPr>
          <w:p w14:paraId="4FA3186B"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3EEC9E75"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hideMark/>
          </w:tcPr>
          <w:p w14:paraId="1687C353"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FE76F5" w:rsidRPr="00FE76F5" w14:paraId="18609369" w14:textId="77777777" w:rsidTr="004B2D86">
        <w:trPr>
          <w:trHeight w:val="255"/>
        </w:trPr>
        <w:tc>
          <w:tcPr>
            <w:tcW w:w="4577" w:type="dxa"/>
            <w:tcBorders>
              <w:top w:val="nil"/>
              <w:left w:val="nil"/>
              <w:bottom w:val="nil"/>
              <w:right w:val="nil"/>
            </w:tcBorders>
            <w:noWrap/>
            <w:vAlign w:val="bottom"/>
            <w:hideMark/>
          </w:tcPr>
          <w:p w14:paraId="1A941B4C" w14:textId="77777777" w:rsidR="00FE76F5" w:rsidRPr="00FE76F5" w:rsidRDefault="00FE76F5" w:rsidP="00FE76F5">
            <w:pPr>
              <w:widowControl/>
              <w:rPr>
                <w:rFonts w:ascii="Calibri" w:eastAsia="Times New Roman" w:hAnsi="Calibri" w:cs="Calibri"/>
                <w:b/>
                <w:bCs/>
                <w:color w:val="000000"/>
                <w:sz w:val="20"/>
                <w:szCs w:val="20"/>
                <w:lang w:val="en-AU" w:eastAsia="en-AU"/>
              </w:rPr>
            </w:pPr>
            <w:r w:rsidRPr="00FE76F5">
              <w:rPr>
                <w:rFonts w:ascii="Calibri" w:eastAsia="Times New Roman" w:hAnsi="Calibri" w:cs="Calibri"/>
                <w:b/>
                <w:bCs/>
                <w:color w:val="000000"/>
                <w:sz w:val="20"/>
                <w:szCs w:val="20"/>
                <w:lang w:val="en-AU" w:eastAsia="en-AU"/>
              </w:rPr>
              <w:t>Total Expenses</w:t>
            </w:r>
          </w:p>
        </w:tc>
        <w:tc>
          <w:tcPr>
            <w:tcW w:w="626" w:type="dxa"/>
            <w:tcBorders>
              <w:top w:val="nil"/>
              <w:left w:val="nil"/>
              <w:bottom w:val="nil"/>
              <w:right w:val="nil"/>
            </w:tcBorders>
            <w:noWrap/>
            <w:vAlign w:val="bottom"/>
            <w:hideMark/>
          </w:tcPr>
          <w:p w14:paraId="3EE7E7E2" w14:textId="77777777" w:rsidR="00FE76F5" w:rsidRPr="00FE76F5" w:rsidRDefault="00FE76F5" w:rsidP="00FE76F5">
            <w:pPr>
              <w:widowControl/>
              <w:rPr>
                <w:rFonts w:ascii="Calibri" w:eastAsia="Times New Roman" w:hAnsi="Calibri" w:cs="Calibri"/>
                <w:b/>
                <w:bCs/>
                <w:color w:val="000000"/>
                <w:sz w:val="20"/>
                <w:szCs w:val="20"/>
                <w:lang w:val="en-AU" w:eastAsia="en-AU"/>
              </w:rPr>
            </w:pPr>
          </w:p>
        </w:tc>
        <w:tc>
          <w:tcPr>
            <w:tcW w:w="1062" w:type="dxa"/>
            <w:tcBorders>
              <w:top w:val="nil"/>
              <w:left w:val="nil"/>
              <w:bottom w:val="nil"/>
              <w:right w:val="nil"/>
            </w:tcBorders>
            <w:noWrap/>
            <w:vAlign w:val="bottom"/>
            <w:hideMark/>
          </w:tcPr>
          <w:p w14:paraId="61B7A88F" w14:textId="34F63095" w:rsidR="00FE76F5" w:rsidRPr="00FE76F5" w:rsidRDefault="00FE76F5" w:rsidP="00FE76F5">
            <w:pPr>
              <w:widowControl/>
              <w:jc w:val="right"/>
              <w:rPr>
                <w:rFonts w:ascii="Calibri" w:eastAsia="Times New Roman" w:hAnsi="Calibri" w:cs="Calibri"/>
                <w:b/>
                <w:bCs/>
                <w:color w:val="000000"/>
                <w:sz w:val="20"/>
                <w:szCs w:val="20"/>
                <w:lang w:val="en-AU" w:eastAsia="en-AU"/>
              </w:rPr>
            </w:pPr>
            <w:r w:rsidRPr="00FE76F5">
              <w:rPr>
                <w:rFonts w:ascii="Calibri" w:eastAsia="Times New Roman" w:hAnsi="Calibri" w:cs="Calibri"/>
                <w:b/>
                <w:bCs/>
                <w:color w:val="000000"/>
                <w:sz w:val="20"/>
                <w:szCs w:val="20"/>
                <w:lang w:val="en-AU" w:eastAsia="en-AU"/>
              </w:rPr>
              <w:t>(55</w:t>
            </w:r>
            <w:r w:rsidR="0091075A">
              <w:rPr>
                <w:rFonts w:ascii="Calibri" w:eastAsia="Times New Roman" w:hAnsi="Calibri" w:cs="Calibri"/>
                <w:b/>
                <w:bCs/>
                <w:color w:val="000000"/>
                <w:sz w:val="20"/>
                <w:szCs w:val="20"/>
                <w:lang w:val="en-AU" w:eastAsia="en-AU"/>
              </w:rPr>
              <w:t>3</w:t>
            </w:r>
            <w:r w:rsidRPr="00FE76F5">
              <w:rPr>
                <w:rFonts w:ascii="Calibri" w:eastAsia="Times New Roman" w:hAnsi="Calibri" w:cs="Calibri"/>
                <w:b/>
                <w:bCs/>
                <w:color w:val="000000"/>
                <w:sz w:val="20"/>
                <w:szCs w:val="20"/>
                <w:lang w:val="en-AU" w:eastAsia="en-AU"/>
              </w:rPr>
              <w:t>,</w:t>
            </w:r>
            <w:r w:rsidR="0091075A">
              <w:rPr>
                <w:rFonts w:ascii="Calibri" w:eastAsia="Times New Roman" w:hAnsi="Calibri" w:cs="Calibri"/>
                <w:b/>
                <w:bCs/>
                <w:color w:val="000000"/>
                <w:sz w:val="20"/>
                <w:szCs w:val="20"/>
                <w:lang w:val="en-AU" w:eastAsia="en-AU"/>
              </w:rPr>
              <w:t>327</w:t>
            </w:r>
            <w:r w:rsidRPr="00FE76F5">
              <w:rPr>
                <w:rFonts w:ascii="Calibri" w:eastAsia="Times New Roman" w:hAnsi="Calibri" w:cs="Calibri"/>
                <w:b/>
                <w:bCs/>
                <w:color w:val="000000"/>
                <w:sz w:val="20"/>
                <w:szCs w:val="20"/>
                <w:lang w:val="en-AU" w:eastAsia="en-AU"/>
              </w:rPr>
              <w:t>)</w:t>
            </w:r>
          </w:p>
        </w:tc>
        <w:tc>
          <w:tcPr>
            <w:tcW w:w="262" w:type="dxa"/>
            <w:tcBorders>
              <w:top w:val="nil"/>
              <w:left w:val="nil"/>
              <w:bottom w:val="nil"/>
              <w:right w:val="nil"/>
            </w:tcBorders>
            <w:noWrap/>
            <w:vAlign w:val="bottom"/>
            <w:hideMark/>
          </w:tcPr>
          <w:p w14:paraId="5DCA5F86" w14:textId="77777777" w:rsidR="00FE76F5" w:rsidRPr="00FE76F5" w:rsidRDefault="00FE76F5" w:rsidP="00FE76F5">
            <w:pPr>
              <w:widowControl/>
              <w:jc w:val="right"/>
              <w:rPr>
                <w:rFonts w:ascii="Calibri" w:eastAsia="Times New Roman" w:hAnsi="Calibri" w:cs="Calibri"/>
                <w:b/>
                <w:bCs/>
                <w:color w:val="000000"/>
                <w:sz w:val="20"/>
                <w:szCs w:val="20"/>
                <w:lang w:val="en-AU" w:eastAsia="en-AU"/>
              </w:rPr>
            </w:pPr>
          </w:p>
        </w:tc>
        <w:tc>
          <w:tcPr>
            <w:tcW w:w="1062" w:type="dxa"/>
            <w:tcBorders>
              <w:top w:val="nil"/>
              <w:left w:val="nil"/>
              <w:bottom w:val="nil"/>
              <w:right w:val="nil"/>
            </w:tcBorders>
            <w:noWrap/>
            <w:vAlign w:val="bottom"/>
            <w:hideMark/>
          </w:tcPr>
          <w:p w14:paraId="37BF6EE6" w14:textId="77777777" w:rsidR="00FE76F5" w:rsidRPr="00FE76F5" w:rsidRDefault="00FE76F5" w:rsidP="00FE76F5">
            <w:pPr>
              <w:widowControl/>
              <w:jc w:val="right"/>
              <w:rPr>
                <w:rFonts w:ascii="Calibri" w:eastAsia="Times New Roman" w:hAnsi="Calibri" w:cs="Calibri"/>
                <w:b/>
                <w:bCs/>
                <w:color w:val="000000"/>
                <w:sz w:val="20"/>
                <w:szCs w:val="20"/>
                <w:lang w:val="en-AU" w:eastAsia="en-AU"/>
              </w:rPr>
            </w:pPr>
            <w:r w:rsidRPr="00FE76F5">
              <w:rPr>
                <w:rFonts w:ascii="Calibri" w:eastAsia="Times New Roman" w:hAnsi="Calibri" w:cs="Calibri"/>
                <w:b/>
                <w:bCs/>
                <w:color w:val="000000"/>
                <w:sz w:val="20"/>
                <w:szCs w:val="20"/>
                <w:lang w:val="en-AU" w:eastAsia="en-AU"/>
              </w:rPr>
              <w:t>(657,448)</w:t>
            </w:r>
          </w:p>
        </w:tc>
        <w:tc>
          <w:tcPr>
            <w:tcW w:w="262" w:type="dxa"/>
            <w:tcBorders>
              <w:top w:val="nil"/>
              <w:left w:val="nil"/>
              <w:bottom w:val="nil"/>
              <w:right w:val="nil"/>
            </w:tcBorders>
            <w:noWrap/>
            <w:vAlign w:val="bottom"/>
            <w:hideMark/>
          </w:tcPr>
          <w:p w14:paraId="460E3184" w14:textId="77777777" w:rsidR="00FE76F5" w:rsidRPr="00FE76F5" w:rsidRDefault="00FE76F5" w:rsidP="00FE76F5">
            <w:pPr>
              <w:widowControl/>
              <w:jc w:val="right"/>
              <w:rPr>
                <w:rFonts w:ascii="Calibri" w:eastAsia="Times New Roman" w:hAnsi="Calibri" w:cs="Calibri"/>
                <w:b/>
                <w:bCs/>
                <w:color w:val="000000"/>
                <w:sz w:val="20"/>
                <w:szCs w:val="20"/>
                <w:lang w:val="en-AU" w:eastAsia="en-AU"/>
              </w:rPr>
            </w:pPr>
          </w:p>
        </w:tc>
        <w:tc>
          <w:tcPr>
            <w:tcW w:w="622" w:type="dxa"/>
            <w:tcBorders>
              <w:top w:val="nil"/>
              <w:left w:val="nil"/>
              <w:bottom w:val="nil"/>
              <w:right w:val="nil"/>
            </w:tcBorders>
            <w:noWrap/>
            <w:vAlign w:val="bottom"/>
            <w:hideMark/>
          </w:tcPr>
          <w:p w14:paraId="298E6521"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56CA641A"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760" w:type="dxa"/>
            <w:tcBorders>
              <w:top w:val="nil"/>
              <w:left w:val="nil"/>
              <w:bottom w:val="nil"/>
              <w:right w:val="nil"/>
            </w:tcBorders>
            <w:noWrap/>
            <w:vAlign w:val="bottom"/>
            <w:hideMark/>
          </w:tcPr>
          <w:p w14:paraId="2D6F0D5E"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r>
      <w:tr w:rsidR="00FE76F5" w:rsidRPr="00FE76F5" w14:paraId="34249FD7" w14:textId="77777777" w:rsidTr="004B2D86">
        <w:trPr>
          <w:trHeight w:val="255"/>
        </w:trPr>
        <w:tc>
          <w:tcPr>
            <w:tcW w:w="4577" w:type="dxa"/>
            <w:tcBorders>
              <w:top w:val="nil"/>
              <w:left w:val="nil"/>
              <w:bottom w:val="nil"/>
              <w:right w:val="nil"/>
            </w:tcBorders>
            <w:noWrap/>
            <w:vAlign w:val="bottom"/>
            <w:hideMark/>
          </w:tcPr>
          <w:p w14:paraId="4C03E8D4"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4D07E402"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1062" w:type="dxa"/>
            <w:tcBorders>
              <w:top w:val="nil"/>
              <w:left w:val="nil"/>
              <w:bottom w:val="nil"/>
              <w:right w:val="nil"/>
            </w:tcBorders>
            <w:noWrap/>
            <w:vAlign w:val="bottom"/>
            <w:hideMark/>
          </w:tcPr>
          <w:p w14:paraId="42C2F625" w14:textId="77777777" w:rsidR="00FE76F5" w:rsidRPr="00FE76F5" w:rsidRDefault="00FE76F5" w:rsidP="00FE76F5">
            <w:pPr>
              <w:widowControl/>
              <w:jc w:val="center"/>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4C69C5FA"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1062" w:type="dxa"/>
            <w:tcBorders>
              <w:top w:val="nil"/>
              <w:left w:val="nil"/>
              <w:bottom w:val="nil"/>
              <w:right w:val="nil"/>
            </w:tcBorders>
            <w:noWrap/>
            <w:vAlign w:val="bottom"/>
            <w:hideMark/>
          </w:tcPr>
          <w:p w14:paraId="10DCEE2D"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06A9EC79"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622" w:type="dxa"/>
            <w:tcBorders>
              <w:top w:val="nil"/>
              <w:left w:val="nil"/>
              <w:bottom w:val="nil"/>
              <w:right w:val="nil"/>
            </w:tcBorders>
            <w:noWrap/>
            <w:vAlign w:val="bottom"/>
            <w:hideMark/>
          </w:tcPr>
          <w:p w14:paraId="3FE1934E"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4BDCFDC3"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760" w:type="dxa"/>
            <w:tcBorders>
              <w:top w:val="nil"/>
              <w:left w:val="nil"/>
              <w:bottom w:val="nil"/>
              <w:right w:val="nil"/>
            </w:tcBorders>
            <w:noWrap/>
            <w:vAlign w:val="bottom"/>
            <w:hideMark/>
          </w:tcPr>
          <w:p w14:paraId="7800074A"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r>
      <w:tr w:rsidR="00FE76F5" w:rsidRPr="00FE76F5" w14:paraId="086C0628" w14:textId="77777777" w:rsidTr="004B2D86">
        <w:trPr>
          <w:trHeight w:val="255"/>
        </w:trPr>
        <w:tc>
          <w:tcPr>
            <w:tcW w:w="4577" w:type="dxa"/>
            <w:tcBorders>
              <w:top w:val="nil"/>
              <w:left w:val="nil"/>
              <w:bottom w:val="nil"/>
              <w:right w:val="nil"/>
            </w:tcBorders>
            <w:noWrap/>
            <w:vAlign w:val="bottom"/>
            <w:hideMark/>
          </w:tcPr>
          <w:p w14:paraId="7C14BB9E" w14:textId="77777777" w:rsidR="00FE76F5" w:rsidRPr="00FE76F5" w:rsidRDefault="00FE76F5" w:rsidP="00FE76F5">
            <w:pPr>
              <w:widowControl/>
              <w:rPr>
                <w:rFonts w:ascii="Calibri" w:eastAsia="Times New Roman" w:hAnsi="Calibri" w:cs="Calibri"/>
                <w:b/>
                <w:bCs/>
                <w:color w:val="000000"/>
                <w:sz w:val="20"/>
                <w:szCs w:val="20"/>
                <w:lang w:val="en-AU" w:eastAsia="en-AU"/>
              </w:rPr>
            </w:pPr>
            <w:r w:rsidRPr="00FE76F5">
              <w:rPr>
                <w:rFonts w:ascii="Calibri" w:eastAsia="Times New Roman" w:hAnsi="Calibri" w:cs="Calibri"/>
                <w:b/>
                <w:bCs/>
                <w:color w:val="000000"/>
                <w:sz w:val="20"/>
                <w:szCs w:val="20"/>
                <w:lang w:val="en-AU" w:eastAsia="en-AU"/>
              </w:rPr>
              <w:t>Loss before income tax</w:t>
            </w:r>
          </w:p>
        </w:tc>
        <w:tc>
          <w:tcPr>
            <w:tcW w:w="626" w:type="dxa"/>
            <w:tcBorders>
              <w:top w:val="nil"/>
              <w:left w:val="nil"/>
              <w:bottom w:val="nil"/>
              <w:right w:val="nil"/>
            </w:tcBorders>
            <w:noWrap/>
            <w:vAlign w:val="bottom"/>
            <w:hideMark/>
          </w:tcPr>
          <w:p w14:paraId="426E854C" w14:textId="77777777" w:rsidR="00FE76F5" w:rsidRPr="00FE76F5" w:rsidRDefault="00FE76F5" w:rsidP="00FE76F5">
            <w:pPr>
              <w:widowControl/>
              <w:jc w:val="center"/>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3</w:t>
            </w:r>
          </w:p>
        </w:tc>
        <w:tc>
          <w:tcPr>
            <w:tcW w:w="1062" w:type="dxa"/>
            <w:tcBorders>
              <w:top w:val="nil"/>
              <w:left w:val="nil"/>
              <w:bottom w:val="nil"/>
              <w:right w:val="nil"/>
            </w:tcBorders>
            <w:noWrap/>
            <w:vAlign w:val="bottom"/>
            <w:hideMark/>
          </w:tcPr>
          <w:p w14:paraId="24FC99D7" w14:textId="2AA75246"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(29</w:t>
            </w:r>
            <w:r w:rsidR="0091075A">
              <w:rPr>
                <w:rFonts w:ascii="Calibri" w:eastAsia="Times New Roman" w:hAnsi="Calibri" w:cs="Calibri"/>
                <w:color w:val="000000"/>
                <w:sz w:val="20"/>
                <w:szCs w:val="20"/>
                <w:lang w:val="en-AU" w:eastAsia="en-AU"/>
              </w:rPr>
              <w:t>8</w:t>
            </w:r>
            <w:r w:rsidRPr="00FE76F5">
              <w:rPr>
                <w:rFonts w:ascii="Calibri" w:eastAsia="Times New Roman" w:hAnsi="Calibri" w:cs="Calibri"/>
                <w:color w:val="000000"/>
                <w:sz w:val="20"/>
                <w:szCs w:val="20"/>
                <w:lang w:val="en-AU" w:eastAsia="en-AU"/>
              </w:rPr>
              <w:t>,</w:t>
            </w:r>
            <w:r w:rsidR="0091075A">
              <w:rPr>
                <w:rFonts w:ascii="Calibri" w:eastAsia="Times New Roman" w:hAnsi="Calibri" w:cs="Calibri"/>
                <w:color w:val="000000"/>
                <w:sz w:val="20"/>
                <w:szCs w:val="20"/>
                <w:lang w:val="en-AU" w:eastAsia="en-AU"/>
              </w:rPr>
              <w:t>080</w:t>
            </w:r>
            <w:r w:rsidRPr="00FE76F5">
              <w:rPr>
                <w:rFonts w:ascii="Calibri" w:eastAsia="Times New Roman" w:hAnsi="Calibri" w:cs="Calibri"/>
                <w:color w:val="000000"/>
                <w:sz w:val="20"/>
                <w:szCs w:val="20"/>
                <w:lang w:val="en-AU" w:eastAsia="en-AU"/>
              </w:rPr>
              <w:t>)</w:t>
            </w:r>
          </w:p>
        </w:tc>
        <w:tc>
          <w:tcPr>
            <w:tcW w:w="262" w:type="dxa"/>
            <w:tcBorders>
              <w:top w:val="nil"/>
              <w:left w:val="nil"/>
              <w:bottom w:val="nil"/>
              <w:right w:val="nil"/>
            </w:tcBorders>
            <w:noWrap/>
            <w:vAlign w:val="bottom"/>
            <w:hideMark/>
          </w:tcPr>
          <w:p w14:paraId="09A68FCC"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55E72B8C"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(366,569)</w:t>
            </w:r>
          </w:p>
        </w:tc>
        <w:tc>
          <w:tcPr>
            <w:tcW w:w="262" w:type="dxa"/>
            <w:tcBorders>
              <w:top w:val="nil"/>
              <w:left w:val="nil"/>
              <w:bottom w:val="nil"/>
              <w:right w:val="nil"/>
            </w:tcBorders>
            <w:noWrap/>
            <w:vAlign w:val="bottom"/>
            <w:hideMark/>
          </w:tcPr>
          <w:p w14:paraId="207E7AAB"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hideMark/>
          </w:tcPr>
          <w:p w14:paraId="2F34BFAC"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15AA0340"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nil"/>
              <w:right w:val="nil"/>
            </w:tcBorders>
            <w:noWrap/>
            <w:vAlign w:val="bottom"/>
            <w:hideMark/>
          </w:tcPr>
          <w:p w14:paraId="364B78F4"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FE76F5" w:rsidRPr="00FE76F5" w14:paraId="3E271996" w14:textId="77777777" w:rsidTr="004B2D86">
        <w:trPr>
          <w:trHeight w:val="255"/>
        </w:trPr>
        <w:tc>
          <w:tcPr>
            <w:tcW w:w="4577" w:type="dxa"/>
            <w:tcBorders>
              <w:top w:val="nil"/>
              <w:left w:val="nil"/>
              <w:bottom w:val="nil"/>
              <w:right w:val="nil"/>
            </w:tcBorders>
            <w:noWrap/>
            <w:vAlign w:val="bottom"/>
            <w:hideMark/>
          </w:tcPr>
          <w:p w14:paraId="3334D405"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Tax benefit</w:t>
            </w:r>
          </w:p>
        </w:tc>
        <w:tc>
          <w:tcPr>
            <w:tcW w:w="626" w:type="dxa"/>
            <w:tcBorders>
              <w:top w:val="nil"/>
              <w:left w:val="nil"/>
              <w:bottom w:val="nil"/>
              <w:right w:val="nil"/>
            </w:tcBorders>
            <w:noWrap/>
            <w:vAlign w:val="bottom"/>
            <w:hideMark/>
          </w:tcPr>
          <w:p w14:paraId="0CB69318" w14:textId="77777777" w:rsidR="00FE76F5" w:rsidRPr="00FE76F5" w:rsidRDefault="00FE76F5"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single" w:sz="4" w:space="0" w:color="auto"/>
              <w:right w:val="nil"/>
            </w:tcBorders>
            <w:noWrap/>
            <w:vAlign w:val="bottom"/>
            <w:hideMark/>
          </w:tcPr>
          <w:p w14:paraId="5335B9F0"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4F2B0B32"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single" w:sz="4" w:space="0" w:color="auto"/>
              <w:right w:val="nil"/>
            </w:tcBorders>
            <w:noWrap/>
            <w:vAlign w:val="bottom"/>
            <w:hideMark/>
          </w:tcPr>
          <w:p w14:paraId="4159634B"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1D42FDD4"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single" w:sz="4" w:space="0" w:color="auto"/>
              <w:right w:val="nil"/>
            </w:tcBorders>
            <w:noWrap/>
            <w:vAlign w:val="bottom"/>
            <w:hideMark/>
          </w:tcPr>
          <w:p w14:paraId="2E106FBB"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479B17E0"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single" w:sz="4" w:space="0" w:color="auto"/>
              <w:right w:val="nil"/>
            </w:tcBorders>
            <w:noWrap/>
            <w:vAlign w:val="bottom"/>
            <w:hideMark/>
          </w:tcPr>
          <w:p w14:paraId="23EFB608"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FE76F5" w:rsidRPr="00FE76F5" w14:paraId="61C081C5" w14:textId="77777777" w:rsidTr="004B2D86">
        <w:trPr>
          <w:trHeight w:val="255"/>
        </w:trPr>
        <w:tc>
          <w:tcPr>
            <w:tcW w:w="4577" w:type="dxa"/>
            <w:tcBorders>
              <w:top w:val="nil"/>
              <w:left w:val="nil"/>
              <w:bottom w:val="nil"/>
              <w:right w:val="nil"/>
            </w:tcBorders>
            <w:noWrap/>
            <w:vAlign w:val="bottom"/>
            <w:hideMark/>
          </w:tcPr>
          <w:p w14:paraId="7D0D70AC" w14:textId="77777777" w:rsidR="00FE76F5" w:rsidRPr="00FE76F5" w:rsidRDefault="00FE76F5" w:rsidP="00FE76F5">
            <w:pPr>
              <w:widowControl/>
              <w:rPr>
                <w:rFonts w:ascii="Calibri" w:eastAsia="Times New Roman" w:hAnsi="Calibri" w:cs="Calibri"/>
                <w:b/>
                <w:bCs/>
                <w:color w:val="000000"/>
                <w:sz w:val="20"/>
                <w:szCs w:val="20"/>
                <w:lang w:val="en-AU" w:eastAsia="en-AU"/>
              </w:rPr>
            </w:pPr>
            <w:r w:rsidRPr="00FE76F5">
              <w:rPr>
                <w:rFonts w:ascii="Calibri" w:eastAsia="Times New Roman" w:hAnsi="Calibri" w:cs="Calibri"/>
                <w:b/>
                <w:bCs/>
                <w:color w:val="000000"/>
                <w:sz w:val="20"/>
                <w:szCs w:val="20"/>
                <w:lang w:val="en-AU" w:eastAsia="en-AU"/>
              </w:rPr>
              <w:t>Net Loss from continuing operations</w:t>
            </w:r>
          </w:p>
        </w:tc>
        <w:tc>
          <w:tcPr>
            <w:tcW w:w="626" w:type="dxa"/>
            <w:tcBorders>
              <w:top w:val="nil"/>
              <w:left w:val="nil"/>
              <w:bottom w:val="nil"/>
              <w:right w:val="nil"/>
            </w:tcBorders>
            <w:noWrap/>
            <w:vAlign w:val="bottom"/>
            <w:hideMark/>
          </w:tcPr>
          <w:p w14:paraId="07A866E1" w14:textId="77777777" w:rsidR="00FE76F5" w:rsidRPr="00FE76F5" w:rsidRDefault="00FE76F5" w:rsidP="00FE76F5">
            <w:pPr>
              <w:widowControl/>
              <w:rPr>
                <w:rFonts w:ascii="Calibri" w:eastAsia="Times New Roman" w:hAnsi="Calibri" w:cs="Calibri"/>
                <w:b/>
                <w:bCs/>
                <w:color w:val="000000"/>
                <w:sz w:val="20"/>
                <w:szCs w:val="20"/>
                <w:lang w:val="en-AU" w:eastAsia="en-AU"/>
              </w:rPr>
            </w:pPr>
          </w:p>
        </w:tc>
        <w:tc>
          <w:tcPr>
            <w:tcW w:w="1062" w:type="dxa"/>
            <w:tcBorders>
              <w:top w:val="nil"/>
              <w:left w:val="nil"/>
              <w:bottom w:val="single" w:sz="4" w:space="0" w:color="auto"/>
              <w:right w:val="nil"/>
            </w:tcBorders>
            <w:noWrap/>
            <w:vAlign w:val="bottom"/>
            <w:hideMark/>
          </w:tcPr>
          <w:p w14:paraId="627F8AE5" w14:textId="0AAC8205" w:rsidR="00FE76F5" w:rsidRPr="00FE76F5" w:rsidRDefault="0091075A" w:rsidP="00FE76F5">
            <w:pPr>
              <w:widowControl/>
              <w:jc w:val="right"/>
              <w:rPr>
                <w:rFonts w:ascii="Calibri" w:eastAsia="Times New Roman" w:hAnsi="Calibri" w:cs="Calibri"/>
                <w:color w:val="000000"/>
                <w:sz w:val="20"/>
                <w:szCs w:val="20"/>
                <w:lang w:val="en-AU" w:eastAsia="en-AU"/>
              </w:rPr>
            </w:pPr>
            <w:r w:rsidRPr="0091075A">
              <w:rPr>
                <w:rFonts w:ascii="Calibri" w:eastAsia="Times New Roman" w:hAnsi="Calibri" w:cs="Calibri"/>
                <w:color w:val="000000"/>
                <w:sz w:val="20"/>
                <w:szCs w:val="20"/>
                <w:lang w:val="en-AU" w:eastAsia="en-AU"/>
              </w:rPr>
              <w:t>(298,080</w:t>
            </w:r>
            <w:r>
              <w:rPr>
                <w:rFonts w:ascii="Calibri" w:eastAsia="Times New Roman" w:hAnsi="Calibri" w:cs="Calibri"/>
                <w:color w:val="000000"/>
                <w:sz w:val="20"/>
                <w:szCs w:val="20"/>
                <w:lang w:val="en-AU" w:eastAsia="en-AU"/>
              </w:rPr>
              <w:t>)</w:t>
            </w:r>
          </w:p>
        </w:tc>
        <w:tc>
          <w:tcPr>
            <w:tcW w:w="262" w:type="dxa"/>
            <w:tcBorders>
              <w:top w:val="nil"/>
              <w:left w:val="nil"/>
              <w:bottom w:val="single" w:sz="4" w:space="0" w:color="auto"/>
              <w:right w:val="nil"/>
            </w:tcBorders>
            <w:noWrap/>
            <w:vAlign w:val="bottom"/>
            <w:hideMark/>
          </w:tcPr>
          <w:p w14:paraId="52006621"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 </w:t>
            </w:r>
          </w:p>
        </w:tc>
        <w:tc>
          <w:tcPr>
            <w:tcW w:w="1062" w:type="dxa"/>
            <w:tcBorders>
              <w:top w:val="nil"/>
              <w:left w:val="nil"/>
              <w:bottom w:val="single" w:sz="4" w:space="0" w:color="auto"/>
              <w:right w:val="nil"/>
            </w:tcBorders>
            <w:noWrap/>
            <w:vAlign w:val="bottom"/>
            <w:hideMark/>
          </w:tcPr>
          <w:p w14:paraId="745AF240"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(366,569)</w:t>
            </w:r>
          </w:p>
        </w:tc>
        <w:tc>
          <w:tcPr>
            <w:tcW w:w="262" w:type="dxa"/>
            <w:tcBorders>
              <w:top w:val="nil"/>
              <w:left w:val="nil"/>
              <w:bottom w:val="single" w:sz="4" w:space="0" w:color="auto"/>
              <w:right w:val="nil"/>
            </w:tcBorders>
            <w:noWrap/>
            <w:vAlign w:val="bottom"/>
            <w:hideMark/>
          </w:tcPr>
          <w:p w14:paraId="600C8187"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 </w:t>
            </w:r>
          </w:p>
        </w:tc>
        <w:tc>
          <w:tcPr>
            <w:tcW w:w="622" w:type="dxa"/>
            <w:tcBorders>
              <w:top w:val="nil"/>
              <w:left w:val="nil"/>
              <w:bottom w:val="single" w:sz="4" w:space="0" w:color="auto"/>
              <w:right w:val="nil"/>
            </w:tcBorders>
            <w:noWrap/>
            <w:vAlign w:val="bottom"/>
            <w:hideMark/>
          </w:tcPr>
          <w:p w14:paraId="5AD1F0AF"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single" w:sz="4" w:space="0" w:color="auto"/>
              <w:right w:val="nil"/>
            </w:tcBorders>
            <w:noWrap/>
            <w:vAlign w:val="bottom"/>
            <w:hideMark/>
          </w:tcPr>
          <w:p w14:paraId="430B3ED8"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 </w:t>
            </w:r>
          </w:p>
        </w:tc>
        <w:tc>
          <w:tcPr>
            <w:tcW w:w="760" w:type="dxa"/>
            <w:tcBorders>
              <w:top w:val="nil"/>
              <w:left w:val="nil"/>
              <w:bottom w:val="single" w:sz="4" w:space="0" w:color="auto"/>
              <w:right w:val="nil"/>
            </w:tcBorders>
            <w:noWrap/>
            <w:vAlign w:val="bottom"/>
            <w:hideMark/>
          </w:tcPr>
          <w:p w14:paraId="2176B312"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FE76F5" w:rsidRPr="00FE76F5" w14:paraId="1CFA1C2F" w14:textId="77777777" w:rsidTr="004B2D86">
        <w:trPr>
          <w:trHeight w:val="270"/>
        </w:trPr>
        <w:tc>
          <w:tcPr>
            <w:tcW w:w="4577" w:type="dxa"/>
            <w:tcBorders>
              <w:top w:val="nil"/>
              <w:left w:val="nil"/>
              <w:bottom w:val="nil"/>
              <w:right w:val="nil"/>
            </w:tcBorders>
            <w:noWrap/>
            <w:vAlign w:val="bottom"/>
            <w:hideMark/>
          </w:tcPr>
          <w:p w14:paraId="313F404E" w14:textId="77777777" w:rsidR="00FE76F5" w:rsidRPr="00FE76F5" w:rsidRDefault="00FE76F5" w:rsidP="00FE76F5">
            <w:pPr>
              <w:widowControl/>
              <w:rPr>
                <w:rFonts w:ascii="Calibri" w:eastAsia="Times New Roman" w:hAnsi="Calibri" w:cs="Calibri"/>
                <w:b/>
                <w:bCs/>
                <w:color w:val="000000"/>
                <w:sz w:val="20"/>
                <w:szCs w:val="20"/>
                <w:lang w:val="en-AU" w:eastAsia="en-AU"/>
              </w:rPr>
            </w:pPr>
            <w:r w:rsidRPr="00FE76F5">
              <w:rPr>
                <w:rFonts w:ascii="Calibri" w:eastAsia="Times New Roman" w:hAnsi="Calibri" w:cs="Calibri"/>
                <w:b/>
                <w:bCs/>
                <w:color w:val="000000"/>
                <w:sz w:val="20"/>
                <w:szCs w:val="20"/>
                <w:lang w:val="en-AU" w:eastAsia="en-AU"/>
              </w:rPr>
              <w:t>Net Loss for the year</w:t>
            </w:r>
          </w:p>
        </w:tc>
        <w:tc>
          <w:tcPr>
            <w:tcW w:w="626" w:type="dxa"/>
            <w:tcBorders>
              <w:top w:val="nil"/>
              <w:left w:val="nil"/>
              <w:bottom w:val="nil"/>
              <w:right w:val="nil"/>
            </w:tcBorders>
            <w:noWrap/>
            <w:vAlign w:val="bottom"/>
            <w:hideMark/>
          </w:tcPr>
          <w:p w14:paraId="6292ACBA" w14:textId="77777777" w:rsidR="00FE76F5" w:rsidRPr="00FE76F5" w:rsidRDefault="00FE76F5" w:rsidP="00FE76F5">
            <w:pPr>
              <w:widowControl/>
              <w:jc w:val="center"/>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3</w:t>
            </w:r>
          </w:p>
        </w:tc>
        <w:tc>
          <w:tcPr>
            <w:tcW w:w="1062" w:type="dxa"/>
            <w:tcBorders>
              <w:top w:val="nil"/>
              <w:left w:val="nil"/>
              <w:bottom w:val="single" w:sz="12" w:space="0" w:color="auto"/>
              <w:right w:val="nil"/>
            </w:tcBorders>
            <w:noWrap/>
            <w:vAlign w:val="bottom"/>
            <w:hideMark/>
          </w:tcPr>
          <w:p w14:paraId="2FF944D9" w14:textId="44450913" w:rsidR="00FE76F5" w:rsidRPr="00FE76F5" w:rsidRDefault="0091075A" w:rsidP="00FE76F5">
            <w:pPr>
              <w:widowControl/>
              <w:jc w:val="right"/>
              <w:rPr>
                <w:rFonts w:ascii="Calibri" w:eastAsia="Times New Roman" w:hAnsi="Calibri" w:cs="Calibri"/>
                <w:color w:val="000000"/>
                <w:sz w:val="20"/>
                <w:szCs w:val="20"/>
                <w:lang w:val="en-AU" w:eastAsia="en-AU"/>
              </w:rPr>
            </w:pPr>
            <w:r w:rsidRPr="0091075A">
              <w:rPr>
                <w:rFonts w:ascii="Calibri" w:eastAsia="Times New Roman" w:hAnsi="Calibri" w:cs="Calibri"/>
                <w:color w:val="000000"/>
                <w:sz w:val="20"/>
                <w:szCs w:val="20"/>
                <w:lang w:val="en-AU" w:eastAsia="en-AU"/>
              </w:rPr>
              <w:t>(298,080</w:t>
            </w:r>
            <w:r w:rsidR="00FE76F5" w:rsidRPr="00FE76F5">
              <w:rPr>
                <w:rFonts w:ascii="Calibri" w:eastAsia="Times New Roman" w:hAnsi="Calibri" w:cs="Calibri"/>
                <w:color w:val="000000"/>
                <w:sz w:val="20"/>
                <w:szCs w:val="20"/>
                <w:lang w:val="en-AU" w:eastAsia="en-AU"/>
              </w:rPr>
              <w:t>)</w:t>
            </w:r>
          </w:p>
        </w:tc>
        <w:tc>
          <w:tcPr>
            <w:tcW w:w="262" w:type="dxa"/>
            <w:tcBorders>
              <w:top w:val="nil"/>
              <w:left w:val="nil"/>
              <w:bottom w:val="single" w:sz="12" w:space="0" w:color="auto"/>
              <w:right w:val="nil"/>
            </w:tcBorders>
            <w:noWrap/>
            <w:vAlign w:val="bottom"/>
            <w:hideMark/>
          </w:tcPr>
          <w:p w14:paraId="08D2F42E"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 </w:t>
            </w:r>
          </w:p>
        </w:tc>
        <w:tc>
          <w:tcPr>
            <w:tcW w:w="1062" w:type="dxa"/>
            <w:tcBorders>
              <w:top w:val="nil"/>
              <w:left w:val="nil"/>
              <w:bottom w:val="single" w:sz="12" w:space="0" w:color="auto"/>
              <w:right w:val="nil"/>
            </w:tcBorders>
            <w:noWrap/>
            <w:vAlign w:val="bottom"/>
            <w:hideMark/>
          </w:tcPr>
          <w:p w14:paraId="1FEE36CB"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(366,569)</w:t>
            </w:r>
          </w:p>
        </w:tc>
        <w:tc>
          <w:tcPr>
            <w:tcW w:w="262" w:type="dxa"/>
            <w:tcBorders>
              <w:top w:val="nil"/>
              <w:left w:val="nil"/>
              <w:bottom w:val="single" w:sz="12" w:space="0" w:color="auto"/>
              <w:right w:val="nil"/>
            </w:tcBorders>
            <w:noWrap/>
            <w:vAlign w:val="bottom"/>
            <w:hideMark/>
          </w:tcPr>
          <w:p w14:paraId="10B8D86D"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 </w:t>
            </w:r>
          </w:p>
        </w:tc>
        <w:tc>
          <w:tcPr>
            <w:tcW w:w="622" w:type="dxa"/>
            <w:tcBorders>
              <w:top w:val="nil"/>
              <w:left w:val="nil"/>
              <w:bottom w:val="single" w:sz="12" w:space="0" w:color="auto"/>
              <w:right w:val="nil"/>
            </w:tcBorders>
            <w:noWrap/>
            <w:vAlign w:val="bottom"/>
            <w:hideMark/>
          </w:tcPr>
          <w:p w14:paraId="1E537670"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single" w:sz="12" w:space="0" w:color="auto"/>
              <w:right w:val="nil"/>
            </w:tcBorders>
            <w:noWrap/>
            <w:vAlign w:val="bottom"/>
            <w:hideMark/>
          </w:tcPr>
          <w:p w14:paraId="02F359F1"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 </w:t>
            </w:r>
          </w:p>
        </w:tc>
        <w:tc>
          <w:tcPr>
            <w:tcW w:w="760" w:type="dxa"/>
            <w:tcBorders>
              <w:top w:val="nil"/>
              <w:left w:val="nil"/>
              <w:bottom w:val="single" w:sz="12" w:space="0" w:color="auto"/>
              <w:right w:val="nil"/>
            </w:tcBorders>
            <w:noWrap/>
            <w:vAlign w:val="bottom"/>
            <w:hideMark/>
          </w:tcPr>
          <w:p w14:paraId="4CCE2F51"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FE76F5" w:rsidRPr="00FE76F5" w14:paraId="2F032EE8" w14:textId="77777777" w:rsidTr="004B2D86">
        <w:trPr>
          <w:trHeight w:val="270"/>
        </w:trPr>
        <w:tc>
          <w:tcPr>
            <w:tcW w:w="4577" w:type="dxa"/>
            <w:tcBorders>
              <w:top w:val="nil"/>
              <w:left w:val="nil"/>
              <w:bottom w:val="nil"/>
              <w:right w:val="nil"/>
            </w:tcBorders>
            <w:noWrap/>
            <w:vAlign w:val="bottom"/>
            <w:hideMark/>
          </w:tcPr>
          <w:p w14:paraId="4217F4D1"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Other comprehensive income</w:t>
            </w:r>
          </w:p>
        </w:tc>
        <w:tc>
          <w:tcPr>
            <w:tcW w:w="626" w:type="dxa"/>
            <w:tcBorders>
              <w:top w:val="nil"/>
              <w:left w:val="nil"/>
              <w:bottom w:val="nil"/>
              <w:right w:val="nil"/>
            </w:tcBorders>
            <w:noWrap/>
            <w:vAlign w:val="bottom"/>
            <w:hideMark/>
          </w:tcPr>
          <w:p w14:paraId="2C17C32E" w14:textId="77777777" w:rsidR="00FE76F5" w:rsidRPr="00FE76F5" w:rsidRDefault="00FE76F5"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26A7799B"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01F0E423"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116CC85E"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154F73BA"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nil"/>
              <w:right w:val="nil"/>
            </w:tcBorders>
            <w:noWrap/>
            <w:vAlign w:val="bottom"/>
            <w:hideMark/>
          </w:tcPr>
          <w:p w14:paraId="24176C2E"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319DF0BC"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760" w:type="dxa"/>
            <w:tcBorders>
              <w:top w:val="nil"/>
              <w:left w:val="nil"/>
              <w:bottom w:val="nil"/>
              <w:right w:val="nil"/>
            </w:tcBorders>
            <w:noWrap/>
            <w:vAlign w:val="bottom"/>
            <w:hideMark/>
          </w:tcPr>
          <w:p w14:paraId="132935D7"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r>
      <w:tr w:rsidR="00FE76F5" w:rsidRPr="00FE76F5" w14:paraId="69958161" w14:textId="77777777" w:rsidTr="004B2D86">
        <w:trPr>
          <w:trHeight w:val="270"/>
        </w:trPr>
        <w:tc>
          <w:tcPr>
            <w:tcW w:w="4577" w:type="dxa"/>
            <w:tcBorders>
              <w:top w:val="nil"/>
              <w:left w:val="nil"/>
              <w:bottom w:val="nil"/>
              <w:right w:val="nil"/>
            </w:tcBorders>
            <w:noWrap/>
            <w:vAlign w:val="bottom"/>
            <w:hideMark/>
          </w:tcPr>
          <w:p w14:paraId="282B3DCB" w14:textId="77777777" w:rsidR="00FE76F5" w:rsidRPr="00FE76F5" w:rsidRDefault="00FE76F5" w:rsidP="00FE76F5">
            <w:pPr>
              <w:widowControl/>
              <w:rPr>
                <w:rFonts w:ascii="Calibri" w:eastAsia="Times New Roman" w:hAnsi="Calibri" w:cs="Calibri"/>
                <w:b/>
                <w:bCs/>
                <w:color w:val="000000"/>
                <w:sz w:val="20"/>
                <w:szCs w:val="20"/>
                <w:lang w:val="en-AU" w:eastAsia="en-AU"/>
              </w:rPr>
            </w:pPr>
            <w:r w:rsidRPr="00FE76F5">
              <w:rPr>
                <w:rFonts w:ascii="Calibri" w:eastAsia="Times New Roman" w:hAnsi="Calibri" w:cs="Calibri"/>
                <w:b/>
                <w:bCs/>
                <w:color w:val="000000"/>
                <w:sz w:val="20"/>
                <w:szCs w:val="20"/>
                <w:lang w:val="en-AU" w:eastAsia="en-AU"/>
              </w:rPr>
              <w:t>Total comprehensive loss for the year</w:t>
            </w:r>
          </w:p>
        </w:tc>
        <w:tc>
          <w:tcPr>
            <w:tcW w:w="626" w:type="dxa"/>
            <w:tcBorders>
              <w:top w:val="nil"/>
              <w:left w:val="nil"/>
              <w:bottom w:val="nil"/>
              <w:right w:val="nil"/>
            </w:tcBorders>
            <w:noWrap/>
            <w:vAlign w:val="bottom"/>
            <w:hideMark/>
          </w:tcPr>
          <w:p w14:paraId="1DEE617A" w14:textId="77777777" w:rsidR="00FE76F5" w:rsidRPr="00FE76F5" w:rsidRDefault="00FE76F5" w:rsidP="00FE76F5">
            <w:pPr>
              <w:widowControl/>
              <w:rPr>
                <w:rFonts w:ascii="Calibri" w:eastAsia="Times New Roman" w:hAnsi="Calibri" w:cs="Calibri"/>
                <w:b/>
                <w:bCs/>
                <w:color w:val="000000"/>
                <w:sz w:val="20"/>
                <w:szCs w:val="20"/>
                <w:lang w:val="en-AU" w:eastAsia="en-AU"/>
              </w:rPr>
            </w:pPr>
          </w:p>
        </w:tc>
        <w:tc>
          <w:tcPr>
            <w:tcW w:w="1062" w:type="dxa"/>
            <w:tcBorders>
              <w:top w:val="single" w:sz="4" w:space="0" w:color="auto"/>
              <w:left w:val="nil"/>
              <w:bottom w:val="single" w:sz="12" w:space="0" w:color="auto"/>
              <w:right w:val="nil"/>
            </w:tcBorders>
            <w:noWrap/>
            <w:vAlign w:val="bottom"/>
            <w:hideMark/>
          </w:tcPr>
          <w:p w14:paraId="5D1E38CB" w14:textId="0F99024C" w:rsidR="00FE76F5" w:rsidRPr="00FE76F5" w:rsidRDefault="0091075A" w:rsidP="00FE76F5">
            <w:pPr>
              <w:widowControl/>
              <w:jc w:val="right"/>
              <w:rPr>
                <w:rFonts w:ascii="Calibri" w:eastAsia="Times New Roman" w:hAnsi="Calibri" w:cs="Calibri"/>
                <w:color w:val="000000"/>
                <w:sz w:val="20"/>
                <w:szCs w:val="20"/>
                <w:lang w:val="en-AU" w:eastAsia="en-AU"/>
              </w:rPr>
            </w:pPr>
            <w:r w:rsidRPr="0091075A">
              <w:rPr>
                <w:rFonts w:ascii="Calibri" w:eastAsia="Times New Roman" w:hAnsi="Calibri" w:cs="Calibri"/>
                <w:color w:val="000000"/>
                <w:sz w:val="20"/>
                <w:szCs w:val="20"/>
                <w:lang w:val="en-AU" w:eastAsia="en-AU"/>
              </w:rPr>
              <w:t>(298,080</w:t>
            </w:r>
            <w:r>
              <w:rPr>
                <w:rFonts w:ascii="Calibri" w:eastAsia="Times New Roman" w:hAnsi="Calibri" w:cs="Calibri"/>
                <w:color w:val="000000"/>
                <w:sz w:val="20"/>
                <w:szCs w:val="20"/>
                <w:lang w:val="en-AU" w:eastAsia="en-AU"/>
              </w:rPr>
              <w:t>)</w:t>
            </w:r>
          </w:p>
        </w:tc>
        <w:tc>
          <w:tcPr>
            <w:tcW w:w="262" w:type="dxa"/>
            <w:tcBorders>
              <w:top w:val="single" w:sz="4" w:space="0" w:color="auto"/>
              <w:left w:val="nil"/>
              <w:bottom w:val="single" w:sz="12" w:space="0" w:color="auto"/>
              <w:right w:val="nil"/>
            </w:tcBorders>
            <w:noWrap/>
            <w:vAlign w:val="bottom"/>
            <w:hideMark/>
          </w:tcPr>
          <w:p w14:paraId="6B75BBC7"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 </w:t>
            </w:r>
          </w:p>
        </w:tc>
        <w:tc>
          <w:tcPr>
            <w:tcW w:w="1062" w:type="dxa"/>
            <w:tcBorders>
              <w:top w:val="single" w:sz="4" w:space="0" w:color="auto"/>
              <w:left w:val="nil"/>
              <w:bottom w:val="single" w:sz="12" w:space="0" w:color="auto"/>
              <w:right w:val="nil"/>
            </w:tcBorders>
            <w:noWrap/>
            <w:vAlign w:val="bottom"/>
            <w:hideMark/>
          </w:tcPr>
          <w:p w14:paraId="1EB1C10C"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(366,569)</w:t>
            </w:r>
          </w:p>
        </w:tc>
        <w:tc>
          <w:tcPr>
            <w:tcW w:w="262" w:type="dxa"/>
            <w:tcBorders>
              <w:top w:val="single" w:sz="4" w:space="0" w:color="auto"/>
              <w:left w:val="nil"/>
              <w:bottom w:val="single" w:sz="12" w:space="0" w:color="auto"/>
              <w:right w:val="nil"/>
            </w:tcBorders>
            <w:noWrap/>
            <w:vAlign w:val="bottom"/>
            <w:hideMark/>
          </w:tcPr>
          <w:p w14:paraId="2447B7A9"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 </w:t>
            </w:r>
          </w:p>
        </w:tc>
        <w:tc>
          <w:tcPr>
            <w:tcW w:w="622" w:type="dxa"/>
            <w:tcBorders>
              <w:top w:val="single" w:sz="4" w:space="0" w:color="auto"/>
              <w:left w:val="nil"/>
              <w:bottom w:val="single" w:sz="12" w:space="0" w:color="auto"/>
              <w:right w:val="nil"/>
            </w:tcBorders>
            <w:noWrap/>
            <w:vAlign w:val="bottom"/>
            <w:hideMark/>
          </w:tcPr>
          <w:p w14:paraId="6E5DA11D"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single" w:sz="4" w:space="0" w:color="auto"/>
              <w:left w:val="nil"/>
              <w:bottom w:val="single" w:sz="12" w:space="0" w:color="auto"/>
              <w:right w:val="nil"/>
            </w:tcBorders>
            <w:noWrap/>
            <w:vAlign w:val="bottom"/>
            <w:hideMark/>
          </w:tcPr>
          <w:p w14:paraId="18FAC3C2"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 </w:t>
            </w:r>
          </w:p>
        </w:tc>
        <w:tc>
          <w:tcPr>
            <w:tcW w:w="760" w:type="dxa"/>
            <w:tcBorders>
              <w:top w:val="single" w:sz="4" w:space="0" w:color="auto"/>
              <w:left w:val="nil"/>
              <w:bottom w:val="single" w:sz="12" w:space="0" w:color="auto"/>
              <w:right w:val="nil"/>
            </w:tcBorders>
            <w:noWrap/>
            <w:vAlign w:val="bottom"/>
            <w:hideMark/>
          </w:tcPr>
          <w:p w14:paraId="6734A471"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FE76F5" w:rsidRPr="00FE76F5" w14:paraId="2EC1F9B7" w14:textId="77777777" w:rsidTr="004B2D86">
        <w:trPr>
          <w:trHeight w:val="270"/>
        </w:trPr>
        <w:tc>
          <w:tcPr>
            <w:tcW w:w="4577" w:type="dxa"/>
            <w:tcBorders>
              <w:top w:val="nil"/>
              <w:left w:val="nil"/>
              <w:bottom w:val="nil"/>
              <w:right w:val="nil"/>
            </w:tcBorders>
            <w:noWrap/>
            <w:vAlign w:val="bottom"/>
            <w:hideMark/>
          </w:tcPr>
          <w:p w14:paraId="27914985"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6" w:type="dxa"/>
            <w:tcBorders>
              <w:top w:val="nil"/>
              <w:left w:val="nil"/>
              <w:bottom w:val="nil"/>
              <w:right w:val="nil"/>
            </w:tcBorders>
            <w:noWrap/>
            <w:vAlign w:val="bottom"/>
            <w:hideMark/>
          </w:tcPr>
          <w:p w14:paraId="0BBE40A5"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1062" w:type="dxa"/>
            <w:tcBorders>
              <w:top w:val="nil"/>
              <w:left w:val="nil"/>
              <w:bottom w:val="nil"/>
              <w:right w:val="nil"/>
            </w:tcBorders>
            <w:noWrap/>
            <w:vAlign w:val="bottom"/>
            <w:hideMark/>
          </w:tcPr>
          <w:p w14:paraId="1CC2BECE" w14:textId="77777777" w:rsidR="00FE76F5" w:rsidRPr="00FE76F5" w:rsidRDefault="00FE76F5" w:rsidP="00FE76F5">
            <w:pPr>
              <w:widowControl/>
              <w:jc w:val="center"/>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761E9589"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1062" w:type="dxa"/>
            <w:tcBorders>
              <w:top w:val="nil"/>
              <w:left w:val="nil"/>
              <w:bottom w:val="nil"/>
              <w:right w:val="nil"/>
            </w:tcBorders>
            <w:noWrap/>
            <w:vAlign w:val="bottom"/>
            <w:hideMark/>
          </w:tcPr>
          <w:p w14:paraId="0E5BAB86"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6DCFE5CE"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622" w:type="dxa"/>
            <w:tcBorders>
              <w:top w:val="nil"/>
              <w:left w:val="nil"/>
              <w:bottom w:val="nil"/>
              <w:right w:val="nil"/>
            </w:tcBorders>
            <w:noWrap/>
            <w:vAlign w:val="bottom"/>
            <w:hideMark/>
          </w:tcPr>
          <w:p w14:paraId="5BAFFD88"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099E2140"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760" w:type="dxa"/>
            <w:tcBorders>
              <w:top w:val="nil"/>
              <w:left w:val="nil"/>
              <w:bottom w:val="nil"/>
              <w:right w:val="nil"/>
            </w:tcBorders>
            <w:noWrap/>
            <w:vAlign w:val="bottom"/>
            <w:hideMark/>
          </w:tcPr>
          <w:p w14:paraId="126E5BBC"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r>
      <w:tr w:rsidR="00FE76F5" w:rsidRPr="00FE76F5" w14:paraId="4DFEFEE3" w14:textId="77777777" w:rsidTr="004B2D86">
        <w:trPr>
          <w:trHeight w:val="255"/>
        </w:trPr>
        <w:tc>
          <w:tcPr>
            <w:tcW w:w="4577" w:type="dxa"/>
            <w:tcBorders>
              <w:top w:val="nil"/>
              <w:left w:val="nil"/>
              <w:bottom w:val="nil"/>
              <w:right w:val="nil"/>
            </w:tcBorders>
            <w:noWrap/>
            <w:vAlign w:val="bottom"/>
            <w:hideMark/>
          </w:tcPr>
          <w:p w14:paraId="6295A0B8"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Net loss attributable to:</w:t>
            </w:r>
          </w:p>
        </w:tc>
        <w:tc>
          <w:tcPr>
            <w:tcW w:w="626" w:type="dxa"/>
            <w:tcBorders>
              <w:top w:val="nil"/>
              <w:left w:val="nil"/>
              <w:bottom w:val="nil"/>
              <w:right w:val="nil"/>
            </w:tcBorders>
            <w:noWrap/>
            <w:vAlign w:val="bottom"/>
            <w:hideMark/>
          </w:tcPr>
          <w:p w14:paraId="21439860" w14:textId="77777777" w:rsidR="00FE76F5" w:rsidRPr="00FE76F5" w:rsidRDefault="00FE76F5"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nil"/>
              <w:right w:val="nil"/>
            </w:tcBorders>
            <w:noWrap/>
            <w:vAlign w:val="bottom"/>
            <w:hideMark/>
          </w:tcPr>
          <w:p w14:paraId="39395312" w14:textId="77777777" w:rsidR="00FE76F5" w:rsidRPr="00FE76F5" w:rsidRDefault="00FE76F5" w:rsidP="00FE76F5">
            <w:pPr>
              <w:widowControl/>
              <w:jc w:val="center"/>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6734BC38"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1062" w:type="dxa"/>
            <w:tcBorders>
              <w:top w:val="nil"/>
              <w:left w:val="nil"/>
              <w:bottom w:val="nil"/>
              <w:right w:val="nil"/>
            </w:tcBorders>
            <w:noWrap/>
            <w:vAlign w:val="bottom"/>
            <w:hideMark/>
          </w:tcPr>
          <w:p w14:paraId="6D2592A6"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5577D022"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622" w:type="dxa"/>
            <w:tcBorders>
              <w:top w:val="nil"/>
              <w:left w:val="nil"/>
              <w:bottom w:val="nil"/>
              <w:right w:val="nil"/>
            </w:tcBorders>
            <w:noWrap/>
            <w:vAlign w:val="bottom"/>
            <w:hideMark/>
          </w:tcPr>
          <w:p w14:paraId="70787C7E"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594CED4D"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760" w:type="dxa"/>
            <w:tcBorders>
              <w:top w:val="nil"/>
              <w:left w:val="nil"/>
              <w:bottom w:val="nil"/>
              <w:right w:val="nil"/>
            </w:tcBorders>
            <w:noWrap/>
            <w:vAlign w:val="bottom"/>
            <w:hideMark/>
          </w:tcPr>
          <w:p w14:paraId="773882CE"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r>
      <w:tr w:rsidR="00FE76F5" w:rsidRPr="00FE76F5" w14:paraId="54C50FE6" w14:textId="77777777" w:rsidTr="004B2D86">
        <w:trPr>
          <w:trHeight w:val="255"/>
        </w:trPr>
        <w:tc>
          <w:tcPr>
            <w:tcW w:w="4577" w:type="dxa"/>
            <w:tcBorders>
              <w:top w:val="nil"/>
              <w:left w:val="nil"/>
              <w:bottom w:val="nil"/>
              <w:right w:val="nil"/>
            </w:tcBorders>
            <w:noWrap/>
            <w:vAlign w:val="bottom"/>
            <w:hideMark/>
          </w:tcPr>
          <w:p w14:paraId="4A853397"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Members of the parent entity</w:t>
            </w:r>
          </w:p>
        </w:tc>
        <w:tc>
          <w:tcPr>
            <w:tcW w:w="626" w:type="dxa"/>
            <w:tcBorders>
              <w:top w:val="nil"/>
              <w:left w:val="nil"/>
              <w:bottom w:val="nil"/>
              <w:right w:val="nil"/>
            </w:tcBorders>
            <w:noWrap/>
            <w:vAlign w:val="bottom"/>
            <w:hideMark/>
          </w:tcPr>
          <w:p w14:paraId="7318FB9F" w14:textId="77777777" w:rsidR="00FE76F5" w:rsidRPr="00FE76F5" w:rsidRDefault="00FE76F5" w:rsidP="00FE76F5">
            <w:pPr>
              <w:widowControl/>
              <w:rPr>
                <w:rFonts w:ascii="Calibri" w:eastAsia="Times New Roman" w:hAnsi="Calibri" w:cs="Calibri"/>
                <w:color w:val="000000"/>
                <w:sz w:val="20"/>
                <w:szCs w:val="20"/>
                <w:lang w:val="en-AU" w:eastAsia="en-AU"/>
              </w:rPr>
            </w:pPr>
          </w:p>
        </w:tc>
        <w:tc>
          <w:tcPr>
            <w:tcW w:w="1062" w:type="dxa"/>
            <w:tcBorders>
              <w:top w:val="nil"/>
              <w:left w:val="nil"/>
              <w:bottom w:val="single" w:sz="4" w:space="0" w:color="auto"/>
              <w:right w:val="nil"/>
            </w:tcBorders>
            <w:noWrap/>
            <w:vAlign w:val="bottom"/>
            <w:hideMark/>
          </w:tcPr>
          <w:p w14:paraId="207A05D0" w14:textId="125196FF" w:rsidR="00FE76F5" w:rsidRPr="00FE76F5" w:rsidRDefault="00522F03" w:rsidP="00FE76F5">
            <w:pPr>
              <w:widowControl/>
              <w:jc w:val="right"/>
              <w:rPr>
                <w:rFonts w:ascii="Calibri" w:eastAsia="Times New Roman" w:hAnsi="Calibri" w:cs="Calibri"/>
                <w:color w:val="000000"/>
                <w:sz w:val="20"/>
                <w:szCs w:val="20"/>
                <w:lang w:val="en-AU" w:eastAsia="en-AU"/>
              </w:rPr>
            </w:pPr>
            <w:r w:rsidRPr="00522F03">
              <w:rPr>
                <w:rFonts w:ascii="Calibri" w:eastAsia="Times New Roman" w:hAnsi="Calibri" w:cs="Calibri"/>
                <w:color w:val="000000"/>
                <w:sz w:val="20"/>
                <w:szCs w:val="20"/>
                <w:lang w:val="en-AU" w:eastAsia="en-AU"/>
              </w:rPr>
              <w:t>(298,080</w:t>
            </w:r>
          </w:p>
        </w:tc>
        <w:tc>
          <w:tcPr>
            <w:tcW w:w="262" w:type="dxa"/>
            <w:tcBorders>
              <w:top w:val="nil"/>
              <w:left w:val="nil"/>
              <w:bottom w:val="nil"/>
              <w:right w:val="nil"/>
            </w:tcBorders>
            <w:noWrap/>
            <w:vAlign w:val="bottom"/>
            <w:hideMark/>
          </w:tcPr>
          <w:p w14:paraId="043DCA91"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1062" w:type="dxa"/>
            <w:tcBorders>
              <w:top w:val="nil"/>
              <w:left w:val="nil"/>
              <w:bottom w:val="single" w:sz="4" w:space="0" w:color="auto"/>
              <w:right w:val="nil"/>
            </w:tcBorders>
            <w:noWrap/>
            <w:vAlign w:val="bottom"/>
            <w:hideMark/>
          </w:tcPr>
          <w:p w14:paraId="5190D386"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(366,569)</w:t>
            </w:r>
          </w:p>
        </w:tc>
        <w:tc>
          <w:tcPr>
            <w:tcW w:w="262" w:type="dxa"/>
            <w:tcBorders>
              <w:top w:val="nil"/>
              <w:left w:val="nil"/>
              <w:bottom w:val="nil"/>
              <w:right w:val="nil"/>
            </w:tcBorders>
            <w:noWrap/>
            <w:vAlign w:val="bottom"/>
            <w:hideMark/>
          </w:tcPr>
          <w:p w14:paraId="3C0F9405"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2" w:type="dxa"/>
            <w:tcBorders>
              <w:top w:val="nil"/>
              <w:left w:val="nil"/>
              <w:bottom w:val="single" w:sz="4" w:space="0" w:color="auto"/>
              <w:right w:val="nil"/>
            </w:tcBorders>
            <w:noWrap/>
            <w:vAlign w:val="bottom"/>
            <w:hideMark/>
          </w:tcPr>
          <w:p w14:paraId="3CAE6393"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nil"/>
              <w:right w:val="nil"/>
            </w:tcBorders>
            <w:noWrap/>
            <w:vAlign w:val="bottom"/>
            <w:hideMark/>
          </w:tcPr>
          <w:p w14:paraId="092EDD7D"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760" w:type="dxa"/>
            <w:tcBorders>
              <w:top w:val="nil"/>
              <w:left w:val="nil"/>
              <w:bottom w:val="single" w:sz="4" w:space="0" w:color="auto"/>
              <w:right w:val="nil"/>
            </w:tcBorders>
            <w:noWrap/>
            <w:vAlign w:val="bottom"/>
            <w:hideMark/>
          </w:tcPr>
          <w:p w14:paraId="65F3CB24"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FE76F5" w:rsidRPr="00FE76F5" w14:paraId="1F20F2B3" w14:textId="77777777" w:rsidTr="004B2D86">
        <w:trPr>
          <w:trHeight w:val="270"/>
        </w:trPr>
        <w:tc>
          <w:tcPr>
            <w:tcW w:w="4577" w:type="dxa"/>
            <w:tcBorders>
              <w:top w:val="nil"/>
              <w:left w:val="nil"/>
              <w:bottom w:val="nil"/>
              <w:right w:val="nil"/>
            </w:tcBorders>
            <w:noWrap/>
            <w:vAlign w:val="bottom"/>
            <w:hideMark/>
          </w:tcPr>
          <w:p w14:paraId="26FFD302"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6" w:type="dxa"/>
            <w:tcBorders>
              <w:top w:val="nil"/>
              <w:left w:val="nil"/>
              <w:bottom w:val="nil"/>
              <w:right w:val="nil"/>
            </w:tcBorders>
            <w:noWrap/>
            <w:vAlign w:val="bottom"/>
            <w:hideMark/>
          </w:tcPr>
          <w:p w14:paraId="3F4EAF25"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1062" w:type="dxa"/>
            <w:tcBorders>
              <w:top w:val="nil"/>
              <w:left w:val="nil"/>
              <w:bottom w:val="single" w:sz="12" w:space="0" w:color="auto"/>
              <w:right w:val="nil"/>
            </w:tcBorders>
            <w:noWrap/>
            <w:vAlign w:val="bottom"/>
            <w:hideMark/>
          </w:tcPr>
          <w:p w14:paraId="48A1F9DB" w14:textId="503FFB20" w:rsidR="00FE76F5" w:rsidRPr="00FE76F5" w:rsidRDefault="00522F03" w:rsidP="00FE76F5">
            <w:pPr>
              <w:widowControl/>
              <w:jc w:val="right"/>
              <w:rPr>
                <w:rFonts w:ascii="Calibri" w:eastAsia="Times New Roman" w:hAnsi="Calibri" w:cs="Calibri"/>
                <w:color w:val="000000"/>
                <w:sz w:val="20"/>
                <w:szCs w:val="20"/>
                <w:lang w:val="en-AU" w:eastAsia="en-AU"/>
              </w:rPr>
            </w:pPr>
            <w:r w:rsidRPr="00522F03">
              <w:rPr>
                <w:rFonts w:ascii="Calibri" w:eastAsia="Times New Roman" w:hAnsi="Calibri" w:cs="Calibri"/>
                <w:color w:val="000000"/>
                <w:sz w:val="20"/>
                <w:szCs w:val="20"/>
                <w:lang w:val="en-AU" w:eastAsia="en-AU"/>
              </w:rPr>
              <w:t>(298,080</w:t>
            </w:r>
          </w:p>
        </w:tc>
        <w:tc>
          <w:tcPr>
            <w:tcW w:w="262" w:type="dxa"/>
            <w:tcBorders>
              <w:top w:val="nil"/>
              <w:left w:val="nil"/>
              <w:bottom w:val="single" w:sz="12" w:space="0" w:color="auto"/>
              <w:right w:val="nil"/>
            </w:tcBorders>
            <w:noWrap/>
            <w:vAlign w:val="bottom"/>
            <w:hideMark/>
          </w:tcPr>
          <w:p w14:paraId="08FB111E"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 </w:t>
            </w:r>
          </w:p>
        </w:tc>
        <w:tc>
          <w:tcPr>
            <w:tcW w:w="1062" w:type="dxa"/>
            <w:tcBorders>
              <w:top w:val="nil"/>
              <w:left w:val="nil"/>
              <w:bottom w:val="single" w:sz="12" w:space="0" w:color="auto"/>
              <w:right w:val="nil"/>
            </w:tcBorders>
            <w:noWrap/>
            <w:vAlign w:val="bottom"/>
            <w:hideMark/>
          </w:tcPr>
          <w:p w14:paraId="22CC551C"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(366,569)</w:t>
            </w:r>
          </w:p>
        </w:tc>
        <w:tc>
          <w:tcPr>
            <w:tcW w:w="262" w:type="dxa"/>
            <w:tcBorders>
              <w:top w:val="nil"/>
              <w:left w:val="nil"/>
              <w:bottom w:val="single" w:sz="12" w:space="0" w:color="auto"/>
              <w:right w:val="nil"/>
            </w:tcBorders>
            <w:noWrap/>
            <w:vAlign w:val="bottom"/>
            <w:hideMark/>
          </w:tcPr>
          <w:p w14:paraId="13E9E944"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 </w:t>
            </w:r>
          </w:p>
        </w:tc>
        <w:tc>
          <w:tcPr>
            <w:tcW w:w="622" w:type="dxa"/>
            <w:tcBorders>
              <w:top w:val="nil"/>
              <w:left w:val="nil"/>
              <w:bottom w:val="single" w:sz="12" w:space="0" w:color="auto"/>
              <w:right w:val="nil"/>
            </w:tcBorders>
            <w:noWrap/>
            <w:vAlign w:val="bottom"/>
            <w:hideMark/>
          </w:tcPr>
          <w:p w14:paraId="0FA6A43B"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c>
          <w:tcPr>
            <w:tcW w:w="262" w:type="dxa"/>
            <w:tcBorders>
              <w:top w:val="nil"/>
              <w:left w:val="nil"/>
              <w:bottom w:val="single" w:sz="12" w:space="0" w:color="auto"/>
              <w:right w:val="nil"/>
            </w:tcBorders>
            <w:noWrap/>
            <w:vAlign w:val="bottom"/>
            <w:hideMark/>
          </w:tcPr>
          <w:p w14:paraId="06F72CB3" w14:textId="77777777" w:rsidR="00FE76F5" w:rsidRPr="00FE76F5" w:rsidRDefault="00FE76F5" w:rsidP="00FE76F5">
            <w:pPr>
              <w:widowControl/>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 </w:t>
            </w:r>
          </w:p>
        </w:tc>
        <w:tc>
          <w:tcPr>
            <w:tcW w:w="760" w:type="dxa"/>
            <w:tcBorders>
              <w:top w:val="nil"/>
              <w:left w:val="nil"/>
              <w:bottom w:val="single" w:sz="12" w:space="0" w:color="auto"/>
              <w:right w:val="nil"/>
            </w:tcBorders>
            <w:noWrap/>
            <w:vAlign w:val="bottom"/>
            <w:hideMark/>
          </w:tcPr>
          <w:p w14:paraId="537A8A85"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r w:rsidRPr="00FE76F5">
              <w:rPr>
                <w:rFonts w:ascii="Calibri" w:eastAsia="Times New Roman" w:hAnsi="Calibri" w:cs="Calibri"/>
                <w:color w:val="000000"/>
                <w:sz w:val="20"/>
                <w:szCs w:val="20"/>
                <w:lang w:val="en-AU" w:eastAsia="en-AU"/>
              </w:rPr>
              <w:t>0</w:t>
            </w:r>
          </w:p>
        </w:tc>
      </w:tr>
      <w:tr w:rsidR="00FE76F5" w:rsidRPr="00FE76F5" w14:paraId="3C6B32DA" w14:textId="77777777" w:rsidTr="004B2D86">
        <w:trPr>
          <w:trHeight w:val="270"/>
        </w:trPr>
        <w:tc>
          <w:tcPr>
            <w:tcW w:w="4577" w:type="dxa"/>
            <w:tcBorders>
              <w:top w:val="nil"/>
              <w:left w:val="nil"/>
              <w:bottom w:val="nil"/>
              <w:right w:val="nil"/>
            </w:tcBorders>
            <w:noWrap/>
            <w:vAlign w:val="bottom"/>
            <w:hideMark/>
          </w:tcPr>
          <w:p w14:paraId="4E0B8376" w14:textId="77777777" w:rsidR="00FE76F5" w:rsidRPr="00FE76F5" w:rsidRDefault="00FE76F5" w:rsidP="00FE76F5">
            <w:pPr>
              <w:widowControl/>
              <w:jc w:val="right"/>
              <w:rPr>
                <w:rFonts w:ascii="Calibri" w:eastAsia="Times New Roman" w:hAnsi="Calibri" w:cs="Calibri"/>
                <w:color w:val="000000"/>
                <w:sz w:val="20"/>
                <w:szCs w:val="20"/>
                <w:lang w:val="en-AU" w:eastAsia="en-AU"/>
              </w:rPr>
            </w:pPr>
          </w:p>
        </w:tc>
        <w:tc>
          <w:tcPr>
            <w:tcW w:w="626" w:type="dxa"/>
            <w:tcBorders>
              <w:top w:val="nil"/>
              <w:left w:val="nil"/>
              <w:bottom w:val="nil"/>
              <w:right w:val="nil"/>
            </w:tcBorders>
            <w:noWrap/>
            <w:vAlign w:val="bottom"/>
            <w:hideMark/>
          </w:tcPr>
          <w:p w14:paraId="2ABF15D1"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1062" w:type="dxa"/>
            <w:tcBorders>
              <w:top w:val="nil"/>
              <w:left w:val="nil"/>
              <w:bottom w:val="nil"/>
              <w:right w:val="nil"/>
            </w:tcBorders>
            <w:noWrap/>
            <w:vAlign w:val="bottom"/>
            <w:hideMark/>
          </w:tcPr>
          <w:p w14:paraId="7FB4C57E" w14:textId="77777777" w:rsidR="00FE76F5" w:rsidRPr="00FE76F5" w:rsidRDefault="00FE76F5" w:rsidP="00FE76F5">
            <w:pPr>
              <w:widowControl/>
              <w:jc w:val="center"/>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5509796B"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1062" w:type="dxa"/>
            <w:tcBorders>
              <w:top w:val="nil"/>
              <w:left w:val="nil"/>
              <w:bottom w:val="nil"/>
              <w:right w:val="nil"/>
            </w:tcBorders>
            <w:noWrap/>
            <w:vAlign w:val="bottom"/>
            <w:hideMark/>
          </w:tcPr>
          <w:p w14:paraId="6783E771"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4A52D7A1"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622" w:type="dxa"/>
            <w:tcBorders>
              <w:top w:val="nil"/>
              <w:left w:val="nil"/>
              <w:bottom w:val="nil"/>
              <w:right w:val="nil"/>
            </w:tcBorders>
            <w:noWrap/>
            <w:vAlign w:val="bottom"/>
            <w:hideMark/>
          </w:tcPr>
          <w:p w14:paraId="672725CF"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63E26CBC"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760" w:type="dxa"/>
            <w:tcBorders>
              <w:top w:val="nil"/>
              <w:left w:val="nil"/>
              <w:bottom w:val="nil"/>
              <w:right w:val="nil"/>
            </w:tcBorders>
            <w:noWrap/>
            <w:vAlign w:val="bottom"/>
            <w:hideMark/>
          </w:tcPr>
          <w:p w14:paraId="00724FC7"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r>
      <w:tr w:rsidR="00FE76F5" w:rsidRPr="00FE76F5" w14:paraId="000404DA" w14:textId="77777777" w:rsidTr="004B2D86">
        <w:trPr>
          <w:trHeight w:val="255"/>
        </w:trPr>
        <w:tc>
          <w:tcPr>
            <w:tcW w:w="5203" w:type="dxa"/>
            <w:gridSpan w:val="2"/>
            <w:tcBorders>
              <w:top w:val="nil"/>
              <w:left w:val="nil"/>
              <w:bottom w:val="nil"/>
              <w:right w:val="nil"/>
            </w:tcBorders>
            <w:noWrap/>
            <w:vAlign w:val="bottom"/>
            <w:hideMark/>
          </w:tcPr>
          <w:p w14:paraId="778A9974" w14:textId="77777777" w:rsidR="00FE76F5" w:rsidRPr="00FE76F5" w:rsidRDefault="00FE76F5" w:rsidP="00FE76F5">
            <w:pPr>
              <w:widowControl/>
              <w:rPr>
                <w:rFonts w:ascii="Calibri" w:eastAsia="Times New Roman" w:hAnsi="Calibri" w:cs="Calibri"/>
                <w:color w:val="000000"/>
                <w:sz w:val="16"/>
                <w:szCs w:val="16"/>
                <w:lang w:val="en-AU" w:eastAsia="en-AU"/>
              </w:rPr>
            </w:pPr>
            <w:r w:rsidRPr="00FE76F5">
              <w:rPr>
                <w:rFonts w:ascii="Calibri" w:eastAsia="Times New Roman" w:hAnsi="Calibri" w:cs="Calibri"/>
                <w:color w:val="000000"/>
                <w:sz w:val="16"/>
                <w:szCs w:val="16"/>
                <w:lang w:val="en-AU" w:eastAsia="en-AU"/>
              </w:rPr>
              <w:t>The accompanying notes form part of these financial statements</w:t>
            </w:r>
          </w:p>
        </w:tc>
        <w:tc>
          <w:tcPr>
            <w:tcW w:w="1062" w:type="dxa"/>
            <w:tcBorders>
              <w:top w:val="nil"/>
              <w:left w:val="nil"/>
              <w:bottom w:val="nil"/>
              <w:right w:val="nil"/>
            </w:tcBorders>
            <w:noWrap/>
            <w:vAlign w:val="bottom"/>
            <w:hideMark/>
          </w:tcPr>
          <w:p w14:paraId="1B2DEEA7" w14:textId="77777777" w:rsidR="00FE76F5" w:rsidRPr="00FE76F5" w:rsidRDefault="00FE76F5" w:rsidP="00FE76F5">
            <w:pPr>
              <w:widowControl/>
              <w:rPr>
                <w:rFonts w:ascii="Calibri" w:eastAsia="Times New Roman" w:hAnsi="Calibri" w:cs="Calibri"/>
                <w:color w:val="000000"/>
                <w:sz w:val="16"/>
                <w:szCs w:val="16"/>
                <w:lang w:val="en-AU" w:eastAsia="en-AU"/>
              </w:rPr>
            </w:pPr>
          </w:p>
        </w:tc>
        <w:tc>
          <w:tcPr>
            <w:tcW w:w="262" w:type="dxa"/>
            <w:tcBorders>
              <w:top w:val="nil"/>
              <w:left w:val="nil"/>
              <w:bottom w:val="nil"/>
              <w:right w:val="nil"/>
            </w:tcBorders>
            <w:noWrap/>
            <w:vAlign w:val="bottom"/>
            <w:hideMark/>
          </w:tcPr>
          <w:p w14:paraId="4C294BB8"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1062" w:type="dxa"/>
            <w:tcBorders>
              <w:top w:val="nil"/>
              <w:left w:val="nil"/>
              <w:bottom w:val="nil"/>
              <w:right w:val="nil"/>
            </w:tcBorders>
            <w:noWrap/>
            <w:vAlign w:val="bottom"/>
            <w:hideMark/>
          </w:tcPr>
          <w:p w14:paraId="674A9D85"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3489E2B1"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622" w:type="dxa"/>
            <w:tcBorders>
              <w:top w:val="nil"/>
              <w:left w:val="nil"/>
              <w:bottom w:val="nil"/>
              <w:right w:val="nil"/>
            </w:tcBorders>
            <w:noWrap/>
            <w:vAlign w:val="bottom"/>
            <w:hideMark/>
          </w:tcPr>
          <w:p w14:paraId="28CA5EF1"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262" w:type="dxa"/>
            <w:tcBorders>
              <w:top w:val="nil"/>
              <w:left w:val="nil"/>
              <w:bottom w:val="nil"/>
              <w:right w:val="nil"/>
            </w:tcBorders>
            <w:noWrap/>
            <w:vAlign w:val="bottom"/>
            <w:hideMark/>
          </w:tcPr>
          <w:p w14:paraId="76A917B1"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c>
          <w:tcPr>
            <w:tcW w:w="760" w:type="dxa"/>
            <w:tcBorders>
              <w:top w:val="nil"/>
              <w:left w:val="nil"/>
              <w:bottom w:val="nil"/>
              <w:right w:val="nil"/>
            </w:tcBorders>
            <w:noWrap/>
            <w:vAlign w:val="bottom"/>
            <w:hideMark/>
          </w:tcPr>
          <w:p w14:paraId="4FFEE0D4" w14:textId="77777777" w:rsidR="00FE76F5" w:rsidRPr="00FE76F5" w:rsidRDefault="00FE76F5" w:rsidP="00FE76F5">
            <w:pPr>
              <w:widowControl/>
              <w:rPr>
                <w:rFonts w:ascii="Times New Roman" w:eastAsia="Times New Roman" w:hAnsi="Times New Roman" w:cs="Times New Roman"/>
                <w:sz w:val="20"/>
                <w:szCs w:val="20"/>
                <w:lang w:val="en-AU" w:eastAsia="en-AU"/>
              </w:rPr>
            </w:pPr>
          </w:p>
        </w:tc>
      </w:tr>
    </w:tbl>
    <w:p w14:paraId="13FFE643" w14:textId="77777777" w:rsidR="001801ED" w:rsidRDefault="001801ED">
      <w:pPr>
        <w:spacing w:before="47" w:line="268" w:lineRule="auto"/>
        <w:ind w:left="3902" w:right="1275" w:hanging="2250"/>
        <w:rPr>
          <w:rFonts w:ascii="Arial"/>
          <w:b/>
          <w:sz w:val="20"/>
        </w:rPr>
      </w:pPr>
    </w:p>
    <w:p w14:paraId="0CD1C721" w14:textId="77777777" w:rsidR="001801ED" w:rsidRDefault="001801ED">
      <w:pPr>
        <w:spacing w:before="47" w:line="268" w:lineRule="auto"/>
        <w:ind w:left="3902" w:right="1275" w:hanging="2250"/>
        <w:rPr>
          <w:rFonts w:ascii="Arial"/>
          <w:b/>
          <w:sz w:val="20"/>
        </w:rPr>
      </w:pPr>
    </w:p>
    <w:p w14:paraId="77330795" w14:textId="77777777" w:rsidR="001801ED" w:rsidRDefault="001801ED">
      <w:pPr>
        <w:spacing w:before="47" w:line="268" w:lineRule="auto"/>
        <w:ind w:left="3902" w:right="1275" w:hanging="2250"/>
        <w:rPr>
          <w:rFonts w:ascii="Arial"/>
          <w:b/>
          <w:sz w:val="20"/>
        </w:rPr>
      </w:pPr>
    </w:p>
    <w:p w14:paraId="29BF201D" w14:textId="77777777" w:rsidR="001801ED" w:rsidRDefault="001801ED">
      <w:pPr>
        <w:spacing w:before="47" w:line="268" w:lineRule="auto"/>
        <w:ind w:left="3902" w:right="1275" w:hanging="2250"/>
        <w:rPr>
          <w:rFonts w:ascii="Arial"/>
          <w:b/>
          <w:sz w:val="20"/>
        </w:rPr>
      </w:pPr>
    </w:p>
    <w:p w14:paraId="281D0E0D" w14:textId="77777777" w:rsidR="001801ED" w:rsidRDefault="001801ED">
      <w:pPr>
        <w:spacing w:before="47" w:line="268" w:lineRule="auto"/>
        <w:ind w:left="3902" w:right="1275" w:hanging="2250"/>
        <w:rPr>
          <w:rFonts w:ascii="Arial"/>
          <w:b/>
          <w:sz w:val="20"/>
        </w:rPr>
      </w:pPr>
    </w:p>
    <w:p w14:paraId="40A2E9E6" w14:textId="44F3FF89" w:rsidR="00BC19D6" w:rsidRDefault="00BC19D6">
      <w:pPr>
        <w:spacing w:before="47" w:line="268" w:lineRule="auto"/>
        <w:ind w:left="3902" w:right="1275" w:hanging="2250"/>
        <w:rPr>
          <w:rFonts w:ascii="Arial"/>
          <w:b/>
          <w:sz w:val="20"/>
        </w:rPr>
      </w:pPr>
    </w:p>
    <w:p w14:paraId="79441D3D" w14:textId="5F2AD17A" w:rsidR="00E17D93" w:rsidRPr="00E17D93" w:rsidRDefault="00E17D93" w:rsidP="00E17D93">
      <w:pPr>
        <w:spacing w:before="78"/>
        <w:ind w:left="204"/>
        <w:jc w:val="center"/>
        <w:rPr>
          <w:rFonts w:ascii="Arial"/>
          <w:w w:val="99"/>
          <w:sz w:val="16"/>
        </w:rPr>
      </w:pPr>
      <w:r>
        <w:rPr>
          <w:rFonts w:ascii="Arial"/>
          <w:w w:val="99"/>
          <w:sz w:val="16"/>
        </w:rPr>
        <w:t>5</w:t>
      </w:r>
    </w:p>
    <w:p w14:paraId="723AC2C4" w14:textId="77777777" w:rsidR="007748FE" w:rsidRDefault="007748FE">
      <w:pPr>
        <w:rPr>
          <w:rFonts w:ascii="Arial"/>
          <w:b/>
          <w:sz w:val="20"/>
        </w:rPr>
      </w:pPr>
      <w:r>
        <w:rPr>
          <w:rFonts w:ascii="Arial"/>
          <w:b/>
          <w:sz w:val="20"/>
        </w:rPr>
        <w:br w:type="page"/>
      </w:r>
    </w:p>
    <w:p w14:paraId="0E91F88A" w14:textId="77777777" w:rsidR="00B03A8D" w:rsidRDefault="00B03A8D">
      <w:pPr>
        <w:spacing w:before="10"/>
        <w:rPr>
          <w:rFonts w:ascii="Arial" w:eastAsia="Arial" w:hAnsi="Arial" w:cs="Arial"/>
          <w:b/>
          <w:bCs/>
          <w:sz w:val="21"/>
          <w:szCs w:val="21"/>
        </w:rPr>
      </w:pPr>
    </w:p>
    <w:tbl>
      <w:tblPr>
        <w:tblW w:w="9168" w:type="dxa"/>
        <w:tblInd w:w="108" w:type="dxa"/>
        <w:tblLook w:val="04A0" w:firstRow="1" w:lastRow="0" w:firstColumn="1" w:lastColumn="0" w:noHBand="0" w:noVBand="1"/>
      </w:tblPr>
      <w:tblGrid>
        <w:gridCol w:w="3954"/>
        <w:gridCol w:w="626"/>
        <w:gridCol w:w="1147"/>
        <w:gridCol w:w="1147"/>
        <w:gridCol w:w="1147"/>
        <w:gridCol w:w="1147"/>
      </w:tblGrid>
      <w:tr w:rsidR="00B03A8D" w:rsidRPr="00B03A8D" w14:paraId="4110C621" w14:textId="77777777" w:rsidTr="00186648">
        <w:trPr>
          <w:trHeight w:val="255"/>
        </w:trPr>
        <w:tc>
          <w:tcPr>
            <w:tcW w:w="8021" w:type="dxa"/>
            <w:gridSpan w:val="5"/>
            <w:tcBorders>
              <w:top w:val="nil"/>
              <w:left w:val="nil"/>
              <w:bottom w:val="nil"/>
              <w:right w:val="nil"/>
            </w:tcBorders>
            <w:noWrap/>
            <w:vAlign w:val="bottom"/>
            <w:hideMark/>
          </w:tcPr>
          <w:p w14:paraId="2A756093" w14:textId="77777777" w:rsidR="00B03A8D" w:rsidRPr="00B03A8D" w:rsidRDefault="00B03A8D" w:rsidP="00B03A8D">
            <w:pPr>
              <w:widowControl/>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 xml:space="preserve">                                   PERIMETER SECURITY INDUSTRIES INTERNATIONAL LTD  ACN: 153 146 911</w:t>
            </w:r>
          </w:p>
        </w:tc>
        <w:tc>
          <w:tcPr>
            <w:tcW w:w="1147" w:type="dxa"/>
            <w:tcBorders>
              <w:top w:val="nil"/>
              <w:left w:val="nil"/>
              <w:bottom w:val="nil"/>
              <w:right w:val="nil"/>
            </w:tcBorders>
            <w:noWrap/>
            <w:vAlign w:val="bottom"/>
            <w:hideMark/>
          </w:tcPr>
          <w:p w14:paraId="7406B9BF" w14:textId="77777777" w:rsidR="00B03A8D" w:rsidRPr="00B03A8D" w:rsidRDefault="00B03A8D" w:rsidP="00B03A8D">
            <w:pPr>
              <w:widowControl/>
              <w:rPr>
                <w:rFonts w:ascii="Calibri" w:eastAsia="Times New Roman" w:hAnsi="Calibri" w:cs="Calibri"/>
                <w:b/>
                <w:bCs/>
                <w:color w:val="000000"/>
                <w:sz w:val="20"/>
                <w:szCs w:val="20"/>
                <w:lang w:val="en-AU" w:eastAsia="en-AU"/>
              </w:rPr>
            </w:pPr>
          </w:p>
        </w:tc>
      </w:tr>
      <w:tr w:rsidR="00B03A8D" w:rsidRPr="00B03A8D" w14:paraId="43DAE698" w14:textId="77777777" w:rsidTr="00186648">
        <w:trPr>
          <w:trHeight w:val="255"/>
        </w:trPr>
        <w:tc>
          <w:tcPr>
            <w:tcW w:w="5727" w:type="dxa"/>
            <w:gridSpan w:val="3"/>
            <w:tcBorders>
              <w:top w:val="nil"/>
              <w:left w:val="nil"/>
              <w:bottom w:val="nil"/>
              <w:right w:val="nil"/>
            </w:tcBorders>
            <w:noWrap/>
            <w:vAlign w:val="bottom"/>
            <w:hideMark/>
          </w:tcPr>
          <w:p w14:paraId="3B8DAFA3" w14:textId="77777777" w:rsidR="00B03A8D" w:rsidRPr="00B03A8D" w:rsidRDefault="00B03A8D" w:rsidP="00B03A8D">
            <w:pPr>
              <w:widowControl/>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 xml:space="preserve">                                                                       AND CONTROLLED ENTITIES</w:t>
            </w:r>
          </w:p>
        </w:tc>
        <w:tc>
          <w:tcPr>
            <w:tcW w:w="1147" w:type="dxa"/>
            <w:tcBorders>
              <w:top w:val="nil"/>
              <w:left w:val="nil"/>
              <w:bottom w:val="nil"/>
              <w:right w:val="nil"/>
            </w:tcBorders>
            <w:noWrap/>
            <w:vAlign w:val="bottom"/>
            <w:hideMark/>
          </w:tcPr>
          <w:p w14:paraId="4597DD47" w14:textId="77777777" w:rsidR="00B03A8D" w:rsidRPr="00B03A8D" w:rsidRDefault="00B03A8D" w:rsidP="00B03A8D">
            <w:pPr>
              <w:widowControl/>
              <w:rPr>
                <w:rFonts w:ascii="Calibri" w:eastAsia="Times New Roman" w:hAnsi="Calibri" w:cs="Calibri"/>
                <w:b/>
                <w:bCs/>
                <w:color w:val="000000"/>
                <w:sz w:val="20"/>
                <w:szCs w:val="20"/>
                <w:lang w:val="en-AU" w:eastAsia="en-AU"/>
              </w:rPr>
            </w:pPr>
          </w:p>
        </w:tc>
        <w:tc>
          <w:tcPr>
            <w:tcW w:w="1147" w:type="dxa"/>
            <w:tcBorders>
              <w:top w:val="nil"/>
              <w:left w:val="nil"/>
              <w:bottom w:val="nil"/>
              <w:right w:val="nil"/>
            </w:tcBorders>
            <w:noWrap/>
            <w:vAlign w:val="bottom"/>
            <w:hideMark/>
          </w:tcPr>
          <w:p w14:paraId="6E10B732" w14:textId="77777777" w:rsidR="00B03A8D" w:rsidRPr="00B03A8D" w:rsidRDefault="00B03A8D" w:rsidP="00B03A8D">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1250E12B" w14:textId="77777777" w:rsidR="00B03A8D" w:rsidRPr="00B03A8D" w:rsidRDefault="00B03A8D" w:rsidP="00B03A8D">
            <w:pPr>
              <w:widowControl/>
              <w:rPr>
                <w:rFonts w:ascii="Times New Roman" w:eastAsia="Times New Roman" w:hAnsi="Times New Roman" w:cs="Times New Roman"/>
                <w:sz w:val="20"/>
                <w:szCs w:val="20"/>
                <w:lang w:val="en-AU" w:eastAsia="en-AU"/>
              </w:rPr>
            </w:pPr>
          </w:p>
        </w:tc>
      </w:tr>
      <w:tr w:rsidR="00B03A8D" w:rsidRPr="00B03A8D" w14:paraId="7694FA40" w14:textId="77777777" w:rsidTr="00186648">
        <w:trPr>
          <w:trHeight w:val="255"/>
        </w:trPr>
        <w:tc>
          <w:tcPr>
            <w:tcW w:w="8021" w:type="dxa"/>
            <w:gridSpan w:val="5"/>
            <w:tcBorders>
              <w:top w:val="nil"/>
              <w:left w:val="nil"/>
              <w:bottom w:val="nil"/>
              <w:right w:val="nil"/>
            </w:tcBorders>
            <w:noWrap/>
            <w:vAlign w:val="bottom"/>
            <w:hideMark/>
          </w:tcPr>
          <w:p w14:paraId="3FCD22FF" w14:textId="77777777" w:rsidR="00B03A8D" w:rsidRPr="00B03A8D" w:rsidRDefault="00B03A8D" w:rsidP="00B03A8D">
            <w:pPr>
              <w:widowControl/>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 xml:space="preserve">                                 CONSOLIDATED STATEMENT OF FINANCIAL POSITION AS AT 30 JUNE 2024</w:t>
            </w:r>
          </w:p>
        </w:tc>
        <w:tc>
          <w:tcPr>
            <w:tcW w:w="1147" w:type="dxa"/>
            <w:tcBorders>
              <w:top w:val="nil"/>
              <w:left w:val="nil"/>
              <w:bottom w:val="nil"/>
              <w:right w:val="nil"/>
            </w:tcBorders>
            <w:noWrap/>
            <w:vAlign w:val="bottom"/>
            <w:hideMark/>
          </w:tcPr>
          <w:p w14:paraId="3BC458F1" w14:textId="77777777" w:rsidR="00B03A8D" w:rsidRPr="00B03A8D" w:rsidRDefault="00B03A8D" w:rsidP="00B03A8D">
            <w:pPr>
              <w:widowControl/>
              <w:rPr>
                <w:rFonts w:ascii="Calibri" w:eastAsia="Times New Roman" w:hAnsi="Calibri" w:cs="Calibri"/>
                <w:b/>
                <w:bCs/>
                <w:color w:val="000000"/>
                <w:sz w:val="20"/>
                <w:szCs w:val="20"/>
                <w:lang w:val="en-AU" w:eastAsia="en-AU"/>
              </w:rPr>
            </w:pPr>
          </w:p>
        </w:tc>
      </w:tr>
      <w:tr w:rsidR="00B03A8D" w:rsidRPr="00B03A8D" w14:paraId="12E781C6" w14:textId="77777777" w:rsidTr="00186648">
        <w:trPr>
          <w:trHeight w:val="255"/>
        </w:trPr>
        <w:tc>
          <w:tcPr>
            <w:tcW w:w="3954" w:type="dxa"/>
            <w:tcBorders>
              <w:top w:val="nil"/>
              <w:left w:val="nil"/>
              <w:bottom w:val="nil"/>
              <w:right w:val="nil"/>
            </w:tcBorders>
            <w:noWrap/>
            <w:vAlign w:val="bottom"/>
            <w:hideMark/>
          </w:tcPr>
          <w:p w14:paraId="4C516E3F" w14:textId="77777777" w:rsidR="00B03A8D" w:rsidRPr="00B03A8D" w:rsidRDefault="00B03A8D" w:rsidP="00B03A8D">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6AFF509C" w14:textId="77777777" w:rsidR="00B03A8D" w:rsidRPr="00B03A8D" w:rsidRDefault="00B03A8D" w:rsidP="00B03A8D">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5FC455D3" w14:textId="77777777" w:rsidR="00B03A8D" w:rsidRPr="00B03A8D" w:rsidRDefault="00B03A8D" w:rsidP="00B03A8D">
            <w:pPr>
              <w:widowControl/>
              <w:jc w:val="center"/>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0A1D61E3" w14:textId="77777777" w:rsidR="00B03A8D" w:rsidRPr="00B03A8D" w:rsidRDefault="00B03A8D" w:rsidP="00B03A8D">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2440F9F6" w14:textId="77777777" w:rsidR="00B03A8D" w:rsidRPr="00B03A8D" w:rsidRDefault="00B03A8D" w:rsidP="00B03A8D">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6BC22A8E" w14:textId="77777777" w:rsidR="00B03A8D" w:rsidRPr="00B03A8D" w:rsidRDefault="00B03A8D" w:rsidP="00B03A8D">
            <w:pPr>
              <w:widowControl/>
              <w:rPr>
                <w:rFonts w:ascii="Times New Roman" w:eastAsia="Times New Roman" w:hAnsi="Times New Roman" w:cs="Times New Roman"/>
                <w:sz w:val="20"/>
                <w:szCs w:val="20"/>
                <w:lang w:val="en-AU" w:eastAsia="en-AU"/>
              </w:rPr>
            </w:pPr>
          </w:p>
        </w:tc>
      </w:tr>
      <w:tr w:rsidR="00B03A8D" w:rsidRPr="00B03A8D" w14:paraId="1574E607" w14:textId="77777777" w:rsidTr="00186648">
        <w:trPr>
          <w:trHeight w:val="255"/>
        </w:trPr>
        <w:tc>
          <w:tcPr>
            <w:tcW w:w="3954" w:type="dxa"/>
            <w:tcBorders>
              <w:top w:val="nil"/>
              <w:left w:val="nil"/>
              <w:bottom w:val="nil"/>
              <w:right w:val="nil"/>
            </w:tcBorders>
            <w:noWrap/>
            <w:vAlign w:val="bottom"/>
            <w:hideMark/>
          </w:tcPr>
          <w:p w14:paraId="566A49E4" w14:textId="77777777" w:rsidR="00B03A8D" w:rsidRPr="00B03A8D" w:rsidRDefault="00B03A8D" w:rsidP="00B03A8D">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46A19C2D" w14:textId="77777777" w:rsidR="00B03A8D" w:rsidRPr="00B03A8D" w:rsidRDefault="00B03A8D" w:rsidP="00B03A8D">
            <w:pPr>
              <w:widowControl/>
              <w:rPr>
                <w:rFonts w:ascii="Times New Roman" w:eastAsia="Times New Roman" w:hAnsi="Times New Roman" w:cs="Times New Roman"/>
                <w:sz w:val="20"/>
                <w:szCs w:val="20"/>
                <w:lang w:val="en-AU" w:eastAsia="en-AU"/>
              </w:rPr>
            </w:pPr>
          </w:p>
        </w:tc>
        <w:tc>
          <w:tcPr>
            <w:tcW w:w="2294" w:type="dxa"/>
            <w:gridSpan w:val="2"/>
            <w:tcBorders>
              <w:top w:val="nil"/>
              <w:left w:val="nil"/>
              <w:bottom w:val="nil"/>
              <w:right w:val="nil"/>
            </w:tcBorders>
            <w:noWrap/>
            <w:vAlign w:val="bottom"/>
            <w:hideMark/>
          </w:tcPr>
          <w:p w14:paraId="40F136DA" w14:textId="77777777" w:rsidR="00B03A8D" w:rsidRPr="00B03A8D" w:rsidRDefault="00B03A8D" w:rsidP="00B03A8D">
            <w:pPr>
              <w:widowControl/>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 xml:space="preserve">          Consolidated Group</w:t>
            </w:r>
          </w:p>
        </w:tc>
        <w:tc>
          <w:tcPr>
            <w:tcW w:w="2294" w:type="dxa"/>
            <w:gridSpan w:val="2"/>
            <w:tcBorders>
              <w:top w:val="nil"/>
              <w:left w:val="nil"/>
              <w:bottom w:val="nil"/>
              <w:right w:val="nil"/>
            </w:tcBorders>
            <w:noWrap/>
            <w:vAlign w:val="bottom"/>
            <w:hideMark/>
          </w:tcPr>
          <w:p w14:paraId="00D20E22" w14:textId="77777777" w:rsidR="00B03A8D" w:rsidRPr="00B03A8D" w:rsidRDefault="00B03A8D" w:rsidP="00B03A8D">
            <w:pPr>
              <w:widowControl/>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 xml:space="preserve">               Parent entity</w:t>
            </w:r>
          </w:p>
        </w:tc>
      </w:tr>
      <w:tr w:rsidR="00B03A8D" w:rsidRPr="00B03A8D" w14:paraId="64467D50" w14:textId="77777777" w:rsidTr="00186648">
        <w:trPr>
          <w:trHeight w:val="255"/>
        </w:trPr>
        <w:tc>
          <w:tcPr>
            <w:tcW w:w="3954" w:type="dxa"/>
            <w:tcBorders>
              <w:top w:val="nil"/>
              <w:left w:val="nil"/>
              <w:bottom w:val="nil"/>
              <w:right w:val="nil"/>
            </w:tcBorders>
            <w:noWrap/>
            <w:vAlign w:val="bottom"/>
            <w:hideMark/>
          </w:tcPr>
          <w:p w14:paraId="40A94C72" w14:textId="77777777" w:rsidR="00B03A8D" w:rsidRPr="00B03A8D" w:rsidRDefault="00B03A8D" w:rsidP="00B03A8D">
            <w:pPr>
              <w:widowControl/>
              <w:rPr>
                <w:rFonts w:ascii="Calibri" w:eastAsia="Times New Roman" w:hAnsi="Calibri" w:cs="Calibri"/>
                <w:color w:val="000000"/>
                <w:sz w:val="20"/>
                <w:szCs w:val="20"/>
                <w:lang w:val="en-AU" w:eastAsia="en-AU"/>
              </w:rPr>
            </w:pPr>
          </w:p>
        </w:tc>
        <w:tc>
          <w:tcPr>
            <w:tcW w:w="626" w:type="dxa"/>
            <w:tcBorders>
              <w:top w:val="nil"/>
              <w:left w:val="nil"/>
              <w:bottom w:val="nil"/>
              <w:right w:val="nil"/>
            </w:tcBorders>
            <w:noWrap/>
            <w:vAlign w:val="bottom"/>
            <w:hideMark/>
          </w:tcPr>
          <w:p w14:paraId="39E695B5" w14:textId="77777777" w:rsidR="00B03A8D" w:rsidRPr="00B03A8D" w:rsidRDefault="00B03A8D" w:rsidP="00B03A8D">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5E0A0C48" w14:textId="77777777" w:rsidR="00B03A8D" w:rsidRPr="00B03A8D" w:rsidRDefault="00B03A8D" w:rsidP="00B03A8D">
            <w:pPr>
              <w:widowControl/>
              <w:jc w:val="center"/>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2024</w:t>
            </w:r>
          </w:p>
        </w:tc>
        <w:tc>
          <w:tcPr>
            <w:tcW w:w="1147" w:type="dxa"/>
            <w:tcBorders>
              <w:top w:val="nil"/>
              <w:left w:val="nil"/>
              <w:bottom w:val="nil"/>
              <w:right w:val="nil"/>
            </w:tcBorders>
            <w:noWrap/>
            <w:vAlign w:val="bottom"/>
            <w:hideMark/>
          </w:tcPr>
          <w:p w14:paraId="42860398" w14:textId="77777777" w:rsidR="00B03A8D" w:rsidRPr="00B03A8D" w:rsidRDefault="00B03A8D" w:rsidP="00B03A8D">
            <w:pPr>
              <w:widowControl/>
              <w:jc w:val="center"/>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2023</w:t>
            </w:r>
          </w:p>
        </w:tc>
        <w:tc>
          <w:tcPr>
            <w:tcW w:w="1147" w:type="dxa"/>
            <w:tcBorders>
              <w:top w:val="nil"/>
              <w:left w:val="nil"/>
              <w:bottom w:val="nil"/>
              <w:right w:val="nil"/>
            </w:tcBorders>
            <w:noWrap/>
            <w:vAlign w:val="bottom"/>
            <w:hideMark/>
          </w:tcPr>
          <w:p w14:paraId="2A44A51A" w14:textId="77777777" w:rsidR="00B03A8D" w:rsidRPr="00B03A8D" w:rsidRDefault="00B03A8D" w:rsidP="00B03A8D">
            <w:pPr>
              <w:widowControl/>
              <w:jc w:val="center"/>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2024</w:t>
            </w:r>
          </w:p>
        </w:tc>
        <w:tc>
          <w:tcPr>
            <w:tcW w:w="1147" w:type="dxa"/>
            <w:tcBorders>
              <w:top w:val="nil"/>
              <w:left w:val="nil"/>
              <w:bottom w:val="nil"/>
              <w:right w:val="nil"/>
            </w:tcBorders>
            <w:noWrap/>
            <w:vAlign w:val="bottom"/>
            <w:hideMark/>
          </w:tcPr>
          <w:p w14:paraId="267EA9D8" w14:textId="77777777" w:rsidR="00B03A8D" w:rsidRPr="00B03A8D" w:rsidRDefault="00B03A8D" w:rsidP="00B03A8D">
            <w:pPr>
              <w:widowControl/>
              <w:jc w:val="center"/>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2023</w:t>
            </w:r>
          </w:p>
        </w:tc>
      </w:tr>
      <w:tr w:rsidR="00B03A8D" w:rsidRPr="00B03A8D" w14:paraId="06E2B677" w14:textId="77777777" w:rsidTr="00186648">
        <w:trPr>
          <w:trHeight w:val="255"/>
        </w:trPr>
        <w:tc>
          <w:tcPr>
            <w:tcW w:w="3954" w:type="dxa"/>
            <w:tcBorders>
              <w:top w:val="nil"/>
              <w:left w:val="nil"/>
              <w:bottom w:val="nil"/>
              <w:right w:val="nil"/>
            </w:tcBorders>
            <w:noWrap/>
            <w:vAlign w:val="bottom"/>
            <w:hideMark/>
          </w:tcPr>
          <w:p w14:paraId="7F424897" w14:textId="77777777" w:rsidR="00B03A8D" w:rsidRPr="00B03A8D" w:rsidRDefault="00B03A8D" w:rsidP="00B03A8D">
            <w:pPr>
              <w:widowControl/>
              <w:jc w:val="center"/>
              <w:rPr>
                <w:rFonts w:ascii="Calibri" w:eastAsia="Times New Roman" w:hAnsi="Calibri" w:cs="Calibri"/>
                <w:b/>
                <w:bCs/>
                <w:color w:val="000000"/>
                <w:sz w:val="20"/>
                <w:szCs w:val="20"/>
                <w:lang w:val="en-AU" w:eastAsia="en-AU"/>
              </w:rPr>
            </w:pPr>
          </w:p>
        </w:tc>
        <w:tc>
          <w:tcPr>
            <w:tcW w:w="626" w:type="dxa"/>
            <w:tcBorders>
              <w:top w:val="nil"/>
              <w:left w:val="nil"/>
              <w:bottom w:val="nil"/>
              <w:right w:val="nil"/>
            </w:tcBorders>
            <w:noWrap/>
            <w:vAlign w:val="bottom"/>
            <w:hideMark/>
          </w:tcPr>
          <w:p w14:paraId="2CE7C397" w14:textId="77777777" w:rsidR="00B03A8D" w:rsidRPr="00B03A8D" w:rsidRDefault="00B03A8D" w:rsidP="00B03A8D">
            <w:pPr>
              <w:widowControl/>
              <w:jc w:val="center"/>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Note</w:t>
            </w:r>
          </w:p>
        </w:tc>
        <w:tc>
          <w:tcPr>
            <w:tcW w:w="1147" w:type="dxa"/>
            <w:tcBorders>
              <w:top w:val="nil"/>
              <w:left w:val="nil"/>
              <w:bottom w:val="nil"/>
              <w:right w:val="nil"/>
            </w:tcBorders>
            <w:noWrap/>
            <w:vAlign w:val="bottom"/>
            <w:hideMark/>
          </w:tcPr>
          <w:p w14:paraId="52473FB6" w14:textId="77777777" w:rsidR="00B03A8D" w:rsidRPr="00B03A8D" w:rsidRDefault="00B03A8D" w:rsidP="00B03A8D">
            <w:pPr>
              <w:widowControl/>
              <w:jc w:val="center"/>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w:t>
            </w:r>
          </w:p>
        </w:tc>
        <w:tc>
          <w:tcPr>
            <w:tcW w:w="1147" w:type="dxa"/>
            <w:tcBorders>
              <w:top w:val="nil"/>
              <w:left w:val="nil"/>
              <w:bottom w:val="nil"/>
              <w:right w:val="nil"/>
            </w:tcBorders>
            <w:noWrap/>
            <w:vAlign w:val="bottom"/>
            <w:hideMark/>
          </w:tcPr>
          <w:p w14:paraId="12640A61" w14:textId="77777777" w:rsidR="00B03A8D" w:rsidRPr="00B03A8D" w:rsidRDefault="00B03A8D" w:rsidP="00B03A8D">
            <w:pPr>
              <w:widowControl/>
              <w:jc w:val="center"/>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w:t>
            </w:r>
          </w:p>
        </w:tc>
        <w:tc>
          <w:tcPr>
            <w:tcW w:w="1147" w:type="dxa"/>
            <w:tcBorders>
              <w:top w:val="nil"/>
              <w:left w:val="nil"/>
              <w:bottom w:val="nil"/>
              <w:right w:val="nil"/>
            </w:tcBorders>
            <w:noWrap/>
            <w:vAlign w:val="bottom"/>
            <w:hideMark/>
          </w:tcPr>
          <w:p w14:paraId="22EED5E0" w14:textId="77777777" w:rsidR="00B03A8D" w:rsidRPr="00B03A8D" w:rsidRDefault="00B03A8D" w:rsidP="00B03A8D">
            <w:pPr>
              <w:widowControl/>
              <w:jc w:val="center"/>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w:t>
            </w:r>
          </w:p>
        </w:tc>
        <w:tc>
          <w:tcPr>
            <w:tcW w:w="1147" w:type="dxa"/>
            <w:tcBorders>
              <w:top w:val="nil"/>
              <w:left w:val="nil"/>
              <w:bottom w:val="nil"/>
              <w:right w:val="nil"/>
            </w:tcBorders>
            <w:noWrap/>
            <w:vAlign w:val="bottom"/>
            <w:hideMark/>
          </w:tcPr>
          <w:p w14:paraId="3F8FB36A" w14:textId="77777777" w:rsidR="00B03A8D" w:rsidRPr="00B03A8D" w:rsidRDefault="00B03A8D" w:rsidP="00B03A8D">
            <w:pPr>
              <w:widowControl/>
              <w:jc w:val="center"/>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w:t>
            </w:r>
          </w:p>
        </w:tc>
      </w:tr>
      <w:tr w:rsidR="00B03A8D" w:rsidRPr="00B03A8D" w14:paraId="63D03BBF" w14:textId="77777777" w:rsidTr="00186648">
        <w:trPr>
          <w:trHeight w:val="255"/>
        </w:trPr>
        <w:tc>
          <w:tcPr>
            <w:tcW w:w="3954" w:type="dxa"/>
            <w:tcBorders>
              <w:top w:val="nil"/>
              <w:left w:val="nil"/>
              <w:bottom w:val="nil"/>
              <w:right w:val="nil"/>
            </w:tcBorders>
            <w:noWrap/>
            <w:vAlign w:val="bottom"/>
            <w:hideMark/>
          </w:tcPr>
          <w:p w14:paraId="427E9540" w14:textId="77777777" w:rsidR="00B03A8D" w:rsidRPr="00B03A8D" w:rsidRDefault="00B03A8D" w:rsidP="00B03A8D">
            <w:pPr>
              <w:widowControl/>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ASSETS</w:t>
            </w:r>
          </w:p>
        </w:tc>
        <w:tc>
          <w:tcPr>
            <w:tcW w:w="626" w:type="dxa"/>
            <w:tcBorders>
              <w:top w:val="nil"/>
              <w:left w:val="nil"/>
              <w:bottom w:val="nil"/>
              <w:right w:val="nil"/>
            </w:tcBorders>
            <w:noWrap/>
            <w:vAlign w:val="bottom"/>
            <w:hideMark/>
          </w:tcPr>
          <w:p w14:paraId="0D307D90" w14:textId="77777777" w:rsidR="00B03A8D" w:rsidRPr="00B03A8D" w:rsidRDefault="00B03A8D" w:rsidP="00B03A8D">
            <w:pPr>
              <w:widowControl/>
              <w:rPr>
                <w:rFonts w:ascii="Calibri" w:eastAsia="Times New Roman" w:hAnsi="Calibri" w:cs="Calibri"/>
                <w:b/>
                <w:bCs/>
                <w:color w:val="000000"/>
                <w:sz w:val="20"/>
                <w:szCs w:val="20"/>
                <w:lang w:val="en-AU" w:eastAsia="en-AU"/>
              </w:rPr>
            </w:pPr>
          </w:p>
        </w:tc>
        <w:tc>
          <w:tcPr>
            <w:tcW w:w="1147" w:type="dxa"/>
            <w:tcBorders>
              <w:top w:val="nil"/>
              <w:left w:val="nil"/>
              <w:bottom w:val="nil"/>
              <w:right w:val="nil"/>
            </w:tcBorders>
            <w:noWrap/>
            <w:vAlign w:val="bottom"/>
            <w:hideMark/>
          </w:tcPr>
          <w:p w14:paraId="184DB177" w14:textId="77777777" w:rsidR="00B03A8D" w:rsidRPr="00B03A8D" w:rsidRDefault="00B03A8D" w:rsidP="00B03A8D">
            <w:pPr>
              <w:widowControl/>
              <w:jc w:val="center"/>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779DE5E3" w14:textId="77777777" w:rsidR="00B03A8D" w:rsidRPr="00B03A8D" w:rsidRDefault="00B03A8D" w:rsidP="00B03A8D">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7F89367D" w14:textId="77777777" w:rsidR="00B03A8D" w:rsidRPr="00B03A8D" w:rsidRDefault="00B03A8D" w:rsidP="00B03A8D">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4DFC5185" w14:textId="77777777" w:rsidR="00B03A8D" w:rsidRPr="00B03A8D" w:rsidRDefault="00B03A8D" w:rsidP="00B03A8D">
            <w:pPr>
              <w:widowControl/>
              <w:rPr>
                <w:rFonts w:ascii="Times New Roman" w:eastAsia="Times New Roman" w:hAnsi="Times New Roman" w:cs="Times New Roman"/>
                <w:sz w:val="20"/>
                <w:szCs w:val="20"/>
                <w:lang w:val="en-AU" w:eastAsia="en-AU"/>
              </w:rPr>
            </w:pPr>
          </w:p>
        </w:tc>
      </w:tr>
      <w:tr w:rsidR="00B03A8D" w:rsidRPr="00B03A8D" w14:paraId="13CF52EC" w14:textId="77777777" w:rsidTr="00186648">
        <w:trPr>
          <w:trHeight w:val="255"/>
        </w:trPr>
        <w:tc>
          <w:tcPr>
            <w:tcW w:w="3954" w:type="dxa"/>
            <w:tcBorders>
              <w:top w:val="nil"/>
              <w:left w:val="nil"/>
              <w:bottom w:val="nil"/>
              <w:right w:val="nil"/>
            </w:tcBorders>
            <w:noWrap/>
            <w:vAlign w:val="bottom"/>
            <w:hideMark/>
          </w:tcPr>
          <w:p w14:paraId="469105D3" w14:textId="77777777" w:rsidR="00B03A8D" w:rsidRPr="00B03A8D" w:rsidRDefault="00B03A8D" w:rsidP="00B03A8D">
            <w:pPr>
              <w:widowControl/>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CURRENT ASSETS</w:t>
            </w:r>
          </w:p>
        </w:tc>
        <w:tc>
          <w:tcPr>
            <w:tcW w:w="626" w:type="dxa"/>
            <w:tcBorders>
              <w:top w:val="nil"/>
              <w:left w:val="nil"/>
              <w:bottom w:val="nil"/>
              <w:right w:val="nil"/>
            </w:tcBorders>
            <w:noWrap/>
            <w:vAlign w:val="bottom"/>
            <w:hideMark/>
          </w:tcPr>
          <w:p w14:paraId="449937A9" w14:textId="77777777" w:rsidR="00B03A8D" w:rsidRPr="00B03A8D" w:rsidRDefault="00B03A8D" w:rsidP="00B03A8D">
            <w:pPr>
              <w:widowControl/>
              <w:rPr>
                <w:rFonts w:ascii="Calibri" w:eastAsia="Times New Roman" w:hAnsi="Calibri" w:cs="Calibri"/>
                <w:b/>
                <w:bCs/>
                <w:color w:val="000000"/>
                <w:sz w:val="20"/>
                <w:szCs w:val="20"/>
                <w:lang w:val="en-AU" w:eastAsia="en-AU"/>
              </w:rPr>
            </w:pPr>
          </w:p>
        </w:tc>
        <w:tc>
          <w:tcPr>
            <w:tcW w:w="1147" w:type="dxa"/>
            <w:tcBorders>
              <w:top w:val="nil"/>
              <w:left w:val="nil"/>
              <w:bottom w:val="nil"/>
              <w:right w:val="nil"/>
            </w:tcBorders>
            <w:noWrap/>
            <w:vAlign w:val="bottom"/>
            <w:hideMark/>
          </w:tcPr>
          <w:p w14:paraId="44F9173A" w14:textId="77777777" w:rsidR="00B03A8D" w:rsidRPr="00B03A8D" w:rsidRDefault="00B03A8D" w:rsidP="00B03A8D">
            <w:pPr>
              <w:widowControl/>
              <w:jc w:val="center"/>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22FCD4D4" w14:textId="77777777" w:rsidR="00B03A8D" w:rsidRPr="00B03A8D" w:rsidRDefault="00B03A8D" w:rsidP="00B03A8D">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587D8ACD" w14:textId="77777777" w:rsidR="00B03A8D" w:rsidRPr="00B03A8D" w:rsidRDefault="00B03A8D" w:rsidP="00B03A8D">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6342C6BE" w14:textId="77777777" w:rsidR="00B03A8D" w:rsidRPr="00B03A8D" w:rsidRDefault="00B03A8D" w:rsidP="00B03A8D">
            <w:pPr>
              <w:widowControl/>
              <w:rPr>
                <w:rFonts w:ascii="Times New Roman" w:eastAsia="Times New Roman" w:hAnsi="Times New Roman" w:cs="Times New Roman"/>
                <w:sz w:val="20"/>
                <w:szCs w:val="20"/>
                <w:lang w:val="en-AU" w:eastAsia="en-AU"/>
              </w:rPr>
            </w:pPr>
          </w:p>
        </w:tc>
      </w:tr>
      <w:tr w:rsidR="00B03A8D" w:rsidRPr="00B03A8D" w14:paraId="6F82CD34" w14:textId="77777777" w:rsidTr="00186648">
        <w:trPr>
          <w:trHeight w:val="255"/>
        </w:trPr>
        <w:tc>
          <w:tcPr>
            <w:tcW w:w="3954" w:type="dxa"/>
            <w:tcBorders>
              <w:top w:val="nil"/>
              <w:left w:val="nil"/>
              <w:bottom w:val="nil"/>
              <w:right w:val="nil"/>
            </w:tcBorders>
            <w:noWrap/>
            <w:vAlign w:val="bottom"/>
            <w:hideMark/>
          </w:tcPr>
          <w:p w14:paraId="13ACF0CB" w14:textId="77777777" w:rsidR="00B03A8D" w:rsidRPr="00B03A8D" w:rsidRDefault="00B03A8D" w:rsidP="00B03A8D">
            <w:pPr>
              <w:widowControl/>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Cash and cash equivalents</w:t>
            </w:r>
          </w:p>
        </w:tc>
        <w:tc>
          <w:tcPr>
            <w:tcW w:w="626" w:type="dxa"/>
            <w:tcBorders>
              <w:top w:val="nil"/>
              <w:left w:val="nil"/>
              <w:bottom w:val="nil"/>
              <w:right w:val="nil"/>
            </w:tcBorders>
            <w:noWrap/>
            <w:vAlign w:val="bottom"/>
            <w:hideMark/>
          </w:tcPr>
          <w:p w14:paraId="6C9E530A" w14:textId="77777777" w:rsidR="00B03A8D" w:rsidRPr="00B03A8D" w:rsidRDefault="00B03A8D" w:rsidP="00B03A8D">
            <w:pPr>
              <w:widowControl/>
              <w:jc w:val="center"/>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7</w:t>
            </w:r>
          </w:p>
        </w:tc>
        <w:tc>
          <w:tcPr>
            <w:tcW w:w="1147" w:type="dxa"/>
            <w:tcBorders>
              <w:top w:val="nil"/>
              <w:left w:val="nil"/>
              <w:bottom w:val="nil"/>
              <w:right w:val="nil"/>
            </w:tcBorders>
            <w:noWrap/>
            <w:vAlign w:val="bottom"/>
            <w:hideMark/>
          </w:tcPr>
          <w:p w14:paraId="10E4A8C9" w14:textId="77777777" w:rsidR="00B03A8D" w:rsidRPr="00B03A8D" w:rsidRDefault="00B03A8D" w:rsidP="00B03A8D">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3,819</w:t>
            </w:r>
          </w:p>
        </w:tc>
        <w:tc>
          <w:tcPr>
            <w:tcW w:w="1147" w:type="dxa"/>
            <w:tcBorders>
              <w:top w:val="nil"/>
              <w:left w:val="nil"/>
              <w:bottom w:val="nil"/>
              <w:right w:val="nil"/>
            </w:tcBorders>
            <w:noWrap/>
            <w:vAlign w:val="bottom"/>
            <w:hideMark/>
          </w:tcPr>
          <w:p w14:paraId="2F2BEE21" w14:textId="77777777" w:rsidR="00B03A8D" w:rsidRPr="00B03A8D" w:rsidRDefault="00B03A8D" w:rsidP="00B03A8D">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5,013</w:t>
            </w:r>
          </w:p>
        </w:tc>
        <w:tc>
          <w:tcPr>
            <w:tcW w:w="1147" w:type="dxa"/>
            <w:tcBorders>
              <w:top w:val="nil"/>
              <w:left w:val="nil"/>
              <w:bottom w:val="nil"/>
              <w:right w:val="nil"/>
            </w:tcBorders>
            <w:noWrap/>
            <w:vAlign w:val="bottom"/>
            <w:hideMark/>
          </w:tcPr>
          <w:p w14:paraId="435B29ED" w14:textId="77777777" w:rsidR="00B03A8D" w:rsidRPr="00B03A8D" w:rsidRDefault="00B03A8D" w:rsidP="00B03A8D">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10</w:t>
            </w:r>
          </w:p>
        </w:tc>
        <w:tc>
          <w:tcPr>
            <w:tcW w:w="1147" w:type="dxa"/>
            <w:tcBorders>
              <w:top w:val="nil"/>
              <w:left w:val="nil"/>
              <w:bottom w:val="nil"/>
              <w:right w:val="nil"/>
            </w:tcBorders>
            <w:noWrap/>
            <w:vAlign w:val="bottom"/>
            <w:hideMark/>
          </w:tcPr>
          <w:p w14:paraId="1B643CF2" w14:textId="77777777" w:rsidR="00B03A8D" w:rsidRPr="00B03A8D" w:rsidRDefault="00B03A8D" w:rsidP="00B03A8D">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10</w:t>
            </w:r>
          </w:p>
        </w:tc>
      </w:tr>
      <w:tr w:rsidR="00B03A8D" w:rsidRPr="00B03A8D" w14:paraId="4161D071" w14:textId="77777777" w:rsidTr="00186648">
        <w:trPr>
          <w:trHeight w:val="255"/>
        </w:trPr>
        <w:tc>
          <w:tcPr>
            <w:tcW w:w="3954" w:type="dxa"/>
            <w:tcBorders>
              <w:top w:val="nil"/>
              <w:left w:val="nil"/>
              <w:bottom w:val="nil"/>
              <w:right w:val="nil"/>
            </w:tcBorders>
            <w:noWrap/>
            <w:vAlign w:val="bottom"/>
            <w:hideMark/>
          </w:tcPr>
          <w:p w14:paraId="08073410" w14:textId="77777777" w:rsidR="00B03A8D" w:rsidRPr="00B03A8D" w:rsidRDefault="00B03A8D" w:rsidP="00B03A8D">
            <w:pPr>
              <w:widowControl/>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Trade &amp; other receivables incl R&amp;D rebate</w:t>
            </w:r>
          </w:p>
        </w:tc>
        <w:tc>
          <w:tcPr>
            <w:tcW w:w="626" w:type="dxa"/>
            <w:tcBorders>
              <w:top w:val="nil"/>
              <w:left w:val="nil"/>
              <w:bottom w:val="nil"/>
              <w:right w:val="nil"/>
            </w:tcBorders>
            <w:noWrap/>
            <w:vAlign w:val="bottom"/>
            <w:hideMark/>
          </w:tcPr>
          <w:p w14:paraId="1764FA25" w14:textId="77777777" w:rsidR="00B03A8D" w:rsidRPr="00B03A8D" w:rsidRDefault="00B03A8D" w:rsidP="00B03A8D">
            <w:pPr>
              <w:widowControl/>
              <w:jc w:val="center"/>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8</w:t>
            </w:r>
          </w:p>
        </w:tc>
        <w:tc>
          <w:tcPr>
            <w:tcW w:w="1147" w:type="dxa"/>
            <w:tcBorders>
              <w:top w:val="nil"/>
              <w:left w:val="nil"/>
              <w:bottom w:val="nil"/>
              <w:right w:val="nil"/>
            </w:tcBorders>
            <w:noWrap/>
            <w:vAlign w:val="bottom"/>
            <w:hideMark/>
          </w:tcPr>
          <w:p w14:paraId="17DD16FD" w14:textId="77777777" w:rsidR="00B03A8D" w:rsidRPr="00B03A8D" w:rsidRDefault="00B03A8D" w:rsidP="00B03A8D">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213,466</w:t>
            </w:r>
          </w:p>
        </w:tc>
        <w:tc>
          <w:tcPr>
            <w:tcW w:w="1147" w:type="dxa"/>
            <w:tcBorders>
              <w:top w:val="nil"/>
              <w:left w:val="nil"/>
              <w:bottom w:val="nil"/>
              <w:right w:val="nil"/>
            </w:tcBorders>
            <w:noWrap/>
            <w:vAlign w:val="bottom"/>
            <w:hideMark/>
          </w:tcPr>
          <w:p w14:paraId="17C7AE92" w14:textId="77777777" w:rsidR="00B03A8D" w:rsidRPr="00B03A8D" w:rsidRDefault="00B03A8D" w:rsidP="00B03A8D">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243,729</w:t>
            </w:r>
          </w:p>
        </w:tc>
        <w:tc>
          <w:tcPr>
            <w:tcW w:w="1147" w:type="dxa"/>
            <w:tcBorders>
              <w:top w:val="nil"/>
              <w:left w:val="nil"/>
              <w:bottom w:val="nil"/>
              <w:right w:val="nil"/>
            </w:tcBorders>
            <w:noWrap/>
            <w:vAlign w:val="bottom"/>
            <w:hideMark/>
          </w:tcPr>
          <w:p w14:paraId="6280D587" w14:textId="77777777" w:rsidR="00B03A8D" w:rsidRPr="00B03A8D" w:rsidRDefault="00B03A8D" w:rsidP="00B03A8D">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c>
          <w:tcPr>
            <w:tcW w:w="1147" w:type="dxa"/>
            <w:tcBorders>
              <w:top w:val="nil"/>
              <w:left w:val="nil"/>
              <w:bottom w:val="nil"/>
              <w:right w:val="nil"/>
            </w:tcBorders>
            <w:noWrap/>
            <w:vAlign w:val="bottom"/>
            <w:hideMark/>
          </w:tcPr>
          <w:p w14:paraId="038C889E" w14:textId="77777777" w:rsidR="00B03A8D" w:rsidRPr="00B03A8D" w:rsidRDefault="00B03A8D" w:rsidP="00B03A8D">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r>
      <w:tr w:rsidR="00B03A8D" w:rsidRPr="00B03A8D" w14:paraId="51221804" w14:textId="77777777" w:rsidTr="00186648">
        <w:trPr>
          <w:trHeight w:val="255"/>
        </w:trPr>
        <w:tc>
          <w:tcPr>
            <w:tcW w:w="3954" w:type="dxa"/>
            <w:tcBorders>
              <w:top w:val="nil"/>
              <w:left w:val="nil"/>
              <w:bottom w:val="nil"/>
              <w:right w:val="nil"/>
            </w:tcBorders>
            <w:noWrap/>
            <w:vAlign w:val="bottom"/>
            <w:hideMark/>
          </w:tcPr>
          <w:p w14:paraId="60865DFC" w14:textId="77777777" w:rsidR="00B03A8D" w:rsidRPr="00B03A8D" w:rsidRDefault="00B03A8D" w:rsidP="00B03A8D">
            <w:pPr>
              <w:widowControl/>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Inventories</w:t>
            </w:r>
          </w:p>
        </w:tc>
        <w:tc>
          <w:tcPr>
            <w:tcW w:w="626" w:type="dxa"/>
            <w:tcBorders>
              <w:top w:val="nil"/>
              <w:left w:val="nil"/>
              <w:bottom w:val="nil"/>
              <w:right w:val="nil"/>
            </w:tcBorders>
            <w:noWrap/>
            <w:vAlign w:val="bottom"/>
            <w:hideMark/>
          </w:tcPr>
          <w:p w14:paraId="1DD06BB5" w14:textId="77777777" w:rsidR="00B03A8D" w:rsidRPr="00B03A8D" w:rsidRDefault="00B03A8D" w:rsidP="00B03A8D">
            <w:pPr>
              <w:widowControl/>
              <w:jc w:val="center"/>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9</w:t>
            </w:r>
          </w:p>
        </w:tc>
        <w:tc>
          <w:tcPr>
            <w:tcW w:w="1147" w:type="dxa"/>
            <w:tcBorders>
              <w:top w:val="nil"/>
              <w:left w:val="nil"/>
              <w:bottom w:val="nil"/>
              <w:right w:val="nil"/>
            </w:tcBorders>
            <w:noWrap/>
            <w:vAlign w:val="bottom"/>
            <w:hideMark/>
          </w:tcPr>
          <w:p w14:paraId="5FC0CC74" w14:textId="77777777" w:rsidR="00B03A8D" w:rsidRPr="00B03A8D" w:rsidRDefault="00B03A8D" w:rsidP="00B03A8D">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165,350</w:t>
            </w:r>
          </w:p>
        </w:tc>
        <w:tc>
          <w:tcPr>
            <w:tcW w:w="1147" w:type="dxa"/>
            <w:tcBorders>
              <w:top w:val="nil"/>
              <w:left w:val="nil"/>
              <w:bottom w:val="nil"/>
              <w:right w:val="nil"/>
            </w:tcBorders>
            <w:noWrap/>
            <w:vAlign w:val="bottom"/>
            <w:hideMark/>
          </w:tcPr>
          <w:p w14:paraId="027065D8" w14:textId="77777777" w:rsidR="00B03A8D" w:rsidRPr="00B03A8D" w:rsidRDefault="00B03A8D" w:rsidP="00B03A8D">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121,700</w:t>
            </w:r>
          </w:p>
        </w:tc>
        <w:tc>
          <w:tcPr>
            <w:tcW w:w="1147" w:type="dxa"/>
            <w:tcBorders>
              <w:top w:val="nil"/>
              <w:left w:val="nil"/>
              <w:bottom w:val="nil"/>
              <w:right w:val="nil"/>
            </w:tcBorders>
            <w:noWrap/>
            <w:vAlign w:val="bottom"/>
            <w:hideMark/>
          </w:tcPr>
          <w:p w14:paraId="2CFFD1EE" w14:textId="77777777" w:rsidR="00B03A8D" w:rsidRPr="00B03A8D" w:rsidRDefault="00B03A8D" w:rsidP="00B03A8D">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c>
          <w:tcPr>
            <w:tcW w:w="1147" w:type="dxa"/>
            <w:tcBorders>
              <w:top w:val="nil"/>
              <w:left w:val="nil"/>
              <w:bottom w:val="nil"/>
              <w:right w:val="nil"/>
            </w:tcBorders>
            <w:noWrap/>
            <w:vAlign w:val="bottom"/>
            <w:hideMark/>
          </w:tcPr>
          <w:p w14:paraId="6D2575B8" w14:textId="77777777" w:rsidR="00B03A8D" w:rsidRPr="00B03A8D" w:rsidRDefault="00B03A8D" w:rsidP="00B03A8D">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r>
      <w:tr w:rsidR="00590174" w:rsidRPr="00B03A8D" w14:paraId="3D99234E" w14:textId="77777777" w:rsidTr="00186648">
        <w:trPr>
          <w:trHeight w:val="255"/>
        </w:trPr>
        <w:tc>
          <w:tcPr>
            <w:tcW w:w="3954" w:type="dxa"/>
            <w:tcBorders>
              <w:top w:val="nil"/>
              <w:left w:val="nil"/>
              <w:bottom w:val="nil"/>
              <w:right w:val="nil"/>
            </w:tcBorders>
            <w:noWrap/>
            <w:vAlign w:val="bottom"/>
          </w:tcPr>
          <w:p w14:paraId="192D272D" w14:textId="5D90C084" w:rsidR="00590174" w:rsidRPr="00B03A8D" w:rsidRDefault="00590174" w:rsidP="00590174">
            <w:pPr>
              <w:widowControl/>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 xml:space="preserve">Other </w:t>
            </w:r>
            <w:r>
              <w:rPr>
                <w:rFonts w:ascii="Calibri" w:eastAsia="Times New Roman" w:hAnsi="Calibri" w:cs="Calibri"/>
                <w:color w:val="000000"/>
                <w:sz w:val="20"/>
                <w:szCs w:val="20"/>
                <w:lang w:val="en-AU" w:eastAsia="en-AU"/>
              </w:rPr>
              <w:t>debtors</w:t>
            </w:r>
          </w:p>
        </w:tc>
        <w:tc>
          <w:tcPr>
            <w:tcW w:w="626" w:type="dxa"/>
            <w:tcBorders>
              <w:top w:val="nil"/>
              <w:left w:val="nil"/>
              <w:bottom w:val="nil"/>
              <w:right w:val="nil"/>
            </w:tcBorders>
            <w:noWrap/>
            <w:vAlign w:val="bottom"/>
          </w:tcPr>
          <w:p w14:paraId="7444A8A9" w14:textId="1AB79C7D" w:rsidR="00590174" w:rsidRPr="00B03A8D" w:rsidRDefault="00590174" w:rsidP="00590174">
            <w:pPr>
              <w:widowControl/>
              <w:jc w:val="center"/>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10</w:t>
            </w:r>
          </w:p>
        </w:tc>
        <w:tc>
          <w:tcPr>
            <w:tcW w:w="1147" w:type="dxa"/>
            <w:tcBorders>
              <w:top w:val="nil"/>
              <w:left w:val="nil"/>
              <w:bottom w:val="nil"/>
              <w:right w:val="nil"/>
            </w:tcBorders>
            <w:noWrap/>
            <w:vAlign w:val="bottom"/>
          </w:tcPr>
          <w:p w14:paraId="090747E5" w14:textId="10FB187E" w:rsidR="00590174" w:rsidRPr="00B03A8D" w:rsidRDefault="00590174" w:rsidP="00590174">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16</w:t>
            </w:r>
            <w:r w:rsidRPr="00B03A8D">
              <w:rPr>
                <w:rFonts w:ascii="Calibri" w:eastAsia="Times New Roman" w:hAnsi="Calibri" w:cs="Calibri"/>
                <w:color w:val="000000"/>
                <w:sz w:val="20"/>
                <w:szCs w:val="20"/>
                <w:lang w:val="en-AU" w:eastAsia="en-AU"/>
              </w:rPr>
              <w:t>,500</w:t>
            </w:r>
          </w:p>
        </w:tc>
        <w:tc>
          <w:tcPr>
            <w:tcW w:w="1147" w:type="dxa"/>
            <w:tcBorders>
              <w:top w:val="nil"/>
              <w:left w:val="nil"/>
              <w:bottom w:val="nil"/>
              <w:right w:val="nil"/>
            </w:tcBorders>
            <w:noWrap/>
            <w:vAlign w:val="bottom"/>
          </w:tcPr>
          <w:p w14:paraId="775DD043" w14:textId="0BE74C4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27,400</w:t>
            </w:r>
          </w:p>
        </w:tc>
        <w:tc>
          <w:tcPr>
            <w:tcW w:w="1147" w:type="dxa"/>
            <w:tcBorders>
              <w:top w:val="nil"/>
              <w:left w:val="nil"/>
              <w:bottom w:val="nil"/>
              <w:right w:val="nil"/>
            </w:tcBorders>
            <w:noWrap/>
            <w:vAlign w:val="bottom"/>
          </w:tcPr>
          <w:p w14:paraId="650BA3C2"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p>
        </w:tc>
        <w:tc>
          <w:tcPr>
            <w:tcW w:w="1147" w:type="dxa"/>
            <w:tcBorders>
              <w:top w:val="nil"/>
              <w:left w:val="nil"/>
              <w:bottom w:val="nil"/>
              <w:right w:val="nil"/>
            </w:tcBorders>
            <w:noWrap/>
            <w:vAlign w:val="bottom"/>
          </w:tcPr>
          <w:p w14:paraId="0A96286A"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p>
        </w:tc>
      </w:tr>
      <w:tr w:rsidR="00590174" w:rsidRPr="00B03A8D" w14:paraId="022A5352" w14:textId="77777777" w:rsidTr="00186648">
        <w:trPr>
          <w:trHeight w:val="255"/>
        </w:trPr>
        <w:tc>
          <w:tcPr>
            <w:tcW w:w="3954" w:type="dxa"/>
            <w:tcBorders>
              <w:top w:val="nil"/>
              <w:left w:val="nil"/>
              <w:bottom w:val="nil"/>
              <w:right w:val="nil"/>
            </w:tcBorders>
            <w:noWrap/>
            <w:vAlign w:val="bottom"/>
            <w:hideMark/>
          </w:tcPr>
          <w:p w14:paraId="24003B2E" w14:textId="77777777" w:rsidR="00590174" w:rsidRPr="00B03A8D" w:rsidRDefault="00590174" w:rsidP="00590174">
            <w:pPr>
              <w:widowControl/>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TOTAL CURRENT ASSETS</w:t>
            </w:r>
          </w:p>
        </w:tc>
        <w:tc>
          <w:tcPr>
            <w:tcW w:w="626" w:type="dxa"/>
            <w:tcBorders>
              <w:top w:val="nil"/>
              <w:left w:val="nil"/>
              <w:bottom w:val="nil"/>
              <w:right w:val="nil"/>
            </w:tcBorders>
            <w:noWrap/>
            <w:vAlign w:val="bottom"/>
            <w:hideMark/>
          </w:tcPr>
          <w:p w14:paraId="37EB1280" w14:textId="77777777" w:rsidR="00590174" w:rsidRPr="00B03A8D" w:rsidRDefault="00590174" w:rsidP="00590174">
            <w:pPr>
              <w:widowControl/>
              <w:rPr>
                <w:rFonts w:ascii="Calibri" w:eastAsia="Times New Roman" w:hAnsi="Calibri" w:cs="Calibri"/>
                <w:b/>
                <w:bCs/>
                <w:color w:val="000000"/>
                <w:sz w:val="20"/>
                <w:szCs w:val="20"/>
                <w:lang w:val="en-AU" w:eastAsia="en-AU"/>
              </w:rPr>
            </w:pPr>
          </w:p>
        </w:tc>
        <w:tc>
          <w:tcPr>
            <w:tcW w:w="1147" w:type="dxa"/>
            <w:tcBorders>
              <w:top w:val="single" w:sz="4" w:space="0" w:color="auto"/>
              <w:left w:val="nil"/>
              <w:bottom w:val="single" w:sz="4" w:space="0" w:color="auto"/>
              <w:right w:val="nil"/>
            </w:tcBorders>
            <w:noWrap/>
            <w:vAlign w:val="bottom"/>
            <w:hideMark/>
          </w:tcPr>
          <w:p w14:paraId="50319A95" w14:textId="71C8D655"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3</w:t>
            </w:r>
            <w:r>
              <w:rPr>
                <w:rFonts w:ascii="Calibri" w:eastAsia="Times New Roman" w:hAnsi="Calibri" w:cs="Calibri"/>
                <w:color w:val="000000"/>
                <w:sz w:val="20"/>
                <w:szCs w:val="20"/>
                <w:lang w:val="en-AU" w:eastAsia="en-AU"/>
              </w:rPr>
              <w:t>99,135</w:t>
            </w:r>
          </w:p>
        </w:tc>
        <w:tc>
          <w:tcPr>
            <w:tcW w:w="1147" w:type="dxa"/>
            <w:tcBorders>
              <w:top w:val="single" w:sz="4" w:space="0" w:color="auto"/>
              <w:left w:val="nil"/>
              <w:bottom w:val="single" w:sz="4" w:space="0" w:color="auto"/>
              <w:right w:val="nil"/>
            </w:tcBorders>
            <w:noWrap/>
            <w:vAlign w:val="bottom"/>
            <w:hideMark/>
          </w:tcPr>
          <w:p w14:paraId="1A04170E" w14:textId="6EEEE99F"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3</w:t>
            </w:r>
            <w:r>
              <w:rPr>
                <w:rFonts w:ascii="Calibri" w:eastAsia="Times New Roman" w:hAnsi="Calibri" w:cs="Calibri"/>
                <w:color w:val="000000"/>
                <w:sz w:val="20"/>
                <w:szCs w:val="20"/>
                <w:lang w:val="en-AU" w:eastAsia="en-AU"/>
              </w:rPr>
              <w:t>97,842</w:t>
            </w:r>
          </w:p>
        </w:tc>
        <w:tc>
          <w:tcPr>
            <w:tcW w:w="1147" w:type="dxa"/>
            <w:tcBorders>
              <w:top w:val="single" w:sz="4" w:space="0" w:color="auto"/>
              <w:left w:val="nil"/>
              <w:bottom w:val="single" w:sz="4" w:space="0" w:color="auto"/>
              <w:right w:val="nil"/>
            </w:tcBorders>
            <w:noWrap/>
            <w:vAlign w:val="bottom"/>
            <w:hideMark/>
          </w:tcPr>
          <w:p w14:paraId="29F52E28"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10</w:t>
            </w:r>
          </w:p>
        </w:tc>
        <w:tc>
          <w:tcPr>
            <w:tcW w:w="1147" w:type="dxa"/>
            <w:tcBorders>
              <w:top w:val="single" w:sz="4" w:space="0" w:color="auto"/>
              <w:left w:val="nil"/>
              <w:bottom w:val="single" w:sz="4" w:space="0" w:color="auto"/>
              <w:right w:val="nil"/>
            </w:tcBorders>
            <w:noWrap/>
            <w:vAlign w:val="bottom"/>
            <w:hideMark/>
          </w:tcPr>
          <w:p w14:paraId="3DF8859B"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10</w:t>
            </w:r>
          </w:p>
        </w:tc>
      </w:tr>
      <w:tr w:rsidR="00590174" w:rsidRPr="00B03A8D" w14:paraId="6FF0B61A" w14:textId="77777777" w:rsidTr="00186648">
        <w:trPr>
          <w:trHeight w:val="255"/>
        </w:trPr>
        <w:tc>
          <w:tcPr>
            <w:tcW w:w="3954" w:type="dxa"/>
            <w:tcBorders>
              <w:top w:val="nil"/>
              <w:left w:val="nil"/>
              <w:bottom w:val="nil"/>
              <w:right w:val="nil"/>
            </w:tcBorders>
            <w:noWrap/>
            <w:vAlign w:val="bottom"/>
            <w:hideMark/>
          </w:tcPr>
          <w:p w14:paraId="2CCB1342"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p>
        </w:tc>
        <w:tc>
          <w:tcPr>
            <w:tcW w:w="626" w:type="dxa"/>
            <w:tcBorders>
              <w:top w:val="nil"/>
              <w:left w:val="nil"/>
              <w:bottom w:val="nil"/>
              <w:right w:val="nil"/>
            </w:tcBorders>
            <w:noWrap/>
            <w:vAlign w:val="bottom"/>
            <w:hideMark/>
          </w:tcPr>
          <w:p w14:paraId="05AE93BD"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15666C17" w14:textId="77777777" w:rsidR="00590174" w:rsidRPr="00B03A8D" w:rsidRDefault="00590174" w:rsidP="00590174">
            <w:pPr>
              <w:widowControl/>
              <w:jc w:val="center"/>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154D6B33"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561649E2"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301D5272"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r>
      <w:tr w:rsidR="00590174" w:rsidRPr="00B03A8D" w14:paraId="0363FEFF" w14:textId="77777777" w:rsidTr="00186648">
        <w:trPr>
          <w:trHeight w:val="255"/>
        </w:trPr>
        <w:tc>
          <w:tcPr>
            <w:tcW w:w="3954" w:type="dxa"/>
            <w:tcBorders>
              <w:top w:val="nil"/>
              <w:left w:val="nil"/>
              <w:bottom w:val="nil"/>
              <w:right w:val="nil"/>
            </w:tcBorders>
            <w:noWrap/>
            <w:vAlign w:val="bottom"/>
            <w:hideMark/>
          </w:tcPr>
          <w:p w14:paraId="008709B9" w14:textId="77777777" w:rsidR="00590174" w:rsidRPr="00B03A8D" w:rsidRDefault="00590174" w:rsidP="00590174">
            <w:pPr>
              <w:widowControl/>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NON-CURRENT ASSETS</w:t>
            </w:r>
          </w:p>
        </w:tc>
        <w:tc>
          <w:tcPr>
            <w:tcW w:w="626" w:type="dxa"/>
            <w:tcBorders>
              <w:top w:val="nil"/>
              <w:left w:val="nil"/>
              <w:bottom w:val="nil"/>
              <w:right w:val="nil"/>
            </w:tcBorders>
            <w:noWrap/>
            <w:vAlign w:val="bottom"/>
            <w:hideMark/>
          </w:tcPr>
          <w:p w14:paraId="578C9E80" w14:textId="77777777" w:rsidR="00590174" w:rsidRPr="00B03A8D" w:rsidRDefault="00590174" w:rsidP="00590174">
            <w:pPr>
              <w:widowControl/>
              <w:rPr>
                <w:rFonts w:ascii="Calibri" w:eastAsia="Times New Roman" w:hAnsi="Calibri" w:cs="Calibri"/>
                <w:b/>
                <w:bCs/>
                <w:color w:val="000000"/>
                <w:sz w:val="20"/>
                <w:szCs w:val="20"/>
                <w:lang w:val="en-AU" w:eastAsia="en-AU"/>
              </w:rPr>
            </w:pPr>
          </w:p>
        </w:tc>
        <w:tc>
          <w:tcPr>
            <w:tcW w:w="1147" w:type="dxa"/>
            <w:tcBorders>
              <w:top w:val="nil"/>
              <w:left w:val="nil"/>
              <w:bottom w:val="nil"/>
              <w:right w:val="nil"/>
            </w:tcBorders>
            <w:noWrap/>
            <w:vAlign w:val="bottom"/>
            <w:hideMark/>
          </w:tcPr>
          <w:p w14:paraId="48A9795B" w14:textId="77777777" w:rsidR="00590174" w:rsidRPr="00B03A8D" w:rsidRDefault="00590174" w:rsidP="00590174">
            <w:pPr>
              <w:widowControl/>
              <w:jc w:val="center"/>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28A169BB"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53620452"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724CB260"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r>
      <w:tr w:rsidR="00590174" w:rsidRPr="00B03A8D" w14:paraId="1AC02EA9" w14:textId="77777777" w:rsidTr="00590174">
        <w:trPr>
          <w:trHeight w:val="255"/>
        </w:trPr>
        <w:tc>
          <w:tcPr>
            <w:tcW w:w="3954" w:type="dxa"/>
            <w:tcBorders>
              <w:top w:val="nil"/>
              <w:left w:val="nil"/>
              <w:bottom w:val="nil"/>
              <w:right w:val="nil"/>
            </w:tcBorders>
            <w:noWrap/>
            <w:vAlign w:val="bottom"/>
          </w:tcPr>
          <w:p w14:paraId="2E3A2254" w14:textId="34A16A4D" w:rsidR="00590174" w:rsidRPr="00B03A8D" w:rsidRDefault="00590174" w:rsidP="00590174">
            <w:pPr>
              <w:widowControl/>
              <w:rPr>
                <w:rFonts w:ascii="Calibri" w:eastAsia="Times New Roman" w:hAnsi="Calibri" w:cs="Calibri"/>
                <w:color w:val="000000"/>
                <w:sz w:val="20"/>
                <w:szCs w:val="20"/>
                <w:lang w:val="en-AU" w:eastAsia="en-AU"/>
              </w:rPr>
            </w:pPr>
          </w:p>
        </w:tc>
        <w:tc>
          <w:tcPr>
            <w:tcW w:w="626" w:type="dxa"/>
            <w:tcBorders>
              <w:top w:val="nil"/>
              <w:left w:val="nil"/>
              <w:bottom w:val="nil"/>
              <w:right w:val="nil"/>
            </w:tcBorders>
            <w:noWrap/>
            <w:vAlign w:val="bottom"/>
          </w:tcPr>
          <w:p w14:paraId="0743B202" w14:textId="48C47AA2" w:rsidR="00590174" w:rsidRPr="00B03A8D" w:rsidRDefault="00590174" w:rsidP="00590174">
            <w:pPr>
              <w:widowControl/>
              <w:jc w:val="center"/>
              <w:rPr>
                <w:rFonts w:ascii="Calibri" w:eastAsia="Times New Roman" w:hAnsi="Calibri" w:cs="Calibri"/>
                <w:color w:val="000000"/>
                <w:sz w:val="20"/>
                <w:szCs w:val="20"/>
                <w:lang w:val="en-AU" w:eastAsia="en-AU"/>
              </w:rPr>
            </w:pPr>
          </w:p>
        </w:tc>
        <w:tc>
          <w:tcPr>
            <w:tcW w:w="1147" w:type="dxa"/>
            <w:tcBorders>
              <w:top w:val="nil"/>
              <w:left w:val="nil"/>
              <w:bottom w:val="nil"/>
              <w:right w:val="nil"/>
            </w:tcBorders>
            <w:noWrap/>
            <w:vAlign w:val="bottom"/>
          </w:tcPr>
          <w:p w14:paraId="4B10A0C3" w14:textId="00794E7B" w:rsidR="00590174" w:rsidRPr="00B03A8D" w:rsidRDefault="00590174" w:rsidP="00590174">
            <w:pPr>
              <w:widowControl/>
              <w:jc w:val="right"/>
              <w:rPr>
                <w:rFonts w:ascii="Calibri" w:eastAsia="Times New Roman" w:hAnsi="Calibri" w:cs="Calibri"/>
                <w:color w:val="000000"/>
                <w:sz w:val="20"/>
                <w:szCs w:val="20"/>
                <w:lang w:val="en-AU" w:eastAsia="en-AU"/>
              </w:rPr>
            </w:pPr>
          </w:p>
        </w:tc>
        <w:tc>
          <w:tcPr>
            <w:tcW w:w="1147" w:type="dxa"/>
            <w:tcBorders>
              <w:top w:val="nil"/>
              <w:left w:val="nil"/>
              <w:bottom w:val="nil"/>
              <w:right w:val="nil"/>
            </w:tcBorders>
            <w:noWrap/>
            <w:vAlign w:val="bottom"/>
          </w:tcPr>
          <w:p w14:paraId="57F42EDB" w14:textId="0F02FB8F" w:rsidR="00590174" w:rsidRPr="00B03A8D" w:rsidRDefault="00590174" w:rsidP="00590174">
            <w:pPr>
              <w:widowControl/>
              <w:jc w:val="right"/>
              <w:rPr>
                <w:rFonts w:ascii="Calibri" w:eastAsia="Times New Roman" w:hAnsi="Calibri" w:cs="Calibri"/>
                <w:color w:val="000000"/>
                <w:sz w:val="20"/>
                <w:szCs w:val="20"/>
                <w:lang w:val="en-AU" w:eastAsia="en-AU"/>
              </w:rPr>
            </w:pPr>
          </w:p>
        </w:tc>
        <w:tc>
          <w:tcPr>
            <w:tcW w:w="1147" w:type="dxa"/>
            <w:tcBorders>
              <w:top w:val="nil"/>
              <w:left w:val="nil"/>
              <w:bottom w:val="nil"/>
              <w:right w:val="nil"/>
            </w:tcBorders>
            <w:noWrap/>
            <w:vAlign w:val="bottom"/>
            <w:hideMark/>
          </w:tcPr>
          <w:p w14:paraId="4DB6757A"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c>
          <w:tcPr>
            <w:tcW w:w="1147" w:type="dxa"/>
            <w:tcBorders>
              <w:top w:val="nil"/>
              <w:left w:val="nil"/>
              <w:bottom w:val="nil"/>
              <w:right w:val="nil"/>
            </w:tcBorders>
            <w:noWrap/>
            <w:vAlign w:val="bottom"/>
            <w:hideMark/>
          </w:tcPr>
          <w:p w14:paraId="6BC5B511"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r>
      <w:tr w:rsidR="00590174" w:rsidRPr="00B03A8D" w14:paraId="64729AD0" w14:textId="77777777" w:rsidTr="00186648">
        <w:trPr>
          <w:trHeight w:val="255"/>
        </w:trPr>
        <w:tc>
          <w:tcPr>
            <w:tcW w:w="3954" w:type="dxa"/>
            <w:tcBorders>
              <w:top w:val="nil"/>
              <w:left w:val="nil"/>
              <w:bottom w:val="nil"/>
              <w:right w:val="nil"/>
            </w:tcBorders>
            <w:noWrap/>
            <w:vAlign w:val="bottom"/>
            <w:hideMark/>
          </w:tcPr>
          <w:p w14:paraId="6E45EA3D" w14:textId="77777777" w:rsidR="00590174" w:rsidRPr="00B03A8D" w:rsidRDefault="00590174" w:rsidP="00590174">
            <w:pPr>
              <w:widowControl/>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Intangible assets incl IP</w:t>
            </w:r>
          </w:p>
        </w:tc>
        <w:tc>
          <w:tcPr>
            <w:tcW w:w="626" w:type="dxa"/>
            <w:tcBorders>
              <w:top w:val="nil"/>
              <w:left w:val="nil"/>
              <w:bottom w:val="nil"/>
              <w:right w:val="nil"/>
            </w:tcBorders>
            <w:noWrap/>
            <w:vAlign w:val="bottom"/>
            <w:hideMark/>
          </w:tcPr>
          <w:p w14:paraId="0B381FEC" w14:textId="77777777" w:rsidR="00590174" w:rsidRPr="00B03A8D" w:rsidRDefault="00590174" w:rsidP="00590174">
            <w:pPr>
              <w:widowControl/>
              <w:jc w:val="center"/>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12</w:t>
            </w:r>
          </w:p>
        </w:tc>
        <w:tc>
          <w:tcPr>
            <w:tcW w:w="1147" w:type="dxa"/>
            <w:tcBorders>
              <w:top w:val="nil"/>
              <w:left w:val="nil"/>
              <w:bottom w:val="nil"/>
              <w:right w:val="nil"/>
            </w:tcBorders>
            <w:noWrap/>
            <w:vAlign w:val="bottom"/>
            <w:hideMark/>
          </w:tcPr>
          <w:p w14:paraId="032D5AA8"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350,000</w:t>
            </w:r>
          </w:p>
        </w:tc>
        <w:tc>
          <w:tcPr>
            <w:tcW w:w="1147" w:type="dxa"/>
            <w:tcBorders>
              <w:top w:val="nil"/>
              <w:left w:val="nil"/>
              <w:bottom w:val="nil"/>
              <w:right w:val="nil"/>
            </w:tcBorders>
            <w:noWrap/>
            <w:vAlign w:val="bottom"/>
            <w:hideMark/>
          </w:tcPr>
          <w:p w14:paraId="7DFBA22A"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350,000</w:t>
            </w:r>
          </w:p>
        </w:tc>
        <w:tc>
          <w:tcPr>
            <w:tcW w:w="1147" w:type="dxa"/>
            <w:tcBorders>
              <w:top w:val="nil"/>
              <w:left w:val="nil"/>
              <w:bottom w:val="nil"/>
              <w:right w:val="nil"/>
            </w:tcBorders>
            <w:noWrap/>
            <w:vAlign w:val="bottom"/>
            <w:hideMark/>
          </w:tcPr>
          <w:p w14:paraId="39891BDF"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c>
          <w:tcPr>
            <w:tcW w:w="1147" w:type="dxa"/>
            <w:tcBorders>
              <w:top w:val="nil"/>
              <w:left w:val="nil"/>
              <w:bottom w:val="nil"/>
              <w:right w:val="nil"/>
            </w:tcBorders>
            <w:noWrap/>
            <w:vAlign w:val="bottom"/>
            <w:hideMark/>
          </w:tcPr>
          <w:p w14:paraId="5BFF1918"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r>
      <w:tr w:rsidR="00590174" w:rsidRPr="00B03A8D" w14:paraId="7869E63E" w14:textId="77777777" w:rsidTr="00186648">
        <w:trPr>
          <w:trHeight w:val="255"/>
        </w:trPr>
        <w:tc>
          <w:tcPr>
            <w:tcW w:w="3954" w:type="dxa"/>
            <w:tcBorders>
              <w:top w:val="nil"/>
              <w:left w:val="nil"/>
              <w:bottom w:val="nil"/>
              <w:right w:val="nil"/>
            </w:tcBorders>
            <w:noWrap/>
            <w:vAlign w:val="bottom"/>
            <w:hideMark/>
          </w:tcPr>
          <w:p w14:paraId="1BAA0963" w14:textId="77777777" w:rsidR="00590174" w:rsidRPr="00B03A8D" w:rsidRDefault="00590174" w:rsidP="00590174">
            <w:pPr>
              <w:widowControl/>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TOTAL NON-CURRENT ASSETS</w:t>
            </w:r>
          </w:p>
        </w:tc>
        <w:tc>
          <w:tcPr>
            <w:tcW w:w="626" w:type="dxa"/>
            <w:tcBorders>
              <w:top w:val="nil"/>
              <w:left w:val="nil"/>
              <w:bottom w:val="nil"/>
              <w:right w:val="nil"/>
            </w:tcBorders>
            <w:noWrap/>
            <w:vAlign w:val="bottom"/>
            <w:hideMark/>
          </w:tcPr>
          <w:p w14:paraId="6536DD0D" w14:textId="77777777" w:rsidR="00590174" w:rsidRPr="00B03A8D" w:rsidRDefault="00590174" w:rsidP="00590174">
            <w:pPr>
              <w:widowControl/>
              <w:rPr>
                <w:rFonts w:ascii="Calibri" w:eastAsia="Times New Roman" w:hAnsi="Calibri" w:cs="Calibri"/>
                <w:b/>
                <w:bCs/>
                <w:color w:val="000000"/>
                <w:sz w:val="20"/>
                <w:szCs w:val="20"/>
                <w:lang w:val="en-AU" w:eastAsia="en-AU"/>
              </w:rPr>
            </w:pPr>
          </w:p>
        </w:tc>
        <w:tc>
          <w:tcPr>
            <w:tcW w:w="1147" w:type="dxa"/>
            <w:tcBorders>
              <w:top w:val="single" w:sz="4" w:space="0" w:color="auto"/>
              <w:left w:val="nil"/>
              <w:bottom w:val="single" w:sz="4" w:space="0" w:color="auto"/>
              <w:right w:val="nil"/>
            </w:tcBorders>
            <w:noWrap/>
            <w:vAlign w:val="bottom"/>
            <w:hideMark/>
          </w:tcPr>
          <w:p w14:paraId="04CB1D82" w14:textId="69DE9710"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350,000</w:t>
            </w:r>
          </w:p>
        </w:tc>
        <w:tc>
          <w:tcPr>
            <w:tcW w:w="1147" w:type="dxa"/>
            <w:tcBorders>
              <w:top w:val="single" w:sz="4" w:space="0" w:color="auto"/>
              <w:left w:val="nil"/>
              <w:bottom w:val="single" w:sz="4" w:space="0" w:color="auto"/>
              <w:right w:val="nil"/>
            </w:tcBorders>
            <w:noWrap/>
            <w:vAlign w:val="bottom"/>
            <w:hideMark/>
          </w:tcPr>
          <w:p w14:paraId="7F37B946" w14:textId="54FDDFA9"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350,000</w:t>
            </w:r>
          </w:p>
        </w:tc>
        <w:tc>
          <w:tcPr>
            <w:tcW w:w="1147" w:type="dxa"/>
            <w:tcBorders>
              <w:top w:val="single" w:sz="4" w:space="0" w:color="auto"/>
              <w:left w:val="nil"/>
              <w:bottom w:val="single" w:sz="4" w:space="0" w:color="auto"/>
              <w:right w:val="nil"/>
            </w:tcBorders>
            <w:noWrap/>
            <w:vAlign w:val="bottom"/>
            <w:hideMark/>
          </w:tcPr>
          <w:p w14:paraId="17CBA359"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c>
          <w:tcPr>
            <w:tcW w:w="1147" w:type="dxa"/>
            <w:tcBorders>
              <w:top w:val="single" w:sz="4" w:space="0" w:color="auto"/>
              <w:left w:val="nil"/>
              <w:bottom w:val="single" w:sz="4" w:space="0" w:color="auto"/>
              <w:right w:val="nil"/>
            </w:tcBorders>
            <w:noWrap/>
            <w:vAlign w:val="bottom"/>
            <w:hideMark/>
          </w:tcPr>
          <w:p w14:paraId="7A465CFA"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r>
      <w:tr w:rsidR="00590174" w:rsidRPr="00B03A8D" w14:paraId="3AE075CF" w14:textId="77777777" w:rsidTr="00186648">
        <w:trPr>
          <w:trHeight w:val="270"/>
        </w:trPr>
        <w:tc>
          <w:tcPr>
            <w:tcW w:w="3954" w:type="dxa"/>
            <w:tcBorders>
              <w:top w:val="nil"/>
              <w:left w:val="nil"/>
              <w:bottom w:val="nil"/>
              <w:right w:val="nil"/>
            </w:tcBorders>
            <w:noWrap/>
            <w:vAlign w:val="bottom"/>
            <w:hideMark/>
          </w:tcPr>
          <w:p w14:paraId="11B2C972" w14:textId="77777777" w:rsidR="00590174" w:rsidRPr="00B03A8D" w:rsidRDefault="00590174" w:rsidP="00590174">
            <w:pPr>
              <w:widowControl/>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TOTAL ASSETS</w:t>
            </w:r>
          </w:p>
        </w:tc>
        <w:tc>
          <w:tcPr>
            <w:tcW w:w="626" w:type="dxa"/>
            <w:tcBorders>
              <w:top w:val="nil"/>
              <w:left w:val="nil"/>
              <w:bottom w:val="nil"/>
              <w:right w:val="nil"/>
            </w:tcBorders>
            <w:noWrap/>
            <w:vAlign w:val="bottom"/>
            <w:hideMark/>
          </w:tcPr>
          <w:p w14:paraId="12E6C3B4" w14:textId="77777777" w:rsidR="00590174" w:rsidRPr="00B03A8D" w:rsidRDefault="00590174" w:rsidP="00590174">
            <w:pPr>
              <w:widowControl/>
              <w:rPr>
                <w:rFonts w:ascii="Calibri" w:eastAsia="Times New Roman" w:hAnsi="Calibri" w:cs="Calibri"/>
                <w:b/>
                <w:bCs/>
                <w:color w:val="000000"/>
                <w:sz w:val="20"/>
                <w:szCs w:val="20"/>
                <w:lang w:val="en-AU" w:eastAsia="en-AU"/>
              </w:rPr>
            </w:pPr>
          </w:p>
        </w:tc>
        <w:tc>
          <w:tcPr>
            <w:tcW w:w="1147" w:type="dxa"/>
            <w:tcBorders>
              <w:top w:val="nil"/>
              <w:left w:val="nil"/>
              <w:bottom w:val="single" w:sz="12" w:space="0" w:color="auto"/>
              <w:right w:val="nil"/>
            </w:tcBorders>
            <w:noWrap/>
            <w:vAlign w:val="bottom"/>
            <w:hideMark/>
          </w:tcPr>
          <w:p w14:paraId="39EE8717"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798,135</w:t>
            </w:r>
          </w:p>
        </w:tc>
        <w:tc>
          <w:tcPr>
            <w:tcW w:w="1147" w:type="dxa"/>
            <w:tcBorders>
              <w:top w:val="nil"/>
              <w:left w:val="nil"/>
              <w:bottom w:val="single" w:sz="12" w:space="0" w:color="auto"/>
              <w:right w:val="nil"/>
            </w:tcBorders>
            <w:noWrap/>
            <w:vAlign w:val="bottom"/>
            <w:hideMark/>
          </w:tcPr>
          <w:p w14:paraId="0EC147C3"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747,842</w:t>
            </w:r>
          </w:p>
        </w:tc>
        <w:tc>
          <w:tcPr>
            <w:tcW w:w="1147" w:type="dxa"/>
            <w:tcBorders>
              <w:top w:val="nil"/>
              <w:left w:val="nil"/>
              <w:bottom w:val="single" w:sz="12" w:space="0" w:color="auto"/>
              <w:right w:val="nil"/>
            </w:tcBorders>
            <w:noWrap/>
            <w:vAlign w:val="bottom"/>
            <w:hideMark/>
          </w:tcPr>
          <w:p w14:paraId="27EAC57B"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10</w:t>
            </w:r>
          </w:p>
        </w:tc>
        <w:tc>
          <w:tcPr>
            <w:tcW w:w="1147" w:type="dxa"/>
            <w:tcBorders>
              <w:top w:val="nil"/>
              <w:left w:val="nil"/>
              <w:bottom w:val="single" w:sz="12" w:space="0" w:color="auto"/>
              <w:right w:val="nil"/>
            </w:tcBorders>
            <w:noWrap/>
            <w:vAlign w:val="bottom"/>
            <w:hideMark/>
          </w:tcPr>
          <w:p w14:paraId="74A6B7A7"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10</w:t>
            </w:r>
          </w:p>
        </w:tc>
      </w:tr>
      <w:tr w:rsidR="00590174" w:rsidRPr="00B03A8D" w14:paraId="5E3F4542" w14:textId="77777777" w:rsidTr="00186648">
        <w:trPr>
          <w:trHeight w:val="270"/>
        </w:trPr>
        <w:tc>
          <w:tcPr>
            <w:tcW w:w="3954" w:type="dxa"/>
            <w:tcBorders>
              <w:top w:val="nil"/>
              <w:left w:val="nil"/>
              <w:bottom w:val="nil"/>
              <w:right w:val="nil"/>
            </w:tcBorders>
            <w:noWrap/>
            <w:vAlign w:val="bottom"/>
            <w:hideMark/>
          </w:tcPr>
          <w:p w14:paraId="50144EA7"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p>
        </w:tc>
        <w:tc>
          <w:tcPr>
            <w:tcW w:w="626" w:type="dxa"/>
            <w:tcBorders>
              <w:top w:val="nil"/>
              <w:left w:val="nil"/>
              <w:bottom w:val="nil"/>
              <w:right w:val="nil"/>
            </w:tcBorders>
            <w:noWrap/>
            <w:vAlign w:val="bottom"/>
            <w:hideMark/>
          </w:tcPr>
          <w:p w14:paraId="361A4F4F"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2A616018" w14:textId="77777777" w:rsidR="00590174" w:rsidRPr="00B03A8D" w:rsidRDefault="00590174" w:rsidP="00590174">
            <w:pPr>
              <w:widowControl/>
              <w:jc w:val="center"/>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74B03CC0"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28178F42"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2ADF940B"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r>
      <w:tr w:rsidR="00590174" w:rsidRPr="00B03A8D" w14:paraId="5E3C7D5E" w14:textId="77777777" w:rsidTr="00186648">
        <w:trPr>
          <w:trHeight w:val="255"/>
        </w:trPr>
        <w:tc>
          <w:tcPr>
            <w:tcW w:w="3954" w:type="dxa"/>
            <w:tcBorders>
              <w:top w:val="nil"/>
              <w:left w:val="nil"/>
              <w:bottom w:val="nil"/>
              <w:right w:val="nil"/>
            </w:tcBorders>
            <w:noWrap/>
            <w:vAlign w:val="bottom"/>
            <w:hideMark/>
          </w:tcPr>
          <w:p w14:paraId="3C50D7F5" w14:textId="77777777" w:rsidR="00590174" w:rsidRPr="00B03A8D" w:rsidRDefault="00590174" w:rsidP="00590174">
            <w:pPr>
              <w:widowControl/>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LIABILITIES</w:t>
            </w:r>
          </w:p>
        </w:tc>
        <w:tc>
          <w:tcPr>
            <w:tcW w:w="626" w:type="dxa"/>
            <w:tcBorders>
              <w:top w:val="nil"/>
              <w:left w:val="nil"/>
              <w:bottom w:val="nil"/>
              <w:right w:val="nil"/>
            </w:tcBorders>
            <w:noWrap/>
            <w:vAlign w:val="bottom"/>
            <w:hideMark/>
          </w:tcPr>
          <w:p w14:paraId="0479A9D3" w14:textId="77777777" w:rsidR="00590174" w:rsidRPr="00B03A8D" w:rsidRDefault="00590174" w:rsidP="00590174">
            <w:pPr>
              <w:widowControl/>
              <w:rPr>
                <w:rFonts w:ascii="Calibri" w:eastAsia="Times New Roman" w:hAnsi="Calibri" w:cs="Calibri"/>
                <w:b/>
                <w:bCs/>
                <w:color w:val="000000"/>
                <w:sz w:val="20"/>
                <w:szCs w:val="20"/>
                <w:lang w:val="en-AU" w:eastAsia="en-AU"/>
              </w:rPr>
            </w:pPr>
          </w:p>
        </w:tc>
        <w:tc>
          <w:tcPr>
            <w:tcW w:w="1147" w:type="dxa"/>
            <w:tcBorders>
              <w:top w:val="nil"/>
              <w:left w:val="nil"/>
              <w:bottom w:val="nil"/>
              <w:right w:val="nil"/>
            </w:tcBorders>
            <w:noWrap/>
            <w:vAlign w:val="bottom"/>
            <w:hideMark/>
          </w:tcPr>
          <w:p w14:paraId="4A74B2A2" w14:textId="77777777" w:rsidR="00590174" w:rsidRPr="00B03A8D" w:rsidRDefault="00590174" w:rsidP="00590174">
            <w:pPr>
              <w:widowControl/>
              <w:jc w:val="center"/>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79F5C66B"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64C9E158"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2FD6CB28"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r>
      <w:tr w:rsidR="00590174" w:rsidRPr="00B03A8D" w14:paraId="6FE264D3" w14:textId="77777777" w:rsidTr="00186648">
        <w:trPr>
          <w:trHeight w:val="255"/>
        </w:trPr>
        <w:tc>
          <w:tcPr>
            <w:tcW w:w="3954" w:type="dxa"/>
            <w:tcBorders>
              <w:top w:val="nil"/>
              <w:left w:val="nil"/>
              <w:bottom w:val="nil"/>
              <w:right w:val="nil"/>
            </w:tcBorders>
            <w:noWrap/>
            <w:vAlign w:val="bottom"/>
            <w:hideMark/>
          </w:tcPr>
          <w:p w14:paraId="51A2760F" w14:textId="77777777" w:rsidR="00590174" w:rsidRPr="00B03A8D" w:rsidRDefault="00590174" w:rsidP="00590174">
            <w:pPr>
              <w:widowControl/>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CURRENT LIABILITIES</w:t>
            </w:r>
          </w:p>
        </w:tc>
        <w:tc>
          <w:tcPr>
            <w:tcW w:w="626" w:type="dxa"/>
            <w:tcBorders>
              <w:top w:val="nil"/>
              <w:left w:val="nil"/>
              <w:bottom w:val="nil"/>
              <w:right w:val="nil"/>
            </w:tcBorders>
            <w:noWrap/>
            <w:vAlign w:val="bottom"/>
            <w:hideMark/>
          </w:tcPr>
          <w:p w14:paraId="60980167" w14:textId="77777777" w:rsidR="00590174" w:rsidRPr="00B03A8D" w:rsidRDefault="00590174" w:rsidP="00590174">
            <w:pPr>
              <w:widowControl/>
              <w:rPr>
                <w:rFonts w:ascii="Calibri" w:eastAsia="Times New Roman" w:hAnsi="Calibri" w:cs="Calibri"/>
                <w:b/>
                <w:bCs/>
                <w:color w:val="000000"/>
                <w:sz w:val="20"/>
                <w:szCs w:val="20"/>
                <w:lang w:val="en-AU" w:eastAsia="en-AU"/>
              </w:rPr>
            </w:pPr>
          </w:p>
        </w:tc>
        <w:tc>
          <w:tcPr>
            <w:tcW w:w="1147" w:type="dxa"/>
            <w:tcBorders>
              <w:top w:val="nil"/>
              <w:left w:val="nil"/>
              <w:bottom w:val="nil"/>
              <w:right w:val="nil"/>
            </w:tcBorders>
            <w:noWrap/>
            <w:vAlign w:val="bottom"/>
            <w:hideMark/>
          </w:tcPr>
          <w:p w14:paraId="427AB219" w14:textId="77777777" w:rsidR="00590174" w:rsidRPr="00B03A8D" w:rsidRDefault="00590174" w:rsidP="00590174">
            <w:pPr>
              <w:widowControl/>
              <w:jc w:val="center"/>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780F2F36"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79932B6A"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1DF58B01"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r>
      <w:tr w:rsidR="00590174" w:rsidRPr="00B03A8D" w14:paraId="45064EBD" w14:textId="77777777" w:rsidTr="00186648">
        <w:trPr>
          <w:trHeight w:val="255"/>
        </w:trPr>
        <w:tc>
          <w:tcPr>
            <w:tcW w:w="3954" w:type="dxa"/>
            <w:tcBorders>
              <w:top w:val="nil"/>
              <w:left w:val="nil"/>
              <w:bottom w:val="nil"/>
              <w:right w:val="nil"/>
            </w:tcBorders>
            <w:noWrap/>
            <w:vAlign w:val="bottom"/>
          </w:tcPr>
          <w:p w14:paraId="5D5A45E0" w14:textId="3F6A1365" w:rsidR="00590174" w:rsidRPr="00B03A8D" w:rsidRDefault="00590174" w:rsidP="00590174">
            <w:pPr>
              <w:widowControl/>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Owed to Balance Mat Pty Ltd</w:t>
            </w:r>
          </w:p>
        </w:tc>
        <w:tc>
          <w:tcPr>
            <w:tcW w:w="626" w:type="dxa"/>
            <w:tcBorders>
              <w:top w:val="nil"/>
              <w:left w:val="nil"/>
              <w:bottom w:val="nil"/>
              <w:right w:val="nil"/>
            </w:tcBorders>
            <w:noWrap/>
            <w:vAlign w:val="bottom"/>
          </w:tcPr>
          <w:p w14:paraId="6B378D4C" w14:textId="77777777" w:rsidR="00590174" w:rsidRPr="00B03A8D" w:rsidRDefault="00590174" w:rsidP="00590174">
            <w:pPr>
              <w:widowControl/>
              <w:jc w:val="center"/>
              <w:rPr>
                <w:rFonts w:ascii="Calibri" w:eastAsia="Times New Roman" w:hAnsi="Calibri" w:cs="Calibri"/>
                <w:color w:val="000000"/>
                <w:sz w:val="20"/>
                <w:szCs w:val="20"/>
                <w:lang w:val="en-AU" w:eastAsia="en-AU"/>
              </w:rPr>
            </w:pPr>
          </w:p>
        </w:tc>
        <w:tc>
          <w:tcPr>
            <w:tcW w:w="1147" w:type="dxa"/>
            <w:tcBorders>
              <w:top w:val="nil"/>
              <w:left w:val="nil"/>
              <w:bottom w:val="nil"/>
              <w:right w:val="nil"/>
            </w:tcBorders>
            <w:noWrap/>
            <w:vAlign w:val="bottom"/>
          </w:tcPr>
          <w:p w14:paraId="4D347E2A" w14:textId="1E077F5B" w:rsidR="00590174" w:rsidRPr="00B03A8D" w:rsidRDefault="00590174" w:rsidP="00590174">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0</w:t>
            </w:r>
          </w:p>
        </w:tc>
        <w:tc>
          <w:tcPr>
            <w:tcW w:w="1147" w:type="dxa"/>
            <w:tcBorders>
              <w:top w:val="nil"/>
              <w:left w:val="nil"/>
              <w:bottom w:val="nil"/>
              <w:right w:val="nil"/>
            </w:tcBorders>
            <w:noWrap/>
            <w:vAlign w:val="bottom"/>
          </w:tcPr>
          <w:p w14:paraId="71D8FE47" w14:textId="20AD7F9B" w:rsidR="00590174" w:rsidRPr="00B03A8D" w:rsidRDefault="00590174" w:rsidP="00590174">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0</w:t>
            </w:r>
          </w:p>
        </w:tc>
        <w:tc>
          <w:tcPr>
            <w:tcW w:w="1147" w:type="dxa"/>
            <w:tcBorders>
              <w:top w:val="nil"/>
              <w:left w:val="nil"/>
              <w:bottom w:val="nil"/>
              <w:right w:val="nil"/>
            </w:tcBorders>
            <w:noWrap/>
            <w:vAlign w:val="bottom"/>
          </w:tcPr>
          <w:p w14:paraId="2C9FCEA6" w14:textId="062231CE" w:rsidR="00590174" w:rsidRPr="00B03A8D" w:rsidRDefault="00590174" w:rsidP="00590174">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567,000</w:t>
            </w:r>
          </w:p>
        </w:tc>
        <w:tc>
          <w:tcPr>
            <w:tcW w:w="1147" w:type="dxa"/>
            <w:tcBorders>
              <w:top w:val="nil"/>
              <w:left w:val="nil"/>
              <w:bottom w:val="nil"/>
              <w:right w:val="nil"/>
            </w:tcBorders>
            <w:noWrap/>
            <w:vAlign w:val="bottom"/>
          </w:tcPr>
          <w:p w14:paraId="09C77CAA" w14:textId="384129C0" w:rsidR="00590174" w:rsidRPr="00B03A8D" w:rsidRDefault="00590174" w:rsidP="00590174">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567,000</w:t>
            </w:r>
          </w:p>
        </w:tc>
      </w:tr>
      <w:tr w:rsidR="00590174" w:rsidRPr="00B03A8D" w14:paraId="360469A1" w14:textId="77777777" w:rsidTr="00186648">
        <w:trPr>
          <w:trHeight w:val="255"/>
        </w:trPr>
        <w:tc>
          <w:tcPr>
            <w:tcW w:w="3954" w:type="dxa"/>
            <w:tcBorders>
              <w:top w:val="nil"/>
              <w:left w:val="nil"/>
              <w:bottom w:val="nil"/>
              <w:right w:val="nil"/>
            </w:tcBorders>
            <w:noWrap/>
            <w:vAlign w:val="bottom"/>
            <w:hideMark/>
          </w:tcPr>
          <w:p w14:paraId="5B42ED15" w14:textId="77777777" w:rsidR="00590174" w:rsidRPr="00B03A8D" w:rsidRDefault="00590174" w:rsidP="00590174">
            <w:pPr>
              <w:widowControl/>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Trade and other payables</w:t>
            </w:r>
          </w:p>
        </w:tc>
        <w:tc>
          <w:tcPr>
            <w:tcW w:w="626" w:type="dxa"/>
            <w:tcBorders>
              <w:top w:val="nil"/>
              <w:left w:val="nil"/>
              <w:bottom w:val="nil"/>
              <w:right w:val="nil"/>
            </w:tcBorders>
            <w:noWrap/>
            <w:vAlign w:val="bottom"/>
            <w:hideMark/>
          </w:tcPr>
          <w:p w14:paraId="318E3757" w14:textId="77777777" w:rsidR="00590174" w:rsidRPr="00B03A8D" w:rsidRDefault="00590174" w:rsidP="00590174">
            <w:pPr>
              <w:widowControl/>
              <w:jc w:val="center"/>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13</w:t>
            </w:r>
          </w:p>
        </w:tc>
        <w:tc>
          <w:tcPr>
            <w:tcW w:w="1147" w:type="dxa"/>
            <w:tcBorders>
              <w:top w:val="nil"/>
              <w:left w:val="nil"/>
              <w:bottom w:val="nil"/>
              <w:right w:val="nil"/>
            </w:tcBorders>
            <w:noWrap/>
            <w:vAlign w:val="bottom"/>
            <w:hideMark/>
          </w:tcPr>
          <w:p w14:paraId="37EDCFFC"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38,700</w:t>
            </w:r>
          </w:p>
        </w:tc>
        <w:tc>
          <w:tcPr>
            <w:tcW w:w="1147" w:type="dxa"/>
            <w:tcBorders>
              <w:top w:val="nil"/>
              <w:left w:val="nil"/>
              <w:bottom w:val="nil"/>
              <w:right w:val="nil"/>
            </w:tcBorders>
            <w:noWrap/>
            <w:vAlign w:val="bottom"/>
            <w:hideMark/>
          </w:tcPr>
          <w:p w14:paraId="3950C60C"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50,332</w:t>
            </w:r>
          </w:p>
        </w:tc>
        <w:tc>
          <w:tcPr>
            <w:tcW w:w="1147" w:type="dxa"/>
            <w:tcBorders>
              <w:top w:val="nil"/>
              <w:left w:val="nil"/>
              <w:bottom w:val="nil"/>
              <w:right w:val="nil"/>
            </w:tcBorders>
            <w:noWrap/>
            <w:vAlign w:val="bottom"/>
            <w:hideMark/>
          </w:tcPr>
          <w:p w14:paraId="6ACA897B"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c>
          <w:tcPr>
            <w:tcW w:w="1147" w:type="dxa"/>
            <w:tcBorders>
              <w:top w:val="nil"/>
              <w:left w:val="nil"/>
              <w:bottom w:val="nil"/>
              <w:right w:val="nil"/>
            </w:tcBorders>
            <w:noWrap/>
            <w:vAlign w:val="bottom"/>
            <w:hideMark/>
          </w:tcPr>
          <w:p w14:paraId="77092CB1"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r>
      <w:tr w:rsidR="00590174" w:rsidRPr="00B03A8D" w14:paraId="3C217EE0" w14:textId="77777777" w:rsidTr="00186648">
        <w:trPr>
          <w:trHeight w:val="255"/>
        </w:trPr>
        <w:tc>
          <w:tcPr>
            <w:tcW w:w="3954" w:type="dxa"/>
            <w:tcBorders>
              <w:top w:val="nil"/>
              <w:left w:val="nil"/>
              <w:bottom w:val="nil"/>
              <w:right w:val="nil"/>
            </w:tcBorders>
            <w:noWrap/>
            <w:vAlign w:val="bottom"/>
            <w:hideMark/>
          </w:tcPr>
          <w:p w14:paraId="62550B8B" w14:textId="77777777" w:rsidR="00590174" w:rsidRPr="00B03A8D" w:rsidRDefault="00590174" w:rsidP="00590174">
            <w:pPr>
              <w:widowControl/>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Provisions for employee benefits</w:t>
            </w:r>
          </w:p>
        </w:tc>
        <w:tc>
          <w:tcPr>
            <w:tcW w:w="626" w:type="dxa"/>
            <w:tcBorders>
              <w:top w:val="nil"/>
              <w:left w:val="nil"/>
              <w:bottom w:val="nil"/>
              <w:right w:val="nil"/>
            </w:tcBorders>
            <w:noWrap/>
            <w:vAlign w:val="bottom"/>
            <w:hideMark/>
          </w:tcPr>
          <w:p w14:paraId="73A8CD54" w14:textId="77777777" w:rsidR="00590174" w:rsidRPr="00B03A8D" w:rsidRDefault="00590174" w:rsidP="00590174">
            <w:pPr>
              <w:widowControl/>
              <w:jc w:val="center"/>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14</w:t>
            </w:r>
          </w:p>
        </w:tc>
        <w:tc>
          <w:tcPr>
            <w:tcW w:w="1147" w:type="dxa"/>
            <w:tcBorders>
              <w:top w:val="nil"/>
              <w:left w:val="nil"/>
              <w:bottom w:val="nil"/>
              <w:right w:val="nil"/>
            </w:tcBorders>
            <w:noWrap/>
            <w:vAlign w:val="bottom"/>
            <w:hideMark/>
          </w:tcPr>
          <w:p w14:paraId="2DD9F6B1"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c>
          <w:tcPr>
            <w:tcW w:w="1147" w:type="dxa"/>
            <w:tcBorders>
              <w:top w:val="nil"/>
              <w:left w:val="nil"/>
              <w:bottom w:val="nil"/>
              <w:right w:val="nil"/>
            </w:tcBorders>
            <w:noWrap/>
            <w:vAlign w:val="bottom"/>
            <w:hideMark/>
          </w:tcPr>
          <w:p w14:paraId="1DD9C2CA"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c>
          <w:tcPr>
            <w:tcW w:w="1147" w:type="dxa"/>
            <w:tcBorders>
              <w:top w:val="nil"/>
              <w:left w:val="nil"/>
              <w:bottom w:val="nil"/>
              <w:right w:val="nil"/>
            </w:tcBorders>
            <w:noWrap/>
            <w:vAlign w:val="bottom"/>
            <w:hideMark/>
          </w:tcPr>
          <w:p w14:paraId="461274BB"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c>
          <w:tcPr>
            <w:tcW w:w="1147" w:type="dxa"/>
            <w:tcBorders>
              <w:top w:val="nil"/>
              <w:left w:val="nil"/>
              <w:bottom w:val="nil"/>
              <w:right w:val="nil"/>
            </w:tcBorders>
            <w:noWrap/>
            <w:vAlign w:val="bottom"/>
            <w:hideMark/>
          </w:tcPr>
          <w:p w14:paraId="4D15105C"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r>
      <w:tr w:rsidR="00590174" w:rsidRPr="00B03A8D" w14:paraId="6A3E18FC" w14:textId="77777777" w:rsidTr="00186648">
        <w:trPr>
          <w:trHeight w:val="255"/>
        </w:trPr>
        <w:tc>
          <w:tcPr>
            <w:tcW w:w="3954" w:type="dxa"/>
            <w:tcBorders>
              <w:top w:val="nil"/>
              <w:left w:val="nil"/>
              <w:bottom w:val="nil"/>
              <w:right w:val="nil"/>
            </w:tcBorders>
            <w:noWrap/>
            <w:vAlign w:val="bottom"/>
            <w:hideMark/>
          </w:tcPr>
          <w:p w14:paraId="6C0D2EF7" w14:textId="2456EE01" w:rsidR="00590174" w:rsidRPr="00B03A8D" w:rsidRDefault="00590174" w:rsidP="00590174">
            <w:pPr>
              <w:widowControl/>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Loan -Rocking Horse</w:t>
            </w:r>
          </w:p>
        </w:tc>
        <w:tc>
          <w:tcPr>
            <w:tcW w:w="626" w:type="dxa"/>
            <w:tcBorders>
              <w:top w:val="nil"/>
              <w:left w:val="nil"/>
              <w:bottom w:val="nil"/>
              <w:right w:val="nil"/>
            </w:tcBorders>
            <w:noWrap/>
            <w:vAlign w:val="bottom"/>
            <w:hideMark/>
          </w:tcPr>
          <w:p w14:paraId="50CFA088" w14:textId="77777777" w:rsidR="00590174" w:rsidRPr="00B03A8D" w:rsidRDefault="00590174" w:rsidP="00590174">
            <w:pPr>
              <w:widowControl/>
              <w:rPr>
                <w:rFonts w:ascii="Calibri" w:eastAsia="Times New Roman" w:hAnsi="Calibri" w:cs="Calibri"/>
                <w:color w:val="000000"/>
                <w:sz w:val="20"/>
                <w:szCs w:val="20"/>
                <w:lang w:val="en-AU" w:eastAsia="en-AU"/>
              </w:rPr>
            </w:pPr>
          </w:p>
        </w:tc>
        <w:tc>
          <w:tcPr>
            <w:tcW w:w="1147" w:type="dxa"/>
            <w:tcBorders>
              <w:top w:val="nil"/>
              <w:left w:val="nil"/>
              <w:bottom w:val="nil"/>
              <w:right w:val="nil"/>
            </w:tcBorders>
            <w:noWrap/>
            <w:vAlign w:val="bottom"/>
            <w:hideMark/>
          </w:tcPr>
          <w:p w14:paraId="484E6356" w14:textId="3AEF7F68" w:rsidR="00590174" w:rsidRPr="00B03A8D" w:rsidRDefault="00590174" w:rsidP="00590174">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74,505</w:t>
            </w:r>
          </w:p>
        </w:tc>
        <w:tc>
          <w:tcPr>
            <w:tcW w:w="1147" w:type="dxa"/>
            <w:tcBorders>
              <w:top w:val="nil"/>
              <w:left w:val="nil"/>
              <w:bottom w:val="nil"/>
              <w:right w:val="nil"/>
            </w:tcBorders>
            <w:noWrap/>
            <w:vAlign w:val="bottom"/>
            <w:hideMark/>
          </w:tcPr>
          <w:p w14:paraId="0245C398"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c>
          <w:tcPr>
            <w:tcW w:w="1147" w:type="dxa"/>
            <w:tcBorders>
              <w:top w:val="nil"/>
              <w:left w:val="nil"/>
              <w:bottom w:val="nil"/>
              <w:right w:val="nil"/>
            </w:tcBorders>
            <w:noWrap/>
            <w:vAlign w:val="bottom"/>
            <w:hideMark/>
          </w:tcPr>
          <w:p w14:paraId="496D6088"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c>
          <w:tcPr>
            <w:tcW w:w="1147" w:type="dxa"/>
            <w:tcBorders>
              <w:top w:val="nil"/>
              <w:left w:val="nil"/>
              <w:bottom w:val="nil"/>
              <w:right w:val="nil"/>
            </w:tcBorders>
            <w:noWrap/>
            <w:vAlign w:val="bottom"/>
            <w:hideMark/>
          </w:tcPr>
          <w:p w14:paraId="041D11BC"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r>
      <w:tr w:rsidR="00590174" w:rsidRPr="00B03A8D" w14:paraId="1AF36E1E" w14:textId="77777777" w:rsidTr="00186648">
        <w:trPr>
          <w:trHeight w:val="255"/>
        </w:trPr>
        <w:tc>
          <w:tcPr>
            <w:tcW w:w="3954" w:type="dxa"/>
            <w:tcBorders>
              <w:top w:val="nil"/>
              <w:left w:val="nil"/>
              <w:bottom w:val="nil"/>
              <w:right w:val="nil"/>
            </w:tcBorders>
            <w:noWrap/>
            <w:vAlign w:val="bottom"/>
            <w:hideMark/>
          </w:tcPr>
          <w:p w14:paraId="6B516485" w14:textId="77777777" w:rsidR="00590174" w:rsidRPr="00B03A8D" w:rsidRDefault="00590174" w:rsidP="00590174">
            <w:pPr>
              <w:widowControl/>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TOTAL CURRENT LIABILITIES</w:t>
            </w:r>
          </w:p>
        </w:tc>
        <w:tc>
          <w:tcPr>
            <w:tcW w:w="626" w:type="dxa"/>
            <w:tcBorders>
              <w:top w:val="nil"/>
              <w:left w:val="nil"/>
              <w:bottom w:val="nil"/>
              <w:right w:val="nil"/>
            </w:tcBorders>
            <w:noWrap/>
            <w:vAlign w:val="bottom"/>
            <w:hideMark/>
          </w:tcPr>
          <w:p w14:paraId="2C8A2E84" w14:textId="77777777" w:rsidR="00590174" w:rsidRPr="00B03A8D" w:rsidRDefault="00590174" w:rsidP="00590174">
            <w:pPr>
              <w:widowControl/>
              <w:rPr>
                <w:rFonts w:ascii="Calibri" w:eastAsia="Times New Roman" w:hAnsi="Calibri" w:cs="Calibri"/>
                <w:b/>
                <w:bCs/>
                <w:color w:val="000000"/>
                <w:sz w:val="20"/>
                <w:szCs w:val="20"/>
                <w:lang w:val="en-AU" w:eastAsia="en-AU"/>
              </w:rPr>
            </w:pPr>
          </w:p>
        </w:tc>
        <w:tc>
          <w:tcPr>
            <w:tcW w:w="1147" w:type="dxa"/>
            <w:tcBorders>
              <w:top w:val="single" w:sz="4" w:space="0" w:color="auto"/>
              <w:left w:val="nil"/>
              <w:bottom w:val="single" w:sz="4" w:space="0" w:color="auto"/>
              <w:right w:val="nil"/>
            </w:tcBorders>
            <w:noWrap/>
            <w:vAlign w:val="bottom"/>
            <w:hideMark/>
          </w:tcPr>
          <w:p w14:paraId="4C273C85" w14:textId="3347E0F1" w:rsidR="00590174" w:rsidRPr="00B03A8D" w:rsidRDefault="00590174" w:rsidP="00590174">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113,205</w:t>
            </w:r>
          </w:p>
        </w:tc>
        <w:tc>
          <w:tcPr>
            <w:tcW w:w="1147" w:type="dxa"/>
            <w:tcBorders>
              <w:top w:val="single" w:sz="4" w:space="0" w:color="auto"/>
              <w:left w:val="nil"/>
              <w:bottom w:val="single" w:sz="4" w:space="0" w:color="auto"/>
              <w:right w:val="nil"/>
            </w:tcBorders>
            <w:noWrap/>
            <w:vAlign w:val="bottom"/>
            <w:hideMark/>
          </w:tcPr>
          <w:p w14:paraId="1849877F"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50,332</w:t>
            </w:r>
          </w:p>
        </w:tc>
        <w:tc>
          <w:tcPr>
            <w:tcW w:w="1147" w:type="dxa"/>
            <w:tcBorders>
              <w:top w:val="single" w:sz="4" w:space="0" w:color="auto"/>
              <w:left w:val="nil"/>
              <w:bottom w:val="single" w:sz="4" w:space="0" w:color="auto"/>
              <w:right w:val="nil"/>
            </w:tcBorders>
            <w:noWrap/>
            <w:vAlign w:val="bottom"/>
            <w:hideMark/>
          </w:tcPr>
          <w:p w14:paraId="57DFCA0F" w14:textId="33E26BDE" w:rsidR="00590174" w:rsidRPr="00B03A8D" w:rsidRDefault="00590174" w:rsidP="00590174">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567,000</w:t>
            </w:r>
          </w:p>
        </w:tc>
        <w:tc>
          <w:tcPr>
            <w:tcW w:w="1147" w:type="dxa"/>
            <w:tcBorders>
              <w:top w:val="single" w:sz="4" w:space="0" w:color="auto"/>
              <w:left w:val="nil"/>
              <w:bottom w:val="single" w:sz="4" w:space="0" w:color="auto"/>
              <w:right w:val="nil"/>
            </w:tcBorders>
            <w:noWrap/>
            <w:vAlign w:val="bottom"/>
            <w:hideMark/>
          </w:tcPr>
          <w:p w14:paraId="3F5780C2" w14:textId="479D0582" w:rsidR="00590174" w:rsidRPr="00B03A8D" w:rsidRDefault="00590174" w:rsidP="00590174">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567,000</w:t>
            </w:r>
          </w:p>
        </w:tc>
      </w:tr>
      <w:tr w:rsidR="00590174" w:rsidRPr="00B03A8D" w14:paraId="47968EF7" w14:textId="77777777" w:rsidTr="00186648">
        <w:trPr>
          <w:trHeight w:val="255"/>
        </w:trPr>
        <w:tc>
          <w:tcPr>
            <w:tcW w:w="3954" w:type="dxa"/>
            <w:tcBorders>
              <w:top w:val="nil"/>
              <w:left w:val="nil"/>
              <w:bottom w:val="nil"/>
              <w:right w:val="nil"/>
            </w:tcBorders>
            <w:noWrap/>
            <w:vAlign w:val="bottom"/>
            <w:hideMark/>
          </w:tcPr>
          <w:p w14:paraId="07D42DFF"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p>
        </w:tc>
        <w:tc>
          <w:tcPr>
            <w:tcW w:w="626" w:type="dxa"/>
            <w:tcBorders>
              <w:top w:val="nil"/>
              <w:left w:val="nil"/>
              <w:bottom w:val="nil"/>
              <w:right w:val="nil"/>
            </w:tcBorders>
            <w:noWrap/>
            <w:vAlign w:val="bottom"/>
            <w:hideMark/>
          </w:tcPr>
          <w:p w14:paraId="71F552D8"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6B78260C" w14:textId="77777777" w:rsidR="00590174" w:rsidRPr="00B03A8D" w:rsidRDefault="00590174" w:rsidP="00590174">
            <w:pPr>
              <w:widowControl/>
              <w:jc w:val="center"/>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7B5884AE"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0DE6FDD3"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71A44FCE"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r>
      <w:tr w:rsidR="00590174" w:rsidRPr="00B03A8D" w14:paraId="4D43BB6D" w14:textId="77777777" w:rsidTr="00186648">
        <w:trPr>
          <w:trHeight w:val="255"/>
        </w:trPr>
        <w:tc>
          <w:tcPr>
            <w:tcW w:w="3954" w:type="dxa"/>
            <w:tcBorders>
              <w:top w:val="nil"/>
              <w:left w:val="nil"/>
              <w:bottom w:val="nil"/>
              <w:right w:val="nil"/>
            </w:tcBorders>
            <w:noWrap/>
            <w:vAlign w:val="bottom"/>
            <w:hideMark/>
          </w:tcPr>
          <w:p w14:paraId="75F780C1" w14:textId="77777777" w:rsidR="00590174" w:rsidRPr="00B03A8D" w:rsidRDefault="00590174" w:rsidP="00590174">
            <w:pPr>
              <w:widowControl/>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NON-CURRENT LIABILITIES</w:t>
            </w:r>
          </w:p>
        </w:tc>
        <w:tc>
          <w:tcPr>
            <w:tcW w:w="626" w:type="dxa"/>
            <w:tcBorders>
              <w:top w:val="nil"/>
              <w:left w:val="nil"/>
              <w:bottom w:val="nil"/>
              <w:right w:val="nil"/>
            </w:tcBorders>
            <w:noWrap/>
            <w:vAlign w:val="bottom"/>
            <w:hideMark/>
          </w:tcPr>
          <w:p w14:paraId="331362F3" w14:textId="77777777" w:rsidR="00590174" w:rsidRPr="00B03A8D" w:rsidRDefault="00590174" w:rsidP="00590174">
            <w:pPr>
              <w:widowControl/>
              <w:rPr>
                <w:rFonts w:ascii="Calibri" w:eastAsia="Times New Roman" w:hAnsi="Calibri" w:cs="Calibri"/>
                <w:b/>
                <w:bCs/>
                <w:color w:val="000000"/>
                <w:sz w:val="20"/>
                <w:szCs w:val="20"/>
                <w:lang w:val="en-AU" w:eastAsia="en-AU"/>
              </w:rPr>
            </w:pPr>
          </w:p>
        </w:tc>
        <w:tc>
          <w:tcPr>
            <w:tcW w:w="1147" w:type="dxa"/>
            <w:tcBorders>
              <w:top w:val="nil"/>
              <w:left w:val="nil"/>
              <w:bottom w:val="nil"/>
              <w:right w:val="nil"/>
            </w:tcBorders>
            <w:noWrap/>
            <w:vAlign w:val="bottom"/>
            <w:hideMark/>
          </w:tcPr>
          <w:p w14:paraId="09C7E16B" w14:textId="77777777" w:rsidR="00590174" w:rsidRPr="00B03A8D" w:rsidRDefault="00590174" w:rsidP="00590174">
            <w:pPr>
              <w:widowControl/>
              <w:jc w:val="center"/>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541F70E1"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553A4B9E"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3873CB1C"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r>
      <w:tr w:rsidR="00590174" w:rsidRPr="00B03A8D" w14:paraId="6BCF34AB" w14:textId="77777777" w:rsidTr="00186648">
        <w:trPr>
          <w:trHeight w:val="255"/>
        </w:trPr>
        <w:tc>
          <w:tcPr>
            <w:tcW w:w="3954" w:type="dxa"/>
            <w:tcBorders>
              <w:top w:val="nil"/>
              <w:left w:val="nil"/>
              <w:bottom w:val="nil"/>
              <w:right w:val="nil"/>
            </w:tcBorders>
            <w:noWrap/>
            <w:vAlign w:val="bottom"/>
          </w:tcPr>
          <w:p w14:paraId="632F5891" w14:textId="2A6D3660" w:rsidR="00590174" w:rsidRPr="00590174" w:rsidRDefault="00590174" w:rsidP="00590174">
            <w:pPr>
              <w:widowControl/>
              <w:rPr>
                <w:rFonts w:ascii="Calibri" w:eastAsia="Times New Roman" w:hAnsi="Calibri" w:cs="Calibri"/>
                <w:color w:val="000000"/>
                <w:sz w:val="20"/>
                <w:szCs w:val="20"/>
                <w:lang w:val="en-AU" w:eastAsia="en-AU"/>
              </w:rPr>
            </w:pPr>
            <w:r w:rsidRPr="00590174">
              <w:rPr>
                <w:rFonts w:ascii="Calibri" w:eastAsia="Times New Roman" w:hAnsi="Calibri" w:cs="Calibri"/>
                <w:color w:val="000000"/>
                <w:sz w:val="20"/>
                <w:szCs w:val="20"/>
                <w:lang w:val="en-AU" w:eastAsia="en-AU"/>
              </w:rPr>
              <w:t>Director Loan</w:t>
            </w:r>
          </w:p>
        </w:tc>
        <w:tc>
          <w:tcPr>
            <w:tcW w:w="626" w:type="dxa"/>
            <w:tcBorders>
              <w:top w:val="nil"/>
              <w:left w:val="nil"/>
              <w:bottom w:val="nil"/>
              <w:right w:val="nil"/>
            </w:tcBorders>
            <w:noWrap/>
            <w:vAlign w:val="bottom"/>
          </w:tcPr>
          <w:p w14:paraId="2A65998E" w14:textId="77777777" w:rsidR="00590174" w:rsidRPr="00B03A8D" w:rsidRDefault="00590174" w:rsidP="00590174">
            <w:pPr>
              <w:widowControl/>
              <w:rPr>
                <w:rFonts w:ascii="Calibri" w:eastAsia="Times New Roman" w:hAnsi="Calibri" w:cs="Calibri"/>
                <w:b/>
                <w:bCs/>
                <w:color w:val="000000"/>
                <w:sz w:val="20"/>
                <w:szCs w:val="20"/>
                <w:lang w:val="en-AU" w:eastAsia="en-AU"/>
              </w:rPr>
            </w:pPr>
          </w:p>
        </w:tc>
        <w:tc>
          <w:tcPr>
            <w:tcW w:w="1147" w:type="dxa"/>
            <w:tcBorders>
              <w:top w:val="nil"/>
              <w:left w:val="nil"/>
              <w:bottom w:val="nil"/>
              <w:right w:val="nil"/>
            </w:tcBorders>
            <w:noWrap/>
            <w:vAlign w:val="bottom"/>
          </w:tcPr>
          <w:p w14:paraId="16C09F20" w14:textId="0DFAA377" w:rsidR="00590174" w:rsidRPr="00590174" w:rsidRDefault="00590174" w:rsidP="00590174">
            <w:pPr>
              <w:widowControl/>
              <w:jc w:val="right"/>
              <w:rPr>
                <w:rFonts w:eastAsia="Times New Roman" w:cstheme="minorHAnsi"/>
                <w:sz w:val="20"/>
                <w:szCs w:val="20"/>
                <w:lang w:val="en-AU" w:eastAsia="en-AU"/>
              </w:rPr>
            </w:pPr>
            <w:r w:rsidRPr="00590174">
              <w:rPr>
                <w:rFonts w:eastAsia="Times New Roman" w:cstheme="minorHAnsi"/>
                <w:sz w:val="20"/>
                <w:szCs w:val="20"/>
                <w:lang w:val="en-AU" w:eastAsia="en-AU"/>
              </w:rPr>
              <w:t>229,534</w:t>
            </w:r>
          </w:p>
        </w:tc>
        <w:tc>
          <w:tcPr>
            <w:tcW w:w="1147" w:type="dxa"/>
            <w:tcBorders>
              <w:top w:val="nil"/>
              <w:left w:val="nil"/>
              <w:bottom w:val="nil"/>
              <w:right w:val="nil"/>
            </w:tcBorders>
            <w:noWrap/>
            <w:vAlign w:val="bottom"/>
          </w:tcPr>
          <w:p w14:paraId="76A54D7D" w14:textId="65AC89A3" w:rsidR="00590174" w:rsidRPr="00590174" w:rsidRDefault="00590174" w:rsidP="00590174">
            <w:pPr>
              <w:widowControl/>
              <w:jc w:val="right"/>
              <w:rPr>
                <w:rFonts w:eastAsia="Times New Roman" w:cstheme="minorHAnsi"/>
                <w:sz w:val="20"/>
                <w:szCs w:val="20"/>
                <w:lang w:val="en-AU" w:eastAsia="en-AU"/>
              </w:rPr>
            </w:pPr>
            <w:r w:rsidRPr="00590174">
              <w:rPr>
                <w:rFonts w:eastAsia="Times New Roman" w:cstheme="minorHAnsi"/>
                <w:sz w:val="20"/>
                <w:szCs w:val="20"/>
                <w:lang w:val="en-AU" w:eastAsia="en-AU"/>
              </w:rPr>
              <w:t>239,534</w:t>
            </w:r>
          </w:p>
        </w:tc>
        <w:tc>
          <w:tcPr>
            <w:tcW w:w="1147" w:type="dxa"/>
            <w:tcBorders>
              <w:top w:val="nil"/>
              <w:left w:val="nil"/>
              <w:bottom w:val="nil"/>
              <w:right w:val="nil"/>
            </w:tcBorders>
            <w:noWrap/>
            <w:vAlign w:val="bottom"/>
          </w:tcPr>
          <w:p w14:paraId="3E9A9D76" w14:textId="77777777" w:rsidR="00590174" w:rsidRPr="00590174" w:rsidRDefault="00590174" w:rsidP="00590174">
            <w:pPr>
              <w:widowControl/>
              <w:jc w:val="right"/>
              <w:rPr>
                <w:rFonts w:eastAsia="Times New Roman" w:cstheme="minorHAnsi"/>
                <w:sz w:val="20"/>
                <w:szCs w:val="20"/>
                <w:lang w:val="en-AU" w:eastAsia="en-AU"/>
              </w:rPr>
            </w:pPr>
          </w:p>
        </w:tc>
        <w:tc>
          <w:tcPr>
            <w:tcW w:w="1147" w:type="dxa"/>
            <w:tcBorders>
              <w:top w:val="nil"/>
              <w:left w:val="nil"/>
              <w:bottom w:val="nil"/>
              <w:right w:val="nil"/>
            </w:tcBorders>
            <w:noWrap/>
            <w:vAlign w:val="bottom"/>
          </w:tcPr>
          <w:p w14:paraId="4C9784D1"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r>
      <w:tr w:rsidR="00590174" w:rsidRPr="00B03A8D" w14:paraId="1BE941A6" w14:textId="77777777" w:rsidTr="00186648">
        <w:trPr>
          <w:trHeight w:val="255"/>
        </w:trPr>
        <w:tc>
          <w:tcPr>
            <w:tcW w:w="3954" w:type="dxa"/>
            <w:tcBorders>
              <w:top w:val="nil"/>
              <w:left w:val="nil"/>
              <w:bottom w:val="nil"/>
              <w:right w:val="nil"/>
            </w:tcBorders>
            <w:noWrap/>
            <w:vAlign w:val="bottom"/>
            <w:hideMark/>
          </w:tcPr>
          <w:p w14:paraId="3A7A1EAA" w14:textId="77777777" w:rsidR="00590174" w:rsidRPr="00B03A8D" w:rsidRDefault="00590174" w:rsidP="00590174">
            <w:pPr>
              <w:widowControl/>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TOTAL NON-CURRENT LIABILITIES</w:t>
            </w:r>
          </w:p>
        </w:tc>
        <w:tc>
          <w:tcPr>
            <w:tcW w:w="626" w:type="dxa"/>
            <w:tcBorders>
              <w:top w:val="nil"/>
              <w:left w:val="nil"/>
              <w:bottom w:val="nil"/>
              <w:right w:val="nil"/>
            </w:tcBorders>
            <w:noWrap/>
            <w:vAlign w:val="bottom"/>
            <w:hideMark/>
          </w:tcPr>
          <w:p w14:paraId="79F71FF8" w14:textId="77777777" w:rsidR="00590174" w:rsidRPr="00B03A8D" w:rsidRDefault="00590174" w:rsidP="00590174">
            <w:pPr>
              <w:widowControl/>
              <w:rPr>
                <w:rFonts w:ascii="Calibri" w:eastAsia="Times New Roman" w:hAnsi="Calibri" w:cs="Calibri"/>
                <w:b/>
                <w:bCs/>
                <w:color w:val="000000"/>
                <w:sz w:val="20"/>
                <w:szCs w:val="20"/>
                <w:lang w:val="en-AU" w:eastAsia="en-AU"/>
              </w:rPr>
            </w:pPr>
          </w:p>
        </w:tc>
        <w:tc>
          <w:tcPr>
            <w:tcW w:w="1147" w:type="dxa"/>
            <w:tcBorders>
              <w:top w:val="single" w:sz="4" w:space="0" w:color="auto"/>
              <w:left w:val="nil"/>
              <w:bottom w:val="single" w:sz="4" w:space="0" w:color="auto"/>
              <w:right w:val="nil"/>
            </w:tcBorders>
            <w:noWrap/>
            <w:vAlign w:val="bottom"/>
            <w:hideMark/>
          </w:tcPr>
          <w:p w14:paraId="1892607C" w14:textId="375D33D1"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2</w:t>
            </w:r>
            <w:r>
              <w:rPr>
                <w:rFonts w:ascii="Calibri" w:eastAsia="Times New Roman" w:hAnsi="Calibri" w:cs="Calibri"/>
                <w:color w:val="000000"/>
                <w:sz w:val="20"/>
                <w:szCs w:val="20"/>
                <w:lang w:val="en-AU" w:eastAsia="en-AU"/>
              </w:rPr>
              <w:t>29</w:t>
            </w:r>
            <w:r w:rsidRPr="00B03A8D">
              <w:rPr>
                <w:rFonts w:ascii="Calibri" w:eastAsia="Times New Roman" w:hAnsi="Calibri" w:cs="Calibri"/>
                <w:color w:val="000000"/>
                <w:sz w:val="20"/>
                <w:szCs w:val="20"/>
                <w:lang w:val="en-AU" w:eastAsia="en-AU"/>
              </w:rPr>
              <w:t>,534</w:t>
            </w:r>
          </w:p>
        </w:tc>
        <w:tc>
          <w:tcPr>
            <w:tcW w:w="1147" w:type="dxa"/>
            <w:tcBorders>
              <w:top w:val="single" w:sz="4" w:space="0" w:color="auto"/>
              <w:left w:val="nil"/>
              <w:bottom w:val="single" w:sz="4" w:space="0" w:color="auto"/>
              <w:right w:val="nil"/>
            </w:tcBorders>
            <w:noWrap/>
            <w:vAlign w:val="bottom"/>
            <w:hideMark/>
          </w:tcPr>
          <w:p w14:paraId="428C4465"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239,534</w:t>
            </w:r>
          </w:p>
        </w:tc>
        <w:tc>
          <w:tcPr>
            <w:tcW w:w="1147" w:type="dxa"/>
            <w:tcBorders>
              <w:top w:val="single" w:sz="4" w:space="0" w:color="auto"/>
              <w:left w:val="nil"/>
              <w:bottom w:val="single" w:sz="4" w:space="0" w:color="auto"/>
              <w:right w:val="nil"/>
            </w:tcBorders>
            <w:noWrap/>
            <w:vAlign w:val="bottom"/>
            <w:hideMark/>
          </w:tcPr>
          <w:p w14:paraId="1A28BE3F"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c>
          <w:tcPr>
            <w:tcW w:w="1147" w:type="dxa"/>
            <w:tcBorders>
              <w:top w:val="single" w:sz="4" w:space="0" w:color="auto"/>
              <w:left w:val="nil"/>
              <w:bottom w:val="single" w:sz="4" w:space="0" w:color="auto"/>
              <w:right w:val="nil"/>
            </w:tcBorders>
            <w:noWrap/>
            <w:vAlign w:val="bottom"/>
            <w:hideMark/>
          </w:tcPr>
          <w:p w14:paraId="28172B6A"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r>
      <w:tr w:rsidR="00590174" w:rsidRPr="00B03A8D" w14:paraId="02C47216" w14:textId="77777777" w:rsidTr="00186648">
        <w:trPr>
          <w:trHeight w:val="270"/>
        </w:trPr>
        <w:tc>
          <w:tcPr>
            <w:tcW w:w="3954" w:type="dxa"/>
            <w:tcBorders>
              <w:top w:val="nil"/>
              <w:left w:val="nil"/>
              <w:bottom w:val="nil"/>
              <w:right w:val="nil"/>
            </w:tcBorders>
            <w:noWrap/>
            <w:vAlign w:val="bottom"/>
            <w:hideMark/>
          </w:tcPr>
          <w:p w14:paraId="5E88435C" w14:textId="77777777" w:rsidR="00590174" w:rsidRPr="00B03A8D" w:rsidRDefault="00590174" w:rsidP="00590174">
            <w:pPr>
              <w:widowControl/>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TOTAL LIABILITIES</w:t>
            </w:r>
          </w:p>
        </w:tc>
        <w:tc>
          <w:tcPr>
            <w:tcW w:w="626" w:type="dxa"/>
            <w:tcBorders>
              <w:top w:val="nil"/>
              <w:left w:val="nil"/>
              <w:bottom w:val="nil"/>
              <w:right w:val="nil"/>
            </w:tcBorders>
            <w:noWrap/>
            <w:vAlign w:val="bottom"/>
            <w:hideMark/>
          </w:tcPr>
          <w:p w14:paraId="2C8D1A42" w14:textId="77777777" w:rsidR="00590174" w:rsidRPr="00B03A8D" w:rsidRDefault="00590174" w:rsidP="00590174">
            <w:pPr>
              <w:widowControl/>
              <w:rPr>
                <w:rFonts w:ascii="Calibri" w:eastAsia="Times New Roman" w:hAnsi="Calibri" w:cs="Calibri"/>
                <w:b/>
                <w:bCs/>
                <w:color w:val="000000"/>
                <w:sz w:val="20"/>
                <w:szCs w:val="20"/>
                <w:lang w:val="en-AU" w:eastAsia="en-AU"/>
              </w:rPr>
            </w:pPr>
          </w:p>
        </w:tc>
        <w:tc>
          <w:tcPr>
            <w:tcW w:w="1147" w:type="dxa"/>
            <w:tcBorders>
              <w:top w:val="nil"/>
              <w:left w:val="nil"/>
              <w:bottom w:val="single" w:sz="12" w:space="0" w:color="auto"/>
              <w:right w:val="nil"/>
            </w:tcBorders>
            <w:noWrap/>
            <w:vAlign w:val="bottom"/>
            <w:hideMark/>
          </w:tcPr>
          <w:p w14:paraId="3C3516CA" w14:textId="7E4CA198" w:rsidR="00590174" w:rsidRPr="00B03A8D" w:rsidRDefault="00590174" w:rsidP="00590174">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342,739</w:t>
            </w:r>
          </w:p>
        </w:tc>
        <w:tc>
          <w:tcPr>
            <w:tcW w:w="1147" w:type="dxa"/>
            <w:tcBorders>
              <w:top w:val="nil"/>
              <w:left w:val="nil"/>
              <w:bottom w:val="single" w:sz="12" w:space="0" w:color="auto"/>
              <w:right w:val="nil"/>
            </w:tcBorders>
            <w:noWrap/>
            <w:vAlign w:val="bottom"/>
            <w:hideMark/>
          </w:tcPr>
          <w:p w14:paraId="5BB821CB"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289,866</w:t>
            </w:r>
          </w:p>
        </w:tc>
        <w:tc>
          <w:tcPr>
            <w:tcW w:w="1147" w:type="dxa"/>
            <w:tcBorders>
              <w:top w:val="nil"/>
              <w:left w:val="nil"/>
              <w:bottom w:val="single" w:sz="12" w:space="0" w:color="auto"/>
              <w:right w:val="nil"/>
            </w:tcBorders>
            <w:noWrap/>
            <w:vAlign w:val="bottom"/>
            <w:hideMark/>
          </w:tcPr>
          <w:p w14:paraId="41F53D7D"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c>
          <w:tcPr>
            <w:tcW w:w="1147" w:type="dxa"/>
            <w:tcBorders>
              <w:top w:val="nil"/>
              <w:left w:val="nil"/>
              <w:bottom w:val="single" w:sz="12" w:space="0" w:color="auto"/>
              <w:right w:val="nil"/>
            </w:tcBorders>
            <w:noWrap/>
            <w:vAlign w:val="bottom"/>
            <w:hideMark/>
          </w:tcPr>
          <w:p w14:paraId="7844CEF4"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0</w:t>
            </w:r>
          </w:p>
        </w:tc>
      </w:tr>
      <w:tr w:rsidR="00590174" w:rsidRPr="00B03A8D" w14:paraId="1CEF9E07" w14:textId="77777777" w:rsidTr="00186648">
        <w:trPr>
          <w:trHeight w:val="285"/>
        </w:trPr>
        <w:tc>
          <w:tcPr>
            <w:tcW w:w="3954" w:type="dxa"/>
            <w:tcBorders>
              <w:top w:val="nil"/>
              <w:left w:val="nil"/>
              <w:bottom w:val="nil"/>
              <w:right w:val="nil"/>
            </w:tcBorders>
            <w:noWrap/>
            <w:vAlign w:val="bottom"/>
            <w:hideMark/>
          </w:tcPr>
          <w:p w14:paraId="45596AD1" w14:textId="77777777" w:rsidR="00590174" w:rsidRPr="00B03A8D" w:rsidRDefault="00590174" w:rsidP="00590174">
            <w:pPr>
              <w:widowControl/>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NET ASSETS</w:t>
            </w:r>
          </w:p>
        </w:tc>
        <w:tc>
          <w:tcPr>
            <w:tcW w:w="626" w:type="dxa"/>
            <w:tcBorders>
              <w:top w:val="nil"/>
              <w:left w:val="nil"/>
              <w:bottom w:val="nil"/>
              <w:right w:val="nil"/>
            </w:tcBorders>
            <w:noWrap/>
            <w:vAlign w:val="bottom"/>
            <w:hideMark/>
          </w:tcPr>
          <w:p w14:paraId="1263AFF1" w14:textId="77777777" w:rsidR="00590174" w:rsidRPr="00B03A8D" w:rsidRDefault="00590174" w:rsidP="00590174">
            <w:pPr>
              <w:widowControl/>
              <w:rPr>
                <w:rFonts w:ascii="Calibri" w:eastAsia="Times New Roman" w:hAnsi="Calibri" w:cs="Calibri"/>
                <w:b/>
                <w:bCs/>
                <w:color w:val="000000"/>
                <w:sz w:val="20"/>
                <w:szCs w:val="20"/>
                <w:lang w:val="en-AU" w:eastAsia="en-AU"/>
              </w:rPr>
            </w:pPr>
          </w:p>
        </w:tc>
        <w:tc>
          <w:tcPr>
            <w:tcW w:w="1147" w:type="dxa"/>
            <w:tcBorders>
              <w:top w:val="nil"/>
              <w:left w:val="nil"/>
              <w:bottom w:val="single" w:sz="12" w:space="0" w:color="auto"/>
              <w:right w:val="nil"/>
            </w:tcBorders>
            <w:noWrap/>
            <w:vAlign w:val="bottom"/>
            <w:hideMark/>
          </w:tcPr>
          <w:p w14:paraId="15617D21" w14:textId="7EF52F2F" w:rsidR="00590174" w:rsidRPr="00B03A8D" w:rsidRDefault="00590174" w:rsidP="00590174">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406,396</w:t>
            </w:r>
          </w:p>
        </w:tc>
        <w:tc>
          <w:tcPr>
            <w:tcW w:w="1147" w:type="dxa"/>
            <w:tcBorders>
              <w:top w:val="nil"/>
              <w:left w:val="nil"/>
              <w:bottom w:val="single" w:sz="12" w:space="0" w:color="auto"/>
              <w:right w:val="nil"/>
            </w:tcBorders>
            <w:noWrap/>
            <w:vAlign w:val="bottom"/>
            <w:hideMark/>
          </w:tcPr>
          <w:p w14:paraId="580A26E4"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457,976</w:t>
            </w:r>
          </w:p>
        </w:tc>
        <w:tc>
          <w:tcPr>
            <w:tcW w:w="1147" w:type="dxa"/>
            <w:tcBorders>
              <w:top w:val="nil"/>
              <w:left w:val="nil"/>
              <w:bottom w:val="single" w:sz="12" w:space="0" w:color="auto"/>
              <w:right w:val="nil"/>
            </w:tcBorders>
            <w:noWrap/>
            <w:vAlign w:val="bottom"/>
            <w:hideMark/>
          </w:tcPr>
          <w:p w14:paraId="1882D2BF"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10</w:t>
            </w:r>
          </w:p>
        </w:tc>
        <w:tc>
          <w:tcPr>
            <w:tcW w:w="1147" w:type="dxa"/>
            <w:tcBorders>
              <w:top w:val="nil"/>
              <w:left w:val="nil"/>
              <w:bottom w:val="single" w:sz="12" w:space="0" w:color="auto"/>
              <w:right w:val="nil"/>
            </w:tcBorders>
            <w:noWrap/>
            <w:vAlign w:val="bottom"/>
            <w:hideMark/>
          </w:tcPr>
          <w:p w14:paraId="6DDB9BA9"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10</w:t>
            </w:r>
          </w:p>
        </w:tc>
      </w:tr>
      <w:tr w:rsidR="00590174" w:rsidRPr="00B03A8D" w14:paraId="10FF572A" w14:textId="77777777" w:rsidTr="00186648">
        <w:trPr>
          <w:trHeight w:val="270"/>
        </w:trPr>
        <w:tc>
          <w:tcPr>
            <w:tcW w:w="3954" w:type="dxa"/>
            <w:tcBorders>
              <w:top w:val="nil"/>
              <w:left w:val="nil"/>
              <w:bottom w:val="nil"/>
              <w:right w:val="nil"/>
            </w:tcBorders>
            <w:noWrap/>
            <w:vAlign w:val="bottom"/>
            <w:hideMark/>
          </w:tcPr>
          <w:p w14:paraId="2F8E414B"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p>
        </w:tc>
        <w:tc>
          <w:tcPr>
            <w:tcW w:w="626" w:type="dxa"/>
            <w:tcBorders>
              <w:top w:val="nil"/>
              <w:left w:val="nil"/>
              <w:bottom w:val="nil"/>
              <w:right w:val="nil"/>
            </w:tcBorders>
            <w:noWrap/>
            <w:vAlign w:val="bottom"/>
            <w:hideMark/>
          </w:tcPr>
          <w:p w14:paraId="7F6BB069"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615BA800" w14:textId="77777777" w:rsidR="00590174" w:rsidRPr="00B03A8D" w:rsidRDefault="00590174" w:rsidP="00590174">
            <w:pPr>
              <w:widowControl/>
              <w:jc w:val="center"/>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1448EB95"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4C8275F7"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43F45F78"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r>
      <w:tr w:rsidR="00590174" w:rsidRPr="00B03A8D" w14:paraId="0DA513B1" w14:textId="77777777" w:rsidTr="00186648">
        <w:trPr>
          <w:trHeight w:val="255"/>
        </w:trPr>
        <w:tc>
          <w:tcPr>
            <w:tcW w:w="3954" w:type="dxa"/>
            <w:tcBorders>
              <w:top w:val="nil"/>
              <w:left w:val="nil"/>
              <w:bottom w:val="nil"/>
              <w:right w:val="nil"/>
            </w:tcBorders>
            <w:noWrap/>
            <w:vAlign w:val="bottom"/>
            <w:hideMark/>
          </w:tcPr>
          <w:p w14:paraId="2EBF8E32" w14:textId="77777777" w:rsidR="00590174" w:rsidRPr="00B03A8D" w:rsidRDefault="00590174" w:rsidP="00590174">
            <w:pPr>
              <w:widowControl/>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EQUITY</w:t>
            </w:r>
          </w:p>
        </w:tc>
        <w:tc>
          <w:tcPr>
            <w:tcW w:w="626" w:type="dxa"/>
            <w:tcBorders>
              <w:top w:val="nil"/>
              <w:left w:val="nil"/>
              <w:bottom w:val="nil"/>
              <w:right w:val="nil"/>
            </w:tcBorders>
            <w:noWrap/>
            <w:vAlign w:val="bottom"/>
            <w:hideMark/>
          </w:tcPr>
          <w:p w14:paraId="05BEE6E4" w14:textId="77777777" w:rsidR="00590174" w:rsidRPr="00B03A8D" w:rsidRDefault="00590174" w:rsidP="00590174">
            <w:pPr>
              <w:widowControl/>
              <w:rPr>
                <w:rFonts w:ascii="Calibri" w:eastAsia="Times New Roman" w:hAnsi="Calibri" w:cs="Calibri"/>
                <w:b/>
                <w:bCs/>
                <w:color w:val="000000"/>
                <w:sz w:val="20"/>
                <w:szCs w:val="20"/>
                <w:lang w:val="en-AU" w:eastAsia="en-AU"/>
              </w:rPr>
            </w:pPr>
          </w:p>
        </w:tc>
        <w:tc>
          <w:tcPr>
            <w:tcW w:w="1147" w:type="dxa"/>
            <w:tcBorders>
              <w:top w:val="nil"/>
              <w:left w:val="nil"/>
              <w:bottom w:val="nil"/>
              <w:right w:val="nil"/>
            </w:tcBorders>
            <w:noWrap/>
            <w:vAlign w:val="bottom"/>
            <w:hideMark/>
          </w:tcPr>
          <w:p w14:paraId="07AC5A53" w14:textId="77777777" w:rsidR="00590174" w:rsidRPr="00B03A8D" w:rsidRDefault="00590174" w:rsidP="00590174">
            <w:pPr>
              <w:widowControl/>
              <w:jc w:val="center"/>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7A11DD0B"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1A59E65C"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05E7188A"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r>
      <w:tr w:rsidR="00590174" w:rsidRPr="00B03A8D" w14:paraId="0B8C0E48" w14:textId="77777777" w:rsidTr="00186648">
        <w:trPr>
          <w:trHeight w:val="255"/>
        </w:trPr>
        <w:tc>
          <w:tcPr>
            <w:tcW w:w="3954" w:type="dxa"/>
            <w:tcBorders>
              <w:top w:val="nil"/>
              <w:left w:val="nil"/>
              <w:bottom w:val="nil"/>
              <w:right w:val="nil"/>
            </w:tcBorders>
            <w:noWrap/>
            <w:vAlign w:val="bottom"/>
            <w:hideMark/>
          </w:tcPr>
          <w:p w14:paraId="10F13190" w14:textId="77777777" w:rsidR="00590174" w:rsidRPr="00B03A8D" w:rsidRDefault="00590174" w:rsidP="00590174">
            <w:pPr>
              <w:widowControl/>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Issued capital</w:t>
            </w:r>
          </w:p>
        </w:tc>
        <w:tc>
          <w:tcPr>
            <w:tcW w:w="626" w:type="dxa"/>
            <w:tcBorders>
              <w:top w:val="nil"/>
              <w:left w:val="nil"/>
              <w:bottom w:val="nil"/>
              <w:right w:val="nil"/>
            </w:tcBorders>
            <w:noWrap/>
            <w:vAlign w:val="bottom"/>
            <w:hideMark/>
          </w:tcPr>
          <w:p w14:paraId="10072700" w14:textId="77777777" w:rsidR="00590174" w:rsidRPr="00B03A8D" w:rsidRDefault="00590174" w:rsidP="00590174">
            <w:pPr>
              <w:widowControl/>
              <w:jc w:val="center"/>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15</w:t>
            </w:r>
          </w:p>
        </w:tc>
        <w:tc>
          <w:tcPr>
            <w:tcW w:w="1147" w:type="dxa"/>
            <w:tcBorders>
              <w:top w:val="nil"/>
              <w:left w:val="nil"/>
              <w:bottom w:val="nil"/>
              <w:right w:val="nil"/>
            </w:tcBorders>
            <w:noWrap/>
            <w:vAlign w:val="bottom"/>
            <w:hideMark/>
          </w:tcPr>
          <w:p w14:paraId="7D6FDBA0"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2,244,963</w:t>
            </w:r>
          </w:p>
        </w:tc>
        <w:tc>
          <w:tcPr>
            <w:tcW w:w="1147" w:type="dxa"/>
            <w:tcBorders>
              <w:top w:val="nil"/>
              <w:left w:val="nil"/>
              <w:bottom w:val="nil"/>
              <w:right w:val="nil"/>
            </w:tcBorders>
            <w:noWrap/>
            <w:vAlign w:val="bottom"/>
            <w:hideMark/>
          </w:tcPr>
          <w:p w14:paraId="474984E8"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1,998,463</w:t>
            </w:r>
          </w:p>
        </w:tc>
        <w:tc>
          <w:tcPr>
            <w:tcW w:w="1147" w:type="dxa"/>
            <w:tcBorders>
              <w:top w:val="nil"/>
              <w:left w:val="nil"/>
              <w:bottom w:val="nil"/>
              <w:right w:val="nil"/>
            </w:tcBorders>
            <w:noWrap/>
            <w:vAlign w:val="bottom"/>
            <w:hideMark/>
          </w:tcPr>
          <w:p w14:paraId="6A7C94D1"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2,244,963</w:t>
            </w:r>
          </w:p>
        </w:tc>
        <w:tc>
          <w:tcPr>
            <w:tcW w:w="1147" w:type="dxa"/>
            <w:tcBorders>
              <w:top w:val="nil"/>
              <w:left w:val="nil"/>
              <w:bottom w:val="nil"/>
              <w:right w:val="nil"/>
            </w:tcBorders>
            <w:noWrap/>
            <w:vAlign w:val="bottom"/>
            <w:hideMark/>
          </w:tcPr>
          <w:p w14:paraId="4865FC47"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1,998,463</w:t>
            </w:r>
          </w:p>
        </w:tc>
      </w:tr>
      <w:tr w:rsidR="00590174" w:rsidRPr="00B03A8D" w14:paraId="7431D6ED" w14:textId="77777777" w:rsidTr="00186648">
        <w:trPr>
          <w:trHeight w:val="255"/>
        </w:trPr>
        <w:tc>
          <w:tcPr>
            <w:tcW w:w="3954" w:type="dxa"/>
            <w:tcBorders>
              <w:top w:val="nil"/>
              <w:left w:val="nil"/>
              <w:bottom w:val="nil"/>
              <w:right w:val="nil"/>
            </w:tcBorders>
            <w:noWrap/>
            <w:vAlign w:val="bottom"/>
            <w:hideMark/>
          </w:tcPr>
          <w:p w14:paraId="170C9582" w14:textId="77777777" w:rsidR="00590174" w:rsidRPr="00B03A8D" w:rsidRDefault="00590174" w:rsidP="00590174">
            <w:pPr>
              <w:widowControl/>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Retained earnings</w:t>
            </w:r>
          </w:p>
        </w:tc>
        <w:tc>
          <w:tcPr>
            <w:tcW w:w="626" w:type="dxa"/>
            <w:tcBorders>
              <w:top w:val="nil"/>
              <w:left w:val="nil"/>
              <w:bottom w:val="nil"/>
              <w:right w:val="nil"/>
            </w:tcBorders>
            <w:noWrap/>
            <w:vAlign w:val="bottom"/>
            <w:hideMark/>
          </w:tcPr>
          <w:p w14:paraId="58D05C4A" w14:textId="77777777" w:rsidR="00590174" w:rsidRPr="00B03A8D" w:rsidRDefault="00590174" w:rsidP="00590174">
            <w:pPr>
              <w:widowControl/>
              <w:jc w:val="center"/>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21</w:t>
            </w:r>
          </w:p>
        </w:tc>
        <w:tc>
          <w:tcPr>
            <w:tcW w:w="1147" w:type="dxa"/>
            <w:tcBorders>
              <w:top w:val="nil"/>
              <w:left w:val="nil"/>
              <w:bottom w:val="single" w:sz="4" w:space="0" w:color="auto"/>
              <w:right w:val="nil"/>
            </w:tcBorders>
            <w:noWrap/>
            <w:vAlign w:val="bottom"/>
            <w:hideMark/>
          </w:tcPr>
          <w:p w14:paraId="4C716856" w14:textId="2361E55A"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(1,</w:t>
            </w:r>
            <w:r>
              <w:rPr>
                <w:rFonts w:ascii="Calibri" w:eastAsia="Times New Roman" w:hAnsi="Calibri" w:cs="Calibri"/>
                <w:color w:val="000000"/>
                <w:sz w:val="20"/>
                <w:szCs w:val="20"/>
                <w:lang w:val="en-AU" w:eastAsia="en-AU"/>
              </w:rPr>
              <w:t>838</w:t>
            </w:r>
            <w:r w:rsidRPr="00B03A8D">
              <w:rPr>
                <w:rFonts w:ascii="Calibri" w:eastAsia="Times New Roman" w:hAnsi="Calibri" w:cs="Calibri"/>
                <w:color w:val="000000"/>
                <w:sz w:val="20"/>
                <w:szCs w:val="20"/>
                <w:lang w:val="en-AU" w:eastAsia="en-AU"/>
              </w:rPr>
              <w:t>,</w:t>
            </w:r>
            <w:r>
              <w:rPr>
                <w:rFonts w:ascii="Calibri" w:eastAsia="Times New Roman" w:hAnsi="Calibri" w:cs="Calibri"/>
                <w:color w:val="000000"/>
                <w:sz w:val="20"/>
                <w:szCs w:val="20"/>
                <w:lang w:val="en-AU" w:eastAsia="en-AU"/>
              </w:rPr>
              <w:t>567</w:t>
            </w:r>
            <w:r w:rsidRPr="00B03A8D">
              <w:rPr>
                <w:rFonts w:ascii="Calibri" w:eastAsia="Times New Roman" w:hAnsi="Calibri" w:cs="Calibri"/>
                <w:color w:val="000000"/>
                <w:sz w:val="20"/>
                <w:szCs w:val="20"/>
                <w:lang w:val="en-AU" w:eastAsia="en-AU"/>
              </w:rPr>
              <w:t>)</w:t>
            </w:r>
          </w:p>
        </w:tc>
        <w:tc>
          <w:tcPr>
            <w:tcW w:w="1147" w:type="dxa"/>
            <w:tcBorders>
              <w:top w:val="nil"/>
              <w:left w:val="nil"/>
              <w:bottom w:val="single" w:sz="4" w:space="0" w:color="auto"/>
              <w:right w:val="nil"/>
            </w:tcBorders>
            <w:noWrap/>
            <w:vAlign w:val="bottom"/>
            <w:hideMark/>
          </w:tcPr>
          <w:p w14:paraId="35BC82D6"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(1,540,487)</w:t>
            </w:r>
          </w:p>
        </w:tc>
        <w:tc>
          <w:tcPr>
            <w:tcW w:w="1147" w:type="dxa"/>
            <w:tcBorders>
              <w:top w:val="nil"/>
              <w:left w:val="nil"/>
              <w:bottom w:val="single" w:sz="4" w:space="0" w:color="auto"/>
              <w:right w:val="nil"/>
            </w:tcBorders>
            <w:noWrap/>
            <w:vAlign w:val="bottom"/>
            <w:hideMark/>
          </w:tcPr>
          <w:p w14:paraId="1BF40C2F"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(1,755,062)</w:t>
            </w:r>
          </w:p>
        </w:tc>
        <w:tc>
          <w:tcPr>
            <w:tcW w:w="1147" w:type="dxa"/>
            <w:tcBorders>
              <w:top w:val="nil"/>
              <w:left w:val="nil"/>
              <w:bottom w:val="single" w:sz="4" w:space="0" w:color="auto"/>
              <w:right w:val="nil"/>
            </w:tcBorders>
            <w:noWrap/>
            <w:vAlign w:val="bottom"/>
            <w:hideMark/>
          </w:tcPr>
          <w:p w14:paraId="7C8422A4"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(1,540,487)</w:t>
            </w:r>
          </w:p>
        </w:tc>
      </w:tr>
      <w:tr w:rsidR="00590174" w:rsidRPr="00B03A8D" w14:paraId="074C3259" w14:textId="77777777" w:rsidTr="00186648">
        <w:trPr>
          <w:trHeight w:val="255"/>
        </w:trPr>
        <w:tc>
          <w:tcPr>
            <w:tcW w:w="3954" w:type="dxa"/>
            <w:tcBorders>
              <w:top w:val="nil"/>
              <w:left w:val="nil"/>
              <w:bottom w:val="nil"/>
              <w:right w:val="nil"/>
            </w:tcBorders>
            <w:noWrap/>
            <w:vAlign w:val="bottom"/>
            <w:hideMark/>
          </w:tcPr>
          <w:p w14:paraId="370F2AEC"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p>
        </w:tc>
        <w:tc>
          <w:tcPr>
            <w:tcW w:w="626" w:type="dxa"/>
            <w:tcBorders>
              <w:top w:val="nil"/>
              <w:left w:val="nil"/>
              <w:bottom w:val="nil"/>
              <w:right w:val="nil"/>
            </w:tcBorders>
            <w:noWrap/>
            <w:vAlign w:val="bottom"/>
            <w:hideMark/>
          </w:tcPr>
          <w:p w14:paraId="5BEE7E11"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67674650" w14:textId="06D24A26"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4</w:t>
            </w:r>
            <w:r>
              <w:rPr>
                <w:rFonts w:ascii="Calibri" w:eastAsia="Times New Roman" w:hAnsi="Calibri" w:cs="Calibri"/>
                <w:color w:val="000000"/>
                <w:sz w:val="20"/>
                <w:szCs w:val="20"/>
                <w:lang w:val="en-AU" w:eastAsia="en-AU"/>
              </w:rPr>
              <w:t>06</w:t>
            </w:r>
            <w:r w:rsidRPr="00B03A8D">
              <w:rPr>
                <w:rFonts w:ascii="Calibri" w:eastAsia="Times New Roman" w:hAnsi="Calibri" w:cs="Calibri"/>
                <w:color w:val="000000"/>
                <w:sz w:val="20"/>
                <w:szCs w:val="20"/>
                <w:lang w:val="en-AU" w:eastAsia="en-AU"/>
              </w:rPr>
              <w:t>,</w:t>
            </w:r>
            <w:r>
              <w:rPr>
                <w:rFonts w:ascii="Calibri" w:eastAsia="Times New Roman" w:hAnsi="Calibri" w:cs="Calibri"/>
                <w:color w:val="000000"/>
                <w:sz w:val="20"/>
                <w:szCs w:val="20"/>
                <w:lang w:val="en-AU" w:eastAsia="en-AU"/>
              </w:rPr>
              <w:t>396</w:t>
            </w:r>
          </w:p>
        </w:tc>
        <w:tc>
          <w:tcPr>
            <w:tcW w:w="1147" w:type="dxa"/>
            <w:tcBorders>
              <w:top w:val="nil"/>
              <w:left w:val="nil"/>
              <w:bottom w:val="nil"/>
              <w:right w:val="nil"/>
            </w:tcBorders>
            <w:noWrap/>
            <w:vAlign w:val="bottom"/>
            <w:hideMark/>
          </w:tcPr>
          <w:p w14:paraId="000159BC"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457,976</w:t>
            </w:r>
          </w:p>
        </w:tc>
        <w:tc>
          <w:tcPr>
            <w:tcW w:w="1147" w:type="dxa"/>
            <w:tcBorders>
              <w:top w:val="nil"/>
              <w:left w:val="nil"/>
              <w:bottom w:val="nil"/>
              <w:right w:val="nil"/>
            </w:tcBorders>
            <w:noWrap/>
            <w:vAlign w:val="bottom"/>
            <w:hideMark/>
          </w:tcPr>
          <w:p w14:paraId="4EDC3FA3"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489,901</w:t>
            </w:r>
          </w:p>
        </w:tc>
        <w:tc>
          <w:tcPr>
            <w:tcW w:w="1147" w:type="dxa"/>
            <w:tcBorders>
              <w:top w:val="nil"/>
              <w:left w:val="nil"/>
              <w:bottom w:val="nil"/>
              <w:right w:val="nil"/>
            </w:tcBorders>
            <w:noWrap/>
            <w:vAlign w:val="bottom"/>
            <w:hideMark/>
          </w:tcPr>
          <w:p w14:paraId="72822ED9"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457,976</w:t>
            </w:r>
          </w:p>
        </w:tc>
      </w:tr>
      <w:tr w:rsidR="00590174" w:rsidRPr="00B03A8D" w14:paraId="66E33CAE" w14:textId="77777777" w:rsidTr="00186648">
        <w:trPr>
          <w:trHeight w:val="270"/>
        </w:trPr>
        <w:tc>
          <w:tcPr>
            <w:tcW w:w="3954" w:type="dxa"/>
            <w:tcBorders>
              <w:top w:val="nil"/>
              <w:left w:val="nil"/>
              <w:bottom w:val="nil"/>
              <w:right w:val="nil"/>
            </w:tcBorders>
            <w:noWrap/>
            <w:vAlign w:val="bottom"/>
            <w:hideMark/>
          </w:tcPr>
          <w:p w14:paraId="11342905" w14:textId="77777777" w:rsidR="00590174" w:rsidRPr="00B03A8D" w:rsidRDefault="00590174" w:rsidP="00590174">
            <w:pPr>
              <w:widowControl/>
              <w:rPr>
                <w:rFonts w:ascii="Calibri" w:eastAsia="Times New Roman" w:hAnsi="Calibri" w:cs="Calibri"/>
                <w:b/>
                <w:bCs/>
                <w:color w:val="000000"/>
                <w:sz w:val="20"/>
                <w:szCs w:val="20"/>
                <w:lang w:val="en-AU" w:eastAsia="en-AU"/>
              </w:rPr>
            </w:pPr>
            <w:r w:rsidRPr="00B03A8D">
              <w:rPr>
                <w:rFonts w:ascii="Calibri" w:eastAsia="Times New Roman" w:hAnsi="Calibri" w:cs="Calibri"/>
                <w:b/>
                <w:bCs/>
                <w:color w:val="000000"/>
                <w:sz w:val="20"/>
                <w:szCs w:val="20"/>
                <w:lang w:val="en-AU" w:eastAsia="en-AU"/>
              </w:rPr>
              <w:t>TOTAL EQUITY</w:t>
            </w:r>
          </w:p>
        </w:tc>
        <w:tc>
          <w:tcPr>
            <w:tcW w:w="626" w:type="dxa"/>
            <w:tcBorders>
              <w:top w:val="nil"/>
              <w:left w:val="nil"/>
              <w:bottom w:val="nil"/>
              <w:right w:val="nil"/>
            </w:tcBorders>
            <w:noWrap/>
            <w:vAlign w:val="bottom"/>
            <w:hideMark/>
          </w:tcPr>
          <w:p w14:paraId="1916707F" w14:textId="77777777" w:rsidR="00590174" w:rsidRPr="00B03A8D" w:rsidRDefault="00590174" w:rsidP="00590174">
            <w:pPr>
              <w:widowControl/>
              <w:rPr>
                <w:rFonts w:ascii="Calibri" w:eastAsia="Times New Roman" w:hAnsi="Calibri" w:cs="Calibri"/>
                <w:b/>
                <w:bCs/>
                <w:color w:val="000000"/>
                <w:sz w:val="20"/>
                <w:szCs w:val="20"/>
                <w:lang w:val="en-AU" w:eastAsia="en-AU"/>
              </w:rPr>
            </w:pPr>
          </w:p>
        </w:tc>
        <w:tc>
          <w:tcPr>
            <w:tcW w:w="1147" w:type="dxa"/>
            <w:tcBorders>
              <w:top w:val="single" w:sz="4" w:space="0" w:color="auto"/>
              <w:left w:val="nil"/>
              <w:bottom w:val="single" w:sz="12" w:space="0" w:color="auto"/>
              <w:right w:val="nil"/>
            </w:tcBorders>
            <w:noWrap/>
            <w:vAlign w:val="bottom"/>
            <w:hideMark/>
          </w:tcPr>
          <w:p w14:paraId="0CE67D26" w14:textId="2015FFB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4</w:t>
            </w:r>
            <w:r>
              <w:rPr>
                <w:rFonts w:ascii="Calibri" w:eastAsia="Times New Roman" w:hAnsi="Calibri" w:cs="Calibri"/>
                <w:color w:val="000000"/>
                <w:sz w:val="20"/>
                <w:szCs w:val="20"/>
                <w:lang w:val="en-AU" w:eastAsia="en-AU"/>
              </w:rPr>
              <w:t>06,396</w:t>
            </w:r>
          </w:p>
        </w:tc>
        <w:tc>
          <w:tcPr>
            <w:tcW w:w="1147" w:type="dxa"/>
            <w:tcBorders>
              <w:top w:val="single" w:sz="4" w:space="0" w:color="auto"/>
              <w:left w:val="nil"/>
              <w:bottom w:val="single" w:sz="12" w:space="0" w:color="auto"/>
              <w:right w:val="nil"/>
            </w:tcBorders>
            <w:noWrap/>
            <w:vAlign w:val="bottom"/>
            <w:hideMark/>
          </w:tcPr>
          <w:p w14:paraId="015BD973"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457,976</w:t>
            </w:r>
          </w:p>
        </w:tc>
        <w:tc>
          <w:tcPr>
            <w:tcW w:w="1147" w:type="dxa"/>
            <w:tcBorders>
              <w:top w:val="single" w:sz="4" w:space="0" w:color="auto"/>
              <w:left w:val="nil"/>
              <w:bottom w:val="single" w:sz="12" w:space="0" w:color="auto"/>
              <w:right w:val="nil"/>
            </w:tcBorders>
            <w:noWrap/>
            <w:vAlign w:val="bottom"/>
            <w:hideMark/>
          </w:tcPr>
          <w:p w14:paraId="3BB1BE8F"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489,901</w:t>
            </w:r>
          </w:p>
        </w:tc>
        <w:tc>
          <w:tcPr>
            <w:tcW w:w="1147" w:type="dxa"/>
            <w:tcBorders>
              <w:top w:val="single" w:sz="4" w:space="0" w:color="auto"/>
              <w:left w:val="nil"/>
              <w:bottom w:val="single" w:sz="12" w:space="0" w:color="auto"/>
              <w:right w:val="nil"/>
            </w:tcBorders>
            <w:noWrap/>
            <w:vAlign w:val="bottom"/>
            <w:hideMark/>
          </w:tcPr>
          <w:p w14:paraId="2CE84D1E"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r w:rsidRPr="00B03A8D">
              <w:rPr>
                <w:rFonts w:ascii="Calibri" w:eastAsia="Times New Roman" w:hAnsi="Calibri" w:cs="Calibri"/>
                <w:color w:val="000000"/>
                <w:sz w:val="20"/>
                <w:szCs w:val="20"/>
                <w:lang w:val="en-AU" w:eastAsia="en-AU"/>
              </w:rPr>
              <w:t>457,976</w:t>
            </w:r>
          </w:p>
        </w:tc>
      </w:tr>
      <w:tr w:rsidR="00590174" w:rsidRPr="00B03A8D" w14:paraId="301A6585" w14:textId="77777777" w:rsidTr="00186648">
        <w:trPr>
          <w:trHeight w:val="270"/>
        </w:trPr>
        <w:tc>
          <w:tcPr>
            <w:tcW w:w="3954" w:type="dxa"/>
            <w:tcBorders>
              <w:top w:val="nil"/>
              <w:left w:val="nil"/>
              <w:bottom w:val="nil"/>
              <w:right w:val="nil"/>
            </w:tcBorders>
            <w:noWrap/>
            <w:vAlign w:val="bottom"/>
            <w:hideMark/>
          </w:tcPr>
          <w:p w14:paraId="369BD5AC" w14:textId="77777777" w:rsidR="00590174" w:rsidRPr="00B03A8D" w:rsidRDefault="00590174" w:rsidP="00590174">
            <w:pPr>
              <w:widowControl/>
              <w:jc w:val="right"/>
              <w:rPr>
                <w:rFonts w:ascii="Calibri" w:eastAsia="Times New Roman" w:hAnsi="Calibri" w:cs="Calibri"/>
                <w:color w:val="000000"/>
                <w:sz w:val="20"/>
                <w:szCs w:val="20"/>
                <w:lang w:val="en-AU" w:eastAsia="en-AU"/>
              </w:rPr>
            </w:pPr>
          </w:p>
        </w:tc>
        <w:tc>
          <w:tcPr>
            <w:tcW w:w="626" w:type="dxa"/>
            <w:tcBorders>
              <w:top w:val="nil"/>
              <w:left w:val="nil"/>
              <w:bottom w:val="nil"/>
              <w:right w:val="nil"/>
            </w:tcBorders>
            <w:noWrap/>
            <w:vAlign w:val="bottom"/>
            <w:hideMark/>
          </w:tcPr>
          <w:p w14:paraId="136107FF"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0C7C7351" w14:textId="77777777" w:rsidR="00590174" w:rsidRPr="00B03A8D" w:rsidRDefault="00590174" w:rsidP="00590174">
            <w:pPr>
              <w:widowControl/>
              <w:jc w:val="center"/>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1D60AE50"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210BFC45"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63D9A84C"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r>
      <w:tr w:rsidR="00590174" w:rsidRPr="00B03A8D" w14:paraId="1119DA44" w14:textId="77777777" w:rsidTr="00186648">
        <w:trPr>
          <w:trHeight w:val="255"/>
        </w:trPr>
        <w:tc>
          <w:tcPr>
            <w:tcW w:w="5727" w:type="dxa"/>
            <w:gridSpan w:val="3"/>
            <w:tcBorders>
              <w:top w:val="nil"/>
              <w:left w:val="nil"/>
              <w:bottom w:val="nil"/>
              <w:right w:val="nil"/>
            </w:tcBorders>
            <w:noWrap/>
            <w:vAlign w:val="bottom"/>
            <w:hideMark/>
          </w:tcPr>
          <w:p w14:paraId="7FB56718" w14:textId="77777777" w:rsidR="00590174" w:rsidRPr="00B03A8D" w:rsidRDefault="00590174" w:rsidP="00590174">
            <w:pPr>
              <w:widowControl/>
              <w:rPr>
                <w:rFonts w:ascii="Calibri" w:eastAsia="Times New Roman" w:hAnsi="Calibri" w:cs="Calibri"/>
                <w:color w:val="000000"/>
                <w:sz w:val="16"/>
                <w:szCs w:val="16"/>
                <w:lang w:val="en-AU" w:eastAsia="en-AU"/>
              </w:rPr>
            </w:pPr>
            <w:r w:rsidRPr="00B03A8D">
              <w:rPr>
                <w:rFonts w:ascii="Calibri" w:eastAsia="Times New Roman" w:hAnsi="Calibri" w:cs="Calibri"/>
                <w:color w:val="000000"/>
                <w:sz w:val="16"/>
                <w:szCs w:val="16"/>
                <w:lang w:val="en-AU" w:eastAsia="en-AU"/>
              </w:rPr>
              <w:t>The accompanying notes form part of these financial statements</w:t>
            </w:r>
          </w:p>
        </w:tc>
        <w:tc>
          <w:tcPr>
            <w:tcW w:w="1147" w:type="dxa"/>
            <w:tcBorders>
              <w:top w:val="nil"/>
              <w:left w:val="nil"/>
              <w:bottom w:val="nil"/>
              <w:right w:val="nil"/>
            </w:tcBorders>
            <w:noWrap/>
            <w:vAlign w:val="bottom"/>
            <w:hideMark/>
          </w:tcPr>
          <w:p w14:paraId="6D41045E" w14:textId="77777777" w:rsidR="00590174" w:rsidRPr="00B03A8D" w:rsidRDefault="00590174" w:rsidP="00590174">
            <w:pPr>
              <w:widowControl/>
              <w:rPr>
                <w:rFonts w:ascii="Calibri" w:eastAsia="Times New Roman" w:hAnsi="Calibri" w:cs="Calibri"/>
                <w:color w:val="000000"/>
                <w:sz w:val="16"/>
                <w:szCs w:val="16"/>
                <w:lang w:val="en-AU" w:eastAsia="en-AU"/>
              </w:rPr>
            </w:pPr>
          </w:p>
        </w:tc>
        <w:tc>
          <w:tcPr>
            <w:tcW w:w="1147" w:type="dxa"/>
            <w:tcBorders>
              <w:top w:val="nil"/>
              <w:left w:val="nil"/>
              <w:bottom w:val="nil"/>
              <w:right w:val="nil"/>
            </w:tcBorders>
            <w:noWrap/>
            <w:vAlign w:val="bottom"/>
            <w:hideMark/>
          </w:tcPr>
          <w:p w14:paraId="725185B4"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c>
          <w:tcPr>
            <w:tcW w:w="1147" w:type="dxa"/>
            <w:tcBorders>
              <w:top w:val="nil"/>
              <w:left w:val="nil"/>
              <w:bottom w:val="nil"/>
              <w:right w:val="nil"/>
            </w:tcBorders>
            <w:noWrap/>
            <w:vAlign w:val="bottom"/>
            <w:hideMark/>
          </w:tcPr>
          <w:p w14:paraId="3C833876" w14:textId="77777777" w:rsidR="00590174" w:rsidRPr="00B03A8D" w:rsidRDefault="00590174" w:rsidP="00590174">
            <w:pPr>
              <w:widowControl/>
              <w:rPr>
                <w:rFonts w:ascii="Times New Roman" w:eastAsia="Times New Roman" w:hAnsi="Times New Roman" w:cs="Times New Roman"/>
                <w:sz w:val="20"/>
                <w:szCs w:val="20"/>
                <w:lang w:val="en-AU" w:eastAsia="en-AU"/>
              </w:rPr>
            </w:pPr>
          </w:p>
        </w:tc>
      </w:tr>
    </w:tbl>
    <w:p w14:paraId="280A9F96" w14:textId="77777777" w:rsidR="00B03A8D" w:rsidRDefault="00B03A8D">
      <w:pPr>
        <w:spacing w:before="10"/>
        <w:rPr>
          <w:rFonts w:ascii="Arial" w:eastAsia="Arial" w:hAnsi="Arial" w:cs="Arial"/>
          <w:b/>
          <w:bCs/>
          <w:sz w:val="21"/>
          <w:szCs w:val="21"/>
        </w:rPr>
      </w:pPr>
    </w:p>
    <w:p w14:paraId="217BD79C" w14:textId="270B32F9" w:rsidR="005705D6" w:rsidRDefault="005705D6">
      <w:pPr>
        <w:spacing w:before="10"/>
        <w:rPr>
          <w:rFonts w:ascii="Arial" w:eastAsia="Arial" w:hAnsi="Arial" w:cs="Arial"/>
          <w:b/>
          <w:bCs/>
          <w:sz w:val="21"/>
          <w:szCs w:val="21"/>
        </w:rPr>
      </w:pPr>
    </w:p>
    <w:p w14:paraId="73AF2FE1" w14:textId="22CCB823" w:rsidR="005705D6" w:rsidRDefault="005705D6">
      <w:pPr>
        <w:spacing w:before="10"/>
        <w:rPr>
          <w:rFonts w:ascii="Arial" w:eastAsia="Arial" w:hAnsi="Arial" w:cs="Arial"/>
          <w:b/>
          <w:bCs/>
          <w:sz w:val="21"/>
          <w:szCs w:val="21"/>
        </w:rPr>
      </w:pPr>
    </w:p>
    <w:p w14:paraId="22C0D1AF" w14:textId="5A38FE8A" w:rsidR="005705D6" w:rsidRDefault="005705D6">
      <w:pPr>
        <w:spacing w:before="10"/>
        <w:rPr>
          <w:rFonts w:ascii="Arial" w:eastAsia="Arial" w:hAnsi="Arial" w:cs="Arial"/>
          <w:b/>
          <w:bCs/>
          <w:sz w:val="21"/>
          <w:szCs w:val="21"/>
        </w:rPr>
      </w:pPr>
    </w:p>
    <w:p w14:paraId="5789D769" w14:textId="77777777" w:rsidR="005705D6" w:rsidRDefault="005705D6">
      <w:pPr>
        <w:spacing w:before="10"/>
        <w:rPr>
          <w:rFonts w:ascii="Arial" w:eastAsia="Arial" w:hAnsi="Arial" w:cs="Arial"/>
          <w:b/>
          <w:bCs/>
          <w:sz w:val="21"/>
          <w:szCs w:val="21"/>
        </w:rPr>
      </w:pPr>
    </w:p>
    <w:p w14:paraId="41C97545" w14:textId="77777777" w:rsidR="00B03A8D" w:rsidRDefault="00B03A8D">
      <w:pPr>
        <w:spacing w:before="10"/>
        <w:rPr>
          <w:rFonts w:ascii="Arial" w:eastAsia="Arial" w:hAnsi="Arial" w:cs="Arial"/>
          <w:b/>
          <w:bCs/>
          <w:sz w:val="21"/>
          <w:szCs w:val="21"/>
        </w:rPr>
      </w:pPr>
    </w:p>
    <w:p w14:paraId="0EA66159" w14:textId="77777777" w:rsidR="00B03A8D" w:rsidRDefault="00B03A8D">
      <w:pPr>
        <w:spacing w:before="10"/>
        <w:rPr>
          <w:rFonts w:ascii="Arial" w:eastAsia="Arial" w:hAnsi="Arial" w:cs="Arial"/>
          <w:b/>
          <w:bCs/>
          <w:sz w:val="21"/>
          <w:szCs w:val="21"/>
        </w:rPr>
      </w:pPr>
    </w:p>
    <w:p w14:paraId="078C557C" w14:textId="77777777" w:rsidR="00B03A8D" w:rsidRDefault="00B03A8D">
      <w:pPr>
        <w:spacing w:before="10"/>
        <w:rPr>
          <w:rFonts w:ascii="Arial" w:eastAsia="Arial" w:hAnsi="Arial" w:cs="Arial"/>
          <w:b/>
          <w:bCs/>
          <w:sz w:val="21"/>
          <w:szCs w:val="21"/>
        </w:rPr>
      </w:pPr>
    </w:p>
    <w:p w14:paraId="0E4B9DC7" w14:textId="77777777" w:rsidR="00B03A8D" w:rsidRDefault="00B03A8D">
      <w:pPr>
        <w:spacing w:before="10"/>
        <w:rPr>
          <w:rFonts w:ascii="Arial" w:eastAsia="Arial" w:hAnsi="Arial" w:cs="Arial"/>
          <w:b/>
          <w:bCs/>
          <w:sz w:val="21"/>
          <w:szCs w:val="21"/>
        </w:rPr>
      </w:pPr>
    </w:p>
    <w:p w14:paraId="76F5A081" w14:textId="77777777" w:rsidR="00B03A8D" w:rsidRDefault="00B03A8D">
      <w:pPr>
        <w:spacing w:before="10"/>
        <w:rPr>
          <w:rFonts w:ascii="Arial" w:eastAsia="Arial" w:hAnsi="Arial" w:cs="Arial"/>
          <w:b/>
          <w:bCs/>
          <w:sz w:val="21"/>
          <w:szCs w:val="21"/>
        </w:rPr>
      </w:pPr>
    </w:p>
    <w:p w14:paraId="43DD3959" w14:textId="77777777" w:rsidR="00E17D93" w:rsidRDefault="00E17D93">
      <w:pPr>
        <w:spacing w:before="10"/>
        <w:rPr>
          <w:rFonts w:ascii="Arial" w:eastAsia="Arial" w:hAnsi="Arial" w:cs="Arial"/>
          <w:b/>
          <w:bCs/>
          <w:sz w:val="21"/>
          <w:szCs w:val="21"/>
        </w:rPr>
      </w:pPr>
    </w:p>
    <w:p w14:paraId="78B63A8E" w14:textId="01F146C3" w:rsidR="00BC19D6" w:rsidRDefault="00BC19D6">
      <w:pPr>
        <w:spacing w:before="10"/>
        <w:rPr>
          <w:rFonts w:ascii="Arial" w:eastAsia="Arial" w:hAnsi="Arial" w:cs="Arial"/>
          <w:b/>
          <w:bCs/>
          <w:sz w:val="21"/>
          <w:szCs w:val="21"/>
        </w:rPr>
      </w:pPr>
    </w:p>
    <w:p w14:paraId="20344CFB" w14:textId="4DE422E1" w:rsidR="00BC19D6" w:rsidRPr="00E17D93" w:rsidRDefault="00E17D93" w:rsidP="00E17D93">
      <w:pPr>
        <w:spacing w:before="78"/>
        <w:ind w:left="204"/>
        <w:jc w:val="center"/>
        <w:rPr>
          <w:rFonts w:ascii="Arial"/>
          <w:w w:val="99"/>
          <w:sz w:val="16"/>
        </w:rPr>
      </w:pPr>
      <w:r w:rsidRPr="00E17D93">
        <w:rPr>
          <w:rFonts w:ascii="Arial"/>
          <w:w w:val="99"/>
          <w:sz w:val="16"/>
        </w:rPr>
        <w:t>6</w:t>
      </w:r>
    </w:p>
    <w:p w14:paraId="659FA5D8" w14:textId="0D5CDEFA" w:rsidR="003071A6" w:rsidRDefault="003071A6">
      <w:pPr>
        <w:rPr>
          <w:rFonts w:ascii="Arial" w:eastAsia="Arial" w:hAnsi="Arial" w:cs="Arial"/>
          <w:sz w:val="20"/>
          <w:szCs w:val="20"/>
        </w:rPr>
      </w:pPr>
      <w:r>
        <w:rPr>
          <w:rFonts w:ascii="Arial" w:eastAsia="Arial" w:hAnsi="Arial" w:cs="Arial"/>
          <w:sz w:val="20"/>
          <w:szCs w:val="20"/>
        </w:rPr>
        <w:br w:type="page"/>
      </w:r>
    </w:p>
    <w:p w14:paraId="3EE2C98E" w14:textId="77777777" w:rsidR="007748FE" w:rsidRDefault="007748FE">
      <w:pPr>
        <w:rPr>
          <w:rFonts w:ascii="Arial" w:eastAsia="Arial" w:hAnsi="Arial" w:cs="Arial"/>
          <w:sz w:val="20"/>
          <w:szCs w:val="20"/>
        </w:rPr>
      </w:pPr>
    </w:p>
    <w:p w14:paraId="38AA3898" w14:textId="77777777" w:rsidR="0005190B" w:rsidRPr="006F21A3" w:rsidRDefault="0005190B" w:rsidP="0005190B">
      <w:pPr>
        <w:spacing w:before="47" w:line="268" w:lineRule="auto"/>
        <w:ind w:left="3902" w:right="1275" w:hanging="2250"/>
        <w:rPr>
          <w:rFonts w:ascii="Arial" w:eastAsia="Arial" w:hAnsi="Arial" w:cs="Arial"/>
          <w:sz w:val="18"/>
          <w:szCs w:val="18"/>
        </w:rPr>
      </w:pPr>
      <w:r w:rsidRPr="006F21A3">
        <w:rPr>
          <w:rFonts w:ascii="Arial"/>
          <w:b/>
          <w:sz w:val="18"/>
          <w:szCs w:val="18"/>
        </w:rPr>
        <w:t>PERIMETER</w:t>
      </w:r>
      <w:r w:rsidRPr="006F21A3">
        <w:rPr>
          <w:rFonts w:ascii="Arial"/>
          <w:b/>
          <w:spacing w:val="-6"/>
          <w:sz w:val="18"/>
          <w:szCs w:val="18"/>
        </w:rPr>
        <w:t xml:space="preserve"> </w:t>
      </w:r>
      <w:r w:rsidRPr="006F21A3">
        <w:rPr>
          <w:rFonts w:ascii="Arial"/>
          <w:b/>
          <w:sz w:val="18"/>
          <w:szCs w:val="18"/>
        </w:rPr>
        <w:t>SECURITY</w:t>
      </w:r>
      <w:r w:rsidRPr="006F21A3">
        <w:rPr>
          <w:rFonts w:ascii="Arial"/>
          <w:b/>
          <w:spacing w:val="-4"/>
          <w:sz w:val="18"/>
          <w:szCs w:val="18"/>
        </w:rPr>
        <w:t xml:space="preserve"> </w:t>
      </w:r>
      <w:r w:rsidRPr="006F21A3">
        <w:rPr>
          <w:rFonts w:ascii="Arial"/>
          <w:b/>
          <w:sz w:val="18"/>
          <w:szCs w:val="18"/>
        </w:rPr>
        <w:t>INDUSTRIES</w:t>
      </w:r>
      <w:r w:rsidRPr="006F21A3">
        <w:rPr>
          <w:rFonts w:ascii="Arial"/>
          <w:b/>
          <w:spacing w:val="-6"/>
          <w:sz w:val="18"/>
          <w:szCs w:val="18"/>
        </w:rPr>
        <w:t xml:space="preserve"> </w:t>
      </w:r>
      <w:r w:rsidRPr="006F21A3">
        <w:rPr>
          <w:rFonts w:ascii="Arial"/>
          <w:b/>
          <w:sz w:val="18"/>
          <w:szCs w:val="18"/>
        </w:rPr>
        <w:t>INTERNATIONAL</w:t>
      </w:r>
      <w:r w:rsidRPr="006F21A3">
        <w:rPr>
          <w:rFonts w:ascii="Arial"/>
          <w:b/>
          <w:spacing w:val="-5"/>
          <w:sz w:val="18"/>
          <w:szCs w:val="18"/>
        </w:rPr>
        <w:t xml:space="preserve"> </w:t>
      </w:r>
      <w:r w:rsidRPr="006F21A3">
        <w:rPr>
          <w:rFonts w:ascii="Arial"/>
          <w:b/>
          <w:sz w:val="18"/>
          <w:szCs w:val="18"/>
        </w:rPr>
        <w:t>LTD</w:t>
      </w:r>
      <w:r w:rsidRPr="006F21A3">
        <w:rPr>
          <w:rFonts w:ascii="Arial"/>
          <w:b/>
          <w:spacing w:val="-6"/>
          <w:sz w:val="18"/>
          <w:szCs w:val="18"/>
        </w:rPr>
        <w:t xml:space="preserve"> </w:t>
      </w:r>
      <w:r w:rsidRPr="006F21A3">
        <w:rPr>
          <w:rFonts w:ascii="Arial"/>
          <w:b/>
          <w:sz w:val="18"/>
          <w:szCs w:val="18"/>
        </w:rPr>
        <w:t>ACN:</w:t>
      </w:r>
      <w:r w:rsidRPr="006F21A3">
        <w:rPr>
          <w:rFonts w:ascii="Arial"/>
          <w:b/>
          <w:spacing w:val="-5"/>
          <w:sz w:val="18"/>
          <w:szCs w:val="18"/>
        </w:rPr>
        <w:t xml:space="preserve"> </w:t>
      </w:r>
      <w:r w:rsidRPr="006F21A3">
        <w:rPr>
          <w:rFonts w:ascii="Arial"/>
          <w:b/>
          <w:sz w:val="18"/>
          <w:szCs w:val="18"/>
        </w:rPr>
        <w:t>153</w:t>
      </w:r>
      <w:r w:rsidRPr="006F21A3">
        <w:rPr>
          <w:rFonts w:ascii="Arial"/>
          <w:b/>
          <w:spacing w:val="-6"/>
          <w:sz w:val="18"/>
          <w:szCs w:val="18"/>
        </w:rPr>
        <w:t xml:space="preserve"> </w:t>
      </w:r>
      <w:r w:rsidRPr="006F21A3">
        <w:rPr>
          <w:rFonts w:ascii="Arial"/>
          <w:b/>
          <w:sz w:val="18"/>
          <w:szCs w:val="18"/>
        </w:rPr>
        <w:t>146</w:t>
      </w:r>
      <w:r w:rsidRPr="006F21A3">
        <w:rPr>
          <w:rFonts w:ascii="Arial"/>
          <w:b/>
          <w:spacing w:val="-6"/>
          <w:sz w:val="18"/>
          <w:szCs w:val="18"/>
        </w:rPr>
        <w:t xml:space="preserve"> </w:t>
      </w:r>
      <w:r w:rsidRPr="006F21A3">
        <w:rPr>
          <w:rFonts w:ascii="Arial"/>
          <w:b/>
          <w:sz w:val="18"/>
          <w:szCs w:val="18"/>
        </w:rPr>
        <w:t>911</w:t>
      </w:r>
      <w:r w:rsidRPr="006F21A3">
        <w:rPr>
          <w:rFonts w:ascii="Arial"/>
          <w:b/>
          <w:w w:val="99"/>
          <w:sz w:val="18"/>
          <w:szCs w:val="18"/>
        </w:rPr>
        <w:t xml:space="preserve"> </w:t>
      </w:r>
      <w:r w:rsidRPr="006F21A3">
        <w:rPr>
          <w:rFonts w:ascii="Arial"/>
          <w:b/>
          <w:spacing w:val="-3"/>
          <w:sz w:val="18"/>
          <w:szCs w:val="18"/>
        </w:rPr>
        <w:t xml:space="preserve">AND </w:t>
      </w:r>
      <w:r w:rsidRPr="006F21A3">
        <w:rPr>
          <w:rFonts w:ascii="Arial"/>
          <w:b/>
          <w:sz w:val="18"/>
          <w:szCs w:val="18"/>
        </w:rPr>
        <w:t>CONTROLLED</w:t>
      </w:r>
      <w:r w:rsidRPr="006F21A3">
        <w:rPr>
          <w:rFonts w:ascii="Arial"/>
          <w:b/>
          <w:spacing w:val="-1"/>
          <w:sz w:val="18"/>
          <w:szCs w:val="18"/>
        </w:rPr>
        <w:t xml:space="preserve"> </w:t>
      </w:r>
      <w:r w:rsidRPr="006F21A3">
        <w:rPr>
          <w:rFonts w:ascii="Arial"/>
          <w:b/>
          <w:sz w:val="18"/>
          <w:szCs w:val="18"/>
        </w:rPr>
        <w:t>ENTITIES</w:t>
      </w:r>
    </w:p>
    <w:p w14:paraId="7549F2FC" w14:textId="77777777" w:rsidR="0005190B" w:rsidRDefault="0005190B" w:rsidP="0005190B">
      <w:pPr>
        <w:ind w:left="1650" w:right="1275"/>
        <w:jc w:val="center"/>
        <w:rPr>
          <w:rFonts w:ascii="Arial"/>
          <w:b/>
          <w:sz w:val="18"/>
          <w:szCs w:val="18"/>
        </w:rPr>
      </w:pPr>
      <w:r w:rsidRPr="006F21A3">
        <w:rPr>
          <w:rFonts w:ascii="Arial"/>
          <w:b/>
          <w:sz w:val="18"/>
          <w:szCs w:val="18"/>
        </w:rPr>
        <w:t xml:space="preserve">CONSOLIDATED STATEMENT OF </w:t>
      </w:r>
      <w:r>
        <w:rPr>
          <w:rFonts w:ascii="Arial"/>
          <w:b/>
          <w:sz w:val="18"/>
          <w:szCs w:val="18"/>
        </w:rPr>
        <w:t>CHANGES IN EQUITY</w:t>
      </w:r>
    </w:p>
    <w:p w14:paraId="30FBB099" w14:textId="08042657" w:rsidR="0005190B" w:rsidRPr="006F21A3" w:rsidRDefault="0005190B" w:rsidP="0005190B">
      <w:pPr>
        <w:ind w:left="1650" w:right="1275"/>
        <w:jc w:val="center"/>
        <w:rPr>
          <w:rFonts w:ascii="Arial" w:eastAsia="Arial" w:hAnsi="Arial" w:cs="Arial"/>
          <w:sz w:val="18"/>
          <w:szCs w:val="18"/>
        </w:rPr>
      </w:pPr>
      <w:r>
        <w:rPr>
          <w:rFonts w:ascii="Arial"/>
          <w:b/>
          <w:sz w:val="18"/>
          <w:szCs w:val="18"/>
        </w:rPr>
        <w:t>FOR THE YEAR ENDED 3</w:t>
      </w:r>
      <w:r w:rsidRPr="006F21A3">
        <w:rPr>
          <w:rFonts w:ascii="Arial"/>
          <w:b/>
          <w:sz w:val="18"/>
          <w:szCs w:val="18"/>
        </w:rPr>
        <w:t>0 JUNE</w:t>
      </w:r>
      <w:r w:rsidRPr="006F21A3">
        <w:rPr>
          <w:rFonts w:ascii="Arial"/>
          <w:b/>
          <w:spacing w:val="-38"/>
          <w:sz w:val="18"/>
          <w:szCs w:val="18"/>
        </w:rPr>
        <w:t xml:space="preserve"> </w:t>
      </w:r>
      <w:r w:rsidRPr="006F21A3">
        <w:rPr>
          <w:rFonts w:ascii="Arial"/>
          <w:b/>
          <w:sz w:val="18"/>
          <w:szCs w:val="18"/>
        </w:rPr>
        <w:t>20</w:t>
      </w:r>
      <w:r w:rsidR="005277F6">
        <w:rPr>
          <w:rFonts w:ascii="Arial"/>
          <w:b/>
          <w:sz w:val="18"/>
          <w:szCs w:val="18"/>
        </w:rPr>
        <w:t>2</w:t>
      </w:r>
      <w:r w:rsidR="003A6C73">
        <w:rPr>
          <w:rFonts w:ascii="Arial"/>
          <w:b/>
          <w:sz w:val="18"/>
          <w:szCs w:val="18"/>
        </w:rPr>
        <w:t>4</w:t>
      </w:r>
    </w:p>
    <w:p w14:paraId="42B2AB95" w14:textId="2E74FBC4" w:rsidR="00F92E7E" w:rsidRDefault="00F92E7E">
      <w:pPr>
        <w:rPr>
          <w:rFonts w:ascii="Arial" w:eastAsia="Arial" w:hAnsi="Arial" w:cs="Arial"/>
          <w:sz w:val="20"/>
          <w:szCs w:val="20"/>
        </w:rPr>
      </w:pPr>
    </w:p>
    <w:p w14:paraId="617D1A67" w14:textId="176ADF27" w:rsidR="000A3C9A" w:rsidRDefault="000A3C9A">
      <w:pPr>
        <w:rPr>
          <w:rFonts w:ascii="Arial" w:eastAsia="Arial" w:hAnsi="Arial" w:cs="Arial"/>
          <w:sz w:val="20"/>
          <w:szCs w:val="20"/>
        </w:rPr>
      </w:pPr>
    </w:p>
    <w:tbl>
      <w:tblPr>
        <w:tblW w:w="8329" w:type="dxa"/>
        <w:tblInd w:w="108" w:type="dxa"/>
        <w:tblLook w:val="04A0" w:firstRow="1" w:lastRow="0" w:firstColumn="1" w:lastColumn="0" w:noHBand="0" w:noVBand="1"/>
      </w:tblPr>
      <w:tblGrid>
        <w:gridCol w:w="5798"/>
        <w:gridCol w:w="236"/>
        <w:gridCol w:w="1479"/>
        <w:gridCol w:w="816"/>
      </w:tblGrid>
      <w:tr w:rsidR="00A65E92" w:rsidRPr="00012CA0" w14:paraId="4C89CFC8" w14:textId="77777777" w:rsidTr="00A65E92">
        <w:trPr>
          <w:trHeight w:val="240"/>
        </w:trPr>
        <w:tc>
          <w:tcPr>
            <w:tcW w:w="5798" w:type="dxa"/>
            <w:tcBorders>
              <w:top w:val="nil"/>
              <w:left w:val="nil"/>
              <w:bottom w:val="nil"/>
              <w:right w:val="nil"/>
            </w:tcBorders>
            <w:noWrap/>
            <w:vAlign w:val="bottom"/>
            <w:hideMark/>
          </w:tcPr>
          <w:p w14:paraId="6216A063" w14:textId="77777777" w:rsidR="00A65E92" w:rsidRPr="00012CA0" w:rsidRDefault="00A65E92" w:rsidP="00012CA0">
            <w:pPr>
              <w:rPr>
                <w:rFonts w:ascii="Calibri" w:eastAsia="Times New Roman" w:hAnsi="Calibri" w:cs="Calibri"/>
                <w:b/>
                <w:bCs/>
                <w:color w:val="000000"/>
                <w:sz w:val="18"/>
                <w:szCs w:val="18"/>
                <w:lang w:val="en-AU" w:eastAsia="en-AU"/>
              </w:rPr>
            </w:pPr>
          </w:p>
        </w:tc>
        <w:tc>
          <w:tcPr>
            <w:tcW w:w="236" w:type="dxa"/>
            <w:tcBorders>
              <w:top w:val="nil"/>
              <w:left w:val="nil"/>
              <w:bottom w:val="nil"/>
              <w:right w:val="nil"/>
            </w:tcBorders>
            <w:noWrap/>
            <w:vAlign w:val="bottom"/>
            <w:hideMark/>
          </w:tcPr>
          <w:p w14:paraId="1913DD98"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1479" w:type="dxa"/>
            <w:tcBorders>
              <w:top w:val="nil"/>
              <w:left w:val="nil"/>
              <w:bottom w:val="nil"/>
              <w:right w:val="nil"/>
            </w:tcBorders>
            <w:noWrap/>
            <w:vAlign w:val="bottom"/>
            <w:hideMark/>
          </w:tcPr>
          <w:p w14:paraId="2A28CBB7"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816" w:type="dxa"/>
            <w:tcBorders>
              <w:top w:val="nil"/>
              <w:left w:val="nil"/>
              <w:bottom w:val="nil"/>
              <w:right w:val="nil"/>
            </w:tcBorders>
            <w:noWrap/>
            <w:vAlign w:val="bottom"/>
            <w:hideMark/>
          </w:tcPr>
          <w:p w14:paraId="7A1BE77F"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r>
      <w:tr w:rsidR="00A65E92" w:rsidRPr="00012CA0" w14:paraId="0A07FEC2" w14:textId="77777777" w:rsidTr="00A65E92">
        <w:trPr>
          <w:trHeight w:val="315"/>
        </w:trPr>
        <w:tc>
          <w:tcPr>
            <w:tcW w:w="5798" w:type="dxa"/>
            <w:tcBorders>
              <w:top w:val="nil"/>
              <w:left w:val="nil"/>
              <w:bottom w:val="nil"/>
              <w:right w:val="nil"/>
            </w:tcBorders>
            <w:noWrap/>
            <w:vAlign w:val="bottom"/>
            <w:hideMark/>
          </w:tcPr>
          <w:p w14:paraId="5DF51527"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236" w:type="dxa"/>
            <w:tcBorders>
              <w:top w:val="nil"/>
              <w:left w:val="nil"/>
              <w:bottom w:val="nil"/>
              <w:right w:val="nil"/>
            </w:tcBorders>
            <w:noWrap/>
            <w:vAlign w:val="bottom"/>
            <w:hideMark/>
          </w:tcPr>
          <w:p w14:paraId="1E396FC8"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1479" w:type="dxa"/>
            <w:tcBorders>
              <w:top w:val="nil"/>
              <w:left w:val="nil"/>
              <w:bottom w:val="nil"/>
              <w:right w:val="nil"/>
            </w:tcBorders>
            <w:noWrap/>
            <w:vAlign w:val="bottom"/>
            <w:hideMark/>
          </w:tcPr>
          <w:p w14:paraId="1C8213BD" w14:textId="77777777" w:rsidR="00A65E92" w:rsidRPr="00012CA0" w:rsidRDefault="00A65E92" w:rsidP="00012CA0">
            <w:pPr>
              <w:widowControl/>
              <w:jc w:val="center"/>
              <w:rPr>
                <w:rFonts w:ascii="Calibri" w:eastAsia="Times New Roman" w:hAnsi="Calibri" w:cs="Calibri"/>
                <w:b/>
                <w:bCs/>
                <w:color w:val="000000"/>
                <w:sz w:val="24"/>
                <w:szCs w:val="24"/>
                <w:lang w:val="en-AU" w:eastAsia="en-AU"/>
              </w:rPr>
            </w:pPr>
            <w:r w:rsidRPr="00012CA0">
              <w:rPr>
                <w:rFonts w:ascii="Calibri" w:eastAsia="Times New Roman" w:hAnsi="Calibri" w:cs="Calibri"/>
                <w:b/>
                <w:bCs/>
                <w:color w:val="000000"/>
                <w:sz w:val="24"/>
                <w:szCs w:val="24"/>
                <w:lang w:val="en-AU" w:eastAsia="en-AU"/>
              </w:rPr>
              <w:t>2024</w:t>
            </w:r>
          </w:p>
        </w:tc>
        <w:tc>
          <w:tcPr>
            <w:tcW w:w="816" w:type="dxa"/>
            <w:tcBorders>
              <w:top w:val="nil"/>
              <w:left w:val="nil"/>
              <w:bottom w:val="nil"/>
              <w:right w:val="nil"/>
            </w:tcBorders>
            <w:noWrap/>
            <w:vAlign w:val="bottom"/>
            <w:hideMark/>
          </w:tcPr>
          <w:p w14:paraId="453C0975" w14:textId="77777777" w:rsidR="00A65E92" w:rsidRPr="00012CA0" w:rsidRDefault="00A65E92" w:rsidP="00012CA0">
            <w:pPr>
              <w:widowControl/>
              <w:jc w:val="center"/>
              <w:rPr>
                <w:rFonts w:ascii="Calibri" w:eastAsia="Times New Roman" w:hAnsi="Calibri" w:cs="Calibri"/>
                <w:b/>
                <w:bCs/>
                <w:color w:val="000000"/>
                <w:sz w:val="24"/>
                <w:szCs w:val="24"/>
                <w:lang w:val="en-AU" w:eastAsia="en-AU"/>
              </w:rPr>
            </w:pPr>
          </w:p>
        </w:tc>
      </w:tr>
      <w:tr w:rsidR="00A65E92" w:rsidRPr="00012CA0" w14:paraId="5D97DD38" w14:textId="77777777" w:rsidTr="00A65E92">
        <w:trPr>
          <w:trHeight w:val="315"/>
        </w:trPr>
        <w:tc>
          <w:tcPr>
            <w:tcW w:w="5798" w:type="dxa"/>
            <w:tcBorders>
              <w:top w:val="nil"/>
              <w:left w:val="nil"/>
              <w:bottom w:val="nil"/>
              <w:right w:val="nil"/>
            </w:tcBorders>
            <w:noWrap/>
            <w:vAlign w:val="bottom"/>
            <w:hideMark/>
          </w:tcPr>
          <w:p w14:paraId="6FC4FD1D" w14:textId="77777777" w:rsidR="00A65E92" w:rsidRPr="00012CA0" w:rsidRDefault="00A65E92" w:rsidP="00012CA0">
            <w:pPr>
              <w:widowControl/>
              <w:rPr>
                <w:rFonts w:ascii="Calibri" w:eastAsia="Times New Roman" w:hAnsi="Calibri" w:cs="Calibri"/>
                <w:b/>
                <w:bCs/>
                <w:color w:val="000000"/>
                <w:sz w:val="24"/>
                <w:szCs w:val="24"/>
                <w:lang w:val="en-AU" w:eastAsia="en-AU"/>
              </w:rPr>
            </w:pPr>
            <w:r w:rsidRPr="00012CA0">
              <w:rPr>
                <w:rFonts w:ascii="Calibri" w:eastAsia="Times New Roman" w:hAnsi="Calibri" w:cs="Calibri"/>
                <w:b/>
                <w:bCs/>
                <w:color w:val="000000"/>
                <w:sz w:val="24"/>
                <w:szCs w:val="24"/>
                <w:lang w:val="en-AU" w:eastAsia="en-AU"/>
              </w:rPr>
              <w:t>2024</w:t>
            </w:r>
          </w:p>
        </w:tc>
        <w:tc>
          <w:tcPr>
            <w:tcW w:w="236" w:type="dxa"/>
            <w:tcBorders>
              <w:top w:val="nil"/>
              <w:left w:val="nil"/>
              <w:bottom w:val="nil"/>
              <w:right w:val="nil"/>
            </w:tcBorders>
            <w:noWrap/>
            <w:vAlign w:val="bottom"/>
            <w:hideMark/>
          </w:tcPr>
          <w:p w14:paraId="732F3AEB" w14:textId="77777777" w:rsidR="00A65E92" w:rsidRPr="00012CA0" w:rsidRDefault="00A65E92" w:rsidP="00012CA0">
            <w:pPr>
              <w:widowControl/>
              <w:rPr>
                <w:rFonts w:ascii="Calibri" w:eastAsia="Times New Roman" w:hAnsi="Calibri" w:cs="Calibri"/>
                <w:b/>
                <w:bCs/>
                <w:color w:val="000000"/>
                <w:sz w:val="24"/>
                <w:szCs w:val="24"/>
                <w:lang w:val="en-AU" w:eastAsia="en-AU"/>
              </w:rPr>
            </w:pPr>
          </w:p>
        </w:tc>
        <w:tc>
          <w:tcPr>
            <w:tcW w:w="1479" w:type="dxa"/>
            <w:tcBorders>
              <w:top w:val="nil"/>
              <w:left w:val="nil"/>
              <w:bottom w:val="nil"/>
              <w:right w:val="nil"/>
            </w:tcBorders>
            <w:noWrap/>
            <w:vAlign w:val="bottom"/>
            <w:hideMark/>
          </w:tcPr>
          <w:p w14:paraId="75F42D19"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816" w:type="dxa"/>
            <w:tcBorders>
              <w:top w:val="nil"/>
              <w:left w:val="nil"/>
              <w:bottom w:val="nil"/>
              <w:right w:val="nil"/>
            </w:tcBorders>
            <w:noWrap/>
            <w:vAlign w:val="bottom"/>
            <w:hideMark/>
          </w:tcPr>
          <w:p w14:paraId="33730F4B"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r>
      <w:tr w:rsidR="00A65E92" w:rsidRPr="00012CA0" w14:paraId="135E8501" w14:textId="77777777" w:rsidTr="00A65E92">
        <w:trPr>
          <w:trHeight w:val="255"/>
        </w:trPr>
        <w:tc>
          <w:tcPr>
            <w:tcW w:w="5798" w:type="dxa"/>
            <w:tcBorders>
              <w:top w:val="nil"/>
              <w:left w:val="nil"/>
              <w:bottom w:val="nil"/>
              <w:right w:val="nil"/>
            </w:tcBorders>
            <w:noWrap/>
            <w:vAlign w:val="bottom"/>
            <w:hideMark/>
          </w:tcPr>
          <w:p w14:paraId="260E872F"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236" w:type="dxa"/>
            <w:tcBorders>
              <w:top w:val="nil"/>
              <w:left w:val="nil"/>
              <w:bottom w:val="nil"/>
              <w:right w:val="nil"/>
            </w:tcBorders>
            <w:noWrap/>
            <w:vAlign w:val="bottom"/>
            <w:hideMark/>
          </w:tcPr>
          <w:p w14:paraId="1664E7C0"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1479" w:type="dxa"/>
            <w:tcBorders>
              <w:top w:val="nil"/>
              <w:left w:val="nil"/>
              <w:bottom w:val="nil"/>
              <w:right w:val="nil"/>
            </w:tcBorders>
            <w:noWrap/>
            <w:vAlign w:val="bottom"/>
            <w:hideMark/>
          </w:tcPr>
          <w:p w14:paraId="381B63C7" w14:textId="77777777" w:rsidR="00A65E92" w:rsidRPr="00012CA0" w:rsidRDefault="00A65E92" w:rsidP="00012CA0">
            <w:pPr>
              <w:widowControl/>
              <w:jc w:val="center"/>
              <w:rPr>
                <w:rFonts w:ascii="Calibri" w:eastAsia="Times New Roman" w:hAnsi="Calibri" w:cs="Calibri"/>
                <w:color w:val="000000"/>
                <w:sz w:val="20"/>
                <w:szCs w:val="20"/>
                <w:lang w:val="en-AU" w:eastAsia="en-AU"/>
              </w:rPr>
            </w:pPr>
            <w:r w:rsidRPr="00012CA0">
              <w:rPr>
                <w:rFonts w:ascii="Calibri" w:eastAsia="Times New Roman" w:hAnsi="Calibri" w:cs="Calibri"/>
                <w:color w:val="000000"/>
                <w:sz w:val="20"/>
                <w:szCs w:val="20"/>
                <w:lang w:val="en-AU" w:eastAsia="en-AU"/>
              </w:rPr>
              <w:t>$</w:t>
            </w:r>
          </w:p>
        </w:tc>
        <w:tc>
          <w:tcPr>
            <w:tcW w:w="816" w:type="dxa"/>
            <w:tcBorders>
              <w:top w:val="nil"/>
              <w:left w:val="nil"/>
              <w:bottom w:val="nil"/>
              <w:right w:val="nil"/>
            </w:tcBorders>
            <w:noWrap/>
            <w:vAlign w:val="bottom"/>
            <w:hideMark/>
          </w:tcPr>
          <w:p w14:paraId="0DCF9786" w14:textId="77777777" w:rsidR="00A65E92" w:rsidRPr="00012CA0" w:rsidRDefault="00A65E92" w:rsidP="00012CA0">
            <w:pPr>
              <w:widowControl/>
              <w:jc w:val="center"/>
              <w:rPr>
                <w:rFonts w:ascii="Calibri" w:eastAsia="Times New Roman" w:hAnsi="Calibri" w:cs="Calibri"/>
                <w:color w:val="000000"/>
                <w:sz w:val="20"/>
                <w:szCs w:val="20"/>
                <w:lang w:val="en-AU" w:eastAsia="en-AU"/>
              </w:rPr>
            </w:pPr>
          </w:p>
        </w:tc>
      </w:tr>
      <w:tr w:rsidR="00A65E92" w:rsidRPr="00012CA0" w14:paraId="70D72B53" w14:textId="77777777" w:rsidTr="00A65E92">
        <w:trPr>
          <w:trHeight w:val="300"/>
        </w:trPr>
        <w:tc>
          <w:tcPr>
            <w:tcW w:w="5798" w:type="dxa"/>
            <w:tcBorders>
              <w:top w:val="nil"/>
              <w:left w:val="nil"/>
              <w:bottom w:val="nil"/>
              <w:right w:val="nil"/>
            </w:tcBorders>
            <w:noWrap/>
            <w:vAlign w:val="bottom"/>
            <w:hideMark/>
          </w:tcPr>
          <w:p w14:paraId="2C2144C4" w14:textId="77777777" w:rsidR="00A65E92" w:rsidRPr="00012CA0" w:rsidRDefault="00A65E92" w:rsidP="00012CA0">
            <w:pPr>
              <w:widowControl/>
              <w:rPr>
                <w:rFonts w:ascii="Calibri" w:eastAsia="Times New Roman" w:hAnsi="Calibri" w:cs="Calibri"/>
                <w:b/>
                <w:bCs/>
                <w:color w:val="000000"/>
                <w:lang w:val="en-AU" w:eastAsia="en-AU"/>
              </w:rPr>
            </w:pPr>
            <w:r w:rsidRPr="00012CA0">
              <w:rPr>
                <w:rFonts w:ascii="Calibri" w:eastAsia="Times New Roman" w:hAnsi="Calibri" w:cs="Calibri"/>
                <w:b/>
                <w:bCs/>
                <w:color w:val="000000"/>
                <w:lang w:val="en-AU" w:eastAsia="en-AU"/>
              </w:rPr>
              <w:t>EQUITY</w:t>
            </w:r>
          </w:p>
        </w:tc>
        <w:tc>
          <w:tcPr>
            <w:tcW w:w="236" w:type="dxa"/>
            <w:tcBorders>
              <w:top w:val="nil"/>
              <w:left w:val="nil"/>
              <w:bottom w:val="nil"/>
              <w:right w:val="nil"/>
            </w:tcBorders>
            <w:noWrap/>
            <w:vAlign w:val="bottom"/>
            <w:hideMark/>
          </w:tcPr>
          <w:p w14:paraId="1357DF09" w14:textId="77777777" w:rsidR="00A65E92" w:rsidRPr="00012CA0" w:rsidRDefault="00A65E92" w:rsidP="00012CA0">
            <w:pPr>
              <w:widowControl/>
              <w:rPr>
                <w:rFonts w:ascii="Calibri" w:eastAsia="Times New Roman" w:hAnsi="Calibri" w:cs="Calibri"/>
                <w:b/>
                <w:bCs/>
                <w:color w:val="000000"/>
                <w:lang w:val="en-AU" w:eastAsia="en-AU"/>
              </w:rPr>
            </w:pPr>
          </w:p>
        </w:tc>
        <w:tc>
          <w:tcPr>
            <w:tcW w:w="1479" w:type="dxa"/>
            <w:tcBorders>
              <w:top w:val="single" w:sz="4" w:space="0" w:color="auto"/>
              <w:left w:val="nil"/>
              <w:bottom w:val="nil"/>
              <w:right w:val="nil"/>
            </w:tcBorders>
            <w:noWrap/>
            <w:vAlign w:val="bottom"/>
            <w:hideMark/>
          </w:tcPr>
          <w:p w14:paraId="2D1408DA" w14:textId="77777777" w:rsidR="00A65E92" w:rsidRPr="00012CA0" w:rsidRDefault="00A65E92" w:rsidP="00012CA0">
            <w:pPr>
              <w:widowControl/>
              <w:rPr>
                <w:rFonts w:ascii="Calibri" w:eastAsia="Times New Roman" w:hAnsi="Calibri" w:cs="Calibri"/>
                <w:color w:val="000000"/>
                <w:lang w:val="en-AU" w:eastAsia="en-AU"/>
              </w:rPr>
            </w:pPr>
            <w:r w:rsidRPr="00012CA0">
              <w:rPr>
                <w:rFonts w:ascii="Calibri" w:eastAsia="Times New Roman" w:hAnsi="Calibri" w:cs="Calibri"/>
                <w:color w:val="000000"/>
                <w:lang w:val="en-AU" w:eastAsia="en-AU"/>
              </w:rPr>
              <w:t> </w:t>
            </w:r>
          </w:p>
        </w:tc>
        <w:tc>
          <w:tcPr>
            <w:tcW w:w="816" w:type="dxa"/>
            <w:tcBorders>
              <w:top w:val="nil"/>
              <w:left w:val="nil"/>
              <w:bottom w:val="nil"/>
              <w:right w:val="nil"/>
            </w:tcBorders>
            <w:noWrap/>
            <w:vAlign w:val="bottom"/>
            <w:hideMark/>
          </w:tcPr>
          <w:p w14:paraId="74A46FF4" w14:textId="77777777" w:rsidR="00A65E92" w:rsidRPr="00012CA0" w:rsidRDefault="00A65E92" w:rsidP="00012CA0">
            <w:pPr>
              <w:widowControl/>
              <w:rPr>
                <w:rFonts w:ascii="Calibri" w:eastAsia="Times New Roman" w:hAnsi="Calibri" w:cs="Calibri"/>
                <w:color w:val="000000"/>
                <w:lang w:val="en-AU" w:eastAsia="en-AU"/>
              </w:rPr>
            </w:pPr>
          </w:p>
        </w:tc>
      </w:tr>
      <w:tr w:rsidR="00A65E92" w:rsidRPr="00012CA0" w14:paraId="3D97C2F3" w14:textId="77777777" w:rsidTr="00A65E92">
        <w:trPr>
          <w:trHeight w:val="300"/>
        </w:trPr>
        <w:tc>
          <w:tcPr>
            <w:tcW w:w="5798" w:type="dxa"/>
            <w:tcBorders>
              <w:top w:val="nil"/>
              <w:left w:val="nil"/>
              <w:bottom w:val="nil"/>
              <w:right w:val="nil"/>
            </w:tcBorders>
            <w:noWrap/>
            <w:vAlign w:val="bottom"/>
            <w:hideMark/>
          </w:tcPr>
          <w:p w14:paraId="09A603E5" w14:textId="77777777" w:rsidR="00A65E92" w:rsidRPr="00012CA0" w:rsidRDefault="00A65E92" w:rsidP="00012CA0">
            <w:pPr>
              <w:widowControl/>
              <w:rPr>
                <w:rFonts w:ascii="Calibri" w:eastAsia="Times New Roman" w:hAnsi="Calibri" w:cs="Calibri"/>
                <w:color w:val="000000"/>
                <w:lang w:val="en-AU" w:eastAsia="en-AU"/>
              </w:rPr>
            </w:pPr>
            <w:r w:rsidRPr="00012CA0">
              <w:rPr>
                <w:rFonts w:ascii="Calibri" w:eastAsia="Times New Roman" w:hAnsi="Calibri" w:cs="Calibri"/>
                <w:color w:val="000000"/>
                <w:lang w:val="en-AU" w:eastAsia="en-AU"/>
              </w:rPr>
              <w:t>Share capital</w:t>
            </w:r>
          </w:p>
        </w:tc>
        <w:tc>
          <w:tcPr>
            <w:tcW w:w="236" w:type="dxa"/>
            <w:tcBorders>
              <w:top w:val="nil"/>
              <w:left w:val="nil"/>
              <w:bottom w:val="nil"/>
              <w:right w:val="nil"/>
            </w:tcBorders>
            <w:noWrap/>
            <w:vAlign w:val="bottom"/>
            <w:hideMark/>
          </w:tcPr>
          <w:p w14:paraId="40F01BAB" w14:textId="77777777" w:rsidR="00A65E92" w:rsidRPr="00012CA0" w:rsidRDefault="00A65E92" w:rsidP="00012CA0">
            <w:pPr>
              <w:widowControl/>
              <w:rPr>
                <w:rFonts w:ascii="Calibri" w:eastAsia="Times New Roman" w:hAnsi="Calibri" w:cs="Calibri"/>
                <w:color w:val="000000"/>
                <w:lang w:val="en-AU" w:eastAsia="en-AU"/>
              </w:rPr>
            </w:pPr>
          </w:p>
        </w:tc>
        <w:tc>
          <w:tcPr>
            <w:tcW w:w="1479" w:type="dxa"/>
            <w:tcBorders>
              <w:top w:val="nil"/>
              <w:left w:val="nil"/>
              <w:bottom w:val="nil"/>
              <w:right w:val="nil"/>
            </w:tcBorders>
            <w:noWrap/>
            <w:vAlign w:val="bottom"/>
            <w:hideMark/>
          </w:tcPr>
          <w:p w14:paraId="566240CB"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816" w:type="dxa"/>
            <w:tcBorders>
              <w:top w:val="nil"/>
              <w:left w:val="nil"/>
              <w:bottom w:val="nil"/>
              <w:right w:val="nil"/>
            </w:tcBorders>
            <w:noWrap/>
            <w:vAlign w:val="bottom"/>
            <w:hideMark/>
          </w:tcPr>
          <w:p w14:paraId="125C8523"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r>
      <w:tr w:rsidR="00A65E92" w:rsidRPr="00012CA0" w14:paraId="0A8DED1E" w14:textId="77777777" w:rsidTr="00A65E92">
        <w:trPr>
          <w:trHeight w:val="315"/>
        </w:trPr>
        <w:tc>
          <w:tcPr>
            <w:tcW w:w="5798" w:type="dxa"/>
            <w:tcBorders>
              <w:top w:val="nil"/>
              <w:left w:val="nil"/>
              <w:bottom w:val="nil"/>
              <w:right w:val="nil"/>
            </w:tcBorders>
            <w:noWrap/>
            <w:vAlign w:val="bottom"/>
            <w:hideMark/>
          </w:tcPr>
          <w:p w14:paraId="021EAFBC" w14:textId="77777777" w:rsidR="00A65E92" w:rsidRPr="00012CA0" w:rsidRDefault="00A65E92" w:rsidP="00012CA0">
            <w:pPr>
              <w:widowControl/>
              <w:rPr>
                <w:rFonts w:ascii="Calibri" w:eastAsia="Times New Roman" w:hAnsi="Calibri" w:cs="Calibri"/>
                <w:b/>
                <w:bCs/>
                <w:color w:val="000000"/>
                <w:lang w:val="en-AU" w:eastAsia="en-AU"/>
              </w:rPr>
            </w:pPr>
            <w:r w:rsidRPr="00012CA0">
              <w:rPr>
                <w:rFonts w:ascii="Calibri" w:eastAsia="Times New Roman" w:hAnsi="Calibri" w:cs="Calibri"/>
                <w:b/>
                <w:bCs/>
                <w:color w:val="000000"/>
                <w:lang w:val="en-AU" w:eastAsia="en-AU"/>
              </w:rPr>
              <w:t>Balance at 1 July 2023</w:t>
            </w:r>
          </w:p>
        </w:tc>
        <w:tc>
          <w:tcPr>
            <w:tcW w:w="236" w:type="dxa"/>
            <w:tcBorders>
              <w:top w:val="nil"/>
              <w:left w:val="nil"/>
              <w:bottom w:val="nil"/>
              <w:right w:val="nil"/>
            </w:tcBorders>
            <w:noWrap/>
            <w:vAlign w:val="bottom"/>
            <w:hideMark/>
          </w:tcPr>
          <w:p w14:paraId="6E486F66" w14:textId="77777777" w:rsidR="00A65E92" w:rsidRPr="00012CA0" w:rsidRDefault="00A65E92" w:rsidP="00012CA0">
            <w:pPr>
              <w:widowControl/>
              <w:rPr>
                <w:rFonts w:ascii="Calibri" w:eastAsia="Times New Roman" w:hAnsi="Calibri" w:cs="Calibri"/>
                <w:b/>
                <w:bCs/>
                <w:color w:val="000000"/>
                <w:lang w:val="en-AU" w:eastAsia="en-AU"/>
              </w:rPr>
            </w:pPr>
          </w:p>
        </w:tc>
        <w:tc>
          <w:tcPr>
            <w:tcW w:w="1479" w:type="dxa"/>
            <w:tcBorders>
              <w:top w:val="single" w:sz="4" w:space="0" w:color="auto"/>
              <w:left w:val="nil"/>
              <w:bottom w:val="double" w:sz="6" w:space="0" w:color="auto"/>
              <w:right w:val="nil"/>
            </w:tcBorders>
            <w:noWrap/>
            <w:vAlign w:val="bottom"/>
            <w:hideMark/>
          </w:tcPr>
          <w:p w14:paraId="6BE68D6C" w14:textId="77777777" w:rsidR="00A65E92" w:rsidRPr="00012CA0" w:rsidRDefault="00A65E92" w:rsidP="00012CA0">
            <w:pPr>
              <w:widowControl/>
              <w:jc w:val="right"/>
              <w:rPr>
                <w:rFonts w:ascii="Calibri" w:eastAsia="Times New Roman" w:hAnsi="Calibri" w:cs="Calibri"/>
                <w:color w:val="000000"/>
                <w:lang w:val="en-AU" w:eastAsia="en-AU"/>
              </w:rPr>
            </w:pPr>
            <w:r w:rsidRPr="00012CA0">
              <w:rPr>
                <w:rFonts w:ascii="Calibri" w:eastAsia="Times New Roman" w:hAnsi="Calibri" w:cs="Calibri"/>
                <w:color w:val="000000"/>
                <w:lang w:val="en-AU" w:eastAsia="en-AU"/>
              </w:rPr>
              <w:t>1,998,463</w:t>
            </w:r>
          </w:p>
        </w:tc>
        <w:tc>
          <w:tcPr>
            <w:tcW w:w="816" w:type="dxa"/>
            <w:tcBorders>
              <w:top w:val="nil"/>
              <w:left w:val="nil"/>
              <w:bottom w:val="nil"/>
              <w:right w:val="nil"/>
            </w:tcBorders>
            <w:noWrap/>
            <w:vAlign w:val="bottom"/>
            <w:hideMark/>
          </w:tcPr>
          <w:p w14:paraId="06CC5243" w14:textId="77777777" w:rsidR="00A65E92" w:rsidRPr="00012CA0" w:rsidRDefault="00A65E92" w:rsidP="00012CA0">
            <w:pPr>
              <w:widowControl/>
              <w:jc w:val="right"/>
              <w:rPr>
                <w:rFonts w:ascii="Calibri" w:eastAsia="Times New Roman" w:hAnsi="Calibri" w:cs="Calibri"/>
                <w:color w:val="000000"/>
                <w:lang w:val="en-AU" w:eastAsia="en-AU"/>
              </w:rPr>
            </w:pPr>
          </w:p>
        </w:tc>
      </w:tr>
      <w:tr w:rsidR="00A65E92" w:rsidRPr="00012CA0" w14:paraId="6CA8FDA5" w14:textId="77777777" w:rsidTr="00A65E92">
        <w:trPr>
          <w:trHeight w:val="255"/>
        </w:trPr>
        <w:tc>
          <w:tcPr>
            <w:tcW w:w="5798" w:type="dxa"/>
            <w:tcBorders>
              <w:top w:val="nil"/>
              <w:left w:val="nil"/>
              <w:bottom w:val="nil"/>
              <w:right w:val="nil"/>
            </w:tcBorders>
            <w:noWrap/>
            <w:vAlign w:val="bottom"/>
            <w:hideMark/>
          </w:tcPr>
          <w:p w14:paraId="01CE5FC2"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236" w:type="dxa"/>
            <w:tcBorders>
              <w:top w:val="nil"/>
              <w:left w:val="nil"/>
              <w:bottom w:val="nil"/>
              <w:right w:val="nil"/>
            </w:tcBorders>
            <w:noWrap/>
            <w:vAlign w:val="bottom"/>
            <w:hideMark/>
          </w:tcPr>
          <w:p w14:paraId="653C505E"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1479" w:type="dxa"/>
            <w:tcBorders>
              <w:top w:val="nil"/>
              <w:left w:val="nil"/>
              <w:bottom w:val="nil"/>
              <w:right w:val="nil"/>
            </w:tcBorders>
            <w:noWrap/>
            <w:vAlign w:val="bottom"/>
            <w:hideMark/>
          </w:tcPr>
          <w:p w14:paraId="55E41D83"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816" w:type="dxa"/>
            <w:tcBorders>
              <w:top w:val="nil"/>
              <w:left w:val="nil"/>
              <w:bottom w:val="nil"/>
              <w:right w:val="nil"/>
            </w:tcBorders>
            <w:noWrap/>
            <w:vAlign w:val="bottom"/>
            <w:hideMark/>
          </w:tcPr>
          <w:p w14:paraId="2B4D02A2"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r>
      <w:tr w:rsidR="00A65E92" w:rsidRPr="00012CA0" w14:paraId="686D007C" w14:textId="77777777" w:rsidTr="00A65E92">
        <w:trPr>
          <w:trHeight w:val="315"/>
        </w:trPr>
        <w:tc>
          <w:tcPr>
            <w:tcW w:w="5798" w:type="dxa"/>
            <w:tcBorders>
              <w:top w:val="nil"/>
              <w:left w:val="nil"/>
              <w:bottom w:val="nil"/>
              <w:right w:val="nil"/>
            </w:tcBorders>
            <w:noWrap/>
            <w:vAlign w:val="bottom"/>
            <w:hideMark/>
          </w:tcPr>
          <w:p w14:paraId="2A179116" w14:textId="77777777" w:rsidR="00A65E92" w:rsidRPr="00012CA0" w:rsidRDefault="00A65E92" w:rsidP="00012CA0">
            <w:pPr>
              <w:widowControl/>
              <w:rPr>
                <w:rFonts w:ascii="Calibri" w:eastAsia="Times New Roman" w:hAnsi="Calibri" w:cs="Calibri"/>
                <w:color w:val="000000"/>
                <w:sz w:val="24"/>
                <w:szCs w:val="24"/>
                <w:lang w:val="en-AU" w:eastAsia="en-AU"/>
              </w:rPr>
            </w:pPr>
            <w:r w:rsidRPr="00012CA0">
              <w:rPr>
                <w:rFonts w:ascii="Calibri" w:eastAsia="Times New Roman" w:hAnsi="Calibri" w:cs="Calibri"/>
                <w:color w:val="000000"/>
                <w:sz w:val="24"/>
                <w:szCs w:val="24"/>
                <w:lang w:val="en-AU" w:eastAsia="en-AU"/>
              </w:rPr>
              <w:t>Shares issued during the year</w:t>
            </w:r>
          </w:p>
        </w:tc>
        <w:tc>
          <w:tcPr>
            <w:tcW w:w="236" w:type="dxa"/>
            <w:tcBorders>
              <w:top w:val="nil"/>
              <w:left w:val="nil"/>
              <w:bottom w:val="nil"/>
              <w:right w:val="nil"/>
            </w:tcBorders>
            <w:noWrap/>
            <w:vAlign w:val="bottom"/>
            <w:hideMark/>
          </w:tcPr>
          <w:p w14:paraId="6525D36E" w14:textId="77777777" w:rsidR="00A65E92" w:rsidRPr="00012CA0" w:rsidRDefault="00A65E92" w:rsidP="00012CA0">
            <w:pPr>
              <w:widowControl/>
              <w:rPr>
                <w:rFonts w:ascii="Calibri" w:eastAsia="Times New Roman" w:hAnsi="Calibri" w:cs="Calibri"/>
                <w:color w:val="000000"/>
                <w:sz w:val="24"/>
                <w:szCs w:val="24"/>
                <w:lang w:val="en-AU" w:eastAsia="en-AU"/>
              </w:rPr>
            </w:pPr>
          </w:p>
        </w:tc>
        <w:tc>
          <w:tcPr>
            <w:tcW w:w="1479" w:type="dxa"/>
            <w:tcBorders>
              <w:top w:val="nil"/>
              <w:left w:val="nil"/>
              <w:bottom w:val="nil"/>
              <w:right w:val="nil"/>
            </w:tcBorders>
            <w:noWrap/>
            <w:vAlign w:val="bottom"/>
            <w:hideMark/>
          </w:tcPr>
          <w:p w14:paraId="772D0603" w14:textId="77777777" w:rsidR="00A65E92" w:rsidRPr="00012CA0" w:rsidRDefault="00A65E92" w:rsidP="00012CA0">
            <w:pPr>
              <w:widowControl/>
              <w:jc w:val="right"/>
              <w:rPr>
                <w:rFonts w:ascii="Calibri" w:eastAsia="Times New Roman" w:hAnsi="Calibri" w:cs="Calibri"/>
                <w:color w:val="000000"/>
                <w:lang w:val="en-AU" w:eastAsia="en-AU"/>
              </w:rPr>
            </w:pPr>
            <w:r w:rsidRPr="00012CA0">
              <w:rPr>
                <w:rFonts w:ascii="Calibri" w:eastAsia="Times New Roman" w:hAnsi="Calibri" w:cs="Calibri"/>
                <w:color w:val="000000"/>
                <w:lang w:val="en-AU" w:eastAsia="en-AU"/>
              </w:rPr>
              <w:t>246,500</w:t>
            </w:r>
          </w:p>
        </w:tc>
        <w:tc>
          <w:tcPr>
            <w:tcW w:w="816" w:type="dxa"/>
            <w:tcBorders>
              <w:top w:val="nil"/>
              <w:left w:val="nil"/>
              <w:bottom w:val="nil"/>
              <w:right w:val="nil"/>
            </w:tcBorders>
            <w:noWrap/>
            <w:vAlign w:val="bottom"/>
            <w:hideMark/>
          </w:tcPr>
          <w:p w14:paraId="154CA63E" w14:textId="77777777" w:rsidR="00A65E92" w:rsidRPr="00012CA0" w:rsidRDefault="00A65E92" w:rsidP="00012CA0">
            <w:pPr>
              <w:widowControl/>
              <w:jc w:val="right"/>
              <w:rPr>
                <w:rFonts w:ascii="Calibri" w:eastAsia="Times New Roman" w:hAnsi="Calibri" w:cs="Calibri"/>
                <w:color w:val="000000"/>
                <w:lang w:val="en-AU" w:eastAsia="en-AU"/>
              </w:rPr>
            </w:pPr>
          </w:p>
        </w:tc>
      </w:tr>
      <w:tr w:rsidR="00A65E92" w:rsidRPr="00012CA0" w14:paraId="60D91941" w14:textId="77777777" w:rsidTr="00A65E92">
        <w:trPr>
          <w:trHeight w:val="315"/>
        </w:trPr>
        <w:tc>
          <w:tcPr>
            <w:tcW w:w="5798" w:type="dxa"/>
            <w:tcBorders>
              <w:top w:val="nil"/>
              <w:left w:val="nil"/>
              <w:bottom w:val="nil"/>
              <w:right w:val="nil"/>
            </w:tcBorders>
            <w:noWrap/>
            <w:vAlign w:val="bottom"/>
            <w:hideMark/>
          </w:tcPr>
          <w:p w14:paraId="38B872A2"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236" w:type="dxa"/>
            <w:tcBorders>
              <w:top w:val="nil"/>
              <w:left w:val="nil"/>
              <w:bottom w:val="nil"/>
              <w:right w:val="nil"/>
            </w:tcBorders>
            <w:noWrap/>
            <w:vAlign w:val="bottom"/>
            <w:hideMark/>
          </w:tcPr>
          <w:p w14:paraId="171285AC"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1479" w:type="dxa"/>
            <w:tcBorders>
              <w:top w:val="nil"/>
              <w:left w:val="nil"/>
              <w:bottom w:val="nil"/>
              <w:right w:val="nil"/>
            </w:tcBorders>
            <w:noWrap/>
            <w:vAlign w:val="bottom"/>
            <w:hideMark/>
          </w:tcPr>
          <w:p w14:paraId="3C9EE2A3"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816" w:type="dxa"/>
            <w:tcBorders>
              <w:top w:val="nil"/>
              <w:left w:val="nil"/>
              <w:bottom w:val="nil"/>
              <w:right w:val="nil"/>
            </w:tcBorders>
            <w:noWrap/>
            <w:vAlign w:val="bottom"/>
            <w:hideMark/>
          </w:tcPr>
          <w:p w14:paraId="3669682C"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r>
      <w:tr w:rsidR="00A65E92" w:rsidRPr="00012CA0" w14:paraId="79661A91" w14:textId="77777777" w:rsidTr="00A65E92">
        <w:trPr>
          <w:trHeight w:val="315"/>
        </w:trPr>
        <w:tc>
          <w:tcPr>
            <w:tcW w:w="5798" w:type="dxa"/>
            <w:tcBorders>
              <w:top w:val="nil"/>
              <w:left w:val="nil"/>
              <w:bottom w:val="nil"/>
              <w:right w:val="nil"/>
            </w:tcBorders>
            <w:noWrap/>
            <w:vAlign w:val="bottom"/>
            <w:hideMark/>
          </w:tcPr>
          <w:p w14:paraId="03AACAF4" w14:textId="77777777" w:rsidR="00A65E92" w:rsidRPr="00012CA0" w:rsidRDefault="00A65E92" w:rsidP="00012CA0">
            <w:pPr>
              <w:widowControl/>
              <w:rPr>
                <w:rFonts w:ascii="Calibri" w:eastAsia="Times New Roman" w:hAnsi="Calibri" w:cs="Calibri"/>
                <w:b/>
                <w:bCs/>
                <w:color w:val="000000"/>
                <w:sz w:val="24"/>
                <w:szCs w:val="24"/>
                <w:lang w:val="en-AU" w:eastAsia="en-AU"/>
              </w:rPr>
            </w:pPr>
            <w:r w:rsidRPr="00012CA0">
              <w:rPr>
                <w:rFonts w:ascii="Calibri" w:eastAsia="Times New Roman" w:hAnsi="Calibri" w:cs="Calibri"/>
                <w:b/>
                <w:bCs/>
                <w:color w:val="000000"/>
                <w:sz w:val="24"/>
                <w:szCs w:val="24"/>
                <w:lang w:val="en-AU" w:eastAsia="en-AU"/>
              </w:rPr>
              <w:t>Closing Balance 30 June 2024</w:t>
            </w:r>
          </w:p>
        </w:tc>
        <w:tc>
          <w:tcPr>
            <w:tcW w:w="236" w:type="dxa"/>
            <w:tcBorders>
              <w:top w:val="nil"/>
              <w:left w:val="nil"/>
              <w:bottom w:val="nil"/>
              <w:right w:val="nil"/>
            </w:tcBorders>
            <w:noWrap/>
            <w:vAlign w:val="bottom"/>
            <w:hideMark/>
          </w:tcPr>
          <w:p w14:paraId="4A389B2D" w14:textId="77777777" w:rsidR="00A65E92" w:rsidRPr="00012CA0" w:rsidRDefault="00A65E92" w:rsidP="00012CA0">
            <w:pPr>
              <w:widowControl/>
              <w:rPr>
                <w:rFonts w:ascii="Calibri" w:eastAsia="Times New Roman" w:hAnsi="Calibri" w:cs="Calibri"/>
                <w:b/>
                <w:bCs/>
                <w:color w:val="000000"/>
                <w:sz w:val="24"/>
                <w:szCs w:val="24"/>
                <w:lang w:val="en-AU" w:eastAsia="en-AU"/>
              </w:rPr>
            </w:pPr>
          </w:p>
        </w:tc>
        <w:tc>
          <w:tcPr>
            <w:tcW w:w="1479" w:type="dxa"/>
            <w:tcBorders>
              <w:top w:val="nil"/>
              <w:left w:val="nil"/>
              <w:bottom w:val="nil"/>
              <w:right w:val="nil"/>
            </w:tcBorders>
            <w:noWrap/>
            <w:vAlign w:val="bottom"/>
            <w:hideMark/>
          </w:tcPr>
          <w:p w14:paraId="78A5F173" w14:textId="77777777" w:rsidR="00A65E92" w:rsidRPr="00012CA0" w:rsidRDefault="00A65E92" w:rsidP="00012CA0">
            <w:pPr>
              <w:widowControl/>
              <w:jc w:val="right"/>
              <w:rPr>
                <w:rFonts w:ascii="Calibri" w:eastAsia="Times New Roman" w:hAnsi="Calibri" w:cs="Calibri"/>
                <w:b/>
                <w:bCs/>
                <w:color w:val="000000"/>
                <w:lang w:val="en-AU" w:eastAsia="en-AU"/>
              </w:rPr>
            </w:pPr>
            <w:r w:rsidRPr="00012CA0">
              <w:rPr>
                <w:rFonts w:ascii="Calibri" w:eastAsia="Times New Roman" w:hAnsi="Calibri" w:cs="Calibri"/>
                <w:b/>
                <w:bCs/>
                <w:color w:val="000000"/>
                <w:lang w:val="en-AU" w:eastAsia="en-AU"/>
              </w:rPr>
              <w:t>2,244,963</w:t>
            </w:r>
          </w:p>
        </w:tc>
        <w:tc>
          <w:tcPr>
            <w:tcW w:w="816" w:type="dxa"/>
            <w:tcBorders>
              <w:top w:val="nil"/>
              <w:left w:val="nil"/>
              <w:bottom w:val="nil"/>
              <w:right w:val="nil"/>
            </w:tcBorders>
            <w:noWrap/>
            <w:vAlign w:val="bottom"/>
            <w:hideMark/>
          </w:tcPr>
          <w:p w14:paraId="112CBC65" w14:textId="77777777" w:rsidR="00A65E92" w:rsidRPr="00012CA0" w:rsidRDefault="00A65E92" w:rsidP="00012CA0">
            <w:pPr>
              <w:widowControl/>
              <w:jc w:val="right"/>
              <w:rPr>
                <w:rFonts w:ascii="Calibri" w:eastAsia="Times New Roman" w:hAnsi="Calibri" w:cs="Calibri"/>
                <w:b/>
                <w:bCs/>
                <w:color w:val="000000"/>
                <w:lang w:val="en-AU" w:eastAsia="en-AU"/>
              </w:rPr>
            </w:pPr>
          </w:p>
        </w:tc>
      </w:tr>
      <w:tr w:rsidR="00A65E92" w:rsidRPr="00012CA0" w14:paraId="319AF5F6" w14:textId="77777777" w:rsidTr="00A65E92">
        <w:trPr>
          <w:trHeight w:val="330"/>
        </w:trPr>
        <w:tc>
          <w:tcPr>
            <w:tcW w:w="5798" w:type="dxa"/>
            <w:tcBorders>
              <w:top w:val="nil"/>
              <w:left w:val="nil"/>
              <w:bottom w:val="nil"/>
              <w:right w:val="nil"/>
            </w:tcBorders>
            <w:noWrap/>
            <w:vAlign w:val="bottom"/>
            <w:hideMark/>
          </w:tcPr>
          <w:p w14:paraId="5D161C3E"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236" w:type="dxa"/>
            <w:tcBorders>
              <w:top w:val="nil"/>
              <w:left w:val="nil"/>
              <w:bottom w:val="nil"/>
              <w:right w:val="nil"/>
            </w:tcBorders>
            <w:noWrap/>
            <w:vAlign w:val="bottom"/>
            <w:hideMark/>
          </w:tcPr>
          <w:p w14:paraId="34466232"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1479" w:type="dxa"/>
            <w:tcBorders>
              <w:top w:val="nil"/>
              <w:left w:val="nil"/>
              <w:bottom w:val="nil"/>
              <w:right w:val="nil"/>
            </w:tcBorders>
            <w:noWrap/>
            <w:vAlign w:val="bottom"/>
            <w:hideMark/>
          </w:tcPr>
          <w:p w14:paraId="0B31F2AE"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816" w:type="dxa"/>
            <w:tcBorders>
              <w:top w:val="nil"/>
              <w:left w:val="nil"/>
              <w:bottom w:val="nil"/>
              <w:right w:val="nil"/>
            </w:tcBorders>
            <w:noWrap/>
            <w:vAlign w:val="bottom"/>
            <w:hideMark/>
          </w:tcPr>
          <w:p w14:paraId="1637C0E0" w14:textId="77777777" w:rsidR="00A65E92" w:rsidRPr="00012CA0" w:rsidRDefault="00A65E92" w:rsidP="00012CA0">
            <w:pPr>
              <w:widowControl/>
              <w:jc w:val="center"/>
              <w:rPr>
                <w:rFonts w:ascii="Times New Roman" w:eastAsia="Times New Roman" w:hAnsi="Times New Roman" w:cs="Times New Roman"/>
                <w:sz w:val="20"/>
                <w:szCs w:val="20"/>
                <w:lang w:val="en-AU" w:eastAsia="en-AU"/>
              </w:rPr>
            </w:pPr>
          </w:p>
        </w:tc>
      </w:tr>
      <w:tr w:rsidR="00A65E92" w:rsidRPr="00012CA0" w14:paraId="71AAF731" w14:textId="77777777" w:rsidTr="00A65E92">
        <w:trPr>
          <w:trHeight w:val="330"/>
        </w:trPr>
        <w:tc>
          <w:tcPr>
            <w:tcW w:w="5798" w:type="dxa"/>
            <w:tcBorders>
              <w:top w:val="nil"/>
              <w:left w:val="nil"/>
              <w:bottom w:val="nil"/>
              <w:right w:val="nil"/>
            </w:tcBorders>
            <w:noWrap/>
            <w:vAlign w:val="bottom"/>
            <w:hideMark/>
          </w:tcPr>
          <w:p w14:paraId="20DAA5A0" w14:textId="77777777" w:rsidR="00A65E92" w:rsidRPr="00012CA0" w:rsidRDefault="00A65E92" w:rsidP="00012CA0">
            <w:pPr>
              <w:widowControl/>
              <w:rPr>
                <w:rFonts w:ascii="Calibri" w:eastAsia="Times New Roman" w:hAnsi="Calibri" w:cs="Calibri"/>
                <w:b/>
                <w:bCs/>
                <w:color w:val="000000"/>
                <w:sz w:val="24"/>
                <w:szCs w:val="24"/>
                <w:lang w:val="en-AU" w:eastAsia="en-AU"/>
              </w:rPr>
            </w:pPr>
            <w:r w:rsidRPr="00012CA0">
              <w:rPr>
                <w:rFonts w:ascii="Calibri" w:eastAsia="Times New Roman" w:hAnsi="Calibri" w:cs="Calibri"/>
                <w:b/>
                <w:bCs/>
                <w:color w:val="000000"/>
                <w:sz w:val="24"/>
                <w:szCs w:val="24"/>
                <w:lang w:val="en-AU" w:eastAsia="en-AU"/>
              </w:rPr>
              <w:t>Retained earnings</w:t>
            </w:r>
          </w:p>
        </w:tc>
        <w:tc>
          <w:tcPr>
            <w:tcW w:w="236" w:type="dxa"/>
            <w:tcBorders>
              <w:top w:val="nil"/>
              <w:left w:val="nil"/>
              <w:bottom w:val="nil"/>
              <w:right w:val="nil"/>
            </w:tcBorders>
            <w:noWrap/>
            <w:vAlign w:val="bottom"/>
            <w:hideMark/>
          </w:tcPr>
          <w:p w14:paraId="7F10BAFF" w14:textId="77777777" w:rsidR="00A65E92" w:rsidRPr="00012CA0" w:rsidRDefault="00A65E92" w:rsidP="00012CA0">
            <w:pPr>
              <w:widowControl/>
              <w:rPr>
                <w:rFonts w:ascii="Calibri" w:eastAsia="Times New Roman" w:hAnsi="Calibri" w:cs="Calibri"/>
                <w:b/>
                <w:bCs/>
                <w:color w:val="000000"/>
                <w:sz w:val="24"/>
                <w:szCs w:val="24"/>
                <w:lang w:val="en-AU" w:eastAsia="en-AU"/>
              </w:rPr>
            </w:pPr>
          </w:p>
        </w:tc>
        <w:tc>
          <w:tcPr>
            <w:tcW w:w="1479" w:type="dxa"/>
            <w:tcBorders>
              <w:top w:val="nil"/>
              <w:left w:val="nil"/>
              <w:bottom w:val="nil"/>
              <w:right w:val="nil"/>
            </w:tcBorders>
            <w:noWrap/>
            <w:vAlign w:val="bottom"/>
            <w:hideMark/>
          </w:tcPr>
          <w:p w14:paraId="3FE2BA9A"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816" w:type="dxa"/>
            <w:tcBorders>
              <w:top w:val="nil"/>
              <w:left w:val="nil"/>
              <w:bottom w:val="nil"/>
              <w:right w:val="nil"/>
            </w:tcBorders>
            <w:noWrap/>
            <w:vAlign w:val="bottom"/>
            <w:hideMark/>
          </w:tcPr>
          <w:p w14:paraId="781D8A6C"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r>
      <w:tr w:rsidR="00A65E92" w:rsidRPr="00012CA0" w14:paraId="6A69DD79" w14:textId="77777777" w:rsidTr="00A65E92">
        <w:trPr>
          <w:trHeight w:val="315"/>
        </w:trPr>
        <w:tc>
          <w:tcPr>
            <w:tcW w:w="5798" w:type="dxa"/>
            <w:tcBorders>
              <w:top w:val="nil"/>
              <w:left w:val="nil"/>
              <w:bottom w:val="nil"/>
              <w:right w:val="nil"/>
            </w:tcBorders>
            <w:noWrap/>
            <w:vAlign w:val="bottom"/>
            <w:hideMark/>
          </w:tcPr>
          <w:p w14:paraId="46D9FACD" w14:textId="77777777" w:rsidR="00A65E92" w:rsidRPr="00012CA0" w:rsidRDefault="00A65E92" w:rsidP="00012CA0">
            <w:pPr>
              <w:widowControl/>
              <w:rPr>
                <w:rFonts w:ascii="Calibri" w:eastAsia="Times New Roman" w:hAnsi="Calibri" w:cs="Calibri"/>
                <w:b/>
                <w:bCs/>
                <w:color w:val="000000"/>
                <w:sz w:val="24"/>
                <w:szCs w:val="24"/>
                <w:lang w:val="en-AU" w:eastAsia="en-AU"/>
              </w:rPr>
            </w:pPr>
            <w:r w:rsidRPr="00012CA0">
              <w:rPr>
                <w:rFonts w:ascii="Calibri" w:eastAsia="Times New Roman" w:hAnsi="Calibri" w:cs="Calibri"/>
                <w:b/>
                <w:bCs/>
                <w:color w:val="000000"/>
                <w:sz w:val="24"/>
                <w:szCs w:val="24"/>
                <w:lang w:val="en-AU" w:eastAsia="en-AU"/>
              </w:rPr>
              <w:t>Balance at 1 July 2023</w:t>
            </w:r>
          </w:p>
        </w:tc>
        <w:tc>
          <w:tcPr>
            <w:tcW w:w="236" w:type="dxa"/>
            <w:tcBorders>
              <w:top w:val="nil"/>
              <w:left w:val="nil"/>
              <w:bottom w:val="nil"/>
              <w:right w:val="nil"/>
            </w:tcBorders>
            <w:noWrap/>
            <w:vAlign w:val="bottom"/>
            <w:hideMark/>
          </w:tcPr>
          <w:p w14:paraId="337768CF" w14:textId="77777777" w:rsidR="00A65E92" w:rsidRPr="00012CA0" w:rsidRDefault="00A65E92" w:rsidP="00012CA0">
            <w:pPr>
              <w:widowControl/>
              <w:rPr>
                <w:rFonts w:ascii="Calibri" w:eastAsia="Times New Roman" w:hAnsi="Calibri" w:cs="Calibri"/>
                <w:b/>
                <w:bCs/>
                <w:color w:val="000000"/>
                <w:sz w:val="24"/>
                <w:szCs w:val="24"/>
                <w:lang w:val="en-AU" w:eastAsia="en-AU"/>
              </w:rPr>
            </w:pPr>
          </w:p>
        </w:tc>
        <w:tc>
          <w:tcPr>
            <w:tcW w:w="1479" w:type="dxa"/>
            <w:tcBorders>
              <w:top w:val="nil"/>
              <w:left w:val="nil"/>
              <w:bottom w:val="nil"/>
              <w:right w:val="nil"/>
            </w:tcBorders>
            <w:noWrap/>
            <w:vAlign w:val="bottom"/>
            <w:hideMark/>
          </w:tcPr>
          <w:p w14:paraId="06FC9AFB" w14:textId="1B727356" w:rsidR="00A65E92" w:rsidRPr="00012CA0" w:rsidRDefault="003D11E1" w:rsidP="00012CA0">
            <w:pPr>
              <w:widowControl/>
              <w:jc w:val="right"/>
              <w:rPr>
                <w:rFonts w:ascii="Calibri" w:eastAsia="Times New Roman" w:hAnsi="Calibri" w:cs="Calibri"/>
                <w:color w:val="000000"/>
                <w:lang w:val="en-AU" w:eastAsia="en-AU"/>
              </w:rPr>
            </w:pPr>
            <w:r>
              <w:rPr>
                <w:rFonts w:ascii="Calibri" w:eastAsia="Times New Roman" w:hAnsi="Calibri" w:cs="Calibri"/>
                <w:color w:val="000000"/>
                <w:lang w:val="en-AU" w:eastAsia="en-AU"/>
              </w:rPr>
              <w:t>(</w:t>
            </w:r>
            <w:r w:rsidR="00B60378" w:rsidRPr="00B60378">
              <w:rPr>
                <w:rFonts w:ascii="Calibri" w:eastAsia="Times New Roman" w:hAnsi="Calibri" w:cs="Calibri"/>
                <w:color w:val="000000"/>
                <w:lang w:val="en-AU" w:eastAsia="en-AU"/>
              </w:rPr>
              <w:t>1,540,487)</w:t>
            </w:r>
          </w:p>
        </w:tc>
        <w:tc>
          <w:tcPr>
            <w:tcW w:w="816" w:type="dxa"/>
            <w:tcBorders>
              <w:top w:val="nil"/>
              <w:left w:val="nil"/>
              <w:bottom w:val="nil"/>
              <w:right w:val="nil"/>
            </w:tcBorders>
            <w:noWrap/>
            <w:vAlign w:val="bottom"/>
            <w:hideMark/>
          </w:tcPr>
          <w:p w14:paraId="23D23121" w14:textId="77777777" w:rsidR="00A65E92" w:rsidRPr="00012CA0" w:rsidRDefault="00A65E92" w:rsidP="00012CA0">
            <w:pPr>
              <w:widowControl/>
              <w:jc w:val="right"/>
              <w:rPr>
                <w:rFonts w:ascii="Calibri" w:eastAsia="Times New Roman" w:hAnsi="Calibri" w:cs="Calibri"/>
                <w:color w:val="000000"/>
                <w:lang w:val="en-AU" w:eastAsia="en-AU"/>
              </w:rPr>
            </w:pPr>
          </w:p>
        </w:tc>
      </w:tr>
      <w:tr w:rsidR="00A65E92" w:rsidRPr="00012CA0" w14:paraId="7C1F210D" w14:textId="77777777" w:rsidTr="00A65E92">
        <w:trPr>
          <w:trHeight w:val="300"/>
        </w:trPr>
        <w:tc>
          <w:tcPr>
            <w:tcW w:w="5798" w:type="dxa"/>
            <w:tcBorders>
              <w:top w:val="nil"/>
              <w:left w:val="nil"/>
              <w:bottom w:val="nil"/>
              <w:right w:val="nil"/>
            </w:tcBorders>
            <w:noWrap/>
            <w:vAlign w:val="bottom"/>
            <w:hideMark/>
          </w:tcPr>
          <w:p w14:paraId="7A625F18" w14:textId="77777777" w:rsidR="00A65E92" w:rsidRPr="00012CA0" w:rsidRDefault="00A65E92" w:rsidP="00012CA0">
            <w:pPr>
              <w:widowControl/>
              <w:rPr>
                <w:rFonts w:ascii="Calibri" w:eastAsia="Times New Roman" w:hAnsi="Calibri" w:cs="Calibri"/>
                <w:color w:val="000000"/>
                <w:lang w:val="en-AU" w:eastAsia="en-AU"/>
              </w:rPr>
            </w:pPr>
            <w:r w:rsidRPr="00012CA0">
              <w:rPr>
                <w:rFonts w:ascii="Calibri" w:eastAsia="Times New Roman" w:hAnsi="Calibri" w:cs="Calibri"/>
                <w:color w:val="000000"/>
                <w:lang w:val="en-AU" w:eastAsia="en-AU"/>
              </w:rPr>
              <w:t>Profit/loss for the year</w:t>
            </w:r>
          </w:p>
        </w:tc>
        <w:tc>
          <w:tcPr>
            <w:tcW w:w="236" w:type="dxa"/>
            <w:tcBorders>
              <w:top w:val="nil"/>
              <w:left w:val="nil"/>
              <w:bottom w:val="nil"/>
              <w:right w:val="nil"/>
            </w:tcBorders>
            <w:noWrap/>
            <w:vAlign w:val="bottom"/>
            <w:hideMark/>
          </w:tcPr>
          <w:p w14:paraId="2AE70A64" w14:textId="77777777" w:rsidR="00A65E92" w:rsidRPr="00012CA0" w:rsidRDefault="00A65E92" w:rsidP="00012CA0">
            <w:pPr>
              <w:widowControl/>
              <w:rPr>
                <w:rFonts w:ascii="Calibri" w:eastAsia="Times New Roman" w:hAnsi="Calibri" w:cs="Calibri"/>
                <w:color w:val="000000"/>
                <w:lang w:val="en-AU" w:eastAsia="en-AU"/>
              </w:rPr>
            </w:pPr>
          </w:p>
        </w:tc>
        <w:tc>
          <w:tcPr>
            <w:tcW w:w="1479" w:type="dxa"/>
            <w:tcBorders>
              <w:top w:val="nil"/>
              <w:left w:val="nil"/>
              <w:bottom w:val="nil"/>
              <w:right w:val="nil"/>
            </w:tcBorders>
            <w:noWrap/>
            <w:vAlign w:val="bottom"/>
            <w:hideMark/>
          </w:tcPr>
          <w:p w14:paraId="7C865CBD" w14:textId="468FF555" w:rsidR="00A65E92" w:rsidRPr="00012CA0" w:rsidRDefault="005C56B8" w:rsidP="00012CA0">
            <w:pPr>
              <w:widowControl/>
              <w:jc w:val="right"/>
              <w:rPr>
                <w:rFonts w:ascii="Calibri" w:eastAsia="Times New Roman" w:hAnsi="Calibri" w:cs="Calibri"/>
                <w:color w:val="000000"/>
                <w:lang w:val="en-AU" w:eastAsia="en-AU"/>
              </w:rPr>
            </w:pPr>
            <w:r w:rsidRPr="005C56B8">
              <w:rPr>
                <w:rFonts w:ascii="Calibri" w:eastAsia="Times New Roman" w:hAnsi="Calibri" w:cs="Calibri"/>
                <w:color w:val="000000"/>
                <w:lang w:val="en-AU" w:eastAsia="en-AU"/>
              </w:rPr>
              <w:t>(298,080</w:t>
            </w:r>
            <w:r>
              <w:rPr>
                <w:rFonts w:ascii="Calibri" w:eastAsia="Times New Roman" w:hAnsi="Calibri" w:cs="Calibri"/>
                <w:color w:val="000000"/>
                <w:lang w:val="en-AU" w:eastAsia="en-AU"/>
              </w:rPr>
              <w:t>)</w:t>
            </w:r>
          </w:p>
        </w:tc>
        <w:tc>
          <w:tcPr>
            <w:tcW w:w="816" w:type="dxa"/>
            <w:tcBorders>
              <w:top w:val="nil"/>
              <w:left w:val="nil"/>
              <w:bottom w:val="nil"/>
              <w:right w:val="nil"/>
            </w:tcBorders>
            <w:noWrap/>
            <w:vAlign w:val="bottom"/>
            <w:hideMark/>
          </w:tcPr>
          <w:p w14:paraId="49A0CAA0" w14:textId="77777777" w:rsidR="00A65E92" w:rsidRPr="00012CA0" w:rsidRDefault="00A65E92" w:rsidP="00012CA0">
            <w:pPr>
              <w:widowControl/>
              <w:jc w:val="right"/>
              <w:rPr>
                <w:rFonts w:ascii="Calibri" w:eastAsia="Times New Roman" w:hAnsi="Calibri" w:cs="Calibri"/>
                <w:color w:val="000000"/>
                <w:lang w:val="en-AU" w:eastAsia="en-AU"/>
              </w:rPr>
            </w:pPr>
          </w:p>
        </w:tc>
      </w:tr>
      <w:tr w:rsidR="00A65E92" w:rsidRPr="00012CA0" w14:paraId="4BEDD2B3" w14:textId="77777777" w:rsidTr="00A65E92">
        <w:trPr>
          <w:trHeight w:val="300"/>
        </w:trPr>
        <w:tc>
          <w:tcPr>
            <w:tcW w:w="5798" w:type="dxa"/>
            <w:tcBorders>
              <w:top w:val="nil"/>
              <w:left w:val="nil"/>
              <w:bottom w:val="nil"/>
              <w:right w:val="nil"/>
            </w:tcBorders>
            <w:noWrap/>
            <w:vAlign w:val="bottom"/>
            <w:hideMark/>
          </w:tcPr>
          <w:p w14:paraId="5143FBEA"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236" w:type="dxa"/>
            <w:tcBorders>
              <w:top w:val="nil"/>
              <w:left w:val="nil"/>
              <w:bottom w:val="nil"/>
              <w:right w:val="nil"/>
            </w:tcBorders>
            <w:noWrap/>
            <w:vAlign w:val="bottom"/>
            <w:hideMark/>
          </w:tcPr>
          <w:p w14:paraId="38241427"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1479" w:type="dxa"/>
            <w:tcBorders>
              <w:top w:val="nil"/>
              <w:left w:val="nil"/>
              <w:bottom w:val="nil"/>
              <w:right w:val="nil"/>
            </w:tcBorders>
            <w:noWrap/>
            <w:vAlign w:val="bottom"/>
            <w:hideMark/>
          </w:tcPr>
          <w:p w14:paraId="5B25F555"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816" w:type="dxa"/>
            <w:tcBorders>
              <w:top w:val="nil"/>
              <w:left w:val="nil"/>
              <w:bottom w:val="nil"/>
              <w:right w:val="nil"/>
            </w:tcBorders>
            <w:noWrap/>
            <w:vAlign w:val="bottom"/>
            <w:hideMark/>
          </w:tcPr>
          <w:p w14:paraId="5A419D90"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r>
      <w:tr w:rsidR="00A65E92" w:rsidRPr="00012CA0" w14:paraId="08F21F7E" w14:textId="77777777" w:rsidTr="005C56B8">
        <w:trPr>
          <w:trHeight w:val="300"/>
        </w:trPr>
        <w:tc>
          <w:tcPr>
            <w:tcW w:w="5798" w:type="dxa"/>
            <w:tcBorders>
              <w:top w:val="nil"/>
              <w:left w:val="nil"/>
              <w:bottom w:val="nil"/>
              <w:right w:val="nil"/>
            </w:tcBorders>
            <w:noWrap/>
            <w:vAlign w:val="bottom"/>
          </w:tcPr>
          <w:p w14:paraId="7DB8ED0C" w14:textId="372D9BB6" w:rsidR="00A65E92" w:rsidRPr="00012CA0" w:rsidRDefault="00A65E92" w:rsidP="00012CA0">
            <w:pPr>
              <w:widowControl/>
              <w:rPr>
                <w:rFonts w:ascii="Calibri" w:eastAsia="Times New Roman" w:hAnsi="Calibri" w:cs="Calibri"/>
                <w:color w:val="000000"/>
                <w:lang w:val="en-AU" w:eastAsia="en-AU"/>
              </w:rPr>
            </w:pPr>
          </w:p>
        </w:tc>
        <w:tc>
          <w:tcPr>
            <w:tcW w:w="236" w:type="dxa"/>
            <w:tcBorders>
              <w:top w:val="nil"/>
              <w:left w:val="nil"/>
              <w:bottom w:val="nil"/>
              <w:right w:val="nil"/>
            </w:tcBorders>
            <w:noWrap/>
            <w:vAlign w:val="bottom"/>
          </w:tcPr>
          <w:p w14:paraId="3A6AE543" w14:textId="77777777" w:rsidR="00A65E92" w:rsidRPr="00012CA0" w:rsidRDefault="00A65E92" w:rsidP="00012CA0">
            <w:pPr>
              <w:widowControl/>
              <w:rPr>
                <w:rFonts w:ascii="Calibri" w:eastAsia="Times New Roman" w:hAnsi="Calibri" w:cs="Calibri"/>
                <w:color w:val="000000"/>
                <w:lang w:val="en-AU" w:eastAsia="en-AU"/>
              </w:rPr>
            </w:pPr>
          </w:p>
        </w:tc>
        <w:tc>
          <w:tcPr>
            <w:tcW w:w="1479" w:type="dxa"/>
            <w:tcBorders>
              <w:top w:val="nil"/>
              <w:left w:val="nil"/>
              <w:bottom w:val="nil"/>
              <w:right w:val="nil"/>
            </w:tcBorders>
            <w:noWrap/>
            <w:vAlign w:val="bottom"/>
          </w:tcPr>
          <w:p w14:paraId="31EA1794" w14:textId="1BC38763" w:rsidR="00A65E92" w:rsidRPr="00012CA0" w:rsidRDefault="00A65E92" w:rsidP="00012CA0">
            <w:pPr>
              <w:widowControl/>
              <w:jc w:val="right"/>
              <w:rPr>
                <w:rFonts w:ascii="Calibri" w:eastAsia="Times New Roman" w:hAnsi="Calibri" w:cs="Calibri"/>
                <w:color w:val="000000"/>
                <w:lang w:val="en-AU" w:eastAsia="en-AU"/>
              </w:rPr>
            </w:pPr>
          </w:p>
        </w:tc>
        <w:tc>
          <w:tcPr>
            <w:tcW w:w="816" w:type="dxa"/>
            <w:tcBorders>
              <w:top w:val="nil"/>
              <w:left w:val="nil"/>
              <w:bottom w:val="nil"/>
              <w:right w:val="nil"/>
            </w:tcBorders>
            <w:noWrap/>
            <w:vAlign w:val="bottom"/>
            <w:hideMark/>
          </w:tcPr>
          <w:p w14:paraId="7C97533E" w14:textId="77777777" w:rsidR="00A65E92" w:rsidRPr="00012CA0" w:rsidRDefault="00A65E92" w:rsidP="00012CA0">
            <w:pPr>
              <w:widowControl/>
              <w:jc w:val="right"/>
              <w:rPr>
                <w:rFonts w:ascii="Calibri" w:eastAsia="Times New Roman" w:hAnsi="Calibri" w:cs="Calibri"/>
                <w:color w:val="000000"/>
                <w:lang w:val="en-AU" w:eastAsia="en-AU"/>
              </w:rPr>
            </w:pPr>
          </w:p>
        </w:tc>
      </w:tr>
      <w:tr w:rsidR="00A65E92" w:rsidRPr="00012CA0" w14:paraId="086BE845" w14:textId="77777777" w:rsidTr="00A65E92">
        <w:trPr>
          <w:trHeight w:val="300"/>
        </w:trPr>
        <w:tc>
          <w:tcPr>
            <w:tcW w:w="5798" w:type="dxa"/>
            <w:tcBorders>
              <w:top w:val="nil"/>
              <w:left w:val="nil"/>
              <w:bottom w:val="nil"/>
              <w:right w:val="nil"/>
            </w:tcBorders>
            <w:noWrap/>
            <w:vAlign w:val="bottom"/>
            <w:hideMark/>
          </w:tcPr>
          <w:p w14:paraId="4BAECEF5"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236" w:type="dxa"/>
            <w:tcBorders>
              <w:top w:val="nil"/>
              <w:left w:val="nil"/>
              <w:bottom w:val="nil"/>
              <w:right w:val="nil"/>
            </w:tcBorders>
            <w:noWrap/>
            <w:vAlign w:val="bottom"/>
            <w:hideMark/>
          </w:tcPr>
          <w:p w14:paraId="0C4670F6"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1479" w:type="dxa"/>
            <w:tcBorders>
              <w:top w:val="nil"/>
              <w:left w:val="nil"/>
              <w:bottom w:val="nil"/>
              <w:right w:val="nil"/>
            </w:tcBorders>
            <w:noWrap/>
            <w:vAlign w:val="bottom"/>
            <w:hideMark/>
          </w:tcPr>
          <w:p w14:paraId="05684CAF"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816" w:type="dxa"/>
            <w:tcBorders>
              <w:top w:val="nil"/>
              <w:left w:val="nil"/>
              <w:bottom w:val="nil"/>
              <w:right w:val="nil"/>
            </w:tcBorders>
            <w:noWrap/>
            <w:vAlign w:val="bottom"/>
            <w:hideMark/>
          </w:tcPr>
          <w:p w14:paraId="0D529BB6"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r>
      <w:tr w:rsidR="00A65E92" w:rsidRPr="00012CA0" w14:paraId="3CB7699A" w14:textId="77777777" w:rsidTr="00A65E92">
        <w:trPr>
          <w:trHeight w:val="300"/>
        </w:trPr>
        <w:tc>
          <w:tcPr>
            <w:tcW w:w="5798" w:type="dxa"/>
            <w:tcBorders>
              <w:top w:val="nil"/>
              <w:left w:val="nil"/>
              <w:bottom w:val="nil"/>
              <w:right w:val="nil"/>
            </w:tcBorders>
            <w:noWrap/>
            <w:vAlign w:val="bottom"/>
            <w:hideMark/>
          </w:tcPr>
          <w:p w14:paraId="2EBA559E"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236" w:type="dxa"/>
            <w:tcBorders>
              <w:top w:val="nil"/>
              <w:left w:val="nil"/>
              <w:bottom w:val="nil"/>
              <w:right w:val="nil"/>
            </w:tcBorders>
            <w:noWrap/>
            <w:vAlign w:val="bottom"/>
            <w:hideMark/>
          </w:tcPr>
          <w:p w14:paraId="3D734ADE"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1479" w:type="dxa"/>
            <w:tcBorders>
              <w:top w:val="nil"/>
              <w:left w:val="nil"/>
              <w:bottom w:val="nil"/>
              <w:right w:val="nil"/>
            </w:tcBorders>
            <w:noWrap/>
            <w:vAlign w:val="bottom"/>
            <w:hideMark/>
          </w:tcPr>
          <w:p w14:paraId="0B0BF088"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c>
          <w:tcPr>
            <w:tcW w:w="816" w:type="dxa"/>
            <w:tcBorders>
              <w:top w:val="nil"/>
              <w:left w:val="nil"/>
              <w:bottom w:val="nil"/>
              <w:right w:val="nil"/>
            </w:tcBorders>
            <w:noWrap/>
            <w:vAlign w:val="bottom"/>
            <w:hideMark/>
          </w:tcPr>
          <w:p w14:paraId="641748A0" w14:textId="77777777" w:rsidR="00A65E92" w:rsidRPr="00012CA0" w:rsidRDefault="00A65E92" w:rsidP="00012CA0">
            <w:pPr>
              <w:widowControl/>
              <w:rPr>
                <w:rFonts w:ascii="Times New Roman" w:eastAsia="Times New Roman" w:hAnsi="Times New Roman" w:cs="Times New Roman"/>
                <w:sz w:val="20"/>
                <w:szCs w:val="20"/>
                <w:lang w:val="en-AU" w:eastAsia="en-AU"/>
              </w:rPr>
            </w:pPr>
          </w:p>
        </w:tc>
      </w:tr>
      <w:tr w:rsidR="00A65E92" w:rsidRPr="00012CA0" w14:paraId="52BD18DD" w14:textId="77777777" w:rsidTr="00A65E92">
        <w:trPr>
          <w:trHeight w:val="330"/>
        </w:trPr>
        <w:tc>
          <w:tcPr>
            <w:tcW w:w="5798" w:type="dxa"/>
            <w:tcBorders>
              <w:top w:val="nil"/>
              <w:left w:val="nil"/>
              <w:bottom w:val="nil"/>
              <w:right w:val="nil"/>
            </w:tcBorders>
            <w:noWrap/>
            <w:vAlign w:val="bottom"/>
            <w:hideMark/>
          </w:tcPr>
          <w:p w14:paraId="635B0D63" w14:textId="77777777" w:rsidR="00A65E92" w:rsidRPr="00012CA0" w:rsidRDefault="00A65E92" w:rsidP="00012CA0">
            <w:pPr>
              <w:widowControl/>
              <w:rPr>
                <w:rFonts w:ascii="Calibri" w:eastAsia="Times New Roman" w:hAnsi="Calibri" w:cs="Calibri"/>
                <w:b/>
                <w:bCs/>
                <w:color w:val="000000"/>
                <w:sz w:val="24"/>
                <w:szCs w:val="24"/>
                <w:lang w:val="en-AU" w:eastAsia="en-AU"/>
              </w:rPr>
            </w:pPr>
            <w:r w:rsidRPr="00012CA0">
              <w:rPr>
                <w:rFonts w:ascii="Calibri" w:eastAsia="Times New Roman" w:hAnsi="Calibri" w:cs="Calibri"/>
                <w:b/>
                <w:bCs/>
                <w:color w:val="000000"/>
                <w:sz w:val="24"/>
                <w:szCs w:val="24"/>
                <w:lang w:val="en-AU" w:eastAsia="en-AU"/>
              </w:rPr>
              <w:t>Closing balance 30 June 2024</w:t>
            </w:r>
          </w:p>
        </w:tc>
        <w:tc>
          <w:tcPr>
            <w:tcW w:w="236" w:type="dxa"/>
            <w:tcBorders>
              <w:top w:val="nil"/>
              <w:left w:val="nil"/>
              <w:bottom w:val="nil"/>
              <w:right w:val="nil"/>
            </w:tcBorders>
            <w:noWrap/>
            <w:vAlign w:val="bottom"/>
            <w:hideMark/>
          </w:tcPr>
          <w:p w14:paraId="371D8401" w14:textId="77777777" w:rsidR="00A65E92" w:rsidRPr="00012CA0" w:rsidRDefault="00A65E92" w:rsidP="00012CA0">
            <w:pPr>
              <w:widowControl/>
              <w:rPr>
                <w:rFonts w:ascii="Calibri" w:eastAsia="Times New Roman" w:hAnsi="Calibri" w:cs="Calibri"/>
                <w:b/>
                <w:bCs/>
                <w:color w:val="000000"/>
                <w:sz w:val="24"/>
                <w:szCs w:val="24"/>
                <w:lang w:val="en-AU" w:eastAsia="en-AU"/>
              </w:rPr>
            </w:pPr>
          </w:p>
        </w:tc>
        <w:tc>
          <w:tcPr>
            <w:tcW w:w="1479" w:type="dxa"/>
            <w:tcBorders>
              <w:top w:val="single" w:sz="4" w:space="0" w:color="auto"/>
              <w:left w:val="nil"/>
              <w:bottom w:val="double" w:sz="6" w:space="0" w:color="auto"/>
              <w:right w:val="nil"/>
            </w:tcBorders>
            <w:noWrap/>
            <w:vAlign w:val="bottom"/>
            <w:hideMark/>
          </w:tcPr>
          <w:p w14:paraId="025DE991" w14:textId="64DB507C" w:rsidR="00A65E92" w:rsidRPr="00012CA0" w:rsidRDefault="00A65E92" w:rsidP="00012CA0">
            <w:pPr>
              <w:widowControl/>
              <w:jc w:val="right"/>
              <w:rPr>
                <w:rFonts w:ascii="Calibri" w:eastAsia="Times New Roman" w:hAnsi="Calibri" w:cs="Calibri"/>
                <w:color w:val="000000"/>
                <w:lang w:val="en-AU" w:eastAsia="en-AU"/>
              </w:rPr>
            </w:pPr>
            <w:r w:rsidRPr="00012CA0">
              <w:rPr>
                <w:rFonts w:ascii="Calibri" w:eastAsia="Times New Roman" w:hAnsi="Calibri" w:cs="Calibri"/>
                <w:color w:val="000000"/>
                <w:lang w:val="en-AU" w:eastAsia="en-AU"/>
              </w:rPr>
              <w:t>(1,</w:t>
            </w:r>
            <w:r w:rsidR="00C608E4">
              <w:rPr>
                <w:rFonts w:ascii="Calibri" w:eastAsia="Times New Roman" w:hAnsi="Calibri" w:cs="Calibri"/>
                <w:color w:val="000000"/>
                <w:lang w:val="en-AU" w:eastAsia="en-AU"/>
              </w:rPr>
              <w:t>8</w:t>
            </w:r>
            <w:r w:rsidR="005C56B8">
              <w:rPr>
                <w:rFonts w:ascii="Calibri" w:eastAsia="Times New Roman" w:hAnsi="Calibri" w:cs="Calibri"/>
                <w:color w:val="000000"/>
                <w:lang w:val="en-AU" w:eastAsia="en-AU"/>
              </w:rPr>
              <w:t>38</w:t>
            </w:r>
            <w:r w:rsidR="00C608E4">
              <w:rPr>
                <w:rFonts w:ascii="Calibri" w:eastAsia="Times New Roman" w:hAnsi="Calibri" w:cs="Calibri"/>
                <w:color w:val="000000"/>
                <w:lang w:val="en-AU" w:eastAsia="en-AU"/>
              </w:rPr>
              <w:t>,567</w:t>
            </w:r>
            <w:r w:rsidRPr="00012CA0">
              <w:rPr>
                <w:rFonts w:ascii="Calibri" w:eastAsia="Times New Roman" w:hAnsi="Calibri" w:cs="Calibri"/>
                <w:color w:val="000000"/>
                <w:lang w:val="en-AU" w:eastAsia="en-AU"/>
              </w:rPr>
              <w:t>)</w:t>
            </w:r>
          </w:p>
        </w:tc>
        <w:tc>
          <w:tcPr>
            <w:tcW w:w="816" w:type="dxa"/>
            <w:tcBorders>
              <w:top w:val="nil"/>
              <w:left w:val="nil"/>
              <w:bottom w:val="nil"/>
              <w:right w:val="nil"/>
            </w:tcBorders>
            <w:noWrap/>
            <w:vAlign w:val="bottom"/>
            <w:hideMark/>
          </w:tcPr>
          <w:p w14:paraId="67D612ED" w14:textId="77777777" w:rsidR="00A65E92" w:rsidRPr="00012CA0" w:rsidRDefault="00A65E92" w:rsidP="00012CA0">
            <w:pPr>
              <w:widowControl/>
              <w:jc w:val="right"/>
              <w:rPr>
                <w:rFonts w:ascii="Calibri" w:eastAsia="Times New Roman" w:hAnsi="Calibri" w:cs="Calibri"/>
                <w:color w:val="000000"/>
                <w:lang w:val="en-AU" w:eastAsia="en-AU"/>
              </w:rPr>
            </w:pPr>
          </w:p>
        </w:tc>
      </w:tr>
    </w:tbl>
    <w:p w14:paraId="48BE8504" w14:textId="5001B754" w:rsidR="000A3C9A" w:rsidRDefault="000A3C9A">
      <w:pPr>
        <w:rPr>
          <w:rFonts w:ascii="Arial" w:eastAsia="Arial" w:hAnsi="Arial" w:cs="Arial"/>
          <w:sz w:val="20"/>
          <w:szCs w:val="20"/>
        </w:rPr>
      </w:pPr>
    </w:p>
    <w:p w14:paraId="150D71F2" w14:textId="3FD90AE9" w:rsidR="00BC19D6" w:rsidRDefault="00BC19D6">
      <w:pPr>
        <w:rPr>
          <w:rFonts w:ascii="Arial" w:eastAsia="Arial" w:hAnsi="Arial" w:cs="Arial"/>
          <w:sz w:val="20"/>
          <w:szCs w:val="20"/>
        </w:rPr>
      </w:pPr>
    </w:p>
    <w:p w14:paraId="048456C1" w14:textId="6400CFE0" w:rsidR="00BC19D6" w:rsidRDefault="00BC19D6">
      <w:pPr>
        <w:rPr>
          <w:rFonts w:ascii="Arial" w:eastAsia="Arial" w:hAnsi="Arial" w:cs="Arial"/>
          <w:sz w:val="20"/>
          <w:szCs w:val="20"/>
        </w:rPr>
      </w:pPr>
    </w:p>
    <w:p w14:paraId="0E33B333" w14:textId="706E5170" w:rsidR="00BC19D6" w:rsidRDefault="00BC19D6">
      <w:pPr>
        <w:rPr>
          <w:rFonts w:ascii="Arial" w:eastAsia="Arial" w:hAnsi="Arial" w:cs="Arial"/>
          <w:sz w:val="20"/>
          <w:szCs w:val="20"/>
        </w:rPr>
      </w:pPr>
    </w:p>
    <w:p w14:paraId="53373271" w14:textId="07970387" w:rsidR="00BC19D6" w:rsidRDefault="00BC19D6">
      <w:pPr>
        <w:rPr>
          <w:rFonts w:ascii="Arial" w:eastAsia="Arial" w:hAnsi="Arial" w:cs="Arial"/>
          <w:sz w:val="20"/>
          <w:szCs w:val="20"/>
        </w:rPr>
      </w:pPr>
    </w:p>
    <w:p w14:paraId="476F09CA" w14:textId="09D7699F" w:rsidR="00BC19D6" w:rsidRDefault="00BC19D6">
      <w:pPr>
        <w:rPr>
          <w:rFonts w:ascii="Arial" w:eastAsia="Arial" w:hAnsi="Arial" w:cs="Arial"/>
          <w:sz w:val="20"/>
          <w:szCs w:val="20"/>
        </w:rPr>
      </w:pPr>
    </w:p>
    <w:p w14:paraId="27FBA712" w14:textId="7C451AC1" w:rsidR="00BC19D6" w:rsidRDefault="00BC19D6">
      <w:pPr>
        <w:rPr>
          <w:rFonts w:ascii="Arial" w:eastAsia="Arial" w:hAnsi="Arial" w:cs="Arial"/>
          <w:sz w:val="20"/>
          <w:szCs w:val="20"/>
        </w:rPr>
      </w:pPr>
    </w:p>
    <w:p w14:paraId="02204751" w14:textId="2B5CA2CD" w:rsidR="00BC19D6" w:rsidRDefault="00BC19D6">
      <w:pPr>
        <w:rPr>
          <w:rFonts w:ascii="Arial" w:eastAsia="Arial" w:hAnsi="Arial" w:cs="Arial"/>
          <w:sz w:val="20"/>
          <w:szCs w:val="20"/>
        </w:rPr>
      </w:pPr>
    </w:p>
    <w:p w14:paraId="1BDE6B0B" w14:textId="3EBD43F0" w:rsidR="00BC19D6" w:rsidRDefault="00BC19D6">
      <w:pPr>
        <w:rPr>
          <w:rFonts w:ascii="Arial" w:eastAsia="Arial" w:hAnsi="Arial" w:cs="Arial"/>
          <w:sz w:val="20"/>
          <w:szCs w:val="20"/>
        </w:rPr>
      </w:pPr>
    </w:p>
    <w:p w14:paraId="7DE417D7" w14:textId="32738226" w:rsidR="00BC19D6" w:rsidRDefault="00BC19D6">
      <w:pPr>
        <w:rPr>
          <w:rFonts w:ascii="Arial" w:eastAsia="Arial" w:hAnsi="Arial" w:cs="Arial"/>
          <w:sz w:val="20"/>
          <w:szCs w:val="20"/>
        </w:rPr>
      </w:pPr>
    </w:p>
    <w:p w14:paraId="1454CD24" w14:textId="144E8FAF" w:rsidR="00BC19D6" w:rsidRDefault="00BC19D6">
      <w:pPr>
        <w:rPr>
          <w:rFonts w:ascii="Arial" w:eastAsia="Arial" w:hAnsi="Arial" w:cs="Arial"/>
          <w:sz w:val="20"/>
          <w:szCs w:val="20"/>
        </w:rPr>
      </w:pPr>
    </w:p>
    <w:p w14:paraId="2C3B0FD2" w14:textId="70DABCBC" w:rsidR="00BC19D6" w:rsidRDefault="00BC19D6">
      <w:pPr>
        <w:rPr>
          <w:rFonts w:ascii="Arial" w:eastAsia="Arial" w:hAnsi="Arial" w:cs="Arial"/>
          <w:sz w:val="20"/>
          <w:szCs w:val="20"/>
        </w:rPr>
      </w:pPr>
    </w:p>
    <w:p w14:paraId="12876326" w14:textId="6EF35D2D" w:rsidR="00BC19D6" w:rsidRDefault="00BC19D6">
      <w:pPr>
        <w:rPr>
          <w:rFonts w:ascii="Arial" w:eastAsia="Arial" w:hAnsi="Arial" w:cs="Arial"/>
          <w:sz w:val="20"/>
          <w:szCs w:val="20"/>
        </w:rPr>
      </w:pPr>
    </w:p>
    <w:p w14:paraId="094A8648" w14:textId="3DFB92A0" w:rsidR="00BC19D6" w:rsidRDefault="00BC19D6">
      <w:pPr>
        <w:rPr>
          <w:rFonts w:ascii="Arial" w:eastAsia="Arial" w:hAnsi="Arial" w:cs="Arial"/>
          <w:sz w:val="20"/>
          <w:szCs w:val="20"/>
        </w:rPr>
      </w:pPr>
    </w:p>
    <w:p w14:paraId="7734D92A" w14:textId="417C26AE" w:rsidR="00E17D93" w:rsidRDefault="00E17D93">
      <w:pPr>
        <w:rPr>
          <w:rFonts w:ascii="Arial" w:eastAsia="Arial" w:hAnsi="Arial" w:cs="Arial"/>
          <w:sz w:val="20"/>
          <w:szCs w:val="20"/>
        </w:rPr>
      </w:pPr>
    </w:p>
    <w:p w14:paraId="52E4B5F4" w14:textId="298B5A8C" w:rsidR="00E17D93" w:rsidRDefault="00E17D93">
      <w:pPr>
        <w:rPr>
          <w:rFonts w:ascii="Arial" w:eastAsia="Arial" w:hAnsi="Arial" w:cs="Arial"/>
          <w:sz w:val="20"/>
          <w:szCs w:val="20"/>
        </w:rPr>
      </w:pPr>
    </w:p>
    <w:p w14:paraId="621D71F1" w14:textId="1EA91686" w:rsidR="00EE7171" w:rsidRDefault="00EE7171">
      <w:pPr>
        <w:rPr>
          <w:rFonts w:ascii="Arial" w:eastAsia="Arial" w:hAnsi="Arial" w:cs="Arial"/>
          <w:sz w:val="20"/>
          <w:szCs w:val="20"/>
        </w:rPr>
      </w:pPr>
    </w:p>
    <w:p w14:paraId="57D1E2B4" w14:textId="29F2ECEE" w:rsidR="00EE7171" w:rsidRDefault="00EE7171">
      <w:pPr>
        <w:rPr>
          <w:rFonts w:ascii="Arial" w:eastAsia="Arial" w:hAnsi="Arial" w:cs="Arial"/>
          <w:sz w:val="20"/>
          <w:szCs w:val="20"/>
        </w:rPr>
      </w:pPr>
    </w:p>
    <w:p w14:paraId="6778429F" w14:textId="0BA0B7A4" w:rsidR="00EE7171" w:rsidRDefault="00EE7171">
      <w:pPr>
        <w:rPr>
          <w:rFonts w:ascii="Arial" w:eastAsia="Arial" w:hAnsi="Arial" w:cs="Arial"/>
          <w:sz w:val="20"/>
          <w:szCs w:val="20"/>
        </w:rPr>
      </w:pPr>
    </w:p>
    <w:p w14:paraId="2FB1B4F1" w14:textId="4F775B64" w:rsidR="00EE7171" w:rsidRDefault="00EE7171">
      <w:pPr>
        <w:rPr>
          <w:rFonts w:ascii="Arial" w:eastAsia="Arial" w:hAnsi="Arial" w:cs="Arial"/>
          <w:sz w:val="20"/>
          <w:szCs w:val="20"/>
        </w:rPr>
      </w:pPr>
    </w:p>
    <w:p w14:paraId="30F9DD00" w14:textId="7CA02263" w:rsidR="00EE7171" w:rsidRDefault="00EE7171">
      <w:pPr>
        <w:rPr>
          <w:rFonts w:ascii="Arial" w:eastAsia="Arial" w:hAnsi="Arial" w:cs="Arial"/>
          <w:sz w:val="20"/>
          <w:szCs w:val="20"/>
        </w:rPr>
      </w:pPr>
    </w:p>
    <w:p w14:paraId="2654248E" w14:textId="050B2758" w:rsidR="00EE7171" w:rsidRDefault="00EE7171">
      <w:pPr>
        <w:rPr>
          <w:rFonts w:ascii="Arial" w:eastAsia="Arial" w:hAnsi="Arial" w:cs="Arial"/>
          <w:sz w:val="20"/>
          <w:szCs w:val="20"/>
        </w:rPr>
      </w:pPr>
    </w:p>
    <w:p w14:paraId="17F10096" w14:textId="77777777" w:rsidR="00EE7171" w:rsidRDefault="00EE7171">
      <w:pPr>
        <w:rPr>
          <w:rFonts w:ascii="Arial" w:eastAsia="Arial" w:hAnsi="Arial" w:cs="Arial"/>
          <w:sz w:val="20"/>
          <w:szCs w:val="20"/>
        </w:rPr>
      </w:pPr>
    </w:p>
    <w:p w14:paraId="4E82E284" w14:textId="46D06B4C" w:rsidR="00E17D93" w:rsidRDefault="00E17D93">
      <w:pPr>
        <w:rPr>
          <w:rFonts w:ascii="Arial" w:eastAsia="Arial" w:hAnsi="Arial" w:cs="Arial"/>
          <w:sz w:val="20"/>
          <w:szCs w:val="20"/>
        </w:rPr>
      </w:pPr>
    </w:p>
    <w:p w14:paraId="44B11C26" w14:textId="77777777" w:rsidR="003C39BD" w:rsidRDefault="003C39BD">
      <w:pPr>
        <w:rPr>
          <w:rFonts w:ascii="Arial" w:eastAsia="Arial" w:hAnsi="Arial" w:cs="Arial"/>
          <w:sz w:val="20"/>
          <w:szCs w:val="20"/>
        </w:rPr>
      </w:pPr>
    </w:p>
    <w:p w14:paraId="31BA0A38" w14:textId="4926E667" w:rsidR="00E17D93" w:rsidRDefault="00E17D93">
      <w:pPr>
        <w:rPr>
          <w:rFonts w:ascii="Arial" w:eastAsia="Arial" w:hAnsi="Arial" w:cs="Arial"/>
          <w:sz w:val="20"/>
          <w:szCs w:val="20"/>
        </w:rPr>
      </w:pPr>
    </w:p>
    <w:p w14:paraId="7461D202" w14:textId="67C299B3" w:rsidR="00E17D93" w:rsidRDefault="00E17D93">
      <w:pPr>
        <w:rPr>
          <w:rFonts w:ascii="Arial" w:eastAsia="Arial" w:hAnsi="Arial" w:cs="Arial"/>
          <w:sz w:val="20"/>
          <w:szCs w:val="20"/>
        </w:rPr>
      </w:pPr>
    </w:p>
    <w:p w14:paraId="2F8F5559" w14:textId="28CA11B3" w:rsidR="00E17D93" w:rsidRDefault="00E17D93">
      <w:pPr>
        <w:rPr>
          <w:rFonts w:ascii="Arial" w:eastAsia="Arial" w:hAnsi="Arial" w:cs="Arial"/>
          <w:sz w:val="20"/>
          <w:szCs w:val="20"/>
        </w:rPr>
      </w:pPr>
    </w:p>
    <w:p w14:paraId="6B15B5C0" w14:textId="77777777" w:rsidR="00E17D93" w:rsidRDefault="00E17D93">
      <w:pPr>
        <w:rPr>
          <w:rFonts w:ascii="Arial" w:eastAsia="Arial" w:hAnsi="Arial" w:cs="Arial"/>
          <w:sz w:val="20"/>
          <w:szCs w:val="20"/>
        </w:rPr>
      </w:pPr>
    </w:p>
    <w:p w14:paraId="0A5D6625" w14:textId="3C245C6E" w:rsidR="00203C29" w:rsidRDefault="00203C29">
      <w:pPr>
        <w:rPr>
          <w:rFonts w:ascii="Arial" w:eastAsia="Arial" w:hAnsi="Arial" w:cs="Arial"/>
          <w:sz w:val="20"/>
          <w:szCs w:val="20"/>
        </w:rPr>
      </w:pPr>
    </w:p>
    <w:p w14:paraId="6F52834F" w14:textId="5ABA3577" w:rsidR="00F92E7E" w:rsidRPr="00E17D93" w:rsidRDefault="00E17D93" w:rsidP="00E17D93">
      <w:pPr>
        <w:spacing w:before="78"/>
        <w:ind w:left="204"/>
        <w:jc w:val="center"/>
        <w:rPr>
          <w:rFonts w:ascii="Arial"/>
          <w:w w:val="99"/>
          <w:sz w:val="16"/>
        </w:rPr>
      </w:pPr>
      <w:r w:rsidRPr="00E17D93">
        <w:rPr>
          <w:rFonts w:ascii="Arial"/>
          <w:w w:val="99"/>
          <w:sz w:val="16"/>
        </w:rPr>
        <w:t>7</w:t>
      </w:r>
    </w:p>
    <w:p w14:paraId="55C3D0E8" w14:textId="77777777" w:rsidR="00EE7171" w:rsidRDefault="00EE7171">
      <w:pPr>
        <w:rPr>
          <w:rFonts w:ascii="Arial" w:eastAsia="Arial" w:hAnsi="Arial" w:cs="Arial"/>
          <w:sz w:val="20"/>
          <w:szCs w:val="20"/>
        </w:rPr>
      </w:pPr>
    </w:p>
    <w:p w14:paraId="0B16E813" w14:textId="77777777" w:rsidR="009D1B06" w:rsidRDefault="009D1B06" w:rsidP="00EE7171">
      <w:pPr>
        <w:ind w:right="1275"/>
        <w:jc w:val="both"/>
        <w:rPr>
          <w:rFonts w:ascii="Arial" w:eastAsia="Arial" w:hAnsi="Arial" w:cs="Arial"/>
          <w:sz w:val="18"/>
          <w:szCs w:val="18"/>
        </w:rPr>
      </w:pPr>
    </w:p>
    <w:p w14:paraId="758B165F" w14:textId="77777777" w:rsidR="009D1B06" w:rsidRDefault="009D1B06" w:rsidP="00EE7171">
      <w:pPr>
        <w:ind w:right="1275"/>
        <w:jc w:val="both"/>
        <w:rPr>
          <w:rFonts w:ascii="Arial" w:eastAsia="Arial" w:hAnsi="Arial" w:cs="Arial"/>
          <w:sz w:val="18"/>
          <w:szCs w:val="18"/>
        </w:rPr>
      </w:pPr>
    </w:p>
    <w:tbl>
      <w:tblPr>
        <w:tblW w:w="9305" w:type="dxa"/>
        <w:tblInd w:w="108" w:type="dxa"/>
        <w:tblLook w:val="04A0" w:firstRow="1" w:lastRow="0" w:firstColumn="1" w:lastColumn="0" w:noHBand="0" w:noVBand="1"/>
      </w:tblPr>
      <w:tblGrid>
        <w:gridCol w:w="4918"/>
        <w:gridCol w:w="585"/>
        <w:gridCol w:w="983"/>
        <w:gridCol w:w="983"/>
        <w:gridCol w:w="918"/>
        <w:gridCol w:w="918"/>
      </w:tblGrid>
      <w:tr w:rsidR="009D1B06" w:rsidRPr="009D1B06" w14:paraId="353826E8" w14:textId="77777777" w:rsidTr="00AC629C">
        <w:trPr>
          <w:trHeight w:val="240"/>
        </w:trPr>
        <w:tc>
          <w:tcPr>
            <w:tcW w:w="7469" w:type="dxa"/>
            <w:gridSpan w:val="4"/>
            <w:tcBorders>
              <w:top w:val="nil"/>
              <w:left w:val="nil"/>
              <w:bottom w:val="nil"/>
              <w:right w:val="nil"/>
            </w:tcBorders>
            <w:noWrap/>
            <w:vAlign w:val="bottom"/>
            <w:hideMark/>
          </w:tcPr>
          <w:p w14:paraId="19727562" w14:textId="77777777" w:rsidR="009D1B06" w:rsidRPr="009D1B06" w:rsidRDefault="009D1B06" w:rsidP="009D1B06">
            <w:pPr>
              <w:widowControl/>
              <w:rPr>
                <w:rFonts w:ascii="Calibri" w:eastAsia="Times New Roman" w:hAnsi="Calibri" w:cs="Calibri"/>
                <w:b/>
                <w:bCs/>
                <w:color w:val="000000"/>
                <w:sz w:val="18"/>
                <w:szCs w:val="18"/>
                <w:lang w:val="en-AU" w:eastAsia="en-AU"/>
              </w:rPr>
            </w:pPr>
            <w:r w:rsidRPr="009D1B06">
              <w:rPr>
                <w:rFonts w:ascii="Calibri" w:eastAsia="Times New Roman" w:hAnsi="Calibri" w:cs="Calibri"/>
                <w:b/>
                <w:bCs/>
                <w:color w:val="000000"/>
                <w:sz w:val="18"/>
                <w:szCs w:val="18"/>
                <w:lang w:val="en-AU" w:eastAsia="en-AU"/>
              </w:rPr>
              <w:t xml:space="preserve">                                      PERIMETER SECURITY INDUSTRIES INTERNATIONAL LTD  ACN: 153 146 911</w:t>
            </w:r>
          </w:p>
        </w:tc>
        <w:tc>
          <w:tcPr>
            <w:tcW w:w="918" w:type="dxa"/>
            <w:tcBorders>
              <w:top w:val="nil"/>
              <w:left w:val="nil"/>
              <w:bottom w:val="nil"/>
              <w:right w:val="nil"/>
            </w:tcBorders>
            <w:noWrap/>
            <w:vAlign w:val="bottom"/>
            <w:hideMark/>
          </w:tcPr>
          <w:p w14:paraId="570DE3DA" w14:textId="77777777" w:rsidR="009D1B06" w:rsidRPr="009D1B06" w:rsidRDefault="009D1B06" w:rsidP="009D1B06">
            <w:pPr>
              <w:widowControl/>
              <w:rPr>
                <w:rFonts w:ascii="Calibri" w:eastAsia="Times New Roman" w:hAnsi="Calibri" w:cs="Calibri"/>
                <w:b/>
                <w:bCs/>
                <w:color w:val="000000"/>
                <w:sz w:val="18"/>
                <w:szCs w:val="18"/>
                <w:lang w:val="en-AU" w:eastAsia="en-AU"/>
              </w:rPr>
            </w:pPr>
          </w:p>
        </w:tc>
        <w:tc>
          <w:tcPr>
            <w:tcW w:w="918" w:type="dxa"/>
            <w:tcBorders>
              <w:top w:val="nil"/>
              <w:left w:val="nil"/>
              <w:bottom w:val="nil"/>
              <w:right w:val="nil"/>
            </w:tcBorders>
            <w:noWrap/>
            <w:vAlign w:val="bottom"/>
            <w:hideMark/>
          </w:tcPr>
          <w:p w14:paraId="4AEB0553"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r>
      <w:tr w:rsidR="009D1B06" w:rsidRPr="009D1B06" w14:paraId="24470847" w14:textId="77777777" w:rsidTr="00AC629C">
        <w:trPr>
          <w:trHeight w:val="240"/>
        </w:trPr>
        <w:tc>
          <w:tcPr>
            <w:tcW w:w="6486" w:type="dxa"/>
            <w:gridSpan w:val="3"/>
            <w:tcBorders>
              <w:top w:val="nil"/>
              <w:left w:val="nil"/>
              <w:bottom w:val="nil"/>
              <w:right w:val="nil"/>
            </w:tcBorders>
            <w:noWrap/>
            <w:vAlign w:val="bottom"/>
            <w:hideMark/>
          </w:tcPr>
          <w:p w14:paraId="46395F62" w14:textId="77777777" w:rsidR="009D1B06" w:rsidRPr="009D1B06" w:rsidRDefault="009D1B06" w:rsidP="009D1B06">
            <w:pPr>
              <w:widowControl/>
              <w:rPr>
                <w:rFonts w:ascii="Calibri" w:eastAsia="Times New Roman" w:hAnsi="Calibri" w:cs="Calibri"/>
                <w:b/>
                <w:bCs/>
                <w:color w:val="000000"/>
                <w:sz w:val="18"/>
                <w:szCs w:val="18"/>
                <w:lang w:val="en-AU" w:eastAsia="en-AU"/>
              </w:rPr>
            </w:pPr>
            <w:r w:rsidRPr="009D1B06">
              <w:rPr>
                <w:rFonts w:ascii="Calibri" w:eastAsia="Times New Roman" w:hAnsi="Calibri" w:cs="Calibri"/>
                <w:b/>
                <w:bCs/>
                <w:color w:val="000000"/>
                <w:sz w:val="18"/>
                <w:szCs w:val="18"/>
                <w:lang w:val="en-AU" w:eastAsia="en-AU"/>
              </w:rPr>
              <w:t xml:space="preserve">                                                                              AND CONTROLLED ENTITIES</w:t>
            </w:r>
          </w:p>
        </w:tc>
        <w:tc>
          <w:tcPr>
            <w:tcW w:w="983" w:type="dxa"/>
            <w:tcBorders>
              <w:top w:val="nil"/>
              <w:left w:val="nil"/>
              <w:bottom w:val="nil"/>
              <w:right w:val="nil"/>
            </w:tcBorders>
            <w:noWrap/>
            <w:vAlign w:val="bottom"/>
            <w:hideMark/>
          </w:tcPr>
          <w:p w14:paraId="220D08EC" w14:textId="77777777" w:rsidR="009D1B06" w:rsidRPr="009D1B06" w:rsidRDefault="009D1B06" w:rsidP="009D1B06">
            <w:pPr>
              <w:widowControl/>
              <w:rPr>
                <w:rFonts w:ascii="Calibri" w:eastAsia="Times New Roman" w:hAnsi="Calibri" w:cs="Calibri"/>
                <w:b/>
                <w:bCs/>
                <w:color w:val="000000"/>
                <w:sz w:val="18"/>
                <w:szCs w:val="18"/>
                <w:lang w:val="en-AU" w:eastAsia="en-AU"/>
              </w:rPr>
            </w:pPr>
          </w:p>
        </w:tc>
        <w:tc>
          <w:tcPr>
            <w:tcW w:w="918" w:type="dxa"/>
            <w:tcBorders>
              <w:top w:val="nil"/>
              <w:left w:val="nil"/>
              <w:bottom w:val="nil"/>
              <w:right w:val="nil"/>
            </w:tcBorders>
            <w:noWrap/>
            <w:vAlign w:val="bottom"/>
            <w:hideMark/>
          </w:tcPr>
          <w:p w14:paraId="691C02CC"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18" w:type="dxa"/>
            <w:tcBorders>
              <w:top w:val="nil"/>
              <w:left w:val="nil"/>
              <w:bottom w:val="nil"/>
              <w:right w:val="nil"/>
            </w:tcBorders>
            <w:noWrap/>
            <w:vAlign w:val="bottom"/>
            <w:hideMark/>
          </w:tcPr>
          <w:p w14:paraId="72A44DBC"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r>
      <w:tr w:rsidR="009D1B06" w:rsidRPr="009D1B06" w14:paraId="716131E9" w14:textId="77777777" w:rsidTr="00AC629C">
        <w:trPr>
          <w:trHeight w:val="240"/>
        </w:trPr>
        <w:tc>
          <w:tcPr>
            <w:tcW w:w="8387" w:type="dxa"/>
            <w:gridSpan w:val="5"/>
            <w:tcBorders>
              <w:top w:val="nil"/>
              <w:left w:val="nil"/>
              <w:bottom w:val="nil"/>
              <w:right w:val="nil"/>
            </w:tcBorders>
            <w:noWrap/>
            <w:vAlign w:val="bottom"/>
            <w:hideMark/>
          </w:tcPr>
          <w:p w14:paraId="541563AF" w14:textId="77777777" w:rsidR="009D1B06" w:rsidRPr="009D1B06" w:rsidRDefault="009D1B06" w:rsidP="009D1B06">
            <w:pPr>
              <w:widowControl/>
              <w:rPr>
                <w:rFonts w:ascii="Calibri" w:eastAsia="Times New Roman" w:hAnsi="Calibri" w:cs="Calibri"/>
                <w:b/>
                <w:bCs/>
                <w:color w:val="000000"/>
                <w:sz w:val="18"/>
                <w:szCs w:val="18"/>
                <w:lang w:val="en-AU" w:eastAsia="en-AU"/>
              </w:rPr>
            </w:pPr>
            <w:r w:rsidRPr="009D1B06">
              <w:rPr>
                <w:rFonts w:ascii="Calibri" w:eastAsia="Times New Roman" w:hAnsi="Calibri" w:cs="Calibri"/>
                <w:b/>
                <w:bCs/>
                <w:color w:val="000000"/>
                <w:sz w:val="18"/>
                <w:szCs w:val="18"/>
                <w:lang w:val="en-AU" w:eastAsia="en-AU"/>
              </w:rPr>
              <w:t xml:space="preserve">                              CONSOLIDATED STATEMENT OF CASH FLOWS FOR THE YEAR ENDED 30 JUNE 2024</w:t>
            </w:r>
          </w:p>
        </w:tc>
        <w:tc>
          <w:tcPr>
            <w:tcW w:w="918" w:type="dxa"/>
            <w:tcBorders>
              <w:top w:val="nil"/>
              <w:left w:val="nil"/>
              <w:bottom w:val="nil"/>
              <w:right w:val="nil"/>
            </w:tcBorders>
            <w:noWrap/>
            <w:vAlign w:val="bottom"/>
            <w:hideMark/>
          </w:tcPr>
          <w:p w14:paraId="539E0CE3" w14:textId="77777777" w:rsidR="009D1B06" w:rsidRPr="009D1B06" w:rsidRDefault="009D1B06" w:rsidP="009D1B06">
            <w:pPr>
              <w:widowControl/>
              <w:rPr>
                <w:rFonts w:ascii="Calibri" w:eastAsia="Times New Roman" w:hAnsi="Calibri" w:cs="Calibri"/>
                <w:b/>
                <w:bCs/>
                <w:color w:val="000000"/>
                <w:sz w:val="18"/>
                <w:szCs w:val="18"/>
                <w:lang w:val="en-AU" w:eastAsia="en-AU"/>
              </w:rPr>
            </w:pPr>
          </w:p>
        </w:tc>
      </w:tr>
      <w:tr w:rsidR="009D1B06" w:rsidRPr="009D1B06" w14:paraId="06D8E63C" w14:textId="77777777" w:rsidTr="00AC629C">
        <w:trPr>
          <w:trHeight w:val="240"/>
        </w:trPr>
        <w:tc>
          <w:tcPr>
            <w:tcW w:w="4918" w:type="dxa"/>
            <w:tcBorders>
              <w:top w:val="nil"/>
              <w:left w:val="nil"/>
              <w:bottom w:val="nil"/>
              <w:right w:val="nil"/>
            </w:tcBorders>
            <w:noWrap/>
            <w:vAlign w:val="bottom"/>
            <w:hideMark/>
          </w:tcPr>
          <w:p w14:paraId="38C4A27E"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585" w:type="dxa"/>
            <w:tcBorders>
              <w:top w:val="nil"/>
              <w:left w:val="nil"/>
              <w:bottom w:val="nil"/>
              <w:right w:val="nil"/>
            </w:tcBorders>
            <w:noWrap/>
            <w:vAlign w:val="bottom"/>
            <w:hideMark/>
          </w:tcPr>
          <w:p w14:paraId="6A9A9682"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83" w:type="dxa"/>
            <w:tcBorders>
              <w:top w:val="nil"/>
              <w:left w:val="nil"/>
              <w:bottom w:val="nil"/>
              <w:right w:val="nil"/>
            </w:tcBorders>
            <w:noWrap/>
            <w:vAlign w:val="bottom"/>
            <w:hideMark/>
          </w:tcPr>
          <w:p w14:paraId="478CF828" w14:textId="77777777" w:rsidR="009D1B06" w:rsidRPr="009D1B06" w:rsidRDefault="009D1B06" w:rsidP="009D1B06">
            <w:pPr>
              <w:widowControl/>
              <w:jc w:val="center"/>
              <w:rPr>
                <w:rFonts w:ascii="Times New Roman" w:eastAsia="Times New Roman" w:hAnsi="Times New Roman" w:cs="Times New Roman"/>
                <w:sz w:val="20"/>
                <w:szCs w:val="20"/>
                <w:lang w:val="en-AU" w:eastAsia="en-AU"/>
              </w:rPr>
            </w:pPr>
          </w:p>
        </w:tc>
        <w:tc>
          <w:tcPr>
            <w:tcW w:w="983" w:type="dxa"/>
            <w:tcBorders>
              <w:top w:val="nil"/>
              <w:left w:val="nil"/>
              <w:bottom w:val="nil"/>
              <w:right w:val="nil"/>
            </w:tcBorders>
            <w:noWrap/>
            <w:vAlign w:val="bottom"/>
            <w:hideMark/>
          </w:tcPr>
          <w:p w14:paraId="0618E4D6"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18" w:type="dxa"/>
            <w:tcBorders>
              <w:top w:val="nil"/>
              <w:left w:val="nil"/>
              <w:bottom w:val="nil"/>
              <w:right w:val="nil"/>
            </w:tcBorders>
            <w:noWrap/>
            <w:vAlign w:val="bottom"/>
            <w:hideMark/>
          </w:tcPr>
          <w:p w14:paraId="040F921B"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18" w:type="dxa"/>
            <w:tcBorders>
              <w:top w:val="nil"/>
              <w:left w:val="nil"/>
              <w:bottom w:val="nil"/>
              <w:right w:val="nil"/>
            </w:tcBorders>
            <w:noWrap/>
            <w:vAlign w:val="bottom"/>
            <w:hideMark/>
          </w:tcPr>
          <w:p w14:paraId="6464B74D"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r>
      <w:tr w:rsidR="009D1B06" w:rsidRPr="009D1B06" w14:paraId="38AEDB4E" w14:textId="77777777" w:rsidTr="00AC629C">
        <w:trPr>
          <w:trHeight w:val="240"/>
        </w:trPr>
        <w:tc>
          <w:tcPr>
            <w:tcW w:w="4918" w:type="dxa"/>
            <w:tcBorders>
              <w:top w:val="nil"/>
              <w:left w:val="nil"/>
              <w:bottom w:val="nil"/>
              <w:right w:val="nil"/>
            </w:tcBorders>
            <w:noWrap/>
            <w:vAlign w:val="bottom"/>
            <w:hideMark/>
          </w:tcPr>
          <w:p w14:paraId="4A05366E"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585" w:type="dxa"/>
            <w:tcBorders>
              <w:top w:val="nil"/>
              <w:left w:val="nil"/>
              <w:bottom w:val="nil"/>
              <w:right w:val="nil"/>
            </w:tcBorders>
            <w:noWrap/>
            <w:vAlign w:val="bottom"/>
            <w:hideMark/>
          </w:tcPr>
          <w:p w14:paraId="4506015D"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1966" w:type="dxa"/>
            <w:gridSpan w:val="2"/>
            <w:tcBorders>
              <w:top w:val="nil"/>
              <w:left w:val="nil"/>
              <w:bottom w:val="nil"/>
              <w:right w:val="nil"/>
            </w:tcBorders>
            <w:noWrap/>
            <w:vAlign w:val="bottom"/>
            <w:hideMark/>
          </w:tcPr>
          <w:p w14:paraId="126F19BD" w14:textId="77777777" w:rsidR="009D1B06" w:rsidRPr="009D1B06" w:rsidRDefault="009D1B06" w:rsidP="009D1B06">
            <w:pPr>
              <w:widowControl/>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 xml:space="preserve">   Consolidated Group</w:t>
            </w:r>
          </w:p>
        </w:tc>
        <w:tc>
          <w:tcPr>
            <w:tcW w:w="1836" w:type="dxa"/>
            <w:gridSpan w:val="2"/>
            <w:tcBorders>
              <w:top w:val="nil"/>
              <w:left w:val="nil"/>
              <w:bottom w:val="nil"/>
              <w:right w:val="nil"/>
            </w:tcBorders>
            <w:noWrap/>
            <w:vAlign w:val="bottom"/>
            <w:hideMark/>
          </w:tcPr>
          <w:p w14:paraId="4B3B300A" w14:textId="77777777" w:rsidR="009D1B06" w:rsidRPr="009D1B06" w:rsidRDefault="009D1B06" w:rsidP="009D1B06">
            <w:pPr>
              <w:widowControl/>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 xml:space="preserve">         Parent entity</w:t>
            </w:r>
          </w:p>
        </w:tc>
      </w:tr>
      <w:tr w:rsidR="009D1B06" w:rsidRPr="009D1B06" w14:paraId="5685CF07" w14:textId="77777777" w:rsidTr="00AC629C">
        <w:trPr>
          <w:trHeight w:val="240"/>
        </w:trPr>
        <w:tc>
          <w:tcPr>
            <w:tcW w:w="4918" w:type="dxa"/>
            <w:tcBorders>
              <w:top w:val="nil"/>
              <w:left w:val="nil"/>
              <w:bottom w:val="nil"/>
              <w:right w:val="nil"/>
            </w:tcBorders>
            <w:noWrap/>
            <w:vAlign w:val="bottom"/>
            <w:hideMark/>
          </w:tcPr>
          <w:p w14:paraId="272019DA" w14:textId="77777777" w:rsidR="009D1B06" w:rsidRPr="009D1B06" w:rsidRDefault="009D1B06" w:rsidP="009D1B06">
            <w:pPr>
              <w:widowControl/>
              <w:rPr>
                <w:rFonts w:ascii="Calibri" w:eastAsia="Times New Roman" w:hAnsi="Calibri" w:cs="Calibri"/>
                <w:color w:val="000000"/>
                <w:sz w:val="18"/>
                <w:szCs w:val="18"/>
                <w:lang w:val="en-AU" w:eastAsia="en-AU"/>
              </w:rPr>
            </w:pPr>
          </w:p>
        </w:tc>
        <w:tc>
          <w:tcPr>
            <w:tcW w:w="585" w:type="dxa"/>
            <w:tcBorders>
              <w:top w:val="nil"/>
              <w:left w:val="nil"/>
              <w:bottom w:val="nil"/>
              <w:right w:val="nil"/>
            </w:tcBorders>
            <w:noWrap/>
            <w:vAlign w:val="bottom"/>
            <w:hideMark/>
          </w:tcPr>
          <w:p w14:paraId="158C83DC"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83" w:type="dxa"/>
            <w:tcBorders>
              <w:top w:val="nil"/>
              <w:left w:val="nil"/>
              <w:bottom w:val="nil"/>
              <w:right w:val="nil"/>
            </w:tcBorders>
            <w:noWrap/>
            <w:vAlign w:val="bottom"/>
            <w:hideMark/>
          </w:tcPr>
          <w:p w14:paraId="4AAB4339" w14:textId="77777777" w:rsidR="009D1B06" w:rsidRPr="009D1B06" w:rsidRDefault="009D1B06" w:rsidP="009D1B06">
            <w:pPr>
              <w:widowControl/>
              <w:jc w:val="center"/>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2024</w:t>
            </w:r>
          </w:p>
        </w:tc>
        <w:tc>
          <w:tcPr>
            <w:tcW w:w="983" w:type="dxa"/>
            <w:tcBorders>
              <w:top w:val="nil"/>
              <w:left w:val="nil"/>
              <w:bottom w:val="nil"/>
              <w:right w:val="nil"/>
            </w:tcBorders>
            <w:noWrap/>
            <w:vAlign w:val="bottom"/>
            <w:hideMark/>
          </w:tcPr>
          <w:p w14:paraId="273EB34E" w14:textId="77777777" w:rsidR="009D1B06" w:rsidRPr="009D1B06" w:rsidRDefault="009D1B06" w:rsidP="009D1B06">
            <w:pPr>
              <w:widowControl/>
              <w:jc w:val="center"/>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2023</w:t>
            </w:r>
          </w:p>
        </w:tc>
        <w:tc>
          <w:tcPr>
            <w:tcW w:w="918" w:type="dxa"/>
            <w:tcBorders>
              <w:top w:val="nil"/>
              <w:left w:val="nil"/>
              <w:bottom w:val="nil"/>
              <w:right w:val="nil"/>
            </w:tcBorders>
            <w:noWrap/>
            <w:vAlign w:val="bottom"/>
            <w:hideMark/>
          </w:tcPr>
          <w:p w14:paraId="2B7189C2" w14:textId="77777777" w:rsidR="009D1B06" w:rsidRPr="009D1B06" w:rsidRDefault="009D1B06" w:rsidP="009D1B06">
            <w:pPr>
              <w:widowControl/>
              <w:jc w:val="center"/>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2024</w:t>
            </w:r>
          </w:p>
        </w:tc>
        <w:tc>
          <w:tcPr>
            <w:tcW w:w="918" w:type="dxa"/>
            <w:tcBorders>
              <w:top w:val="nil"/>
              <w:left w:val="nil"/>
              <w:bottom w:val="nil"/>
              <w:right w:val="nil"/>
            </w:tcBorders>
            <w:noWrap/>
            <w:vAlign w:val="bottom"/>
            <w:hideMark/>
          </w:tcPr>
          <w:p w14:paraId="3DBEA9D3" w14:textId="77777777" w:rsidR="009D1B06" w:rsidRPr="009D1B06" w:rsidRDefault="009D1B06" w:rsidP="009D1B06">
            <w:pPr>
              <w:widowControl/>
              <w:jc w:val="center"/>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2023</w:t>
            </w:r>
          </w:p>
        </w:tc>
      </w:tr>
      <w:tr w:rsidR="009D1B06" w:rsidRPr="009D1B06" w14:paraId="1873DC96" w14:textId="77777777" w:rsidTr="00AC629C">
        <w:trPr>
          <w:trHeight w:val="240"/>
        </w:trPr>
        <w:tc>
          <w:tcPr>
            <w:tcW w:w="4918" w:type="dxa"/>
            <w:tcBorders>
              <w:top w:val="nil"/>
              <w:left w:val="nil"/>
              <w:bottom w:val="nil"/>
              <w:right w:val="nil"/>
            </w:tcBorders>
            <w:noWrap/>
            <w:vAlign w:val="bottom"/>
            <w:hideMark/>
          </w:tcPr>
          <w:p w14:paraId="66643567" w14:textId="77777777" w:rsidR="009D1B06" w:rsidRPr="009D1B06" w:rsidRDefault="009D1B06" w:rsidP="009D1B06">
            <w:pPr>
              <w:widowControl/>
              <w:jc w:val="center"/>
              <w:rPr>
                <w:rFonts w:ascii="Calibri" w:eastAsia="Times New Roman" w:hAnsi="Calibri" w:cs="Calibri"/>
                <w:color w:val="000000"/>
                <w:sz w:val="18"/>
                <w:szCs w:val="18"/>
                <w:lang w:val="en-AU" w:eastAsia="en-AU"/>
              </w:rPr>
            </w:pPr>
          </w:p>
        </w:tc>
        <w:tc>
          <w:tcPr>
            <w:tcW w:w="585" w:type="dxa"/>
            <w:tcBorders>
              <w:top w:val="nil"/>
              <w:left w:val="nil"/>
              <w:bottom w:val="nil"/>
              <w:right w:val="nil"/>
            </w:tcBorders>
            <w:noWrap/>
            <w:vAlign w:val="bottom"/>
            <w:hideMark/>
          </w:tcPr>
          <w:p w14:paraId="2D61A5E8" w14:textId="77777777" w:rsidR="009D1B06" w:rsidRPr="009D1B06" w:rsidRDefault="009D1B06" w:rsidP="009D1B06">
            <w:pPr>
              <w:widowControl/>
              <w:jc w:val="center"/>
              <w:rPr>
                <w:rFonts w:ascii="Calibri" w:eastAsia="Times New Roman" w:hAnsi="Calibri" w:cs="Calibri"/>
                <w:b/>
                <w:bCs/>
                <w:color w:val="000000"/>
                <w:sz w:val="18"/>
                <w:szCs w:val="18"/>
                <w:lang w:val="en-AU" w:eastAsia="en-AU"/>
              </w:rPr>
            </w:pPr>
            <w:r w:rsidRPr="009D1B06">
              <w:rPr>
                <w:rFonts w:ascii="Calibri" w:eastAsia="Times New Roman" w:hAnsi="Calibri" w:cs="Calibri"/>
                <w:b/>
                <w:bCs/>
                <w:color w:val="000000"/>
                <w:sz w:val="18"/>
                <w:szCs w:val="18"/>
                <w:lang w:val="en-AU" w:eastAsia="en-AU"/>
              </w:rPr>
              <w:t>Note</w:t>
            </w:r>
          </w:p>
        </w:tc>
        <w:tc>
          <w:tcPr>
            <w:tcW w:w="983" w:type="dxa"/>
            <w:tcBorders>
              <w:top w:val="nil"/>
              <w:left w:val="nil"/>
              <w:bottom w:val="nil"/>
              <w:right w:val="nil"/>
            </w:tcBorders>
            <w:noWrap/>
            <w:vAlign w:val="bottom"/>
            <w:hideMark/>
          </w:tcPr>
          <w:p w14:paraId="162687EE" w14:textId="77777777" w:rsidR="009D1B06" w:rsidRPr="009D1B06" w:rsidRDefault="009D1B06" w:rsidP="009D1B06">
            <w:pPr>
              <w:widowControl/>
              <w:jc w:val="center"/>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w:t>
            </w:r>
          </w:p>
        </w:tc>
        <w:tc>
          <w:tcPr>
            <w:tcW w:w="983" w:type="dxa"/>
            <w:tcBorders>
              <w:top w:val="nil"/>
              <w:left w:val="nil"/>
              <w:bottom w:val="nil"/>
              <w:right w:val="nil"/>
            </w:tcBorders>
            <w:noWrap/>
            <w:vAlign w:val="bottom"/>
            <w:hideMark/>
          </w:tcPr>
          <w:p w14:paraId="5F397659" w14:textId="77777777" w:rsidR="009D1B06" w:rsidRPr="009D1B06" w:rsidRDefault="009D1B06" w:rsidP="009D1B06">
            <w:pPr>
              <w:widowControl/>
              <w:jc w:val="center"/>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w:t>
            </w:r>
          </w:p>
        </w:tc>
        <w:tc>
          <w:tcPr>
            <w:tcW w:w="918" w:type="dxa"/>
            <w:tcBorders>
              <w:top w:val="nil"/>
              <w:left w:val="nil"/>
              <w:bottom w:val="nil"/>
              <w:right w:val="nil"/>
            </w:tcBorders>
            <w:noWrap/>
            <w:vAlign w:val="bottom"/>
            <w:hideMark/>
          </w:tcPr>
          <w:p w14:paraId="3A7E19B6" w14:textId="77777777" w:rsidR="009D1B06" w:rsidRPr="009D1B06" w:rsidRDefault="009D1B06" w:rsidP="009D1B06">
            <w:pPr>
              <w:widowControl/>
              <w:jc w:val="center"/>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w:t>
            </w:r>
          </w:p>
        </w:tc>
        <w:tc>
          <w:tcPr>
            <w:tcW w:w="918" w:type="dxa"/>
            <w:tcBorders>
              <w:top w:val="nil"/>
              <w:left w:val="nil"/>
              <w:bottom w:val="nil"/>
              <w:right w:val="nil"/>
            </w:tcBorders>
            <w:noWrap/>
            <w:vAlign w:val="bottom"/>
            <w:hideMark/>
          </w:tcPr>
          <w:p w14:paraId="12AD2BBE" w14:textId="77777777" w:rsidR="009D1B06" w:rsidRPr="009D1B06" w:rsidRDefault="009D1B06" w:rsidP="009D1B06">
            <w:pPr>
              <w:widowControl/>
              <w:jc w:val="center"/>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w:t>
            </w:r>
          </w:p>
        </w:tc>
      </w:tr>
      <w:tr w:rsidR="009D1B06" w:rsidRPr="009D1B06" w14:paraId="1F78CB44" w14:textId="77777777" w:rsidTr="00AC629C">
        <w:trPr>
          <w:trHeight w:val="240"/>
        </w:trPr>
        <w:tc>
          <w:tcPr>
            <w:tcW w:w="4918" w:type="dxa"/>
            <w:tcBorders>
              <w:top w:val="nil"/>
              <w:left w:val="nil"/>
              <w:bottom w:val="nil"/>
              <w:right w:val="nil"/>
            </w:tcBorders>
            <w:noWrap/>
            <w:vAlign w:val="bottom"/>
            <w:hideMark/>
          </w:tcPr>
          <w:p w14:paraId="2FE221B0" w14:textId="77777777" w:rsidR="009D1B06" w:rsidRPr="009D1B06" w:rsidRDefault="009D1B06" w:rsidP="009D1B06">
            <w:pPr>
              <w:widowControl/>
              <w:rPr>
                <w:rFonts w:ascii="Calibri" w:eastAsia="Times New Roman" w:hAnsi="Calibri" w:cs="Calibri"/>
                <w:b/>
                <w:bCs/>
                <w:color w:val="000000"/>
                <w:sz w:val="18"/>
                <w:szCs w:val="18"/>
                <w:lang w:val="en-AU" w:eastAsia="en-AU"/>
              </w:rPr>
            </w:pPr>
            <w:r w:rsidRPr="009D1B06">
              <w:rPr>
                <w:rFonts w:ascii="Calibri" w:eastAsia="Times New Roman" w:hAnsi="Calibri" w:cs="Calibri"/>
                <w:b/>
                <w:bCs/>
                <w:color w:val="000000"/>
                <w:sz w:val="18"/>
                <w:szCs w:val="18"/>
                <w:lang w:val="en-AU" w:eastAsia="en-AU"/>
              </w:rPr>
              <w:t>CASH FLOWS FROM OPERATING ACTIVITIES</w:t>
            </w:r>
          </w:p>
        </w:tc>
        <w:tc>
          <w:tcPr>
            <w:tcW w:w="585" w:type="dxa"/>
            <w:tcBorders>
              <w:top w:val="nil"/>
              <w:left w:val="nil"/>
              <w:bottom w:val="nil"/>
              <w:right w:val="nil"/>
            </w:tcBorders>
            <w:noWrap/>
            <w:vAlign w:val="bottom"/>
            <w:hideMark/>
          </w:tcPr>
          <w:p w14:paraId="11332373" w14:textId="77777777" w:rsidR="009D1B06" w:rsidRPr="009D1B06" w:rsidRDefault="009D1B06" w:rsidP="009D1B06">
            <w:pPr>
              <w:widowControl/>
              <w:rPr>
                <w:rFonts w:ascii="Calibri" w:eastAsia="Times New Roman" w:hAnsi="Calibri" w:cs="Calibri"/>
                <w:b/>
                <w:bCs/>
                <w:color w:val="000000"/>
                <w:sz w:val="18"/>
                <w:szCs w:val="18"/>
                <w:lang w:val="en-AU" w:eastAsia="en-AU"/>
              </w:rPr>
            </w:pPr>
          </w:p>
        </w:tc>
        <w:tc>
          <w:tcPr>
            <w:tcW w:w="983" w:type="dxa"/>
            <w:tcBorders>
              <w:top w:val="nil"/>
              <w:left w:val="nil"/>
              <w:bottom w:val="nil"/>
              <w:right w:val="nil"/>
            </w:tcBorders>
            <w:noWrap/>
            <w:vAlign w:val="bottom"/>
            <w:hideMark/>
          </w:tcPr>
          <w:p w14:paraId="71E3A354" w14:textId="77777777" w:rsidR="009D1B06" w:rsidRPr="009D1B06" w:rsidRDefault="009D1B06" w:rsidP="009D1B06">
            <w:pPr>
              <w:widowControl/>
              <w:jc w:val="center"/>
              <w:rPr>
                <w:rFonts w:ascii="Times New Roman" w:eastAsia="Times New Roman" w:hAnsi="Times New Roman" w:cs="Times New Roman"/>
                <w:sz w:val="20"/>
                <w:szCs w:val="20"/>
                <w:lang w:val="en-AU" w:eastAsia="en-AU"/>
              </w:rPr>
            </w:pPr>
          </w:p>
        </w:tc>
        <w:tc>
          <w:tcPr>
            <w:tcW w:w="983" w:type="dxa"/>
            <w:tcBorders>
              <w:top w:val="nil"/>
              <w:left w:val="nil"/>
              <w:bottom w:val="nil"/>
              <w:right w:val="nil"/>
            </w:tcBorders>
            <w:noWrap/>
            <w:vAlign w:val="bottom"/>
            <w:hideMark/>
          </w:tcPr>
          <w:p w14:paraId="44FDC254"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18" w:type="dxa"/>
            <w:tcBorders>
              <w:top w:val="nil"/>
              <w:left w:val="nil"/>
              <w:bottom w:val="nil"/>
              <w:right w:val="nil"/>
            </w:tcBorders>
            <w:noWrap/>
            <w:vAlign w:val="bottom"/>
            <w:hideMark/>
          </w:tcPr>
          <w:p w14:paraId="5614F13F"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18" w:type="dxa"/>
            <w:tcBorders>
              <w:top w:val="nil"/>
              <w:left w:val="nil"/>
              <w:bottom w:val="nil"/>
              <w:right w:val="nil"/>
            </w:tcBorders>
            <w:noWrap/>
            <w:vAlign w:val="bottom"/>
            <w:hideMark/>
          </w:tcPr>
          <w:p w14:paraId="7C77EAD4"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r>
      <w:tr w:rsidR="009D1B06" w:rsidRPr="009D1B06" w14:paraId="18B60701" w14:textId="77777777" w:rsidTr="00AC629C">
        <w:trPr>
          <w:trHeight w:val="240"/>
        </w:trPr>
        <w:tc>
          <w:tcPr>
            <w:tcW w:w="4918" w:type="dxa"/>
            <w:tcBorders>
              <w:top w:val="nil"/>
              <w:left w:val="nil"/>
              <w:bottom w:val="nil"/>
              <w:right w:val="nil"/>
            </w:tcBorders>
            <w:noWrap/>
            <w:vAlign w:val="bottom"/>
            <w:hideMark/>
          </w:tcPr>
          <w:p w14:paraId="781ABA1B" w14:textId="77777777" w:rsidR="009D1B06" w:rsidRPr="009D1B06" w:rsidRDefault="009D1B06" w:rsidP="009D1B06">
            <w:pPr>
              <w:widowControl/>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Receipts from customers</w:t>
            </w:r>
          </w:p>
        </w:tc>
        <w:tc>
          <w:tcPr>
            <w:tcW w:w="585" w:type="dxa"/>
            <w:tcBorders>
              <w:top w:val="nil"/>
              <w:left w:val="nil"/>
              <w:bottom w:val="nil"/>
              <w:right w:val="nil"/>
            </w:tcBorders>
            <w:noWrap/>
            <w:vAlign w:val="bottom"/>
            <w:hideMark/>
          </w:tcPr>
          <w:p w14:paraId="346285CF" w14:textId="77777777" w:rsidR="009D1B06" w:rsidRPr="009D1B06" w:rsidRDefault="009D1B06" w:rsidP="009D1B06">
            <w:pPr>
              <w:widowControl/>
              <w:rPr>
                <w:rFonts w:ascii="Calibri" w:eastAsia="Times New Roman" w:hAnsi="Calibri" w:cs="Calibri"/>
                <w:color w:val="000000"/>
                <w:sz w:val="18"/>
                <w:szCs w:val="18"/>
                <w:lang w:val="en-AU" w:eastAsia="en-AU"/>
              </w:rPr>
            </w:pPr>
          </w:p>
        </w:tc>
        <w:tc>
          <w:tcPr>
            <w:tcW w:w="983" w:type="dxa"/>
            <w:tcBorders>
              <w:top w:val="nil"/>
              <w:left w:val="nil"/>
              <w:bottom w:val="nil"/>
              <w:right w:val="nil"/>
            </w:tcBorders>
            <w:noWrap/>
            <w:vAlign w:val="bottom"/>
            <w:hideMark/>
          </w:tcPr>
          <w:p w14:paraId="42B43489" w14:textId="28E794F6" w:rsidR="009D1B06" w:rsidRPr="009D1B06" w:rsidRDefault="00AC629C" w:rsidP="009D1B06">
            <w:pPr>
              <w:widowControl/>
              <w:jc w:val="right"/>
              <w:rPr>
                <w:rFonts w:ascii="Calibri" w:eastAsia="Times New Roman" w:hAnsi="Calibri" w:cs="Calibri"/>
                <w:color w:val="000000"/>
                <w:sz w:val="18"/>
                <w:szCs w:val="18"/>
                <w:lang w:val="en-AU" w:eastAsia="en-AU"/>
              </w:rPr>
            </w:pPr>
            <w:r>
              <w:rPr>
                <w:rFonts w:ascii="Calibri" w:eastAsia="Times New Roman" w:hAnsi="Calibri" w:cs="Calibri"/>
                <w:color w:val="000000"/>
                <w:sz w:val="18"/>
                <w:szCs w:val="18"/>
                <w:lang w:val="en-AU" w:eastAsia="en-AU"/>
              </w:rPr>
              <w:t>20,550</w:t>
            </w:r>
          </w:p>
        </w:tc>
        <w:tc>
          <w:tcPr>
            <w:tcW w:w="983" w:type="dxa"/>
            <w:tcBorders>
              <w:top w:val="nil"/>
              <w:left w:val="nil"/>
              <w:bottom w:val="nil"/>
              <w:right w:val="nil"/>
            </w:tcBorders>
            <w:noWrap/>
            <w:vAlign w:val="bottom"/>
            <w:hideMark/>
          </w:tcPr>
          <w:p w14:paraId="1650398C"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47,150</w:t>
            </w:r>
          </w:p>
        </w:tc>
        <w:tc>
          <w:tcPr>
            <w:tcW w:w="918" w:type="dxa"/>
            <w:tcBorders>
              <w:top w:val="nil"/>
              <w:left w:val="nil"/>
              <w:bottom w:val="nil"/>
              <w:right w:val="nil"/>
            </w:tcBorders>
            <w:noWrap/>
            <w:vAlign w:val="bottom"/>
            <w:hideMark/>
          </w:tcPr>
          <w:p w14:paraId="1EBC782B"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c>
          <w:tcPr>
            <w:tcW w:w="918" w:type="dxa"/>
            <w:tcBorders>
              <w:top w:val="nil"/>
              <w:left w:val="nil"/>
              <w:bottom w:val="nil"/>
              <w:right w:val="nil"/>
            </w:tcBorders>
            <w:noWrap/>
            <w:vAlign w:val="bottom"/>
            <w:hideMark/>
          </w:tcPr>
          <w:p w14:paraId="3F5AC7F6"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r>
      <w:tr w:rsidR="009D1B06" w:rsidRPr="009D1B06" w14:paraId="66F7F1E8" w14:textId="77777777" w:rsidTr="00AC629C">
        <w:trPr>
          <w:trHeight w:val="240"/>
        </w:trPr>
        <w:tc>
          <w:tcPr>
            <w:tcW w:w="4918" w:type="dxa"/>
            <w:tcBorders>
              <w:top w:val="nil"/>
              <w:left w:val="nil"/>
              <w:bottom w:val="nil"/>
              <w:right w:val="nil"/>
            </w:tcBorders>
            <w:noWrap/>
            <w:vAlign w:val="bottom"/>
            <w:hideMark/>
          </w:tcPr>
          <w:p w14:paraId="1A3774A7" w14:textId="77777777" w:rsidR="009D1B06" w:rsidRPr="009D1B06" w:rsidRDefault="009D1B06" w:rsidP="009D1B06">
            <w:pPr>
              <w:widowControl/>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Interest received</w:t>
            </w:r>
          </w:p>
        </w:tc>
        <w:tc>
          <w:tcPr>
            <w:tcW w:w="585" w:type="dxa"/>
            <w:tcBorders>
              <w:top w:val="nil"/>
              <w:left w:val="nil"/>
              <w:bottom w:val="nil"/>
              <w:right w:val="nil"/>
            </w:tcBorders>
            <w:noWrap/>
            <w:vAlign w:val="bottom"/>
            <w:hideMark/>
          </w:tcPr>
          <w:p w14:paraId="5C82E27D" w14:textId="77777777" w:rsidR="009D1B06" w:rsidRPr="009D1B06" w:rsidRDefault="009D1B06" w:rsidP="009D1B06">
            <w:pPr>
              <w:widowControl/>
              <w:rPr>
                <w:rFonts w:ascii="Calibri" w:eastAsia="Times New Roman" w:hAnsi="Calibri" w:cs="Calibri"/>
                <w:color w:val="000000"/>
                <w:sz w:val="18"/>
                <w:szCs w:val="18"/>
                <w:lang w:val="en-AU" w:eastAsia="en-AU"/>
              </w:rPr>
            </w:pPr>
          </w:p>
        </w:tc>
        <w:tc>
          <w:tcPr>
            <w:tcW w:w="983" w:type="dxa"/>
            <w:tcBorders>
              <w:top w:val="nil"/>
              <w:left w:val="nil"/>
              <w:bottom w:val="nil"/>
              <w:right w:val="nil"/>
            </w:tcBorders>
            <w:noWrap/>
            <w:vAlign w:val="bottom"/>
            <w:hideMark/>
          </w:tcPr>
          <w:p w14:paraId="2437BB9D" w14:textId="37DF8636" w:rsidR="009D1B06" w:rsidRPr="009D1B06" w:rsidRDefault="00AC629C" w:rsidP="009D1B06">
            <w:pPr>
              <w:widowControl/>
              <w:jc w:val="right"/>
              <w:rPr>
                <w:rFonts w:ascii="Calibri" w:eastAsia="Times New Roman" w:hAnsi="Calibri" w:cs="Calibri"/>
                <w:color w:val="000000"/>
                <w:sz w:val="18"/>
                <w:szCs w:val="18"/>
                <w:lang w:val="en-AU" w:eastAsia="en-AU"/>
              </w:rPr>
            </w:pPr>
            <w:r>
              <w:rPr>
                <w:rFonts w:ascii="Calibri" w:eastAsia="Times New Roman" w:hAnsi="Calibri" w:cs="Calibri"/>
                <w:color w:val="000000"/>
                <w:sz w:val="18"/>
                <w:szCs w:val="18"/>
                <w:lang w:val="en-AU" w:eastAsia="en-AU"/>
              </w:rPr>
              <w:t>2,078</w:t>
            </w:r>
          </w:p>
        </w:tc>
        <w:tc>
          <w:tcPr>
            <w:tcW w:w="983" w:type="dxa"/>
            <w:tcBorders>
              <w:top w:val="nil"/>
              <w:left w:val="nil"/>
              <w:bottom w:val="nil"/>
              <w:right w:val="nil"/>
            </w:tcBorders>
            <w:noWrap/>
            <w:vAlign w:val="bottom"/>
            <w:hideMark/>
          </w:tcPr>
          <w:p w14:paraId="09254696"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c>
          <w:tcPr>
            <w:tcW w:w="918" w:type="dxa"/>
            <w:tcBorders>
              <w:top w:val="nil"/>
              <w:left w:val="nil"/>
              <w:bottom w:val="nil"/>
              <w:right w:val="nil"/>
            </w:tcBorders>
            <w:noWrap/>
            <w:vAlign w:val="bottom"/>
            <w:hideMark/>
          </w:tcPr>
          <w:p w14:paraId="7611A615"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c>
          <w:tcPr>
            <w:tcW w:w="918" w:type="dxa"/>
            <w:tcBorders>
              <w:top w:val="nil"/>
              <w:left w:val="nil"/>
              <w:bottom w:val="nil"/>
              <w:right w:val="nil"/>
            </w:tcBorders>
            <w:noWrap/>
            <w:vAlign w:val="bottom"/>
            <w:hideMark/>
          </w:tcPr>
          <w:p w14:paraId="1E1D594F"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r>
      <w:tr w:rsidR="009D1B06" w:rsidRPr="009D1B06" w14:paraId="62F33DDF" w14:textId="77777777" w:rsidTr="00AC629C">
        <w:trPr>
          <w:trHeight w:val="240"/>
        </w:trPr>
        <w:tc>
          <w:tcPr>
            <w:tcW w:w="4918" w:type="dxa"/>
            <w:tcBorders>
              <w:top w:val="nil"/>
              <w:left w:val="nil"/>
              <w:bottom w:val="nil"/>
              <w:right w:val="nil"/>
            </w:tcBorders>
            <w:noWrap/>
            <w:vAlign w:val="bottom"/>
            <w:hideMark/>
          </w:tcPr>
          <w:p w14:paraId="510832B0" w14:textId="77777777" w:rsidR="009D1B06" w:rsidRPr="009D1B06" w:rsidRDefault="009D1B06" w:rsidP="009D1B06">
            <w:pPr>
              <w:widowControl/>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Payments to suppliers and employees</w:t>
            </w:r>
          </w:p>
        </w:tc>
        <w:tc>
          <w:tcPr>
            <w:tcW w:w="585" w:type="dxa"/>
            <w:tcBorders>
              <w:top w:val="nil"/>
              <w:left w:val="nil"/>
              <w:bottom w:val="nil"/>
              <w:right w:val="nil"/>
            </w:tcBorders>
            <w:noWrap/>
            <w:vAlign w:val="bottom"/>
            <w:hideMark/>
          </w:tcPr>
          <w:p w14:paraId="428D68DF" w14:textId="77777777" w:rsidR="009D1B06" w:rsidRPr="009D1B06" w:rsidRDefault="009D1B06" w:rsidP="009D1B06">
            <w:pPr>
              <w:widowControl/>
              <w:rPr>
                <w:rFonts w:ascii="Calibri" w:eastAsia="Times New Roman" w:hAnsi="Calibri" w:cs="Calibri"/>
                <w:color w:val="000000"/>
                <w:sz w:val="18"/>
                <w:szCs w:val="18"/>
                <w:lang w:val="en-AU" w:eastAsia="en-AU"/>
              </w:rPr>
            </w:pPr>
          </w:p>
        </w:tc>
        <w:tc>
          <w:tcPr>
            <w:tcW w:w="983" w:type="dxa"/>
            <w:tcBorders>
              <w:top w:val="nil"/>
              <w:left w:val="nil"/>
              <w:bottom w:val="nil"/>
              <w:right w:val="nil"/>
            </w:tcBorders>
            <w:noWrap/>
            <w:vAlign w:val="bottom"/>
            <w:hideMark/>
          </w:tcPr>
          <w:p w14:paraId="45FD122C" w14:textId="31F6385A"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w:t>
            </w:r>
            <w:r w:rsidR="00AC629C">
              <w:rPr>
                <w:rFonts w:ascii="Calibri" w:eastAsia="Times New Roman" w:hAnsi="Calibri" w:cs="Calibri"/>
                <w:color w:val="000000"/>
                <w:sz w:val="18"/>
                <w:szCs w:val="18"/>
                <w:lang w:val="en-AU" w:eastAsia="en-AU"/>
              </w:rPr>
              <w:t>503</w:t>
            </w:r>
            <w:r w:rsidRPr="009D1B06">
              <w:rPr>
                <w:rFonts w:ascii="Calibri" w:eastAsia="Times New Roman" w:hAnsi="Calibri" w:cs="Calibri"/>
                <w:color w:val="000000"/>
                <w:sz w:val="18"/>
                <w:szCs w:val="18"/>
                <w:lang w:val="en-AU" w:eastAsia="en-AU"/>
              </w:rPr>
              <w:t>,</w:t>
            </w:r>
            <w:r w:rsidR="00AC629C">
              <w:rPr>
                <w:rFonts w:ascii="Calibri" w:eastAsia="Times New Roman" w:hAnsi="Calibri" w:cs="Calibri"/>
                <w:color w:val="000000"/>
                <w:sz w:val="18"/>
                <w:szCs w:val="18"/>
                <w:lang w:val="en-AU" w:eastAsia="en-AU"/>
              </w:rPr>
              <w:t>556</w:t>
            </w:r>
            <w:r w:rsidRPr="009D1B06">
              <w:rPr>
                <w:rFonts w:ascii="Calibri" w:eastAsia="Times New Roman" w:hAnsi="Calibri" w:cs="Calibri"/>
                <w:color w:val="000000"/>
                <w:sz w:val="18"/>
                <w:szCs w:val="18"/>
                <w:lang w:val="en-AU" w:eastAsia="en-AU"/>
              </w:rPr>
              <w:t>)</w:t>
            </w:r>
          </w:p>
        </w:tc>
        <w:tc>
          <w:tcPr>
            <w:tcW w:w="983" w:type="dxa"/>
            <w:tcBorders>
              <w:top w:val="nil"/>
              <w:left w:val="nil"/>
              <w:bottom w:val="nil"/>
              <w:right w:val="nil"/>
            </w:tcBorders>
            <w:noWrap/>
            <w:vAlign w:val="bottom"/>
            <w:hideMark/>
          </w:tcPr>
          <w:p w14:paraId="18AEEFB0"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(476,073)</w:t>
            </w:r>
          </w:p>
        </w:tc>
        <w:tc>
          <w:tcPr>
            <w:tcW w:w="918" w:type="dxa"/>
            <w:tcBorders>
              <w:top w:val="nil"/>
              <w:left w:val="nil"/>
              <w:bottom w:val="nil"/>
              <w:right w:val="nil"/>
            </w:tcBorders>
            <w:noWrap/>
            <w:vAlign w:val="bottom"/>
            <w:hideMark/>
          </w:tcPr>
          <w:p w14:paraId="0A2DF447"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c>
          <w:tcPr>
            <w:tcW w:w="918" w:type="dxa"/>
            <w:tcBorders>
              <w:top w:val="nil"/>
              <w:left w:val="nil"/>
              <w:bottom w:val="nil"/>
              <w:right w:val="nil"/>
            </w:tcBorders>
            <w:noWrap/>
            <w:vAlign w:val="bottom"/>
            <w:hideMark/>
          </w:tcPr>
          <w:p w14:paraId="20010A42"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r>
      <w:tr w:rsidR="009D1B06" w:rsidRPr="009D1B06" w14:paraId="213B8A63" w14:textId="77777777" w:rsidTr="00AC629C">
        <w:trPr>
          <w:trHeight w:val="240"/>
        </w:trPr>
        <w:tc>
          <w:tcPr>
            <w:tcW w:w="4918" w:type="dxa"/>
            <w:tcBorders>
              <w:top w:val="nil"/>
              <w:left w:val="nil"/>
              <w:bottom w:val="nil"/>
              <w:right w:val="nil"/>
            </w:tcBorders>
            <w:noWrap/>
            <w:vAlign w:val="bottom"/>
            <w:hideMark/>
          </w:tcPr>
          <w:p w14:paraId="2899812F" w14:textId="77777777" w:rsidR="009D1B06" w:rsidRPr="009D1B06" w:rsidRDefault="009D1B06" w:rsidP="009D1B06">
            <w:pPr>
              <w:widowControl/>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Tax refund (R&amp;D)</w:t>
            </w:r>
          </w:p>
        </w:tc>
        <w:tc>
          <w:tcPr>
            <w:tcW w:w="585" w:type="dxa"/>
            <w:tcBorders>
              <w:top w:val="nil"/>
              <w:left w:val="nil"/>
              <w:bottom w:val="nil"/>
              <w:right w:val="nil"/>
            </w:tcBorders>
            <w:noWrap/>
            <w:vAlign w:val="bottom"/>
            <w:hideMark/>
          </w:tcPr>
          <w:p w14:paraId="23FDB481" w14:textId="77777777" w:rsidR="009D1B06" w:rsidRPr="009D1B06" w:rsidRDefault="009D1B06" w:rsidP="009D1B06">
            <w:pPr>
              <w:widowControl/>
              <w:rPr>
                <w:rFonts w:ascii="Calibri" w:eastAsia="Times New Roman" w:hAnsi="Calibri" w:cs="Calibri"/>
                <w:color w:val="000000"/>
                <w:sz w:val="18"/>
                <w:szCs w:val="18"/>
                <w:lang w:val="en-AU" w:eastAsia="en-AU"/>
              </w:rPr>
            </w:pPr>
          </w:p>
        </w:tc>
        <w:tc>
          <w:tcPr>
            <w:tcW w:w="983" w:type="dxa"/>
            <w:tcBorders>
              <w:top w:val="nil"/>
              <w:left w:val="nil"/>
              <w:bottom w:val="nil"/>
              <w:right w:val="nil"/>
            </w:tcBorders>
            <w:noWrap/>
            <w:vAlign w:val="bottom"/>
            <w:hideMark/>
          </w:tcPr>
          <w:p w14:paraId="570276D4" w14:textId="4702EF7C" w:rsidR="009D1B06" w:rsidRPr="009D1B06" w:rsidRDefault="00AC629C" w:rsidP="009D1B06">
            <w:pPr>
              <w:widowControl/>
              <w:jc w:val="right"/>
              <w:rPr>
                <w:rFonts w:ascii="Calibri" w:eastAsia="Times New Roman" w:hAnsi="Calibri" w:cs="Calibri"/>
                <w:color w:val="000000"/>
                <w:sz w:val="18"/>
                <w:szCs w:val="18"/>
                <w:lang w:val="en-AU" w:eastAsia="en-AU"/>
              </w:rPr>
            </w:pPr>
            <w:r>
              <w:rPr>
                <w:rFonts w:ascii="Calibri" w:eastAsia="Times New Roman" w:hAnsi="Calibri" w:cs="Calibri"/>
                <w:color w:val="000000"/>
                <w:sz w:val="18"/>
                <w:szCs w:val="18"/>
                <w:lang w:val="en-AU" w:eastAsia="en-AU"/>
              </w:rPr>
              <w:t>243,729</w:t>
            </w:r>
          </w:p>
        </w:tc>
        <w:tc>
          <w:tcPr>
            <w:tcW w:w="983" w:type="dxa"/>
            <w:tcBorders>
              <w:top w:val="nil"/>
              <w:left w:val="nil"/>
              <w:bottom w:val="nil"/>
              <w:right w:val="nil"/>
            </w:tcBorders>
            <w:noWrap/>
            <w:vAlign w:val="bottom"/>
            <w:hideMark/>
          </w:tcPr>
          <w:p w14:paraId="1495852D"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159,509</w:t>
            </w:r>
          </w:p>
        </w:tc>
        <w:tc>
          <w:tcPr>
            <w:tcW w:w="918" w:type="dxa"/>
            <w:tcBorders>
              <w:top w:val="nil"/>
              <w:left w:val="nil"/>
              <w:bottom w:val="nil"/>
              <w:right w:val="nil"/>
            </w:tcBorders>
            <w:noWrap/>
            <w:vAlign w:val="bottom"/>
            <w:hideMark/>
          </w:tcPr>
          <w:p w14:paraId="4722C0E0"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c>
          <w:tcPr>
            <w:tcW w:w="918" w:type="dxa"/>
            <w:tcBorders>
              <w:top w:val="nil"/>
              <w:left w:val="nil"/>
              <w:bottom w:val="nil"/>
              <w:right w:val="nil"/>
            </w:tcBorders>
            <w:noWrap/>
            <w:vAlign w:val="bottom"/>
            <w:hideMark/>
          </w:tcPr>
          <w:p w14:paraId="1B4E2DB0"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r>
      <w:tr w:rsidR="009D1B06" w:rsidRPr="009D1B06" w14:paraId="61C2F96A" w14:textId="77777777" w:rsidTr="00AC629C">
        <w:trPr>
          <w:trHeight w:val="240"/>
        </w:trPr>
        <w:tc>
          <w:tcPr>
            <w:tcW w:w="4918" w:type="dxa"/>
            <w:tcBorders>
              <w:top w:val="nil"/>
              <w:left w:val="nil"/>
              <w:bottom w:val="nil"/>
              <w:right w:val="nil"/>
            </w:tcBorders>
            <w:noWrap/>
            <w:vAlign w:val="bottom"/>
            <w:hideMark/>
          </w:tcPr>
          <w:p w14:paraId="0438BC74" w14:textId="77777777" w:rsidR="009D1B06" w:rsidRPr="009D1B06" w:rsidRDefault="009D1B06" w:rsidP="009D1B06">
            <w:pPr>
              <w:widowControl/>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Net cash provided by/used in operating activities</w:t>
            </w:r>
          </w:p>
        </w:tc>
        <w:tc>
          <w:tcPr>
            <w:tcW w:w="585" w:type="dxa"/>
            <w:tcBorders>
              <w:top w:val="nil"/>
              <w:left w:val="nil"/>
              <w:bottom w:val="nil"/>
              <w:right w:val="nil"/>
            </w:tcBorders>
            <w:noWrap/>
            <w:vAlign w:val="bottom"/>
            <w:hideMark/>
          </w:tcPr>
          <w:p w14:paraId="0FA2625E" w14:textId="77777777" w:rsidR="009D1B06" w:rsidRPr="009D1B06" w:rsidRDefault="009D1B06" w:rsidP="009D1B06">
            <w:pPr>
              <w:widowControl/>
              <w:jc w:val="center"/>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16</w:t>
            </w:r>
          </w:p>
        </w:tc>
        <w:tc>
          <w:tcPr>
            <w:tcW w:w="983" w:type="dxa"/>
            <w:tcBorders>
              <w:top w:val="single" w:sz="4" w:space="0" w:color="auto"/>
              <w:left w:val="nil"/>
              <w:bottom w:val="single" w:sz="4" w:space="0" w:color="auto"/>
              <w:right w:val="nil"/>
            </w:tcBorders>
            <w:noWrap/>
            <w:vAlign w:val="bottom"/>
            <w:hideMark/>
          </w:tcPr>
          <w:p w14:paraId="63A47AC6"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(247,694)</w:t>
            </w:r>
          </w:p>
        </w:tc>
        <w:tc>
          <w:tcPr>
            <w:tcW w:w="983" w:type="dxa"/>
            <w:tcBorders>
              <w:top w:val="single" w:sz="4" w:space="0" w:color="auto"/>
              <w:left w:val="nil"/>
              <w:bottom w:val="single" w:sz="4" w:space="0" w:color="auto"/>
              <w:right w:val="nil"/>
            </w:tcBorders>
            <w:noWrap/>
            <w:vAlign w:val="bottom"/>
            <w:hideMark/>
          </w:tcPr>
          <w:p w14:paraId="3806FAD6"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(269,414)</w:t>
            </w:r>
          </w:p>
        </w:tc>
        <w:tc>
          <w:tcPr>
            <w:tcW w:w="918" w:type="dxa"/>
            <w:tcBorders>
              <w:top w:val="single" w:sz="4" w:space="0" w:color="auto"/>
              <w:left w:val="nil"/>
              <w:bottom w:val="single" w:sz="4" w:space="0" w:color="auto"/>
              <w:right w:val="nil"/>
            </w:tcBorders>
            <w:noWrap/>
            <w:vAlign w:val="bottom"/>
            <w:hideMark/>
          </w:tcPr>
          <w:p w14:paraId="7ED1B5B6"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c>
          <w:tcPr>
            <w:tcW w:w="918" w:type="dxa"/>
            <w:tcBorders>
              <w:top w:val="single" w:sz="4" w:space="0" w:color="auto"/>
              <w:left w:val="nil"/>
              <w:bottom w:val="single" w:sz="4" w:space="0" w:color="auto"/>
              <w:right w:val="nil"/>
            </w:tcBorders>
            <w:noWrap/>
            <w:vAlign w:val="bottom"/>
            <w:hideMark/>
          </w:tcPr>
          <w:p w14:paraId="4E34FC61"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r>
      <w:tr w:rsidR="009D1B06" w:rsidRPr="009D1B06" w14:paraId="3B282D6F" w14:textId="77777777" w:rsidTr="00AC629C">
        <w:trPr>
          <w:trHeight w:val="240"/>
        </w:trPr>
        <w:tc>
          <w:tcPr>
            <w:tcW w:w="4918" w:type="dxa"/>
            <w:tcBorders>
              <w:top w:val="nil"/>
              <w:left w:val="nil"/>
              <w:bottom w:val="nil"/>
              <w:right w:val="nil"/>
            </w:tcBorders>
            <w:noWrap/>
            <w:vAlign w:val="bottom"/>
            <w:hideMark/>
          </w:tcPr>
          <w:p w14:paraId="0FE75218"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p>
        </w:tc>
        <w:tc>
          <w:tcPr>
            <w:tcW w:w="585" w:type="dxa"/>
            <w:tcBorders>
              <w:top w:val="nil"/>
              <w:left w:val="nil"/>
              <w:bottom w:val="nil"/>
              <w:right w:val="nil"/>
            </w:tcBorders>
            <w:noWrap/>
            <w:vAlign w:val="bottom"/>
            <w:hideMark/>
          </w:tcPr>
          <w:p w14:paraId="38451C7D"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83" w:type="dxa"/>
            <w:tcBorders>
              <w:top w:val="nil"/>
              <w:left w:val="nil"/>
              <w:bottom w:val="nil"/>
              <w:right w:val="nil"/>
            </w:tcBorders>
            <w:noWrap/>
            <w:vAlign w:val="bottom"/>
            <w:hideMark/>
          </w:tcPr>
          <w:p w14:paraId="4E62C2F9" w14:textId="77777777" w:rsidR="009D1B06" w:rsidRPr="009D1B06" w:rsidRDefault="009D1B06" w:rsidP="009D1B06">
            <w:pPr>
              <w:widowControl/>
              <w:jc w:val="center"/>
              <w:rPr>
                <w:rFonts w:ascii="Times New Roman" w:eastAsia="Times New Roman" w:hAnsi="Times New Roman" w:cs="Times New Roman"/>
                <w:sz w:val="20"/>
                <w:szCs w:val="20"/>
                <w:lang w:val="en-AU" w:eastAsia="en-AU"/>
              </w:rPr>
            </w:pPr>
          </w:p>
        </w:tc>
        <w:tc>
          <w:tcPr>
            <w:tcW w:w="983" w:type="dxa"/>
            <w:tcBorders>
              <w:top w:val="nil"/>
              <w:left w:val="nil"/>
              <w:bottom w:val="nil"/>
              <w:right w:val="nil"/>
            </w:tcBorders>
            <w:noWrap/>
            <w:vAlign w:val="bottom"/>
            <w:hideMark/>
          </w:tcPr>
          <w:p w14:paraId="3DDEA2F3"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18" w:type="dxa"/>
            <w:tcBorders>
              <w:top w:val="nil"/>
              <w:left w:val="nil"/>
              <w:bottom w:val="nil"/>
              <w:right w:val="nil"/>
            </w:tcBorders>
            <w:noWrap/>
            <w:vAlign w:val="bottom"/>
            <w:hideMark/>
          </w:tcPr>
          <w:p w14:paraId="211E0B9C"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18" w:type="dxa"/>
            <w:tcBorders>
              <w:top w:val="nil"/>
              <w:left w:val="nil"/>
              <w:bottom w:val="nil"/>
              <w:right w:val="nil"/>
            </w:tcBorders>
            <w:noWrap/>
            <w:vAlign w:val="bottom"/>
            <w:hideMark/>
          </w:tcPr>
          <w:p w14:paraId="18B03684"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r>
      <w:tr w:rsidR="009D1B06" w:rsidRPr="009D1B06" w14:paraId="326C8FE6" w14:textId="77777777" w:rsidTr="00AC629C">
        <w:trPr>
          <w:trHeight w:val="240"/>
        </w:trPr>
        <w:tc>
          <w:tcPr>
            <w:tcW w:w="4918" w:type="dxa"/>
            <w:tcBorders>
              <w:top w:val="nil"/>
              <w:left w:val="nil"/>
              <w:bottom w:val="nil"/>
              <w:right w:val="nil"/>
            </w:tcBorders>
            <w:noWrap/>
            <w:vAlign w:val="bottom"/>
            <w:hideMark/>
          </w:tcPr>
          <w:p w14:paraId="0F63E01B" w14:textId="77777777" w:rsidR="009D1B06" w:rsidRPr="009D1B06" w:rsidRDefault="009D1B06" w:rsidP="009D1B06">
            <w:pPr>
              <w:widowControl/>
              <w:rPr>
                <w:rFonts w:ascii="Calibri" w:eastAsia="Times New Roman" w:hAnsi="Calibri" w:cs="Calibri"/>
                <w:b/>
                <w:bCs/>
                <w:color w:val="000000"/>
                <w:sz w:val="18"/>
                <w:szCs w:val="18"/>
                <w:lang w:val="en-AU" w:eastAsia="en-AU"/>
              </w:rPr>
            </w:pPr>
            <w:r w:rsidRPr="009D1B06">
              <w:rPr>
                <w:rFonts w:ascii="Calibri" w:eastAsia="Times New Roman" w:hAnsi="Calibri" w:cs="Calibri"/>
                <w:b/>
                <w:bCs/>
                <w:color w:val="000000"/>
                <w:sz w:val="18"/>
                <w:szCs w:val="18"/>
                <w:lang w:val="en-AU" w:eastAsia="en-AU"/>
              </w:rPr>
              <w:t>CASH FLOWS FROM INVESTING ACTIVITIES</w:t>
            </w:r>
          </w:p>
        </w:tc>
        <w:tc>
          <w:tcPr>
            <w:tcW w:w="585" w:type="dxa"/>
            <w:tcBorders>
              <w:top w:val="nil"/>
              <w:left w:val="nil"/>
              <w:bottom w:val="nil"/>
              <w:right w:val="nil"/>
            </w:tcBorders>
            <w:noWrap/>
            <w:vAlign w:val="bottom"/>
            <w:hideMark/>
          </w:tcPr>
          <w:p w14:paraId="05992B0D" w14:textId="77777777" w:rsidR="009D1B06" w:rsidRPr="009D1B06" w:rsidRDefault="009D1B06" w:rsidP="009D1B06">
            <w:pPr>
              <w:widowControl/>
              <w:rPr>
                <w:rFonts w:ascii="Calibri" w:eastAsia="Times New Roman" w:hAnsi="Calibri" w:cs="Calibri"/>
                <w:b/>
                <w:bCs/>
                <w:color w:val="000000"/>
                <w:sz w:val="18"/>
                <w:szCs w:val="18"/>
                <w:lang w:val="en-AU" w:eastAsia="en-AU"/>
              </w:rPr>
            </w:pPr>
          </w:p>
        </w:tc>
        <w:tc>
          <w:tcPr>
            <w:tcW w:w="983" w:type="dxa"/>
            <w:tcBorders>
              <w:top w:val="nil"/>
              <w:left w:val="nil"/>
              <w:bottom w:val="nil"/>
              <w:right w:val="nil"/>
            </w:tcBorders>
            <w:noWrap/>
            <w:vAlign w:val="bottom"/>
            <w:hideMark/>
          </w:tcPr>
          <w:p w14:paraId="601550E3" w14:textId="77777777" w:rsidR="009D1B06" w:rsidRPr="009D1B06" w:rsidRDefault="009D1B06" w:rsidP="009D1B06">
            <w:pPr>
              <w:widowControl/>
              <w:jc w:val="center"/>
              <w:rPr>
                <w:rFonts w:ascii="Times New Roman" w:eastAsia="Times New Roman" w:hAnsi="Times New Roman" w:cs="Times New Roman"/>
                <w:sz w:val="20"/>
                <w:szCs w:val="20"/>
                <w:lang w:val="en-AU" w:eastAsia="en-AU"/>
              </w:rPr>
            </w:pPr>
          </w:p>
        </w:tc>
        <w:tc>
          <w:tcPr>
            <w:tcW w:w="983" w:type="dxa"/>
            <w:tcBorders>
              <w:top w:val="nil"/>
              <w:left w:val="nil"/>
              <w:bottom w:val="nil"/>
              <w:right w:val="nil"/>
            </w:tcBorders>
            <w:noWrap/>
            <w:vAlign w:val="bottom"/>
            <w:hideMark/>
          </w:tcPr>
          <w:p w14:paraId="2CCCF307"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18" w:type="dxa"/>
            <w:tcBorders>
              <w:top w:val="nil"/>
              <w:left w:val="nil"/>
              <w:bottom w:val="nil"/>
              <w:right w:val="nil"/>
            </w:tcBorders>
            <w:noWrap/>
            <w:vAlign w:val="bottom"/>
            <w:hideMark/>
          </w:tcPr>
          <w:p w14:paraId="4D940FDC"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18" w:type="dxa"/>
            <w:tcBorders>
              <w:top w:val="nil"/>
              <w:left w:val="nil"/>
              <w:bottom w:val="nil"/>
              <w:right w:val="nil"/>
            </w:tcBorders>
            <w:noWrap/>
            <w:vAlign w:val="bottom"/>
            <w:hideMark/>
          </w:tcPr>
          <w:p w14:paraId="44314D3A"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r>
      <w:tr w:rsidR="009D1B06" w:rsidRPr="009D1B06" w14:paraId="28D7FA38" w14:textId="77777777" w:rsidTr="00AC629C">
        <w:trPr>
          <w:trHeight w:val="240"/>
        </w:trPr>
        <w:tc>
          <w:tcPr>
            <w:tcW w:w="4918" w:type="dxa"/>
            <w:tcBorders>
              <w:top w:val="nil"/>
              <w:left w:val="nil"/>
              <w:bottom w:val="nil"/>
              <w:right w:val="nil"/>
            </w:tcBorders>
            <w:noWrap/>
            <w:vAlign w:val="bottom"/>
            <w:hideMark/>
          </w:tcPr>
          <w:p w14:paraId="09D93EA1" w14:textId="77777777" w:rsidR="009D1B06" w:rsidRPr="009D1B06" w:rsidRDefault="009D1B06" w:rsidP="009D1B06">
            <w:pPr>
              <w:widowControl/>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Purchase of property, plant and equipment</w:t>
            </w:r>
          </w:p>
        </w:tc>
        <w:tc>
          <w:tcPr>
            <w:tcW w:w="585" w:type="dxa"/>
            <w:tcBorders>
              <w:top w:val="nil"/>
              <w:left w:val="nil"/>
              <w:bottom w:val="nil"/>
              <w:right w:val="nil"/>
            </w:tcBorders>
            <w:noWrap/>
            <w:vAlign w:val="bottom"/>
            <w:hideMark/>
          </w:tcPr>
          <w:p w14:paraId="6E445252" w14:textId="77777777" w:rsidR="009D1B06" w:rsidRPr="009D1B06" w:rsidRDefault="009D1B06" w:rsidP="009D1B06">
            <w:pPr>
              <w:widowControl/>
              <w:rPr>
                <w:rFonts w:ascii="Calibri" w:eastAsia="Times New Roman" w:hAnsi="Calibri" w:cs="Calibri"/>
                <w:color w:val="000000"/>
                <w:sz w:val="18"/>
                <w:szCs w:val="18"/>
                <w:lang w:val="en-AU" w:eastAsia="en-AU"/>
              </w:rPr>
            </w:pPr>
          </w:p>
        </w:tc>
        <w:tc>
          <w:tcPr>
            <w:tcW w:w="983" w:type="dxa"/>
            <w:tcBorders>
              <w:top w:val="nil"/>
              <w:left w:val="nil"/>
              <w:bottom w:val="nil"/>
              <w:right w:val="nil"/>
            </w:tcBorders>
            <w:noWrap/>
            <w:vAlign w:val="bottom"/>
            <w:hideMark/>
          </w:tcPr>
          <w:p w14:paraId="4E16F798"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c>
          <w:tcPr>
            <w:tcW w:w="983" w:type="dxa"/>
            <w:tcBorders>
              <w:top w:val="nil"/>
              <w:left w:val="nil"/>
              <w:bottom w:val="nil"/>
              <w:right w:val="nil"/>
            </w:tcBorders>
            <w:noWrap/>
            <w:vAlign w:val="bottom"/>
            <w:hideMark/>
          </w:tcPr>
          <w:p w14:paraId="622559F5"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c>
          <w:tcPr>
            <w:tcW w:w="918" w:type="dxa"/>
            <w:tcBorders>
              <w:top w:val="nil"/>
              <w:left w:val="nil"/>
              <w:bottom w:val="nil"/>
              <w:right w:val="nil"/>
            </w:tcBorders>
            <w:noWrap/>
            <w:vAlign w:val="bottom"/>
            <w:hideMark/>
          </w:tcPr>
          <w:p w14:paraId="4DF900BE"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c>
          <w:tcPr>
            <w:tcW w:w="918" w:type="dxa"/>
            <w:tcBorders>
              <w:top w:val="nil"/>
              <w:left w:val="nil"/>
              <w:bottom w:val="nil"/>
              <w:right w:val="nil"/>
            </w:tcBorders>
            <w:noWrap/>
            <w:vAlign w:val="bottom"/>
            <w:hideMark/>
          </w:tcPr>
          <w:p w14:paraId="649E52B6"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r>
      <w:tr w:rsidR="009D1B06" w:rsidRPr="009D1B06" w14:paraId="1E07D9E4" w14:textId="77777777" w:rsidTr="00AC629C">
        <w:trPr>
          <w:trHeight w:val="240"/>
        </w:trPr>
        <w:tc>
          <w:tcPr>
            <w:tcW w:w="4918" w:type="dxa"/>
            <w:tcBorders>
              <w:top w:val="nil"/>
              <w:left w:val="nil"/>
              <w:bottom w:val="nil"/>
              <w:right w:val="nil"/>
            </w:tcBorders>
            <w:noWrap/>
            <w:vAlign w:val="bottom"/>
            <w:hideMark/>
          </w:tcPr>
          <w:p w14:paraId="00A6F19E" w14:textId="77777777" w:rsidR="009D1B06" w:rsidRPr="009D1B06" w:rsidRDefault="009D1B06" w:rsidP="009D1B06">
            <w:pPr>
              <w:widowControl/>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Loan to subsidiary</w:t>
            </w:r>
          </w:p>
        </w:tc>
        <w:tc>
          <w:tcPr>
            <w:tcW w:w="585" w:type="dxa"/>
            <w:tcBorders>
              <w:top w:val="nil"/>
              <w:left w:val="nil"/>
              <w:bottom w:val="nil"/>
              <w:right w:val="nil"/>
            </w:tcBorders>
            <w:noWrap/>
            <w:vAlign w:val="bottom"/>
            <w:hideMark/>
          </w:tcPr>
          <w:p w14:paraId="1F8FE183" w14:textId="77777777" w:rsidR="009D1B06" w:rsidRPr="009D1B06" w:rsidRDefault="009D1B06" w:rsidP="009D1B06">
            <w:pPr>
              <w:widowControl/>
              <w:rPr>
                <w:rFonts w:ascii="Calibri" w:eastAsia="Times New Roman" w:hAnsi="Calibri" w:cs="Calibri"/>
                <w:color w:val="000000"/>
                <w:sz w:val="18"/>
                <w:szCs w:val="18"/>
                <w:lang w:val="en-AU" w:eastAsia="en-AU"/>
              </w:rPr>
            </w:pPr>
          </w:p>
        </w:tc>
        <w:tc>
          <w:tcPr>
            <w:tcW w:w="983" w:type="dxa"/>
            <w:tcBorders>
              <w:top w:val="nil"/>
              <w:left w:val="nil"/>
              <w:bottom w:val="nil"/>
              <w:right w:val="nil"/>
            </w:tcBorders>
            <w:noWrap/>
            <w:vAlign w:val="bottom"/>
            <w:hideMark/>
          </w:tcPr>
          <w:p w14:paraId="6DCB3162"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c>
          <w:tcPr>
            <w:tcW w:w="983" w:type="dxa"/>
            <w:tcBorders>
              <w:top w:val="nil"/>
              <w:left w:val="nil"/>
              <w:bottom w:val="nil"/>
              <w:right w:val="nil"/>
            </w:tcBorders>
            <w:noWrap/>
            <w:vAlign w:val="bottom"/>
            <w:hideMark/>
          </w:tcPr>
          <w:p w14:paraId="27327D4B"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c>
          <w:tcPr>
            <w:tcW w:w="918" w:type="dxa"/>
            <w:tcBorders>
              <w:top w:val="nil"/>
              <w:left w:val="nil"/>
              <w:bottom w:val="nil"/>
              <w:right w:val="nil"/>
            </w:tcBorders>
            <w:noWrap/>
            <w:vAlign w:val="bottom"/>
            <w:hideMark/>
          </w:tcPr>
          <w:p w14:paraId="56FD6BB4"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(246,500)</w:t>
            </w:r>
          </w:p>
        </w:tc>
        <w:tc>
          <w:tcPr>
            <w:tcW w:w="918" w:type="dxa"/>
            <w:tcBorders>
              <w:top w:val="nil"/>
              <w:left w:val="nil"/>
              <w:bottom w:val="nil"/>
              <w:right w:val="nil"/>
            </w:tcBorders>
            <w:noWrap/>
            <w:vAlign w:val="bottom"/>
            <w:hideMark/>
          </w:tcPr>
          <w:p w14:paraId="5319C0D7"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(253,600)</w:t>
            </w:r>
          </w:p>
        </w:tc>
      </w:tr>
      <w:tr w:rsidR="009D1B06" w:rsidRPr="009D1B06" w14:paraId="09DBAE1C" w14:textId="77777777" w:rsidTr="00AC629C">
        <w:trPr>
          <w:trHeight w:val="240"/>
        </w:trPr>
        <w:tc>
          <w:tcPr>
            <w:tcW w:w="4918" w:type="dxa"/>
            <w:tcBorders>
              <w:top w:val="nil"/>
              <w:left w:val="nil"/>
              <w:bottom w:val="nil"/>
              <w:right w:val="nil"/>
            </w:tcBorders>
            <w:noWrap/>
            <w:vAlign w:val="bottom"/>
            <w:hideMark/>
          </w:tcPr>
          <w:p w14:paraId="2E3EB4E1" w14:textId="77777777" w:rsidR="009D1B06" w:rsidRPr="009D1B06" w:rsidRDefault="009D1B06" w:rsidP="009D1B06">
            <w:pPr>
              <w:widowControl/>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Net cash used in investing activities</w:t>
            </w:r>
          </w:p>
        </w:tc>
        <w:tc>
          <w:tcPr>
            <w:tcW w:w="585" w:type="dxa"/>
            <w:tcBorders>
              <w:top w:val="nil"/>
              <w:left w:val="nil"/>
              <w:bottom w:val="nil"/>
              <w:right w:val="nil"/>
            </w:tcBorders>
            <w:noWrap/>
            <w:vAlign w:val="bottom"/>
            <w:hideMark/>
          </w:tcPr>
          <w:p w14:paraId="36ADE64B" w14:textId="77777777" w:rsidR="009D1B06" w:rsidRPr="009D1B06" w:rsidRDefault="009D1B06" w:rsidP="009D1B06">
            <w:pPr>
              <w:widowControl/>
              <w:rPr>
                <w:rFonts w:ascii="Calibri" w:eastAsia="Times New Roman" w:hAnsi="Calibri" w:cs="Calibri"/>
                <w:color w:val="000000"/>
                <w:sz w:val="18"/>
                <w:szCs w:val="18"/>
                <w:lang w:val="en-AU" w:eastAsia="en-AU"/>
              </w:rPr>
            </w:pPr>
          </w:p>
        </w:tc>
        <w:tc>
          <w:tcPr>
            <w:tcW w:w="983" w:type="dxa"/>
            <w:tcBorders>
              <w:top w:val="single" w:sz="4" w:space="0" w:color="auto"/>
              <w:left w:val="nil"/>
              <w:bottom w:val="single" w:sz="4" w:space="0" w:color="auto"/>
              <w:right w:val="nil"/>
            </w:tcBorders>
            <w:noWrap/>
            <w:vAlign w:val="bottom"/>
            <w:hideMark/>
          </w:tcPr>
          <w:p w14:paraId="48689AD2" w14:textId="11121289" w:rsidR="009D1B06" w:rsidRPr="009D1B06" w:rsidRDefault="00356615" w:rsidP="009D1B06">
            <w:pPr>
              <w:widowControl/>
              <w:jc w:val="right"/>
              <w:rPr>
                <w:rFonts w:ascii="Calibri" w:eastAsia="Times New Roman" w:hAnsi="Calibri" w:cs="Calibri"/>
                <w:color w:val="000000"/>
                <w:sz w:val="18"/>
                <w:szCs w:val="18"/>
                <w:lang w:val="en-AU" w:eastAsia="en-AU"/>
              </w:rPr>
            </w:pPr>
            <w:r>
              <w:rPr>
                <w:rFonts w:ascii="Calibri" w:eastAsia="Times New Roman" w:hAnsi="Calibri" w:cs="Calibri"/>
                <w:color w:val="000000"/>
                <w:sz w:val="18"/>
                <w:szCs w:val="18"/>
                <w:lang w:val="en-AU" w:eastAsia="en-AU"/>
              </w:rPr>
              <w:t>0</w:t>
            </w:r>
          </w:p>
        </w:tc>
        <w:tc>
          <w:tcPr>
            <w:tcW w:w="983" w:type="dxa"/>
            <w:tcBorders>
              <w:top w:val="single" w:sz="4" w:space="0" w:color="auto"/>
              <w:left w:val="nil"/>
              <w:bottom w:val="single" w:sz="4" w:space="0" w:color="auto"/>
              <w:right w:val="nil"/>
            </w:tcBorders>
            <w:noWrap/>
            <w:vAlign w:val="bottom"/>
            <w:hideMark/>
          </w:tcPr>
          <w:p w14:paraId="70084061" w14:textId="1264A80D" w:rsidR="009D1B06" w:rsidRPr="009D1B06" w:rsidRDefault="00356615" w:rsidP="009D1B06">
            <w:pPr>
              <w:widowControl/>
              <w:jc w:val="right"/>
              <w:rPr>
                <w:rFonts w:ascii="Calibri" w:eastAsia="Times New Roman" w:hAnsi="Calibri" w:cs="Calibri"/>
                <w:color w:val="000000"/>
                <w:sz w:val="18"/>
                <w:szCs w:val="18"/>
                <w:lang w:val="en-AU" w:eastAsia="en-AU"/>
              </w:rPr>
            </w:pPr>
            <w:r>
              <w:rPr>
                <w:rFonts w:ascii="Calibri" w:eastAsia="Times New Roman" w:hAnsi="Calibri" w:cs="Calibri"/>
                <w:color w:val="000000"/>
                <w:sz w:val="18"/>
                <w:szCs w:val="18"/>
                <w:lang w:val="en-AU" w:eastAsia="en-AU"/>
              </w:rPr>
              <w:t>0</w:t>
            </w:r>
          </w:p>
        </w:tc>
        <w:tc>
          <w:tcPr>
            <w:tcW w:w="918" w:type="dxa"/>
            <w:tcBorders>
              <w:top w:val="single" w:sz="4" w:space="0" w:color="auto"/>
              <w:left w:val="nil"/>
              <w:bottom w:val="single" w:sz="4" w:space="0" w:color="auto"/>
              <w:right w:val="nil"/>
            </w:tcBorders>
            <w:noWrap/>
            <w:vAlign w:val="bottom"/>
            <w:hideMark/>
          </w:tcPr>
          <w:p w14:paraId="079ABE21"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(246,500)</w:t>
            </w:r>
          </w:p>
        </w:tc>
        <w:tc>
          <w:tcPr>
            <w:tcW w:w="918" w:type="dxa"/>
            <w:tcBorders>
              <w:top w:val="single" w:sz="4" w:space="0" w:color="auto"/>
              <w:left w:val="nil"/>
              <w:bottom w:val="single" w:sz="4" w:space="0" w:color="auto"/>
              <w:right w:val="nil"/>
            </w:tcBorders>
            <w:noWrap/>
            <w:vAlign w:val="bottom"/>
            <w:hideMark/>
          </w:tcPr>
          <w:p w14:paraId="567CB940"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(253,600)</w:t>
            </w:r>
          </w:p>
        </w:tc>
      </w:tr>
      <w:tr w:rsidR="009D1B06" w:rsidRPr="009D1B06" w14:paraId="67D000D8" w14:textId="77777777" w:rsidTr="00AC629C">
        <w:trPr>
          <w:trHeight w:val="240"/>
        </w:trPr>
        <w:tc>
          <w:tcPr>
            <w:tcW w:w="4918" w:type="dxa"/>
            <w:tcBorders>
              <w:top w:val="nil"/>
              <w:left w:val="nil"/>
              <w:bottom w:val="nil"/>
              <w:right w:val="nil"/>
            </w:tcBorders>
            <w:noWrap/>
            <w:vAlign w:val="bottom"/>
            <w:hideMark/>
          </w:tcPr>
          <w:p w14:paraId="4BB32430"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p>
        </w:tc>
        <w:tc>
          <w:tcPr>
            <w:tcW w:w="585" w:type="dxa"/>
            <w:tcBorders>
              <w:top w:val="nil"/>
              <w:left w:val="nil"/>
              <w:bottom w:val="nil"/>
              <w:right w:val="nil"/>
            </w:tcBorders>
            <w:noWrap/>
            <w:vAlign w:val="bottom"/>
            <w:hideMark/>
          </w:tcPr>
          <w:p w14:paraId="3280323C"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83" w:type="dxa"/>
            <w:tcBorders>
              <w:top w:val="nil"/>
              <w:left w:val="nil"/>
              <w:bottom w:val="nil"/>
              <w:right w:val="nil"/>
            </w:tcBorders>
            <w:noWrap/>
            <w:vAlign w:val="bottom"/>
            <w:hideMark/>
          </w:tcPr>
          <w:p w14:paraId="7B13F7BE" w14:textId="77777777" w:rsidR="009D1B06" w:rsidRPr="009D1B06" w:rsidRDefault="009D1B06" w:rsidP="009D1B06">
            <w:pPr>
              <w:widowControl/>
              <w:jc w:val="center"/>
              <w:rPr>
                <w:rFonts w:ascii="Times New Roman" w:eastAsia="Times New Roman" w:hAnsi="Times New Roman" w:cs="Times New Roman"/>
                <w:sz w:val="20"/>
                <w:szCs w:val="20"/>
                <w:lang w:val="en-AU" w:eastAsia="en-AU"/>
              </w:rPr>
            </w:pPr>
          </w:p>
        </w:tc>
        <w:tc>
          <w:tcPr>
            <w:tcW w:w="983" w:type="dxa"/>
            <w:tcBorders>
              <w:top w:val="nil"/>
              <w:left w:val="nil"/>
              <w:bottom w:val="nil"/>
              <w:right w:val="nil"/>
            </w:tcBorders>
            <w:noWrap/>
            <w:vAlign w:val="bottom"/>
            <w:hideMark/>
          </w:tcPr>
          <w:p w14:paraId="48142CF5"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18" w:type="dxa"/>
            <w:tcBorders>
              <w:top w:val="nil"/>
              <w:left w:val="nil"/>
              <w:bottom w:val="nil"/>
              <w:right w:val="nil"/>
            </w:tcBorders>
            <w:noWrap/>
            <w:vAlign w:val="bottom"/>
            <w:hideMark/>
          </w:tcPr>
          <w:p w14:paraId="490D9370"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18" w:type="dxa"/>
            <w:tcBorders>
              <w:top w:val="nil"/>
              <w:left w:val="nil"/>
              <w:bottom w:val="nil"/>
              <w:right w:val="nil"/>
            </w:tcBorders>
            <w:noWrap/>
            <w:vAlign w:val="bottom"/>
            <w:hideMark/>
          </w:tcPr>
          <w:p w14:paraId="28DE00C3"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r>
      <w:tr w:rsidR="009D1B06" w:rsidRPr="009D1B06" w14:paraId="0032A3FC" w14:textId="77777777" w:rsidTr="00AC629C">
        <w:trPr>
          <w:trHeight w:val="240"/>
        </w:trPr>
        <w:tc>
          <w:tcPr>
            <w:tcW w:w="4918" w:type="dxa"/>
            <w:tcBorders>
              <w:top w:val="nil"/>
              <w:left w:val="nil"/>
              <w:bottom w:val="nil"/>
              <w:right w:val="nil"/>
            </w:tcBorders>
            <w:noWrap/>
            <w:vAlign w:val="bottom"/>
            <w:hideMark/>
          </w:tcPr>
          <w:p w14:paraId="31BD4DAA" w14:textId="77777777" w:rsidR="009D1B06" w:rsidRPr="009D1B06" w:rsidRDefault="009D1B06" w:rsidP="009D1B06">
            <w:pPr>
              <w:widowControl/>
              <w:rPr>
                <w:rFonts w:ascii="Calibri" w:eastAsia="Times New Roman" w:hAnsi="Calibri" w:cs="Calibri"/>
                <w:b/>
                <w:bCs/>
                <w:color w:val="000000"/>
                <w:sz w:val="18"/>
                <w:szCs w:val="18"/>
                <w:lang w:val="en-AU" w:eastAsia="en-AU"/>
              </w:rPr>
            </w:pPr>
            <w:r w:rsidRPr="009D1B06">
              <w:rPr>
                <w:rFonts w:ascii="Calibri" w:eastAsia="Times New Roman" w:hAnsi="Calibri" w:cs="Calibri"/>
                <w:b/>
                <w:bCs/>
                <w:color w:val="000000"/>
                <w:sz w:val="18"/>
                <w:szCs w:val="18"/>
                <w:lang w:val="en-AU" w:eastAsia="en-AU"/>
              </w:rPr>
              <w:t>CASH FLOWS FROM FINANCING ACTIVITIES</w:t>
            </w:r>
          </w:p>
        </w:tc>
        <w:tc>
          <w:tcPr>
            <w:tcW w:w="585" w:type="dxa"/>
            <w:tcBorders>
              <w:top w:val="nil"/>
              <w:left w:val="nil"/>
              <w:bottom w:val="nil"/>
              <w:right w:val="nil"/>
            </w:tcBorders>
            <w:noWrap/>
            <w:vAlign w:val="bottom"/>
            <w:hideMark/>
          </w:tcPr>
          <w:p w14:paraId="46593B83" w14:textId="77777777" w:rsidR="009D1B06" w:rsidRPr="009D1B06" w:rsidRDefault="009D1B06" w:rsidP="009D1B06">
            <w:pPr>
              <w:widowControl/>
              <w:rPr>
                <w:rFonts w:ascii="Calibri" w:eastAsia="Times New Roman" w:hAnsi="Calibri" w:cs="Calibri"/>
                <w:b/>
                <w:bCs/>
                <w:color w:val="000000"/>
                <w:sz w:val="18"/>
                <w:szCs w:val="18"/>
                <w:lang w:val="en-AU" w:eastAsia="en-AU"/>
              </w:rPr>
            </w:pPr>
          </w:p>
        </w:tc>
        <w:tc>
          <w:tcPr>
            <w:tcW w:w="983" w:type="dxa"/>
            <w:tcBorders>
              <w:top w:val="nil"/>
              <w:left w:val="nil"/>
              <w:bottom w:val="nil"/>
              <w:right w:val="nil"/>
            </w:tcBorders>
            <w:noWrap/>
            <w:vAlign w:val="bottom"/>
            <w:hideMark/>
          </w:tcPr>
          <w:p w14:paraId="684CF8BD" w14:textId="77777777" w:rsidR="009D1B06" w:rsidRPr="009D1B06" w:rsidRDefault="009D1B06" w:rsidP="009D1B06">
            <w:pPr>
              <w:widowControl/>
              <w:jc w:val="center"/>
              <w:rPr>
                <w:rFonts w:ascii="Times New Roman" w:eastAsia="Times New Roman" w:hAnsi="Times New Roman" w:cs="Times New Roman"/>
                <w:sz w:val="20"/>
                <w:szCs w:val="20"/>
                <w:lang w:val="en-AU" w:eastAsia="en-AU"/>
              </w:rPr>
            </w:pPr>
          </w:p>
        </w:tc>
        <w:tc>
          <w:tcPr>
            <w:tcW w:w="983" w:type="dxa"/>
            <w:tcBorders>
              <w:top w:val="nil"/>
              <w:left w:val="nil"/>
              <w:bottom w:val="nil"/>
              <w:right w:val="nil"/>
            </w:tcBorders>
            <w:noWrap/>
            <w:vAlign w:val="bottom"/>
            <w:hideMark/>
          </w:tcPr>
          <w:p w14:paraId="6BEF56EE"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18" w:type="dxa"/>
            <w:tcBorders>
              <w:top w:val="nil"/>
              <w:left w:val="nil"/>
              <w:bottom w:val="nil"/>
              <w:right w:val="nil"/>
            </w:tcBorders>
            <w:noWrap/>
            <w:vAlign w:val="bottom"/>
            <w:hideMark/>
          </w:tcPr>
          <w:p w14:paraId="57E6D45B"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18" w:type="dxa"/>
            <w:tcBorders>
              <w:top w:val="nil"/>
              <w:left w:val="nil"/>
              <w:bottom w:val="nil"/>
              <w:right w:val="nil"/>
            </w:tcBorders>
            <w:noWrap/>
            <w:vAlign w:val="bottom"/>
            <w:hideMark/>
          </w:tcPr>
          <w:p w14:paraId="4D6D967A"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r>
      <w:tr w:rsidR="009D1B06" w:rsidRPr="009D1B06" w14:paraId="6C54A558" w14:textId="77777777" w:rsidTr="00AC629C">
        <w:trPr>
          <w:trHeight w:val="240"/>
        </w:trPr>
        <w:tc>
          <w:tcPr>
            <w:tcW w:w="4918" w:type="dxa"/>
            <w:tcBorders>
              <w:top w:val="nil"/>
              <w:left w:val="nil"/>
              <w:bottom w:val="nil"/>
              <w:right w:val="nil"/>
            </w:tcBorders>
            <w:noWrap/>
            <w:vAlign w:val="bottom"/>
            <w:hideMark/>
          </w:tcPr>
          <w:p w14:paraId="31C9AFF9" w14:textId="77777777" w:rsidR="009D1B06" w:rsidRPr="009D1B06" w:rsidRDefault="009D1B06" w:rsidP="009D1B06">
            <w:pPr>
              <w:widowControl/>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Proceeds from sale of shares</w:t>
            </w:r>
          </w:p>
        </w:tc>
        <w:tc>
          <w:tcPr>
            <w:tcW w:w="585" w:type="dxa"/>
            <w:tcBorders>
              <w:top w:val="nil"/>
              <w:left w:val="nil"/>
              <w:bottom w:val="nil"/>
              <w:right w:val="nil"/>
            </w:tcBorders>
            <w:noWrap/>
            <w:vAlign w:val="bottom"/>
            <w:hideMark/>
          </w:tcPr>
          <w:p w14:paraId="2170AA7E" w14:textId="77777777" w:rsidR="009D1B06" w:rsidRPr="009D1B06" w:rsidRDefault="009D1B06" w:rsidP="009D1B06">
            <w:pPr>
              <w:widowControl/>
              <w:rPr>
                <w:rFonts w:ascii="Calibri" w:eastAsia="Times New Roman" w:hAnsi="Calibri" w:cs="Calibri"/>
                <w:color w:val="000000"/>
                <w:sz w:val="18"/>
                <w:szCs w:val="18"/>
                <w:lang w:val="en-AU" w:eastAsia="en-AU"/>
              </w:rPr>
            </w:pPr>
          </w:p>
        </w:tc>
        <w:tc>
          <w:tcPr>
            <w:tcW w:w="983" w:type="dxa"/>
            <w:tcBorders>
              <w:top w:val="nil"/>
              <w:left w:val="nil"/>
              <w:bottom w:val="nil"/>
              <w:right w:val="nil"/>
            </w:tcBorders>
            <w:noWrap/>
            <w:vAlign w:val="bottom"/>
            <w:hideMark/>
          </w:tcPr>
          <w:p w14:paraId="7A496D20" w14:textId="77777777" w:rsidR="009D1B06" w:rsidRPr="009D1B06" w:rsidRDefault="009D1B06" w:rsidP="009D1B06">
            <w:pPr>
              <w:widowControl/>
              <w:jc w:val="center"/>
              <w:rPr>
                <w:rFonts w:ascii="Times New Roman" w:eastAsia="Times New Roman" w:hAnsi="Times New Roman" w:cs="Times New Roman"/>
                <w:sz w:val="20"/>
                <w:szCs w:val="20"/>
                <w:lang w:val="en-AU" w:eastAsia="en-AU"/>
              </w:rPr>
            </w:pPr>
          </w:p>
        </w:tc>
        <w:tc>
          <w:tcPr>
            <w:tcW w:w="983" w:type="dxa"/>
            <w:tcBorders>
              <w:top w:val="nil"/>
              <w:left w:val="nil"/>
              <w:bottom w:val="nil"/>
              <w:right w:val="nil"/>
            </w:tcBorders>
            <w:noWrap/>
            <w:vAlign w:val="bottom"/>
            <w:hideMark/>
          </w:tcPr>
          <w:p w14:paraId="6DEC5E28"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18" w:type="dxa"/>
            <w:tcBorders>
              <w:top w:val="nil"/>
              <w:left w:val="nil"/>
              <w:bottom w:val="nil"/>
              <w:right w:val="nil"/>
            </w:tcBorders>
            <w:noWrap/>
            <w:vAlign w:val="bottom"/>
            <w:hideMark/>
          </w:tcPr>
          <w:p w14:paraId="1FE5165A"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18" w:type="dxa"/>
            <w:tcBorders>
              <w:top w:val="nil"/>
              <w:left w:val="nil"/>
              <w:bottom w:val="nil"/>
              <w:right w:val="nil"/>
            </w:tcBorders>
            <w:noWrap/>
            <w:vAlign w:val="bottom"/>
            <w:hideMark/>
          </w:tcPr>
          <w:p w14:paraId="32972AE0"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r>
      <w:tr w:rsidR="009D1B06" w:rsidRPr="009D1B06" w14:paraId="47CEB1E6" w14:textId="77777777" w:rsidTr="00AC629C">
        <w:trPr>
          <w:trHeight w:val="240"/>
        </w:trPr>
        <w:tc>
          <w:tcPr>
            <w:tcW w:w="4918" w:type="dxa"/>
            <w:tcBorders>
              <w:top w:val="nil"/>
              <w:left w:val="nil"/>
              <w:bottom w:val="nil"/>
              <w:right w:val="nil"/>
            </w:tcBorders>
            <w:noWrap/>
            <w:vAlign w:val="bottom"/>
            <w:hideMark/>
          </w:tcPr>
          <w:p w14:paraId="0658163C" w14:textId="2C7ED3E4" w:rsidR="009D1B06" w:rsidRPr="009D1B06" w:rsidRDefault="009D1B06" w:rsidP="009D1B06">
            <w:pPr>
              <w:widowControl/>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 xml:space="preserve">  - </w:t>
            </w:r>
            <w:r w:rsidR="00590174">
              <w:rPr>
                <w:rFonts w:ascii="Calibri" w:eastAsia="Times New Roman" w:hAnsi="Calibri" w:cs="Calibri"/>
                <w:color w:val="000000"/>
                <w:sz w:val="18"/>
                <w:szCs w:val="18"/>
                <w:lang w:val="en-AU" w:eastAsia="en-AU"/>
              </w:rPr>
              <w:t>share capital raised</w:t>
            </w:r>
          </w:p>
        </w:tc>
        <w:tc>
          <w:tcPr>
            <w:tcW w:w="585" w:type="dxa"/>
            <w:tcBorders>
              <w:top w:val="nil"/>
              <w:left w:val="nil"/>
              <w:bottom w:val="nil"/>
              <w:right w:val="nil"/>
            </w:tcBorders>
            <w:noWrap/>
            <w:vAlign w:val="bottom"/>
            <w:hideMark/>
          </w:tcPr>
          <w:p w14:paraId="7C59B99C" w14:textId="77777777" w:rsidR="009D1B06" w:rsidRPr="009D1B06" w:rsidRDefault="009D1B06" w:rsidP="009D1B06">
            <w:pPr>
              <w:widowControl/>
              <w:rPr>
                <w:rFonts w:ascii="Calibri" w:eastAsia="Times New Roman" w:hAnsi="Calibri" w:cs="Calibri"/>
                <w:color w:val="000000"/>
                <w:sz w:val="18"/>
                <w:szCs w:val="18"/>
                <w:lang w:val="en-AU" w:eastAsia="en-AU"/>
              </w:rPr>
            </w:pPr>
          </w:p>
        </w:tc>
        <w:tc>
          <w:tcPr>
            <w:tcW w:w="983" w:type="dxa"/>
            <w:tcBorders>
              <w:top w:val="nil"/>
              <w:left w:val="nil"/>
              <w:bottom w:val="nil"/>
              <w:right w:val="nil"/>
            </w:tcBorders>
            <w:noWrap/>
            <w:vAlign w:val="bottom"/>
            <w:hideMark/>
          </w:tcPr>
          <w:p w14:paraId="19329042"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246,500</w:t>
            </w:r>
          </w:p>
        </w:tc>
        <w:tc>
          <w:tcPr>
            <w:tcW w:w="983" w:type="dxa"/>
            <w:tcBorders>
              <w:top w:val="nil"/>
              <w:left w:val="nil"/>
              <w:bottom w:val="nil"/>
              <w:right w:val="nil"/>
            </w:tcBorders>
            <w:noWrap/>
            <w:vAlign w:val="bottom"/>
            <w:hideMark/>
          </w:tcPr>
          <w:p w14:paraId="43D4EDBF"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253,600</w:t>
            </w:r>
          </w:p>
        </w:tc>
        <w:tc>
          <w:tcPr>
            <w:tcW w:w="918" w:type="dxa"/>
            <w:tcBorders>
              <w:top w:val="nil"/>
              <w:left w:val="nil"/>
              <w:bottom w:val="nil"/>
              <w:right w:val="nil"/>
            </w:tcBorders>
            <w:noWrap/>
            <w:vAlign w:val="bottom"/>
            <w:hideMark/>
          </w:tcPr>
          <w:p w14:paraId="5AB193F3"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c>
          <w:tcPr>
            <w:tcW w:w="918" w:type="dxa"/>
            <w:tcBorders>
              <w:top w:val="nil"/>
              <w:left w:val="nil"/>
              <w:bottom w:val="nil"/>
              <w:right w:val="nil"/>
            </w:tcBorders>
            <w:noWrap/>
            <w:vAlign w:val="bottom"/>
            <w:hideMark/>
          </w:tcPr>
          <w:p w14:paraId="6985A9C4"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253,600</w:t>
            </w:r>
          </w:p>
        </w:tc>
      </w:tr>
      <w:tr w:rsidR="009D1B06" w:rsidRPr="009D1B06" w14:paraId="7C6289ED" w14:textId="77777777" w:rsidTr="00AC629C">
        <w:trPr>
          <w:trHeight w:val="240"/>
        </w:trPr>
        <w:tc>
          <w:tcPr>
            <w:tcW w:w="4918" w:type="dxa"/>
            <w:tcBorders>
              <w:top w:val="nil"/>
              <w:left w:val="nil"/>
              <w:bottom w:val="nil"/>
              <w:right w:val="nil"/>
            </w:tcBorders>
            <w:noWrap/>
            <w:vAlign w:val="bottom"/>
            <w:hideMark/>
          </w:tcPr>
          <w:p w14:paraId="5F8B9B65" w14:textId="291D5A5C" w:rsidR="009D1B06" w:rsidRPr="009D1B06" w:rsidRDefault="00AC629C" w:rsidP="009D1B06">
            <w:pPr>
              <w:widowControl/>
              <w:rPr>
                <w:rFonts w:ascii="Calibri" w:eastAsia="Times New Roman" w:hAnsi="Calibri" w:cs="Calibri"/>
                <w:color w:val="000000"/>
                <w:sz w:val="18"/>
                <w:szCs w:val="18"/>
                <w:lang w:val="en-AU" w:eastAsia="en-AU"/>
              </w:rPr>
            </w:pPr>
            <w:r w:rsidRPr="00AC629C">
              <w:rPr>
                <w:rFonts w:ascii="Calibri" w:eastAsia="Times New Roman" w:hAnsi="Calibri" w:cs="Calibri"/>
                <w:color w:val="000000"/>
                <w:sz w:val="18"/>
                <w:szCs w:val="18"/>
                <w:lang w:val="en-AU" w:eastAsia="en-AU"/>
              </w:rPr>
              <w:t>-loan repaid</w:t>
            </w:r>
          </w:p>
        </w:tc>
        <w:tc>
          <w:tcPr>
            <w:tcW w:w="585" w:type="dxa"/>
            <w:tcBorders>
              <w:top w:val="nil"/>
              <w:left w:val="nil"/>
              <w:bottom w:val="nil"/>
              <w:right w:val="nil"/>
            </w:tcBorders>
            <w:noWrap/>
            <w:vAlign w:val="bottom"/>
            <w:hideMark/>
          </w:tcPr>
          <w:p w14:paraId="09D55F8A" w14:textId="77777777" w:rsidR="009D1B06" w:rsidRPr="009D1B06" w:rsidRDefault="009D1B06" w:rsidP="009D1B06">
            <w:pPr>
              <w:widowControl/>
              <w:rPr>
                <w:rFonts w:ascii="Calibri" w:eastAsia="Times New Roman" w:hAnsi="Calibri" w:cs="Calibri"/>
                <w:color w:val="000000"/>
                <w:sz w:val="18"/>
                <w:szCs w:val="18"/>
                <w:lang w:val="en-AU" w:eastAsia="en-AU"/>
              </w:rPr>
            </w:pPr>
          </w:p>
        </w:tc>
        <w:tc>
          <w:tcPr>
            <w:tcW w:w="983" w:type="dxa"/>
            <w:tcBorders>
              <w:top w:val="nil"/>
              <w:left w:val="nil"/>
              <w:bottom w:val="nil"/>
              <w:right w:val="nil"/>
            </w:tcBorders>
            <w:noWrap/>
            <w:vAlign w:val="bottom"/>
            <w:hideMark/>
          </w:tcPr>
          <w:p w14:paraId="59BEEF8C" w14:textId="63266143" w:rsidR="009D1B06" w:rsidRPr="009D1B06" w:rsidRDefault="00AC629C" w:rsidP="009D1B06">
            <w:pPr>
              <w:widowControl/>
              <w:jc w:val="right"/>
              <w:rPr>
                <w:rFonts w:ascii="Calibri" w:eastAsia="Times New Roman" w:hAnsi="Calibri" w:cs="Calibri"/>
                <w:color w:val="000000"/>
                <w:sz w:val="18"/>
                <w:szCs w:val="18"/>
                <w:lang w:val="en-AU" w:eastAsia="en-AU"/>
              </w:rPr>
            </w:pPr>
            <w:r>
              <w:rPr>
                <w:rFonts w:ascii="Calibri" w:eastAsia="Times New Roman" w:hAnsi="Calibri" w:cs="Calibri"/>
                <w:color w:val="000000"/>
                <w:sz w:val="18"/>
                <w:szCs w:val="18"/>
                <w:lang w:val="en-AU" w:eastAsia="en-AU"/>
              </w:rPr>
              <w:t>(85,000)</w:t>
            </w:r>
          </w:p>
        </w:tc>
        <w:tc>
          <w:tcPr>
            <w:tcW w:w="983" w:type="dxa"/>
            <w:tcBorders>
              <w:top w:val="nil"/>
              <w:left w:val="nil"/>
              <w:bottom w:val="nil"/>
              <w:right w:val="nil"/>
            </w:tcBorders>
            <w:noWrap/>
            <w:vAlign w:val="bottom"/>
            <w:hideMark/>
          </w:tcPr>
          <w:p w14:paraId="0CF8B377"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c>
          <w:tcPr>
            <w:tcW w:w="918" w:type="dxa"/>
            <w:tcBorders>
              <w:top w:val="nil"/>
              <w:left w:val="nil"/>
              <w:bottom w:val="nil"/>
              <w:right w:val="nil"/>
            </w:tcBorders>
            <w:noWrap/>
            <w:vAlign w:val="bottom"/>
            <w:hideMark/>
          </w:tcPr>
          <w:p w14:paraId="3C099B65"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c>
          <w:tcPr>
            <w:tcW w:w="918" w:type="dxa"/>
            <w:tcBorders>
              <w:top w:val="nil"/>
              <w:left w:val="nil"/>
              <w:bottom w:val="nil"/>
              <w:right w:val="nil"/>
            </w:tcBorders>
            <w:noWrap/>
            <w:vAlign w:val="bottom"/>
            <w:hideMark/>
          </w:tcPr>
          <w:p w14:paraId="579B5040"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r>
      <w:tr w:rsidR="00AC629C" w:rsidRPr="009D1B06" w14:paraId="28EA12CC" w14:textId="77777777" w:rsidTr="00AC629C">
        <w:trPr>
          <w:trHeight w:val="240"/>
        </w:trPr>
        <w:tc>
          <w:tcPr>
            <w:tcW w:w="4918" w:type="dxa"/>
            <w:tcBorders>
              <w:top w:val="nil"/>
              <w:left w:val="nil"/>
              <w:bottom w:val="nil"/>
              <w:right w:val="nil"/>
            </w:tcBorders>
            <w:noWrap/>
            <w:vAlign w:val="bottom"/>
          </w:tcPr>
          <w:p w14:paraId="29BBC6AC" w14:textId="2B6725C8" w:rsidR="00AC629C" w:rsidRPr="009D1B06" w:rsidRDefault="00AC629C" w:rsidP="009D1B06">
            <w:pPr>
              <w:widowControl/>
              <w:rPr>
                <w:rFonts w:ascii="Calibri" w:eastAsia="Times New Roman" w:hAnsi="Calibri" w:cs="Calibri"/>
                <w:color w:val="000000"/>
                <w:sz w:val="18"/>
                <w:szCs w:val="18"/>
                <w:lang w:val="en-AU" w:eastAsia="en-AU"/>
              </w:rPr>
            </w:pPr>
            <w:r>
              <w:rPr>
                <w:rFonts w:ascii="Calibri" w:eastAsia="Times New Roman" w:hAnsi="Calibri" w:cs="Calibri"/>
                <w:color w:val="000000"/>
                <w:sz w:val="18"/>
                <w:szCs w:val="18"/>
                <w:lang w:val="en-AU" w:eastAsia="en-AU"/>
              </w:rPr>
              <w:t>Loan borrowed</w:t>
            </w:r>
          </w:p>
        </w:tc>
        <w:tc>
          <w:tcPr>
            <w:tcW w:w="585" w:type="dxa"/>
            <w:tcBorders>
              <w:top w:val="nil"/>
              <w:left w:val="nil"/>
              <w:bottom w:val="nil"/>
              <w:right w:val="nil"/>
            </w:tcBorders>
            <w:noWrap/>
            <w:vAlign w:val="bottom"/>
          </w:tcPr>
          <w:p w14:paraId="23C16E55" w14:textId="77777777" w:rsidR="00AC629C" w:rsidRPr="009D1B06" w:rsidRDefault="00AC629C" w:rsidP="009D1B06">
            <w:pPr>
              <w:widowControl/>
              <w:rPr>
                <w:rFonts w:ascii="Calibri" w:eastAsia="Times New Roman" w:hAnsi="Calibri" w:cs="Calibri"/>
                <w:color w:val="000000"/>
                <w:sz w:val="18"/>
                <w:szCs w:val="18"/>
                <w:lang w:val="en-AU" w:eastAsia="en-AU"/>
              </w:rPr>
            </w:pPr>
          </w:p>
        </w:tc>
        <w:tc>
          <w:tcPr>
            <w:tcW w:w="983" w:type="dxa"/>
            <w:tcBorders>
              <w:top w:val="nil"/>
              <w:left w:val="nil"/>
              <w:bottom w:val="nil"/>
              <w:right w:val="nil"/>
            </w:tcBorders>
            <w:noWrap/>
            <w:vAlign w:val="bottom"/>
          </w:tcPr>
          <w:p w14:paraId="4EB26F0C" w14:textId="6316E9C7" w:rsidR="00AC629C" w:rsidRPr="009D1B06" w:rsidRDefault="00AC629C" w:rsidP="009D1B06">
            <w:pPr>
              <w:widowControl/>
              <w:jc w:val="right"/>
              <w:rPr>
                <w:rFonts w:ascii="Calibri" w:eastAsia="Times New Roman" w:hAnsi="Calibri" w:cs="Calibri"/>
                <w:color w:val="000000"/>
                <w:sz w:val="18"/>
                <w:szCs w:val="18"/>
                <w:lang w:val="en-AU" w:eastAsia="en-AU"/>
              </w:rPr>
            </w:pPr>
            <w:r>
              <w:rPr>
                <w:rFonts w:ascii="Calibri" w:eastAsia="Times New Roman" w:hAnsi="Calibri" w:cs="Calibri"/>
                <w:color w:val="000000"/>
                <w:sz w:val="18"/>
                <w:szCs w:val="18"/>
                <w:lang w:val="en-AU" w:eastAsia="en-AU"/>
              </w:rPr>
              <w:t>74,505</w:t>
            </w:r>
          </w:p>
        </w:tc>
        <w:tc>
          <w:tcPr>
            <w:tcW w:w="983" w:type="dxa"/>
            <w:tcBorders>
              <w:top w:val="nil"/>
              <w:left w:val="nil"/>
              <w:bottom w:val="nil"/>
              <w:right w:val="nil"/>
            </w:tcBorders>
            <w:noWrap/>
            <w:vAlign w:val="bottom"/>
          </w:tcPr>
          <w:p w14:paraId="2E5AF3BB" w14:textId="77777777" w:rsidR="00AC629C" w:rsidRPr="009D1B06" w:rsidRDefault="00AC629C" w:rsidP="009D1B06">
            <w:pPr>
              <w:widowControl/>
              <w:jc w:val="right"/>
              <w:rPr>
                <w:rFonts w:ascii="Calibri" w:eastAsia="Times New Roman" w:hAnsi="Calibri" w:cs="Calibri"/>
                <w:color w:val="000000"/>
                <w:sz w:val="18"/>
                <w:szCs w:val="18"/>
                <w:lang w:val="en-AU" w:eastAsia="en-AU"/>
              </w:rPr>
            </w:pPr>
          </w:p>
        </w:tc>
        <w:tc>
          <w:tcPr>
            <w:tcW w:w="918" w:type="dxa"/>
            <w:tcBorders>
              <w:top w:val="nil"/>
              <w:left w:val="nil"/>
              <w:bottom w:val="nil"/>
              <w:right w:val="nil"/>
            </w:tcBorders>
            <w:noWrap/>
            <w:vAlign w:val="bottom"/>
          </w:tcPr>
          <w:p w14:paraId="724514A3" w14:textId="77777777" w:rsidR="00AC629C" w:rsidRPr="009D1B06" w:rsidRDefault="00AC629C" w:rsidP="009D1B06">
            <w:pPr>
              <w:widowControl/>
              <w:jc w:val="right"/>
              <w:rPr>
                <w:rFonts w:ascii="Calibri" w:eastAsia="Times New Roman" w:hAnsi="Calibri" w:cs="Calibri"/>
                <w:color w:val="000000"/>
                <w:sz w:val="18"/>
                <w:szCs w:val="18"/>
                <w:lang w:val="en-AU" w:eastAsia="en-AU"/>
              </w:rPr>
            </w:pPr>
          </w:p>
        </w:tc>
        <w:tc>
          <w:tcPr>
            <w:tcW w:w="918" w:type="dxa"/>
            <w:tcBorders>
              <w:top w:val="nil"/>
              <w:left w:val="nil"/>
              <w:bottom w:val="nil"/>
              <w:right w:val="nil"/>
            </w:tcBorders>
            <w:noWrap/>
            <w:vAlign w:val="bottom"/>
          </w:tcPr>
          <w:p w14:paraId="5F35AAE6" w14:textId="77777777" w:rsidR="00AC629C" w:rsidRPr="009D1B06" w:rsidRDefault="00AC629C" w:rsidP="009D1B06">
            <w:pPr>
              <w:widowControl/>
              <w:jc w:val="right"/>
              <w:rPr>
                <w:rFonts w:ascii="Calibri" w:eastAsia="Times New Roman" w:hAnsi="Calibri" w:cs="Calibri"/>
                <w:color w:val="000000"/>
                <w:sz w:val="18"/>
                <w:szCs w:val="18"/>
                <w:lang w:val="en-AU" w:eastAsia="en-AU"/>
              </w:rPr>
            </w:pPr>
          </w:p>
        </w:tc>
      </w:tr>
      <w:tr w:rsidR="009D1B06" w:rsidRPr="009D1B06" w14:paraId="4E356996" w14:textId="77777777" w:rsidTr="00AC629C">
        <w:trPr>
          <w:trHeight w:val="240"/>
        </w:trPr>
        <w:tc>
          <w:tcPr>
            <w:tcW w:w="4918" w:type="dxa"/>
            <w:tcBorders>
              <w:top w:val="nil"/>
              <w:left w:val="nil"/>
              <w:bottom w:val="nil"/>
              <w:right w:val="nil"/>
            </w:tcBorders>
            <w:noWrap/>
            <w:vAlign w:val="bottom"/>
            <w:hideMark/>
          </w:tcPr>
          <w:p w14:paraId="6B5251C4" w14:textId="77777777" w:rsidR="009D1B06" w:rsidRPr="009D1B06" w:rsidRDefault="009D1B06" w:rsidP="009D1B06">
            <w:pPr>
              <w:widowControl/>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Net cash provided by financing activities</w:t>
            </w:r>
          </w:p>
        </w:tc>
        <w:tc>
          <w:tcPr>
            <w:tcW w:w="585" w:type="dxa"/>
            <w:tcBorders>
              <w:top w:val="nil"/>
              <w:left w:val="nil"/>
              <w:bottom w:val="nil"/>
              <w:right w:val="nil"/>
            </w:tcBorders>
            <w:noWrap/>
            <w:vAlign w:val="bottom"/>
            <w:hideMark/>
          </w:tcPr>
          <w:p w14:paraId="5017B208" w14:textId="77777777" w:rsidR="009D1B06" w:rsidRPr="009D1B06" w:rsidRDefault="009D1B06" w:rsidP="009D1B06">
            <w:pPr>
              <w:widowControl/>
              <w:rPr>
                <w:rFonts w:ascii="Calibri" w:eastAsia="Times New Roman" w:hAnsi="Calibri" w:cs="Calibri"/>
                <w:color w:val="000000"/>
                <w:sz w:val="18"/>
                <w:szCs w:val="18"/>
                <w:lang w:val="en-AU" w:eastAsia="en-AU"/>
              </w:rPr>
            </w:pPr>
          </w:p>
        </w:tc>
        <w:tc>
          <w:tcPr>
            <w:tcW w:w="983" w:type="dxa"/>
            <w:tcBorders>
              <w:top w:val="single" w:sz="4" w:space="0" w:color="auto"/>
              <w:left w:val="nil"/>
              <w:bottom w:val="single" w:sz="4" w:space="0" w:color="auto"/>
              <w:right w:val="nil"/>
            </w:tcBorders>
            <w:noWrap/>
            <w:vAlign w:val="bottom"/>
            <w:hideMark/>
          </w:tcPr>
          <w:p w14:paraId="3815B10D" w14:textId="0587C333"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2</w:t>
            </w:r>
            <w:r w:rsidR="00AC629C">
              <w:rPr>
                <w:rFonts w:ascii="Calibri" w:eastAsia="Times New Roman" w:hAnsi="Calibri" w:cs="Calibri"/>
                <w:color w:val="000000"/>
                <w:sz w:val="18"/>
                <w:szCs w:val="18"/>
                <w:lang w:val="en-AU" w:eastAsia="en-AU"/>
              </w:rPr>
              <w:t>36,005</w:t>
            </w:r>
          </w:p>
        </w:tc>
        <w:tc>
          <w:tcPr>
            <w:tcW w:w="983" w:type="dxa"/>
            <w:tcBorders>
              <w:top w:val="single" w:sz="4" w:space="0" w:color="auto"/>
              <w:left w:val="nil"/>
              <w:bottom w:val="single" w:sz="4" w:space="0" w:color="auto"/>
              <w:right w:val="nil"/>
            </w:tcBorders>
            <w:noWrap/>
            <w:vAlign w:val="bottom"/>
            <w:hideMark/>
          </w:tcPr>
          <w:p w14:paraId="333618E3"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253,600</w:t>
            </w:r>
          </w:p>
        </w:tc>
        <w:tc>
          <w:tcPr>
            <w:tcW w:w="918" w:type="dxa"/>
            <w:tcBorders>
              <w:top w:val="single" w:sz="4" w:space="0" w:color="auto"/>
              <w:left w:val="nil"/>
              <w:bottom w:val="single" w:sz="4" w:space="0" w:color="auto"/>
              <w:right w:val="nil"/>
            </w:tcBorders>
            <w:noWrap/>
            <w:vAlign w:val="bottom"/>
            <w:hideMark/>
          </w:tcPr>
          <w:p w14:paraId="3D659C26"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c>
          <w:tcPr>
            <w:tcW w:w="918" w:type="dxa"/>
            <w:tcBorders>
              <w:top w:val="single" w:sz="4" w:space="0" w:color="auto"/>
              <w:left w:val="nil"/>
              <w:bottom w:val="single" w:sz="4" w:space="0" w:color="auto"/>
              <w:right w:val="nil"/>
            </w:tcBorders>
            <w:noWrap/>
            <w:vAlign w:val="bottom"/>
            <w:hideMark/>
          </w:tcPr>
          <w:p w14:paraId="7E2435EB"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253,600</w:t>
            </w:r>
          </w:p>
        </w:tc>
      </w:tr>
      <w:tr w:rsidR="009D1B06" w:rsidRPr="009D1B06" w14:paraId="302B0319" w14:textId="77777777" w:rsidTr="00AC629C">
        <w:trPr>
          <w:trHeight w:val="240"/>
        </w:trPr>
        <w:tc>
          <w:tcPr>
            <w:tcW w:w="5503" w:type="dxa"/>
            <w:gridSpan w:val="2"/>
            <w:tcBorders>
              <w:top w:val="nil"/>
              <w:left w:val="nil"/>
              <w:bottom w:val="nil"/>
              <w:right w:val="nil"/>
            </w:tcBorders>
            <w:noWrap/>
            <w:vAlign w:val="bottom"/>
            <w:hideMark/>
          </w:tcPr>
          <w:p w14:paraId="72208B03" w14:textId="77777777" w:rsidR="009D1B06" w:rsidRPr="009D1B06" w:rsidRDefault="009D1B06" w:rsidP="009D1B06">
            <w:pPr>
              <w:widowControl/>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Net increase/(decrease) in cash &amp; cash equivalents held</w:t>
            </w:r>
          </w:p>
        </w:tc>
        <w:tc>
          <w:tcPr>
            <w:tcW w:w="983" w:type="dxa"/>
            <w:tcBorders>
              <w:top w:val="nil"/>
              <w:left w:val="nil"/>
              <w:bottom w:val="nil"/>
              <w:right w:val="nil"/>
            </w:tcBorders>
            <w:noWrap/>
            <w:vAlign w:val="bottom"/>
            <w:hideMark/>
          </w:tcPr>
          <w:p w14:paraId="6581E507"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(1,194)</w:t>
            </w:r>
          </w:p>
        </w:tc>
        <w:tc>
          <w:tcPr>
            <w:tcW w:w="983" w:type="dxa"/>
            <w:tcBorders>
              <w:top w:val="nil"/>
              <w:left w:val="nil"/>
              <w:bottom w:val="nil"/>
              <w:right w:val="nil"/>
            </w:tcBorders>
            <w:noWrap/>
            <w:vAlign w:val="bottom"/>
            <w:hideMark/>
          </w:tcPr>
          <w:p w14:paraId="433C2FF5"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(15,814)</w:t>
            </w:r>
          </w:p>
        </w:tc>
        <w:tc>
          <w:tcPr>
            <w:tcW w:w="918" w:type="dxa"/>
            <w:tcBorders>
              <w:top w:val="nil"/>
              <w:left w:val="nil"/>
              <w:bottom w:val="nil"/>
              <w:right w:val="nil"/>
            </w:tcBorders>
            <w:noWrap/>
            <w:vAlign w:val="bottom"/>
            <w:hideMark/>
          </w:tcPr>
          <w:p w14:paraId="7708B1DA"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c>
          <w:tcPr>
            <w:tcW w:w="918" w:type="dxa"/>
            <w:tcBorders>
              <w:top w:val="nil"/>
              <w:left w:val="nil"/>
              <w:bottom w:val="nil"/>
              <w:right w:val="nil"/>
            </w:tcBorders>
            <w:noWrap/>
            <w:vAlign w:val="bottom"/>
            <w:hideMark/>
          </w:tcPr>
          <w:p w14:paraId="239BEEF5"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r>
      <w:tr w:rsidR="009D1B06" w:rsidRPr="009D1B06" w14:paraId="7D0CFBE4" w14:textId="77777777" w:rsidTr="00AC629C">
        <w:trPr>
          <w:trHeight w:val="240"/>
        </w:trPr>
        <w:tc>
          <w:tcPr>
            <w:tcW w:w="5503" w:type="dxa"/>
            <w:gridSpan w:val="2"/>
            <w:tcBorders>
              <w:top w:val="nil"/>
              <w:left w:val="nil"/>
              <w:bottom w:val="nil"/>
              <w:right w:val="nil"/>
            </w:tcBorders>
            <w:noWrap/>
            <w:vAlign w:val="bottom"/>
            <w:hideMark/>
          </w:tcPr>
          <w:p w14:paraId="7D22A49A" w14:textId="77777777" w:rsidR="009D1B06" w:rsidRPr="009D1B06" w:rsidRDefault="009D1B06" w:rsidP="009D1B06">
            <w:pPr>
              <w:widowControl/>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Cash and cash equivalents at beginning of financial year</w:t>
            </w:r>
          </w:p>
        </w:tc>
        <w:tc>
          <w:tcPr>
            <w:tcW w:w="983" w:type="dxa"/>
            <w:tcBorders>
              <w:top w:val="nil"/>
              <w:left w:val="nil"/>
              <w:bottom w:val="nil"/>
              <w:right w:val="nil"/>
            </w:tcBorders>
            <w:noWrap/>
            <w:vAlign w:val="bottom"/>
            <w:hideMark/>
          </w:tcPr>
          <w:p w14:paraId="3511B5EF"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5,013</w:t>
            </w:r>
          </w:p>
        </w:tc>
        <w:tc>
          <w:tcPr>
            <w:tcW w:w="983" w:type="dxa"/>
            <w:tcBorders>
              <w:top w:val="nil"/>
              <w:left w:val="nil"/>
              <w:bottom w:val="nil"/>
              <w:right w:val="nil"/>
            </w:tcBorders>
            <w:noWrap/>
            <w:vAlign w:val="bottom"/>
            <w:hideMark/>
          </w:tcPr>
          <w:p w14:paraId="037D73C2"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20,827</w:t>
            </w:r>
          </w:p>
        </w:tc>
        <w:tc>
          <w:tcPr>
            <w:tcW w:w="918" w:type="dxa"/>
            <w:tcBorders>
              <w:top w:val="nil"/>
              <w:left w:val="nil"/>
              <w:bottom w:val="nil"/>
              <w:right w:val="nil"/>
            </w:tcBorders>
            <w:noWrap/>
            <w:vAlign w:val="bottom"/>
            <w:hideMark/>
          </w:tcPr>
          <w:p w14:paraId="7ECE9C75"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c>
          <w:tcPr>
            <w:tcW w:w="918" w:type="dxa"/>
            <w:tcBorders>
              <w:top w:val="nil"/>
              <w:left w:val="nil"/>
              <w:bottom w:val="nil"/>
              <w:right w:val="nil"/>
            </w:tcBorders>
            <w:noWrap/>
            <w:vAlign w:val="bottom"/>
            <w:hideMark/>
          </w:tcPr>
          <w:p w14:paraId="5755438A"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r>
      <w:tr w:rsidR="009D1B06" w:rsidRPr="009D1B06" w14:paraId="2690E285" w14:textId="77777777" w:rsidTr="00AC629C">
        <w:trPr>
          <w:trHeight w:val="255"/>
        </w:trPr>
        <w:tc>
          <w:tcPr>
            <w:tcW w:w="4918" w:type="dxa"/>
            <w:tcBorders>
              <w:top w:val="nil"/>
              <w:left w:val="nil"/>
              <w:bottom w:val="nil"/>
              <w:right w:val="nil"/>
            </w:tcBorders>
            <w:noWrap/>
            <w:vAlign w:val="bottom"/>
            <w:hideMark/>
          </w:tcPr>
          <w:p w14:paraId="76285635" w14:textId="77777777" w:rsidR="009D1B06" w:rsidRPr="009D1B06" w:rsidRDefault="009D1B06" w:rsidP="009D1B06">
            <w:pPr>
              <w:widowControl/>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Cash and cash equivalents at end of financial year</w:t>
            </w:r>
          </w:p>
        </w:tc>
        <w:tc>
          <w:tcPr>
            <w:tcW w:w="585" w:type="dxa"/>
            <w:tcBorders>
              <w:top w:val="nil"/>
              <w:left w:val="nil"/>
              <w:bottom w:val="nil"/>
              <w:right w:val="nil"/>
            </w:tcBorders>
            <w:noWrap/>
            <w:vAlign w:val="bottom"/>
            <w:hideMark/>
          </w:tcPr>
          <w:p w14:paraId="04801D2D" w14:textId="77777777" w:rsidR="009D1B06" w:rsidRPr="009D1B06" w:rsidRDefault="009D1B06" w:rsidP="009D1B06">
            <w:pPr>
              <w:widowControl/>
              <w:jc w:val="center"/>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7</w:t>
            </w:r>
          </w:p>
        </w:tc>
        <w:tc>
          <w:tcPr>
            <w:tcW w:w="983" w:type="dxa"/>
            <w:tcBorders>
              <w:top w:val="single" w:sz="4" w:space="0" w:color="auto"/>
              <w:left w:val="nil"/>
              <w:bottom w:val="single" w:sz="12" w:space="0" w:color="auto"/>
              <w:right w:val="nil"/>
            </w:tcBorders>
            <w:noWrap/>
            <w:vAlign w:val="bottom"/>
            <w:hideMark/>
          </w:tcPr>
          <w:p w14:paraId="41EC0CCE"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3,819</w:t>
            </w:r>
          </w:p>
        </w:tc>
        <w:tc>
          <w:tcPr>
            <w:tcW w:w="983" w:type="dxa"/>
            <w:tcBorders>
              <w:top w:val="single" w:sz="4" w:space="0" w:color="auto"/>
              <w:left w:val="nil"/>
              <w:bottom w:val="single" w:sz="12" w:space="0" w:color="auto"/>
              <w:right w:val="nil"/>
            </w:tcBorders>
            <w:noWrap/>
            <w:vAlign w:val="bottom"/>
            <w:hideMark/>
          </w:tcPr>
          <w:p w14:paraId="17B4234A"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5,013</w:t>
            </w:r>
          </w:p>
        </w:tc>
        <w:tc>
          <w:tcPr>
            <w:tcW w:w="918" w:type="dxa"/>
            <w:tcBorders>
              <w:top w:val="single" w:sz="4" w:space="0" w:color="auto"/>
              <w:left w:val="nil"/>
              <w:bottom w:val="single" w:sz="12" w:space="0" w:color="auto"/>
              <w:right w:val="nil"/>
            </w:tcBorders>
            <w:noWrap/>
            <w:vAlign w:val="bottom"/>
            <w:hideMark/>
          </w:tcPr>
          <w:p w14:paraId="74BA894C"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c>
          <w:tcPr>
            <w:tcW w:w="918" w:type="dxa"/>
            <w:tcBorders>
              <w:top w:val="single" w:sz="4" w:space="0" w:color="auto"/>
              <w:left w:val="nil"/>
              <w:bottom w:val="single" w:sz="12" w:space="0" w:color="auto"/>
              <w:right w:val="nil"/>
            </w:tcBorders>
            <w:noWrap/>
            <w:vAlign w:val="bottom"/>
            <w:hideMark/>
          </w:tcPr>
          <w:p w14:paraId="33322A63"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0</w:t>
            </w:r>
          </w:p>
        </w:tc>
      </w:tr>
      <w:tr w:rsidR="009D1B06" w:rsidRPr="009D1B06" w14:paraId="52F4C911" w14:textId="77777777" w:rsidTr="00AC629C">
        <w:trPr>
          <w:trHeight w:val="255"/>
        </w:trPr>
        <w:tc>
          <w:tcPr>
            <w:tcW w:w="4918" w:type="dxa"/>
            <w:tcBorders>
              <w:top w:val="nil"/>
              <w:left w:val="nil"/>
              <w:bottom w:val="nil"/>
              <w:right w:val="nil"/>
            </w:tcBorders>
            <w:noWrap/>
            <w:vAlign w:val="bottom"/>
            <w:hideMark/>
          </w:tcPr>
          <w:p w14:paraId="1F4ED7E4" w14:textId="77777777" w:rsidR="009D1B06" w:rsidRPr="009D1B06" w:rsidRDefault="009D1B06" w:rsidP="009D1B06">
            <w:pPr>
              <w:widowControl/>
              <w:jc w:val="right"/>
              <w:rPr>
                <w:rFonts w:ascii="Calibri" w:eastAsia="Times New Roman" w:hAnsi="Calibri" w:cs="Calibri"/>
                <w:color w:val="000000"/>
                <w:sz w:val="18"/>
                <w:szCs w:val="18"/>
                <w:lang w:val="en-AU" w:eastAsia="en-AU"/>
              </w:rPr>
            </w:pPr>
          </w:p>
        </w:tc>
        <w:tc>
          <w:tcPr>
            <w:tcW w:w="585" w:type="dxa"/>
            <w:tcBorders>
              <w:top w:val="nil"/>
              <w:left w:val="nil"/>
              <w:bottom w:val="nil"/>
              <w:right w:val="nil"/>
            </w:tcBorders>
            <w:noWrap/>
            <w:vAlign w:val="bottom"/>
            <w:hideMark/>
          </w:tcPr>
          <w:p w14:paraId="2EBD1BEC"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83" w:type="dxa"/>
            <w:tcBorders>
              <w:top w:val="nil"/>
              <w:left w:val="nil"/>
              <w:bottom w:val="nil"/>
              <w:right w:val="nil"/>
            </w:tcBorders>
            <w:noWrap/>
            <w:vAlign w:val="bottom"/>
            <w:hideMark/>
          </w:tcPr>
          <w:p w14:paraId="27E4FB43" w14:textId="77777777" w:rsidR="009D1B06" w:rsidRPr="009D1B06" w:rsidRDefault="009D1B06" w:rsidP="009D1B06">
            <w:pPr>
              <w:widowControl/>
              <w:jc w:val="center"/>
              <w:rPr>
                <w:rFonts w:ascii="Times New Roman" w:eastAsia="Times New Roman" w:hAnsi="Times New Roman" w:cs="Times New Roman"/>
                <w:sz w:val="20"/>
                <w:szCs w:val="20"/>
                <w:lang w:val="en-AU" w:eastAsia="en-AU"/>
              </w:rPr>
            </w:pPr>
          </w:p>
        </w:tc>
        <w:tc>
          <w:tcPr>
            <w:tcW w:w="983" w:type="dxa"/>
            <w:tcBorders>
              <w:top w:val="nil"/>
              <w:left w:val="nil"/>
              <w:bottom w:val="nil"/>
              <w:right w:val="nil"/>
            </w:tcBorders>
            <w:noWrap/>
            <w:vAlign w:val="bottom"/>
            <w:hideMark/>
          </w:tcPr>
          <w:p w14:paraId="1687FA9B"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18" w:type="dxa"/>
            <w:tcBorders>
              <w:top w:val="nil"/>
              <w:left w:val="nil"/>
              <w:bottom w:val="nil"/>
              <w:right w:val="nil"/>
            </w:tcBorders>
            <w:noWrap/>
            <w:vAlign w:val="bottom"/>
            <w:hideMark/>
          </w:tcPr>
          <w:p w14:paraId="79A5C7CC"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18" w:type="dxa"/>
            <w:tcBorders>
              <w:top w:val="nil"/>
              <w:left w:val="nil"/>
              <w:bottom w:val="nil"/>
              <w:right w:val="nil"/>
            </w:tcBorders>
            <w:noWrap/>
            <w:vAlign w:val="bottom"/>
            <w:hideMark/>
          </w:tcPr>
          <w:p w14:paraId="67EEE5DA"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r>
      <w:tr w:rsidR="009D1B06" w:rsidRPr="009D1B06" w14:paraId="382B7993" w14:textId="77777777" w:rsidTr="00AC629C">
        <w:trPr>
          <w:trHeight w:val="240"/>
        </w:trPr>
        <w:tc>
          <w:tcPr>
            <w:tcW w:w="6486" w:type="dxa"/>
            <w:gridSpan w:val="3"/>
            <w:tcBorders>
              <w:top w:val="nil"/>
              <w:left w:val="nil"/>
              <w:bottom w:val="nil"/>
              <w:right w:val="nil"/>
            </w:tcBorders>
            <w:noWrap/>
            <w:vAlign w:val="bottom"/>
            <w:hideMark/>
          </w:tcPr>
          <w:p w14:paraId="13D26818" w14:textId="77777777" w:rsidR="009D1B06" w:rsidRPr="009D1B06" w:rsidRDefault="009D1B06" w:rsidP="009D1B06">
            <w:pPr>
              <w:widowControl/>
              <w:rPr>
                <w:rFonts w:ascii="Calibri" w:eastAsia="Times New Roman" w:hAnsi="Calibri" w:cs="Calibri"/>
                <w:color w:val="000000"/>
                <w:sz w:val="18"/>
                <w:szCs w:val="18"/>
                <w:lang w:val="en-AU" w:eastAsia="en-AU"/>
              </w:rPr>
            </w:pPr>
            <w:r w:rsidRPr="009D1B06">
              <w:rPr>
                <w:rFonts w:ascii="Calibri" w:eastAsia="Times New Roman" w:hAnsi="Calibri" w:cs="Calibri"/>
                <w:color w:val="000000"/>
                <w:sz w:val="18"/>
                <w:szCs w:val="18"/>
                <w:lang w:val="en-AU" w:eastAsia="en-AU"/>
              </w:rPr>
              <w:t>The accompanying notes form part of these financial statements</w:t>
            </w:r>
          </w:p>
        </w:tc>
        <w:tc>
          <w:tcPr>
            <w:tcW w:w="983" w:type="dxa"/>
            <w:tcBorders>
              <w:top w:val="nil"/>
              <w:left w:val="nil"/>
              <w:bottom w:val="nil"/>
              <w:right w:val="nil"/>
            </w:tcBorders>
            <w:noWrap/>
            <w:vAlign w:val="bottom"/>
            <w:hideMark/>
          </w:tcPr>
          <w:p w14:paraId="09F02F2C" w14:textId="77777777" w:rsidR="009D1B06" w:rsidRPr="009D1B06" w:rsidRDefault="009D1B06" w:rsidP="009D1B06">
            <w:pPr>
              <w:widowControl/>
              <w:rPr>
                <w:rFonts w:ascii="Calibri" w:eastAsia="Times New Roman" w:hAnsi="Calibri" w:cs="Calibri"/>
                <w:color w:val="000000"/>
                <w:sz w:val="18"/>
                <w:szCs w:val="18"/>
                <w:lang w:val="en-AU" w:eastAsia="en-AU"/>
              </w:rPr>
            </w:pPr>
          </w:p>
        </w:tc>
        <w:tc>
          <w:tcPr>
            <w:tcW w:w="918" w:type="dxa"/>
            <w:tcBorders>
              <w:top w:val="nil"/>
              <w:left w:val="nil"/>
              <w:bottom w:val="nil"/>
              <w:right w:val="nil"/>
            </w:tcBorders>
            <w:noWrap/>
            <w:vAlign w:val="bottom"/>
            <w:hideMark/>
          </w:tcPr>
          <w:p w14:paraId="5E4E6547"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c>
          <w:tcPr>
            <w:tcW w:w="918" w:type="dxa"/>
            <w:tcBorders>
              <w:top w:val="nil"/>
              <w:left w:val="nil"/>
              <w:bottom w:val="nil"/>
              <w:right w:val="nil"/>
            </w:tcBorders>
            <w:noWrap/>
            <w:vAlign w:val="bottom"/>
            <w:hideMark/>
          </w:tcPr>
          <w:p w14:paraId="00903AC6" w14:textId="77777777" w:rsidR="009D1B06" w:rsidRPr="009D1B06" w:rsidRDefault="009D1B06" w:rsidP="009D1B06">
            <w:pPr>
              <w:widowControl/>
              <w:rPr>
                <w:rFonts w:ascii="Times New Roman" w:eastAsia="Times New Roman" w:hAnsi="Times New Roman" w:cs="Times New Roman"/>
                <w:sz w:val="20"/>
                <w:szCs w:val="20"/>
                <w:lang w:val="en-AU" w:eastAsia="en-AU"/>
              </w:rPr>
            </w:pPr>
          </w:p>
        </w:tc>
      </w:tr>
    </w:tbl>
    <w:p w14:paraId="3125375C" w14:textId="7BC9A00E" w:rsidR="00D320C4" w:rsidRDefault="00D320C4" w:rsidP="00EE7171">
      <w:pPr>
        <w:ind w:right="1275"/>
        <w:jc w:val="both"/>
        <w:rPr>
          <w:rFonts w:ascii="Arial" w:eastAsia="Arial" w:hAnsi="Arial" w:cs="Arial"/>
          <w:sz w:val="18"/>
          <w:szCs w:val="18"/>
        </w:rPr>
      </w:pPr>
    </w:p>
    <w:p w14:paraId="010E3EE9" w14:textId="1A903402" w:rsidR="00D320C4" w:rsidRDefault="00D320C4" w:rsidP="00EE7171">
      <w:pPr>
        <w:ind w:right="1275"/>
        <w:jc w:val="both"/>
        <w:rPr>
          <w:rFonts w:ascii="Arial" w:eastAsia="Arial" w:hAnsi="Arial" w:cs="Arial"/>
          <w:sz w:val="18"/>
          <w:szCs w:val="18"/>
        </w:rPr>
      </w:pPr>
    </w:p>
    <w:p w14:paraId="2927EF85" w14:textId="7C1C8888" w:rsidR="00D320C4" w:rsidRDefault="00D320C4" w:rsidP="00EE7171">
      <w:pPr>
        <w:ind w:right="1275"/>
        <w:jc w:val="both"/>
        <w:rPr>
          <w:rFonts w:ascii="Arial" w:eastAsia="Arial" w:hAnsi="Arial" w:cs="Arial"/>
          <w:sz w:val="18"/>
          <w:szCs w:val="18"/>
        </w:rPr>
      </w:pPr>
    </w:p>
    <w:p w14:paraId="6DAECF57" w14:textId="66551D7C" w:rsidR="00D320C4" w:rsidRDefault="00D320C4" w:rsidP="00EE7171">
      <w:pPr>
        <w:ind w:right="1275"/>
        <w:jc w:val="both"/>
        <w:rPr>
          <w:rFonts w:ascii="Arial" w:eastAsia="Arial" w:hAnsi="Arial" w:cs="Arial"/>
          <w:sz w:val="18"/>
          <w:szCs w:val="18"/>
        </w:rPr>
      </w:pPr>
    </w:p>
    <w:p w14:paraId="6A591900" w14:textId="772117F9" w:rsidR="00D320C4" w:rsidRDefault="00D320C4" w:rsidP="00EE7171">
      <w:pPr>
        <w:ind w:right="1275"/>
        <w:jc w:val="both"/>
        <w:rPr>
          <w:rFonts w:ascii="Arial" w:eastAsia="Arial" w:hAnsi="Arial" w:cs="Arial"/>
          <w:sz w:val="18"/>
          <w:szCs w:val="18"/>
        </w:rPr>
      </w:pPr>
    </w:p>
    <w:p w14:paraId="6649BCFD" w14:textId="35E414B2" w:rsidR="00D320C4" w:rsidRDefault="00D320C4" w:rsidP="00EE7171">
      <w:pPr>
        <w:ind w:right="1275"/>
        <w:jc w:val="both"/>
        <w:rPr>
          <w:rFonts w:ascii="Arial" w:eastAsia="Arial" w:hAnsi="Arial" w:cs="Arial"/>
          <w:sz w:val="18"/>
          <w:szCs w:val="18"/>
        </w:rPr>
      </w:pPr>
    </w:p>
    <w:p w14:paraId="09FAC1E4" w14:textId="73ECF768" w:rsidR="00D320C4" w:rsidRDefault="00D320C4" w:rsidP="00EE7171">
      <w:pPr>
        <w:ind w:right="1275"/>
        <w:jc w:val="both"/>
        <w:rPr>
          <w:rFonts w:ascii="Arial" w:eastAsia="Arial" w:hAnsi="Arial" w:cs="Arial"/>
          <w:sz w:val="18"/>
          <w:szCs w:val="18"/>
        </w:rPr>
      </w:pPr>
    </w:p>
    <w:p w14:paraId="64DC37BB" w14:textId="6F52F0F3" w:rsidR="00D320C4" w:rsidRDefault="00D320C4" w:rsidP="00EE7171">
      <w:pPr>
        <w:ind w:right="1275"/>
        <w:jc w:val="both"/>
        <w:rPr>
          <w:rFonts w:ascii="Arial" w:eastAsia="Arial" w:hAnsi="Arial" w:cs="Arial"/>
          <w:sz w:val="18"/>
          <w:szCs w:val="18"/>
        </w:rPr>
      </w:pPr>
    </w:p>
    <w:p w14:paraId="5BF28952" w14:textId="028AF020" w:rsidR="00D320C4" w:rsidRDefault="00D320C4" w:rsidP="00EE7171">
      <w:pPr>
        <w:ind w:right="1275"/>
        <w:jc w:val="both"/>
        <w:rPr>
          <w:rFonts w:ascii="Arial" w:eastAsia="Arial" w:hAnsi="Arial" w:cs="Arial"/>
          <w:sz w:val="18"/>
          <w:szCs w:val="18"/>
        </w:rPr>
      </w:pPr>
    </w:p>
    <w:p w14:paraId="5BA47DCA" w14:textId="507AA658" w:rsidR="00D320C4" w:rsidRDefault="00D320C4" w:rsidP="00EE7171">
      <w:pPr>
        <w:ind w:right="1275"/>
        <w:jc w:val="both"/>
        <w:rPr>
          <w:rFonts w:ascii="Arial" w:eastAsia="Arial" w:hAnsi="Arial" w:cs="Arial"/>
          <w:sz w:val="18"/>
          <w:szCs w:val="18"/>
        </w:rPr>
      </w:pPr>
    </w:p>
    <w:p w14:paraId="0C4C5065" w14:textId="66B4DEAC" w:rsidR="00D320C4" w:rsidRDefault="00D320C4" w:rsidP="00EE7171">
      <w:pPr>
        <w:ind w:right="1275"/>
        <w:jc w:val="both"/>
        <w:rPr>
          <w:rFonts w:ascii="Arial" w:eastAsia="Arial" w:hAnsi="Arial" w:cs="Arial"/>
          <w:sz w:val="18"/>
          <w:szCs w:val="18"/>
        </w:rPr>
      </w:pPr>
    </w:p>
    <w:p w14:paraId="43CF5E3A" w14:textId="1BCD4F2B" w:rsidR="00D320C4" w:rsidRDefault="00D320C4" w:rsidP="00EE7171">
      <w:pPr>
        <w:ind w:right="1275"/>
        <w:jc w:val="both"/>
        <w:rPr>
          <w:rFonts w:ascii="Arial" w:eastAsia="Arial" w:hAnsi="Arial" w:cs="Arial"/>
          <w:sz w:val="18"/>
          <w:szCs w:val="18"/>
        </w:rPr>
      </w:pPr>
    </w:p>
    <w:p w14:paraId="2E62D34E" w14:textId="20511108" w:rsidR="00666A5D" w:rsidRDefault="00666A5D" w:rsidP="00EE7171">
      <w:pPr>
        <w:ind w:right="1275"/>
        <w:jc w:val="both"/>
        <w:rPr>
          <w:rFonts w:ascii="Arial" w:eastAsia="Arial" w:hAnsi="Arial" w:cs="Arial"/>
          <w:sz w:val="18"/>
          <w:szCs w:val="18"/>
        </w:rPr>
      </w:pPr>
    </w:p>
    <w:p w14:paraId="086614BC" w14:textId="77777777" w:rsidR="00175849" w:rsidRDefault="00175849" w:rsidP="00EE7171">
      <w:pPr>
        <w:ind w:right="1275"/>
        <w:jc w:val="both"/>
        <w:rPr>
          <w:rFonts w:ascii="Arial" w:eastAsia="Arial" w:hAnsi="Arial" w:cs="Arial"/>
          <w:sz w:val="18"/>
          <w:szCs w:val="18"/>
        </w:rPr>
      </w:pPr>
    </w:p>
    <w:p w14:paraId="6DDB9402" w14:textId="77777777" w:rsidR="00175849" w:rsidRDefault="00175849" w:rsidP="00EE7171">
      <w:pPr>
        <w:ind w:right="1275"/>
        <w:jc w:val="both"/>
        <w:rPr>
          <w:rFonts w:ascii="Arial" w:eastAsia="Arial" w:hAnsi="Arial" w:cs="Arial"/>
          <w:sz w:val="18"/>
          <w:szCs w:val="18"/>
        </w:rPr>
      </w:pPr>
    </w:p>
    <w:p w14:paraId="317F91A4" w14:textId="77777777" w:rsidR="00175849" w:rsidRDefault="00175849" w:rsidP="00EE7171">
      <w:pPr>
        <w:ind w:right="1275"/>
        <w:jc w:val="both"/>
        <w:rPr>
          <w:rFonts w:ascii="Arial" w:eastAsia="Arial" w:hAnsi="Arial" w:cs="Arial"/>
          <w:sz w:val="18"/>
          <w:szCs w:val="18"/>
        </w:rPr>
      </w:pPr>
    </w:p>
    <w:p w14:paraId="61D1D6F3" w14:textId="77777777" w:rsidR="009D1B06" w:rsidRDefault="009D1B06" w:rsidP="00EE7171">
      <w:pPr>
        <w:ind w:right="1275"/>
        <w:jc w:val="both"/>
        <w:rPr>
          <w:rFonts w:ascii="Arial" w:eastAsia="Arial" w:hAnsi="Arial" w:cs="Arial"/>
          <w:sz w:val="18"/>
          <w:szCs w:val="18"/>
        </w:rPr>
      </w:pPr>
    </w:p>
    <w:p w14:paraId="33295865" w14:textId="77777777" w:rsidR="009D1B06" w:rsidRDefault="009D1B06" w:rsidP="00EE7171">
      <w:pPr>
        <w:ind w:right="1275"/>
        <w:jc w:val="both"/>
        <w:rPr>
          <w:rFonts w:ascii="Arial" w:eastAsia="Arial" w:hAnsi="Arial" w:cs="Arial"/>
          <w:sz w:val="18"/>
          <w:szCs w:val="18"/>
        </w:rPr>
      </w:pPr>
    </w:p>
    <w:p w14:paraId="712844DB" w14:textId="77777777" w:rsidR="009D1B06" w:rsidRDefault="009D1B06" w:rsidP="00EE7171">
      <w:pPr>
        <w:ind w:right="1275"/>
        <w:jc w:val="both"/>
        <w:rPr>
          <w:rFonts w:ascii="Arial" w:eastAsia="Arial" w:hAnsi="Arial" w:cs="Arial"/>
          <w:sz w:val="18"/>
          <w:szCs w:val="18"/>
        </w:rPr>
      </w:pPr>
    </w:p>
    <w:p w14:paraId="3E44C1A0" w14:textId="77777777" w:rsidR="00175849" w:rsidRDefault="00175849" w:rsidP="00EE7171">
      <w:pPr>
        <w:ind w:right="1275"/>
        <w:jc w:val="both"/>
        <w:rPr>
          <w:rFonts w:ascii="Arial" w:eastAsia="Arial" w:hAnsi="Arial" w:cs="Arial"/>
          <w:sz w:val="18"/>
          <w:szCs w:val="18"/>
        </w:rPr>
      </w:pPr>
    </w:p>
    <w:p w14:paraId="117A46A4" w14:textId="77777777" w:rsidR="00175849" w:rsidRDefault="00175849" w:rsidP="00EE7171">
      <w:pPr>
        <w:ind w:right="1275"/>
        <w:jc w:val="both"/>
        <w:rPr>
          <w:rFonts w:ascii="Arial" w:eastAsia="Arial" w:hAnsi="Arial" w:cs="Arial"/>
          <w:sz w:val="18"/>
          <w:szCs w:val="18"/>
        </w:rPr>
      </w:pPr>
    </w:p>
    <w:p w14:paraId="3C42442F" w14:textId="77777777" w:rsidR="00175849" w:rsidRDefault="00175849" w:rsidP="00EE7171">
      <w:pPr>
        <w:ind w:right="1275"/>
        <w:jc w:val="both"/>
        <w:rPr>
          <w:rFonts w:ascii="Arial" w:eastAsia="Arial" w:hAnsi="Arial" w:cs="Arial"/>
          <w:sz w:val="18"/>
          <w:szCs w:val="18"/>
        </w:rPr>
      </w:pPr>
    </w:p>
    <w:p w14:paraId="61073480" w14:textId="6C75EF1C" w:rsidR="00666A5D" w:rsidRDefault="00666A5D" w:rsidP="00EE7171">
      <w:pPr>
        <w:ind w:right="1275"/>
        <w:jc w:val="both"/>
        <w:rPr>
          <w:rFonts w:ascii="Arial" w:eastAsia="Arial" w:hAnsi="Arial" w:cs="Arial"/>
          <w:sz w:val="18"/>
          <w:szCs w:val="18"/>
        </w:rPr>
      </w:pPr>
    </w:p>
    <w:p w14:paraId="0362F27F" w14:textId="05FDA637" w:rsidR="00666A5D" w:rsidRDefault="00666A5D" w:rsidP="00EE7171">
      <w:pPr>
        <w:ind w:right="1275"/>
        <w:jc w:val="both"/>
        <w:rPr>
          <w:rFonts w:ascii="Arial" w:eastAsia="Arial" w:hAnsi="Arial" w:cs="Arial"/>
          <w:sz w:val="18"/>
          <w:szCs w:val="18"/>
        </w:rPr>
      </w:pPr>
    </w:p>
    <w:p w14:paraId="6EDE48AB" w14:textId="6096CD44" w:rsidR="00666A5D" w:rsidRDefault="00666A5D" w:rsidP="00EE7171">
      <w:pPr>
        <w:ind w:right="1275"/>
        <w:jc w:val="both"/>
        <w:rPr>
          <w:rFonts w:ascii="Arial" w:eastAsia="Arial" w:hAnsi="Arial" w:cs="Arial"/>
          <w:sz w:val="18"/>
          <w:szCs w:val="18"/>
        </w:rPr>
      </w:pPr>
    </w:p>
    <w:p w14:paraId="144DA15E" w14:textId="013449B3" w:rsidR="00666A5D" w:rsidRDefault="00666A5D" w:rsidP="00EE7171">
      <w:pPr>
        <w:ind w:right="1275"/>
        <w:jc w:val="both"/>
        <w:rPr>
          <w:rFonts w:ascii="Arial" w:eastAsia="Arial" w:hAnsi="Arial" w:cs="Arial"/>
          <w:sz w:val="18"/>
          <w:szCs w:val="18"/>
        </w:rPr>
      </w:pPr>
    </w:p>
    <w:p w14:paraId="4DFC147E" w14:textId="77777777" w:rsidR="00666A5D" w:rsidRDefault="00666A5D" w:rsidP="00EE7171">
      <w:pPr>
        <w:ind w:right="1275"/>
        <w:jc w:val="both"/>
        <w:rPr>
          <w:rFonts w:ascii="Arial" w:eastAsia="Arial" w:hAnsi="Arial" w:cs="Arial"/>
          <w:sz w:val="18"/>
          <w:szCs w:val="18"/>
        </w:rPr>
      </w:pPr>
    </w:p>
    <w:p w14:paraId="41BF58C1" w14:textId="64BCAAFE" w:rsidR="00BC19D6" w:rsidRDefault="00BC19D6">
      <w:pPr>
        <w:spacing w:before="4"/>
        <w:rPr>
          <w:rFonts w:ascii="Arial" w:eastAsia="Arial" w:hAnsi="Arial" w:cs="Arial"/>
          <w:sz w:val="16"/>
          <w:szCs w:val="16"/>
        </w:rPr>
      </w:pPr>
    </w:p>
    <w:p w14:paraId="34F8CC08" w14:textId="47B82F1D" w:rsidR="00BC19D6" w:rsidRDefault="00BC19D6">
      <w:pPr>
        <w:spacing w:before="4"/>
        <w:rPr>
          <w:rFonts w:ascii="Arial" w:eastAsia="Arial" w:hAnsi="Arial" w:cs="Arial"/>
          <w:sz w:val="16"/>
          <w:szCs w:val="16"/>
        </w:rPr>
      </w:pPr>
    </w:p>
    <w:p w14:paraId="7FF44E10" w14:textId="77777777" w:rsidR="00BC19D6" w:rsidRDefault="00BC19D6">
      <w:pPr>
        <w:spacing w:before="4"/>
        <w:rPr>
          <w:rFonts w:ascii="Arial" w:eastAsia="Arial" w:hAnsi="Arial" w:cs="Arial"/>
          <w:sz w:val="16"/>
          <w:szCs w:val="16"/>
        </w:rPr>
      </w:pPr>
    </w:p>
    <w:p w14:paraId="27B40EB3" w14:textId="41A4C2DE" w:rsidR="000F394B" w:rsidRDefault="000F394B">
      <w:pPr>
        <w:spacing w:before="4"/>
        <w:rPr>
          <w:rFonts w:ascii="Arial" w:eastAsia="Arial" w:hAnsi="Arial" w:cs="Arial"/>
          <w:sz w:val="16"/>
          <w:szCs w:val="16"/>
        </w:rPr>
      </w:pPr>
    </w:p>
    <w:p w14:paraId="4AAE4DD0" w14:textId="77777777" w:rsidR="000F394B" w:rsidRDefault="000F394B">
      <w:pPr>
        <w:spacing w:before="4"/>
        <w:rPr>
          <w:rFonts w:ascii="Arial" w:eastAsia="Arial" w:hAnsi="Arial" w:cs="Arial"/>
          <w:sz w:val="16"/>
          <w:szCs w:val="16"/>
        </w:rPr>
      </w:pPr>
    </w:p>
    <w:p w14:paraId="42F4BFCB" w14:textId="426EA211" w:rsidR="00C96AD4" w:rsidRDefault="00C96AD4">
      <w:pPr>
        <w:spacing w:before="4"/>
        <w:rPr>
          <w:rFonts w:ascii="Arial" w:eastAsia="Arial" w:hAnsi="Arial" w:cs="Arial"/>
          <w:sz w:val="16"/>
          <w:szCs w:val="16"/>
        </w:rPr>
      </w:pPr>
    </w:p>
    <w:p w14:paraId="294C3F6B" w14:textId="77777777" w:rsidR="00C96AD4" w:rsidRDefault="00C96AD4">
      <w:pPr>
        <w:spacing w:before="4"/>
        <w:rPr>
          <w:rFonts w:ascii="Arial" w:eastAsia="Arial" w:hAnsi="Arial" w:cs="Arial"/>
          <w:sz w:val="16"/>
          <w:szCs w:val="16"/>
        </w:rPr>
      </w:pPr>
    </w:p>
    <w:p w14:paraId="75F25B18" w14:textId="77777777" w:rsidR="004D1DFE" w:rsidRDefault="00BE170C">
      <w:pPr>
        <w:spacing w:before="78"/>
        <w:ind w:left="204"/>
        <w:jc w:val="center"/>
        <w:rPr>
          <w:rFonts w:ascii="Arial" w:eastAsia="Arial" w:hAnsi="Arial" w:cs="Arial"/>
          <w:sz w:val="16"/>
          <w:szCs w:val="16"/>
        </w:rPr>
      </w:pPr>
      <w:r>
        <w:rPr>
          <w:rFonts w:ascii="Arial"/>
          <w:w w:val="99"/>
          <w:sz w:val="16"/>
        </w:rPr>
        <w:t>8</w:t>
      </w:r>
    </w:p>
    <w:p w14:paraId="6D9DACF0" w14:textId="77777777" w:rsidR="004D1DFE" w:rsidRDefault="004D1DFE">
      <w:pPr>
        <w:jc w:val="center"/>
        <w:rPr>
          <w:rFonts w:ascii="Arial" w:eastAsia="Arial" w:hAnsi="Arial" w:cs="Arial"/>
          <w:sz w:val="16"/>
          <w:szCs w:val="16"/>
        </w:rPr>
        <w:sectPr w:rsidR="004D1DFE">
          <w:footerReference w:type="default" r:id="rId11"/>
          <w:pgSz w:w="11910" w:h="16840"/>
          <w:pgMar w:top="1320" w:right="1000" w:bottom="280" w:left="780" w:header="0" w:footer="0" w:gutter="0"/>
          <w:cols w:space="720"/>
        </w:sectPr>
      </w:pPr>
    </w:p>
    <w:p w14:paraId="550071E4" w14:textId="77777777" w:rsidR="004D1DFE" w:rsidRDefault="00BE170C">
      <w:pPr>
        <w:spacing w:before="47" w:line="276" w:lineRule="auto"/>
        <w:ind w:left="2298" w:right="2291"/>
        <w:jc w:val="center"/>
        <w:rPr>
          <w:rFonts w:ascii="Arial" w:eastAsia="Arial" w:hAnsi="Arial" w:cs="Arial"/>
          <w:sz w:val="16"/>
          <w:szCs w:val="16"/>
        </w:rPr>
      </w:pPr>
      <w:r>
        <w:rPr>
          <w:rFonts w:ascii="Arial"/>
          <w:b/>
          <w:sz w:val="17"/>
        </w:rPr>
        <w:lastRenderedPageBreak/>
        <w:t>PERIMETER</w:t>
      </w:r>
      <w:r>
        <w:rPr>
          <w:rFonts w:ascii="Arial"/>
          <w:b/>
          <w:spacing w:val="-10"/>
          <w:sz w:val="17"/>
        </w:rPr>
        <w:t xml:space="preserve"> </w:t>
      </w:r>
      <w:r>
        <w:rPr>
          <w:rFonts w:ascii="Arial"/>
          <w:b/>
          <w:sz w:val="17"/>
        </w:rPr>
        <w:t>SECURITY</w:t>
      </w:r>
      <w:r>
        <w:rPr>
          <w:rFonts w:ascii="Arial"/>
          <w:b/>
          <w:spacing w:val="-12"/>
          <w:sz w:val="17"/>
        </w:rPr>
        <w:t xml:space="preserve"> </w:t>
      </w:r>
      <w:r>
        <w:rPr>
          <w:rFonts w:ascii="Arial"/>
          <w:b/>
          <w:sz w:val="17"/>
        </w:rPr>
        <w:t>INDUSTRIES</w:t>
      </w:r>
      <w:r>
        <w:rPr>
          <w:rFonts w:ascii="Arial"/>
          <w:b/>
          <w:spacing w:val="-11"/>
          <w:sz w:val="17"/>
        </w:rPr>
        <w:t xml:space="preserve"> </w:t>
      </w:r>
      <w:r>
        <w:rPr>
          <w:rFonts w:ascii="Arial"/>
          <w:b/>
          <w:sz w:val="17"/>
        </w:rPr>
        <w:t>INTERNATIONAL</w:t>
      </w:r>
      <w:r>
        <w:rPr>
          <w:rFonts w:ascii="Arial"/>
          <w:b/>
          <w:spacing w:val="-11"/>
          <w:sz w:val="17"/>
        </w:rPr>
        <w:t xml:space="preserve"> </w:t>
      </w:r>
      <w:r>
        <w:rPr>
          <w:rFonts w:ascii="Arial"/>
          <w:b/>
          <w:sz w:val="17"/>
        </w:rPr>
        <w:t>LTD</w:t>
      </w:r>
      <w:r>
        <w:rPr>
          <w:rFonts w:ascii="Arial"/>
          <w:b/>
          <w:spacing w:val="-10"/>
          <w:sz w:val="17"/>
        </w:rPr>
        <w:t xml:space="preserve"> </w:t>
      </w:r>
      <w:r>
        <w:rPr>
          <w:rFonts w:ascii="Arial"/>
          <w:b/>
          <w:sz w:val="17"/>
        </w:rPr>
        <w:t>ACN:</w:t>
      </w:r>
      <w:r>
        <w:rPr>
          <w:rFonts w:ascii="Arial"/>
          <w:b/>
          <w:spacing w:val="-10"/>
          <w:sz w:val="17"/>
        </w:rPr>
        <w:t xml:space="preserve"> </w:t>
      </w:r>
      <w:r>
        <w:rPr>
          <w:rFonts w:ascii="Arial"/>
          <w:b/>
          <w:sz w:val="17"/>
        </w:rPr>
        <w:t>153</w:t>
      </w:r>
      <w:r>
        <w:rPr>
          <w:rFonts w:ascii="Arial"/>
          <w:b/>
          <w:spacing w:val="-11"/>
          <w:sz w:val="17"/>
        </w:rPr>
        <w:t xml:space="preserve"> </w:t>
      </w:r>
      <w:r>
        <w:rPr>
          <w:rFonts w:ascii="Arial"/>
          <w:b/>
          <w:sz w:val="17"/>
        </w:rPr>
        <w:t>146</w:t>
      </w:r>
      <w:r>
        <w:rPr>
          <w:rFonts w:ascii="Arial"/>
          <w:b/>
          <w:spacing w:val="-11"/>
          <w:sz w:val="17"/>
        </w:rPr>
        <w:t xml:space="preserve"> </w:t>
      </w:r>
      <w:r>
        <w:rPr>
          <w:rFonts w:ascii="Arial"/>
          <w:b/>
          <w:sz w:val="17"/>
        </w:rPr>
        <w:t>911</w:t>
      </w:r>
      <w:r>
        <w:rPr>
          <w:rFonts w:ascii="Arial"/>
          <w:b/>
          <w:w w:val="98"/>
          <w:sz w:val="17"/>
        </w:rPr>
        <w:t xml:space="preserve"> </w:t>
      </w:r>
      <w:r>
        <w:rPr>
          <w:rFonts w:ascii="Arial"/>
          <w:b/>
          <w:sz w:val="16"/>
        </w:rPr>
        <w:t>AND CONTROLLED ENTITIES</w:t>
      </w:r>
    </w:p>
    <w:p w14:paraId="0D1E17AA" w14:textId="1B4D4CA8" w:rsidR="004D1DFE" w:rsidRDefault="00BE170C">
      <w:pPr>
        <w:spacing w:before="5"/>
        <w:ind w:left="2150" w:right="2147"/>
        <w:jc w:val="center"/>
        <w:rPr>
          <w:rFonts w:ascii="Arial" w:eastAsia="Arial" w:hAnsi="Arial" w:cs="Arial"/>
          <w:sz w:val="16"/>
          <w:szCs w:val="16"/>
        </w:rPr>
      </w:pPr>
      <w:r>
        <w:rPr>
          <w:rFonts w:ascii="Arial"/>
          <w:b/>
          <w:w w:val="105"/>
          <w:sz w:val="16"/>
        </w:rPr>
        <w:t>NOTES TO THE FINANCIAL STATEMENTS FOR THE YEAR ENDED 30 JUNE</w:t>
      </w:r>
      <w:r>
        <w:rPr>
          <w:rFonts w:ascii="Arial"/>
          <w:b/>
          <w:spacing w:val="-13"/>
          <w:w w:val="105"/>
          <w:sz w:val="16"/>
        </w:rPr>
        <w:t xml:space="preserve"> </w:t>
      </w:r>
      <w:r w:rsidR="00781AB3">
        <w:rPr>
          <w:rFonts w:ascii="Arial"/>
          <w:b/>
          <w:w w:val="105"/>
          <w:sz w:val="16"/>
        </w:rPr>
        <w:t>20</w:t>
      </w:r>
      <w:r w:rsidR="00F21CA2">
        <w:rPr>
          <w:rFonts w:ascii="Arial"/>
          <w:b/>
          <w:w w:val="105"/>
          <w:sz w:val="16"/>
        </w:rPr>
        <w:t>2</w:t>
      </w:r>
      <w:r w:rsidR="003071A6">
        <w:rPr>
          <w:rFonts w:ascii="Arial"/>
          <w:b/>
          <w:w w:val="105"/>
          <w:sz w:val="16"/>
        </w:rPr>
        <w:t>4</w:t>
      </w:r>
    </w:p>
    <w:p w14:paraId="567E9472" w14:textId="77777777" w:rsidR="004D1DFE" w:rsidRDefault="004D1DFE">
      <w:pPr>
        <w:rPr>
          <w:rFonts w:ascii="Arial" w:eastAsia="Arial" w:hAnsi="Arial" w:cs="Arial"/>
          <w:b/>
          <w:bCs/>
          <w:sz w:val="16"/>
          <w:szCs w:val="16"/>
        </w:rPr>
      </w:pPr>
    </w:p>
    <w:p w14:paraId="5111C263" w14:textId="77777777" w:rsidR="004D1DFE" w:rsidRDefault="004D1DFE">
      <w:pPr>
        <w:spacing w:before="8"/>
        <w:rPr>
          <w:rFonts w:ascii="Arial" w:eastAsia="Arial" w:hAnsi="Arial" w:cs="Arial"/>
          <w:b/>
          <w:bCs/>
          <w:sz w:val="18"/>
          <w:szCs w:val="18"/>
        </w:rPr>
      </w:pPr>
    </w:p>
    <w:p w14:paraId="315B3C2A" w14:textId="77777777" w:rsidR="004D1DFE" w:rsidRDefault="00BE170C">
      <w:pPr>
        <w:pStyle w:val="BodyText"/>
        <w:spacing w:line="261" w:lineRule="auto"/>
        <w:ind w:left="107" w:right="206"/>
        <w:rPr>
          <w:rFonts w:cs="Arial"/>
        </w:rPr>
      </w:pPr>
      <w:r>
        <w:t>These</w:t>
      </w:r>
      <w:r>
        <w:rPr>
          <w:spacing w:val="5"/>
        </w:rPr>
        <w:t xml:space="preserve"> </w:t>
      </w:r>
      <w:r>
        <w:t>consolidated</w:t>
      </w:r>
      <w:r>
        <w:rPr>
          <w:spacing w:val="5"/>
        </w:rPr>
        <w:t xml:space="preserve"> </w:t>
      </w:r>
      <w:r>
        <w:t>financial</w:t>
      </w:r>
      <w:r>
        <w:rPr>
          <w:spacing w:val="5"/>
        </w:rPr>
        <w:t xml:space="preserve"> </w:t>
      </w:r>
      <w:r>
        <w:t>statements</w:t>
      </w:r>
      <w:r>
        <w:rPr>
          <w:spacing w:val="6"/>
        </w:rPr>
        <w:t xml:space="preserve"> </w:t>
      </w:r>
      <w:r>
        <w:t>and</w:t>
      </w:r>
      <w:r>
        <w:rPr>
          <w:spacing w:val="5"/>
        </w:rPr>
        <w:t xml:space="preserve"> </w:t>
      </w:r>
      <w:r>
        <w:t>notes</w:t>
      </w:r>
      <w:r>
        <w:rPr>
          <w:spacing w:val="6"/>
        </w:rPr>
        <w:t xml:space="preserve"> </w:t>
      </w:r>
      <w:r>
        <w:t>represent</w:t>
      </w:r>
      <w:r>
        <w:rPr>
          <w:spacing w:val="6"/>
        </w:rPr>
        <w:t xml:space="preserve"> </w:t>
      </w:r>
      <w:r>
        <w:t>those</w:t>
      </w:r>
      <w:r>
        <w:rPr>
          <w:spacing w:val="5"/>
        </w:rPr>
        <w:t xml:space="preserve"> </w:t>
      </w:r>
      <w:r>
        <w:t>of</w:t>
      </w:r>
      <w:r>
        <w:rPr>
          <w:spacing w:val="6"/>
        </w:rPr>
        <w:t xml:space="preserve"> </w:t>
      </w:r>
      <w:r>
        <w:t>Perimeter</w:t>
      </w:r>
      <w:r>
        <w:rPr>
          <w:spacing w:val="5"/>
        </w:rPr>
        <w:t xml:space="preserve"> </w:t>
      </w:r>
      <w:r>
        <w:t>Security</w:t>
      </w:r>
      <w:r>
        <w:rPr>
          <w:spacing w:val="4"/>
        </w:rPr>
        <w:t xml:space="preserve"> </w:t>
      </w:r>
      <w:r>
        <w:t>Industries</w:t>
      </w:r>
      <w:r>
        <w:rPr>
          <w:spacing w:val="6"/>
        </w:rPr>
        <w:t xml:space="preserve"> </w:t>
      </w:r>
      <w:r>
        <w:t>International</w:t>
      </w:r>
      <w:r>
        <w:rPr>
          <w:spacing w:val="5"/>
        </w:rPr>
        <w:t xml:space="preserve"> </w:t>
      </w:r>
      <w:r>
        <w:t>Ltd</w:t>
      </w:r>
      <w:r>
        <w:rPr>
          <w:spacing w:val="5"/>
        </w:rPr>
        <w:t xml:space="preserve"> </w:t>
      </w:r>
      <w:r>
        <w:t>and</w:t>
      </w:r>
      <w:r>
        <w:rPr>
          <w:spacing w:val="5"/>
        </w:rPr>
        <w:t xml:space="preserve"> </w:t>
      </w:r>
      <w:r>
        <w:t>Controlled</w:t>
      </w:r>
      <w:r>
        <w:rPr>
          <w:spacing w:val="5"/>
        </w:rPr>
        <w:t xml:space="preserve"> </w:t>
      </w:r>
      <w:r>
        <w:t>Entities</w:t>
      </w:r>
      <w:r>
        <w:rPr>
          <w:spacing w:val="6"/>
        </w:rPr>
        <w:t xml:space="preserve"> </w:t>
      </w:r>
      <w:r>
        <w:t>(the</w:t>
      </w:r>
      <w:r>
        <w:rPr>
          <w:spacing w:val="-39"/>
        </w:rPr>
        <w:t xml:space="preserve"> </w:t>
      </w:r>
      <w:r>
        <w:rPr>
          <w:rFonts w:cs="Arial"/>
        </w:rPr>
        <w:t>“consolidated group” or</w:t>
      </w:r>
      <w:r>
        <w:rPr>
          <w:rFonts w:cs="Arial"/>
          <w:spacing w:val="20"/>
        </w:rPr>
        <w:t xml:space="preserve"> </w:t>
      </w:r>
      <w:r>
        <w:rPr>
          <w:rFonts w:cs="Arial"/>
        </w:rPr>
        <w:t>“group”).</w:t>
      </w:r>
    </w:p>
    <w:p w14:paraId="141FD5D3" w14:textId="77777777" w:rsidR="004D1DFE" w:rsidRDefault="004D1DFE">
      <w:pPr>
        <w:spacing w:before="1"/>
        <w:rPr>
          <w:rFonts w:ascii="Arial" w:eastAsia="Arial" w:hAnsi="Arial" w:cs="Arial"/>
          <w:sz w:val="12"/>
          <w:szCs w:val="12"/>
        </w:rPr>
      </w:pPr>
    </w:p>
    <w:p w14:paraId="245ACCD5" w14:textId="5070050A" w:rsidR="004D1DFE" w:rsidRDefault="00BE170C">
      <w:pPr>
        <w:pStyle w:val="BodyText"/>
        <w:spacing w:before="82"/>
        <w:ind w:left="107" w:right="206"/>
      </w:pPr>
      <w:r>
        <w:t xml:space="preserve">The financial statements were </w:t>
      </w:r>
      <w:proofErr w:type="spellStart"/>
      <w:r>
        <w:t>autho</w:t>
      </w:r>
      <w:r w:rsidR="00781AB3">
        <w:t>rised</w:t>
      </w:r>
      <w:proofErr w:type="spellEnd"/>
      <w:r w:rsidR="00781AB3">
        <w:t xml:space="preserve"> for issue on </w:t>
      </w:r>
      <w:r w:rsidR="00A020D5">
        <w:t>11 September</w:t>
      </w:r>
      <w:r w:rsidR="00781AB3">
        <w:t xml:space="preserve"> 20</w:t>
      </w:r>
      <w:r w:rsidR="00F21CA2">
        <w:t>2</w:t>
      </w:r>
      <w:r w:rsidR="003071A6">
        <w:t>4</w:t>
      </w:r>
      <w:r>
        <w:t xml:space="preserve"> by the directors of the company.</w:t>
      </w:r>
    </w:p>
    <w:p w14:paraId="4A70BE4D" w14:textId="77777777" w:rsidR="004D1DFE" w:rsidRDefault="004D1DFE">
      <w:pPr>
        <w:sectPr w:rsidR="004D1DFE">
          <w:footerReference w:type="default" r:id="rId12"/>
          <w:pgSz w:w="11910" w:h="16840"/>
          <w:pgMar w:top="620" w:right="620" w:bottom="540" w:left="500" w:header="0" w:footer="352" w:gutter="0"/>
          <w:pgNumType w:start="9"/>
          <w:cols w:space="720"/>
        </w:sectPr>
      </w:pPr>
    </w:p>
    <w:p w14:paraId="62416F48" w14:textId="77777777" w:rsidR="004D1DFE" w:rsidRDefault="004D1DFE">
      <w:pPr>
        <w:spacing w:before="9"/>
        <w:rPr>
          <w:rFonts w:ascii="Arial" w:eastAsia="Arial" w:hAnsi="Arial" w:cs="Arial"/>
          <w:sz w:val="13"/>
          <w:szCs w:val="13"/>
        </w:rPr>
      </w:pPr>
    </w:p>
    <w:p w14:paraId="0356F8CC" w14:textId="77777777" w:rsidR="004D1DFE" w:rsidRDefault="00BE170C">
      <w:pPr>
        <w:pStyle w:val="Heading5"/>
        <w:spacing w:before="0"/>
        <w:ind w:left="107"/>
        <w:rPr>
          <w:b w:val="0"/>
          <w:bCs w:val="0"/>
        </w:rPr>
      </w:pPr>
      <w:r>
        <w:t>Note 1</w:t>
      </w:r>
    </w:p>
    <w:p w14:paraId="3A936335" w14:textId="77777777" w:rsidR="004D1DFE" w:rsidRDefault="00BE170C">
      <w:pPr>
        <w:spacing w:before="9"/>
        <w:rPr>
          <w:rFonts w:ascii="Arial" w:eastAsia="Arial" w:hAnsi="Arial" w:cs="Arial"/>
          <w:b/>
          <w:bCs/>
          <w:sz w:val="13"/>
          <w:szCs w:val="13"/>
        </w:rPr>
      </w:pPr>
      <w:r>
        <w:br w:type="column"/>
      </w:r>
    </w:p>
    <w:p w14:paraId="4351AB77" w14:textId="77777777" w:rsidR="004D1DFE" w:rsidRDefault="00BE170C">
      <w:pPr>
        <w:ind w:left="107"/>
        <w:rPr>
          <w:rFonts w:ascii="Arial" w:eastAsia="Arial" w:hAnsi="Arial" w:cs="Arial"/>
          <w:sz w:val="15"/>
          <w:szCs w:val="15"/>
        </w:rPr>
      </w:pPr>
      <w:r>
        <w:rPr>
          <w:rFonts w:ascii="Arial"/>
          <w:b/>
          <w:sz w:val="15"/>
        </w:rPr>
        <w:t>Summary of Significant Accounting</w:t>
      </w:r>
      <w:r>
        <w:rPr>
          <w:rFonts w:ascii="Arial"/>
          <w:b/>
          <w:spacing w:val="6"/>
          <w:sz w:val="15"/>
        </w:rPr>
        <w:t xml:space="preserve"> </w:t>
      </w:r>
      <w:r>
        <w:rPr>
          <w:rFonts w:ascii="Arial"/>
          <w:b/>
          <w:sz w:val="15"/>
        </w:rPr>
        <w:t>Policies</w:t>
      </w:r>
    </w:p>
    <w:p w14:paraId="2F2BCB73" w14:textId="77777777" w:rsidR="004D1DFE" w:rsidRDefault="004D1DFE">
      <w:pPr>
        <w:rPr>
          <w:rFonts w:ascii="Arial" w:eastAsia="Arial" w:hAnsi="Arial" w:cs="Arial"/>
          <w:sz w:val="15"/>
          <w:szCs w:val="15"/>
        </w:rPr>
        <w:sectPr w:rsidR="004D1DFE">
          <w:type w:val="continuous"/>
          <w:pgSz w:w="11910" w:h="16840"/>
          <w:pgMar w:top="1580" w:right="620" w:bottom="280" w:left="500" w:header="720" w:footer="720" w:gutter="0"/>
          <w:cols w:num="2" w:space="720" w:equalWidth="0">
            <w:col w:w="568" w:space="411"/>
            <w:col w:w="9811"/>
          </w:cols>
        </w:sectPr>
      </w:pPr>
    </w:p>
    <w:p w14:paraId="3E28BEBD" w14:textId="77777777" w:rsidR="004D1DFE" w:rsidRDefault="004D1DFE">
      <w:pPr>
        <w:spacing w:before="4"/>
        <w:rPr>
          <w:rFonts w:ascii="Arial" w:eastAsia="Arial" w:hAnsi="Arial" w:cs="Arial"/>
          <w:b/>
          <w:bCs/>
          <w:sz w:val="11"/>
          <w:szCs w:val="11"/>
        </w:rPr>
      </w:pPr>
    </w:p>
    <w:p w14:paraId="3C2A28D6" w14:textId="77777777" w:rsidR="004D1DFE" w:rsidRDefault="00BE170C">
      <w:pPr>
        <w:ind w:left="107" w:right="206"/>
        <w:rPr>
          <w:rFonts w:ascii="Arial" w:eastAsia="Arial" w:hAnsi="Arial" w:cs="Arial"/>
          <w:sz w:val="15"/>
          <w:szCs w:val="15"/>
        </w:rPr>
      </w:pPr>
      <w:r>
        <w:rPr>
          <w:rFonts w:ascii="Arial"/>
          <w:b/>
          <w:sz w:val="15"/>
        </w:rPr>
        <w:t>Basis of</w:t>
      </w:r>
      <w:r>
        <w:rPr>
          <w:rFonts w:ascii="Arial"/>
          <w:b/>
          <w:spacing w:val="6"/>
          <w:sz w:val="15"/>
        </w:rPr>
        <w:t xml:space="preserve"> </w:t>
      </w:r>
      <w:r>
        <w:rPr>
          <w:rFonts w:ascii="Arial"/>
          <w:b/>
          <w:sz w:val="15"/>
        </w:rPr>
        <w:t>Preparation</w:t>
      </w:r>
    </w:p>
    <w:p w14:paraId="386D5ADB" w14:textId="77777777" w:rsidR="004D1DFE" w:rsidRDefault="00BE170C">
      <w:pPr>
        <w:pStyle w:val="BodyText"/>
        <w:spacing w:before="26" w:line="261" w:lineRule="auto"/>
        <w:ind w:left="107" w:right="206"/>
      </w:pPr>
      <w:r>
        <w:t>These</w:t>
      </w:r>
      <w:r>
        <w:rPr>
          <w:spacing w:val="4"/>
        </w:rPr>
        <w:t xml:space="preserve"> </w:t>
      </w:r>
      <w:r>
        <w:t>general</w:t>
      </w:r>
      <w:r>
        <w:rPr>
          <w:spacing w:val="4"/>
        </w:rPr>
        <w:t xml:space="preserve"> </w:t>
      </w:r>
      <w:r>
        <w:t>purpose</w:t>
      </w:r>
      <w:r>
        <w:rPr>
          <w:spacing w:val="4"/>
        </w:rPr>
        <w:t xml:space="preserve"> </w:t>
      </w:r>
      <w:r>
        <w:t>financial</w:t>
      </w:r>
      <w:r>
        <w:rPr>
          <w:spacing w:val="4"/>
        </w:rPr>
        <w:t xml:space="preserve"> </w:t>
      </w:r>
      <w:r>
        <w:t>statements</w:t>
      </w:r>
      <w:r>
        <w:rPr>
          <w:spacing w:val="5"/>
        </w:rPr>
        <w:t xml:space="preserve"> </w:t>
      </w:r>
      <w:r>
        <w:t>have</w:t>
      </w:r>
      <w:r>
        <w:rPr>
          <w:spacing w:val="4"/>
        </w:rPr>
        <w:t xml:space="preserve"> </w:t>
      </w:r>
      <w:r>
        <w:t>been</w:t>
      </w:r>
      <w:r>
        <w:rPr>
          <w:spacing w:val="4"/>
        </w:rPr>
        <w:t xml:space="preserve"> </w:t>
      </w:r>
      <w:r>
        <w:t>prepared</w:t>
      </w:r>
      <w:r>
        <w:rPr>
          <w:spacing w:val="4"/>
        </w:rPr>
        <w:t xml:space="preserve"> </w:t>
      </w:r>
      <w:r>
        <w:t>in</w:t>
      </w:r>
      <w:r>
        <w:rPr>
          <w:spacing w:val="4"/>
        </w:rPr>
        <w:t xml:space="preserve"> </w:t>
      </w:r>
      <w:r>
        <w:t>accordance</w:t>
      </w:r>
      <w:r>
        <w:rPr>
          <w:spacing w:val="4"/>
        </w:rPr>
        <w:t xml:space="preserve"> </w:t>
      </w:r>
      <w:r>
        <w:t>with</w:t>
      </w:r>
      <w:r>
        <w:rPr>
          <w:spacing w:val="4"/>
        </w:rPr>
        <w:t xml:space="preserve"> </w:t>
      </w:r>
      <w:r>
        <w:t>the</w:t>
      </w:r>
      <w:r>
        <w:rPr>
          <w:spacing w:val="4"/>
        </w:rPr>
        <w:t xml:space="preserve"> </w:t>
      </w:r>
      <w:r>
        <w:t>Corporations</w:t>
      </w:r>
      <w:r>
        <w:rPr>
          <w:spacing w:val="5"/>
        </w:rPr>
        <w:t xml:space="preserve"> </w:t>
      </w:r>
      <w:r>
        <w:t>Act</w:t>
      </w:r>
      <w:r>
        <w:rPr>
          <w:spacing w:val="5"/>
        </w:rPr>
        <w:t xml:space="preserve"> </w:t>
      </w:r>
      <w:r>
        <w:t>2001,</w:t>
      </w:r>
      <w:r>
        <w:rPr>
          <w:spacing w:val="5"/>
        </w:rPr>
        <w:t xml:space="preserve"> </w:t>
      </w:r>
      <w:r>
        <w:t>Australian</w:t>
      </w:r>
      <w:r>
        <w:rPr>
          <w:spacing w:val="4"/>
        </w:rPr>
        <w:t xml:space="preserve"> </w:t>
      </w:r>
      <w:r>
        <w:t>Accounting</w:t>
      </w:r>
      <w:r>
        <w:rPr>
          <w:spacing w:val="4"/>
        </w:rPr>
        <w:t xml:space="preserve"> </w:t>
      </w:r>
      <w:r>
        <w:t>Standards</w:t>
      </w:r>
      <w:r>
        <w:rPr>
          <w:spacing w:val="5"/>
        </w:rPr>
        <w:t xml:space="preserve"> </w:t>
      </w:r>
      <w:r>
        <w:t>and</w:t>
      </w:r>
      <w:r>
        <w:rPr>
          <w:spacing w:val="-30"/>
        </w:rPr>
        <w:t xml:space="preserve"> </w:t>
      </w:r>
      <w:r>
        <w:t>Interpretations</w:t>
      </w:r>
      <w:r>
        <w:rPr>
          <w:spacing w:val="6"/>
        </w:rPr>
        <w:t xml:space="preserve"> </w:t>
      </w:r>
      <w:r>
        <w:t>of</w:t>
      </w:r>
      <w:r>
        <w:rPr>
          <w:spacing w:val="6"/>
        </w:rPr>
        <w:t xml:space="preserve"> </w:t>
      </w:r>
      <w:r>
        <w:t>the</w:t>
      </w:r>
      <w:r>
        <w:rPr>
          <w:spacing w:val="5"/>
        </w:rPr>
        <w:t xml:space="preserve"> </w:t>
      </w:r>
      <w:r>
        <w:t>Australian</w:t>
      </w:r>
      <w:r>
        <w:rPr>
          <w:spacing w:val="5"/>
        </w:rPr>
        <w:t xml:space="preserve"> </w:t>
      </w:r>
      <w:r>
        <w:t>Accounting</w:t>
      </w:r>
      <w:r>
        <w:rPr>
          <w:spacing w:val="5"/>
        </w:rPr>
        <w:t xml:space="preserve"> </w:t>
      </w:r>
      <w:r>
        <w:t>Standards</w:t>
      </w:r>
      <w:r>
        <w:rPr>
          <w:spacing w:val="6"/>
        </w:rPr>
        <w:t xml:space="preserve"> </w:t>
      </w:r>
      <w:r>
        <w:t>Board</w:t>
      </w:r>
      <w:r>
        <w:rPr>
          <w:spacing w:val="5"/>
        </w:rPr>
        <w:t xml:space="preserve"> </w:t>
      </w:r>
      <w:r>
        <w:t>and</w:t>
      </w:r>
      <w:r>
        <w:rPr>
          <w:spacing w:val="5"/>
        </w:rPr>
        <w:t xml:space="preserve"> </w:t>
      </w:r>
      <w:r>
        <w:t>International</w:t>
      </w:r>
      <w:r>
        <w:rPr>
          <w:spacing w:val="5"/>
        </w:rPr>
        <w:t xml:space="preserve"> </w:t>
      </w:r>
      <w:r>
        <w:t>Financial</w:t>
      </w:r>
      <w:r>
        <w:rPr>
          <w:spacing w:val="5"/>
        </w:rPr>
        <w:t xml:space="preserve"> </w:t>
      </w:r>
      <w:r>
        <w:t>Reporting</w:t>
      </w:r>
      <w:r>
        <w:rPr>
          <w:spacing w:val="5"/>
        </w:rPr>
        <w:t xml:space="preserve"> </w:t>
      </w:r>
      <w:r>
        <w:t>Standards</w:t>
      </w:r>
      <w:r>
        <w:rPr>
          <w:spacing w:val="6"/>
        </w:rPr>
        <w:t xml:space="preserve"> </w:t>
      </w:r>
      <w:r>
        <w:t>as</w:t>
      </w:r>
      <w:r>
        <w:rPr>
          <w:spacing w:val="6"/>
        </w:rPr>
        <w:t xml:space="preserve"> </w:t>
      </w:r>
      <w:r>
        <w:t>issued</w:t>
      </w:r>
      <w:r>
        <w:rPr>
          <w:spacing w:val="5"/>
        </w:rPr>
        <w:t xml:space="preserve"> </w:t>
      </w:r>
      <w:r>
        <w:t>by</w:t>
      </w:r>
      <w:r>
        <w:rPr>
          <w:spacing w:val="4"/>
        </w:rPr>
        <w:t xml:space="preserve"> </w:t>
      </w:r>
      <w:r>
        <w:t>the</w:t>
      </w:r>
      <w:r>
        <w:rPr>
          <w:spacing w:val="5"/>
        </w:rPr>
        <w:t xml:space="preserve"> </w:t>
      </w:r>
      <w:r>
        <w:t>International</w:t>
      </w:r>
      <w:r>
        <w:rPr>
          <w:spacing w:val="5"/>
        </w:rPr>
        <w:t xml:space="preserve"> </w:t>
      </w:r>
      <w:r>
        <w:t>Accounting</w:t>
      </w:r>
      <w:r>
        <w:rPr>
          <w:spacing w:val="-39"/>
        </w:rPr>
        <w:t xml:space="preserve"> </w:t>
      </w:r>
      <w:r>
        <w:t>Standards</w:t>
      </w:r>
      <w:r>
        <w:rPr>
          <w:spacing w:val="5"/>
        </w:rPr>
        <w:t xml:space="preserve"> </w:t>
      </w:r>
      <w:r>
        <w:t>Board.</w:t>
      </w:r>
      <w:r>
        <w:rPr>
          <w:spacing w:val="5"/>
        </w:rPr>
        <w:t xml:space="preserve"> </w:t>
      </w:r>
      <w:r>
        <w:t>The</w:t>
      </w:r>
      <w:r>
        <w:rPr>
          <w:spacing w:val="4"/>
        </w:rPr>
        <w:t xml:space="preserve"> </w:t>
      </w:r>
      <w:r>
        <w:t>Group</w:t>
      </w:r>
      <w:r>
        <w:rPr>
          <w:spacing w:val="4"/>
        </w:rPr>
        <w:t xml:space="preserve"> </w:t>
      </w:r>
      <w:r>
        <w:t>is</w:t>
      </w:r>
      <w:r>
        <w:rPr>
          <w:spacing w:val="5"/>
        </w:rPr>
        <w:t xml:space="preserve"> </w:t>
      </w:r>
      <w:r>
        <w:t>a</w:t>
      </w:r>
      <w:r>
        <w:rPr>
          <w:spacing w:val="4"/>
        </w:rPr>
        <w:t xml:space="preserve"> </w:t>
      </w:r>
      <w:r>
        <w:t>for-profit</w:t>
      </w:r>
      <w:r>
        <w:rPr>
          <w:spacing w:val="5"/>
        </w:rPr>
        <w:t xml:space="preserve"> </w:t>
      </w:r>
      <w:r>
        <w:t>entity</w:t>
      </w:r>
      <w:r>
        <w:rPr>
          <w:spacing w:val="3"/>
        </w:rPr>
        <w:t xml:space="preserve"> </w:t>
      </w:r>
      <w:r>
        <w:t>for</w:t>
      </w:r>
      <w:r>
        <w:rPr>
          <w:spacing w:val="4"/>
        </w:rPr>
        <w:t xml:space="preserve"> </w:t>
      </w:r>
      <w:r>
        <w:t>financial</w:t>
      </w:r>
      <w:r>
        <w:rPr>
          <w:spacing w:val="4"/>
        </w:rPr>
        <w:t xml:space="preserve"> </w:t>
      </w:r>
      <w:r>
        <w:t>reporting</w:t>
      </w:r>
      <w:r>
        <w:rPr>
          <w:spacing w:val="4"/>
        </w:rPr>
        <w:t xml:space="preserve"> </w:t>
      </w:r>
      <w:r>
        <w:t>purposes</w:t>
      </w:r>
      <w:r>
        <w:rPr>
          <w:spacing w:val="5"/>
        </w:rPr>
        <w:t xml:space="preserve"> </w:t>
      </w:r>
      <w:r>
        <w:t>under</w:t>
      </w:r>
      <w:r>
        <w:rPr>
          <w:spacing w:val="4"/>
        </w:rPr>
        <w:t xml:space="preserve"> </w:t>
      </w:r>
      <w:r>
        <w:t>Australian</w:t>
      </w:r>
      <w:r>
        <w:rPr>
          <w:spacing w:val="4"/>
        </w:rPr>
        <w:t xml:space="preserve"> </w:t>
      </w:r>
      <w:r>
        <w:t>Accounting</w:t>
      </w:r>
      <w:r>
        <w:rPr>
          <w:spacing w:val="4"/>
        </w:rPr>
        <w:t xml:space="preserve"> </w:t>
      </w:r>
      <w:r>
        <w:t>Standards.</w:t>
      </w:r>
      <w:r>
        <w:rPr>
          <w:spacing w:val="5"/>
        </w:rPr>
        <w:t xml:space="preserve"> </w:t>
      </w:r>
      <w:r>
        <w:t>Material</w:t>
      </w:r>
      <w:r>
        <w:rPr>
          <w:spacing w:val="4"/>
        </w:rPr>
        <w:t xml:space="preserve"> </w:t>
      </w:r>
      <w:r>
        <w:t>accounting</w:t>
      </w:r>
      <w:r>
        <w:rPr>
          <w:spacing w:val="4"/>
        </w:rPr>
        <w:t xml:space="preserve"> </w:t>
      </w:r>
      <w:r>
        <w:t>policies</w:t>
      </w:r>
      <w:r>
        <w:rPr>
          <w:spacing w:val="-27"/>
        </w:rPr>
        <w:t xml:space="preserve"> </w:t>
      </w:r>
      <w:r>
        <w:t>adopted in the preparation of these financial statements are presented below and have been consistently applied unless stated otherwise.</w:t>
      </w:r>
    </w:p>
    <w:p w14:paraId="5643577A" w14:textId="77777777" w:rsidR="004D1DFE" w:rsidRDefault="004D1DFE">
      <w:pPr>
        <w:spacing w:before="10"/>
        <w:rPr>
          <w:rFonts w:ascii="Arial" w:eastAsia="Arial" w:hAnsi="Arial" w:cs="Arial"/>
          <w:sz w:val="11"/>
          <w:szCs w:val="11"/>
        </w:rPr>
      </w:pPr>
    </w:p>
    <w:p w14:paraId="707FCDF1" w14:textId="238F8936" w:rsidR="004D1DFE" w:rsidRDefault="00BE170C">
      <w:pPr>
        <w:pStyle w:val="BodyText"/>
        <w:spacing w:line="261" w:lineRule="auto"/>
        <w:ind w:left="107" w:right="206"/>
      </w:pPr>
      <w:r>
        <w:t>Except</w:t>
      </w:r>
      <w:r>
        <w:rPr>
          <w:spacing w:val="5"/>
        </w:rPr>
        <w:t xml:space="preserve"> </w:t>
      </w:r>
      <w:r>
        <w:t>for</w:t>
      </w:r>
      <w:r>
        <w:rPr>
          <w:spacing w:val="4"/>
        </w:rPr>
        <w:t xml:space="preserve"> </w:t>
      </w:r>
      <w:r>
        <w:t>cash</w:t>
      </w:r>
      <w:r>
        <w:rPr>
          <w:spacing w:val="4"/>
        </w:rPr>
        <w:t xml:space="preserve"> </w:t>
      </w:r>
      <w:r>
        <w:t>flow</w:t>
      </w:r>
      <w:r>
        <w:rPr>
          <w:spacing w:val="-2"/>
        </w:rPr>
        <w:t xml:space="preserve"> </w:t>
      </w:r>
      <w:r>
        <w:t>information,</w:t>
      </w:r>
      <w:r>
        <w:rPr>
          <w:spacing w:val="5"/>
        </w:rPr>
        <w:t xml:space="preserve"> </w:t>
      </w:r>
      <w:r>
        <w:t>the</w:t>
      </w:r>
      <w:r>
        <w:rPr>
          <w:spacing w:val="4"/>
        </w:rPr>
        <w:t xml:space="preserve"> </w:t>
      </w:r>
      <w:r>
        <w:t>financial</w:t>
      </w:r>
      <w:r>
        <w:rPr>
          <w:spacing w:val="4"/>
        </w:rPr>
        <w:t xml:space="preserve"> </w:t>
      </w:r>
      <w:r>
        <w:t>statements</w:t>
      </w:r>
      <w:r>
        <w:rPr>
          <w:spacing w:val="5"/>
        </w:rPr>
        <w:t xml:space="preserve"> </w:t>
      </w:r>
      <w:r>
        <w:t>have</w:t>
      </w:r>
      <w:r>
        <w:rPr>
          <w:spacing w:val="4"/>
        </w:rPr>
        <w:t xml:space="preserve"> </w:t>
      </w:r>
      <w:r>
        <w:t>been</w:t>
      </w:r>
      <w:r>
        <w:rPr>
          <w:spacing w:val="4"/>
        </w:rPr>
        <w:t xml:space="preserve"> </w:t>
      </w:r>
      <w:r>
        <w:t>prepared</w:t>
      </w:r>
      <w:r>
        <w:rPr>
          <w:spacing w:val="4"/>
        </w:rPr>
        <w:t xml:space="preserve"> </w:t>
      </w:r>
      <w:r>
        <w:t>on</w:t>
      </w:r>
      <w:r>
        <w:rPr>
          <w:spacing w:val="4"/>
        </w:rPr>
        <w:t xml:space="preserve"> </w:t>
      </w:r>
      <w:r>
        <w:t>an</w:t>
      </w:r>
      <w:r>
        <w:rPr>
          <w:spacing w:val="4"/>
        </w:rPr>
        <w:t xml:space="preserve"> </w:t>
      </w:r>
      <w:r>
        <w:t>accruals</w:t>
      </w:r>
      <w:r>
        <w:rPr>
          <w:spacing w:val="5"/>
        </w:rPr>
        <w:t xml:space="preserve"> </w:t>
      </w:r>
      <w:r>
        <w:t>basis</w:t>
      </w:r>
      <w:r>
        <w:rPr>
          <w:spacing w:val="5"/>
        </w:rPr>
        <w:t xml:space="preserve"> </w:t>
      </w:r>
      <w:r>
        <w:t>and</w:t>
      </w:r>
      <w:r>
        <w:rPr>
          <w:spacing w:val="4"/>
        </w:rPr>
        <w:t xml:space="preserve"> </w:t>
      </w:r>
      <w:r>
        <w:t>are</w:t>
      </w:r>
      <w:r>
        <w:rPr>
          <w:spacing w:val="4"/>
        </w:rPr>
        <w:t xml:space="preserve"> </w:t>
      </w:r>
      <w:r>
        <w:t>based</w:t>
      </w:r>
      <w:r>
        <w:rPr>
          <w:spacing w:val="4"/>
        </w:rPr>
        <w:t xml:space="preserve"> </w:t>
      </w:r>
      <w:r>
        <w:t>on</w:t>
      </w:r>
      <w:r>
        <w:rPr>
          <w:spacing w:val="4"/>
        </w:rPr>
        <w:t xml:space="preserve"> </w:t>
      </w:r>
      <w:r>
        <w:t>historical</w:t>
      </w:r>
      <w:r>
        <w:rPr>
          <w:spacing w:val="4"/>
        </w:rPr>
        <w:t xml:space="preserve"> </w:t>
      </w:r>
      <w:r>
        <w:t>costs,</w:t>
      </w:r>
      <w:r>
        <w:rPr>
          <w:spacing w:val="5"/>
        </w:rPr>
        <w:t xml:space="preserve"> </w:t>
      </w:r>
      <w:r>
        <w:t>modified,</w:t>
      </w:r>
      <w:r>
        <w:rPr>
          <w:spacing w:val="5"/>
        </w:rPr>
        <w:t xml:space="preserve"> </w:t>
      </w:r>
      <w:r>
        <w:t>where</w:t>
      </w:r>
      <w:r>
        <w:rPr>
          <w:spacing w:val="-40"/>
        </w:rPr>
        <w:t xml:space="preserve"> </w:t>
      </w:r>
      <w:r>
        <w:t>applicable, by the measurement at fair value of selected non-current assets, financial assets and financial liabilities.</w:t>
      </w:r>
      <w:r w:rsidR="00AC629C">
        <w:t xml:space="preserve"> The accounts are based on the business being a going concern</w:t>
      </w:r>
    </w:p>
    <w:p w14:paraId="720C8298" w14:textId="77777777" w:rsidR="004D1DFE" w:rsidRDefault="00BE170C">
      <w:pPr>
        <w:pStyle w:val="Heading5"/>
        <w:numPr>
          <w:ilvl w:val="0"/>
          <w:numId w:val="4"/>
        </w:numPr>
        <w:tabs>
          <w:tab w:val="left" w:pos="434"/>
        </w:tabs>
        <w:spacing w:before="115"/>
        <w:ind w:right="206" w:hanging="326"/>
        <w:rPr>
          <w:b w:val="0"/>
          <w:bCs w:val="0"/>
        </w:rPr>
      </w:pPr>
      <w:r>
        <w:t>Principles of</w:t>
      </w:r>
      <w:r>
        <w:rPr>
          <w:spacing w:val="2"/>
        </w:rPr>
        <w:t xml:space="preserve"> </w:t>
      </w:r>
      <w:r>
        <w:t>Consolidation</w:t>
      </w:r>
    </w:p>
    <w:p w14:paraId="64FAFEB9" w14:textId="3AD3AD19" w:rsidR="004D1DFE" w:rsidRDefault="00BE170C">
      <w:pPr>
        <w:pStyle w:val="BodyText"/>
        <w:spacing w:before="26" w:line="261" w:lineRule="auto"/>
        <w:ind w:right="165"/>
      </w:pPr>
      <w:r>
        <w:t>The</w:t>
      </w:r>
      <w:r>
        <w:rPr>
          <w:spacing w:val="5"/>
        </w:rPr>
        <w:t xml:space="preserve"> </w:t>
      </w:r>
      <w:r>
        <w:t>consolidated</w:t>
      </w:r>
      <w:r>
        <w:rPr>
          <w:spacing w:val="5"/>
        </w:rPr>
        <w:t xml:space="preserve"> </w:t>
      </w:r>
      <w:r>
        <w:t>financial</w:t>
      </w:r>
      <w:r>
        <w:rPr>
          <w:spacing w:val="5"/>
        </w:rPr>
        <w:t xml:space="preserve"> </w:t>
      </w:r>
      <w:r>
        <w:t>statements</w:t>
      </w:r>
      <w:r>
        <w:rPr>
          <w:spacing w:val="6"/>
        </w:rPr>
        <w:t xml:space="preserve"> </w:t>
      </w:r>
      <w:r>
        <w:t>incorporate</w:t>
      </w:r>
      <w:r>
        <w:rPr>
          <w:spacing w:val="5"/>
        </w:rPr>
        <w:t xml:space="preserve"> </w:t>
      </w:r>
      <w:r>
        <w:t>all</w:t>
      </w:r>
      <w:r>
        <w:rPr>
          <w:spacing w:val="5"/>
        </w:rPr>
        <w:t xml:space="preserve"> </w:t>
      </w:r>
      <w:r>
        <w:t>of</w:t>
      </w:r>
      <w:r>
        <w:rPr>
          <w:spacing w:val="6"/>
        </w:rPr>
        <w:t xml:space="preserve"> </w:t>
      </w:r>
      <w:r>
        <w:t>the</w:t>
      </w:r>
      <w:r>
        <w:rPr>
          <w:spacing w:val="5"/>
        </w:rPr>
        <w:t xml:space="preserve"> </w:t>
      </w:r>
      <w:r>
        <w:t>assets,</w:t>
      </w:r>
      <w:r>
        <w:rPr>
          <w:spacing w:val="6"/>
        </w:rPr>
        <w:t xml:space="preserve"> </w:t>
      </w:r>
      <w:r>
        <w:t>liabilities</w:t>
      </w:r>
      <w:r>
        <w:rPr>
          <w:spacing w:val="6"/>
        </w:rPr>
        <w:t xml:space="preserve"> </w:t>
      </w:r>
      <w:r>
        <w:t>and</w:t>
      </w:r>
      <w:r>
        <w:rPr>
          <w:spacing w:val="5"/>
        </w:rPr>
        <w:t xml:space="preserve"> </w:t>
      </w:r>
      <w:r>
        <w:t>results</w:t>
      </w:r>
      <w:r>
        <w:rPr>
          <w:spacing w:val="6"/>
        </w:rPr>
        <w:t xml:space="preserve"> </w:t>
      </w:r>
      <w:r>
        <w:t>of</w:t>
      </w:r>
      <w:r>
        <w:rPr>
          <w:spacing w:val="6"/>
        </w:rPr>
        <w:t xml:space="preserve"> </w:t>
      </w:r>
      <w:r>
        <w:t>Perimeter</w:t>
      </w:r>
      <w:r>
        <w:rPr>
          <w:spacing w:val="5"/>
        </w:rPr>
        <w:t xml:space="preserve"> </w:t>
      </w:r>
      <w:r>
        <w:t>Security</w:t>
      </w:r>
      <w:r>
        <w:rPr>
          <w:spacing w:val="3"/>
        </w:rPr>
        <w:t xml:space="preserve"> </w:t>
      </w:r>
      <w:r>
        <w:t>Industries</w:t>
      </w:r>
      <w:r>
        <w:rPr>
          <w:spacing w:val="6"/>
        </w:rPr>
        <w:t xml:space="preserve"> </w:t>
      </w:r>
      <w:r>
        <w:t>International</w:t>
      </w:r>
      <w:r>
        <w:rPr>
          <w:spacing w:val="5"/>
        </w:rPr>
        <w:t xml:space="preserve"> </w:t>
      </w:r>
      <w:r w:rsidR="00E6437C">
        <w:t>Ltd</w:t>
      </w:r>
      <w:r>
        <w:rPr>
          <w:spacing w:val="5"/>
        </w:rPr>
        <w:t xml:space="preserve"> </w:t>
      </w:r>
      <w:r>
        <w:t>and</w:t>
      </w:r>
      <w:r>
        <w:rPr>
          <w:spacing w:val="5"/>
        </w:rPr>
        <w:t xml:space="preserve"> </w:t>
      </w:r>
      <w:r>
        <w:t>all</w:t>
      </w:r>
      <w:r>
        <w:rPr>
          <w:spacing w:val="5"/>
        </w:rPr>
        <w:t xml:space="preserve"> </w:t>
      </w:r>
      <w:r>
        <w:t>of</w:t>
      </w:r>
      <w:r>
        <w:rPr>
          <w:spacing w:val="-38"/>
        </w:rPr>
        <w:t xml:space="preserve"> </w:t>
      </w:r>
      <w:r>
        <w:t>the</w:t>
      </w:r>
      <w:r>
        <w:rPr>
          <w:spacing w:val="4"/>
        </w:rPr>
        <w:t xml:space="preserve"> </w:t>
      </w:r>
      <w:r>
        <w:t>subsidiaries</w:t>
      </w:r>
      <w:r>
        <w:rPr>
          <w:spacing w:val="5"/>
        </w:rPr>
        <w:t xml:space="preserve"> </w:t>
      </w:r>
      <w:r>
        <w:t>(including</w:t>
      </w:r>
      <w:r>
        <w:rPr>
          <w:spacing w:val="4"/>
        </w:rPr>
        <w:t xml:space="preserve"> </w:t>
      </w:r>
      <w:r>
        <w:t>any</w:t>
      </w:r>
      <w:r>
        <w:rPr>
          <w:spacing w:val="3"/>
        </w:rPr>
        <w:t xml:space="preserve"> </w:t>
      </w:r>
      <w:r>
        <w:t>structured</w:t>
      </w:r>
      <w:r>
        <w:rPr>
          <w:spacing w:val="4"/>
        </w:rPr>
        <w:t xml:space="preserve"> </w:t>
      </w:r>
      <w:r>
        <w:t>entities).</w:t>
      </w:r>
      <w:r>
        <w:rPr>
          <w:spacing w:val="5"/>
        </w:rPr>
        <w:t xml:space="preserve"> </w:t>
      </w:r>
      <w:r>
        <w:t>Subsidiaries</w:t>
      </w:r>
      <w:r>
        <w:rPr>
          <w:spacing w:val="5"/>
        </w:rPr>
        <w:t xml:space="preserve"> </w:t>
      </w:r>
      <w:r>
        <w:t>are</w:t>
      </w:r>
      <w:r>
        <w:rPr>
          <w:spacing w:val="4"/>
        </w:rPr>
        <w:t xml:space="preserve"> </w:t>
      </w:r>
      <w:r>
        <w:t>entities</w:t>
      </w:r>
      <w:r>
        <w:rPr>
          <w:spacing w:val="5"/>
        </w:rPr>
        <w:t xml:space="preserve"> </w:t>
      </w:r>
      <w:r w:rsidR="00E6437C">
        <w:rPr>
          <w:spacing w:val="5"/>
        </w:rPr>
        <w:t xml:space="preserve">which </w:t>
      </w:r>
      <w:r>
        <w:t>the</w:t>
      </w:r>
      <w:r>
        <w:rPr>
          <w:spacing w:val="4"/>
        </w:rPr>
        <w:t xml:space="preserve"> </w:t>
      </w:r>
      <w:r>
        <w:t>Parent</w:t>
      </w:r>
      <w:r>
        <w:rPr>
          <w:spacing w:val="5"/>
        </w:rPr>
        <w:t xml:space="preserve"> </w:t>
      </w:r>
      <w:r>
        <w:t>controls.</w:t>
      </w:r>
      <w:r>
        <w:rPr>
          <w:spacing w:val="5"/>
        </w:rPr>
        <w:t xml:space="preserve"> </w:t>
      </w:r>
      <w:r>
        <w:t>The</w:t>
      </w:r>
      <w:r>
        <w:rPr>
          <w:spacing w:val="4"/>
        </w:rPr>
        <w:t xml:space="preserve"> </w:t>
      </w:r>
      <w:r>
        <w:t>Parent</w:t>
      </w:r>
      <w:r>
        <w:rPr>
          <w:spacing w:val="5"/>
        </w:rPr>
        <w:t xml:space="preserve"> </w:t>
      </w:r>
      <w:r>
        <w:t>controls</w:t>
      </w:r>
      <w:r>
        <w:rPr>
          <w:spacing w:val="5"/>
        </w:rPr>
        <w:t xml:space="preserve"> </w:t>
      </w:r>
      <w:r>
        <w:t>an</w:t>
      </w:r>
      <w:r>
        <w:rPr>
          <w:spacing w:val="4"/>
        </w:rPr>
        <w:t xml:space="preserve"> </w:t>
      </w:r>
      <w:r>
        <w:t>entity</w:t>
      </w:r>
      <w:r>
        <w:rPr>
          <w:spacing w:val="3"/>
        </w:rPr>
        <w:t xml:space="preserve"> </w:t>
      </w:r>
      <w:r>
        <w:t>when</w:t>
      </w:r>
      <w:r>
        <w:rPr>
          <w:spacing w:val="4"/>
        </w:rPr>
        <w:t xml:space="preserve"> </w:t>
      </w:r>
      <w:r>
        <w:t>it</w:t>
      </w:r>
      <w:r>
        <w:rPr>
          <w:spacing w:val="5"/>
        </w:rPr>
        <w:t xml:space="preserve"> </w:t>
      </w:r>
      <w:r>
        <w:t>is</w:t>
      </w:r>
      <w:r>
        <w:rPr>
          <w:spacing w:val="5"/>
        </w:rPr>
        <w:t xml:space="preserve"> </w:t>
      </w:r>
      <w:r>
        <w:t>exposed</w:t>
      </w:r>
      <w:r>
        <w:rPr>
          <w:spacing w:val="4"/>
        </w:rPr>
        <w:t xml:space="preserve"> </w:t>
      </w:r>
      <w:r>
        <w:t>to,</w:t>
      </w:r>
      <w:r>
        <w:rPr>
          <w:spacing w:val="5"/>
        </w:rPr>
        <w:t xml:space="preserve"> </w:t>
      </w:r>
      <w:r>
        <w:t>or</w:t>
      </w:r>
      <w:r>
        <w:rPr>
          <w:spacing w:val="-32"/>
        </w:rPr>
        <w:t xml:space="preserve"> </w:t>
      </w:r>
      <w:r>
        <w:t>has</w:t>
      </w:r>
      <w:r>
        <w:rPr>
          <w:spacing w:val="5"/>
        </w:rPr>
        <w:t xml:space="preserve"> </w:t>
      </w:r>
      <w:r>
        <w:t>rights</w:t>
      </w:r>
      <w:r>
        <w:rPr>
          <w:spacing w:val="5"/>
        </w:rPr>
        <w:t xml:space="preserve"> </w:t>
      </w:r>
      <w:r>
        <w:t>to,</w:t>
      </w:r>
      <w:r>
        <w:rPr>
          <w:spacing w:val="5"/>
        </w:rPr>
        <w:t xml:space="preserve"> </w:t>
      </w:r>
      <w:r>
        <w:t>variable</w:t>
      </w:r>
      <w:r>
        <w:rPr>
          <w:spacing w:val="4"/>
        </w:rPr>
        <w:t xml:space="preserve"> </w:t>
      </w:r>
      <w:r>
        <w:t>returns</w:t>
      </w:r>
      <w:r>
        <w:rPr>
          <w:spacing w:val="5"/>
        </w:rPr>
        <w:t xml:space="preserve"> </w:t>
      </w:r>
      <w:r>
        <w:t>from</w:t>
      </w:r>
      <w:r>
        <w:rPr>
          <w:spacing w:val="5"/>
        </w:rPr>
        <w:t xml:space="preserve"> </w:t>
      </w:r>
      <w:r>
        <w:t>its</w:t>
      </w:r>
      <w:r>
        <w:rPr>
          <w:spacing w:val="5"/>
        </w:rPr>
        <w:t xml:space="preserve"> </w:t>
      </w:r>
      <w:r>
        <w:t>involvement</w:t>
      </w:r>
      <w:r>
        <w:rPr>
          <w:spacing w:val="5"/>
        </w:rPr>
        <w:t xml:space="preserve"> </w:t>
      </w:r>
      <w:r>
        <w:t>with</w:t>
      </w:r>
      <w:r>
        <w:rPr>
          <w:spacing w:val="4"/>
        </w:rPr>
        <w:t xml:space="preserve"> </w:t>
      </w:r>
      <w:r>
        <w:t>the</w:t>
      </w:r>
      <w:r>
        <w:rPr>
          <w:spacing w:val="4"/>
        </w:rPr>
        <w:t xml:space="preserve"> </w:t>
      </w:r>
      <w:r>
        <w:t>entity</w:t>
      </w:r>
      <w:r>
        <w:rPr>
          <w:spacing w:val="2"/>
        </w:rPr>
        <w:t xml:space="preserve"> </w:t>
      </w:r>
      <w:r>
        <w:t>and</w:t>
      </w:r>
      <w:r>
        <w:rPr>
          <w:spacing w:val="4"/>
        </w:rPr>
        <w:t xml:space="preserve"> </w:t>
      </w:r>
      <w:r>
        <w:t>has</w:t>
      </w:r>
      <w:r>
        <w:rPr>
          <w:spacing w:val="5"/>
        </w:rPr>
        <w:t xml:space="preserve"> </w:t>
      </w:r>
      <w:r>
        <w:t>the</w:t>
      </w:r>
      <w:r>
        <w:rPr>
          <w:spacing w:val="4"/>
        </w:rPr>
        <w:t xml:space="preserve"> </w:t>
      </w:r>
      <w:r>
        <w:t>ability</w:t>
      </w:r>
      <w:r>
        <w:rPr>
          <w:spacing w:val="2"/>
        </w:rPr>
        <w:t xml:space="preserve"> </w:t>
      </w:r>
      <w:r>
        <w:t>to</w:t>
      </w:r>
      <w:r>
        <w:rPr>
          <w:spacing w:val="4"/>
        </w:rPr>
        <w:t xml:space="preserve"> </w:t>
      </w:r>
      <w:r>
        <w:t>affect</w:t>
      </w:r>
      <w:r>
        <w:rPr>
          <w:spacing w:val="5"/>
        </w:rPr>
        <w:t xml:space="preserve"> </w:t>
      </w:r>
      <w:r>
        <w:t>those</w:t>
      </w:r>
      <w:r>
        <w:rPr>
          <w:spacing w:val="4"/>
        </w:rPr>
        <w:t xml:space="preserve"> </w:t>
      </w:r>
      <w:r>
        <w:t>returns</w:t>
      </w:r>
      <w:r>
        <w:rPr>
          <w:spacing w:val="5"/>
        </w:rPr>
        <w:t xml:space="preserve"> </w:t>
      </w:r>
      <w:r>
        <w:t>through</w:t>
      </w:r>
      <w:r>
        <w:rPr>
          <w:spacing w:val="4"/>
        </w:rPr>
        <w:t xml:space="preserve"> </w:t>
      </w:r>
      <w:r>
        <w:t>its</w:t>
      </w:r>
      <w:r>
        <w:rPr>
          <w:spacing w:val="5"/>
        </w:rPr>
        <w:t xml:space="preserve"> </w:t>
      </w:r>
      <w:r>
        <w:t>power</w:t>
      </w:r>
      <w:r>
        <w:rPr>
          <w:spacing w:val="4"/>
        </w:rPr>
        <w:t xml:space="preserve"> </w:t>
      </w:r>
      <w:r>
        <w:t>over</w:t>
      </w:r>
      <w:r>
        <w:rPr>
          <w:spacing w:val="4"/>
        </w:rPr>
        <w:t xml:space="preserve"> </w:t>
      </w:r>
      <w:r>
        <w:t>the</w:t>
      </w:r>
      <w:r>
        <w:rPr>
          <w:spacing w:val="4"/>
        </w:rPr>
        <w:t xml:space="preserve"> </w:t>
      </w:r>
      <w:r>
        <w:t>entity.</w:t>
      </w:r>
      <w:r>
        <w:rPr>
          <w:spacing w:val="5"/>
        </w:rPr>
        <w:t xml:space="preserve"> </w:t>
      </w:r>
      <w:r>
        <w:t>A</w:t>
      </w:r>
      <w:r>
        <w:rPr>
          <w:spacing w:val="4"/>
        </w:rPr>
        <w:t xml:space="preserve"> </w:t>
      </w:r>
      <w:r>
        <w:t>list</w:t>
      </w:r>
      <w:r>
        <w:rPr>
          <w:spacing w:val="5"/>
        </w:rPr>
        <w:t xml:space="preserve"> </w:t>
      </w:r>
      <w:r>
        <w:t>of</w:t>
      </w:r>
      <w:r>
        <w:rPr>
          <w:spacing w:val="5"/>
        </w:rPr>
        <w:t xml:space="preserve"> </w:t>
      </w:r>
      <w:r>
        <w:t>the</w:t>
      </w:r>
      <w:r w:rsidR="00F84AF7">
        <w:t xml:space="preserve"> </w:t>
      </w:r>
      <w:r>
        <w:rPr>
          <w:spacing w:val="-40"/>
        </w:rPr>
        <w:t xml:space="preserve"> </w:t>
      </w:r>
      <w:r w:rsidR="00E6437C">
        <w:rPr>
          <w:spacing w:val="-40"/>
        </w:rPr>
        <w:t xml:space="preserve"> </w:t>
      </w:r>
      <w:r>
        <w:t>subsidiaries is provided in Note</w:t>
      </w:r>
      <w:r>
        <w:rPr>
          <w:spacing w:val="25"/>
        </w:rPr>
        <w:t xml:space="preserve"> </w:t>
      </w:r>
      <w:r>
        <w:t>11.</w:t>
      </w:r>
    </w:p>
    <w:p w14:paraId="0C0AE2A4" w14:textId="77777777" w:rsidR="004D1DFE" w:rsidRDefault="004D1DFE">
      <w:pPr>
        <w:spacing w:before="10"/>
        <w:rPr>
          <w:rFonts w:ascii="Arial" w:eastAsia="Arial" w:hAnsi="Arial" w:cs="Arial"/>
          <w:sz w:val="11"/>
          <w:szCs w:val="11"/>
        </w:rPr>
      </w:pPr>
    </w:p>
    <w:p w14:paraId="18A5627B" w14:textId="77777777" w:rsidR="004D1DFE" w:rsidRDefault="00BE170C">
      <w:pPr>
        <w:pStyle w:val="BodyText"/>
        <w:spacing w:line="261" w:lineRule="auto"/>
        <w:ind w:right="206"/>
      </w:pPr>
      <w:r>
        <w:t>The</w:t>
      </w:r>
      <w:r>
        <w:rPr>
          <w:spacing w:val="3"/>
        </w:rPr>
        <w:t xml:space="preserve"> </w:t>
      </w:r>
      <w:r>
        <w:t>assets,</w:t>
      </w:r>
      <w:r>
        <w:rPr>
          <w:spacing w:val="4"/>
        </w:rPr>
        <w:t xml:space="preserve"> </w:t>
      </w:r>
      <w:r>
        <w:t>liabilities</w:t>
      </w:r>
      <w:r>
        <w:rPr>
          <w:spacing w:val="4"/>
        </w:rPr>
        <w:t xml:space="preserve"> </w:t>
      </w:r>
      <w:r>
        <w:t>and</w:t>
      </w:r>
      <w:r>
        <w:rPr>
          <w:spacing w:val="3"/>
        </w:rPr>
        <w:t xml:space="preserve"> </w:t>
      </w:r>
      <w:r>
        <w:t>results</w:t>
      </w:r>
      <w:r>
        <w:rPr>
          <w:spacing w:val="4"/>
        </w:rPr>
        <w:t xml:space="preserve"> </w:t>
      </w:r>
      <w:r>
        <w:t>of</w:t>
      </w:r>
      <w:r>
        <w:rPr>
          <w:spacing w:val="4"/>
        </w:rPr>
        <w:t xml:space="preserve"> </w:t>
      </w:r>
      <w:r>
        <w:t>all</w:t>
      </w:r>
      <w:r>
        <w:rPr>
          <w:spacing w:val="3"/>
        </w:rPr>
        <w:t xml:space="preserve"> </w:t>
      </w:r>
      <w:r>
        <w:t>subsidiaries</w:t>
      </w:r>
      <w:r>
        <w:rPr>
          <w:spacing w:val="4"/>
        </w:rPr>
        <w:t xml:space="preserve"> </w:t>
      </w:r>
      <w:r>
        <w:t>are</w:t>
      </w:r>
      <w:r>
        <w:rPr>
          <w:spacing w:val="3"/>
        </w:rPr>
        <w:t xml:space="preserve"> </w:t>
      </w:r>
      <w:r>
        <w:t>fully</w:t>
      </w:r>
      <w:r>
        <w:rPr>
          <w:spacing w:val="2"/>
        </w:rPr>
        <w:t xml:space="preserve"> </w:t>
      </w:r>
      <w:r>
        <w:t>consolidated</w:t>
      </w:r>
      <w:r>
        <w:rPr>
          <w:spacing w:val="3"/>
        </w:rPr>
        <w:t xml:space="preserve"> </w:t>
      </w:r>
      <w:r>
        <w:t>into</w:t>
      </w:r>
      <w:r>
        <w:rPr>
          <w:spacing w:val="3"/>
        </w:rPr>
        <w:t xml:space="preserve"> </w:t>
      </w:r>
      <w:r>
        <w:t>the</w:t>
      </w:r>
      <w:r>
        <w:rPr>
          <w:spacing w:val="3"/>
        </w:rPr>
        <w:t xml:space="preserve"> </w:t>
      </w:r>
      <w:r>
        <w:t>financial</w:t>
      </w:r>
      <w:r>
        <w:rPr>
          <w:spacing w:val="3"/>
        </w:rPr>
        <w:t xml:space="preserve"> </w:t>
      </w:r>
      <w:r>
        <w:t>statements</w:t>
      </w:r>
      <w:r>
        <w:rPr>
          <w:spacing w:val="4"/>
        </w:rPr>
        <w:t xml:space="preserve"> </w:t>
      </w:r>
      <w:r>
        <w:t>of</w:t>
      </w:r>
      <w:r>
        <w:rPr>
          <w:spacing w:val="4"/>
        </w:rPr>
        <w:t xml:space="preserve"> </w:t>
      </w:r>
      <w:r>
        <w:t>the</w:t>
      </w:r>
      <w:r>
        <w:rPr>
          <w:spacing w:val="3"/>
        </w:rPr>
        <w:t xml:space="preserve"> </w:t>
      </w:r>
      <w:r>
        <w:t>Group</w:t>
      </w:r>
      <w:r>
        <w:rPr>
          <w:spacing w:val="3"/>
        </w:rPr>
        <w:t xml:space="preserve"> </w:t>
      </w:r>
      <w:r>
        <w:t>from</w:t>
      </w:r>
      <w:r>
        <w:rPr>
          <w:spacing w:val="4"/>
        </w:rPr>
        <w:t xml:space="preserve"> </w:t>
      </w:r>
      <w:r>
        <w:t>the</w:t>
      </w:r>
      <w:r>
        <w:rPr>
          <w:spacing w:val="3"/>
        </w:rPr>
        <w:t xml:space="preserve"> </w:t>
      </w:r>
      <w:r>
        <w:t>date</w:t>
      </w:r>
      <w:r>
        <w:rPr>
          <w:spacing w:val="3"/>
        </w:rPr>
        <w:t xml:space="preserve"> </w:t>
      </w:r>
      <w:r>
        <w:t>on</w:t>
      </w:r>
      <w:r>
        <w:rPr>
          <w:spacing w:val="3"/>
        </w:rPr>
        <w:t xml:space="preserve"> </w:t>
      </w:r>
      <w:r>
        <w:t>which</w:t>
      </w:r>
      <w:r>
        <w:rPr>
          <w:spacing w:val="3"/>
        </w:rPr>
        <w:t xml:space="preserve"> </w:t>
      </w:r>
      <w:r>
        <w:t>control</w:t>
      </w:r>
      <w:r>
        <w:rPr>
          <w:spacing w:val="3"/>
        </w:rPr>
        <w:t xml:space="preserve"> </w:t>
      </w:r>
      <w:r>
        <w:t>is</w:t>
      </w:r>
      <w:r>
        <w:rPr>
          <w:spacing w:val="-32"/>
        </w:rPr>
        <w:t xml:space="preserve"> </w:t>
      </w:r>
      <w:r>
        <w:t>obtained</w:t>
      </w:r>
      <w:r>
        <w:rPr>
          <w:spacing w:val="5"/>
        </w:rPr>
        <w:t xml:space="preserve"> </w:t>
      </w:r>
      <w:r>
        <w:t>by</w:t>
      </w:r>
      <w:r>
        <w:rPr>
          <w:spacing w:val="3"/>
        </w:rPr>
        <w:t xml:space="preserve"> </w:t>
      </w:r>
      <w:r>
        <w:t>the</w:t>
      </w:r>
      <w:r>
        <w:rPr>
          <w:spacing w:val="5"/>
        </w:rPr>
        <w:t xml:space="preserve"> </w:t>
      </w:r>
      <w:r>
        <w:t>Group.</w:t>
      </w:r>
      <w:r>
        <w:rPr>
          <w:spacing w:val="6"/>
        </w:rPr>
        <w:t xml:space="preserve"> </w:t>
      </w:r>
      <w:r>
        <w:t>The</w:t>
      </w:r>
      <w:r>
        <w:rPr>
          <w:spacing w:val="5"/>
        </w:rPr>
        <w:t xml:space="preserve"> </w:t>
      </w:r>
      <w:r>
        <w:t>consolidation</w:t>
      </w:r>
      <w:r>
        <w:rPr>
          <w:spacing w:val="5"/>
        </w:rPr>
        <w:t xml:space="preserve"> </w:t>
      </w:r>
      <w:r>
        <w:t>of</w:t>
      </w:r>
      <w:r>
        <w:rPr>
          <w:spacing w:val="6"/>
        </w:rPr>
        <w:t xml:space="preserve"> </w:t>
      </w:r>
      <w:r>
        <w:t>a</w:t>
      </w:r>
      <w:r>
        <w:rPr>
          <w:spacing w:val="5"/>
        </w:rPr>
        <w:t xml:space="preserve"> </w:t>
      </w:r>
      <w:r>
        <w:t>subsidiary</w:t>
      </w:r>
      <w:r>
        <w:rPr>
          <w:spacing w:val="3"/>
        </w:rPr>
        <w:t xml:space="preserve"> </w:t>
      </w:r>
      <w:r>
        <w:t>is</w:t>
      </w:r>
      <w:r>
        <w:rPr>
          <w:spacing w:val="6"/>
        </w:rPr>
        <w:t xml:space="preserve"> </w:t>
      </w:r>
      <w:r>
        <w:t>discontinued</w:t>
      </w:r>
      <w:r>
        <w:rPr>
          <w:spacing w:val="5"/>
        </w:rPr>
        <w:t xml:space="preserve"> </w:t>
      </w:r>
      <w:r>
        <w:t>from</w:t>
      </w:r>
      <w:r>
        <w:rPr>
          <w:spacing w:val="6"/>
        </w:rPr>
        <w:t xml:space="preserve"> </w:t>
      </w:r>
      <w:r>
        <w:t>the</w:t>
      </w:r>
      <w:r>
        <w:rPr>
          <w:spacing w:val="5"/>
        </w:rPr>
        <w:t xml:space="preserve"> </w:t>
      </w:r>
      <w:r>
        <w:t>date</w:t>
      </w:r>
      <w:r>
        <w:rPr>
          <w:spacing w:val="5"/>
        </w:rPr>
        <w:t xml:space="preserve"> </w:t>
      </w:r>
      <w:r>
        <w:t>that</w:t>
      </w:r>
      <w:r w:rsidR="00E6437C">
        <w:t xml:space="preserve"> this</w:t>
      </w:r>
      <w:r>
        <w:rPr>
          <w:spacing w:val="6"/>
        </w:rPr>
        <w:t xml:space="preserve"> </w:t>
      </w:r>
      <w:r>
        <w:t>control</w:t>
      </w:r>
      <w:r>
        <w:rPr>
          <w:spacing w:val="5"/>
        </w:rPr>
        <w:t xml:space="preserve"> </w:t>
      </w:r>
      <w:r>
        <w:t>ceases.</w:t>
      </w:r>
      <w:r>
        <w:rPr>
          <w:spacing w:val="6"/>
        </w:rPr>
        <w:t xml:space="preserve"> </w:t>
      </w:r>
      <w:r>
        <w:t>Inter-company</w:t>
      </w:r>
      <w:r>
        <w:rPr>
          <w:spacing w:val="3"/>
        </w:rPr>
        <w:t xml:space="preserve"> </w:t>
      </w:r>
      <w:r>
        <w:t>transactions,</w:t>
      </w:r>
      <w:r>
        <w:rPr>
          <w:spacing w:val="6"/>
        </w:rPr>
        <w:t xml:space="preserve"> </w:t>
      </w:r>
      <w:r>
        <w:t>balances</w:t>
      </w:r>
      <w:r>
        <w:rPr>
          <w:spacing w:val="6"/>
        </w:rPr>
        <w:t xml:space="preserve"> </w:t>
      </w:r>
      <w:r>
        <w:t>and</w:t>
      </w:r>
      <w:r w:rsidR="00E6437C">
        <w:t xml:space="preserve"> </w:t>
      </w:r>
      <w:r>
        <w:rPr>
          <w:spacing w:val="-38"/>
        </w:rPr>
        <w:t xml:space="preserve"> </w:t>
      </w:r>
      <w:proofErr w:type="spellStart"/>
      <w:r>
        <w:t>unrealised</w:t>
      </w:r>
      <w:proofErr w:type="spellEnd"/>
      <w:r>
        <w:t xml:space="preserve"> gains or losses on transactions between Group entities are fully eliminated on consolidation. Accounting policies of subsidiaries have</w:t>
      </w:r>
      <w:r>
        <w:rPr>
          <w:spacing w:val="29"/>
        </w:rPr>
        <w:t xml:space="preserve"> </w:t>
      </w:r>
      <w:r>
        <w:t>been</w:t>
      </w:r>
      <w:r>
        <w:rPr>
          <w:spacing w:val="-1"/>
        </w:rPr>
        <w:t xml:space="preserve"> </w:t>
      </w:r>
      <w:r>
        <w:t>changed and adjustments made where necessary to ensure uniformity of the accounting policies adopted by the Group.</w:t>
      </w:r>
    </w:p>
    <w:p w14:paraId="1BBFC54E" w14:textId="77777777" w:rsidR="004D1DFE" w:rsidRDefault="00BE170C">
      <w:pPr>
        <w:pStyle w:val="Heading5"/>
        <w:spacing w:before="115"/>
        <w:ind w:left="433" w:right="206"/>
        <w:rPr>
          <w:b w:val="0"/>
          <w:bCs w:val="0"/>
        </w:rPr>
      </w:pPr>
      <w:r>
        <w:t>Business</w:t>
      </w:r>
      <w:r>
        <w:rPr>
          <w:spacing w:val="-2"/>
        </w:rPr>
        <w:t xml:space="preserve"> </w:t>
      </w:r>
      <w:r>
        <w:t>Combinations</w:t>
      </w:r>
    </w:p>
    <w:p w14:paraId="2700F2CA" w14:textId="77777777" w:rsidR="004D1DFE" w:rsidRDefault="00BE170C">
      <w:pPr>
        <w:pStyle w:val="BodyText"/>
        <w:spacing w:before="108"/>
        <w:ind w:right="206"/>
      </w:pPr>
      <w:r>
        <w:t>Business combinations occur where an acquirer obtains control over one or more businesses.</w:t>
      </w:r>
    </w:p>
    <w:p w14:paraId="6A6F04B9" w14:textId="77777777" w:rsidR="004D1DFE" w:rsidRDefault="004D1DFE">
      <w:pPr>
        <w:spacing w:before="2"/>
        <w:rPr>
          <w:rFonts w:ascii="Arial" w:eastAsia="Arial" w:hAnsi="Arial" w:cs="Arial"/>
          <w:sz w:val="13"/>
          <w:szCs w:val="13"/>
        </w:rPr>
      </w:pPr>
    </w:p>
    <w:p w14:paraId="40152924" w14:textId="77777777" w:rsidR="004D1DFE" w:rsidRDefault="00BE170C">
      <w:pPr>
        <w:pStyle w:val="BodyText"/>
        <w:spacing w:line="261" w:lineRule="auto"/>
        <w:ind w:right="206"/>
      </w:pPr>
      <w:r>
        <w:t>A</w:t>
      </w:r>
      <w:r>
        <w:rPr>
          <w:spacing w:val="5"/>
        </w:rPr>
        <w:t xml:space="preserve"> </w:t>
      </w:r>
      <w:r>
        <w:t>business</w:t>
      </w:r>
      <w:r>
        <w:rPr>
          <w:spacing w:val="6"/>
        </w:rPr>
        <w:t xml:space="preserve"> </w:t>
      </w:r>
      <w:r>
        <w:t>combination</w:t>
      </w:r>
      <w:r>
        <w:rPr>
          <w:spacing w:val="5"/>
        </w:rPr>
        <w:t xml:space="preserve"> </w:t>
      </w:r>
      <w:r>
        <w:t>is</w:t>
      </w:r>
      <w:r>
        <w:rPr>
          <w:spacing w:val="6"/>
        </w:rPr>
        <w:t xml:space="preserve"> </w:t>
      </w:r>
      <w:r>
        <w:t>accounted</w:t>
      </w:r>
      <w:r>
        <w:rPr>
          <w:spacing w:val="5"/>
        </w:rPr>
        <w:t xml:space="preserve"> </w:t>
      </w:r>
      <w:r>
        <w:t>for</w:t>
      </w:r>
      <w:r>
        <w:rPr>
          <w:spacing w:val="5"/>
        </w:rPr>
        <w:t xml:space="preserve"> </w:t>
      </w:r>
      <w:r>
        <w:t>by</w:t>
      </w:r>
      <w:r>
        <w:rPr>
          <w:spacing w:val="4"/>
        </w:rPr>
        <w:t xml:space="preserve"> </w:t>
      </w:r>
      <w:r>
        <w:t>applying</w:t>
      </w:r>
      <w:r>
        <w:rPr>
          <w:spacing w:val="5"/>
        </w:rPr>
        <w:t xml:space="preserve"> </w:t>
      </w:r>
      <w:r>
        <w:t>the</w:t>
      </w:r>
      <w:r>
        <w:rPr>
          <w:spacing w:val="5"/>
        </w:rPr>
        <w:t xml:space="preserve"> </w:t>
      </w:r>
      <w:r>
        <w:t>acquisition</w:t>
      </w:r>
      <w:r>
        <w:rPr>
          <w:spacing w:val="5"/>
        </w:rPr>
        <w:t xml:space="preserve"> </w:t>
      </w:r>
      <w:r>
        <w:t>method,</w:t>
      </w:r>
      <w:r>
        <w:rPr>
          <w:spacing w:val="6"/>
        </w:rPr>
        <w:t xml:space="preserve"> </w:t>
      </w:r>
      <w:r>
        <w:t>unless</w:t>
      </w:r>
      <w:r>
        <w:rPr>
          <w:spacing w:val="6"/>
        </w:rPr>
        <w:t xml:space="preserve"> </w:t>
      </w:r>
      <w:r>
        <w:t>it</w:t>
      </w:r>
      <w:r>
        <w:rPr>
          <w:spacing w:val="6"/>
        </w:rPr>
        <w:t xml:space="preserve"> </w:t>
      </w:r>
      <w:r>
        <w:t>is</w:t>
      </w:r>
      <w:r>
        <w:rPr>
          <w:spacing w:val="6"/>
        </w:rPr>
        <w:t xml:space="preserve"> </w:t>
      </w:r>
      <w:r>
        <w:t>a</w:t>
      </w:r>
      <w:r>
        <w:rPr>
          <w:spacing w:val="5"/>
        </w:rPr>
        <w:t xml:space="preserve"> </w:t>
      </w:r>
      <w:r>
        <w:t>combination</w:t>
      </w:r>
      <w:r>
        <w:rPr>
          <w:spacing w:val="5"/>
        </w:rPr>
        <w:t xml:space="preserve"> </w:t>
      </w:r>
      <w:r>
        <w:t>involving</w:t>
      </w:r>
      <w:r>
        <w:rPr>
          <w:spacing w:val="5"/>
        </w:rPr>
        <w:t xml:space="preserve"> </w:t>
      </w:r>
      <w:r>
        <w:t>entities</w:t>
      </w:r>
      <w:r>
        <w:rPr>
          <w:spacing w:val="6"/>
        </w:rPr>
        <w:t xml:space="preserve"> </w:t>
      </w:r>
      <w:r>
        <w:t>or</w:t>
      </w:r>
      <w:r>
        <w:rPr>
          <w:spacing w:val="5"/>
        </w:rPr>
        <w:t xml:space="preserve"> </w:t>
      </w:r>
      <w:r>
        <w:t>businesses</w:t>
      </w:r>
      <w:r>
        <w:rPr>
          <w:spacing w:val="6"/>
        </w:rPr>
        <w:t xml:space="preserve"> </w:t>
      </w:r>
      <w:r>
        <w:t>under</w:t>
      </w:r>
      <w:r>
        <w:rPr>
          <w:spacing w:val="5"/>
        </w:rPr>
        <w:t xml:space="preserve"> </w:t>
      </w:r>
      <w:r>
        <w:t>common</w:t>
      </w:r>
      <w:r>
        <w:rPr>
          <w:spacing w:val="-39"/>
        </w:rPr>
        <w:t xml:space="preserve"> </w:t>
      </w:r>
      <w:r>
        <w:t>control.</w:t>
      </w:r>
      <w:r>
        <w:rPr>
          <w:spacing w:val="5"/>
        </w:rPr>
        <w:t xml:space="preserve"> </w:t>
      </w:r>
      <w:r>
        <w:t>The</w:t>
      </w:r>
      <w:r>
        <w:rPr>
          <w:spacing w:val="4"/>
        </w:rPr>
        <w:t xml:space="preserve"> </w:t>
      </w:r>
      <w:r>
        <w:t>business</w:t>
      </w:r>
      <w:r>
        <w:rPr>
          <w:spacing w:val="5"/>
        </w:rPr>
        <w:t xml:space="preserve"> </w:t>
      </w:r>
      <w:r>
        <w:t>combination</w:t>
      </w:r>
      <w:r>
        <w:rPr>
          <w:spacing w:val="4"/>
        </w:rPr>
        <w:t xml:space="preserve"> </w:t>
      </w:r>
      <w:r>
        <w:t>will</w:t>
      </w:r>
      <w:r>
        <w:rPr>
          <w:spacing w:val="4"/>
        </w:rPr>
        <w:t xml:space="preserve"> </w:t>
      </w:r>
      <w:r>
        <w:t>be</w:t>
      </w:r>
      <w:r>
        <w:rPr>
          <w:spacing w:val="4"/>
        </w:rPr>
        <w:t xml:space="preserve"> </w:t>
      </w:r>
      <w:r>
        <w:t>accounted</w:t>
      </w:r>
      <w:r>
        <w:rPr>
          <w:spacing w:val="4"/>
        </w:rPr>
        <w:t xml:space="preserve"> </w:t>
      </w:r>
      <w:r>
        <w:t>for</w:t>
      </w:r>
      <w:r>
        <w:rPr>
          <w:spacing w:val="4"/>
        </w:rPr>
        <w:t xml:space="preserve"> </w:t>
      </w:r>
      <w:r>
        <w:t>from</w:t>
      </w:r>
      <w:r>
        <w:rPr>
          <w:spacing w:val="5"/>
        </w:rPr>
        <w:t xml:space="preserve"> </w:t>
      </w:r>
      <w:r>
        <w:t>the</w:t>
      </w:r>
      <w:r>
        <w:rPr>
          <w:spacing w:val="4"/>
        </w:rPr>
        <w:t xml:space="preserve"> </w:t>
      </w:r>
      <w:r>
        <w:t>date</w:t>
      </w:r>
      <w:r>
        <w:rPr>
          <w:spacing w:val="4"/>
        </w:rPr>
        <w:t xml:space="preserve"> </w:t>
      </w:r>
      <w:r>
        <w:t>that</w:t>
      </w:r>
      <w:r>
        <w:rPr>
          <w:spacing w:val="5"/>
        </w:rPr>
        <w:t xml:space="preserve"> </w:t>
      </w:r>
      <w:r>
        <w:t>control</w:t>
      </w:r>
      <w:r>
        <w:rPr>
          <w:spacing w:val="4"/>
        </w:rPr>
        <w:t xml:space="preserve"> </w:t>
      </w:r>
      <w:r>
        <w:t>is</w:t>
      </w:r>
      <w:r>
        <w:rPr>
          <w:spacing w:val="5"/>
        </w:rPr>
        <w:t xml:space="preserve"> </w:t>
      </w:r>
      <w:r>
        <w:t>attained</w:t>
      </w:r>
      <w:r>
        <w:rPr>
          <w:spacing w:val="4"/>
        </w:rPr>
        <w:t xml:space="preserve"> </w:t>
      </w:r>
      <w:r>
        <w:t>whereby</w:t>
      </w:r>
      <w:r>
        <w:rPr>
          <w:spacing w:val="2"/>
        </w:rPr>
        <w:t xml:space="preserve"> </w:t>
      </w:r>
      <w:r>
        <w:t>the</w:t>
      </w:r>
      <w:r>
        <w:rPr>
          <w:spacing w:val="4"/>
        </w:rPr>
        <w:t xml:space="preserve"> </w:t>
      </w:r>
      <w:r>
        <w:t>fair</w:t>
      </w:r>
      <w:r>
        <w:rPr>
          <w:spacing w:val="4"/>
        </w:rPr>
        <w:t xml:space="preserve"> </w:t>
      </w:r>
      <w:r>
        <w:t>value</w:t>
      </w:r>
      <w:r>
        <w:rPr>
          <w:spacing w:val="4"/>
        </w:rPr>
        <w:t xml:space="preserve"> </w:t>
      </w:r>
      <w:r>
        <w:t>of</w:t>
      </w:r>
      <w:r>
        <w:rPr>
          <w:spacing w:val="5"/>
        </w:rPr>
        <w:t xml:space="preserve"> </w:t>
      </w:r>
      <w:r>
        <w:t>the</w:t>
      </w:r>
      <w:r>
        <w:rPr>
          <w:spacing w:val="4"/>
        </w:rPr>
        <w:t xml:space="preserve"> </w:t>
      </w:r>
      <w:r>
        <w:t>identifiable</w:t>
      </w:r>
      <w:r>
        <w:rPr>
          <w:spacing w:val="4"/>
        </w:rPr>
        <w:t xml:space="preserve"> </w:t>
      </w:r>
      <w:r>
        <w:t>assets</w:t>
      </w:r>
      <w:r>
        <w:rPr>
          <w:spacing w:val="5"/>
        </w:rPr>
        <w:t xml:space="preserve"> </w:t>
      </w:r>
      <w:r>
        <w:t>acquired</w:t>
      </w:r>
      <w:r>
        <w:rPr>
          <w:spacing w:val="-36"/>
        </w:rPr>
        <w:t xml:space="preserve"> </w:t>
      </w:r>
      <w:r>
        <w:t xml:space="preserve">and liabilities (including contingent liabilities) assumed is </w:t>
      </w:r>
      <w:proofErr w:type="spellStart"/>
      <w:r>
        <w:t>recognised</w:t>
      </w:r>
      <w:proofErr w:type="spellEnd"/>
      <w:r>
        <w:t xml:space="preserve"> (subject to certain limited exemptions).</w:t>
      </w:r>
    </w:p>
    <w:p w14:paraId="06D80E31" w14:textId="77777777" w:rsidR="004D1DFE" w:rsidRDefault="00BE170C">
      <w:pPr>
        <w:pStyle w:val="BodyText"/>
        <w:spacing w:before="115" w:line="261" w:lineRule="auto"/>
        <w:ind w:right="165"/>
      </w:pPr>
      <w:r>
        <w:t>When</w:t>
      </w:r>
      <w:r>
        <w:rPr>
          <w:spacing w:val="5"/>
        </w:rPr>
        <w:t xml:space="preserve"> </w:t>
      </w:r>
      <w:r>
        <w:t>measuring</w:t>
      </w:r>
      <w:r>
        <w:rPr>
          <w:spacing w:val="5"/>
        </w:rPr>
        <w:t xml:space="preserve"> </w:t>
      </w:r>
      <w:r>
        <w:t>the</w:t>
      </w:r>
      <w:r>
        <w:rPr>
          <w:spacing w:val="5"/>
        </w:rPr>
        <w:t xml:space="preserve"> </w:t>
      </w:r>
      <w:r>
        <w:t>consideration</w:t>
      </w:r>
      <w:r>
        <w:rPr>
          <w:spacing w:val="5"/>
        </w:rPr>
        <w:t xml:space="preserve"> </w:t>
      </w:r>
      <w:r>
        <w:t>transferred</w:t>
      </w:r>
      <w:r>
        <w:rPr>
          <w:spacing w:val="5"/>
        </w:rPr>
        <w:t xml:space="preserve"> </w:t>
      </w:r>
      <w:r>
        <w:t>in</w:t>
      </w:r>
      <w:r>
        <w:rPr>
          <w:spacing w:val="5"/>
        </w:rPr>
        <w:t xml:space="preserve"> </w:t>
      </w:r>
      <w:r>
        <w:t>the</w:t>
      </w:r>
      <w:r>
        <w:rPr>
          <w:spacing w:val="5"/>
        </w:rPr>
        <w:t xml:space="preserve"> </w:t>
      </w:r>
      <w:r>
        <w:t>business</w:t>
      </w:r>
      <w:r>
        <w:rPr>
          <w:spacing w:val="6"/>
        </w:rPr>
        <w:t xml:space="preserve"> </w:t>
      </w:r>
      <w:r>
        <w:t>combination,</w:t>
      </w:r>
      <w:r>
        <w:rPr>
          <w:spacing w:val="6"/>
        </w:rPr>
        <w:t xml:space="preserve"> </w:t>
      </w:r>
      <w:r>
        <w:t>any</w:t>
      </w:r>
      <w:r>
        <w:rPr>
          <w:spacing w:val="4"/>
        </w:rPr>
        <w:t xml:space="preserve"> </w:t>
      </w:r>
      <w:r>
        <w:t>asset</w:t>
      </w:r>
      <w:r>
        <w:rPr>
          <w:spacing w:val="6"/>
        </w:rPr>
        <w:t xml:space="preserve"> </w:t>
      </w:r>
      <w:r>
        <w:t>or</w:t>
      </w:r>
      <w:r>
        <w:rPr>
          <w:spacing w:val="5"/>
        </w:rPr>
        <w:t xml:space="preserve"> </w:t>
      </w:r>
      <w:r>
        <w:t>liability</w:t>
      </w:r>
      <w:r>
        <w:rPr>
          <w:spacing w:val="4"/>
        </w:rPr>
        <w:t xml:space="preserve"> </w:t>
      </w:r>
      <w:r>
        <w:t>resulting</w:t>
      </w:r>
      <w:r>
        <w:rPr>
          <w:spacing w:val="5"/>
        </w:rPr>
        <w:t xml:space="preserve"> </w:t>
      </w:r>
      <w:r>
        <w:t>from</w:t>
      </w:r>
      <w:r>
        <w:rPr>
          <w:spacing w:val="6"/>
        </w:rPr>
        <w:t xml:space="preserve"> </w:t>
      </w:r>
      <w:r>
        <w:t>a</w:t>
      </w:r>
      <w:r>
        <w:rPr>
          <w:spacing w:val="5"/>
        </w:rPr>
        <w:t xml:space="preserve"> </w:t>
      </w:r>
      <w:r>
        <w:t>contingent</w:t>
      </w:r>
      <w:r>
        <w:rPr>
          <w:spacing w:val="6"/>
        </w:rPr>
        <w:t xml:space="preserve"> </w:t>
      </w:r>
      <w:r>
        <w:t>consideration</w:t>
      </w:r>
      <w:r>
        <w:rPr>
          <w:spacing w:val="5"/>
        </w:rPr>
        <w:t xml:space="preserve"> </w:t>
      </w:r>
      <w:r>
        <w:t>arrangement</w:t>
      </w:r>
      <w:r>
        <w:rPr>
          <w:spacing w:val="-34"/>
        </w:rPr>
        <w:t xml:space="preserve"> </w:t>
      </w:r>
      <w:r>
        <w:t>is</w:t>
      </w:r>
      <w:r>
        <w:rPr>
          <w:spacing w:val="5"/>
        </w:rPr>
        <w:t xml:space="preserve"> </w:t>
      </w:r>
      <w:r>
        <w:t>also</w:t>
      </w:r>
      <w:r>
        <w:rPr>
          <w:spacing w:val="4"/>
        </w:rPr>
        <w:t xml:space="preserve"> </w:t>
      </w:r>
      <w:r>
        <w:t>included.</w:t>
      </w:r>
      <w:r>
        <w:rPr>
          <w:spacing w:val="5"/>
        </w:rPr>
        <w:t xml:space="preserve"> </w:t>
      </w:r>
      <w:r>
        <w:t>Subsequent</w:t>
      </w:r>
      <w:r>
        <w:rPr>
          <w:spacing w:val="5"/>
        </w:rPr>
        <w:t xml:space="preserve"> </w:t>
      </w:r>
      <w:r>
        <w:t>to</w:t>
      </w:r>
      <w:r>
        <w:rPr>
          <w:spacing w:val="4"/>
        </w:rPr>
        <w:t xml:space="preserve"> </w:t>
      </w:r>
      <w:r>
        <w:t>initial</w:t>
      </w:r>
      <w:r>
        <w:rPr>
          <w:spacing w:val="4"/>
        </w:rPr>
        <w:t xml:space="preserve"> </w:t>
      </w:r>
      <w:r>
        <w:t>recognition,</w:t>
      </w:r>
      <w:r>
        <w:rPr>
          <w:spacing w:val="5"/>
        </w:rPr>
        <w:t xml:space="preserve"> </w:t>
      </w:r>
      <w:r>
        <w:t>contingent</w:t>
      </w:r>
      <w:r>
        <w:rPr>
          <w:spacing w:val="5"/>
        </w:rPr>
        <w:t xml:space="preserve"> </w:t>
      </w:r>
      <w:r>
        <w:t>consideration</w:t>
      </w:r>
      <w:r>
        <w:rPr>
          <w:spacing w:val="4"/>
        </w:rPr>
        <w:t xml:space="preserve"> </w:t>
      </w:r>
      <w:r>
        <w:t>classified</w:t>
      </w:r>
      <w:r>
        <w:rPr>
          <w:spacing w:val="4"/>
        </w:rPr>
        <w:t xml:space="preserve"> </w:t>
      </w:r>
      <w:r>
        <w:t>as</w:t>
      </w:r>
      <w:r>
        <w:rPr>
          <w:spacing w:val="5"/>
        </w:rPr>
        <w:t xml:space="preserve"> </w:t>
      </w:r>
      <w:r>
        <w:t>equity</w:t>
      </w:r>
      <w:r>
        <w:rPr>
          <w:spacing w:val="3"/>
        </w:rPr>
        <w:t xml:space="preserve"> </w:t>
      </w:r>
      <w:r>
        <w:t>is</w:t>
      </w:r>
      <w:r>
        <w:rPr>
          <w:spacing w:val="5"/>
        </w:rPr>
        <w:t xml:space="preserve"> </w:t>
      </w:r>
      <w:r>
        <w:t>not</w:t>
      </w:r>
      <w:r>
        <w:rPr>
          <w:spacing w:val="5"/>
        </w:rPr>
        <w:t xml:space="preserve"> </w:t>
      </w:r>
      <w:r>
        <w:t>remeasured</w:t>
      </w:r>
      <w:r>
        <w:rPr>
          <w:spacing w:val="4"/>
        </w:rPr>
        <w:t xml:space="preserve"> </w:t>
      </w:r>
      <w:r>
        <w:t>and</w:t>
      </w:r>
      <w:r>
        <w:rPr>
          <w:spacing w:val="4"/>
        </w:rPr>
        <w:t xml:space="preserve"> </w:t>
      </w:r>
      <w:r>
        <w:t>its</w:t>
      </w:r>
      <w:r>
        <w:rPr>
          <w:spacing w:val="5"/>
        </w:rPr>
        <w:t xml:space="preserve"> </w:t>
      </w:r>
      <w:r>
        <w:t>subsequent</w:t>
      </w:r>
      <w:r>
        <w:rPr>
          <w:spacing w:val="5"/>
        </w:rPr>
        <w:t xml:space="preserve"> </w:t>
      </w:r>
      <w:r>
        <w:t>settlement</w:t>
      </w:r>
      <w:r>
        <w:rPr>
          <w:spacing w:val="5"/>
        </w:rPr>
        <w:t xml:space="preserve"> </w:t>
      </w:r>
      <w:r>
        <w:t>is</w:t>
      </w:r>
      <w:r>
        <w:rPr>
          <w:spacing w:val="-13"/>
        </w:rPr>
        <w:t xml:space="preserve"> </w:t>
      </w:r>
      <w:r>
        <w:t>accounted</w:t>
      </w:r>
      <w:r>
        <w:rPr>
          <w:spacing w:val="4"/>
        </w:rPr>
        <w:t xml:space="preserve"> </w:t>
      </w:r>
      <w:r>
        <w:t>for</w:t>
      </w:r>
      <w:r>
        <w:rPr>
          <w:spacing w:val="4"/>
        </w:rPr>
        <w:t xml:space="preserve"> </w:t>
      </w:r>
      <w:r>
        <w:t>within</w:t>
      </w:r>
      <w:r>
        <w:rPr>
          <w:spacing w:val="4"/>
        </w:rPr>
        <w:t xml:space="preserve"> </w:t>
      </w:r>
      <w:r>
        <w:t>equity.</w:t>
      </w:r>
      <w:r>
        <w:rPr>
          <w:spacing w:val="5"/>
        </w:rPr>
        <w:t xml:space="preserve"> </w:t>
      </w:r>
      <w:r>
        <w:t>Contingent</w:t>
      </w:r>
      <w:r>
        <w:rPr>
          <w:spacing w:val="5"/>
        </w:rPr>
        <w:t xml:space="preserve"> </w:t>
      </w:r>
      <w:r>
        <w:t>consideration</w:t>
      </w:r>
      <w:r>
        <w:rPr>
          <w:spacing w:val="4"/>
        </w:rPr>
        <w:t xml:space="preserve"> </w:t>
      </w:r>
      <w:r>
        <w:t>classified</w:t>
      </w:r>
      <w:r>
        <w:rPr>
          <w:spacing w:val="4"/>
        </w:rPr>
        <w:t xml:space="preserve"> </w:t>
      </w:r>
      <w:r>
        <w:t>as</w:t>
      </w:r>
      <w:r>
        <w:rPr>
          <w:spacing w:val="5"/>
        </w:rPr>
        <w:t xml:space="preserve"> </w:t>
      </w:r>
      <w:r>
        <w:t>an</w:t>
      </w:r>
      <w:r>
        <w:rPr>
          <w:spacing w:val="4"/>
        </w:rPr>
        <w:t xml:space="preserve"> </w:t>
      </w:r>
      <w:r>
        <w:t>asset</w:t>
      </w:r>
      <w:r>
        <w:rPr>
          <w:spacing w:val="5"/>
        </w:rPr>
        <w:t xml:space="preserve"> </w:t>
      </w:r>
      <w:r>
        <w:t>or</w:t>
      </w:r>
      <w:r>
        <w:rPr>
          <w:spacing w:val="4"/>
        </w:rPr>
        <w:t xml:space="preserve"> </w:t>
      </w:r>
      <w:r>
        <w:t>liability</w:t>
      </w:r>
      <w:r>
        <w:rPr>
          <w:spacing w:val="3"/>
        </w:rPr>
        <w:t xml:space="preserve"> </w:t>
      </w:r>
      <w:r>
        <w:t>is</w:t>
      </w:r>
      <w:r>
        <w:rPr>
          <w:spacing w:val="5"/>
        </w:rPr>
        <w:t xml:space="preserve"> </w:t>
      </w:r>
      <w:r>
        <w:t>remeasured</w:t>
      </w:r>
      <w:r>
        <w:rPr>
          <w:spacing w:val="4"/>
        </w:rPr>
        <w:t xml:space="preserve"> </w:t>
      </w:r>
      <w:r>
        <w:t>each</w:t>
      </w:r>
      <w:r>
        <w:rPr>
          <w:spacing w:val="4"/>
        </w:rPr>
        <w:t xml:space="preserve"> </w:t>
      </w:r>
      <w:r>
        <w:t>reporting</w:t>
      </w:r>
      <w:r>
        <w:rPr>
          <w:spacing w:val="4"/>
        </w:rPr>
        <w:t xml:space="preserve"> </w:t>
      </w:r>
      <w:r>
        <w:t>period</w:t>
      </w:r>
      <w:r>
        <w:rPr>
          <w:spacing w:val="4"/>
        </w:rPr>
        <w:t xml:space="preserve"> </w:t>
      </w:r>
      <w:r>
        <w:t>to</w:t>
      </w:r>
      <w:r>
        <w:rPr>
          <w:spacing w:val="4"/>
        </w:rPr>
        <w:t xml:space="preserve"> </w:t>
      </w:r>
      <w:r>
        <w:t>fair</w:t>
      </w:r>
      <w:r>
        <w:rPr>
          <w:spacing w:val="4"/>
        </w:rPr>
        <w:t xml:space="preserve"> </w:t>
      </w:r>
      <w:r>
        <w:t>value,</w:t>
      </w:r>
      <w:r>
        <w:rPr>
          <w:spacing w:val="5"/>
        </w:rPr>
        <w:t xml:space="preserve"> </w:t>
      </w:r>
      <w:proofErr w:type="spellStart"/>
      <w:r>
        <w:t>recognising</w:t>
      </w:r>
      <w:proofErr w:type="spellEnd"/>
      <w:r>
        <w:rPr>
          <w:spacing w:val="4"/>
        </w:rPr>
        <w:t xml:space="preserve"> </w:t>
      </w:r>
      <w:r>
        <w:t>any</w:t>
      </w:r>
      <w:r>
        <w:rPr>
          <w:spacing w:val="-40"/>
        </w:rPr>
        <w:t xml:space="preserve"> </w:t>
      </w:r>
      <w:r>
        <w:t>change to fair value in profit or loss, unless the change in value can be identif</w:t>
      </w:r>
      <w:r w:rsidR="00FA707E">
        <w:t xml:space="preserve">ied as existing at </w:t>
      </w:r>
      <w:r w:rsidR="0097609B">
        <w:t xml:space="preserve">the </w:t>
      </w:r>
      <w:r w:rsidR="00FA707E">
        <w:t>acquisition</w:t>
      </w:r>
      <w:r>
        <w:rPr>
          <w:spacing w:val="7"/>
        </w:rPr>
        <w:t xml:space="preserve"> </w:t>
      </w:r>
      <w:r>
        <w:t>date.</w:t>
      </w:r>
    </w:p>
    <w:p w14:paraId="29A5258D" w14:textId="77777777" w:rsidR="004D1DFE" w:rsidRDefault="00BE170C">
      <w:pPr>
        <w:pStyle w:val="BodyText"/>
        <w:spacing w:before="115" w:line="261" w:lineRule="auto"/>
        <w:ind w:right="206"/>
      </w:pPr>
      <w:r>
        <w:t>All</w:t>
      </w:r>
      <w:r>
        <w:rPr>
          <w:spacing w:val="4"/>
        </w:rPr>
        <w:t xml:space="preserve"> </w:t>
      </w:r>
      <w:r>
        <w:t>transaction</w:t>
      </w:r>
      <w:r>
        <w:rPr>
          <w:spacing w:val="4"/>
        </w:rPr>
        <w:t xml:space="preserve"> </w:t>
      </w:r>
      <w:r>
        <w:t>costs</w:t>
      </w:r>
      <w:r>
        <w:rPr>
          <w:spacing w:val="6"/>
        </w:rPr>
        <w:t xml:space="preserve"> </w:t>
      </w:r>
      <w:r>
        <w:t>incurred</w:t>
      </w:r>
      <w:r>
        <w:rPr>
          <w:spacing w:val="4"/>
        </w:rPr>
        <w:t xml:space="preserve"> </w:t>
      </w:r>
      <w:r>
        <w:t>in</w:t>
      </w:r>
      <w:r>
        <w:rPr>
          <w:spacing w:val="4"/>
        </w:rPr>
        <w:t xml:space="preserve"> </w:t>
      </w:r>
      <w:r>
        <w:t>relation</w:t>
      </w:r>
      <w:r>
        <w:rPr>
          <w:spacing w:val="4"/>
        </w:rPr>
        <w:t xml:space="preserve"> </w:t>
      </w:r>
      <w:r>
        <w:t>to</w:t>
      </w:r>
      <w:r>
        <w:rPr>
          <w:spacing w:val="4"/>
        </w:rPr>
        <w:t xml:space="preserve"> </w:t>
      </w:r>
      <w:r>
        <w:t>business</w:t>
      </w:r>
      <w:r>
        <w:rPr>
          <w:spacing w:val="6"/>
        </w:rPr>
        <w:t xml:space="preserve"> </w:t>
      </w:r>
      <w:r>
        <w:t>combinations,</w:t>
      </w:r>
      <w:r>
        <w:rPr>
          <w:spacing w:val="6"/>
        </w:rPr>
        <w:t xml:space="preserve"> </w:t>
      </w:r>
      <w:r>
        <w:t>other</w:t>
      </w:r>
      <w:r>
        <w:rPr>
          <w:spacing w:val="4"/>
        </w:rPr>
        <w:t xml:space="preserve"> </w:t>
      </w:r>
      <w:r>
        <w:t>than</w:t>
      </w:r>
      <w:r>
        <w:rPr>
          <w:spacing w:val="4"/>
        </w:rPr>
        <w:t xml:space="preserve"> </w:t>
      </w:r>
      <w:r>
        <w:t>those</w:t>
      </w:r>
      <w:r>
        <w:rPr>
          <w:spacing w:val="4"/>
        </w:rPr>
        <w:t xml:space="preserve"> </w:t>
      </w:r>
      <w:r>
        <w:t>associated</w:t>
      </w:r>
      <w:r>
        <w:rPr>
          <w:spacing w:val="4"/>
        </w:rPr>
        <w:t xml:space="preserve"> </w:t>
      </w:r>
      <w:r>
        <w:t>with</w:t>
      </w:r>
      <w:r>
        <w:rPr>
          <w:spacing w:val="4"/>
        </w:rPr>
        <w:t xml:space="preserve"> </w:t>
      </w:r>
      <w:r>
        <w:t>the</w:t>
      </w:r>
      <w:r>
        <w:rPr>
          <w:spacing w:val="4"/>
        </w:rPr>
        <w:t xml:space="preserve"> </w:t>
      </w:r>
      <w:r>
        <w:t>issue</w:t>
      </w:r>
      <w:r>
        <w:rPr>
          <w:spacing w:val="4"/>
        </w:rPr>
        <w:t xml:space="preserve"> </w:t>
      </w:r>
      <w:r>
        <w:t>of</w:t>
      </w:r>
      <w:r>
        <w:rPr>
          <w:spacing w:val="6"/>
        </w:rPr>
        <w:t xml:space="preserve"> </w:t>
      </w:r>
      <w:r>
        <w:t>a</w:t>
      </w:r>
      <w:r>
        <w:rPr>
          <w:spacing w:val="4"/>
        </w:rPr>
        <w:t xml:space="preserve"> </w:t>
      </w:r>
      <w:r>
        <w:t>financial</w:t>
      </w:r>
      <w:r>
        <w:rPr>
          <w:spacing w:val="4"/>
        </w:rPr>
        <w:t xml:space="preserve"> </w:t>
      </w:r>
      <w:r>
        <w:t>instrument,</w:t>
      </w:r>
      <w:r>
        <w:rPr>
          <w:spacing w:val="6"/>
        </w:rPr>
        <w:t xml:space="preserve"> </w:t>
      </w:r>
      <w:r>
        <w:t>are</w:t>
      </w:r>
      <w:r>
        <w:rPr>
          <w:spacing w:val="4"/>
        </w:rPr>
        <w:t xml:space="preserve"> </w:t>
      </w:r>
      <w:proofErr w:type="spellStart"/>
      <w:r>
        <w:t>recognised</w:t>
      </w:r>
      <w:proofErr w:type="spellEnd"/>
      <w:r>
        <w:rPr>
          <w:spacing w:val="-39"/>
        </w:rPr>
        <w:t xml:space="preserve"> </w:t>
      </w:r>
      <w:r>
        <w:t>as expenses in profit or loss when</w:t>
      </w:r>
      <w:r>
        <w:rPr>
          <w:spacing w:val="25"/>
        </w:rPr>
        <w:t xml:space="preserve"> </w:t>
      </w:r>
      <w:r>
        <w:t>incurred.</w:t>
      </w:r>
    </w:p>
    <w:p w14:paraId="3F9E4B18" w14:textId="77777777" w:rsidR="004D1DFE" w:rsidRDefault="00BE170C">
      <w:pPr>
        <w:pStyle w:val="BodyText"/>
        <w:spacing w:before="93"/>
        <w:ind w:right="206"/>
      </w:pPr>
      <w:r>
        <w:t>The acquisition of a business may result in the recognition of goodwill or a gain from a bargain purchase.</w:t>
      </w:r>
    </w:p>
    <w:p w14:paraId="36B3AC63" w14:textId="77777777" w:rsidR="004D1DFE" w:rsidRDefault="004D1DFE">
      <w:pPr>
        <w:spacing w:before="2"/>
        <w:rPr>
          <w:rFonts w:ascii="Arial" w:eastAsia="Arial" w:hAnsi="Arial" w:cs="Arial"/>
          <w:sz w:val="13"/>
          <w:szCs w:val="13"/>
        </w:rPr>
      </w:pPr>
    </w:p>
    <w:p w14:paraId="25E9358C" w14:textId="77777777" w:rsidR="004D1DFE" w:rsidRDefault="00BE170C">
      <w:pPr>
        <w:pStyle w:val="Heading5"/>
        <w:spacing w:before="0"/>
        <w:ind w:left="433" w:right="206"/>
        <w:rPr>
          <w:b w:val="0"/>
          <w:bCs w:val="0"/>
        </w:rPr>
      </w:pPr>
      <w:r>
        <w:t>Goodwill</w:t>
      </w:r>
    </w:p>
    <w:p w14:paraId="7EB7FEB1" w14:textId="77777777" w:rsidR="004D1DFE" w:rsidRDefault="00BE170C">
      <w:pPr>
        <w:pStyle w:val="BodyText"/>
        <w:spacing w:before="26"/>
        <w:ind w:right="206"/>
      </w:pPr>
      <w:r>
        <w:t>Goodwill is carried at cost less any accumulated impairment losses. Goodwill is calcu</w:t>
      </w:r>
      <w:r w:rsidR="00FC2A91">
        <w:t xml:space="preserve">lated as the excess of the sum </w:t>
      </w:r>
      <w:r>
        <w:t>of:</w:t>
      </w:r>
    </w:p>
    <w:p w14:paraId="73B2CD66" w14:textId="77777777" w:rsidR="004D1DFE" w:rsidRDefault="00BE170C">
      <w:pPr>
        <w:pStyle w:val="ListParagraph"/>
        <w:numPr>
          <w:ilvl w:val="1"/>
          <w:numId w:val="4"/>
        </w:numPr>
        <w:tabs>
          <w:tab w:val="left" w:pos="612"/>
        </w:tabs>
        <w:spacing w:before="14"/>
        <w:ind w:right="206" w:firstLine="0"/>
        <w:rPr>
          <w:rFonts w:ascii="Arial" w:eastAsia="Arial" w:hAnsi="Arial" w:cs="Arial"/>
          <w:sz w:val="15"/>
          <w:szCs w:val="15"/>
        </w:rPr>
      </w:pPr>
      <w:r>
        <w:rPr>
          <w:rFonts w:ascii="Arial"/>
          <w:sz w:val="15"/>
        </w:rPr>
        <w:t>the consideration</w:t>
      </w:r>
      <w:r>
        <w:rPr>
          <w:rFonts w:ascii="Arial"/>
          <w:spacing w:val="2"/>
          <w:sz w:val="15"/>
        </w:rPr>
        <w:t xml:space="preserve"> </w:t>
      </w:r>
      <w:r>
        <w:rPr>
          <w:rFonts w:ascii="Arial"/>
          <w:sz w:val="15"/>
        </w:rPr>
        <w:t>transferred;</w:t>
      </w:r>
    </w:p>
    <w:p w14:paraId="2D7EC10F" w14:textId="77777777" w:rsidR="004D1DFE" w:rsidRDefault="00BE170C">
      <w:pPr>
        <w:pStyle w:val="ListParagraph"/>
        <w:numPr>
          <w:ilvl w:val="1"/>
          <w:numId w:val="4"/>
        </w:numPr>
        <w:tabs>
          <w:tab w:val="left" w:pos="645"/>
        </w:tabs>
        <w:spacing w:before="14"/>
        <w:ind w:left="644" w:right="206" w:hanging="211"/>
        <w:rPr>
          <w:rFonts w:ascii="Arial" w:eastAsia="Arial" w:hAnsi="Arial" w:cs="Arial"/>
          <w:sz w:val="15"/>
          <w:szCs w:val="15"/>
        </w:rPr>
      </w:pPr>
      <w:r>
        <w:rPr>
          <w:rFonts w:ascii="Arial"/>
          <w:sz w:val="15"/>
        </w:rPr>
        <w:t>any non-controlling interest (determined under either the full goodwill or proportionate interest method);</w:t>
      </w:r>
      <w:r>
        <w:rPr>
          <w:rFonts w:ascii="Arial"/>
          <w:spacing w:val="22"/>
          <w:sz w:val="15"/>
        </w:rPr>
        <w:t xml:space="preserve"> </w:t>
      </w:r>
      <w:r>
        <w:rPr>
          <w:rFonts w:ascii="Arial"/>
          <w:sz w:val="15"/>
        </w:rPr>
        <w:t>and</w:t>
      </w:r>
    </w:p>
    <w:p w14:paraId="72C131CA" w14:textId="77777777" w:rsidR="004D1DFE" w:rsidRDefault="00BE170C">
      <w:pPr>
        <w:pStyle w:val="ListParagraph"/>
        <w:numPr>
          <w:ilvl w:val="1"/>
          <w:numId w:val="4"/>
        </w:numPr>
        <w:tabs>
          <w:tab w:val="left" w:pos="679"/>
        </w:tabs>
        <w:spacing w:before="14" w:line="420" w:lineRule="auto"/>
        <w:ind w:right="5591" w:firstLine="0"/>
        <w:rPr>
          <w:rFonts w:ascii="Arial" w:eastAsia="Arial" w:hAnsi="Arial" w:cs="Arial"/>
          <w:sz w:val="15"/>
          <w:szCs w:val="15"/>
        </w:rPr>
      </w:pPr>
      <w:r>
        <w:rPr>
          <w:rFonts w:ascii="Arial"/>
          <w:sz w:val="15"/>
        </w:rPr>
        <w:t>the acquisition date fair value of any previously held equity</w:t>
      </w:r>
      <w:r>
        <w:rPr>
          <w:rFonts w:ascii="Arial"/>
          <w:spacing w:val="6"/>
          <w:sz w:val="15"/>
        </w:rPr>
        <w:t xml:space="preserve"> </w:t>
      </w:r>
      <w:r>
        <w:rPr>
          <w:rFonts w:ascii="Arial"/>
          <w:sz w:val="15"/>
        </w:rPr>
        <w:t>interest; over the acquisition date fair value of net identifiable assets</w:t>
      </w:r>
      <w:r>
        <w:rPr>
          <w:rFonts w:ascii="Arial"/>
          <w:spacing w:val="5"/>
          <w:sz w:val="15"/>
        </w:rPr>
        <w:t xml:space="preserve"> </w:t>
      </w:r>
      <w:r>
        <w:rPr>
          <w:rFonts w:ascii="Arial"/>
          <w:sz w:val="15"/>
        </w:rPr>
        <w:t>acquired.</w:t>
      </w:r>
    </w:p>
    <w:p w14:paraId="78A00E50" w14:textId="77777777" w:rsidR="004D1DFE" w:rsidRDefault="00BE170C">
      <w:pPr>
        <w:pStyle w:val="BodyText"/>
        <w:spacing w:before="4" w:line="261" w:lineRule="auto"/>
        <w:ind w:right="206"/>
      </w:pPr>
      <w:r>
        <w:t>The</w:t>
      </w:r>
      <w:r>
        <w:rPr>
          <w:spacing w:val="4"/>
        </w:rPr>
        <w:t xml:space="preserve"> </w:t>
      </w:r>
      <w:r>
        <w:t>acquisition</w:t>
      </w:r>
      <w:r>
        <w:rPr>
          <w:spacing w:val="4"/>
        </w:rPr>
        <w:t xml:space="preserve"> </w:t>
      </w:r>
      <w:r>
        <w:t>date</w:t>
      </w:r>
      <w:r>
        <w:rPr>
          <w:spacing w:val="4"/>
        </w:rPr>
        <w:t xml:space="preserve"> </w:t>
      </w:r>
      <w:r>
        <w:t>fair</w:t>
      </w:r>
      <w:r>
        <w:rPr>
          <w:spacing w:val="4"/>
        </w:rPr>
        <w:t xml:space="preserve"> </w:t>
      </w:r>
      <w:r>
        <w:t>value</w:t>
      </w:r>
      <w:r>
        <w:rPr>
          <w:spacing w:val="4"/>
        </w:rPr>
        <w:t xml:space="preserve"> </w:t>
      </w:r>
      <w:r>
        <w:t>of</w:t>
      </w:r>
      <w:r>
        <w:rPr>
          <w:spacing w:val="6"/>
        </w:rPr>
        <w:t xml:space="preserve"> </w:t>
      </w:r>
      <w:r>
        <w:t>the</w:t>
      </w:r>
      <w:r>
        <w:rPr>
          <w:spacing w:val="4"/>
        </w:rPr>
        <w:t xml:space="preserve"> </w:t>
      </w:r>
      <w:r>
        <w:t>consideration</w:t>
      </w:r>
      <w:r>
        <w:rPr>
          <w:spacing w:val="4"/>
        </w:rPr>
        <w:t xml:space="preserve"> </w:t>
      </w:r>
      <w:r>
        <w:t>transferred</w:t>
      </w:r>
      <w:r>
        <w:rPr>
          <w:spacing w:val="4"/>
        </w:rPr>
        <w:t xml:space="preserve"> </w:t>
      </w:r>
      <w:r>
        <w:t>for</w:t>
      </w:r>
      <w:r>
        <w:rPr>
          <w:spacing w:val="4"/>
        </w:rPr>
        <w:t xml:space="preserve"> </w:t>
      </w:r>
      <w:r>
        <w:t>a</w:t>
      </w:r>
      <w:r>
        <w:rPr>
          <w:spacing w:val="4"/>
        </w:rPr>
        <w:t xml:space="preserve"> </w:t>
      </w:r>
      <w:r>
        <w:t>business</w:t>
      </w:r>
      <w:r>
        <w:rPr>
          <w:spacing w:val="6"/>
        </w:rPr>
        <w:t xml:space="preserve"> </w:t>
      </w:r>
      <w:r>
        <w:t>combination</w:t>
      </w:r>
      <w:r>
        <w:rPr>
          <w:spacing w:val="4"/>
        </w:rPr>
        <w:t xml:space="preserve"> </w:t>
      </w:r>
      <w:r>
        <w:t>plus</w:t>
      </w:r>
      <w:r>
        <w:rPr>
          <w:spacing w:val="6"/>
        </w:rPr>
        <w:t xml:space="preserve"> </w:t>
      </w:r>
      <w:r>
        <w:t>the</w:t>
      </w:r>
      <w:r>
        <w:rPr>
          <w:spacing w:val="4"/>
        </w:rPr>
        <w:t xml:space="preserve"> </w:t>
      </w:r>
      <w:r>
        <w:t>acquisition</w:t>
      </w:r>
      <w:r>
        <w:rPr>
          <w:spacing w:val="4"/>
        </w:rPr>
        <w:t xml:space="preserve"> </w:t>
      </w:r>
      <w:r>
        <w:t>date</w:t>
      </w:r>
      <w:r>
        <w:rPr>
          <w:spacing w:val="4"/>
        </w:rPr>
        <w:t xml:space="preserve"> </w:t>
      </w:r>
      <w:r>
        <w:t>fair</w:t>
      </w:r>
      <w:r>
        <w:rPr>
          <w:spacing w:val="4"/>
        </w:rPr>
        <w:t xml:space="preserve"> </w:t>
      </w:r>
      <w:r>
        <w:t>value</w:t>
      </w:r>
      <w:r>
        <w:rPr>
          <w:spacing w:val="4"/>
        </w:rPr>
        <w:t xml:space="preserve"> </w:t>
      </w:r>
      <w:r>
        <w:t>of</w:t>
      </w:r>
      <w:r>
        <w:rPr>
          <w:spacing w:val="6"/>
        </w:rPr>
        <w:t xml:space="preserve"> </w:t>
      </w:r>
      <w:r>
        <w:t>any</w:t>
      </w:r>
      <w:r>
        <w:rPr>
          <w:spacing w:val="3"/>
        </w:rPr>
        <w:t xml:space="preserve"> </w:t>
      </w:r>
      <w:r>
        <w:t>previously</w:t>
      </w:r>
      <w:r>
        <w:rPr>
          <w:spacing w:val="3"/>
        </w:rPr>
        <w:t xml:space="preserve"> </w:t>
      </w:r>
      <w:r>
        <w:t>held</w:t>
      </w:r>
      <w:r>
        <w:rPr>
          <w:spacing w:val="-39"/>
        </w:rPr>
        <w:t xml:space="preserve"> </w:t>
      </w:r>
      <w:r>
        <w:t>equity interest shall form the cost of the inves</w:t>
      </w:r>
      <w:r w:rsidR="0097609B">
        <w:t>tment in the separate financial</w:t>
      </w:r>
      <w:r>
        <w:rPr>
          <w:spacing w:val="34"/>
        </w:rPr>
        <w:t xml:space="preserve"> </w:t>
      </w:r>
      <w:r>
        <w:t>statements.</w:t>
      </w:r>
    </w:p>
    <w:p w14:paraId="2F51FDB0" w14:textId="77777777" w:rsidR="004D1DFE" w:rsidRDefault="00BE170C">
      <w:pPr>
        <w:pStyle w:val="BodyText"/>
        <w:spacing w:before="115" w:line="261" w:lineRule="auto"/>
        <w:ind w:right="206"/>
      </w:pPr>
      <w:r>
        <w:t xml:space="preserve">Fair value remeasurements in any pre-existing equity holdings are </w:t>
      </w:r>
      <w:proofErr w:type="spellStart"/>
      <w:r>
        <w:t>recognised</w:t>
      </w:r>
      <w:proofErr w:type="spellEnd"/>
      <w:r>
        <w:t xml:space="preserve"> in profit or loss in the period in which they arise. Where changes in</w:t>
      </w:r>
      <w:r>
        <w:rPr>
          <w:spacing w:val="22"/>
        </w:rPr>
        <w:t xml:space="preserve"> </w:t>
      </w:r>
      <w:r>
        <w:t xml:space="preserve">the value of such equity holdings had previously been </w:t>
      </w:r>
      <w:proofErr w:type="spellStart"/>
      <w:r>
        <w:t>recognised</w:t>
      </w:r>
      <w:proofErr w:type="spellEnd"/>
      <w:r>
        <w:t xml:space="preserve"> in other comprehensive income, such amounts are recycled to profit or</w:t>
      </w:r>
      <w:r>
        <w:rPr>
          <w:spacing w:val="25"/>
        </w:rPr>
        <w:t xml:space="preserve"> </w:t>
      </w:r>
      <w:r>
        <w:t>loss.</w:t>
      </w:r>
    </w:p>
    <w:p w14:paraId="777E0EB1" w14:textId="65A461A9" w:rsidR="004D1DFE" w:rsidRDefault="00BE170C">
      <w:pPr>
        <w:pStyle w:val="BodyText"/>
        <w:spacing w:before="115" w:line="261" w:lineRule="auto"/>
        <w:ind w:right="206"/>
      </w:pPr>
      <w:r>
        <w:t>The</w:t>
      </w:r>
      <w:r>
        <w:rPr>
          <w:spacing w:val="2"/>
        </w:rPr>
        <w:t xml:space="preserve"> </w:t>
      </w:r>
      <w:r>
        <w:t>amount</w:t>
      </w:r>
      <w:r>
        <w:rPr>
          <w:spacing w:val="4"/>
        </w:rPr>
        <w:t xml:space="preserve"> </w:t>
      </w:r>
      <w:r>
        <w:t>of</w:t>
      </w:r>
      <w:r>
        <w:rPr>
          <w:spacing w:val="4"/>
        </w:rPr>
        <w:t xml:space="preserve"> </w:t>
      </w:r>
      <w:r>
        <w:t>goodwill</w:t>
      </w:r>
      <w:r>
        <w:rPr>
          <w:spacing w:val="2"/>
        </w:rPr>
        <w:t xml:space="preserve"> </w:t>
      </w:r>
      <w:proofErr w:type="spellStart"/>
      <w:r>
        <w:t>recognised</w:t>
      </w:r>
      <w:proofErr w:type="spellEnd"/>
      <w:r>
        <w:rPr>
          <w:spacing w:val="2"/>
        </w:rPr>
        <w:t xml:space="preserve"> </w:t>
      </w:r>
      <w:r>
        <w:t>on</w:t>
      </w:r>
      <w:r>
        <w:rPr>
          <w:spacing w:val="2"/>
        </w:rPr>
        <w:t xml:space="preserve"> </w:t>
      </w:r>
      <w:r>
        <w:t>acquisition</w:t>
      </w:r>
      <w:r>
        <w:rPr>
          <w:spacing w:val="2"/>
        </w:rPr>
        <w:t xml:space="preserve"> </w:t>
      </w:r>
      <w:r>
        <w:t>of</w:t>
      </w:r>
      <w:r>
        <w:rPr>
          <w:spacing w:val="4"/>
        </w:rPr>
        <w:t xml:space="preserve"> </w:t>
      </w:r>
      <w:r>
        <w:t>each</w:t>
      </w:r>
      <w:r>
        <w:rPr>
          <w:spacing w:val="2"/>
        </w:rPr>
        <w:t xml:space="preserve"> </w:t>
      </w:r>
      <w:r>
        <w:t>subsidiary</w:t>
      </w:r>
      <w:r>
        <w:rPr>
          <w:spacing w:val="1"/>
        </w:rPr>
        <w:t xml:space="preserve"> </w:t>
      </w:r>
      <w:r>
        <w:t>in</w:t>
      </w:r>
      <w:r>
        <w:rPr>
          <w:spacing w:val="2"/>
        </w:rPr>
        <w:t xml:space="preserve"> </w:t>
      </w:r>
      <w:r>
        <w:t>which</w:t>
      </w:r>
      <w:r>
        <w:rPr>
          <w:spacing w:val="2"/>
        </w:rPr>
        <w:t xml:space="preserve"> </w:t>
      </w:r>
      <w:r>
        <w:t>the</w:t>
      </w:r>
      <w:r>
        <w:rPr>
          <w:spacing w:val="2"/>
        </w:rPr>
        <w:t xml:space="preserve"> </w:t>
      </w:r>
      <w:r>
        <w:t>Group</w:t>
      </w:r>
      <w:r>
        <w:rPr>
          <w:spacing w:val="2"/>
        </w:rPr>
        <w:t xml:space="preserve"> </w:t>
      </w:r>
      <w:r>
        <w:t>holds</w:t>
      </w:r>
      <w:r>
        <w:rPr>
          <w:spacing w:val="4"/>
        </w:rPr>
        <w:t xml:space="preserve"> </w:t>
      </w:r>
      <w:r>
        <w:t>less</w:t>
      </w:r>
      <w:r>
        <w:rPr>
          <w:spacing w:val="4"/>
        </w:rPr>
        <w:t xml:space="preserve"> </w:t>
      </w:r>
      <w:r>
        <w:t>than</w:t>
      </w:r>
      <w:r>
        <w:rPr>
          <w:spacing w:val="2"/>
        </w:rPr>
        <w:t xml:space="preserve"> </w:t>
      </w:r>
      <w:r>
        <w:t>a</w:t>
      </w:r>
      <w:r>
        <w:rPr>
          <w:spacing w:val="2"/>
        </w:rPr>
        <w:t xml:space="preserve"> </w:t>
      </w:r>
      <w:r>
        <w:t>100%</w:t>
      </w:r>
      <w:r>
        <w:rPr>
          <w:spacing w:val="2"/>
        </w:rPr>
        <w:t xml:space="preserve"> </w:t>
      </w:r>
      <w:r>
        <w:t>interest</w:t>
      </w:r>
      <w:r>
        <w:rPr>
          <w:spacing w:val="4"/>
        </w:rPr>
        <w:t xml:space="preserve"> </w:t>
      </w:r>
      <w:r>
        <w:t>will</w:t>
      </w:r>
      <w:r>
        <w:rPr>
          <w:spacing w:val="2"/>
        </w:rPr>
        <w:t xml:space="preserve"> </w:t>
      </w:r>
      <w:r>
        <w:t>depend</w:t>
      </w:r>
      <w:r>
        <w:rPr>
          <w:spacing w:val="1"/>
        </w:rPr>
        <w:t xml:space="preserve"> </w:t>
      </w:r>
      <w:r>
        <w:t>on</w:t>
      </w:r>
      <w:r>
        <w:rPr>
          <w:spacing w:val="2"/>
        </w:rPr>
        <w:t xml:space="preserve"> </w:t>
      </w:r>
      <w:r>
        <w:t>the</w:t>
      </w:r>
      <w:r>
        <w:rPr>
          <w:spacing w:val="2"/>
        </w:rPr>
        <w:t xml:space="preserve"> </w:t>
      </w:r>
      <w:r>
        <w:t>method</w:t>
      </w:r>
      <w:r>
        <w:rPr>
          <w:spacing w:val="-30"/>
        </w:rPr>
        <w:t xml:space="preserve"> </w:t>
      </w:r>
      <w:r>
        <w:t>adopted</w:t>
      </w:r>
      <w:r>
        <w:rPr>
          <w:spacing w:val="4"/>
        </w:rPr>
        <w:t xml:space="preserve"> </w:t>
      </w:r>
      <w:r>
        <w:t>in</w:t>
      </w:r>
      <w:r>
        <w:rPr>
          <w:spacing w:val="4"/>
        </w:rPr>
        <w:t xml:space="preserve"> </w:t>
      </w:r>
      <w:r>
        <w:t>measuring</w:t>
      </w:r>
      <w:r>
        <w:rPr>
          <w:spacing w:val="4"/>
        </w:rPr>
        <w:t xml:space="preserve"> </w:t>
      </w:r>
      <w:r>
        <w:t>the</w:t>
      </w:r>
      <w:r>
        <w:rPr>
          <w:spacing w:val="4"/>
        </w:rPr>
        <w:t xml:space="preserve"> </w:t>
      </w:r>
      <w:r>
        <w:t>non-controlling</w:t>
      </w:r>
      <w:r>
        <w:rPr>
          <w:spacing w:val="4"/>
        </w:rPr>
        <w:t xml:space="preserve"> </w:t>
      </w:r>
      <w:r>
        <w:t>interest.</w:t>
      </w:r>
      <w:r>
        <w:rPr>
          <w:spacing w:val="5"/>
        </w:rPr>
        <w:t xml:space="preserve"> </w:t>
      </w:r>
      <w:r>
        <w:t>The</w:t>
      </w:r>
      <w:r>
        <w:rPr>
          <w:spacing w:val="4"/>
        </w:rPr>
        <w:t xml:space="preserve"> </w:t>
      </w:r>
      <w:r>
        <w:t>Group</w:t>
      </w:r>
      <w:r>
        <w:rPr>
          <w:spacing w:val="4"/>
        </w:rPr>
        <w:t xml:space="preserve"> </w:t>
      </w:r>
      <w:r>
        <w:t>can</w:t>
      </w:r>
      <w:r>
        <w:rPr>
          <w:spacing w:val="4"/>
        </w:rPr>
        <w:t xml:space="preserve"> </w:t>
      </w:r>
      <w:r>
        <w:t>elect</w:t>
      </w:r>
      <w:r>
        <w:rPr>
          <w:spacing w:val="5"/>
        </w:rPr>
        <w:t xml:space="preserve"> </w:t>
      </w:r>
      <w:r>
        <w:t>in</w:t>
      </w:r>
      <w:r>
        <w:rPr>
          <w:spacing w:val="4"/>
        </w:rPr>
        <w:t xml:space="preserve"> </w:t>
      </w:r>
      <w:r>
        <w:t>most</w:t>
      </w:r>
      <w:r>
        <w:rPr>
          <w:spacing w:val="5"/>
        </w:rPr>
        <w:t xml:space="preserve"> </w:t>
      </w:r>
      <w:r>
        <w:t>circumstances</w:t>
      </w:r>
      <w:r>
        <w:rPr>
          <w:spacing w:val="5"/>
        </w:rPr>
        <w:t xml:space="preserve"> </w:t>
      </w:r>
      <w:r>
        <w:t>to</w:t>
      </w:r>
      <w:r>
        <w:rPr>
          <w:spacing w:val="4"/>
        </w:rPr>
        <w:t xml:space="preserve"> </w:t>
      </w:r>
      <w:r>
        <w:t>measure</w:t>
      </w:r>
      <w:r>
        <w:rPr>
          <w:spacing w:val="4"/>
        </w:rPr>
        <w:t xml:space="preserve"> </w:t>
      </w:r>
      <w:r>
        <w:t>the</w:t>
      </w:r>
      <w:r>
        <w:rPr>
          <w:spacing w:val="4"/>
        </w:rPr>
        <w:t xml:space="preserve"> </w:t>
      </w:r>
      <w:r>
        <w:t>non-controlling</w:t>
      </w:r>
      <w:r>
        <w:rPr>
          <w:spacing w:val="4"/>
        </w:rPr>
        <w:t xml:space="preserve"> </w:t>
      </w:r>
      <w:r>
        <w:t>interest</w:t>
      </w:r>
      <w:r>
        <w:rPr>
          <w:spacing w:val="5"/>
        </w:rPr>
        <w:t xml:space="preserve"> </w:t>
      </w:r>
      <w:r>
        <w:t>in</w:t>
      </w:r>
      <w:r>
        <w:rPr>
          <w:spacing w:val="4"/>
        </w:rPr>
        <w:t xml:space="preserve"> </w:t>
      </w:r>
      <w:r>
        <w:t>the</w:t>
      </w:r>
      <w:r>
        <w:rPr>
          <w:spacing w:val="4"/>
        </w:rPr>
        <w:t xml:space="preserve"> </w:t>
      </w:r>
      <w:r>
        <w:t>acquiree</w:t>
      </w:r>
      <w:r>
        <w:rPr>
          <w:spacing w:val="-30"/>
        </w:rPr>
        <w:t xml:space="preserve"> </w:t>
      </w:r>
      <w:r>
        <w:t>either</w:t>
      </w:r>
      <w:r>
        <w:rPr>
          <w:spacing w:val="4"/>
        </w:rPr>
        <w:t xml:space="preserve"> </w:t>
      </w:r>
      <w:r>
        <w:t>at</w:t>
      </w:r>
      <w:r>
        <w:rPr>
          <w:spacing w:val="5"/>
        </w:rPr>
        <w:t xml:space="preserve"> </w:t>
      </w:r>
      <w:r>
        <w:t>fair</w:t>
      </w:r>
      <w:r>
        <w:rPr>
          <w:spacing w:val="4"/>
        </w:rPr>
        <w:t xml:space="preserve"> </w:t>
      </w:r>
      <w:r>
        <w:t>value</w:t>
      </w:r>
      <w:r>
        <w:rPr>
          <w:spacing w:val="4"/>
        </w:rPr>
        <w:t xml:space="preserve"> </w:t>
      </w:r>
      <w:r>
        <w:t>(full</w:t>
      </w:r>
      <w:r>
        <w:rPr>
          <w:spacing w:val="4"/>
        </w:rPr>
        <w:t xml:space="preserve"> </w:t>
      </w:r>
      <w:r>
        <w:t>goodwill</w:t>
      </w:r>
      <w:r>
        <w:rPr>
          <w:spacing w:val="4"/>
        </w:rPr>
        <w:t xml:space="preserve"> </w:t>
      </w:r>
      <w:r>
        <w:t>method)</w:t>
      </w:r>
      <w:r>
        <w:rPr>
          <w:spacing w:val="4"/>
        </w:rPr>
        <w:t xml:space="preserve"> </w:t>
      </w:r>
      <w:r>
        <w:t>or</w:t>
      </w:r>
      <w:r>
        <w:rPr>
          <w:spacing w:val="4"/>
        </w:rPr>
        <w:t xml:space="preserve"> </w:t>
      </w:r>
      <w:r>
        <w:t>at</w:t>
      </w:r>
      <w:r>
        <w:rPr>
          <w:spacing w:val="5"/>
        </w:rPr>
        <w:t xml:space="preserve"> </w:t>
      </w:r>
      <w:r>
        <w:t>the</w:t>
      </w:r>
      <w:r>
        <w:rPr>
          <w:spacing w:val="4"/>
        </w:rPr>
        <w:t xml:space="preserve"> </w:t>
      </w:r>
      <w:r>
        <w:t>non-controlling</w:t>
      </w:r>
      <w:r>
        <w:rPr>
          <w:spacing w:val="4"/>
        </w:rPr>
        <w:t xml:space="preserve"> </w:t>
      </w:r>
      <w:r>
        <w:t>interest's</w:t>
      </w:r>
      <w:r>
        <w:rPr>
          <w:spacing w:val="5"/>
        </w:rPr>
        <w:t xml:space="preserve"> </w:t>
      </w:r>
      <w:r>
        <w:t>proportionate</w:t>
      </w:r>
      <w:r>
        <w:rPr>
          <w:spacing w:val="4"/>
        </w:rPr>
        <w:t xml:space="preserve"> </w:t>
      </w:r>
      <w:r>
        <w:t>share</w:t>
      </w:r>
      <w:r>
        <w:rPr>
          <w:spacing w:val="4"/>
        </w:rPr>
        <w:t xml:space="preserve"> </w:t>
      </w:r>
      <w:r>
        <w:t>of</w:t>
      </w:r>
      <w:r>
        <w:rPr>
          <w:spacing w:val="5"/>
        </w:rPr>
        <w:t xml:space="preserve"> </w:t>
      </w:r>
      <w:r>
        <w:t>the</w:t>
      </w:r>
      <w:r>
        <w:rPr>
          <w:spacing w:val="4"/>
        </w:rPr>
        <w:t xml:space="preserve"> </w:t>
      </w:r>
      <w:r>
        <w:t>subsidiary's</w:t>
      </w:r>
      <w:r>
        <w:rPr>
          <w:spacing w:val="5"/>
        </w:rPr>
        <w:t xml:space="preserve"> </w:t>
      </w:r>
      <w:r>
        <w:t>identifiable</w:t>
      </w:r>
      <w:r>
        <w:rPr>
          <w:spacing w:val="4"/>
        </w:rPr>
        <w:t xml:space="preserve"> </w:t>
      </w:r>
      <w:r>
        <w:t>net</w:t>
      </w:r>
      <w:r>
        <w:rPr>
          <w:spacing w:val="5"/>
        </w:rPr>
        <w:t xml:space="preserve"> </w:t>
      </w:r>
      <w:r>
        <w:t>assets</w:t>
      </w:r>
      <w:r>
        <w:rPr>
          <w:spacing w:val="5"/>
        </w:rPr>
        <w:t xml:space="preserve"> </w:t>
      </w:r>
      <w:r>
        <w:t>(proportionate</w:t>
      </w:r>
      <w:r>
        <w:rPr>
          <w:spacing w:val="-38"/>
        </w:rPr>
        <w:t xml:space="preserve"> </w:t>
      </w:r>
      <w:r>
        <w:t>interest</w:t>
      </w:r>
      <w:r>
        <w:rPr>
          <w:spacing w:val="5"/>
        </w:rPr>
        <w:t xml:space="preserve"> </w:t>
      </w:r>
      <w:r>
        <w:t>method).</w:t>
      </w:r>
      <w:r>
        <w:rPr>
          <w:spacing w:val="5"/>
        </w:rPr>
        <w:t xml:space="preserve"> </w:t>
      </w:r>
      <w:r>
        <w:t>In</w:t>
      </w:r>
      <w:r>
        <w:rPr>
          <w:spacing w:val="4"/>
        </w:rPr>
        <w:t xml:space="preserve"> </w:t>
      </w:r>
      <w:r>
        <w:t>such</w:t>
      </w:r>
      <w:r>
        <w:rPr>
          <w:spacing w:val="4"/>
        </w:rPr>
        <w:t xml:space="preserve"> </w:t>
      </w:r>
      <w:r>
        <w:t>circumstances,</w:t>
      </w:r>
      <w:r>
        <w:rPr>
          <w:spacing w:val="5"/>
        </w:rPr>
        <w:t xml:space="preserve"> </w:t>
      </w:r>
      <w:r>
        <w:t>the</w:t>
      </w:r>
      <w:r>
        <w:rPr>
          <w:spacing w:val="4"/>
        </w:rPr>
        <w:t xml:space="preserve"> </w:t>
      </w:r>
      <w:r>
        <w:t>Group</w:t>
      </w:r>
      <w:r>
        <w:rPr>
          <w:spacing w:val="4"/>
        </w:rPr>
        <w:t xml:space="preserve"> </w:t>
      </w:r>
      <w:r>
        <w:t>determines</w:t>
      </w:r>
      <w:r>
        <w:rPr>
          <w:spacing w:val="5"/>
        </w:rPr>
        <w:t xml:space="preserve"> </w:t>
      </w:r>
      <w:r>
        <w:t>which</w:t>
      </w:r>
      <w:r>
        <w:rPr>
          <w:spacing w:val="4"/>
        </w:rPr>
        <w:t xml:space="preserve"> </w:t>
      </w:r>
      <w:r>
        <w:t>method</w:t>
      </w:r>
      <w:r>
        <w:rPr>
          <w:spacing w:val="4"/>
        </w:rPr>
        <w:t xml:space="preserve"> </w:t>
      </w:r>
      <w:r>
        <w:t>to</w:t>
      </w:r>
      <w:r>
        <w:rPr>
          <w:spacing w:val="4"/>
        </w:rPr>
        <w:t xml:space="preserve"> </w:t>
      </w:r>
      <w:r>
        <w:t>adopt</w:t>
      </w:r>
      <w:r>
        <w:rPr>
          <w:spacing w:val="5"/>
        </w:rPr>
        <w:t xml:space="preserve"> </w:t>
      </w:r>
      <w:r>
        <w:t>for</w:t>
      </w:r>
      <w:r>
        <w:rPr>
          <w:spacing w:val="4"/>
        </w:rPr>
        <w:t xml:space="preserve"> </w:t>
      </w:r>
      <w:r>
        <w:t>each</w:t>
      </w:r>
      <w:r>
        <w:rPr>
          <w:spacing w:val="4"/>
        </w:rPr>
        <w:t xml:space="preserve"> </w:t>
      </w:r>
      <w:r>
        <w:t>acquisition</w:t>
      </w:r>
      <w:r>
        <w:rPr>
          <w:spacing w:val="4"/>
        </w:rPr>
        <w:t xml:space="preserve"> </w:t>
      </w:r>
      <w:r>
        <w:t>and</w:t>
      </w:r>
      <w:r>
        <w:rPr>
          <w:spacing w:val="4"/>
        </w:rPr>
        <w:t xml:space="preserve"> </w:t>
      </w:r>
      <w:r>
        <w:t>this</w:t>
      </w:r>
      <w:r>
        <w:rPr>
          <w:spacing w:val="5"/>
        </w:rPr>
        <w:t xml:space="preserve"> </w:t>
      </w:r>
      <w:r>
        <w:t>is</w:t>
      </w:r>
      <w:r>
        <w:rPr>
          <w:spacing w:val="5"/>
        </w:rPr>
        <w:t xml:space="preserve"> </w:t>
      </w:r>
      <w:r>
        <w:t>stated</w:t>
      </w:r>
      <w:r>
        <w:rPr>
          <w:spacing w:val="4"/>
        </w:rPr>
        <w:t xml:space="preserve"> </w:t>
      </w:r>
      <w:r>
        <w:t>in</w:t>
      </w:r>
      <w:r>
        <w:rPr>
          <w:spacing w:val="4"/>
        </w:rPr>
        <w:t xml:space="preserve"> </w:t>
      </w:r>
      <w:r>
        <w:t>the</w:t>
      </w:r>
      <w:r>
        <w:rPr>
          <w:spacing w:val="4"/>
        </w:rPr>
        <w:t xml:space="preserve"> </w:t>
      </w:r>
      <w:r>
        <w:t>respective</w:t>
      </w:r>
      <w:r>
        <w:rPr>
          <w:spacing w:val="4"/>
        </w:rPr>
        <w:t xml:space="preserve"> </w:t>
      </w:r>
      <w:r>
        <w:t>notes</w:t>
      </w:r>
      <w:r>
        <w:rPr>
          <w:spacing w:val="5"/>
        </w:rPr>
        <w:t xml:space="preserve"> </w:t>
      </w:r>
      <w:r>
        <w:t>to</w:t>
      </w:r>
      <w:r>
        <w:rPr>
          <w:spacing w:val="-40"/>
        </w:rPr>
        <w:t xml:space="preserve"> </w:t>
      </w:r>
      <w:r>
        <w:t>these financial statements disclosing the business</w:t>
      </w:r>
      <w:r>
        <w:rPr>
          <w:spacing w:val="8"/>
        </w:rPr>
        <w:t xml:space="preserve"> </w:t>
      </w:r>
      <w:r>
        <w:t>combination.</w:t>
      </w:r>
    </w:p>
    <w:p w14:paraId="3A06A0A0" w14:textId="77777777" w:rsidR="004D1DFE" w:rsidRDefault="00BE170C">
      <w:pPr>
        <w:pStyle w:val="BodyText"/>
        <w:spacing w:before="115" w:line="261" w:lineRule="auto"/>
        <w:ind w:right="206"/>
      </w:pPr>
      <w:r>
        <w:t>Under</w:t>
      </w:r>
      <w:r>
        <w:rPr>
          <w:spacing w:val="4"/>
        </w:rPr>
        <w:t xml:space="preserve"> </w:t>
      </w:r>
      <w:r>
        <w:t>the</w:t>
      </w:r>
      <w:r>
        <w:rPr>
          <w:spacing w:val="4"/>
        </w:rPr>
        <w:t xml:space="preserve"> </w:t>
      </w:r>
      <w:r>
        <w:t>full</w:t>
      </w:r>
      <w:r>
        <w:rPr>
          <w:spacing w:val="4"/>
        </w:rPr>
        <w:t xml:space="preserve"> </w:t>
      </w:r>
      <w:r>
        <w:t>goodwill</w:t>
      </w:r>
      <w:r>
        <w:rPr>
          <w:spacing w:val="4"/>
        </w:rPr>
        <w:t xml:space="preserve"> </w:t>
      </w:r>
      <w:r>
        <w:t>method,</w:t>
      </w:r>
      <w:r>
        <w:rPr>
          <w:spacing w:val="5"/>
        </w:rPr>
        <w:t xml:space="preserve"> </w:t>
      </w:r>
      <w:r>
        <w:t>the</w:t>
      </w:r>
      <w:r>
        <w:rPr>
          <w:spacing w:val="4"/>
        </w:rPr>
        <w:t xml:space="preserve"> </w:t>
      </w:r>
      <w:r>
        <w:t>fair</w:t>
      </w:r>
      <w:r>
        <w:rPr>
          <w:spacing w:val="4"/>
        </w:rPr>
        <w:t xml:space="preserve"> </w:t>
      </w:r>
      <w:r>
        <w:t>value</w:t>
      </w:r>
      <w:r>
        <w:rPr>
          <w:spacing w:val="4"/>
        </w:rPr>
        <w:t xml:space="preserve"> </w:t>
      </w:r>
      <w:r>
        <w:t>of</w:t>
      </w:r>
      <w:r>
        <w:rPr>
          <w:spacing w:val="5"/>
        </w:rPr>
        <w:t xml:space="preserve"> </w:t>
      </w:r>
      <w:r>
        <w:t>the</w:t>
      </w:r>
      <w:r>
        <w:rPr>
          <w:spacing w:val="4"/>
        </w:rPr>
        <w:t xml:space="preserve"> </w:t>
      </w:r>
      <w:r>
        <w:t>non-controlling</w:t>
      </w:r>
      <w:r>
        <w:rPr>
          <w:spacing w:val="4"/>
        </w:rPr>
        <w:t xml:space="preserve"> </w:t>
      </w:r>
      <w:r>
        <w:t>interests</w:t>
      </w:r>
      <w:r>
        <w:rPr>
          <w:spacing w:val="5"/>
        </w:rPr>
        <w:t xml:space="preserve"> </w:t>
      </w:r>
      <w:r>
        <w:t>is</w:t>
      </w:r>
      <w:r>
        <w:rPr>
          <w:spacing w:val="5"/>
        </w:rPr>
        <w:t xml:space="preserve"> </w:t>
      </w:r>
      <w:r>
        <w:t>determined</w:t>
      </w:r>
      <w:r>
        <w:rPr>
          <w:spacing w:val="4"/>
        </w:rPr>
        <w:t xml:space="preserve"> </w:t>
      </w:r>
      <w:r>
        <w:t>using</w:t>
      </w:r>
      <w:r>
        <w:rPr>
          <w:spacing w:val="4"/>
        </w:rPr>
        <w:t xml:space="preserve"> </w:t>
      </w:r>
      <w:r>
        <w:t>valuation</w:t>
      </w:r>
      <w:r>
        <w:rPr>
          <w:spacing w:val="4"/>
        </w:rPr>
        <w:t xml:space="preserve"> </w:t>
      </w:r>
      <w:r>
        <w:t>techniques</w:t>
      </w:r>
      <w:r>
        <w:rPr>
          <w:spacing w:val="5"/>
        </w:rPr>
        <w:t xml:space="preserve"> </w:t>
      </w:r>
      <w:r>
        <w:t>which</w:t>
      </w:r>
      <w:r>
        <w:rPr>
          <w:spacing w:val="4"/>
        </w:rPr>
        <w:t xml:space="preserve"> </w:t>
      </w:r>
      <w:r>
        <w:t>make</w:t>
      </w:r>
      <w:r>
        <w:rPr>
          <w:spacing w:val="4"/>
        </w:rPr>
        <w:t xml:space="preserve"> </w:t>
      </w:r>
      <w:r>
        <w:t>the</w:t>
      </w:r>
      <w:r>
        <w:rPr>
          <w:spacing w:val="4"/>
        </w:rPr>
        <w:t xml:space="preserve"> </w:t>
      </w:r>
      <w:r>
        <w:t>maximum</w:t>
      </w:r>
      <w:r>
        <w:rPr>
          <w:spacing w:val="5"/>
        </w:rPr>
        <w:t xml:space="preserve"> </w:t>
      </w:r>
      <w:r>
        <w:t>use</w:t>
      </w:r>
      <w:r>
        <w:rPr>
          <w:spacing w:val="4"/>
        </w:rPr>
        <w:t xml:space="preserve"> </w:t>
      </w:r>
      <w:r>
        <w:t>of</w:t>
      </w:r>
      <w:r>
        <w:rPr>
          <w:spacing w:val="-40"/>
        </w:rPr>
        <w:t xml:space="preserve"> </w:t>
      </w:r>
      <w:r>
        <w:t>market</w:t>
      </w:r>
      <w:r>
        <w:rPr>
          <w:spacing w:val="5"/>
        </w:rPr>
        <w:t xml:space="preserve"> </w:t>
      </w:r>
      <w:r>
        <w:t>information</w:t>
      </w:r>
      <w:r>
        <w:rPr>
          <w:spacing w:val="4"/>
        </w:rPr>
        <w:t xml:space="preserve"> </w:t>
      </w:r>
      <w:r>
        <w:t>where</w:t>
      </w:r>
      <w:r>
        <w:rPr>
          <w:spacing w:val="4"/>
        </w:rPr>
        <w:t xml:space="preserve"> </w:t>
      </w:r>
      <w:r>
        <w:t>available.</w:t>
      </w:r>
      <w:r>
        <w:rPr>
          <w:spacing w:val="5"/>
        </w:rPr>
        <w:t xml:space="preserve"> </w:t>
      </w:r>
      <w:r>
        <w:t>Under</w:t>
      </w:r>
      <w:r>
        <w:rPr>
          <w:spacing w:val="4"/>
        </w:rPr>
        <w:t xml:space="preserve"> </w:t>
      </w:r>
      <w:r>
        <w:t>this</w:t>
      </w:r>
      <w:r>
        <w:rPr>
          <w:spacing w:val="5"/>
        </w:rPr>
        <w:t xml:space="preserve"> </w:t>
      </w:r>
      <w:r>
        <w:t>method,</w:t>
      </w:r>
      <w:r>
        <w:rPr>
          <w:spacing w:val="5"/>
        </w:rPr>
        <w:t xml:space="preserve"> </w:t>
      </w:r>
      <w:r>
        <w:t>goodwill</w:t>
      </w:r>
      <w:r>
        <w:rPr>
          <w:spacing w:val="4"/>
        </w:rPr>
        <w:t xml:space="preserve"> </w:t>
      </w:r>
      <w:r>
        <w:t>attributable</w:t>
      </w:r>
      <w:r>
        <w:rPr>
          <w:spacing w:val="4"/>
        </w:rPr>
        <w:t xml:space="preserve"> </w:t>
      </w:r>
      <w:r>
        <w:t>to</w:t>
      </w:r>
      <w:r>
        <w:rPr>
          <w:spacing w:val="4"/>
        </w:rPr>
        <w:t xml:space="preserve"> </w:t>
      </w:r>
      <w:r>
        <w:t>the</w:t>
      </w:r>
      <w:r>
        <w:rPr>
          <w:spacing w:val="4"/>
        </w:rPr>
        <w:t xml:space="preserve"> </w:t>
      </w:r>
      <w:r>
        <w:t>non-controlling</w:t>
      </w:r>
      <w:r>
        <w:rPr>
          <w:spacing w:val="4"/>
        </w:rPr>
        <w:t xml:space="preserve"> </w:t>
      </w:r>
      <w:r>
        <w:t>interests</w:t>
      </w:r>
      <w:r>
        <w:rPr>
          <w:spacing w:val="5"/>
        </w:rPr>
        <w:t xml:space="preserve"> </w:t>
      </w:r>
      <w:r>
        <w:t>is</w:t>
      </w:r>
      <w:r>
        <w:rPr>
          <w:spacing w:val="5"/>
        </w:rPr>
        <w:t xml:space="preserve"> </w:t>
      </w:r>
      <w:proofErr w:type="spellStart"/>
      <w:r>
        <w:t>recognised</w:t>
      </w:r>
      <w:proofErr w:type="spellEnd"/>
      <w:r>
        <w:rPr>
          <w:spacing w:val="4"/>
        </w:rPr>
        <w:t xml:space="preserve"> </w:t>
      </w:r>
      <w:r>
        <w:t>in</w:t>
      </w:r>
      <w:r>
        <w:rPr>
          <w:spacing w:val="4"/>
        </w:rPr>
        <w:t xml:space="preserve"> </w:t>
      </w:r>
      <w:r>
        <w:t>the</w:t>
      </w:r>
      <w:r>
        <w:rPr>
          <w:spacing w:val="4"/>
        </w:rPr>
        <w:t xml:space="preserve"> </w:t>
      </w:r>
      <w:r>
        <w:t>consolidated</w:t>
      </w:r>
      <w:r>
        <w:rPr>
          <w:spacing w:val="4"/>
        </w:rPr>
        <w:t xml:space="preserve"> </w:t>
      </w:r>
      <w:r>
        <w:t>financial</w:t>
      </w:r>
      <w:r>
        <w:rPr>
          <w:spacing w:val="-32"/>
        </w:rPr>
        <w:t xml:space="preserve"> </w:t>
      </w:r>
      <w:r>
        <w:t>statements.</w:t>
      </w:r>
    </w:p>
    <w:p w14:paraId="2B4CEB93" w14:textId="77777777" w:rsidR="004D1DFE" w:rsidRDefault="00BE170C">
      <w:pPr>
        <w:pStyle w:val="BodyText"/>
        <w:spacing w:before="115"/>
        <w:ind w:right="206"/>
      </w:pPr>
      <w:r>
        <w:t>Refer to Note 11 for information on the goodwill policy adopted by the Group for acquisitions.</w:t>
      </w:r>
    </w:p>
    <w:p w14:paraId="40F62AE3" w14:textId="77777777" w:rsidR="004D1DFE" w:rsidRDefault="004D1DFE">
      <w:pPr>
        <w:spacing w:before="4"/>
        <w:rPr>
          <w:rFonts w:ascii="Arial" w:eastAsia="Arial" w:hAnsi="Arial" w:cs="Arial"/>
          <w:sz w:val="12"/>
          <w:szCs w:val="12"/>
        </w:rPr>
      </w:pPr>
    </w:p>
    <w:p w14:paraId="3ED8210E" w14:textId="77777777" w:rsidR="004D1DFE" w:rsidRDefault="00BE170C">
      <w:pPr>
        <w:pStyle w:val="BodyText"/>
        <w:spacing w:before="82"/>
        <w:ind w:right="206"/>
      </w:pPr>
      <w:r>
        <w:t>Goodwill on acquisitions of subsidiaries is included in intangible assets. Goodwill on acquisition of associates is included in investments in associates.</w:t>
      </w:r>
    </w:p>
    <w:p w14:paraId="0478E0B8" w14:textId="77777777" w:rsidR="004D1DFE" w:rsidRDefault="004D1DFE">
      <w:pPr>
        <w:spacing w:before="4"/>
        <w:rPr>
          <w:rFonts w:ascii="Arial" w:eastAsia="Arial" w:hAnsi="Arial" w:cs="Arial"/>
          <w:sz w:val="12"/>
          <w:szCs w:val="12"/>
        </w:rPr>
      </w:pPr>
    </w:p>
    <w:p w14:paraId="2C51A306" w14:textId="77777777" w:rsidR="004D1DFE" w:rsidRDefault="00BE170C">
      <w:pPr>
        <w:pStyle w:val="BodyText"/>
        <w:spacing w:before="82" w:line="261" w:lineRule="auto"/>
        <w:ind w:right="165"/>
      </w:pPr>
      <w:r>
        <w:t>Goodwill</w:t>
      </w:r>
      <w:r>
        <w:rPr>
          <w:spacing w:val="3"/>
        </w:rPr>
        <w:t xml:space="preserve"> </w:t>
      </w:r>
      <w:r>
        <w:t>is</w:t>
      </w:r>
      <w:r>
        <w:rPr>
          <w:spacing w:val="4"/>
        </w:rPr>
        <w:t xml:space="preserve"> </w:t>
      </w:r>
      <w:r>
        <w:t>tested</w:t>
      </w:r>
      <w:r>
        <w:rPr>
          <w:spacing w:val="3"/>
        </w:rPr>
        <w:t xml:space="preserve"> </w:t>
      </w:r>
      <w:r>
        <w:t>for</w:t>
      </w:r>
      <w:r>
        <w:rPr>
          <w:spacing w:val="3"/>
        </w:rPr>
        <w:t xml:space="preserve"> </w:t>
      </w:r>
      <w:r>
        <w:t>impairment</w:t>
      </w:r>
      <w:r>
        <w:rPr>
          <w:spacing w:val="4"/>
        </w:rPr>
        <w:t xml:space="preserve"> </w:t>
      </w:r>
      <w:r>
        <w:t>annually</w:t>
      </w:r>
      <w:r>
        <w:rPr>
          <w:spacing w:val="1"/>
        </w:rPr>
        <w:t xml:space="preserve"> </w:t>
      </w:r>
      <w:r>
        <w:t>and</w:t>
      </w:r>
      <w:r>
        <w:rPr>
          <w:spacing w:val="3"/>
        </w:rPr>
        <w:t xml:space="preserve"> </w:t>
      </w:r>
      <w:r>
        <w:t>is</w:t>
      </w:r>
      <w:r>
        <w:rPr>
          <w:spacing w:val="4"/>
        </w:rPr>
        <w:t xml:space="preserve"> </w:t>
      </w:r>
      <w:r>
        <w:t>allocated</w:t>
      </w:r>
      <w:r>
        <w:rPr>
          <w:spacing w:val="3"/>
        </w:rPr>
        <w:t xml:space="preserve"> </w:t>
      </w:r>
      <w:r>
        <w:t>to</w:t>
      </w:r>
      <w:r>
        <w:rPr>
          <w:spacing w:val="3"/>
        </w:rPr>
        <w:t xml:space="preserve"> </w:t>
      </w:r>
      <w:r>
        <w:t>the</w:t>
      </w:r>
      <w:r>
        <w:rPr>
          <w:spacing w:val="3"/>
        </w:rPr>
        <w:t xml:space="preserve"> </w:t>
      </w:r>
      <w:r>
        <w:t>Group's</w:t>
      </w:r>
      <w:r>
        <w:rPr>
          <w:spacing w:val="4"/>
        </w:rPr>
        <w:t xml:space="preserve"> </w:t>
      </w:r>
      <w:r>
        <w:t>cash</w:t>
      </w:r>
      <w:r>
        <w:rPr>
          <w:spacing w:val="3"/>
        </w:rPr>
        <w:t xml:space="preserve"> </w:t>
      </w:r>
      <w:r>
        <w:t>generating</w:t>
      </w:r>
      <w:r>
        <w:rPr>
          <w:spacing w:val="3"/>
        </w:rPr>
        <w:t xml:space="preserve"> </w:t>
      </w:r>
      <w:r>
        <w:t>units</w:t>
      </w:r>
      <w:r>
        <w:rPr>
          <w:spacing w:val="4"/>
        </w:rPr>
        <w:t xml:space="preserve"> </w:t>
      </w:r>
      <w:r>
        <w:t>or</w:t>
      </w:r>
      <w:r>
        <w:rPr>
          <w:spacing w:val="3"/>
        </w:rPr>
        <w:t xml:space="preserve"> </w:t>
      </w:r>
      <w:r>
        <w:t>groups</w:t>
      </w:r>
      <w:r>
        <w:rPr>
          <w:spacing w:val="4"/>
        </w:rPr>
        <w:t xml:space="preserve"> </w:t>
      </w:r>
      <w:r>
        <w:t>of</w:t>
      </w:r>
      <w:r>
        <w:rPr>
          <w:spacing w:val="4"/>
        </w:rPr>
        <w:t xml:space="preserve"> </w:t>
      </w:r>
      <w:r>
        <w:t>cash</w:t>
      </w:r>
      <w:r>
        <w:rPr>
          <w:spacing w:val="3"/>
        </w:rPr>
        <w:t xml:space="preserve"> </w:t>
      </w:r>
      <w:r>
        <w:t>generating</w:t>
      </w:r>
      <w:r>
        <w:rPr>
          <w:spacing w:val="3"/>
        </w:rPr>
        <w:t xml:space="preserve"> </w:t>
      </w:r>
      <w:r>
        <w:t>units,</w:t>
      </w:r>
      <w:r>
        <w:rPr>
          <w:spacing w:val="4"/>
        </w:rPr>
        <w:t xml:space="preserve"> </w:t>
      </w:r>
      <w:r>
        <w:t>representing</w:t>
      </w:r>
      <w:r>
        <w:rPr>
          <w:spacing w:val="3"/>
        </w:rPr>
        <w:t xml:space="preserve"> </w:t>
      </w:r>
      <w:r>
        <w:t>the</w:t>
      </w:r>
      <w:r>
        <w:rPr>
          <w:spacing w:val="-22"/>
        </w:rPr>
        <w:t xml:space="preserve"> </w:t>
      </w:r>
      <w:r>
        <w:t>lowest level at which goodwill is monitored being not larger than an operating segment. Gains and losses on the disposal of an entity include the</w:t>
      </w:r>
      <w:r>
        <w:rPr>
          <w:spacing w:val="12"/>
        </w:rPr>
        <w:t xml:space="preserve"> </w:t>
      </w:r>
      <w:r>
        <w:t>carrying amount of goodwill related to the entity disposed</w:t>
      </w:r>
      <w:r>
        <w:rPr>
          <w:spacing w:val="31"/>
        </w:rPr>
        <w:t xml:space="preserve"> </w:t>
      </w:r>
      <w:r>
        <w:t>of.</w:t>
      </w:r>
    </w:p>
    <w:p w14:paraId="52E7EF27" w14:textId="77777777" w:rsidR="004D1DFE" w:rsidRDefault="00BE170C">
      <w:pPr>
        <w:pStyle w:val="BodyText"/>
        <w:spacing w:before="115" w:line="261" w:lineRule="auto"/>
        <w:ind w:right="206"/>
      </w:pPr>
      <w:r>
        <w:t>Changes in the ownership interests in a subsidiary that do not result in a loss of control are accounted for as equity transactions and do not affect</w:t>
      </w:r>
      <w:r>
        <w:rPr>
          <w:spacing w:val="24"/>
        </w:rPr>
        <w:t xml:space="preserve"> </w:t>
      </w:r>
      <w:r>
        <w:t>the carrying amounts of</w:t>
      </w:r>
      <w:r>
        <w:rPr>
          <w:spacing w:val="12"/>
        </w:rPr>
        <w:t xml:space="preserve"> </w:t>
      </w:r>
      <w:r>
        <w:t>goodwill.</w:t>
      </w:r>
    </w:p>
    <w:p w14:paraId="26CE7A12" w14:textId="77777777" w:rsidR="004D1DFE" w:rsidRDefault="004D1DFE">
      <w:pPr>
        <w:spacing w:line="261" w:lineRule="auto"/>
        <w:sectPr w:rsidR="004D1DFE">
          <w:type w:val="continuous"/>
          <w:pgSz w:w="11910" w:h="16840"/>
          <w:pgMar w:top="1580" w:right="620" w:bottom="280" w:left="500" w:header="720" w:footer="720" w:gutter="0"/>
          <w:cols w:space="720"/>
        </w:sectPr>
      </w:pPr>
    </w:p>
    <w:p w14:paraId="5A2DC247" w14:textId="77777777" w:rsidR="004D1DFE" w:rsidRDefault="004D1DFE">
      <w:pPr>
        <w:spacing w:before="1"/>
        <w:rPr>
          <w:rFonts w:ascii="Times New Roman" w:eastAsia="Times New Roman" w:hAnsi="Times New Roman" w:cs="Times New Roman"/>
          <w:sz w:val="6"/>
          <w:szCs w:val="6"/>
        </w:rPr>
      </w:pPr>
    </w:p>
    <w:tbl>
      <w:tblPr>
        <w:tblW w:w="0" w:type="auto"/>
        <w:tblInd w:w="117" w:type="dxa"/>
        <w:tblLayout w:type="fixed"/>
        <w:tblCellMar>
          <w:left w:w="0" w:type="dxa"/>
          <w:right w:w="0" w:type="dxa"/>
        </w:tblCellMar>
        <w:tblLook w:val="01E0" w:firstRow="1" w:lastRow="1" w:firstColumn="1" w:lastColumn="1" w:noHBand="0" w:noVBand="0"/>
      </w:tblPr>
      <w:tblGrid>
        <w:gridCol w:w="489"/>
        <w:gridCol w:w="10536"/>
      </w:tblGrid>
      <w:tr w:rsidR="004D1DFE" w14:paraId="6FF7DF74" w14:textId="77777777">
        <w:trPr>
          <w:trHeight w:hRule="exact" w:val="824"/>
        </w:trPr>
        <w:tc>
          <w:tcPr>
            <w:tcW w:w="11025" w:type="dxa"/>
            <w:gridSpan w:val="2"/>
            <w:tcBorders>
              <w:top w:val="nil"/>
              <w:left w:val="nil"/>
              <w:bottom w:val="nil"/>
              <w:right w:val="nil"/>
            </w:tcBorders>
          </w:tcPr>
          <w:p w14:paraId="28831169" w14:textId="77777777" w:rsidR="004D1DFE" w:rsidRDefault="00BE170C">
            <w:pPr>
              <w:pStyle w:val="TableParagraph"/>
              <w:spacing w:before="36" w:line="276" w:lineRule="auto"/>
              <w:ind w:left="2421" w:right="2409"/>
              <w:jc w:val="center"/>
              <w:rPr>
                <w:rFonts w:ascii="Arial" w:eastAsia="Arial" w:hAnsi="Arial" w:cs="Arial"/>
                <w:sz w:val="16"/>
                <w:szCs w:val="16"/>
              </w:rPr>
            </w:pPr>
            <w:r>
              <w:rPr>
                <w:rFonts w:ascii="Arial"/>
                <w:b/>
                <w:sz w:val="17"/>
              </w:rPr>
              <w:t>PERIMETER</w:t>
            </w:r>
            <w:r>
              <w:rPr>
                <w:rFonts w:ascii="Arial"/>
                <w:b/>
                <w:spacing w:val="-10"/>
                <w:sz w:val="17"/>
              </w:rPr>
              <w:t xml:space="preserve"> </w:t>
            </w:r>
            <w:r>
              <w:rPr>
                <w:rFonts w:ascii="Arial"/>
                <w:b/>
                <w:sz w:val="17"/>
              </w:rPr>
              <w:t>SECURITY</w:t>
            </w:r>
            <w:r>
              <w:rPr>
                <w:rFonts w:ascii="Arial"/>
                <w:b/>
                <w:spacing w:val="-12"/>
                <w:sz w:val="17"/>
              </w:rPr>
              <w:t xml:space="preserve"> </w:t>
            </w:r>
            <w:r>
              <w:rPr>
                <w:rFonts w:ascii="Arial"/>
                <w:b/>
                <w:sz w:val="17"/>
              </w:rPr>
              <w:t>INDUSTRIES</w:t>
            </w:r>
            <w:r>
              <w:rPr>
                <w:rFonts w:ascii="Arial"/>
                <w:b/>
                <w:spacing w:val="-11"/>
                <w:sz w:val="17"/>
              </w:rPr>
              <w:t xml:space="preserve"> </w:t>
            </w:r>
            <w:r>
              <w:rPr>
                <w:rFonts w:ascii="Arial"/>
                <w:b/>
                <w:sz w:val="17"/>
              </w:rPr>
              <w:t>INTERNATIONAL</w:t>
            </w:r>
            <w:r>
              <w:rPr>
                <w:rFonts w:ascii="Arial"/>
                <w:b/>
                <w:spacing w:val="-11"/>
                <w:sz w:val="17"/>
              </w:rPr>
              <w:t xml:space="preserve"> </w:t>
            </w:r>
            <w:r>
              <w:rPr>
                <w:rFonts w:ascii="Arial"/>
                <w:b/>
                <w:sz w:val="17"/>
              </w:rPr>
              <w:t>LTD</w:t>
            </w:r>
            <w:r>
              <w:rPr>
                <w:rFonts w:ascii="Arial"/>
                <w:b/>
                <w:spacing w:val="-10"/>
                <w:sz w:val="17"/>
              </w:rPr>
              <w:t xml:space="preserve"> </w:t>
            </w:r>
            <w:r>
              <w:rPr>
                <w:rFonts w:ascii="Arial"/>
                <w:b/>
                <w:sz w:val="17"/>
              </w:rPr>
              <w:t>ACN:</w:t>
            </w:r>
            <w:r>
              <w:rPr>
                <w:rFonts w:ascii="Arial"/>
                <w:b/>
                <w:spacing w:val="-10"/>
                <w:sz w:val="17"/>
              </w:rPr>
              <w:t xml:space="preserve"> </w:t>
            </w:r>
            <w:r>
              <w:rPr>
                <w:rFonts w:ascii="Arial"/>
                <w:b/>
                <w:sz w:val="17"/>
              </w:rPr>
              <w:t>153</w:t>
            </w:r>
            <w:r>
              <w:rPr>
                <w:rFonts w:ascii="Arial"/>
                <w:b/>
                <w:spacing w:val="-11"/>
                <w:sz w:val="17"/>
              </w:rPr>
              <w:t xml:space="preserve"> </w:t>
            </w:r>
            <w:r>
              <w:rPr>
                <w:rFonts w:ascii="Arial"/>
                <w:b/>
                <w:sz w:val="17"/>
              </w:rPr>
              <w:t>146</w:t>
            </w:r>
            <w:r>
              <w:rPr>
                <w:rFonts w:ascii="Arial"/>
                <w:b/>
                <w:spacing w:val="-11"/>
                <w:sz w:val="17"/>
              </w:rPr>
              <w:t xml:space="preserve"> </w:t>
            </w:r>
            <w:r>
              <w:rPr>
                <w:rFonts w:ascii="Arial"/>
                <w:b/>
                <w:sz w:val="17"/>
              </w:rPr>
              <w:t>911</w:t>
            </w:r>
            <w:r>
              <w:rPr>
                <w:rFonts w:ascii="Arial"/>
                <w:b/>
                <w:w w:val="98"/>
                <w:sz w:val="17"/>
              </w:rPr>
              <w:t xml:space="preserve"> </w:t>
            </w:r>
            <w:r>
              <w:rPr>
                <w:rFonts w:ascii="Arial"/>
                <w:b/>
                <w:sz w:val="16"/>
              </w:rPr>
              <w:t>AND CONTROLLED ENTITIES</w:t>
            </w:r>
          </w:p>
          <w:p w14:paraId="473FA709" w14:textId="26B1BB52" w:rsidR="004D1DFE" w:rsidRDefault="00BE170C">
            <w:pPr>
              <w:pStyle w:val="TableParagraph"/>
              <w:spacing w:before="5"/>
              <w:ind w:left="7"/>
              <w:jc w:val="center"/>
              <w:rPr>
                <w:rFonts w:ascii="Arial" w:eastAsia="Arial" w:hAnsi="Arial" w:cs="Arial"/>
                <w:sz w:val="16"/>
                <w:szCs w:val="16"/>
              </w:rPr>
            </w:pPr>
            <w:r>
              <w:rPr>
                <w:rFonts w:ascii="Arial"/>
                <w:b/>
                <w:w w:val="105"/>
                <w:sz w:val="16"/>
              </w:rPr>
              <w:t>NOTES TO THE FINANCIAL STATEMENTS FOR THE YEAR ENDED 30 JUNE</w:t>
            </w:r>
            <w:r>
              <w:rPr>
                <w:rFonts w:ascii="Arial"/>
                <w:b/>
                <w:spacing w:val="-13"/>
                <w:w w:val="105"/>
                <w:sz w:val="16"/>
              </w:rPr>
              <w:t xml:space="preserve"> </w:t>
            </w:r>
            <w:r>
              <w:rPr>
                <w:rFonts w:ascii="Arial"/>
                <w:b/>
                <w:w w:val="105"/>
                <w:sz w:val="16"/>
              </w:rPr>
              <w:t>20</w:t>
            </w:r>
            <w:r w:rsidR="00F21CA2">
              <w:rPr>
                <w:rFonts w:ascii="Arial"/>
                <w:b/>
                <w:w w:val="105"/>
                <w:sz w:val="16"/>
              </w:rPr>
              <w:t>2</w:t>
            </w:r>
            <w:r w:rsidR="003071A6">
              <w:rPr>
                <w:rFonts w:ascii="Arial"/>
                <w:b/>
                <w:w w:val="105"/>
                <w:sz w:val="16"/>
              </w:rPr>
              <w:t>4</w:t>
            </w:r>
          </w:p>
        </w:tc>
      </w:tr>
      <w:tr w:rsidR="004D1DFE" w14:paraId="3729D93E" w14:textId="77777777">
        <w:trPr>
          <w:trHeight w:hRule="exact" w:val="350"/>
        </w:trPr>
        <w:tc>
          <w:tcPr>
            <w:tcW w:w="489" w:type="dxa"/>
            <w:tcBorders>
              <w:top w:val="nil"/>
              <w:left w:val="nil"/>
              <w:bottom w:val="nil"/>
              <w:right w:val="nil"/>
            </w:tcBorders>
          </w:tcPr>
          <w:p w14:paraId="13446785" w14:textId="77777777" w:rsidR="004D1DFE" w:rsidRDefault="004D1DFE">
            <w:pPr>
              <w:pStyle w:val="TableParagraph"/>
              <w:spacing w:before="8"/>
              <w:rPr>
                <w:rFonts w:ascii="Times New Roman" w:eastAsia="Times New Roman" w:hAnsi="Times New Roman" w:cs="Times New Roman"/>
                <w:sz w:val="12"/>
                <w:szCs w:val="12"/>
              </w:rPr>
            </w:pPr>
          </w:p>
          <w:p w14:paraId="42440EE4" w14:textId="77777777" w:rsidR="004D1DFE" w:rsidRDefault="00BE170C">
            <w:pPr>
              <w:pStyle w:val="TableParagraph"/>
              <w:ind w:left="230"/>
              <w:rPr>
                <w:rFonts w:ascii="Arial" w:eastAsia="Arial" w:hAnsi="Arial" w:cs="Arial"/>
                <w:sz w:val="15"/>
                <w:szCs w:val="15"/>
              </w:rPr>
            </w:pPr>
            <w:r>
              <w:rPr>
                <w:rFonts w:ascii="Arial"/>
                <w:b/>
                <w:sz w:val="15"/>
              </w:rPr>
              <w:t>(b)</w:t>
            </w:r>
          </w:p>
        </w:tc>
        <w:tc>
          <w:tcPr>
            <w:tcW w:w="10536" w:type="dxa"/>
            <w:tcBorders>
              <w:top w:val="nil"/>
              <w:left w:val="nil"/>
              <w:bottom w:val="nil"/>
              <w:right w:val="nil"/>
            </w:tcBorders>
          </w:tcPr>
          <w:p w14:paraId="47FC15CC" w14:textId="77777777" w:rsidR="004D1DFE" w:rsidRDefault="004D1DFE">
            <w:pPr>
              <w:pStyle w:val="TableParagraph"/>
              <w:spacing w:before="8"/>
              <w:rPr>
                <w:rFonts w:ascii="Times New Roman" w:eastAsia="Times New Roman" w:hAnsi="Times New Roman" w:cs="Times New Roman"/>
                <w:sz w:val="12"/>
                <w:szCs w:val="12"/>
              </w:rPr>
            </w:pPr>
          </w:p>
          <w:p w14:paraId="2CDD0C33" w14:textId="77777777" w:rsidR="004D1DFE" w:rsidRDefault="00BE170C">
            <w:pPr>
              <w:pStyle w:val="TableParagraph"/>
              <w:ind w:left="67"/>
              <w:rPr>
                <w:rFonts w:ascii="Arial" w:eastAsia="Arial" w:hAnsi="Arial" w:cs="Arial"/>
                <w:sz w:val="15"/>
                <w:szCs w:val="15"/>
              </w:rPr>
            </w:pPr>
            <w:r>
              <w:rPr>
                <w:rFonts w:ascii="Arial"/>
                <w:b/>
                <w:sz w:val="15"/>
              </w:rPr>
              <w:t>Income</w:t>
            </w:r>
            <w:r>
              <w:rPr>
                <w:rFonts w:ascii="Arial"/>
                <w:b/>
                <w:spacing w:val="2"/>
                <w:sz w:val="15"/>
              </w:rPr>
              <w:t xml:space="preserve"> </w:t>
            </w:r>
            <w:r>
              <w:rPr>
                <w:rFonts w:ascii="Arial"/>
                <w:b/>
                <w:sz w:val="15"/>
              </w:rPr>
              <w:t>Tax</w:t>
            </w:r>
          </w:p>
        </w:tc>
      </w:tr>
      <w:tr w:rsidR="004D1DFE" w14:paraId="57EA3251" w14:textId="77777777">
        <w:trPr>
          <w:trHeight w:hRule="exact" w:val="262"/>
        </w:trPr>
        <w:tc>
          <w:tcPr>
            <w:tcW w:w="11025" w:type="dxa"/>
            <w:gridSpan w:val="2"/>
            <w:tcBorders>
              <w:top w:val="nil"/>
              <w:left w:val="nil"/>
              <w:bottom w:val="nil"/>
              <w:right w:val="nil"/>
            </w:tcBorders>
          </w:tcPr>
          <w:p w14:paraId="5B7FFBC2" w14:textId="77777777" w:rsidR="004D1DFE" w:rsidRDefault="00BE170C">
            <w:pPr>
              <w:pStyle w:val="TableParagraph"/>
              <w:spacing w:before="16"/>
              <w:ind w:left="556"/>
              <w:rPr>
                <w:rFonts w:ascii="Arial" w:eastAsia="Arial" w:hAnsi="Arial" w:cs="Arial"/>
                <w:sz w:val="15"/>
                <w:szCs w:val="15"/>
              </w:rPr>
            </w:pPr>
            <w:r>
              <w:rPr>
                <w:rFonts w:ascii="Arial"/>
                <w:sz w:val="15"/>
              </w:rPr>
              <w:t>The income tax expense/(income) for the year comprises current income tax expense/(income) and</w:t>
            </w:r>
            <w:r w:rsidR="00BE4085">
              <w:rPr>
                <w:rFonts w:ascii="Arial"/>
                <w:sz w:val="15"/>
              </w:rPr>
              <w:t xml:space="preserve"> deferred tax </w:t>
            </w:r>
            <w:r>
              <w:rPr>
                <w:rFonts w:ascii="Arial"/>
                <w:sz w:val="15"/>
              </w:rPr>
              <w:t>expense/(income).</w:t>
            </w:r>
          </w:p>
        </w:tc>
      </w:tr>
      <w:tr w:rsidR="004D1DFE" w14:paraId="67AEC8E7" w14:textId="77777777">
        <w:trPr>
          <w:trHeight w:hRule="exact" w:val="583"/>
        </w:trPr>
        <w:tc>
          <w:tcPr>
            <w:tcW w:w="11025" w:type="dxa"/>
            <w:gridSpan w:val="2"/>
            <w:tcBorders>
              <w:top w:val="nil"/>
              <w:left w:val="nil"/>
              <w:bottom w:val="nil"/>
              <w:right w:val="nil"/>
            </w:tcBorders>
          </w:tcPr>
          <w:p w14:paraId="4E993C65" w14:textId="77777777" w:rsidR="004D1DFE" w:rsidRDefault="00BE170C">
            <w:pPr>
              <w:pStyle w:val="TableParagraph"/>
              <w:spacing w:before="57" w:line="261" w:lineRule="auto"/>
              <w:ind w:left="556" w:right="378"/>
              <w:rPr>
                <w:rFonts w:ascii="Arial" w:eastAsia="Arial" w:hAnsi="Arial" w:cs="Arial"/>
                <w:sz w:val="15"/>
                <w:szCs w:val="15"/>
              </w:rPr>
            </w:pPr>
            <w:r>
              <w:rPr>
                <w:rFonts w:ascii="Arial"/>
                <w:sz w:val="15"/>
              </w:rPr>
              <w:t>Current income tax expense charged to profit or loss is the tax payable on taxable income. Current tax liabilities/(assets) are measured at the</w:t>
            </w:r>
            <w:r>
              <w:rPr>
                <w:rFonts w:ascii="Arial"/>
                <w:spacing w:val="24"/>
                <w:sz w:val="15"/>
              </w:rPr>
              <w:t xml:space="preserve"> </w:t>
            </w:r>
            <w:r w:rsidR="00BE4085">
              <w:rPr>
                <w:rFonts w:ascii="Arial"/>
                <w:sz w:val="15"/>
              </w:rPr>
              <w:t>amounts expected to be paid to/</w:t>
            </w:r>
            <w:r>
              <w:rPr>
                <w:rFonts w:ascii="Arial"/>
                <w:sz w:val="15"/>
              </w:rPr>
              <w:t>(recovered from) the relevant taxation authority.</w:t>
            </w:r>
          </w:p>
        </w:tc>
      </w:tr>
      <w:tr w:rsidR="004D1DFE" w14:paraId="21D6F746" w14:textId="77777777">
        <w:trPr>
          <w:trHeight w:hRule="exact" w:val="396"/>
        </w:trPr>
        <w:tc>
          <w:tcPr>
            <w:tcW w:w="11025" w:type="dxa"/>
            <w:gridSpan w:val="2"/>
            <w:tcBorders>
              <w:top w:val="nil"/>
              <w:left w:val="nil"/>
              <w:bottom w:val="nil"/>
              <w:right w:val="nil"/>
            </w:tcBorders>
          </w:tcPr>
          <w:p w14:paraId="375E3A6F" w14:textId="77777777" w:rsidR="004D1DFE" w:rsidRDefault="004D1DFE">
            <w:pPr>
              <w:pStyle w:val="TableParagraph"/>
              <w:spacing w:before="2"/>
              <w:rPr>
                <w:rFonts w:ascii="Times New Roman" w:eastAsia="Times New Roman" w:hAnsi="Times New Roman" w:cs="Times New Roman"/>
                <w:sz w:val="13"/>
                <w:szCs w:val="13"/>
              </w:rPr>
            </w:pPr>
          </w:p>
          <w:p w14:paraId="34F4791C" w14:textId="77777777" w:rsidR="004D1DFE" w:rsidRDefault="00BE170C">
            <w:pPr>
              <w:pStyle w:val="TableParagraph"/>
              <w:ind w:left="556"/>
              <w:rPr>
                <w:rFonts w:ascii="Arial" w:eastAsia="Arial" w:hAnsi="Arial" w:cs="Arial"/>
                <w:sz w:val="15"/>
                <w:szCs w:val="15"/>
              </w:rPr>
            </w:pPr>
            <w:r>
              <w:rPr>
                <w:rFonts w:ascii="Arial"/>
                <w:sz w:val="15"/>
              </w:rPr>
              <w:t xml:space="preserve">Deferred income tax expense reflects movements in deferred tax asset and deferred tax liability balances during </w:t>
            </w:r>
            <w:r w:rsidR="00BE4085">
              <w:rPr>
                <w:rFonts w:ascii="Arial"/>
                <w:sz w:val="15"/>
              </w:rPr>
              <w:t xml:space="preserve">the year as well as unused tax </w:t>
            </w:r>
            <w:r>
              <w:rPr>
                <w:rFonts w:ascii="Arial"/>
                <w:sz w:val="15"/>
              </w:rPr>
              <w:t>losses.</w:t>
            </w:r>
          </w:p>
        </w:tc>
      </w:tr>
      <w:tr w:rsidR="004D1DFE" w14:paraId="73DEC971" w14:textId="77777777">
        <w:trPr>
          <w:trHeight w:hRule="exact" w:val="490"/>
        </w:trPr>
        <w:tc>
          <w:tcPr>
            <w:tcW w:w="11025" w:type="dxa"/>
            <w:gridSpan w:val="2"/>
            <w:tcBorders>
              <w:top w:val="nil"/>
              <w:left w:val="nil"/>
              <w:bottom w:val="nil"/>
              <w:right w:val="nil"/>
            </w:tcBorders>
          </w:tcPr>
          <w:p w14:paraId="4ED8F293" w14:textId="77777777" w:rsidR="004D1DFE" w:rsidRDefault="00BE170C">
            <w:pPr>
              <w:pStyle w:val="TableParagraph"/>
              <w:spacing w:before="57" w:line="261" w:lineRule="auto"/>
              <w:ind w:left="556" w:right="278"/>
              <w:rPr>
                <w:rFonts w:ascii="Arial" w:eastAsia="Arial" w:hAnsi="Arial" w:cs="Arial"/>
                <w:sz w:val="15"/>
                <w:szCs w:val="15"/>
              </w:rPr>
            </w:pPr>
            <w:r>
              <w:rPr>
                <w:rFonts w:ascii="Arial"/>
                <w:sz w:val="15"/>
              </w:rPr>
              <w:t xml:space="preserve">Current and deferred income tax expense/(income) is charged or credited outside profit or loss when the tax relates to items that are </w:t>
            </w:r>
            <w:proofErr w:type="spellStart"/>
            <w:r>
              <w:rPr>
                <w:rFonts w:ascii="Arial"/>
                <w:sz w:val="15"/>
              </w:rPr>
              <w:t>recognised</w:t>
            </w:r>
            <w:proofErr w:type="spellEnd"/>
            <w:r>
              <w:rPr>
                <w:rFonts w:ascii="Arial"/>
                <w:spacing w:val="22"/>
                <w:sz w:val="15"/>
              </w:rPr>
              <w:t xml:space="preserve"> </w:t>
            </w:r>
            <w:r>
              <w:rPr>
                <w:rFonts w:ascii="Arial"/>
                <w:sz w:val="15"/>
              </w:rPr>
              <w:t>outside profit or</w:t>
            </w:r>
            <w:r>
              <w:rPr>
                <w:rFonts w:ascii="Arial"/>
                <w:spacing w:val="11"/>
                <w:sz w:val="15"/>
              </w:rPr>
              <w:t xml:space="preserve"> </w:t>
            </w:r>
            <w:r>
              <w:rPr>
                <w:rFonts w:ascii="Arial"/>
                <w:sz w:val="15"/>
              </w:rPr>
              <w:t>loss.</w:t>
            </w:r>
          </w:p>
        </w:tc>
      </w:tr>
      <w:tr w:rsidR="004D1DFE" w14:paraId="4E76F954" w14:textId="77777777">
        <w:trPr>
          <w:trHeight w:hRule="exact" w:val="479"/>
        </w:trPr>
        <w:tc>
          <w:tcPr>
            <w:tcW w:w="11025" w:type="dxa"/>
            <w:gridSpan w:val="2"/>
            <w:tcBorders>
              <w:top w:val="nil"/>
              <w:left w:val="nil"/>
              <w:bottom w:val="nil"/>
              <w:right w:val="nil"/>
            </w:tcBorders>
          </w:tcPr>
          <w:p w14:paraId="44E2DE4D" w14:textId="77777777" w:rsidR="004D1DFE" w:rsidRDefault="00BE170C">
            <w:pPr>
              <w:pStyle w:val="TableParagraph"/>
              <w:spacing w:before="57" w:line="261" w:lineRule="auto"/>
              <w:ind w:left="556" w:right="516"/>
              <w:rPr>
                <w:rFonts w:ascii="Arial" w:eastAsia="Arial" w:hAnsi="Arial" w:cs="Arial"/>
                <w:sz w:val="15"/>
                <w:szCs w:val="15"/>
              </w:rPr>
            </w:pPr>
            <w:r>
              <w:rPr>
                <w:rFonts w:ascii="Arial"/>
                <w:sz w:val="15"/>
              </w:rPr>
              <w:t xml:space="preserve">Except for business combinations, no deferred income tax is </w:t>
            </w:r>
            <w:proofErr w:type="spellStart"/>
            <w:r>
              <w:rPr>
                <w:rFonts w:ascii="Arial"/>
                <w:sz w:val="15"/>
              </w:rPr>
              <w:t>recognised</w:t>
            </w:r>
            <w:proofErr w:type="spellEnd"/>
            <w:r>
              <w:rPr>
                <w:rFonts w:ascii="Arial"/>
                <w:sz w:val="15"/>
              </w:rPr>
              <w:t xml:space="preserve"> from the initial recognition of an asset or liability, where there is no effect</w:t>
            </w:r>
            <w:r>
              <w:rPr>
                <w:rFonts w:ascii="Arial"/>
                <w:spacing w:val="24"/>
                <w:sz w:val="15"/>
              </w:rPr>
              <w:t xml:space="preserve"> </w:t>
            </w:r>
            <w:r>
              <w:rPr>
                <w:rFonts w:ascii="Arial"/>
                <w:sz w:val="15"/>
              </w:rPr>
              <w:t>on accounting or taxable profit or</w:t>
            </w:r>
            <w:r>
              <w:rPr>
                <w:rFonts w:ascii="Arial"/>
                <w:spacing w:val="24"/>
                <w:sz w:val="15"/>
              </w:rPr>
              <w:t xml:space="preserve"> </w:t>
            </w:r>
            <w:r>
              <w:rPr>
                <w:rFonts w:ascii="Arial"/>
                <w:sz w:val="15"/>
              </w:rPr>
              <w:t>loss.</w:t>
            </w:r>
          </w:p>
        </w:tc>
      </w:tr>
      <w:tr w:rsidR="004D1DFE" w14:paraId="7136D13D" w14:textId="77777777">
        <w:trPr>
          <w:trHeight w:hRule="exact" w:val="1051"/>
        </w:trPr>
        <w:tc>
          <w:tcPr>
            <w:tcW w:w="11025" w:type="dxa"/>
            <w:gridSpan w:val="2"/>
            <w:tcBorders>
              <w:top w:val="nil"/>
              <w:left w:val="nil"/>
              <w:bottom w:val="nil"/>
              <w:right w:val="nil"/>
            </w:tcBorders>
          </w:tcPr>
          <w:p w14:paraId="4547DEB0" w14:textId="77777777" w:rsidR="004D1DFE" w:rsidRDefault="00BE170C">
            <w:pPr>
              <w:pStyle w:val="TableParagraph"/>
              <w:spacing w:before="46" w:line="261" w:lineRule="auto"/>
              <w:ind w:left="556" w:right="304"/>
              <w:rPr>
                <w:rFonts w:ascii="Arial" w:eastAsia="Arial" w:hAnsi="Arial" w:cs="Arial"/>
                <w:sz w:val="15"/>
                <w:szCs w:val="15"/>
              </w:rPr>
            </w:pPr>
            <w:r>
              <w:rPr>
                <w:rFonts w:ascii="Arial"/>
                <w:sz w:val="15"/>
              </w:rPr>
              <w:t>Deferred</w:t>
            </w:r>
            <w:r>
              <w:rPr>
                <w:rFonts w:ascii="Arial"/>
                <w:spacing w:val="3"/>
                <w:sz w:val="15"/>
              </w:rPr>
              <w:t xml:space="preserve"> </w:t>
            </w:r>
            <w:r>
              <w:rPr>
                <w:rFonts w:ascii="Arial"/>
                <w:sz w:val="15"/>
              </w:rPr>
              <w:t>tax</w:t>
            </w:r>
            <w:r>
              <w:rPr>
                <w:rFonts w:ascii="Arial"/>
                <w:spacing w:val="2"/>
                <w:sz w:val="15"/>
              </w:rPr>
              <w:t xml:space="preserve"> </w:t>
            </w:r>
            <w:r>
              <w:rPr>
                <w:rFonts w:ascii="Arial"/>
                <w:sz w:val="15"/>
              </w:rPr>
              <w:t>assets</w:t>
            </w:r>
            <w:r>
              <w:rPr>
                <w:rFonts w:ascii="Arial"/>
                <w:spacing w:val="4"/>
                <w:sz w:val="15"/>
              </w:rPr>
              <w:t xml:space="preserve"> </w:t>
            </w:r>
            <w:r>
              <w:rPr>
                <w:rFonts w:ascii="Arial"/>
                <w:sz w:val="15"/>
              </w:rPr>
              <w:t>and</w:t>
            </w:r>
            <w:r>
              <w:rPr>
                <w:rFonts w:ascii="Arial"/>
                <w:spacing w:val="3"/>
                <w:sz w:val="15"/>
              </w:rPr>
              <w:t xml:space="preserve"> </w:t>
            </w:r>
            <w:r>
              <w:rPr>
                <w:rFonts w:ascii="Arial"/>
                <w:sz w:val="15"/>
              </w:rPr>
              <w:t>liabilities</w:t>
            </w:r>
            <w:r>
              <w:rPr>
                <w:rFonts w:ascii="Arial"/>
                <w:spacing w:val="4"/>
                <w:sz w:val="15"/>
              </w:rPr>
              <w:t xml:space="preserve"> </w:t>
            </w:r>
            <w:r>
              <w:rPr>
                <w:rFonts w:ascii="Arial"/>
                <w:sz w:val="15"/>
              </w:rPr>
              <w:t>are</w:t>
            </w:r>
            <w:r>
              <w:rPr>
                <w:rFonts w:ascii="Arial"/>
                <w:spacing w:val="3"/>
                <w:sz w:val="15"/>
              </w:rPr>
              <w:t xml:space="preserve"> </w:t>
            </w:r>
            <w:r>
              <w:rPr>
                <w:rFonts w:ascii="Arial"/>
                <w:sz w:val="15"/>
              </w:rPr>
              <w:t>calculated</w:t>
            </w:r>
            <w:r>
              <w:rPr>
                <w:rFonts w:ascii="Arial"/>
                <w:spacing w:val="3"/>
                <w:sz w:val="15"/>
              </w:rPr>
              <w:t xml:space="preserve"> </w:t>
            </w:r>
            <w:r>
              <w:rPr>
                <w:rFonts w:ascii="Arial"/>
                <w:sz w:val="15"/>
              </w:rPr>
              <w:t>at</w:t>
            </w:r>
            <w:r>
              <w:rPr>
                <w:rFonts w:ascii="Arial"/>
                <w:spacing w:val="4"/>
                <w:sz w:val="15"/>
              </w:rPr>
              <w:t xml:space="preserve"> </w:t>
            </w:r>
            <w:r>
              <w:rPr>
                <w:rFonts w:ascii="Arial"/>
                <w:sz w:val="15"/>
              </w:rPr>
              <w:t>the</w:t>
            </w:r>
            <w:r>
              <w:rPr>
                <w:rFonts w:ascii="Arial"/>
                <w:spacing w:val="3"/>
                <w:sz w:val="15"/>
              </w:rPr>
              <w:t xml:space="preserve"> </w:t>
            </w:r>
            <w:r>
              <w:rPr>
                <w:rFonts w:ascii="Arial"/>
                <w:sz w:val="15"/>
              </w:rPr>
              <w:t>tax</w:t>
            </w:r>
            <w:r>
              <w:rPr>
                <w:rFonts w:ascii="Arial"/>
                <w:spacing w:val="2"/>
                <w:sz w:val="15"/>
              </w:rPr>
              <w:t xml:space="preserve"> </w:t>
            </w:r>
            <w:r>
              <w:rPr>
                <w:rFonts w:ascii="Arial"/>
                <w:sz w:val="15"/>
              </w:rPr>
              <w:t>rates</w:t>
            </w:r>
            <w:r>
              <w:rPr>
                <w:rFonts w:ascii="Arial"/>
                <w:spacing w:val="4"/>
                <w:sz w:val="15"/>
              </w:rPr>
              <w:t xml:space="preserve"> </w:t>
            </w:r>
            <w:r>
              <w:rPr>
                <w:rFonts w:ascii="Arial"/>
                <w:sz w:val="15"/>
              </w:rPr>
              <w:t>that</w:t>
            </w:r>
            <w:r>
              <w:rPr>
                <w:rFonts w:ascii="Arial"/>
                <w:spacing w:val="4"/>
                <w:sz w:val="15"/>
              </w:rPr>
              <w:t xml:space="preserve"> </w:t>
            </w:r>
            <w:r>
              <w:rPr>
                <w:rFonts w:ascii="Arial"/>
                <w:sz w:val="15"/>
              </w:rPr>
              <w:t>are</w:t>
            </w:r>
            <w:r>
              <w:rPr>
                <w:rFonts w:ascii="Arial"/>
                <w:spacing w:val="3"/>
                <w:sz w:val="15"/>
              </w:rPr>
              <w:t xml:space="preserve"> </w:t>
            </w:r>
            <w:r>
              <w:rPr>
                <w:rFonts w:ascii="Arial"/>
                <w:sz w:val="15"/>
              </w:rPr>
              <w:t>expected</w:t>
            </w:r>
            <w:r>
              <w:rPr>
                <w:rFonts w:ascii="Arial"/>
                <w:spacing w:val="3"/>
                <w:sz w:val="15"/>
              </w:rPr>
              <w:t xml:space="preserve"> </w:t>
            </w:r>
            <w:r>
              <w:rPr>
                <w:rFonts w:ascii="Arial"/>
                <w:sz w:val="15"/>
              </w:rPr>
              <w:t>to</w:t>
            </w:r>
            <w:r>
              <w:rPr>
                <w:rFonts w:ascii="Arial"/>
                <w:spacing w:val="3"/>
                <w:sz w:val="15"/>
              </w:rPr>
              <w:t xml:space="preserve"> </w:t>
            </w:r>
            <w:r>
              <w:rPr>
                <w:rFonts w:ascii="Arial"/>
                <w:sz w:val="15"/>
              </w:rPr>
              <w:t>apply</w:t>
            </w:r>
            <w:r>
              <w:rPr>
                <w:rFonts w:ascii="Arial"/>
                <w:spacing w:val="2"/>
                <w:sz w:val="15"/>
              </w:rPr>
              <w:t xml:space="preserve"> </w:t>
            </w:r>
            <w:r>
              <w:rPr>
                <w:rFonts w:ascii="Arial"/>
                <w:sz w:val="15"/>
              </w:rPr>
              <w:t>to</w:t>
            </w:r>
            <w:r>
              <w:rPr>
                <w:rFonts w:ascii="Arial"/>
                <w:spacing w:val="3"/>
                <w:sz w:val="15"/>
              </w:rPr>
              <w:t xml:space="preserve"> </w:t>
            </w:r>
            <w:r>
              <w:rPr>
                <w:rFonts w:ascii="Arial"/>
                <w:sz w:val="15"/>
              </w:rPr>
              <w:t>the</w:t>
            </w:r>
            <w:r>
              <w:rPr>
                <w:rFonts w:ascii="Arial"/>
                <w:spacing w:val="3"/>
                <w:sz w:val="15"/>
              </w:rPr>
              <w:t xml:space="preserve"> </w:t>
            </w:r>
            <w:r>
              <w:rPr>
                <w:rFonts w:ascii="Arial"/>
                <w:sz w:val="15"/>
              </w:rPr>
              <w:t>period</w:t>
            </w:r>
            <w:r>
              <w:rPr>
                <w:rFonts w:ascii="Arial"/>
                <w:spacing w:val="3"/>
                <w:sz w:val="15"/>
              </w:rPr>
              <w:t xml:space="preserve"> </w:t>
            </w:r>
            <w:r>
              <w:rPr>
                <w:rFonts w:ascii="Arial"/>
                <w:sz w:val="15"/>
              </w:rPr>
              <w:t>when</w:t>
            </w:r>
            <w:r>
              <w:rPr>
                <w:rFonts w:ascii="Arial"/>
                <w:spacing w:val="3"/>
                <w:sz w:val="15"/>
              </w:rPr>
              <w:t xml:space="preserve"> </w:t>
            </w:r>
            <w:r>
              <w:rPr>
                <w:rFonts w:ascii="Arial"/>
                <w:sz w:val="15"/>
              </w:rPr>
              <w:t>the</w:t>
            </w:r>
            <w:r>
              <w:rPr>
                <w:rFonts w:ascii="Arial"/>
                <w:spacing w:val="3"/>
                <w:sz w:val="15"/>
              </w:rPr>
              <w:t xml:space="preserve"> </w:t>
            </w:r>
            <w:r>
              <w:rPr>
                <w:rFonts w:ascii="Arial"/>
                <w:sz w:val="15"/>
              </w:rPr>
              <w:t>asset</w:t>
            </w:r>
            <w:r>
              <w:rPr>
                <w:rFonts w:ascii="Arial"/>
                <w:spacing w:val="4"/>
                <w:sz w:val="15"/>
              </w:rPr>
              <w:t xml:space="preserve"> </w:t>
            </w:r>
            <w:r>
              <w:rPr>
                <w:rFonts w:ascii="Arial"/>
                <w:sz w:val="15"/>
              </w:rPr>
              <w:t>is</w:t>
            </w:r>
            <w:r>
              <w:rPr>
                <w:rFonts w:ascii="Arial"/>
                <w:spacing w:val="4"/>
                <w:sz w:val="15"/>
              </w:rPr>
              <w:t xml:space="preserve"> </w:t>
            </w:r>
            <w:proofErr w:type="spellStart"/>
            <w:r>
              <w:rPr>
                <w:rFonts w:ascii="Arial"/>
                <w:sz w:val="15"/>
              </w:rPr>
              <w:t>realised</w:t>
            </w:r>
            <w:proofErr w:type="spellEnd"/>
            <w:r>
              <w:rPr>
                <w:rFonts w:ascii="Arial"/>
                <w:spacing w:val="3"/>
                <w:sz w:val="15"/>
              </w:rPr>
              <w:t xml:space="preserve"> </w:t>
            </w:r>
            <w:r>
              <w:rPr>
                <w:rFonts w:ascii="Arial"/>
                <w:sz w:val="15"/>
              </w:rPr>
              <w:t>or</w:t>
            </w:r>
            <w:r>
              <w:rPr>
                <w:rFonts w:ascii="Arial"/>
                <w:spacing w:val="3"/>
                <w:sz w:val="15"/>
              </w:rPr>
              <w:t xml:space="preserve"> </w:t>
            </w:r>
            <w:r>
              <w:rPr>
                <w:rFonts w:ascii="Arial"/>
                <w:sz w:val="15"/>
              </w:rPr>
              <w:t>the</w:t>
            </w:r>
            <w:r>
              <w:rPr>
                <w:rFonts w:ascii="Arial"/>
                <w:spacing w:val="3"/>
                <w:sz w:val="15"/>
              </w:rPr>
              <w:t xml:space="preserve"> </w:t>
            </w:r>
            <w:r>
              <w:rPr>
                <w:rFonts w:ascii="Arial"/>
                <w:sz w:val="15"/>
              </w:rPr>
              <w:t>liability</w:t>
            </w:r>
            <w:r>
              <w:rPr>
                <w:rFonts w:ascii="Arial"/>
                <w:spacing w:val="2"/>
                <w:sz w:val="15"/>
              </w:rPr>
              <w:t xml:space="preserve"> </w:t>
            </w:r>
            <w:r>
              <w:rPr>
                <w:rFonts w:ascii="Arial"/>
                <w:sz w:val="15"/>
              </w:rPr>
              <w:t>is</w:t>
            </w:r>
            <w:r>
              <w:rPr>
                <w:rFonts w:ascii="Arial"/>
                <w:spacing w:val="-24"/>
                <w:sz w:val="15"/>
              </w:rPr>
              <w:t xml:space="preserve"> </w:t>
            </w:r>
            <w:r>
              <w:rPr>
                <w:rFonts w:ascii="Arial"/>
                <w:sz w:val="15"/>
              </w:rPr>
              <w:t>settled</w:t>
            </w:r>
            <w:r>
              <w:rPr>
                <w:rFonts w:ascii="Arial"/>
                <w:spacing w:val="4"/>
                <w:sz w:val="15"/>
              </w:rPr>
              <w:t xml:space="preserve"> </w:t>
            </w:r>
            <w:r>
              <w:rPr>
                <w:rFonts w:ascii="Arial"/>
                <w:sz w:val="15"/>
              </w:rPr>
              <w:t>and</w:t>
            </w:r>
            <w:r>
              <w:rPr>
                <w:rFonts w:ascii="Arial"/>
                <w:spacing w:val="4"/>
                <w:sz w:val="15"/>
              </w:rPr>
              <w:t xml:space="preserve"> </w:t>
            </w:r>
            <w:r>
              <w:rPr>
                <w:rFonts w:ascii="Arial"/>
                <w:sz w:val="15"/>
              </w:rPr>
              <w:t>their</w:t>
            </w:r>
            <w:r>
              <w:rPr>
                <w:rFonts w:ascii="Arial"/>
                <w:spacing w:val="4"/>
                <w:sz w:val="15"/>
              </w:rPr>
              <w:t xml:space="preserve"> </w:t>
            </w:r>
            <w:r>
              <w:rPr>
                <w:rFonts w:ascii="Arial"/>
                <w:sz w:val="15"/>
              </w:rPr>
              <w:t>measurement</w:t>
            </w:r>
            <w:r>
              <w:rPr>
                <w:rFonts w:ascii="Arial"/>
                <w:spacing w:val="5"/>
                <w:sz w:val="15"/>
              </w:rPr>
              <w:t xml:space="preserve"> </w:t>
            </w:r>
            <w:r>
              <w:rPr>
                <w:rFonts w:ascii="Arial"/>
                <w:sz w:val="15"/>
              </w:rPr>
              <w:t>also</w:t>
            </w:r>
            <w:r>
              <w:rPr>
                <w:rFonts w:ascii="Arial"/>
                <w:spacing w:val="4"/>
                <w:sz w:val="15"/>
              </w:rPr>
              <w:t xml:space="preserve"> </w:t>
            </w:r>
            <w:r>
              <w:rPr>
                <w:rFonts w:ascii="Arial"/>
                <w:sz w:val="15"/>
              </w:rPr>
              <w:t>reflects</w:t>
            </w:r>
            <w:r>
              <w:rPr>
                <w:rFonts w:ascii="Arial"/>
                <w:spacing w:val="5"/>
                <w:sz w:val="15"/>
              </w:rPr>
              <w:t xml:space="preserve"> </w:t>
            </w:r>
            <w:r>
              <w:rPr>
                <w:rFonts w:ascii="Arial"/>
                <w:sz w:val="15"/>
              </w:rPr>
              <w:t>the</w:t>
            </w:r>
            <w:r>
              <w:rPr>
                <w:rFonts w:ascii="Arial"/>
                <w:spacing w:val="4"/>
                <w:sz w:val="15"/>
              </w:rPr>
              <w:t xml:space="preserve"> </w:t>
            </w:r>
            <w:r>
              <w:rPr>
                <w:rFonts w:ascii="Arial"/>
                <w:sz w:val="15"/>
              </w:rPr>
              <w:t>manner</w:t>
            </w:r>
            <w:r>
              <w:rPr>
                <w:rFonts w:ascii="Arial"/>
                <w:spacing w:val="4"/>
                <w:sz w:val="15"/>
              </w:rPr>
              <w:t xml:space="preserve"> </w:t>
            </w:r>
            <w:r>
              <w:rPr>
                <w:rFonts w:ascii="Arial"/>
                <w:sz w:val="15"/>
              </w:rPr>
              <w:t>in</w:t>
            </w:r>
            <w:r>
              <w:rPr>
                <w:rFonts w:ascii="Arial"/>
                <w:spacing w:val="4"/>
                <w:sz w:val="15"/>
              </w:rPr>
              <w:t xml:space="preserve"> </w:t>
            </w:r>
            <w:r>
              <w:rPr>
                <w:rFonts w:ascii="Arial"/>
                <w:sz w:val="15"/>
              </w:rPr>
              <w:t>which</w:t>
            </w:r>
            <w:r>
              <w:rPr>
                <w:rFonts w:ascii="Arial"/>
                <w:spacing w:val="4"/>
                <w:sz w:val="15"/>
              </w:rPr>
              <w:t xml:space="preserve"> </w:t>
            </w:r>
            <w:r>
              <w:rPr>
                <w:rFonts w:ascii="Arial"/>
                <w:sz w:val="15"/>
              </w:rPr>
              <w:t>management</w:t>
            </w:r>
            <w:r>
              <w:rPr>
                <w:rFonts w:ascii="Arial"/>
                <w:spacing w:val="5"/>
                <w:sz w:val="15"/>
              </w:rPr>
              <w:t xml:space="preserve"> </w:t>
            </w:r>
            <w:r>
              <w:rPr>
                <w:rFonts w:ascii="Arial"/>
                <w:sz w:val="15"/>
              </w:rPr>
              <w:t>expects</w:t>
            </w:r>
            <w:r>
              <w:rPr>
                <w:rFonts w:ascii="Arial"/>
                <w:spacing w:val="5"/>
                <w:sz w:val="15"/>
              </w:rPr>
              <w:t xml:space="preserve"> </w:t>
            </w:r>
            <w:r>
              <w:rPr>
                <w:rFonts w:ascii="Arial"/>
                <w:sz w:val="15"/>
              </w:rPr>
              <w:t>to</w:t>
            </w:r>
            <w:r>
              <w:rPr>
                <w:rFonts w:ascii="Arial"/>
                <w:spacing w:val="4"/>
                <w:sz w:val="15"/>
              </w:rPr>
              <w:t xml:space="preserve"> </w:t>
            </w:r>
            <w:r>
              <w:rPr>
                <w:rFonts w:ascii="Arial"/>
                <w:sz w:val="15"/>
              </w:rPr>
              <w:t>recover</w:t>
            </w:r>
            <w:r>
              <w:rPr>
                <w:rFonts w:ascii="Arial"/>
                <w:spacing w:val="4"/>
                <w:sz w:val="15"/>
              </w:rPr>
              <w:t xml:space="preserve"> </w:t>
            </w:r>
            <w:r>
              <w:rPr>
                <w:rFonts w:ascii="Arial"/>
                <w:sz w:val="15"/>
              </w:rPr>
              <w:t>or</w:t>
            </w:r>
            <w:r>
              <w:rPr>
                <w:rFonts w:ascii="Arial"/>
                <w:spacing w:val="4"/>
                <w:sz w:val="15"/>
              </w:rPr>
              <w:t xml:space="preserve"> </w:t>
            </w:r>
            <w:r>
              <w:rPr>
                <w:rFonts w:ascii="Arial"/>
                <w:sz w:val="15"/>
              </w:rPr>
              <w:t>settle</w:t>
            </w:r>
            <w:r>
              <w:rPr>
                <w:rFonts w:ascii="Arial"/>
                <w:spacing w:val="4"/>
                <w:sz w:val="15"/>
              </w:rPr>
              <w:t xml:space="preserve"> </w:t>
            </w:r>
            <w:r>
              <w:rPr>
                <w:rFonts w:ascii="Arial"/>
                <w:sz w:val="15"/>
              </w:rPr>
              <w:t>the</w:t>
            </w:r>
            <w:r>
              <w:rPr>
                <w:rFonts w:ascii="Arial"/>
                <w:spacing w:val="4"/>
                <w:sz w:val="15"/>
              </w:rPr>
              <w:t xml:space="preserve"> </w:t>
            </w:r>
            <w:r>
              <w:rPr>
                <w:rFonts w:ascii="Arial"/>
                <w:sz w:val="15"/>
              </w:rPr>
              <w:t>carrying</w:t>
            </w:r>
            <w:r>
              <w:rPr>
                <w:rFonts w:ascii="Arial"/>
                <w:spacing w:val="4"/>
                <w:sz w:val="15"/>
              </w:rPr>
              <w:t xml:space="preserve"> </w:t>
            </w:r>
            <w:r>
              <w:rPr>
                <w:rFonts w:ascii="Arial"/>
                <w:sz w:val="15"/>
              </w:rPr>
              <w:t>amount</w:t>
            </w:r>
            <w:r>
              <w:rPr>
                <w:rFonts w:ascii="Arial"/>
                <w:spacing w:val="5"/>
                <w:sz w:val="15"/>
              </w:rPr>
              <w:t xml:space="preserve"> </w:t>
            </w:r>
            <w:r>
              <w:rPr>
                <w:rFonts w:ascii="Arial"/>
                <w:sz w:val="15"/>
              </w:rPr>
              <w:t>of</w:t>
            </w:r>
            <w:r>
              <w:rPr>
                <w:rFonts w:ascii="Arial"/>
                <w:spacing w:val="5"/>
                <w:sz w:val="15"/>
              </w:rPr>
              <w:t xml:space="preserve"> </w:t>
            </w:r>
            <w:r>
              <w:rPr>
                <w:rFonts w:ascii="Arial"/>
                <w:sz w:val="15"/>
              </w:rPr>
              <w:t>the</w:t>
            </w:r>
            <w:r>
              <w:rPr>
                <w:rFonts w:ascii="Arial"/>
                <w:spacing w:val="4"/>
                <w:sz w:val="15"/>
              </w:rPr>
              <w:t xml:space="preserve"> </w:t>
            </w:r>
            <w:r>
              <w:rPr>
                <w:rFonts w:ascii="Arial"/>
                <w:sz w:val="15"/>
              </w:rPr>
              <w:t>related</w:t>
            </w:r>
            <w:r>
              <w:rPr>
                <w:rFonts w:ascii="Arial"/>
                <w:spacing w:val="4"/>
                <w:sz w:val="15"/>
              </w:rPr>
              <w:t xml:space="preserve"> </w:t>
            </w:r>
            <w:r>
              <w:rPr>
                <w:rFonts w:ascii="Arial"/>
                <w:sz w:val="15"/>
              </w:rPr>
              <w:t>asset</w:t>
            </w:r>
            <w:r>
              <w:rPr>
                <w:rFonts w:ascii="Arial"/>
                <w:spacing w:val="5"/>
                <w:sz w:val="15"/>
              </w:rPr>
              <w:t xml:space="preserve"> </w:t>
            </w:r>
            <w:r>
              <w:rPr>
                <w:rFonts w:ascii="Arial"/>
                <w:sz w:val="15"/>
              </w:rPr>
              <w:t>or</w:t>
            </w:r>
            <w:r>
              <w:rPr>
                <w:rFonts w:ascii="Arial"/>
                <w:spacing w:val="-29"/>
                <w:sz w:val="15"/>
              </w:rPr>
              <w:t xml:space="preserve"> </w:t>
            </w:r>
            <w:r>
              <w:rPr>
                <w:rFonts w:ascii="Arial"/>
                <w:sz w:val="15"/>
              </w:rPr>
              <w:t>liability.</w:t>
            </w:r>
            <w:r>
              <w:rPr>
                <w:rFonts w:ascii="Arial"/>
                <w:spacing w:val="5"/>
                <w:sz w:val="15"/>
              </w:rPr>
              <w:t xml:space="preserve"> </w:t>
            </w:r>
            <w:r>
              <w:rPr>
                <w:rFonts w:ascii="Arial"/>
                <w:sz w:val="15"/>
              </w:rPr>
              <w:t>With</w:t>
            </w:r>
            <w:r>
              <w:rPr>
                <w:rFonts w:ascii="Arial"/>
                <w:spacing w:val="4"/>
                <w:sz w:val="15"/>
              </w:rPr>
              <w:t xml:space="preserve"> </w:t>
            </w:r>
            <w:r>
              <w:rPr>
                <w:rFonts w:ascii="Arial"/>
                <w:sz w:val="15"/>
              </w:rPr>
              <w:t>respect</w:t>
            </w:r>
            <w:r>
              <w:rPr>
                <w:rFonts w:ascii="Arial"/>
                <w:spacing w:val="5"/>
                <w:sz w:val="15"/>
              </w:rPr>
              <w:t xml:space="preserve"> </w:t>
            </w:r>
            <w:r>
              <w:rPr>
                <w:rFonts w:ascii="Arial"/>
                <w:sz w:val="15"/>
              </w:rPr>
              <w:t>to</w:t>
            </w:r>
            <w:r>
              <w:rPr>
                <w:rFonts w:ascii="Arial"/>
                <w:spacing w:val="4"/>
                <w:sz w:val="15"/>
              </w:rPr>
              <w:t xml:space="preserve"> </w:t>
            </w:r>
            <w:r>
              <w:rPr>
                <w:rFonts w:ascii="Arial"/>
                <w:sz w:val="15"/>
              </w:rPr>
              <w:t>non-depreciable</w:t>
            </w:r>
            <w:r>
              <w:rPr>
                <w:rFonts w:ascii="Arial"/>
                <w:spacing w:val="4"/>
                <w:sz w:val="15"/>
              </w:rPr>
              <w:t xml:space="preserve"> </w:t>
            </w:r>
            <w:r>
              <w:rPr>
                <w:rFonts w:ascii="Arial"/>
                <w:sz w:val="15"/>
              </w:rPr>
              <w:t>items</w:t>
            </w:r>
            <w:r>
              <w:rPr>
                <w:rFonts w:ascii="Arial"/>
                <w:spacing w:val="5"/>
                <w:sz w:val="15"/>
              </w:rPr>
              <w:t xml:space="preserve"> </w:t>
            </w:r>
            <w:r>
              <w:rPr>
                <w:rFonts w:ascii="Arial"/>
                <w:sz w:val="15"/>
              </w:rPr>
              <w:t>of</w:t>
            </w:r>
            <w:r>
              <w:rPr>
                <w:rFonts w:ascii="Arial"/>
                <w:spacing w:val="5"/>
                <w:sz w:val="15"/>
              </w:rPr>
              <w:t xml:space="preserve"> </w:t>
            </w:r>
            <w:r>
              <w:rPr>
                <w:rFonts w:ascii="Arial"/>
                <w:sz w:val="15"/>
              </w:rPr>
              <w:t>property,</w:t>
            </w:r>
            <w:r>
              <w:rPr>
                <w:rFonts w:ascii="Arial"/>
                <w:spacing w:val="5"/>
                <w:sz w:val="15"/>
              </w:rPr>
              <w:t xml:space="preserve"> </w:t>
            </w:r>
            <w:r>
              <w:rPr>
                <w:rFonts w:ascii="Arial"/>
                <w:sz w:val="15"/>
              </w:rPr>
              <w:t>plant</w:t>
            </w:r>
            <w:r>
              <w:rPr>
                <w:rFonts w:ascii="Arial"/>
                <w:spacing w:val="4"/>
                <w:sz w:val="15"/>
              </w:rPr>
              <w:t xml:space="preserve"> </w:t>
            </w:r>
            <w:r>
              <w:rPr>
                <w:rFonts w:ascii="Arial"/>
                <w:sz w:val="15"/>
              </w:rPr>
              <w:t>and</w:t>
            </w:r>
            <w:r>
              <w:rPr>
                <w:rFonts w:ascii="Arial"/>
                <w:spacing w:val="4"/>
                <w:sz w:val="15"/>
              </w:rPr>
              <w:t xml:space="preserve"> </w:t>
            </w:r>
            <w:r>
              <w:rPr>
                <w:rFonts w:ascii="Arial"/>
                <w:sz w:val="15"/>
              </w:rPr>
              <w:t>equipment</w:t>
            </w:r>
            <w:r>
              <w:rPr>
                <w:rFonts w:ascii="Arial"/>
                <w:spacing w:val="5"/>
                <w:sz w:val="15"/>
              </w:rPr>
              <w:t xml:space="preserve"> </w:t>
            </w:r>
            <w:r>
              <w:rPr>
                <w:rFonts w:ascii="Arial"/>
                <w:sz w:val="15"/>
              </w:rPr>
              <w:t>measured</w:t>
            </w:r>
            <w:r>
              <w:rPr>
                <w:rFonts w:ascii="Arial"/>
                <w:spacing w:val="4"/>
                <w:sz w:val="15"/>
              </w:rPr>
              <w:t xml:space="preserve"> </w:t>
            </w:r>
            <w:r>
              <w:rPr>
                <w:rFonts w:ascii="Arial"/>
                <w:sz w:val="15"/>
              </w:rPr>
              <w:t>at</w:t>
            </w:r>
            <w:r>
              <w:rPr>
                <w:rFonts w:ascii="Arial"/>
                <w:spacing w:val="5"/>
                <w:sz w:val="15"/>
              </w:rPr>
              <w:t xml:space="preserve"> </w:t>
            </w:r>
            <w:r>
              <w:rPr>
                <w:rFonts w:ascii="Arial"/>
                <w:sz w:val="15"/>
              </w:rPr>
              <w:t>fair</w:t>
            </w:r>
            <w:r>
              <w:rPr>
                <w:rFonts w:ascii="Arial"/>
                <w:spacing w:val="4"/>
                <w:sz w:val="15"/>
              </w:rPr>
              <w:t xml:space="preserve"> </w:t>
            </w:r>
            <w:r>
              <w:rPr>
                <w:rFonts w:ascii="Arial"/>
                <w:sz w:val="15"/>
              </w:rPr>
              <w:t>value</w:t>
            </w:r>
            <w:r>
              <w:rPr>
                <w:rFonts w:ascii="Arial"/>
                <w:spacing w:val="4"/>
                <w:sz w:val="15"/>
              </w:rPr>
              <w:t xml:space="preserve"> </w:t>
            </w:r>
            <w:r>
              <w:rPr>
                <w:rFonts w:ascii="Arial"/>
                <w:sz w:val="15"/>
              </w:rPr>
              <w:t>and</w:t>
            </w:r>
            <w:r>
              <w:rPr>
                <w:rFonts w:ascii="Arial"/>
                <w:spacing w:val="4"/>
                <w:sz w:val="15"/>
              </w:rPr>
              <w:t xml:space="preserve"> </w:t>
            </w:r>
            <w:r>
              <w:rPr>
                <w:rFonts w:ascii="Arial"/>
                <w:sz w:val="15"/>
              </w:rPr>
              <w:t>items</w:t>
            </w:r>
            <w:r>
              <w:rPr>
                <w:rFonts w:ascii="Arial"/>
                <w:spacing w:val="5"/>
                <w:sz w:val="15"/>
              </w:rPr>
              <w:t xml:space="preserve"> </w:t>
            </w:r>
            <w:r>
              <w:rPr>
                <w:rFonts w:ascii="Arial"/>
                <w:sz w:val="15"/>
              </w:rPr>
              <w:t>of</w:t>
            </w:r>
            <w:r>
              <w:rPr>
                <w:rFonts w:ascii="Arial"/>
                <w:spacing w:val="5"/>
                <w:sz w:val="15"/>
              </w:rPr>
              <w:t xml:space="preserve"> </w:t>
            </w:r>
            <w:r>
              <w:rPr>
                <w:rFonts w:ascii="Arial"/>
                <w:sz w:val="15"/>
              </w:rPr>
              <w:t>investment</w:t>
            </w:r>
            <w:r>
              <w:rPr>
                <w:rFonts w:ascii="Arial"/>
                <w:spacing w:val="5"/>
                <w:sz w:val="15"/>
              </w:rPr>
              <w:t xml:space="preserve"> </w:t>
            </w:r>
            <w:r>
              <w:rPr>
                <w:rFonts w:ascii="Arial"/>
                <w:sz w:val="15"/>
              </w:rPr>
              <w:t>property</w:t>
            </w:r>
            <w:r>
              <w:rPr>
                <w:rFonts w:ascii="Arial"/>
                <w:spacing w:val="3"/>
                <w:sz w:val="15"/>
              </w:rPr>
              <w:t xml:space="preserve"> </w:t>
            </w:r>
            <w:r>
              <w:rPr>
                <w:rFonts w:ascii="Arial"/>
                <w:sz w:val="15"/>
              </w:rPr>
              <w:t>measured</w:t>
            </w:r>
            <w:r>
              <w:rPr>
                <w:rFonts w:ascii="Arial"/>
                <w:spacing w:val="4"/>
                <w:sz w:val="15"/>
              </w:rPr>
              <w:t xml:space="preserve"> </w:t>
            </w:r>
            <w:r>
              <w:rPr>
                <w:rFonts w:ascii="Arial"/>
                <w:sz w:val="15"/>
              </w:rPr>
              <w:t>at</w:t>
            </w:r>
            <w:r>
              <w:rPr>
                <w:rFonts w:ascii="Arial"/>
                <w:spacing w:val="-29"/>
                <w:sz w:val="15"/>
              </w:rPr>
              <w:t xml:space="preserve"> </w:t>
            </w:r>
            <w:r>
              <w:rPr>
                <w:rFonts w:ascii="Arial"/>
                <w:sz w:val="15"/>
              </w:rPr>
              <w:t>fair</w:t>
            </w:r>
            <w:r>
              <w:rPr>
                <w:rFonts w:ascii="Arial"/>
                <w:spacing w:val="4"/>
                <w:sz w:val="15"/>
              </w:rPr>
              <w:t xml:space="preserve"> </w:t>
            </w:r>
            <w:r>
              <w:rPr>
                <w:rFonts w:ascii="Arial"/>
                <w:sz w:val="15"/>
              </w:rPr>
              <w:t>value,</w:t>
            </w:r>
            <w:r>
              <w:rPr>
                <w:rFonts w:ascii="Arial"/>
                <w:spacing w:val="5"/>
                <w:sz w:val="15"/>
              </w:rPr>
              <w:t xml:space="preserve"> </w:t>
            </w:r>
            <w:r>
              <w:rPr>
                <w:rFonts w:ascii="Arial"/>
                <w:sz w:val="15"/>
              </w:rPr>
              <w:t>the</w:t>
            </w:r>
            <w:r>
              <w:rPr>
                <w:rFonts w:ascii="Arial"/>
                <w:spacing w:val="4"/>
                <w:sz w:val="15"/>
              </w:rPr>
              <w:t xml:space="preserve"> </w:t>
            </w:r>
            <w:r>
              <w:rPr>
                <w:rFonts w:ascii="Arial"/>
                <w:sz w:val="15"/>
              </w:rPr>
              <w:t>related</w:t>
            </w:r>
            <w:r>
              <w:rPr>
                <w:rFonts w:ascii="Arial"/>
                <w:spacing w:val="4"/>
                <w:sz w:val="15"/>
              </w:rPr>
              <w:t xml:space="preserve"> </w:t>
            </w:r>
            <w:r>
              <w:rPr>
                <w:rFonts w:ascii="Arial"/>
                <w:sz w:val="15"/>
              </w:rPr>
              <w:t>deferred</w:t>
            </w:r>
            <w:r>
              <w:rPr>
                <w:rFonts w:ascii="Arial"/>
                <w:spacing w:val="4"/>
                <w:sz w:val="15"/>
              </w:rPr>
              <w:t xml:space="preserve"> </w:t>
            </w:r>
            <w:r>
              <w:rPr>
                <w:rFonts w:ascii="Arial"/>
                <w:sz w:val="15"/>
              </w:rPr>
              <w:t>tax</w:t>
            </w:r>
            <w:r>
              <w:rPr>
                <w:rFonts w:ascii="Arial"/>
                <w:spacing w:val="3"/>
                <w:sz w:val="15"/>
              </w:rPr>
              <w:t xml:space="preserve"> </w:t>
            </w:r>
            <w:r>
              <w:rPr>
                <w:rFonts w:ascii="Arial"/>
                <w:sz w:val="15"/>
              </w:rPr>
              <w:t>liability</w:t>
            </w:r>
            <w:r>
              <w:rPr>
                <w:rFonts w:ascii="Arial"/>
                <w:spacing w:val="3"/>
                <w:sz w:val="15"/>
              </w:rPr>
              <w:t xml:space="preserve"> </w:t>
            </w:r>
            <w:r>
              <w:rPr>
                <w:rFonts w:ascii="Arial"/>
                <w:sz w:val="15"/>
              </w:rPr>
              <w:t>or</w:t>
            </w:r>
            <w:r>
              <w:rPr>
                <w:rFonts w:ascii="Arial"/>
                <w:spacing w:val="4"/>
                <w:sz w:val="15"/>
              </w:rPr>
              <w:t xml:space="preserve"> </w:t>
            </w:r>
            <w:r>
              <w:rPr>
                <w:rFonts w:ascii="Arial"/>
                <w:sz w:val="15"/>
              </w:rPr>
              <w:t>deferred</w:t>
            </w:r>
            <w:r>
              <w:rPr>
                <w:rFonts w:ascii="Arial"/>
                <w:spacing w:val="4"/>
                <w:sz w:val="15"/>
              </w:rPr>
              <w:t xml:space="preserve"> </w:t>
            </w:r>
            <w:r>
              <w:rPr>
                <w:rFonts w:ascii="Arial"/>
                <w:sz w:val="15"/>
              </w:rPr>
              <w:t>tax</w:t>
            </w:r>
            <w:r>
              <w:rPr>
                <w:rFonts w:ascii="Arial"/>
                <w:spacing w:val="3"/>
                <w:sz w:val="15"/>
              </w:rPr>
              <w:t xml:space="preserve"> </w:t>
            </w:r>
            <w:r>
              <w:rPr>
                <w:rFonts w:ascii="Arial"/>
                <w:sz w:val="15"/>
              </w:rPr>
              <w:t>asset</w:t>
            </w:r>
            <w:r>
              <w:rPr>
                <w:rFonts w:ascii="Arial"/>
                <w:spacing w:val="5"/>
                <w:sz w:val="15"/>
              </w:rPr>
              <w:t xml:space="preserve"> </w:t>
            </w:r>
            <w:r>
              <w:rPr>
                <w:rFonts w:ascii="Arial"/>
                <w:sz w:val="15"/>
              </w:rPr>
              <w:t>is</w:t>
            </w:r>
            <w:r>
              <w:rPr>
                <w:rFonts w:ascii="Arial"/>
                <w:spacing w:val="5"/>
                <w:sz w:val="15"/>
              </w:rPr>
              <w:t xml:space="preserve"> </w:t>
            </w:r>
            <w:r>
              <w:rPr>
                <w:rFonts w:ascii="Arial"/>
                <w:sz w:val="15"/>
              </w:rPr>
              <w:t>measured</w:t>
            </w:r>
            <w:r>
              <w:rPr>
                <w:rFonts w:ascii="Arial"/>
                <w:spacing w:val="4"/>
                <w:sz w:val="15"/>
              </w:rPr>
              <w:t xml:space="preserve"> </w:t>
            </w:r>
            <w:r>
              <w:rPr>
                <w:rFonts w:ascii="Arial"/>
                <w:sz w:val="15"/>
              </w:rPr>
              <w:t>on</w:t>
            </w:r>
            <w:r>
              <w:rPr>
                <w:rFonts w:ascii="Arial"/>
                <w:spacing w:val="4"/>
                <w:sz w:val="15"/>
              </w:rPr>
              <w:t xml:space="preserve"> </w:t>
            </w:r>
            <w:r>
              <w:rPr>
                <w:rFonts w:ascii="Arial"/>
                <w:sz w:val="15"/>
              </w:rPr>
              <w:t>the</w:t>
            </w:r>
            <w:r>
              <w:rPr>
                <w:rFonts w:ascii="Arial"/>
                <w:spacing w:val="4"/>
                <w:sz w:val="15"/>
              </w:rPr>
              <w:t xml:space="preserve"> </w:t>
            </w:r>
            <w:r>
              <w:rPr>
                <w:rFonts w:ascii="Arial"/>
                <w:sz w:val="15"/>
              </w:rPr>
              <w:t>basis</w:t>
            </w:r>
            <w:r>
              <w:rPr>
                <w:rFonts w:ascii="Arial"/>
                <w:spacing w:val="5"/>
                <w:sz w:val="15"/>
              </w:rPr>
              <w:t xml:space="preserve"> </w:t>
            </w:r>
            <w:r>
              <w:rPr>
                <w:rFonts w:ascii="Arial"/>
                <w:sz w:val="15"/>
              </w:rPr>
              <w:t>that</w:t>
            </w:r>
            <w:r>
              <w:rPr>
                <w:rFonts w:ascii="Arial"/>
                <w:spacing w:val="5"/>
                <w:sz w:val="15"/>
              </w:rPr>
              <w:t xml:space="preserve"> </w:t>
            </w:r>
            <w:r>
              <w:rPr>
                <w:rFonts w:ascii="Arial"/>
                <w:sz w:val="15"/>
              </w:rPr>
              <w:t>the</w:t>
            </w:r>
            <w:r>
              <w:rPr>
                <w:rFonts w:ascii="Arial"/>
                <w:spacing w:val="4"/>
                <w:sz w:val="15"/>
              </w:rPr>
              <w:t xml:space="preserve"> </w:t>
            </w:r>
            <w:r>
              <w:rPr>
                <w:rFonts w:ascii="Arial"/>
                <w:sz w:val="15"/>
              </w:rPr>
              <w:t>carrying</w:t>
            </w:r>
            <w:r>
              <w:rPr>
                <w:rFonts w:ascii="Arial"/>
                <w:spacing w:val="4"/>
                <w:sz w:val="15"/>
              </w:rPr>
              <w:t xml:space="preserve"> </w:t>
            </w:r>
            <w:r>
              <w:rPr>
                <w:rFonts w:ascii="Arial"/>
                <w:sz w:val="15"/>
              </w:rPr>
              <w:t>amount</w:t>
            </w:r>
            <w:r>
              <w:rPr>
                <w:rFonts w:ascii="Arial"/>
                <w:spacing w:val="5"/>
                <w:sz w:val="15"/>
              </w:rPr>
              <w:t xml:space="preserve"> </w:t>
            </w:r>
            <w:r>
              <w:rPr>
                <w:rFonts w:ascii="Arial"/>
                <w:sz w:val="15"/>
              </w:rPr>
              <w:t>of</w:t>
            </w:r>
            <w:r>
              <w:rPr>
                <w:rFonts w:ascii="Arial"/>
                <w:spacing w:val="5"/>
                <w:sz w:val="15"/>
              </w:rPr>
              <w:t xml:space="preserve"> </w:t>
            </w:r>
            <w:r>
              <w:rPr>
                <w:rFonts w:ascii="Arial"/>
                <w:sz w:val="15"/>
              </w:rPr>
              <w:t>the</w:t>
            </w:r>
            <w:r>
              <w:rPr>
                <w:rFonts w:ascii="Arial"/>
                <w:spacing w:val="4"/>
                <w:sz w:val="15"/>
              </w:rPr>
              <w:t xml:space="preserve"> </w:t>
            </w:r>
            <w:r>
              <w:rPr>
                <w:rFonts w:ascii="Arial"/>
                <w:sz w:val="15"/>
              </w:rPr>
              <w:t>asset</w:t>
            </w:r>
            <w:r>
              <w:rPr>
                <w:rFonts w:ascii="Arial"/>
                <w:spacing w:val="5"/>
                <w:sz w:val="15"/>
              </w:rPr>
              <w:t xml:space="preserve"> </w:t>
            </w:r>
            <w:r>
              <w:rPr>
                <w:rFonts w:ascii="Arial"/>
                <w:sz w:val="15"/>
              </w:rPr>
              <w:t>will</w:t>
            </w:r>
            <w:r>
              <w:rPr>
                <w:rFonts w:ascii="Arial"/>
                <w:spacing w:val="4"/>
                <w:sz w:val="15"/>
              </w:rPr>
              <w:t xml:space="preserve"> </w:t>
            </w:r>
            <w:r>
              <w:rPr>
                <w:rFonts w:ascii="Arial"/>
                <w:sz w:val="15"/>
              </w:rPr>
              <w:t>be</w:t>
            </w:r>
            <w:r>
              <w:rPr>
                <w:rFonts w:ascii="Arial"/>
                <w:spacing w:val="4"/>
                <w:sz w:val="15"/>
              </w:rPr>
              <w:t xml:space="preserve"> </w:t>
            </w:r>
            <w:r>
              <w:rPr>
                <w:rFonts w:ascii="Arial"/>
                <w:sz w:val="15"/>
              </w:rPr>
              <w:t>recovered</w:t>
            </w:r>
            <w:r>
              <w:rPr>
                <w:rFonts w:ascii="Arial"/>
                <w:spacing w:val="4"/>
                <w:sz w:val="15"/>
              </w:rPr>
              <w:t xml:space="preserve"> </w:t>
            </w:r>
            <w:r>
              <w:rPr>
                <w:rFonts w:ascii="Arial"/>
                <w:sz w:val="15"/>
              </w:rPr>
              <w:t>entirely through</w:t>
            </w:r>
            <w:r>
              <w:rPr>
                <w:rFonts w:ascii="Arial"/>
                <w:spacing w:val="9"/>
                <w:sz w:val="15"/>
              </w:rPr>
              <w:t xml:space="preserve"> </w:t>
            </w:r>
            <w:r>
              <w:rPr>
                <w:rFonts w:ascii="Arial"/>
                <w:sz w:val="15"/>
              </w:rPr>
              <w:t>sale.</w:t>
            </w:r>
          </w:p>
        </w:tc>
      </w:tr>
      <w:tr w:rsidR="004D1DFE" w14:paraId="043CEC56" w14:textId="77777777">
        <w:trPr>
          <w:trHeight w:hRule="exact" w:val="500"/>
        </w:trPr>
        <w:tc>
          <w:tcPr>
            <w:tcW w:w="11025" w:type="dxa"/>
            <w:gridSpan w:val="2"/>
            <w:tcBorders>
              <w:top w:val="nil"/>
              <w:left w:val="nil"/>
              <w:bottom w:val="nil"/>
              <w:right w:val="nil"/>
            </w:tcBorders>
          </w:tcPr>
          <w:p w14:paraId="5F06000D" w14:textId="77777777" w:rsidR="004D1DFE" w:rsidRDefault="00BE170C" w:rsidP="00AB45B3">
            <w:pPr>
              <w:pStyle w:val="TableParagraph"/>
              <w:spacing w:before="68" w:line="261" w:lineRule="auto"/>
              <w:ind w:left="556" w:right="290"/>
              <w:rPr>
                <w:rFonts w:ascii="Arial" w:eastAsia="Arial" w:hAnsi="Arial" w:cs="Arial"/>
                <w:sz w:val="15"/>
                <w:szCs w:val="15"/>
              </w:rPr>
            </w:pPr>
            <w:r>
              <w:rPr>
                <w:rFonts w:ascii="Arial"/>
                <w:sz w:val="15"/>
              </w:rPr>
              <w:t xml:space="preserve">Deferred tax assets relating to temporary differences and unused tax losses are </w:t>
            </w:r>
            <w:proofErr w:type="spellStart"/>
            <w:r>
              <w:rPr>
                <w:rFonts w:ascii="Arial"/>
                <w:sz w:val="15"/>
              </w:rPr>
              <w:t>recognised</w:t>
            </w:r>
            <w:proofErr w:type="spellEnd"/>
            <w:r>
              <w:rPr>
                <w:rFonts w:ascii="Arial"/>
                <w:sz w:val="15"/>
              </w:rPr>
              <w:t xml:space="preserve"> only to the extent that it is probable that future taxable</w:t>
            </w:r>
            <w:r>
              <w:rPr>
                <w:rFonts w:ascii="Arial"/>
                <w:spacing w:val="26"/>
                <w:sz w:val="15"/>
              </w:rPr>
              <w:t xml:space="preserve"> </w:t>
            </w:r>
            <w:r>
              <w:rPr>
                <w:rFonts w:ascii="Arial"/>
                <w:sz w:val="15"/>
              </w:rPr>
              <w:t>profit will be available against which the benefits of the deferred tax asset can be</w:t>
            </w:r>
            <w:r>
              <w:rPr>
                <w:rFonts w:ascii="Arial"/>
                <w:spacing w:val="13"/>
                <w:sz w:val="15"/>
              </w:rPr>
              <w:t xml:space="preserve"> </w:t>
            </w:r>
            <w:proofErr w:type="spellStart"/>
            <w:r>
              <w:rPr>
                <w:rFonts w:ascii="Arial"/>
                <w:sz w:val="15"/>
              </w:rPr>
              <w:t>utilised</w:t>
            </w:r>
            <w:proofErr w:type="spellEnd"/>
            <w:r>
              <w:rPr>
                <w:rFonts w:ascii="Arial"/>
                <w:sz w:val="15"/>
              </w:rPr>
              <w:t>.</w:t>
            </w:r>
          </w:p>
        </w:tc>
      </w:tr>
      <w:tr w:rsidR="004D1DFE" w14:paraId="20A6DB94" w14:textId="77777777">
        <w:trPr>
          <w:trHeight w:hRule="exact" w:val="677"/>
        </w:trPr>
        <w:tc>
          <w:tcPr>
            <w:tcW w:w="11025" w:type="dxa"/>
            <w:gridSpan w:val="2"/>
            <w:tcBorders>
              <w:top w:val="nil"/>
              <w:left w:val="nil"/>
              <w:bottom w:val="nil"/>
              <w:right w:val="nil"/>
            </w:tcBorders>
          </w:tcPr>
          <w:p w14:paraId="30434B27" w14:textId="77777777" w:rsidR="004D1DFE" w:rsidRDefault="00BE170C">
            <w:pPr>
              <w:pStyle w:val="TableParagraph"/>
              <w:spacing w:before="57" w:line="261" w:lineRule="auto"/>
              <w:ind w:left="556" w:right="322"/>
              <w:jc w:val="both"/>
              <w:rPr>
                <w:rFonts w:ascii="Arial" w:eastAsia="Arial" w:hAnsi="Arial" w:cs="Arial"/>
                <w:sz w:val="15"/>
                <w:szCs w:val="15"/>
              </w:rPr>
            </w:pPr>
            <w:r>
              <w:rPr>
                <w:rFonts w:ascii="Arial"/>
                <w:sz w:val="15"/>
              </w:rPr>
              <w:t>Where</w:t>
            </w:r>
            <w:r>
              <w:rPr>
                <w:rFonts w:ascii="Arial"/>
                <w:spacing w:val="5"/>
                <w:sz w:val="15"/>
              </w:rPr>
              <w:t xml:space="preserve"> </w:t>
            </w:r>
            <w:r>
              <w:rPr>
                <w:rFonts w:ascii="Arial"/>
                <w:sz w:val="15"/>
              </w:rPr>
              <w:t>temporary</w:t>
            </w:r>
            <w:r>
              <w:rPr>
                <w:rFonts w:ascii="Arial"/>
                <w:spacing w:val="4"/>
                <w:sz w:val="15"/>
              </w:rPr>
              <w:t xml:space="preserve"> </w:t>
            </w:r>
            <w:r>
              <w:rPr>
                <w:rFonts w:ascii="Arial"/>
                <w:sz w:val="15"/>
              </w:rPr>
              <w:t>differences</w:t>
            </w:r>
            <w:r>
              <w:rPr>
                <w:rFonts w:ascii="Arial"/>
                <w:spacing w:val="7"/>
                <w:sz w:val="15"/>
              </w:rPr>
              <w:t xml:space="preserve"> </w:t>
            </w:r>
            <w:r>
              <w:rPr>
                <w:rFonts w:ascii="Arial"/>
                <w:sz w:val="15"/>
              </w:rPr>
              <w:t>exist</w:t>
            </w:r>
            <w:r>
              <w:rPr>
                <w:rFonts w:ascii="Arial"/>
                <w:spacing w:val="7"/>
                <w:sz w:val="15"/>
              </w:rPr>
              <w:t xml:space="preserve"> </w:t>
            </w:r>
            <w:r>
              <w:rPr>
                <w:rFonts w:ascii="Arial"/>
                <w:sz w:val="15"/>
              </w:rPr>
              <w:t>in</w:t>
            </w:r>
            <w:r>
              <w:rPr>
                <w:rFonts w:ascii="Arial"/>
                <w:spacing w:val="5"/>
                <w:sz w:val="15"/>
              </w:rPr>
              <w:t xml:space="preserve"> </w:t>
            </w:r>
            <w:r>
              <w:rPr>
                <w:rFonts w:ascii="Arial"/>
                <w:sz w:val="15"/>
              </w:rPr>
              <w:t>relation</w:t>
            </w:r>
            <w:r>
              <w:rPr>
                <w:rFonts w:ascii="Arial"/>
                <w:spacing w:val="5"/>
                <w:sz w:val="15"/>
              </w:rPr>
              <w:t xml:space="preserve"> </w:t>
            </w:r>
            <w:r>
              <w:rPr>
                <w:rFonts w:ascii="Arial"/>
                <w:sz w:val="15"/>
              </w:rPr>
              <w:t>to</w:t>
            </w:r>
            <w:r>
              <w:rPr>
                <w:rFonts w:ascii="Arial"/>
                <w:spacing w:val="5"/>
                <w:sz w:val="15"/>
              </w:rPr>
              <w:t xml:space="preserve"> </w:t>
            </w:r>
            <w:r>
              <w:rPr>
                <w:rFonts w:ascii="Arial"/>
                <w:sz w:val="15"/>
              </w:rPr>
              <w:t>investments</w:t>
            </w:r>
            <w:r>
              <w:rPr>
                <w:rFonts w:ascii="Arial"/>
                <w:spacing w:val="7"/>
                <w:sz w:val="15"/>
              </w:rPr>
              <w:t xml:space="preserve"> </w:t>
            </w:r>
            <w:r>
              <w:rPr>
                <w:rFonts w:ascii="Arial"/>
                <w:sz w:val="15"/>
              </w:rPr>
              <w:t>in</w:t>
            </w:r>
            <w:r>
              <w:rPr>
                <w:rFonts w:ascii="Arial"/>
                <w:spacing w:val="5"/>
                <w:sz w:val="15"/>
              </w:rPr>
              <w:t xml:space="preserve"> </w:t>
            </w:r>
            <w:r>
              <w:rPr>
                <w:rFonts w:ascii="Arial"/>
                <w:sz w:val="15"/>
              </w:rPr>
              <w:t>subsidiaries,</w:t>
            </w:r>
            <w:r>
              <w:rPr>
                <w:rFonts w:ascii="Arial"/>
                <w:spacing w:val="7"/>
                <w:sz w:val="15"/>
              </w:rPr>
              <w:t xml:space="preserve"> </w:t>
            </w:r>
            <w:r>
              <w:rPr>
                <w:rFonts w:ascii="Arial"/>
                <w:sz w:val="15"/>
              </w:rPr>
              <w:t>branches,</w:t>
            </w:r>
            <w:r>
              <w:rPr>
                <w:rFonts w:ascii="Arial"/>
                <w:spacing w:val="7"/>
                <w:sz w:val="15"/>
              </w:rPr>
              <w:t xml:space="preserve"> </w:t>
            </w:r>
            <w:r>
              <w:rPr>
                <w:rFonts w:ascii="Arial"/>
                <w:sz w:val="15"/>
              </w:rPr>
              <w:t>associates,</w:t>
            </w:r>
            <w:r>
              <w:rPr>
                <w:rFonts w:ascii="Arial"/>
                <w:spacing w:val="7"/>
                <w:sz w:val="15"/>
              </w:rPr>
              <w:t xml:space="preserve"> </w:t>
            </w:r>
            <w:r>
              <w:rPr>
                <w:rFonts w:ascii="Arial"/>
                <w:sz w:val="15"/>
              </w:rPr>
              <w:t>and</w:t>
            </w:r>
            <w:r>
              <w:rPr>
                <w:rFonts w:ascii="Arial"/>
                <w:spacing w:val="5"/>
                <w:sz w:val="15"/>
              </w:rPr>
              <w:t xml:space="preserve"> </w:t>
            </w:r>
            <w:r>
              <w:rPr>
                <w:rFonts w:ascii="Arial"/>
                <w:sz w:val="15"/>
              </w:rPr>
              <w:t>joint</w:t>
            </w:r>
            <w:r>
              <w:rPr>
                <w:rFonts w:ascii="Arial"/>
                <w:spacing w:val="7"/>
                <w:sz w:val="15"/>
              </w:rPr>
              <w:t xml:space="preserve"> </w:t>
            </w:r>
            <w:r>
              <w:rPr>
                <w:rFonts w:ascii="Arial"/>
                <w:sz w:val="15"/>
              </w:rPr>
              <w:t>ventures,</w:t>
            </w:r>
            <w:r>
              <w:rPr>
                <w:rFonts w:ascii="Arial"/>
                <w:spacing w:val="7"/>
                <w:sz w:val="15"/>
              </w:rPr>
              <w:t xml:space="preserve"> </w:t>
            </w:r>
            <w:r>
              <w:rPr>
                <w:rFonts w:ascii="Arial"/>
                <w:sz w:val="15"/>
              </w:rPr>
              <w:t>deferred</w:t>
            </w:r>
            <w:r>
              <w:rPr>
                <w:rFonts w:ascii="Arial"/>
                <w:spacing w:val="5"/>
                <w:sz w:val="15"/>
              </w:rPr>
              <w:t xml:space="preserve"> </w:t>
            </w:r>
            <w:r>
              <w:rPr>
                <w:rFonts w:ascii="Arial"/>
                <w:sz w:val="15"/>
              </w:rPr>
              <w:t>tax</w:t>
            </w:r>
            <w:r>
              <w:rPr>
                <w:rFonts w:ascii="Arial"/>
                <w:spacing w:val="4"/>
                <w:sz w:val="15"/>
              </w:rPr>
              <w:t xml:space="preserve"> </w:t>
            </w:r>
            <w:r>
              <w:rPr>
                <w:rFonts w:ascii="Arial"/>
                <w:sz w:val="15"/>
              </w:rPr>
              <w:t>assets</w:t>
            </w:r>
            <w:r>
              <w:rPr>
                <w:rFonts w:ascii="Arial"/>
                <w:spacing w:val="7"/>
                <w:sz w:val="15"/>
              </w:rPr>
              <w:t xml:space="preserve"> </w:t>
            </w:r>
            <w:r>
              <w:rPr>
                <w:rFonts w:ascii="Arial"/>
                <w:sz w:val="15"/>
              </w:rPr>
              <w:t>and</w:t>
            </w:r>
            <w:r>
              <w:rPr>
                <w:rFonts w:ascii="Arial"/>
                <w:spacing w:val="5"/>
                <w:sz w:val="15"/>
              </w:rPr>
              <w:t xml:space="preserve"> </w:t>
            </w:r>
            <w:r>
              <w:rPr>
                <w:rFonts w:ascii="Arial"/>
                <w:sz w:val="15"/>
              </w:rPr>
              <w:t>liabilities</w:t>
            </w:r>
            <w:r>
              <w:rPr>
                <w:rFonts w:ascii="Arial"/>
                <w:spacing w:val="-39"/>
                <w:sz w:val="15"/>
              </w:rPr>
              <w:t xml:space="preserve"> </w:t>
            </w:r>
            <w:r>
              <w:rPr>
                <w:rFonts w:ascii="Arial"/>
                <w:sz w:val="15"/>
              </w:rPr>
              <w:t>are</w:t>
            </w:r>
            <w:r>
              <w:rPr>
                <w:rFonts w:ascii="Arial"/>
                <w:spacing w:val="3"/>
                <w:sz w:val="15"/>
              </w:rPr>
              <w:t xml:space="preserve"> </w:t>
            </w:r>
            <w:r>
              <w:rPr>
                <w:rFonts w:ascii="Arial"/>
                <w:sz w:val="15"/>
              </w:rPr>
              <w:t>not</w:t>
            </w:r>
            <w:r>
              <w:rPr>
                <w:rFonts w:ascii="Arial"/>
                <w:spacing w:val="5"/>
                <w:sz w:val="15"/>
              </w:rPr>
              <w:t xml:space="preserve"> </w:t>
            </w:r>
            <w:proofErr w:type="spellStart"/>
            <w:r>
              <w:rPr>
                <w:rFonts w:ascii="Arial"/>
                <w:sz w:val="15"/>
              </w:rPr>
              <w:t>recognised</w:t>
            </w:r>
            <w:proofErr w:type="spellEnd"/>
            <w:r>
              <w:rPr>
                <w:rFonts w:ascii="Arial"/>
                <w:spacing w:val="3"/>
                <w:sz w:val="15"/>
              </w:rPr>
              <w:t xml:space="preserve"> </w:t>
            </w:r>
            <w:r>
              <w:rPr>
                <w:rFonts w:ascii="Arial"/>
                <w:sz w:val="15"/>
              </w:rPr>
              <w:t>where</w:t>
            </w:r>
            <w:r>
              <w:rPr>
                <w:rFonts w:ascii="Arial"/>
                <w:spacing w:val="3"/>
                <w:sz w:val="15"/>
              </w:rPr>
              <w:t xml:space="preserve"> </w:t>
            </w:r>
            <w:r>
              <w:rPr>
                <w:rFonts w:ascii="Arial"/>
                <w:sz w:val="15"/>
              </w:rPr>
              <w:t>the</w:t>
            </w:r>
            <w:r>
              <w:rPr>
                <w:rFonts w:ascii="Arial"/>
                <w:spacing w:val="3"/>
                <w:sz w:val="15"/>
              </w:rPr>
              <w:t xml:space="preserve"> </w:t>
            </w:r>
            <w:r>
              <w:rPr>
                <w:rFonts w:ascii="Arial"/>
                <w:sz w:val="15"/>
              </w:rPr>
              <w:t>timing</w:t>
            </w:r>
            <w:r>
              <w:rPr>
                <w:rFonts w:ascii="Arial"/>
                <w:spacing w:val="3"/>
                <w:sz w:val="15"/>
              </w:rPr>
              <w:t xml:space="preserve"> </w:t>
            </w:r>
            <w:r>
              <w:rPr>
                <w:rFonts w:ascii="Arial"/>
                <w:sz w:val="15"/>
              </w:rPr>
              <w:t>of</w:t>
            </w:r>
            <w:r>
              <w:rPr>
                <w:rFonts w:ascii="Arial"/>
                <w:spacing w:val="5"/>
                <w:sz w:val="15"/>
              </w:rPr>
              <w:t xml:space="preserve"> </w:t>
            </w:r>
            <w:r>
              <w:rPr>
                <w:rFonts w:ascii="Arial"/>
                <w:sz w:val="15"/>
              </w:rPr>
              <w:t>the</w:t>
            </w:r>
            <w:r>
              <w:rPr>
                <w:rFonts w:ascii="Arial"/>
                <w:spacing w:val="3"/>
                <w:sz w:val="15"/>
              </w:rPr>
              <w:t xml:space="preserve"> </w:t>
            </w:r>
            <w:r>
              <w:rPr>
                <w:rFonts w:ascii="Arial"/>
                <w:sz w:val="15"/>
              </w:rPr>
              <w:t>reversal</w:t>
            </w:r>
            <w:r>
              <w:rPr>
                <w:rFonts w:ascii="Arial"/>
                <w:spacing w:val="3"/>
                <w:sz w:val="15"/>
              </w:rPr>
              <w:t xml:space="preserve"> </w:t>
            </w:r>
            <w:r>
              <w:rPr>
                <w:rFonts w:ascii="Arial"/>
                <w:sz w:val="15"/>
              </w:rPr>
              <w:t>of</w:t>
            </w:r>
            <w:r>
              <w:rPr>
                <w:rFonts w:ascii="Arial"/>
                <w:spacing w:val="5"/>
                <w:sz w:val="15"/>
              </w:rPr>
              <w:t xml:space="preserve"> </w:t>
            </w:r>
            <w:r>
              <w:rPr>
                <w:rFonts w:ascii="Arial"/>
                <w:sz w:val="15"/>
              </w:rPr>
              <w:t>the</w:t>
            </w:r>
            <w:r>
              <w:rPr>
                <w:rFonts w:ascii="Arial"/>
                <w:spacing w:val="3"/>
                <w:sz w:val="15"/>
              </w:rPr>
              <w:t xml:space="preserve"> </w:t>
            </w:r>
            <w:r>
              <w:rPr>
                <w:rFonts w:ascii="Arial"/>
                <w:sz w:val="15"/>
              </w:rPr>
              <w:t>temporary</w:t>
            </w:r>
            <w:r>
              <w:rPr>
                <w:rFonts w:ascii="Arial"/>
                <w:spacing w:val="2"/>
                <w:sz w:val="15"/>
              </w:rPr>
              <w:t xml:space="preserve"> </w:t>
            </w:r>
            <w:r>
              <w:rPr>
                <w:rFonts w:ascii="Arial"/>
                <w:sz w:val="15"/>
              </w:rPr>
              <w:t>difference</w:t>
            </w:r>
            <w:r>
              <w:rPr>
                <w:rFonts w:ascii="Arial"/>
                <w:spacing w:val="3"/>
                <w:sz w:val="15"/>
              </w:rPr>
              <w:t xml:space="preserve"> </w:t>
            </w:r>
            <w:r>
              <w:rPr>
                <w:rFonts w:ascii="Arial"/>
                <w:sz w:val="15"/>
              </w:rPr>
              <w:t>can</w:t>
            </w:r>
            <w:r>
              <w:rPr>
                <w:rFonts w:ascii="Arial"/>
                <w:spacing w:val="3"/>
                <w:sz w:val="15"/>
              </w:rPr>
              <w:t xml:space="preserve"> </w:t>
            </w:r>
            <w:r>
              <w:rPr>
                <w:rFonts w:ascii="Arial"/>
                <w:sz w:val="15"/>
              </w:rPr>
              <w:t>be</w:t>
            </w:r>
            <w:r>
              <w:rPr>
                <w:rFonts w:ascii="Arial"/>
                <w:spacing w:val="3"/>
                <w:sz w:val="15"/>
              </w:rPr>
              <w:t xml:space="preserve"> </w:t>
            </w:r>
            <w:r>
              <w:rPr>
                <w:rFonts w:ascii="Arial"/>
                <w:sz w:val="15"/>
              </w:rPr>
              <w:t>controlled</w:t>
            </w:r>
            <w:r>
              <w:rPr>
                <w:rFonts w:ascii="Arial"/>
                <w:spacing w:val="3"/>
                <w:sz w:val="15"/>
              </w:rPr>
              <w:t xml:space="preserve"> </w:t>
            </w:r>
            <w:r>
              <w:rPr>
                <w:rFonts w:ascii="Arial"/>
                <w:sz w:val="15"/>
              </w:rPr>
              <w:t>and</w:t>
            </w:r>
            <w:r>
              <w:rPr>
                <w:rFonts w:ascii="Arial"/>
                <w:spacing w:val="3"/>
                <w:sz w:val="15"/>
              </w:rPr>
              <w:t xml:space="preserve"> </w:t>
            </w:r>
            <w:r>
              <w:rPr>
                <w:rFonts w:ascii="Arial"/>
                <w:sz w:val="15"/>
              </w:rPr>
              <w:t>it</w:t>
            </w:r>
            <w:r>
              <w:rPr>
                <w:rFonts w:ascii="Arial"/>
                <w:spacing w:val="5"/>
                <w:sz w:val="15"/>
              </w:rPr>
              <w:t xml:space="preserve"> </w:t>
            </w:r>
            <w:r>
              <w:rPr>
                <w:rFonts w:ascii="Arial"/>
                <w:sz w:val="15"/>
              </w:rPr>
              <w:t>is</w:t>
            </w:r>
            <w:r>
              <w:rPr>
                <w:rFonts w:ascii="Arial"/>
                <w:spacing w:val="5"/>
                <w:sz w:val="15"/>
              </w:rPr>
              <w:t xml:space="preserve"> </w:t>
            </w:r>
            <w:r>
              <w:rPr>
                <w:rFonts w:ascii="Arial"/>
                <w:sz w:val="15"/>
              </w:rPr>
              <w:t>not</w:t>
            </w:r>
            <w:r>
              <w:rPr>
                <w:rFonts w:ascii="Arial"/>
                <w:spacing w:val="5"/>
                <w:sz w:val="15"/>
              </w:rPr>
              <w:t xml:space="preserve"> </w:t>
            </w:r>
            <w:r>
              <w:rPr>
                <w:rFonts w:ascii="Arial"/>
                <w:sz w:val="15"/>
              </w:rPr>
              <w:t>probable</w:t>
            </w:r>
            <w:r>
              <w:rPr>
                <w:rFonts w:ascii="Arial"/>
                <w:spacing w:val="3"/>
                <w:sz w:val="15"/>
              </w:rPr>
              <w:t xml:space="preserve"> </w:t>
            </w:r>
            <w:r>
              <w:rPr>
                <w:rFonts w:ascii="Arial"/>
                <w:sz w:val="15"/>
              </w:rPr>
              <w:t>that</w:t>
            </w:r>
            <w:r>
              <w:rPr>
                <w:rFonts w:ascii="Arial"/>
                <w:spacing w:val="5"/>
                <w:sz w:val="15"/>
              </w:rPr>
              <w:t xml:space="preserve"> </w:t>
            </w:r>
            <w:r>
              <w:rPr>
                <w:rFonts w:ascii="Arial"/>
                <w:sz w:val="15"/>
              </w:rPr>
              <w:t>the</w:t>
            </w:r>
            <w:r>
              <w:rPr>
                <w:rFonts w:ascii="Arial"/>
                <w:spacing w:val="3"/>
                <w:sz w:val="15"/>
              </w:rPr>
              <w:t xml:space="preserve"> </w:t>
            </w:r>
            <w:r>
              <w:rPr>
                <w:rFonts w:ascii="Arial"/>
                <w:sz w:val="15"/>
              </w:rPr>
              <w:t>reversal</w:t>
            </w:r>
            <w:r>
              <w:rPr>
                <w:rFonts w:ascii="Arial"/>
                <w:spacing w:val="3"/>
                <w:sz w:val="15"/>
              </w:rPr>
              <w:t xml:space="preserve"> </w:t>
            </w:r>
            <w:r>
              <w:rPr>
                <w:rFonts w:ascii="Arial"/>
                <w:sz w:val="15"/>
              </w:rPr>
              <w:t>will</w:t>
            </w:r>
            <w:r>
              <w:rPr>
                <w:rFonts w:ascii="Arial"/>
                <w:spacing w:val="3"/>
                <w:sz w:val="15"/>
              </w:rPr>
              <w:t xml:space="preserve"> </w:t>
            </w:r>
            <w:r>
              <w:rPr>
                <w:rFonts w:ascii="Arial"/>
                <w:sz w:val="15"/>
              </w:rPr>
              <w:t>occur</w:t>
            </w:r>
            <w:r>
              <w:rPr>
                <w:rFonts w:ascii="Arial"/>
                <w:spacing w:val="3"/>
                <w:sz w:val="15"/>
              </w:rPr>
              <w:t xml:space="preserve"> </w:t>
            </w:r>
            <w:r>
              <w:rPr>
                <w:rFonts w:ascii="Arial"/>
                <w:sz w:val="15"/>
              </w:rPr>
              <w:t>in</w:t>
            </w:r>
            <w:r>
              <w:rPr>
                <w:rFonts w:ascii="Arial"/>
                <w:spacing w:val="3"/>
                <w:sz w:val="15"/>
              </w:rPr>
              <w:t xml:space="preserve"> </w:t>
            </w:r>
            <w:r>
              <w:rPr>
                <w:rFonts w:ascii="Arial"/>
                <w:sz w:val="15"/>
              </w:rPr>
              <w:t>the foreseeable</w:t>
            </w:r>
            <w:r>
              <w:rPr>
                <w:rFonts w:ascii="Arial"/>
                <w:spacing w:val="12"/>
                <w:sz w:val="15"/>
              </w:rPr>
              <w:t xml:space="preserve"> </w:t>
            </w:r>
            <w:r>
              <w:rPr>
                <w:rFonts w:ascii="Arial"/>
                <w:sz w:val="15"/>
              </w:rPr>
              <w:t>future.</w:t>
            </w:r>
          </w:p>
        </w:tc>
      </w:tr>
      <w:tr w:rsidR="004D1DFE" w14:paraId="60A9F4B6" w14:textId="77777777">
        <w:trPr>
          <w:trHeight w:hRule="exact" w:val="1051"/>
        </w:trPr>
        <w:tc>
          <w:tcPr>
            <w:tcW w:w="11025" w:type="dxa"/>
            <w:gridSpan w:val="2"/>
            <w:tcBorders>
              <w:top w:val="nil"/>
              <w:left w:val="nil"/>
              <w:bottom w:val="nil"/>
              <w:right w:val="nil"/>
            </w:tcBorders>
          </w:tcPr>
          <w:p w14:paraId="3C429063" w14:textId="77777777" w:rsidR="004D1DFE" w:rsidRDefault="00BE170C">
            <w:pPr>
              <w:pStyle w:val="TableParagraph"/>
              <w:spacing w:before="57" w:line="261" w:lineRule="auto"/>
              <w:ind w:left="556" w:right="351"/>
              <w:rPr>
                <w:rFonts w:ascii="Arial" w:eastAsia="Arial" w:hAnsi="Arial" w:cs="Arial"/>
                <w:sz w:val="15"/>
                <w:szCs w:val="15"/>
              </w:rPr>
            </w:pPr>
            <w:r>
              <w:rPr>
                <w:rFonts w:ascii="Arial"/>
                <w:sz w:val="15"/>
              </w:rPr>
              <w:t>Current</w:t>
            </w:r>
            <w:r>
              <w:rPr>
                <w:rFonts w:ascii="Arial"/>
                <w:spacing w:val="4"/>
                <w:sz w:val="15"/>
              </w:rPr>
              <w:t xml:space="preserve"> </w:t>
            </w:r>
            <w:r>
              <w:rPr>
                <w:rFonts w:ascii="Arial"/>
                <w:sz w:val="15"/>
              </w:rPr>
              <w:t>tax</w:t>
            </w:r>
            <w:r>
              <w:rPr>
                <w:rFonts w:ascii="Arial"/>
                <w:spacing w:val="2"/>
                <w:sz w:val="15"/>
              </w:rPr>
              <w:t xml:space="preserve"> </w:t>
            </w:r>
            <w:r>
              <w:rPr>
                <w:rFonts w:ascii="Arial"/>
                <w:sz w:val="15"/>
              </w:rPr>
              <w:t>assets</w:t>
            </w:r>
            <w:r>
              <w:rPr>
                <w:rFonts w:ascii="Arial"/>
                <w:spacing w:val="4"/>
                <w:sz w:val="15"/>
              </w:rPr>
              <w:t xml:space="preserve"> </w:t>
            </w:r>
            <w:r>
              <w:rPr>
                <w:rFonts w:ascii="Arial"/>
                <w:sz w:val="15"/>
              </w:rPr>
              <w:t>and</w:t>
            </w:r>
            <w:r>
              <w:rPr>
                <w:rFonts w:ascii="Arial"/>
                <w:spacing w:val="3"/>
                <w:sz w:val="15"/>
              </w:rPr>
              <w:t xml:space="preserve"> </w:t>
            </w:r>
            <w:r>
              <w:rPr>
                <w:rFonts w:ascii="Arial"/>
                <w:sz w:val="15"/>
              </w:rPr>
              <w:t>liabilities</w:t>
            </w:r>
            <w:r>
              <w:rPr>
                <w:rFonts w:ascii="Arial"/>
                <w:spacing w:val="4"/>
                <w:sz w:val="15"/>
              </w:rPr>
              <w:t xml:space="preserve"> </w:t>
            </w:r>
            <w:r>
              <w:rPr>
                <w:rFonts w:ascii="Arial"/>
                <w:sz w:val="15"/>
              </w:rPr>
              <w:t>are</w:t>
            </w:r>
            <w:r>
              <w:rPr>
                <w:rFonts w:ascii="Arial"/>
                <w:spacing w:val="3"/>
                <w:sz w:val="15"/>
              </w:rPr>
              <w:t xml:space="preserve"> </w:t>
            </w:r>
            <w:r>
              <w:rPr>
                <w:rFonts w:ascii="Arial"/>
                <w:sz w:val="15"/>
              </w:rPr>
              <w:t>offset</w:t>
            </w:r>
            <w:r>
              <w:rPr>
                <w:rFonts w:ascii="Arial"/>
                <w:spacing w:val="4"/>
                <w:sz w:val="15"/>
              </w:rPr>
              <w:t xml:space="preserve"> </w:t>
            </w:r>
            <w:r>
              <w:rPr>
                <w:rFonts w:ascii="Arial"/>
                <w:sz w:val="15"/>
              </w:rPr>
              <w:t>where</w:t>
            </w:r>
            <w:r>
              <w:rPr>
                <w:rFonts w:ascii="Arial"/>
                <w:spacing w:val="3"/>
                <w:sz w:val="15"/>
              </w:rPr>
              <w:t xml:space="preserve"> </w:t>
            </w:r>
            <w:r>
              <w:rPr>
                <w:rFonts w:ascii="Arial"/>
                <w:sz w:val="15"/>
              </w:rPr>
              <w:t>a</w:t>
            </w:r>
            <w:r>
              <w:rPr>
                <w:rFonts w:ascii="Arial"/>
                <w:spacing w:val="3"/>
                <w:sz w:val="15"/>
              </w:rPr>
              <w:t xml:space="preserve"> </w:t>
            </w:r>
            <w:r>
              <w:rPr>
                <w:rFonts w:ascii="Arial"/>
                <w:sz w:val="15"/>
              </w:rPr>
              <w:t>legally</w:t>
            </w:r>
            <w:r>
              <w:rPr>
                <w:rFonts w:ascii="Arial"/>
                <w:spacing w:val="2"/>
                <w:sz w:val="15"/>
              </w:rPr>
              <w:t xml:space="preserve"> </w:t>
            </w:r>
            <w:r>
              <w:rPr>
                <w:rFonts w:ascii="Arial"/>
                <w:sz w:val="15"/>
              </w:rPr>
              <w:t>enforceable</w:t>
            </w:r>
            <w:r>
              <w:rPr>
                <w:rFonts w:ascii="Arial"/>
                <w:spacing w:val="3"/>
                <w:sz w:val="15"/>
              </w:rPr>
              <w:t xml:space="preserve"> </w:t>
            </w:r>
            <w:r>
              <w:rPr>
                <w:rFonts w:ascii="Arial"/>
                <w:sz w:val="15"/>
              </w:rPr>
              <w:t>right</w:t>
            </w:r>
            <w:r>
              <w:rPr>
                <w:rFonts w:ascii="Arial"/>
                <w:spacing w:val="4"/>
                <w:sz w:val="15"/>
              </w:rPr>
              <w:t xml:space="preserve"> </w:t>
            </w:r>
            <w:r>
              <w:rPr>
                <w:rFonts w:ascii="Arial"/>
                <w:sz w:val="15"/>
              </w:rPr>
              <w:t>of</w:t>
            </w:r>
            <w:r>
              <w:rPr>
                <w:rFonts w:ascii="Arial"/>
                <w:spacing w:val="4"/>
                <w:sz w:val="15"/>
              </w:rPr>
              <w:t xml:space="preserve"> </w:t>
            </w:r>
            <w:r>
              <w:rPr>
                <w:rFonts w:ascii="Arial"/>
                <w:sz w:val="15"/>
              </w:rPr>
              <w:t>set-off</w:t>
            </w:r>
            <w:r>
              <w:rPr>
                <w:rFonts w:ascii="Arial"/>
                <w:spacing w:val="4"/>
                <w:sz w:val="15"/>
              </w:rPr>
              <w:t xml:space="preserve"> </w:t>
            </w:r>
            <w:r>
              <w:rPr>
                <w:rFonts w:ascii="Arial"/>
                <w:sz w:val="15"/>
              </w:rPr>
              <w:t>exists</w:t>
            </w:r>
            <w:r>
              <w:rPr>
                <w:rFonts w:ascii="Arial"/>
                <w:spacing w:val="4"/>
                <w:sz w:val="15"/>
              </w:rPr>
              <w:t xml:space="preserve"> </w:t>
            </w:r>
            <w:r>
              <w:rPr>
                <w:rFonts w:ascii="Arial"/>
                <w:sz w:val="15"/>
              </w:rPr>
              <w:t>and</w:t>
            </w:r>
            <w:r>
              <w:rPr>
                <w:rFonts w:ascii="Arial"/>
                <w:spacing w:val="3"/>
                <w:sz w:val="15"/>
              </w:rPr>
              <w:t xml:space="preserve"> </w:t>
            </w:r>
            <w:r>
              <w:rPr>
                <w:rFonts w:ascii="Arial"/>
                <w:sz w:val="15"/>
              </w:rPr>
              <w:t>it</w:t>
            </w:r>
            <w:r>
              <w:rPr>
                <w:rFonts w:ascii="Arial"/>
                <w:spacing w:val="4"/>
                <w:sz w:val="15"/>
              </w:rPr>
              <w:t xml:space="preserve"> </w:t>
            </w:r>
            <w:r>
              <w:rPr>
                <w:rFonts w:ascii="Arial"/>
                <w:sz w:val="15"/>
              </w:rPr>
              <w:t>is</w:t>
            </w:r>
            <w:r>
              <w:rPr>
                <w:rFonts w:ascii="Arial"/>
                <w:spacing w:val="4"/>
                <w:sz w:val="15"/>
              </w:rPr>
              <w:t xml:space="preserve"> </w:t>
            </w:r>
            <w:r>
              <w:rPr>
                <w:rFonts w:ascii="Arial"/>
                <w:sz w:val="15"/>
              </w:rPr>
              <w:t>intended</w:t>
            </w:r>
            <w:r>
              <w:rPr>
                <w:rFonts w:ascii="Arial"/>
                <w:spacing w:val="2"/>
                <w:sz w:val="15"/>
              </w:rPr>
              <w:t xml:space="preserve"> </w:t>
            </w:r>
            <w:r>
              <w:rPr>
                <w:rFonts w:ascii="Arial"/>
                <w:sz w:val="15"/>
              </w:rPr>
              <w:t>that</w:t>
            </w:r>
            <w:r>
              <w:rPr>
                <w:rFonts w:ascii="Arial"/>
                <w:spacing w:val="4"/>
                <w:sz w:val="15"/>
              </w:rPr>
              <w:t xml:space="preserve"> </w:t>
            </w:r>
            <w:r>
              <w:rPr>
                <w:rFonts w:ascii="Arial"/>
                <w:sz w:val="15"/>
              </w:rPr>
              <w:t>net</w:t>
            </w:r>
            <w:r>
              <w:rPr>
                <w:rFonts w:ascii="Arial"/>
                <w:spacing w:val="4"/>
                <w:sz w:val="15"/>
              </w:rPr>
              <w:t xml:space="preserve"> </w:t>
            </w:r>
            <w:r>
              <w:rPr>
                <w:rFonts w:ascii="Arial"/>
                <w:sz w:val="15"/>
              </w:rPr>
              <w:t>settlement</w:t>
            </w:r>
            <w:r>
              <w:rPr>
                <w:rFonts w:ascii="Arial"/>
                <w:spacing w:val="4"/>
                <w:sz w:val="15"/>
              </w:rPr>
              <w:t xml:space="preserve"> </w:t>
            </w:r>
            <w:r>
              <w:rPr>
                <w:rFonts w:ascii="Arial"/>
                <w:sz w:val="15"/>
              </w:rPr>
              <w:t>or</w:t>
            </w:r>
            <w:r>
              <w:rPr>
                <w:rFonts w:ascii="Arial"/>
                <w:spacing w:val="3"/>
                <w:sz w:val="15"/>
              </w:rPr>
              <w:t xml:space="preserve"> </w:t>
            </w:r>
            <w:r>
              <w:rPr>
                <w:rFonts w:ascii="Arial"/>
                <w:sz w:val="15"/>
              </w:rPr>
              <w:t>simultaneous</w:t>
            </w:r>
            <w:r>
              <w:rPr>
                <w:rFonts w:ascii="Arial"/>
                <w:spacing w:val="-20"/>
                <w:sz w:val="15"/>
              </w:rPr>
              <w:t xml:space="preserve"> </w:t>
            </w:r>
            <w:proofErr w:type="spellStart"/>
            <w:r>
              <w:rPr>
                <w:rFonts w:ascii="Arial"/>
                <w:sz w:val="15"/>
              </w:rPr>
              <w:t>realisation</w:t>
            </w:r>
            <w:proofErr w:type="spellEnd"/>
            <w:r>
              <w:rPr>
                <w:rFonts w:ascii="Arial"/>
                <w:spacing w:val="3"/>
                <w:sz w:val="15"/>
              </w:rPr>
              <w:t xml:space="preserve"> </w:t>
            </w:r>
            <w:r>
              <w:rPr>
                <w:rFonts w:ascii="Arial"/>
                <w:sz w:val="15"/>
              </w:rPr>
              <w:t>and</w:t>
            </w:r>
            <w:r>
              <w:rPr>
                <w:rFonts w:ascii="Arial"/>
                <w:spacing w:val="3"/>
                <w:sz w:val="15"/>
              </w:rPr>
              <w:t xml:space="preserve"> </w:t>
            </w:r>
            <w:r>
              <w:rPr>
                <w:rFonts w:ascii="Arial"/>
                <w:sz w:val="15"/>
              </w:rPr>
              <w:t>settlement</w:t>
            </w:r>
            <w:r>
              <w:rPr>
                <w:rFonts w:ascii="Arial"/>
                <w:spacing w:val="4"/>
                <w:sz w:val="15"/>
              </w:rPr>
              <w:t xml:space="preserve"> </w:t>
            </w:r>
            <w:r>
              <w:rPr>
                <w:rFonts w:ascii="Arial"/>
                <w:sz w:val="15"/>
              </w:rPr>
              <w:t>of</w:t>
            </w:r>
            <w:r>
              <w:rPr>
                <w:rFonts w:ascii="Arial"/>
                <w:spacing w:val="4"/>
                <w:sz w:val="15"/>
              </w:rPr>
              <w:t xml:space="preserve"> </w:t>
            </w:r>
            <w:r>
              <w:rPr>
                <w:rFonts w:ascii="Arial"/>
                <w:sz w:val="15"/>
              </w:rPr>
              <w:t>the</w:t>
            </w:r>
            <w:r>
              <w:rPr>
                <w:rFonts w:ascii="Arial"/>
                <w:spacing w:val="3"/>
                <w:sz w:val="15"/>
              </w:rPr>
              <w:t xml:space="preserve"> </w:t>
            </w:r>
            <w:r>
              <w:rPr>
                <w:rFonts w:ascii="Arial"/>
                <w:sz w:val="15"/>
              </w:rPr>
              <w:t>respective</w:t>
            </w:r>
            <w:r>
              <w:rPr>
                <w:rFonts w:ascii="Arial"/>
                <w:spacing w:val="3"/>
                <w:sz w:val="15"/>
              </w:rPr>
              <w:t xml:space="preserve"> </w:t>
            </w:r>
            <w:r>
              <w:rPr>
                <w:rFonts w:ascii="Arial"/>
                <w:sz w:val="15"/>
              </w:rPr>
              <w:t>asset</w:t>
            </w:r>
            <w:r>
              <w:rPr>
                <w:rFonts w:ascii="Arial"/>
                <w:spacing w:val="4"/>
                <w:sz w:val="15"/>
              </w:rPr>
              <w:t xml:space="preserve"> </w:t>
            </w:r>
            <w:r>
              <w:rPr>
                <w:rFonts w:ascii="Arial"/>
                <w:sz w:val="15"/>
              </w:rPr>
              <w:t>and</w:t>
            </w:r>
            <w:r>
              <w:rPr>
                <w:rFonts w:ascii="Arial"/>
                <w:spacing w:val="3"/>
                <w:sz w:val="15"/>
              </w:rPr>
              <w:t xml:space="preserve"> </w:t>
            </w:r>
            <w:r>
              <w:rPr>
                <w:rFonts w:ascii="Arial"/>
                <w:sz w:val="15"/>
              </w:rPr>
              <w:t>liability</w:t>
            </w:r>
            <w:r>
              <w:rPr>
                <w:rFonts w:ascii="Arial"/>
                <w:spacing w:val="2"/>
                <w:sz w:val="15"/>
              </w:rPr>
              <w:t xml:space="preserve"> </w:t>
            </w:r>
            <w:r>
              <w:rPr>
                <w:rFonts w:ascii="Arial"/>
                <w:sz w:val="15"/>
              </w:rPr>
              <w:t>will</w:t>
            </w:r>
            <w:r>
              <w:rPr>
                <w:rFonts w:ascii="Arial"/>
                <w:spacing w:val="3"/>
                <w:sz w:val="15"/>
              </w:rPr>
              <w:t xml:space="preserve"> </w:t>
            </w:r>
            <w:r>
              <w:rPr>
                <w:rFonts w:ascii="Arial"/>
                <w:sz w:val="15"/>
              </w:rPr>
              <w:t>occur.</w:t>
            </w:r>
            <w:r>
              <w:rPr>
                <w:rFonts w:ascii="Arial"/>
                <w:spacing w:val="8"/>
                <w:sz w:val="15"/>
              </w:rPr>
              <w:t xml:space="preserve"> </w:t>
            </w:r>
            <w:r>
              <w:rPr>
                <w:rFonts w:ascii="Arial"/>
                <w:sz w:val="15"/>
              </w:rPr>
              <w:t>Deferred</w:t>
            </w:r>
            <w:r>
              <w:rPr>
                <w:rFonts w:ascii="Arial"/>
                <w:spacing w:val="3"/>
                <w:sz w:val="15"/>
              </w:rPr>
              <w:t xml:space="preserve"> </w:t>
            </w:r>
            <w:r>
              <w:rPr>
                <w:rFonts w:ascii="Arial"/>
                <w:sz w:val="15"/>
              </w:rPr>
              <w:t>tax</w:t>
            </w:r>
            <w:r>
              <w:rPr>
                <w:rFonts w:ascii="Arial"/>
                <w:spacing w:val="2"/>
                <w:sz w:val="15"/>
              </w:rPr>
              <w:t xml:space="preserve"> </w:t>
            </w:r>
            <w:r>
              <w:rPr>
                <w:rFonts w:ascii="Arial"/>
                <w:sz w:val="15"/>
              </w:rPr>
              <w:t>assets</w:t>
            </w:r>
            <w:r>
              <w:rPr>
                <w:rFonts w:ascii="Arial"/>
                <w:spacing w:val="4"/>
                <w:sz w:val="15"/>
              </w:rPr>
              <w:t xml:space="preserve"> </w:t>
            </w:r>
            <w:r>
              <w:rPr>
                <w:rFonts w:ascii="Arial"/>
                <w:sz w:val="15"/>
              </w:rPr>
              <w:t>and</w:t>
            </w:r>
            <w:r>
              <w:rPr>
                <w:rFonts w:ascii="Arial"/>
                <w:spacing w:val="3"/>
                <w:sz w:val="15"/>
              </w:rPr>
              <w:t xml:space="preserve"> </w:t>
            </w:r>
            <w:r>
              <w:rPr>
                <w:rFonts w:ascii="Arial"/>
                <w:sz w:val="15"/>
              </w:rPr>
              <w:t>liabilities</w:t>
            </w:r>
            <w:r>
              <w:rPr>
                <w:rFonts w:ascii="Arial"/>
                <w:spacing w:val="4"/>
                <w:sz w:val="15"/>
              </w:rPr>
              <w:t xml:space="preserve"> </w:t>
            </w:r>
            <w:r>
              <w:rPr>
                <w:rFonts w:ascii="Arial"/>
                <w:sz w:val="15"/>
              </w:rPr>
              <w:t>are</w:t>
            </w:r>
            <w:r>
              <w:rPr>
                <w:rFonts w:ascii="Arial"/>
                <w:spacing w:val="3"/>
                <w:sz w:val="15"/>
              </w:rPr>
              <w:t xml:space="preserve"> </w:t>
            </w:r>
            <w:r>
              <w:rPr>
                <w:rFonts w:ascii="Arial"/>
                <w:sz w:val="15"/>
              </w:rPr>
              <w:t>offset</w:t>
            </w:r>
            <w:r>
              <w:rPr>
                <w:rFonts w:ascii="Arial"/>
                <w:spacing w:val="4"/>
                <w:sz w:val="15"/>
              </w:rPr>
              <w:t xml:space="preserve"> </w:t>
            </w:r>
            <w:r>
              <w:rPr>
                <w:rFonts w:ascii="Arial"/>
                <w:sz w:val="15"/>
              </w:rPr>
              <w:t>where:</w:t>
            </w:r>
            <w:r>
              <w:rPr>
                <w:rFonts w:ascii="Arial"/>
                <w:spacing w:val="4"/>
                <w:sz w:val="15"/>
              </w:rPr>
              <w:t xml:space="preserve"> </w:t>
            </w:r>
            <w:r>
              <w:rPr>
                <w:rFonts w:ascii="Arial"/>
                <w:sz w:val="15"/>
              </w:rPr>
              <w:t>(a)</w:t>
            </w:r>
            <w:r>
              <w:rPr>
                <w:rFonts w:ascii="Arial"/>
                <w:spacing w:val="3"/>
                <w:sz w:val="15"/>
              </w:rPr>
              <w:t xml:space="preserve"> </w:t>
            </w:r>
            <w:r>
              <w:rPr>
                <w:rFonts w:ascii="Arial"/>
                <w:sz w:val="15"/>
              </w:rPr>
              <w:t>a</w:t>
            </w:r>
            <w:r>
              <w:rPr>
                <w:rFonts w:ascii="Arial"/>
                <w:spacing w:val="3"/>
                <w:sz w:val="15"/>
              </w:rPr>
              <w:t xml:space="preserve"> </w:t>
            </w:r>
            <w:r>
              <w:rPr>
                <w:rFonts w:ascii="Arial"/>
                <w:sz w:val="15"/>
              </w:rPr>
              <w:t>legally</w:t>
            </w:r>
            <w:r>
              <w:rPr>
                <w:rFonts w:ascii="Arial"/>
                <w:spacing w:val="2"/>
                <w:sz w:val="15"/>
              </w:rPr>
              <w:t xml:space="preserve"> </w:t>
            </w:r>
            <w:r>
              <w:rPr>
                <w:rFonts w:ascii="Arial"/>
                <w:sz w:val="15"/>
              </w:rPr>
              <w:t>enforceable</w:t>
            </w:r>
            <w:r>
              <w:rPr>
                <w:rFonts w:ascii="Arial"/>
                <w:spacing w:val="-30"/>
                <w:sz w:val="15"/>
              </w:rPr>
              <w:t xml:space="preserve"> </w:t>
            </w:r>
            <w:r>
              <w:rPr>
                <w:rFonts w:ascii="Arial"/>
                <w:sz w:val="15"/>
              </w:rPr>
              <w:t>right</w:t>
            </w:r>
            <w:r>
              <w:rPr>
                <w:rFonts w:ascii="Arial"/>
                <w:spacing w:val="4"/>
                <w:sz w:val="15"/>
              </w:rPr>
              <w:t xml:space="preserve"> </w:t>
            </w:r>
            <w:r>
              <w:rPr>
                <w:rFonts w:ascii="Arial"/>
                <w:sz w:val="15"/>
              </w:rPr>
              <w:t>of</w:t>
            </w:r>
            <w:r>
              <w:rPr>
                <w:rFonts w:ascii="Arial"/>
                <w:spacing w:val="4"/>
                <w:sz w:val="15"/>
              </w:rPr>
              <w:t xml:space="preserve"> </w:t>
            </w:r>
            <w:r>
              <w:rPr>
                <w:rFonts w:ascii="Arial"/>
                <w:sz w:val="15"/>
              </w:rPr>
              <w:t>set-off</w:t>
            </w:r>
            <w:r>
              <w:rPr>
                <w:rFonts w:ascii="Arial"/>
                <w:spacing w:val="4"/>
                <w:sz w:val="15"/>
              </w:rPr>
              <w:t xml:space="preserve"> </w:t>
            </w:r>
            <w:r>
              <w:rPr>
                <w:rFonts w:ascii="Arial"/>
                <w:sz w:val="15"/>
              </w:rPr>
              <w:t>exists;</w:t>
            </w:r>
            <w:r>
              <w:rPr>
                <w:rFonts w:ascii="Arial"/>
                <w:spacing w:val="4"/>
                <w:sz w:val="15"/>
              </w:rPr>
              <w:t xml:space="preserve"> </w:t>
            </w:r>
            <w:r>
              <w:rPr>
                <w:rFonts w:ascii="Arial"/>
                <w:sz w:val="15"/>
              </w:rPr>
              <w:t>and</w:t>
            </w:r>
            <w:r>
              <w:rPr>
                <w:rFonts w:ascii="Arial"/>
                <w:spacing w:val="3"/>
                <w:sz w:val="15"/>
              </w:rPr>
              <w:t xml:space="preserve"> </w:t>
            </w:r>
            <w:r>
              <w:rPr>
                <w:rFonts w:ascii="Arial"/>
                <w:sz w:val="15"/>
              </w:rPr>
              <w:t>(b)</w:t>
            </w:r>
            <w:r>
              <w:rPr>
                <w:rFonts w:ascii="Arial"/>
                <w:spacing w:val="3"/>
                <w:sz w:val="15"/>
              </w:rPr>
              <w:t xml:space="preserve"> </w:t>
            </w:r>
            <w:r>
              <w:rPr>
                <w:rFonts w:ascii="Arial"/>
                <w:sz w:val="15"/>
              </w:rPr>
              <w:t>the</w:t>
            </w:r>
            <w:r>
              <w:rPr>
                <w:rFonts w:ascii="Arial"/>
                <w:spacing w:val="3"/>
                <w:sz w:val="15"/>
              </w:rPr>
              <w:t xml:space="preserve"> </w:t>
            </w:r>
            <w:r>
              <w:rPr>
                <w:rFonts w:ascii="Arial"/>
                <w:sz w:val="15"/>
              </w:rPr>
              <w:t>deferred</w:t>
            </w:r>
            <w:r>
              <w:rPr>
                <w:rFonts w:ascii="Arial"/>
                <w:spacing w:val="3"/>
                <w:sz w:val="15"/>
              </w:rPr>
              <w:t xml:space="preserve"> </w:t>
            </w:r>
            <w:r>
              <w:rPr>
                <w:rFonts w:ascii="Arial"/>
                <w:sz w:val="15"/>
              </w:rPr>
              <w:t>tax</w:t>
            </w:r>
            <w:r>
              <w:rPr>
                <w:rFonts w:ascii="Arial"/>
                <w:spacing w:val="2"/>
                <w:sz w:val="15"/>
              </w:rPr>
              <w:t xml:space="preserve"> </w:t>
            </w:r>
            <w:r>
              <w:rPr>
                <w:rFonts w:ascii="Arial"/>
                <w:sz w:val="15"/>
              </w:rPr>
              <w:t>assets</w:t>
            </w:r>
            <w:r>
              <w:rPr>
                <w:rFonts w:ascii="Arial"/>
                <w:spacing w:val="4"/>
                <w:sz w:val="15"/>
              </w:rPr>
              <w:t xml:space="preserve"> </w:t>
            </w:r>
            <w:r>
              <w:rPr>
                <w:rFonts w:ascii="Arial"/>
                <w:sz w:val="15"/>
              </w:rPr>
              <w:t>and</w:t>
            </w:r>
            <w:r>
              <w:rPr>
                <w:rFonts w:ascii="Arial"/>
                <w:spacing w:val="3"/>
                <w:sz w:val="15"/>
              </w:rPr>
              <w:t xml:space="preserve"> </w:t>
            </w:r>
            <w:r>
              <w:rPr>
                <w:rFonts w:ascii="Arial"/>
                <w:sz w:val="15"/>
              </w:rPr>
              <w:t>liabilities</w:t>
            </w:r>
            <w:r>
              <w:rPr>
                <w:rFonts w:ascii="Arial"/>
                <w:spacing w:val="4"/>
                <w:sz w:val="15"/>
              </w:rPr>
              <w:t xml:space="preserve"> </w:t>
            </w:r>
            <w:r>
              <w:rPr>
                <w:rFonts w:ascii="Arial"/>
                <w:sz w:val="15"/>
              </w:rPr>
              <w:t>relate</w:t>
            </w:r>
            <w:r>
              <w:rPr>
                <w:rFonts w:ascii="Arial"/>
                <w:spacing w:val="3"/>
                <w:sz w:val="15"/>
              </w:rPr>
              <w:t xml:space="preserve"> </w:t>
            </w:r>
            <w:r>
              <w:rPr>
                <w:rFonts w:ascii="Arial"/>
                <w:sz w:val="15"/>
              </w:rPr>
              <w:t>to</w:t>
            </w:r>
            <w:r>
              <w:rPr>
                <w:rFonts w:ascii="Arial"/>
                <w:spacing w:val="3"/>
                <w:sz w:val="15"/>
              </w:rPr>
              <w:t xml:space="preserve"> </w:t>
            </w:r>
            <w:r>
              <w:rPr>
                <w:rFonts w:ascii="Arial"/>
                <w:sz w:val="15"/>
              </w:rPr>
              <w:t>income</w:t>
            </w:r>
            <w:r>
              <w:rPr>
                <w:rFonts w:ascii="Arial"/>
                <w:spacing w:val="3"/>
                <w:sz w:val="15"/>
              </w:rPr>
              <w:t xml:space="preserve"> </w:t>
            </w:r>
            <w:r>
              <w:rPr>
                <w:rFonts w:ascii="Arial"/>
                <w:sz w:val="15"/>
              </w:rPr>
              <w:t>taxes</w:t>
            </w:r>
            <w:r>
              <w:rPr>
                <w:rFonts w:ascii="Arial"/>
                <w:spacing w:val="4"/>
                <w:sz w:val="15"/>
              </w:rPr>
              <w:t xml:space="preserve"> </w:t>
            </w:r>
            <w:r>
              <w:rPr>
                <w:rFonts w:ascii="Arial"/>
                <w:sz w:val="15"/>
              </w:rPr>
              <w:t>levied</w:t>
            </w:r>
            <w:r>
              <w:rPr>
                <w:rFonts w:ascii="Arial"/>
                <w:spacing w:val="3"/>
                <w:sz w:val="15"/>
              </w:rPr>
              <w:t xml:space="preserve"> </w:t>
            </w:r>
            <w:r>
              <w:rPr>
                <w:rFonts w:ascii="Arial"/>
                <w:sz w:val="15"/>
              </w:rPr>
              <w:t>by</w:t>
            </w:r>
            <w:r>
              <w:rPr>
                <w:rFonts w:ascii="Arial"/>
                <w:spacing w:val="2"/>
                <w:sz w:val="15"/>
              </w:rPr>
              <w:t xml:space="preserve"> </w:t>
            </w:r>
            <w:r>
              <w:rPr>
                <w:rFonts w:ascii="Arial"/>
                <w:sz w:val="15"/>
              </w:rPr>
              <w:t>the</w:t>
            </w:r>
            <w:r>
              <w:rPr>
                <w:rFonts w:ascii="Arial"/>
                <w:spacing w:val="3"/>
                <w:sz w:val="15"/>
              </w:rPr>
              <w:t xml:space="preserve"> </w:t>
            </w:r>
            <w:r>
              <w:rPr>
                <w:rFonts w:ascii="Arial"/>
                <w:sz w:val="15"/>
              </w:rPr>
              <w:t>same</w:t>
            </w:r>
            <w:r>
              <w:rPr>
                <w:rFonts w:ascii="Arial"/>
                <w:spacing w:val="3"/>
                <w:sz w:val="15"/>
              </w:rPr>
              <w:t xml:space="preserve"> </w:t>
            </w:r>
            <w:r>
              <w:rPr>
                <w:rFonts w:ascii="Arial"/>
                <w:sz w:val="15"/>
              </w:rPr>
              <w:t>taxation</w:t>
            </w:r>
            <w:r>
              <w:rPr>
                <w:rFonts w:ascii="Arial"/>
                <w:spacing w:val="3"/>
                <w:sz w:val="15"/>
              </w:rPr>
              <w:t xml:space="preserve"> </w:t>
            </w:r>
            <w:r>
              <w:rPr>
                <w:rFonts w:ascii="Arial"/>
                <w:sz w:val="15"/>
              </w:rPr>
              <w:t>authority</w:t>
            </w:r>
            <w:r>
              <w:rPr>
                <w:rFonts w:ascii="Arial"/>
                <w:spacing w:val="2"/>
                <w:sz w:val="15"/>
              </w:rPr>
              <w:t xml:space="preserve"> </w:t>
            </w:r>
            <w:r>
              <w:rPr>
                <w:rFonts w:ascii="Arial"/>
                <w:sz w:val="15"/>
              </w:rPr>
              <w:t>on</w:t>
            </w:r>
            <w:r>
              <w:rPr>
                <w:rFonts w:ascii="Arial"/>
                <w:spacing w:val="3"/>
                <w:sz w:val="15"/>
              </w:rPr>
              <w:t xml:space="preserve"> </w:t>
            </w:r>
            <w:r>
              <w:rPr>
                <w:rFonts w:ascii="Arial"/>
                <w:sz w:val="15"/>
              </w:rPr>
              <w:t>either</w:t>
            </w:r>
            <w:r>
              <w:rPr>
                <w:rFonts w:ascii="Arial"/>
                <w:spacing w:val="3"/>
                <w:sz w:val="15"/>
              </w:rPr>
              <w:t xml:space="preserve"> </w:t>
            </w:r>
            <w:r>
              <w:rPr>
                <w:rFonts w:ascii="Arial"/>
                <w:sz w:val="15"/>
              </w:rPr>
              <w:t>the</w:t>
            </w:r>
            <w:r>
              <w:rPr>
                <w:rFonts w:ascii="Arial"/>
                <w:spacing w:val="3"/>
                <w:sz w:val="15"/>
              </w:rPr>
              <w:t xml:space="preserve"> </w:t>
            </w:r>
            <w:r>
              <w:rPr>
                <w:rFonts w:ascii="Arial"/>
                <w:sz w:val="15"/>
              </w:rPr>
              <w:t>same</w:t>
            </w:r>
            <w:r>
              <w:rPr>
                <w:rFonts w:ascii="Arial"/>
                <w:spacing w:val="-20"/>
                <w:sz w:val="15"/>
              </w:rPr>
              <w:t xml:space="preserve"> </w:t>
            </w:r>
            <w:r>
              <w:rPr>
                <w:rFonts w:ascii="Arial"/>
                <w:sz w:val="15"/>
              </w:rPr>
              <w:t xml:space="preserve">taxable entity or different taxable entities where it is intended that net settlement or simultaneous </w:t>
            </w:r>
            <w:proofErr w:type="spellStart"/>
            <w:r>
              <w:rPr>
                <w:rFonts w:ascii="Arial"/>
                <w:sz w:val="15"/>
              </w:rPr>
              <w:t>realisation</w:t>
            </w:r>
            <w:proofErr w:type="spellEnd"/>
            <w:r>
              <w:rPr>
                <w:rFonts w:ascii="Arial"/>
                <w:sz w:val="15"/>
              </w:rPr>
              <w:t xml:space="preserve"> and settlement of the respective asset</w:t>
            </w:r>
            <w:r>
              <w:rPr>
                <w:rFonts w:ascii="Arial"/>
                <w:spacing w:val="29"/>
                <w:sz w:val="15"/>
              </w:rPr>
              <w:t xml:space="preserve"> </w:t>
            </w:r>
            <w:r>
              <w:rPr>
                <w:rFonts w:ascii="Arial"/>
                <w:sz w:val="15"/>
              </w:rPr>
              <w:t>and liability will occur in future periods in which significant amounts of deferred tax assets or liabilities are expected to be recovered or settled.</w:t>
            </w:r>
          </w:p>
        </w:tc>
      </w:tr>
      <w:tr w:rsidR="004D1DFE" w14:paraId="2003CCB1" w14:textId="77777777">
        <w:trPr>
          <w:trHeight w:hRule="exact" w:val="251"/>
        </w:trPr>
        <w:tc>
          <w:tcPr>
            <w:tcW w:w="489" w:type="dxa"/>
            <w:tcBorders>
              <w:top w:val="nil"/>
              <w:left w:val="nil"/>
              <w:bottom w:val="nil"/>
              <w:right w:val="nil"/>
            </w:tcBorders>
          </w:tcPr>
          <w:p w14:paraId="731DE6A5" w14:textId="77777777" w:rsidR="004D1DFE" w:rsidRDefault="00BE170C">
            <w:pPr>
              <w:pStyle w:val="TableParagraph"/>
              <w:spacing w:before="57"/>
              <w:ind w:left="230"/>
              <w:rPr>
                <w:rFonts w:ascii="Arial" w:eastAsia="Arial" w:hAnsi="Arial" w:cs="Arial"/>
                <w:sz w:val="15"/>
                <w:szCs w:val="15"/>
              </w:rPr>
            </w:pPr>
            <w:r>
              <w:rPr>
                <w:rFonts w:ascii="Arial"/>
                <w:b/>
                <w:sz w:val="15"/>
              </w:rPr>
              <w:t>(c)</w:t>
            </w:r>
          </w:p>
        </w:tc>
        <w:tc>
          <w:tcPr>
            <w:tcW w:w="10536" w:type="dxa"/>
            <w:tcBorders>
              <w:top w:val="nil"/>
              <w:left w:val="nil"/>
              <w:bottom w:val="nil"/>
              <w:right w:val="nil"/>
            </w:tcBorders>
          </w:tcPr>
          <w:p w14:paraId="5D2643CC" w14:textId="77777777" w:rsidR="004D1DFE" w:rsidRDefault="00BE170C">
            <w:pPr>
              <w:pStyle w:val="TableParagraph"/>
              <w:spacing w:before="57"/>
              <w:ind w:left="67"/>
              <w:rPr>
                <w:rFonts w:ascii="Arial" w:eastAsia="Arial" w:hAnsi="Arial" w:cs="Arial"/>
                <w:sz w:val="15"/>
                <w:szCs w:val="15"/>
              </w:rPr>
            </w:pPr>
            <w:r>
              <w:rPr>
                <w:rFonts w:ascii="Arial"/>
                <w:b/>
                <w:sz w:val="15"/>
              </w:rPr>
              <w:t>Fair Value of Assets and</w:t>
            </w:r>
            <w:r>
              <w:rPr>
                <w:rFonts w:ascii="Arial"/>
                <w:b/>
                <w:spacing w:val="14"/>
                <w:sz w:val="15"/>
              </w:rPr>
              <w:t xml:space="preserve"> </w:t>
            </w:r>
            <w:r>
              <w:rPr>
                <w:rFonts w:ascii="Arial"/>
                <w:b/>
                <w:sz w:val="15"/>
              </w:rPr>
              <w:t>Liabilities</w:t>
            </w:r>
          </w:p>
        </w:tc>
      </w:tr>
      <w:tr w:rsidR="004D1DFE" w14:paraId="71C4CA73" w14:textId="77777777">
        <w:trPr>
          <w:trHeight w:hRule="exact" w:val="438"/>
        </w:trPr>
        <w:tc>
          <w:tcPr>
            <w:tcW w:w="11025" w:type="dxa"/>
            <w:gridSpan w:val="2"/>
            <w:tcBorders>
              <w:top w:val="nil"/>
              <w:left w:val="nil"/>
              <w:bottom w:val="nil"/>
              <w:right w:val="nil"/>
            </w:tcBorders>
          </w:tcPr>
          <w:p w14:paraId="4CD06523" w14:textId="77777777" w:rsidR="004D1DFE" w:rsidRDefault="00BE170C">
            <w:pPr>
              <w:pStyle w:val="TableParagraph"/>
              <w:spacing w:before="6" w:line="261" w:lineRule="auto"/>
              <w:ind w:left="556" w:right="497"/>
              <w:rPr>
                <w:rFonts w:ascii="Arial" w:eastAsia="Arial" w:hAnsi="Arial" w:cs="Arial"/>
                <w:sz w:val="15"/>
                <w:szCs w:val="15"/>
              </w:rPr>
            </w:pPr>
            <w:r>
              <w:rPr>
                <w:rFonts w:ascii="Arial"/>
                <w:sz w:val="15"/>
              </w:rPr>
              <w:t>The Group measures some of its assets and liabilities at fair value on either a recurring or non-recurring basis, depending on the requirements of</w:t>
            </w:r>
            <w:r>
              <w:rPr>
                <w:rFonts w:ascii="Arial"/>
                <w:spacing w:val="29"/>
                <w:sz w:val="15"/>
              </w:rPr>
              <w:t xml:space="preserve"> </w:t>
            </w:r>
            <w:r>
              <w:rPr>
                <w:rFonts w:ascii="Arial"/>
                <w:sz w:val="15"/>
              </w:rPr>
              <w:t>the applicable accounting</w:t>
            </w:r>
            <w:r>
              <w:rPr>
                <w:rFonts w:ascii="Arial"/>
                <w:spacing w:val="21"/>
                <w:sz w:val="15"/>
              </w:rPr>
              <w:t xml:space="preserve"> </w:t>
            </w:r>
            <w:r>
              <w:rPr>
                <w:rFonts w:ascii="Arial"/>
                <w:sz w:val="15"/>
              </w:rPr>
              <w:t>standard.</w:t>
            </w:r>
          </w:p>
        </w:tc>
      </w:tr>
      <w:tr w:rsidR="004D1DFE" w14:paraId="44639A34" w14:textId="77777777">
        <w:trPr>
          <w:trHeight w:hRule="exact" w:val="490"/>
        </w:trPr>
        <w:tc>
          <w:tcPr>
            <w:tcW w:w="11025" w:type="dxa"/>
            <w:gridSpan w:val="2"/>
            <w:tcBorders>
              <w:top w:val="nil"/>
              <w:left w:val="nil"/>
              <w:bottom w:val="nil"/>
              <w:right w:val="nil"/>
            </w:tcBorders>
          </w:tcPr>
          <w:p w14:paraId="25979CB5" w14:textId="77777777" w:rsidR="004D1DFE" w:rsidRDefault="00BE170C">
            <w:pPr>
              <w:pStyle w:val="TableParagraph"/>
              <w:spacing w:before="57" w:line="261" w:lineRule="auto"/>
              <w:ind w:left="556" w:right="233"/>
              <w:rPr>
                <w:rFonts w:ascii="Arial" w:eastAsia="Arial" w:hAnsi="Arial" w:cs="Arial"/>
                <w:sz w:val="15"/>
                <w:szCs w:val="15"/>
              </w:rPr>
            </w:pPr>
            <w:r>
              <w:rPr>
                <w:rFonts w:ascii="Arial"/>
                <w:sz w:val="15"/>
              </w:rPr>
              <w:t>Fair value is the price the Group would receive to sell an asset or would have to pay to transfer a liability in an orderly (i.e. unforced) transaction</w:t>
            </w:r>
            <w:r>
              <w:rPr>
                <w:rFonts w:ascii="Arial"/>
                <w:spacing w:val="19"/>
                <w:sz w:val="15"/>
              </w:rPr>
              <w:t xml:space="preserve"> </w:t>
            </w:r>
            <w:r>
              <w:rPr>
                <w:rFonts w:ascii="Arial"/>
                <w:sz w:val="15"/>
              </w:rPr>
              <w:t>between independent, knowledgeable and willing market participants at the measurement</w:t>
            </w:r>
            <w:r>
              <w:rPr>
                <w:rFonts w:ascii="Arial"/>
                <w:spacing w:val="3"/>
                <w:sz w:val="15"/>
              </w:rPr>
              <w:t xml:space="preserve"> </w:t>
            </w:r>
            <w:r>
              <w:rPr>
                <w:rFonts w:ascii="Arial"/>
                <w:sz w:val="15"/>
              </w:rPr>
              <w:t>date.</w:t>
            </w:r>
          </w:p>
        </w:tc>
      </w:tr>
      <w:tr w:rsidR="004D1DFE" w14:paraId="23EBE9D7" w14:textId="77777777">
        <w:trPr>
          <w:trHeight w:hRule="exact" w:val="864"/>
        </w:trPr>
        <w:tc>
          <w:tcPr>
            <w:tcW w:w="11025" w:type="dxa"/>
            <w:gridSpan w:val="2"/>
            <w:tcBorders>
              <w:top w:val="nil"/>
              <w:left w:val="nil"/>
              <w:bottom w:val="nil"/>
              <w:right w:val="nil"/>
            </w:tcBorders>
          </w:tcPr>
          <w:p w14:paraId="3C1F9D8C" w14:textId="77777777" w:rsidR="004D1DFE" w:rsidRDefault="00BE170C">
            <w:pPr>
              <w:pStyle w:val="TableParagraph"/>
              <w:spacing w:before="57" w:line="261" w:lineRule="auto"/>
              <w:ind w:left="556" w:right="229"/>
              <w:rPr>
                <w:rFonts w:ascii="Arial" w:eastAsia="Arial" w:hAnsi="Arial" w:cs="Arial"/>
                <w:sz w:val="15"/>
                <w:szCs w:val="15"/>
              </w:rPr>
            </w:pPr>
            <w:r>
              <w:rPr>
                <w:rFonts w:ascii="Arial"/>
                <w:sz w:val="15"/>
              </w:rPr>
              <w:t>As</w:t>
            </w:r>
            <w:r>
              <w:rPr>
                <w:rFonts w:ascii="Arial"/>
                <w:spacing w:val="5"/>
                <w:sz w:val="15"/>
              </w:rPr>
              <w:t xml:space="preserve"> </w:t>
            </w:r>
            <w:r>
              <w:rPr>
                <w:rFonts w:ascii="Arial"/>
                <w:sz w:val="15"/>
              </w:rPr>
              <w:t>fair</w:t>
            </w:r>
            <w:r>
              <w:rPr>
                <w:rFonts w:ascii="Arial"/>
                <w:spacing w:val="4"/>
                <w:sz w:val="15"/>
              </w:rPr>
              <w:t xml:space="preserve"> </w:t>
            </w:r>
            <w:r>
              <w:rPr>
                <w:rFonts w:ascii="Arial"/>
                <w:sz w:val="15"/>
              </w:rPr>
              <w:t>value</w:t>
            </w:r>
            <w:r>
              <w:rPr>
                <w:rFonts w:ascii="Arial"/>
                <w:spacing w:val="4"/>
                <w:sz w:val="15"/>
              </w:rPr>
              <w:t xml:space="preserve"> </w:t>
            </w:r>
            <w:r>
              <w:rPr>
                <w:rFonts w:ascii="Arial"/>
                <w:sz w:val="15"/>
              </w:rPr>
              <w:t>is</w:t>
            </w:r>
            <w:r>
              <w:rPr>
                <w:rFonts w:ascii="Arial"/>
                <w:spacing w:val="5"/>
                <w:sz w:val="15"/>
              </w:rPr>
              <w:t xml:space="preserve"> </w:t>
            </w:r>
            <w:r>
              <w:rPr>
                <w:rFonts w:ascii="Arial"/>
                <w:sz w:val="15"/>
              </w:rPr>
              <w:t>a</w:t>
            </w:r>
            <w:r>
              <w:rPr>
                <w:rFonts w:ascii="Arial"/>
                <w:spacing w:val="4"/>
                <w:sz w:val="15"/>
              </w:rPr>
              <w:t xml:space="preserve"> </w:t>
            </w:r>
            <w:r>
              <w:rPr>
                <w:rFonts w:ascii="Arial"/>
                <w:sz w:val="15"/>
              </w:rPr>
              <w:t>market-based</w:t>
            </w:r>
            <w:r>
              <w:rPr>
                <w:rFonts w:ascii="Arial"/>
                <w:spacing w:val="4"/>
                <w:sz w:val="15"/>
              </w:rPr>
              <w:t xml:space="preserve"> </w:t>
            </w:r>
            <w:r>
              <w:rPr>
                <w:rFonts w:ascii="Arial"/>
                <w:sz w:val="15"/>
              </w:rPr>
              <w:t>measure,</w:t>
            </w:r>
            <w:r>
              <w:rPr>
                <w:rFonts w:ascii="Arial"/>
                <w:spacing w:val="5"/>
                <w:sz w:val="15"/>
              </w:rPr>
              <w:t xml:space="preserve"> </w:t>
            </w:r>
            <w:r>
              <w:rPr>
                <w:rFonts w:ascii="Arial"/>
                <w:sz w:val="15"/>
              </w:rPr>
              <w:t>the</w:t>
            </w:r>
            <w:r>
              <w:rPr>
                <w:rFonts w:ascii="Arial"/>
                <w:spacing w:val="4"/>
                <w:sz w:val="15"/>
              </w:rPr>
              <w:t xml:space="preserve"> </w:t>
            </w:r>
            <w:r>
              <w:rPr>
                <w:rFonts w:ascii="Arial"/>
                <w:sz w:val="15"/>
              </w:rPr>
              <w:t>closest</w:t>
            </w:r>
            <w:r>
              <w:rPr>
                <w:rFonts w:ascii="Arial"/>
                <w:spacing w:val="5"/>
                <w:sz w:val="15"/>
              </w:rPr>
              <w:t xml:space="preserve"> </w:t>
            </w:r>
            <w:r>
              <w:rPr>
                <w:rFonts w:ascii="Arial"/>
                <w:sz w:val="15"/>
              </w:rPr>
              <w:t>equivalent</w:t>
            </w:r>
            <w:r>
              <w:rPr>
                <w:rFonts w:ascii="Arial"/>
                <w:spacing w:val="5"/>
                <w:sz w:val="15"/>
              </w:rPr>
              <w:t xml:space="preserve"> </w:t>
            </w:r>
            <w:r>
              <w:rPr>
                <w:rFonts w:ascii="Arial"/>
                <w:sz w:val="15"/>
              </w:rPr>
              <w:t>observable</w:t>
            </w:r>
            <w:r>
              <w:rPr>
                <w:rFonts w:ascii="Arial"/>
                <w:spacing w:val="4"/>
                <w:sz w:val="15"/>
              </w:rPr>
              <w:t xml:space="preserve"> </w:t>
            </w:r>
            <w:r>
              <w:rPr>
                <w:rFonts w:ascii="Arial"/>
                <w:sz w:val="15"/>
              </w:rPr>
              <w:t>market</w:t>
            </w:r>
            <w:r>
              <w:rPr>
                <w:rFonts w:ascii="Arial"/>
                <w:spacing w:val="5"/>
                <w:sz w:val="15"/>
              </w:rPr>
              <w:t xml:space="preserve"> </w:t>
            </w:r>
            <w:r>
              <w:rPr>
                <w:rFonts w:ascii="Arial"/>
                <w:sz w:val="15"/>
              </w:rPr>
              <w:t>pricing</w:t>
            </w:r>
            <w:r>
              <w:rPr>
                <w:rFonts w:ascii="Arial"/>
                <w:spacing w:val="4"/>
                <w:sz w:val="15"/>
              </w:rPr>
              <w:t xml:space="preserve"> </w:t>
            </w:r>
            <w:r>
              <w:rPr>
                <w:rFonts w:ascii="Arial"/>
                <w:sz w:val="15"/>
              </w:rPr>
              <w:t>information</w:t>
            </w:r>
            <w:r>
              <w:rPr>
                <w:rFonts w:ascii="Arial"/>
                <w:spacing w:val="4"/>
                <w:sz w:val="15"/>
              </w:rPr>
              <w:t xml:space="preserve"> </w:t>
            </w:r>
            <w:r>
              <w:rPr>
                <w:rFonts w:ascii="Arial"/>
                <w:sz w:val="15"/>
              </w:rPr>
              <w:t>is</w:t>
            </w:r>
            <w:r>
              <w:rPr>
                <w:rFonts w:ascii="Arial"/>
                <w:spacing w:val="5"/>
                <w:sz w:val="15"/>
              </w:rPr>
              <w:t xml:space="preserve"> </w:t>
            </w:r>
            <w:r>
              <w:rPr>
                <w:rFonts w:ascii="Arial"/>
                <w:sz w:val="15"/>
              </w:rPr>
              <w:t>used</w:t>
            </w:r>
            <w:r>
              <w:rPr>
                <w:rFonts w:ascii="Arial"/>
                <w:spacing w:val="4"/>
                <w:sz w:val="15"/>
              </w:rPr>
              <w:t xml:space="preserve"> </w:t>
            </w:r>
            <w:r>
              <w:rPr>
                <w:rFonts w:ascii="Arial"/>
                <w:sz w:val="15"/>
              </w:rPr>
              <w:t>to</w:t>
            </w:r>
            <w:r>
              <w:rPr>
                <w:rFonts w:ascii="Arial"/>
                <w:spacing w:val="4"/>
                <w:sz w:val="15"/>
              </w:rPr>
              <w:t xml:space="preserve"> </w:t>
            </w:r>
            <w:r>
              <w:rPr>
                <w:rFonts w:ascii="Arial"/>
                <w:sz w:val="15"/>
              </w:rPr>
              <w:t>determine</w:t>
            </w:r>
            <w:r>
              <w:rPr>
                <w:rFonts w:ascii="Arial"/>
                <w:spacing w:val="4"/>
                <w:sz w:val="15"/>
              </w:rPr>
              <w:t xml:space="preserve"> </w:t>
            </w:r>
            <w:r>
              <w:rPr>
                <w:rFonts w:ascii="Arial"/>
                <w:sz w:val="15"/>
              </w:rPr>
              <w:t>fair</w:t>
            </w:r>
            <w:r>
              <w:rPr>
                <w:rFonts w:ascii="Arial"/>
                <w:spacing w:val="4"/>
                <w:sz w:val="15"/>
              </w:rPr>
              <w:t xml:space="preserve"> </w:t>
            </w:r>
            <w:r>
              <w:rPr>
                <w:rFonts w:ascii="Arial"/>
                <w:sz w:val="15"/>
              </w:rPr>
              <w:t>value.</w:t>
            </w:r>
            <w:r>
              <w:rPr>
                <w:rFonts w:ascii="Arial"/>
                <w:spacing w:val="10"/>
                <w:sz w:val="15"/>
              </w:rPr>
              <w:t xml:space="preserve"> </w:t>
            </w:r>
            <w:r>
              <w:rPr>
                <w:rFonts w:ascii="Arial"/>
                <w:sz w:val="15"/>
              </w:rPr>
              <w:t>Adjustments</w:t>
            </w:r>
            <w:r>
              <w:rPr>
                <w:rFonts w:ascii="Arial"/>
                <w:spacing w:val="5"/>
                <w:sz w:val="15"/>
              </w:rPr>
              <w:t xml:space="preserve"> </w:t>
            </w:r>
            <w:r>
              <w:rPr>
                <w:rFonts w:ascii="Arial"/>
                <w:sz w:val="15"/>
              </w:rPr>
              <w:t>to</w:t>
            </w:r>
            <w:r>
              <w:rPr>
                <w:rFonts w:ascii="Arial"/>
                <w:spacing w:val="-25"/>
                <w:sz w:val="15"/>
              </w:rPr>
              <w:t xml:space="preserve"> </w:t>
            </w:r>
            <w:r>
              <w:rPr>
                <w:rFonts w:ascii="Arial"/>
                <w:sz w:val="15"/>
              </w:rPr>
              <w:t>market</w:t>
            </w:r>
            <w:r>
              <w:rPr>
                <w:rFonts w:ascii="Arial"/>
                <w:spacing w:val="4"/>
                <w:sz w:val="15"/>
              </w:rPr>
              <w:t xml:space="preserve"> </w:t>
            </w:r>
            <w:r>
              <w:rPr>
                <w:rFonts w:ascii="Arial"/>
                <w:sz w:val="15"/>
              </w:rPr>
              <w:t>values</w:t>
            </w:r>
            <w:r>
              <w:rPr>
                <w:rFonts w:ascii="Arial"/>
                <w:spacing w:val="4"/>
                <w:sz w:val="15"/>
              </w:rPr>
              <w:t xml:space="preserve"> </w:t>
            </w:r>
            <w:r>
              <w:rPr>
                <w:rFonts w:ascii="Arial"/>
                <w:sz w:val="15"/>
              </w:rPr>
              <w:t>may</w:t>
            </w:r>
            <w:r>
              <w:rPr>
                <w:rFonts w:ascii="Arial"/>
                <w:spacing w:val="2"/>
                <w:sz w:val="15"/>
              </w:rPr>
              <w:t xml:space="preserve"> </w:t>
            </w:r>
            <w:r>
              <w:rPr>
                <w:rFonts w:ascii="Arial"/>
                <w:sz w:val="15"/>
              </w:rPr>
              <w:t>be</w:t>
            </w:r>
            <w:r>
              <w:rPr>
                <w:rFonts w:ascii="Arial"/>
                <w:spacing w:val="3"/>
                <w:sz w:val="15"/>
              </w:rPr>
              <w:t xml:space="preserve"> </w:t>
            </w:r>
            <w:r>
              <w:rPr>
                <w:rFonts w:ascii="Arial"/>
                <w:sz w:val="15"/>
              </w:rPr>
              <w:t>made</w:t>
            </w:r>
            <w:r>
              <w:rPr>
                <w:rFonts w:ascii="Arial"/>
                <w:spacing w:val="3"/>
                <w:sz w:val="15"/>
              </w:rPr>
              <w:t xml:space="preserve"> </w:t>
            </w:r>
            <w:r>
              <w:rPr>
                <w:rFonts w:ascii="Arial"/>
                <w:sz w:val="15"/>
              </w:rPr>
              <w:t>having</w:t>
            </w:r>
            <w:r>
              <w:rPr>
                <w:rFonts w:ascii="Arial"/>
                <w:spacing w:val="3"/>
                <w:sz w:val="15"/>
              </w:rPr>
              <w:t xml:space="preserve"> </w:t>
            </w:r>
            <w:r>
              <w:rPr>
                <w:rFonts w:ascii="Arial"/>
                <w:sz w:val="15"/>
              </w:rPr>
              <w:t>regard</w:t>
            </w:r>
            <w:r>
              <w:rPr>
                <w:rFonts w:ascii="Arial"/>
                <w:spacing w:val="3"/>
                <w:sz w:val="15"/>
              </w:rPr>
              <w:t xml:space="preserve"> </w:t>
            </w:r>
            <w:r>
              <w:rPr>
                <w:rFonts w:ascii="Arial"/>
                <w:sz w:val="15"/>
              </w:rPr>
              <w:t>to</w:t>
            </w:r>
            <w:r>
              <w:rPr>
                <w:rFonts w:ascii="Arial"/>
                <w:spacing w:val="3"/>
                <w:sz w:val="15"/>
              </w:rPr>
              <w:t xml:space="preserve"> </w:t>
            </w:r>
            <w:r>
              <w:rPr>
                <w:rFonts w:ascii="Arial"/>
                <w:sz w:val="15"/>
              </w:rPr>
              <w:t>the</w:t>
            </w:r>
            <w:r>
              <w:rPr>
                <w:rFonts w:ascii="Arial"/>
                <w:spacing w:val="3"/>
                <w:sz w:val="15"/>
              </w:rPr>
              <w:t xml:space="preserve"> </w:t>
            </w:r>
            <w:r>
              <w:rPr>
                <w:rFonts w:ascii="Arial"/>
                <w:sz w:val="15"/>
              </w:rPr>
              <w:t>characteristics</w:t>
            </w:r>
            <w:r>
              <w:rPr>
                <w:rFonts w:ascii="Arial"/>
                <w:spacing w:val="4"/>
                <w:sz w:val="15"/>
              </w:rPr>
              <w:t xml:space="preserve"> </w:t>
            </w:r>
            <w:r>
              <w:rPr>
                <w:rFonts w:ascii="Arial"/>
                <w:sz w:val="15"/>
              </w:rPr>
              <w:t>of</w:t>
            </w:r>
            <w:r>
              <w:rPr>
                <w:rFonts w:ascii="Arial"/>
                <w:spacing w:val="4"/>
                <w:sz w:val="15"/>
              </w:rPr>
              <w:t xml:space="preserve"> </w:t>
            </w:r>
            <w:r>
              <w:rPr>
                <w:rFonts w:ascii="Arial"/>
                <w:sz w:val="15"/>
              </w:rPr>
              <w:t>the</w:t>
            </w:r>
            <w:r>
              <w:rPr>
                <w:rFonts w:ascii="Arial"/>
                <w:spacing w:val="3"/>
                <w:sz w:val="15"/>
              </w:rPr>
              <w:t xml:space="preserve"> </w:t>
            </w:r>
            <w:r>
              <w:rPr>
                <w:rFonts w:ascii="Arial"/>
                <w:sz w:val="15"/>
              </w:rPr>
              <w:t>specific</w:t>
            </w:r>
            <w:r>
              <w:rPr>
                <w:rFonts w:ascii="Arial"/>
                <w:spacing w:val="4"/>
                <w:sz w:val="15"/>
              </w:rPr>
              <w:t xml:space="preserve"> </w:t>
            </w:r>
            <w:r>
              <w:rPr>
                <w:rFonts w:ascii="Arial"/>
                <w:sz w:val="15"/>
              </w:rPr>
              <w:t>asset</w:t>
            </w:r>
            <w:r>
              <w:rPr>
                <w:rFonts w:ascii="Arial"/>
                <w:spacing w:val="4"/>
                <w:sz w:val="15"/>
              </w:rPr>
              <w:t xml:space="preserve"> </w:t>
            </w:r>
            <w:r>
              <w:rPr>
                <w:rFonts w:ascii="Arial"/>
                <w:sz w:val="15"/>
              </w:rPr>
              <w:t>or</w:t>
            </w:r>
            <w:r>
              <w:rPr>
                <w:rFonts w:ascii="Arial"/>
                <w:spacing w:val="3"/>
                <w:sz w:val="15"/>
              </w:rPr>
              <w:t xml:space="preserve"> </w:t>
            </w:r>
            <w:r>
              <w:rPr>
                <w:rFonts w:ascii="Arial"/>
                <w:sz w:val="15"/>
              </w:rPr>
              <w:t xml:space="preserve">liability. </w:t>
            </w:r>
            <w:r>
              <w:rPr>
                <w:rFonts w:ascii="Arial"/>
                <w:spacing w:val="8"/>
                <w:sz w:val="15"/>
              </w:rPr>
              <w:t xml:space="preserve"> </w:t>
            </w:r>
            <w:r>
              <w:rPr>
                <w:rFonts w:ascii="Arial"/>
                <w:sz w:val="15"/>
              </w:rPr>
              <w:t>The</w:t>
            </w:r>
            <w:r>
              <w:rPr>
                <w:rFonts w:ascii="Arial"/>
                <w:spacing w:val="3"/>
                <w:sz w:val="15"/>
              </w:rPr>
              <w:t xml:space="preserve"> </w:t>
            </w:r>
            <w:r>
              <w:rPr>
                <w:rFonts w:ascii="Arial"/>
                <w:sz w:val="15"/>
              </w:rPr>
              <w:t>fair</w:t>
            </w:r>
            <w:r>
              <w:rPr>
                <w:rFonts w:ascii="Arial"/>
                <w:spacing w:val="3"/>
                <w:sz w:val="15"/>
              </w:rPr>
              <w:t xml:space="preserve"> </w:t>
            </w:r>
            <w:r>
              <w:rPr>
                <w:rFonts w:ascii="Arial"/>
                <w:sz w:val="15"/>
              </w:rPr>
              <w:t>values</w:t>
            </w:r>
            <w:r>
              <w:rPr>
                <w:rFonts w:ascii="Arial"/>
                <w:spacing w:val="4"/>
                <w:sz w:val="15"/>
              </w:rPr>
              <w:t xml:space="preserve"> </w:t>
            </w:r>
            <w:r>
              <w:rPr>
                <w:rFonts w:ascii="Arial"/>
                <w:sz w:val="15"/>
              </w:rPr>
              <w:t>of</w:t>
            </w:r>
            <w:r>
              <w:rPr>
                <w:rFonts w:ascii="Arial"/>
                <w:spacing w:val="4"/>
                <w:sz w:val="15"/>
              </w:rPr>
              <w:t xml:space="preserve"> </w:t>
            </w:r>
            <w:r>
              <w:rPr>
                <w:rFonts w:ascii="Arial"/>
                <w:sz w:val="15"/>
              </w:rPr>
              <w:t>assets</w:t>
            </w:r>
            <w:r>
              <w:rPr>
                <w:rFonts w:ascii="Arial"/>
                <w:spacing w:val="4"/>
                <w:sz w:val="15"/>
              </w:rPr>
              <w:t xml:space="preserve"> </w:t>
            </w:r>
            <w:r>
              <w:rPr>
                <w:rFonts w:ascii="Arial"/>
                <w:sz w:val="15"/>
              </w:rPr>
              <w:t>and</w:t>
            </w:r>
            <w:r>
              <w:rPr>
                <w:rFonts w:ascii="Arial"/>
                <w:spacing w:val="3"/>
                <w:sz w:val="15"/>
              </w:rPr>
              <w:t xml:space="preserve"> </w:t>
            </w:r>
            <w:r>
              <w:rPr>
                <w:rFonts w:ascii="Arial"/>
                <w:sz w:val="15"/>
              </w:rPr>
              <w:t>liabilities</w:t>
            </w:r>
            <w:r>
              <w:rPr>
                <w:rFonts w:ascii="Arial"/>
                <w:spacing w:val="4"/>
                <w:sz w:val="15"/>
              </w:rPr>
              <w:t xml:space="preserve"> </w:t>
            </w:r>
            <w:r>
              <w:rPr>
                <w:rFonts w:ascii="Arial"/>
                <w:sz w:val="15"/>
              </w:rPr>
              <w:t>that</w:t>
            </w:r>
            <w:r>
              <w:rPr>
                <w:rFonts w:ascii="Arial"/>
                <w:spacing w:val="4"/>
                <w:sz w:val="15"/>
              </w:rPr>
              <w:t xml:space="preserve"> </w:t>
            </w:r>
            <w:r>
              <w:rPr>
                <w:rFonts w:ascii="Arial"/>
                <w:sz w:val="15"/>
              </w:rPr>
              <w:t>are</w:t>
            </w:r>
            <w:r>
              <w:rPr>
                <w:rFonts w:ascii="Arial"/>
                <w:spacing w:val="3"/>
                <w:sz w:val="15"/>
              </w:rPr>
              <w:t xml:space="preserve"> </w:t>
            </w:r>
            <w:r>
              <w:rPr>
                <w:rFonts w:ascii="Arial"/>
                <w:sz w:val="15"/>
              </w:rPr>
              <w:t>not</w:t>
            </w:r>
            <w:r>
              <w:rPr>
                <w:rFonts w:ascii="Arial"/>
                <w:spacing w:val="-19"/>
                <w:sz w:val="15"/>
              </w:rPr>
              <w:t xml:space="preserve"> </w:t>
            </w:r>
            <w:r>
              <w:rPr>
                <w:rFonts w:ascii="Arial"/>
                <w:sz w:val="15"/>
              </w:rPr>
              <w:t>traded</w:t>
            </w:r>
            <w:r>
              <w:rPr>
                <w:rFonts w:ascii="Arial"/>
                <w:spacing w:val="5"/>
                <w:sz w:val="15"/>
              </w:rPr>
              <w:t xml:space="preserve"> </w:t>
            </w:r>
            <w:r>
              <w:rPr>
                <w:rFonts w:ascii="Arial"/>
                <w:sz w:val="15"/>
              </w:rPr>
              <w:t>in</w:t>
            </w:r>
            <w:r>
              <w:rPr>
                <w:rFonts w:ascii="Arial"/>
                <w:spacing w:val="5"/>
                <w:sz w:val="15"/>
              </w:rPr>
              <w:t xml:space="preserve"> </w:t>
            </w:r>
            <w:r>
              <w:rPr>
                <w:rFonts w:ascii="Arial"/>
                <w:sz w:val="15"/>
              </w:rPr>
              <w:t>an</w:t>
            </w:r>
            <w:r>
              <w:rPr>
                <w:rFonts w:ascii="Arial"/>
                <w:spacing w:val="5"/>
                <w:sz w:val="15"/>
              </w:rPr>
              <w:t xml:space="preserve"> </w:t>
            </w:r>
            <w:r>
              <w:rPr>
                <w:rFonts w:ascii="Arial"/>
                <w:sz w:val="15"/>
              </w:rPr>
              <w:t>active</w:t>
            </w:r>
            <w:r>
              <w:rPr>
                <w:rFonts w:ascii="Arial"/>
                <w:spacing w:val="5"/>
                <w:sz w:val="15"/>
              </w:rPr>
              <w:t xml:space="preserve"> </w:t>
            </w:r>
            <w:r>
              <w:rPr>
                <w:rFonts w:ascii="Arial"/>
                <w:sz w:val="15"/>
              </w:rPr>
              <w:t>market</w:t>
            </w:r>
            <w:r>
              <w:rPr>
                <w:rFonts w:ascii="Arial"/>
                <w:spacing w:val="6"/>
                <w:sz w:val="15"/>
              </w:rPr>
              <w:t xml:space="preserve"> </w:t>
            </w:r>
            <w:r>
              <w:rPr>
                <w:rFonts w:ascii="Arial"/>
                <w:sz w:val="15"/>
              </w:rPr>
              <w:t>are</w:t>
            </w:r>
            <w:r>
              <w:rPr>
                <w:rFonts w:ascii="Arial"/>
                <w:spacing w:val="5"/>
                <w:sz w:val="15"/>
              </w:rPr>
              <w:t xml:space="preserve"> </w:t>
            </w:r>
            <w:r>
              <w:rPr>
                <w:rFonts w:ascii="Arial"/>
                <w:sz w:val="15"/>
              </w:rPr>
              <w:t>determined</w:t>
            </w:r>
            <w:r>
              <w:rPr>
                <w:rFonts w:ascii="Arial"/>
                <w:spacing w:val="5"/>
                <w:sz w:val="15"/>
              </w:rPr>
              <w:t xml:space="preserve"> </w:t>
            </w:r>
            <w:r>
              <w:rPr>
                <w:rFonts w:ascii="Arial"/>
                <w:sz w:val="15"/>
              </w:rPr>
              <w:t>using</w:t>
            </w:r>
            <w:r>
              <w:rPr>
                <w:rFonts w:ascii="Arial"/>
                <w:spacing w:val="5"/>
                <w:sz w:val="15"/>
              </w:rPr>
              <w:t xml:space="preserve"> </w:t>
            </w:r>
            <w:r>
              <w:rPr>
                <w:rFonts w:ascii="Arial"/>
                <w:sz w:val="15"/>
              </w:rPr>
              <w:t>one</w:t>
            </w:r>
            <w:r>
              <w:rPr>
                <w:rFonts w:ascii="Arial"/>
                <w:spacing w:val="5"/>
                <w:sz w:val="15"/>
              </w:rPr>
              <w:t xml:space="preserve"> </w:t>
            </w:r>
            <w:r>
              <w:rPr>
                <w:rFonts w:ascii="Arial"/>
                <w:sz w:val="15"/>
              </w:rPr>
              <w:t>or</w:t>
            </w:r>
            <w:r>
              <w:rPr>
                <w:rFonts w:ascii="Arial"/>
                <w:spacing w:val="5"/>
                <w:sz w:val="15"/>
              </w:rPr>
              <w:t xml:space="preserve"> </w:t>
            </w:r>
            <w:r>
              <w:rPr>
                <w:rFonts w:ascii="Arial"/>
                <w:sz w:val="15"/>
              </w:rPr>
              <w:t>more</w:t>
            </w:r>
            <w:r>
              <w:rPr>
                <w:rFonts w:ascii="Arial"/>
                <w:spacing w:val="5"/>
                <w:sz w:val="15"/>
              </w:rPr>
              <w:t xml:space="preserve"> </w:t>
            </w:r>
            <w:r>
              <w:rPr>
                <w:rFonts w:ascii="Arial"/>
                <w:sz w:val="15"/>
              </w:rPr>
              <w:t>valuation</w:t>
            </w:r>
            <w:r>
              <w:rPr>
                <w:rFonts w:ascii="Arial"/>
                <w:spacing w:val="5"/>
                <w:sz w:val="15"/>
              </w:rPr>
              <w:t xml:space="preserve"> </w:t>
            </w:r>
            <w:r>
              <w:rPr>
                <w:rFonts w:ascii="Arial"/>
                <w:sz w:val="15"/>
              </w:rPr>
              <w:t>techniques.</w:t>
            </w:r>
            <w:r>
              <w:rPr>
                <w:rFonts w:ascii="Arial"/>
                <w:spacing w:val="6"/>
                <w:sz w:val="15"/>
              </w:rPr>
              <w:t xml:space="preserve"> </w:t>
            </w:r>
            <w:r>
              <w:rPr>
                <w:rFonts w:ascii="Arial"/>
                <w:sz w:val="15"/>
              </w:rPr>
              <w:t>These</w:t>
            </w:r>
            <w:r>
              <w:rPr>
                <w:rFonts w:ascii="Arial"/>
                <w:spacing w:val="5"/>
                <w:sz w:val="15"/>
              </w:rPr>
              <w:t xml:space="preserve"> </w:t>
            </w:r>
            <w:r>
              <w:rPr>
                <w:rFonts w:ascii="Arial"/>
                <w:sz w:val="15"/>
              </w:rPr>
              <w:t>valuation</w:t>
            </w:r>
            <w:r>
              <w:rPr>
                <w:rFonts w:ascii="Arial"/>
                <w:spacing w:val="5"/>
                <w:sz w:val="15"/>
              </w:rPr>
              <w:t xml:space="preserve"> </w:t>
            </w:r>
            <w:r>
              <w:rPr>
                <w:rFonts w:ascii="Arial"/>
                <w:sz w:val="15"/>
              </w:rPr>
              <w:t>techniques</w:t>
            </w:r>
            <w:r>
              <w:rPr>
                <w:rFonts w:ascii="Arial"/>
                <w:spacing w:val="6"/>
                <w:sz w:val="15"/>
              </w:rPr>
              <w:t xml:space="preserve"> </w:t>
            </w:r>
            <w:proofErr w:type="spellStart"/>
            <w:r>
              <w:rPr>
                <w:rFonts w:ascii="Arial"/>
                <w:sz w:val="15"/>
              </w:rPr>
              <w:t>maximise</w:t>
            </w:r>
            <w:proofErr w:type="spellEnd"/>
            <w:r>
              <w:rPr>
                <w:rFonts w:ascii="Arial"/>
                <w:sz w:val="15"/>
              </w:rPr>
              <w:t>,</w:t>
            </w:r>
            <w:r>
              <w:rPr>
                <w:rFonts w:ascii="Arial"/>
                <w:spacing w:val="6"/>
                <w:sz w:val="15"/>
              </w:rPr>
              <w:t xml:space="preserve"> </w:t>
            </w:r>
            <w:r>
              <w:rPr>
                <w:rFonts w:ascii="Arial"/>
                <w:sz w:val="15"/>
              </w:rPr>
              <w:t>to</w:t>
            </w:r>
            <w:r>
              <w:rPr>
                <w:rFonts w:ascii="Arial"/>
                <w:spacing w:val="5"/>
                <w:sz w:val="15"/>
              </w:rPr>
              <w:t xml:space="preserve"> </w:t>
            </w:r>
            <w:r>
              <w:rPr>
                <w:rFonts w:ascii="Arial"/>
                <w:sz w:val="15"/>
              </w:rPr>
              <w:t>the</w:t>
            </w:r>
            <w:r>
              <w:rPr>
                <w:rFonts w:ascii="Arial"/>
                <w:spacing w:val="5"/>
                <w:sz w:val="15"/>
              </w:rPr>
              <w:t xml:space="preserve"> </w:t>
            </w:r>
            <w:r>
              <w:rPr>
                <w:rFonts w:ascii="Arial"/>
                <w:sz w:val="15"/>
              </w:rPr>
              <w:t>extent</w:t>
            </w:r>
            <w:r>
              <w:rPr>
                <w:rFonts w:ascii="Arial"/>
                <w:spacing w:val="6"/>
                <w:sz w:val="15"/>
              </w:rPr>
              <w:t xml:space="preserve"> </w:t>
            </w:r>
            <w:r>
              <w:rPr>
                <w:rFonts w:ascii="Arial"/>
                <w:sz w:val="15"/>
              </w:rPr>
              <w:t>possible,</w:t>
            </w:r>
            <w:r>
              <w:rPr>
                <w:rFonts w:ascii="Arial"/>
                <w:spacing w:val="6"/>
                <w:sz w:val="15"/>
              </w:rPr>
              <w:t xml:space="preserve"> </w:t>
            </w:r>
            <w:r>
              <w:rPr>
                <w:rFonts w:ascii="Arial"/>
                <w:sz w:val="15"/>
              </w:rPr>
              <w:t>the</w:t>
            </w:r>
            <w:r>
              <w:rPr>
                <w:rFonts w:ascii="Arial"/>
                <w:spacing w:val="5"/>
                <w:sz w:val="15"/>
              </w:rPr>
              <w:t xml:space="preserve"> </w:t>
            </w:r>
            <w:r>
              <w:rPr>
                <w:rFonts w:ascii="Arial"/>
                <w:sz w:val="15"/>
              </w:rPr>
              <w:t>use</w:t>
            </w:r>
            <w:r>
              <w:rPr>
                <w:rFonts w:ascii="Arial"/>
                <w:spacing w:val="-40"/>
                <w:sz w:val="15"/>
              </w:rPr>
              <w:t xml:space="preserve"> </w:t>
            </w:r>
            <w:r>
              <w:rPr>
                <w:rFonts w:ascii="Arial"/>
                <w:sz w:val="15"/>
              </w:rPr>
              <w:t>of observable market</w:t>
            </w:r>
            <w:r>
              <w:rPr>
                <w:rFonts w:ascii="Arial"/>
                <w:spacing w:val="23"/>
                <w:sz w:val="15"/>
              </w:rPr>
              <w:t xml:space="preserve"> </w:t>
            </w:r>
            <w:r>
              <w:rPr>
                <w:rFonts w:ascii="Arial"/>
                <w:sz w:val="15"/>
              </w:rPr>
              <w:t>data.</w:t>
            </w:r>
          </w:p>
        </w:tc>
      </w:tr>
      <w:tr w:rsidR="004D1DFE" w14:paraId="5CCEC7B4" w14:textId="77777777">
        <w:trPr>
          <w:trHeight w:hRule="exact" w:val="864"/>
        </w:trPr>
        <w:tc>
          <w:tcPr>
            <w:tcW w:w="11025" w:type="dxa"/>
            <w:gridSpan w:val="2"/>
            <w:tcBorders>
              <w:top w:val="nil"/>
              <w:left w:val="nil"/>
              <w:bottom w:val="nil"/>
              <w:right w:val="nil"/>
            </w:tcBorders>
          </w:tcPr>
          <w:p w14:paraId="2C7698C0" w14:textId="77777777" w:rsidR="004D1DFE" w:rsidRDefault="00BE170C">
            <w:pPr>
              <w:pStyle w:val="TableParagraph"/>
              <w:spacing w:before="57" w:line="261" w:lineRule="auto"/>
              <w:ind w:left="556" w:right="331"/>
              <w:rPr>
                <w:rFonts w:ascii="Arial" w:eastAsia="Arial" w:hAnsi="Arial" w:cs="Arial"/>
                <w:sz w:val="15"/>
                <w:szCs w:val="15"/>
              </w:rPr>
            </w:pPr>
            <w:r>
              <w:rPr>
                <w:rFonts w:ascii="Arial"/>
                <w:sz w:val="15"/>
              </w:rPr>
              <w:t>To</w:t>
            </w:r>
            <w:r>
              <w:rPr>
                <w:rFonts w:ascii="Arial"/>
                <w:spacing w:val="4"/>
                <w:sz w:val="15"/>
              </w:rPr>
              <w:t xml:space="preserve"> </w:t>
            </w:r>
            <w:r>
              <w:rPr>
                <w:rFonts w:ascii="Arial"/>
                <w:sz w:val="15"/>
              </w:rPr>
              <w:t>the</w:t>
            </w:r>
            <w:r>
              <w:rPr>
                <w:rFonts w:ascii="Arial"/>
                <w:spacing w:val="4"/>
                <w:sz w:val="15"/>
              </w:rPr>
              <w:t xml:space="preserve"> </w:t>
            </w:r>
            <w:r>
              <w:rPr>
                <w:rFonts w:ascii="Arial"/>
                <w:sz w:val="15"/>
              </w:rPr>
              <w:t>extent</w:t>
            </w:r>
            <w:r>
              <w:rPr>
                <w:rFonts w:ascii="Arial"/>
                <w:spacing w:val="5"/>
                <w:sz w:val="15"/>
              </w:rPr>
              <w:t xml:space="preserve"> </w:t>
            </w:r>
            <w:r>
              <w:rPr>
                <w:rFonts w:ascii="Arial"/>
                <w:sz w:val="15"/>
              </w:rPr>
              <w:t>possible,</w:t>
            </w:r>
            <w:r>
              <w:rPr>
                <w:rFonts w:ascii="Arial"/>
                <w:spacing w:val="5"/>
                <w:sz w:val="15"/>
              </w:rPr>
              <w:t xml:space="preserve"> </w:t>
            </w:r>
            <w:r>
              <w:rPr>
                <w:rFonts w:ascii="Arial"/>
                <w:sz w:val="15"/>
              </w:rPr>
              <w:t>market</w:t>
            </w:r>
            <w:r>
              <w:rPr>
                <w:rFonts w:ascii="Arial"/>
                <w:spacing w:val="5"/>
                <w:sz w:val="15"/>
              </w:rPr>
              <w:t xml:space="preserve"> </w:t>
            </w:r>
            <w:r>
              <w:rPr>
                <w:rFonts w:ascii="Arial"/>
                <w:sz w:val="15"/>
              </w:rPr>
              <w:t>information</w:t>
            </w:r>
            <w:r>
              <w:rPr>
                <w:rFonts w:ascii="Arial"/>
                <w:spacing w:val="4"/>
                <w:sz w:val="15"/>
              </w:rPr>
              <w:t xml:space="preserve"> </w:t>
            </w:r>
            <w:r>
              <w:rPr>
                <w:rFonts w:ascii="Arial"/>
                <w:sz w:val="15"/>
              </w:rPr>
              <w:t>is</w:t>
            </w:r>
            <w:r>
              <w:rPr>
                <w:rFonts w:ascii="Arial"/>
                <w:spacing w:val="5"/>
                <w:sz w:val="15"/>
              </w:rPr>
              <w:t xml:space="preserve"> </w:t>
            </w:r>
            <w:r>
              <w:rPr>
                <w:rFonts w:ascii="Arial"/>
                <w:sz w:val="15"/>
              </w:rPr>
              <w:t>extracted</w:t>
            </w:r>
            <w:r>
              <w:rPr>
                <w:rFonts w:ascii="Arial"/>
                <w:spacing w:val="4"/>
                <w:sz w:val="15"/>
              </w:rPr>
              <w:t xml:space="preserve"> </w:t>
            </w:r>
            <w:r>
              <w:rPr>
                <w:rFonts w:ascii="Arial"/>
                <w:sz w:val="15"/>
              </w:rPr>
              <w:t>from</w:t>
            </w:r>
            <w:r>
              <w:rPr>
                <w:rFonts w:ascii="Arial"/>
                <w:spacing w:val="5"/>
                <w:sz w:val="15"/>
              </w:rPr>
              <w:t xml:space="preserve"> </w:t>
            </w:r>
            <w:r>
              <w:rPr>
                <w:rFonts w:ascii="Arial"/>
                <w:sz w:val="15"/>
              </w:rPr>
              <w:t>either</w:t>
            </w:r>
            <w:r>
              <w:rPr>
                <w:rFonts w:ascii="Arial"/>
                <w:spacing w:val="4"/>
                <w:sz w:val="15"/>
              </w:rPr>
              <w:t xml:space="preserve"> </w:t>
            </w:r>
            <w:r>
              <w:rPr>
                <w:rFonts w:ascii="Arial"/>
                <w:sz w:val="15"/>
              </w:rPr>
              <w:t>the</w:t>
            </w:r>
            <w:r>
              <w:rPr>
                <w:rFonts w:ascii="Arial"/>
                <w:spacing w:val="4"/>
                <w:sz w:val="15"/>
              </w:rPr>
              <w:t xml:space="preserve"> </w:t>
            </w:r>
            <w:r>
              <w:rPr>
                <w:rFonts w:ascii="Arial"/>
                <w:sz w:val="15"/>
              </w:rPr>
              <w:t>principal</w:t>
            </w:r>
            <w:r>
              <w:rPr>
                <w:rFonts w:ascii="Arial"/>
                <w:spacing w:val="4"/>
                <w:sz w:val="15"/>
              </w:rPr>
              <w:t xml:space="preserve"> </w:t>
            </w:r>
            <w:r>
              <w:rPr>
                <w:rFonts w:ascii="Arial"/>
                <w:sz w:val="15"/>
              </w:rPr>
              <w:t>market</w:t>
            </w:r>
            <w:r>
              <w:rPr>
                <w:rFonts w:ascii="Arial"/>
                <w:spacing w:val="5"/>
                <w:sz w:val="15"/>
              </w:rPr>
              <w:t xml:space="preserve"> </w:t>
            </w:r>
            <w:r>
              <w:rPr>
                <w:rFonts w:ascii="Arial"/>
                <w:sz w:val="15"/>
              </w:rPr>
              <w:t>for</w:t>
            </w:r>
            <w:r>
              <w:rPr>
                <w:rFonts w:ascii="Arial"/>
                <w:spacing w:val="4"/>
                <w:sz w:val="15"/>
              </w:rPr>
              <w:t xml:space="preserve"> </w:t>
            </w:r>
            <w:r>
              <w:rPr>
                <w:rFonts w:ascii="Arial"/>
                <w:sz w:val="15"/>
              </w:rPr>
              <w:t>the</w:t>
            </w:r>
            <w:r>
              <w:rPr>
                <w:rFonts w:ascii="Arial"/>
                <w:spacing w:val="4"/>
                <w:sz w:val="15"/>
              </w:rPr>
              <w:t xml:space="preserve"> </w:t>
            </w:r>
            <w:r>
              <w:rPr>
                <w:rFonts w:ascii="Arial"/>
                <w:sz w:val="15"/>
              </w:rPr>
              <w:t>asset</w:t>
            </w:r>
            <w:r>
              <w:rPr>
                <w:rFonts w:ascii="Arial"/>
                <w:spacing w:val="5"/>
                <w:sz w:val="15"/>
              </w:rPr>
              <w:t xml:space="preserve"> </w:t>
            </w:r>
            <w:r>
              <w:rPr>
                <w:rFonts w:ascii="Arial"/>
                <w:sz w:val="15"/>
              </w:rPr>
              <w:t>or</w:t>
            </w:r>
            <w:r>
              <w:rPr>
                <w:rFonts w:ascii="Arial"/>
                <w:spacing w:val="4"/>
                <w:sz w:val="15"/>
              </w:rPr>
              <w:t xml:space="preserve"> </w:t>
            </w:r>
            <w:r>
              <w:rPr>
                <w:rFonts w:ascii="Arial"/>
                <w:sz w:val="15"/>
              </w:rPr>
              <w:t>liability</w:t>
            </w:r>
            <w:r>
              <w:rPr>
                <w:rFonts w:ascii="Arial"/>
                <w:spacing w:val="3"/>
                <w:sz w:val="15"/>
              </w:rPr>
              <w:t xml:space="preserve"> </w:t>
            </w:r>
            <w:r>
              <w:rPr>
                <w:rFonts w:ascii="Arial"/>
                <w:sz w:val="15"/>
              </w:rPr>
              <w:t>(i.e.,</w:t>
            </w:r>
            <w:r>
              <w:rPr>
                <w:rFonts w:ascii="Arial"/>
                <w:spacing w:val="5"/>
                <w:sz w:val="15"/>
              </w:rPr>
              <w:t xml:space="preserve"> </w:t>
            </w:r>
            <w:r>
              <w:rPr>
                <w:rFonts w:ascii="Arial"/>
                <w:sz w:val="15"/>
              </w:rPr>
              <w:t>the</w:t>
            </w:r>
            <w:r>
              <w:rPr>
                <w:rFonts w:ascii="Arial"/>
                <w:spacing w:val="4"/>
                <w:sz w:val="15"/>
              </w:rPr>
              <w:t xml:space="preserve"> </w:t>
            </w:r>
            <w:r>
              <w:rPr>
                <w:rFonts w:ascii="Arial"/>
                <w:sz w:val="15"/>
              </w:rPr>
              <w:t>market</w:t>
            </w:r>
            <w:r>
              <w:rPr>
                <w:rFonts w:ascii="Arial"/>
                <w:spacing w:val="5"/>
                <w:sz w:val="15"/>
              </w:rPr>
              <w:t xml:space="preserve"> </w:t>
            </w:r>
            <w:r>
              <w:rPr>
                <w:rFonts w:ascii="Arial"/>
                <w:sz w:val="15"/>
              </w:rPr>
              <w:t>with</w:t>
            </w:r>
            <w:r>
              <w:rPr>
                <w:rFonts w:ascii="Arial"/>
                <w:spacing w:val="4"/>
                <w:sz w:val="15"/>
              </w:rPr>
              <w:t xml:space="preserve"> </w:t>
            </w:r>
            <w:r>
              <w:rPr>
                <w:rFonts w:ascii="Arial"/>
                <w:sz w:val="15"/>
              </w:rPr>
              <w:t>the</w:t>
            </w:r>
            <w:r>
              <w:rPr>
                <w:rFonts w:ascii="Arial"/>
                <w:spacing w:val="4"/>
                <w:sz w:val="15"/>
              </w:rPr>
              <w:t xml:space="preserve"> </w:t>
            </w:r>
            <w:r>
              <w:rPr>
                <w:rFonts w:ascii="Arial"/>
                <w:sz w:val="15"/>
              </w:rPr>
              <w:t>greatest</w:t>
            </w:r>
            <w:r>
              <w:rPr>
                <w:rFonts w:ascii="Arial"/>
                <w:spacing w:val="5"/>
                <w:sz w:val="15"/>
              </w:rPr>
              <w:t xml:space="preserve"> </w:t>
            </w:r>
            <w:r>
              <w:rPr>
                <w:rFonts w:ascii="Arial"/>
                <w:sz w:val="15"/>
              </w:rPr>
              <w:t>volume and</w:t>
            </w:r>
            <w:r>
              <w:rPr>
                <w:rFonts w:ascii="Arial"/>
                <w:spacing w:val="4"/>
                <w:sz w:val="15"/>
              </w:rPr>
              <w:t xml:space="preserve"> </w:t>
            </w:r>
            <w:r>
              <w:rPr>
                <w:rFonts w:ascii="Arial"/>
                <w:sz w:val="15"/>
              </w:rPr>
              <w:t>level</w:t>
            </w:r>
            <w:r>
              <w:rPr>
                <w:rFonts w:ascii="Arial"/>
                <w:spacing w:val="4"/>
                <w:sz w:val="15"/>
              </w:rPr>
              <w:t xml:space="preserve"> </w:t>
            </w:r>
            <w:r>
              <w:rPr>
                <w:rFonts w:ascii="Arial"/>
                <w:sz w:val="15"/>
              </w:rPr>
              <w:t>of</w:t>
            </w:r>
            <w:r>
              <w:rPr>
                <w:rFonts w:ascii="Arial"/>
                <w:spacing w:val="5"/>
                <w:sz w:val="15"/>
              </w:rPr>
              <w:t xml:space="preserve"> </w:t>
            </w:r>
            <w:r>
              <w:rPr>
                <w:rFonts w:ascii="Arial"/>
                <w:sz w:val="15"/>
              </w:rPr>
              <w:t>activity</w:t>
            </w:r>
            <w:r>
              <w:rPr>
                <w:rFonts w:ascii="Arial"/>
                <w:spacing w:val="3"/>
                <w:sz w:val="15"/>
              </w:rPr>
              <w:t xml:space="preserve"> </w:t>
            </w:r>
            <w:r>
              <w:rPr>
                <w:rFonts w:ascii="Arial"/>
                <w:sz w:val="15"/>
              </w:rPr>
              <w:t>for</w:t>
            </w:r>
            <w:r>
              <w:rPr>
                <w:rFonts w:ascii="Arial"/>
                <w:spacing w:val="4"/>
                <w:sz w:val="15"/>
              </w:rPr>
              <w:t xml:space="preserve"> </w:t>
            </w:r>
            <w:r>
              <w:rPr>
                <w:rFonts w:ascii="Arial"/>
                <w:sz w:val="15"/>
              </w:rPr>
              <w:t>the</w:t>
            </w:r>
            <w:r>
              <w:rPr>
                <w:rFonts w:ascii="Arial"/>
                <w:spacing w:val="4"/>
                <w:sz w:val="15"/>
              </w:rPr>
              <w:t xml:space="preserve"> </w:t>
            </w:r>
            <w:r>
              <w:rPr>
                <w:rFonts w:ascii="Arial"/>
                <w:sz w:val="15"/>
              </w:rPr>
              <w:t>asset</w:t>
            </w:r>
            <w:r>
              <w:rPr>
                <w:rFonts w:ascii="Arial"/>
                <w:spacing w:val="5"/>
                <w:sz w:val="15"/>
              </w:rPr>
              <w:t xml:space="preserve"> </w:t>
            </w:r>
            <w:r>
              <w:rPr>
                <w:rFonts w:ascii="Arial"/>
                <w:sz w:val="15"/>
              </w:rPr>
              <w:t>or</w:t>
            </w:r>
            <w:r>
              <w:rPr>
                <w:rFonts w:ascii="Arial"/>
                <w:spacing w:val="4"/>
                <w:sz w:val="15"/>
              </w:rPr>
              <w:t xml:space="preserve"> </w:t>
            </w:r>
            <w:r>
              <w:rPr>
                <w:rFonts w:ascii="Arial"/>
                <w:sz w:val="15"/>
              </w:rPr>
              <w:t>liability)</w:t>
            </w:r>
            <w:r>
              <w:rPr>
                <w:rFonts w:ascii="Arial"/>
                <w:spacing w:val="4"/>
                <w:sz w:val="15"/>
              </w:rPr>
              <w:t xml:space="preserve"> </w:t>
            </w:r>
            <w:r>
              <w:rPr>
                <w:rFonts w:ascii="Arial"/>
                <w:sz w:val="15"/>
              </w:rPr>
              <w:t>or,</w:t>
            </w:r>
            <w:r>
              <w:rPr>
                <w:rFonts w:ascii="Arial"/>
                <w:spacing w:val="5"/>
                <w:sz w:val="15"/>
              </w:rPr>
              <w:t xml:space="preserve"> </w:t>
            </w:r>
            <w:r>
              <w:rPr>
                <w:rFonts w:ascii="Arial"/>
                <w:sz w:val="15"/>
              </w:rPr>
              <w:t>in</w:t>
            </w:r>
            <w:r>
              <w:rPr>
                <w:rFonts w:ascii="Arial"/>
                <w:spacing w:val="4"/>
                <w:sz w:val="15"/>
              </w:rPr>
              <w:t xml:space="preserve"> </w:t>
            </w:r>
            <w:r>
              <w:rPr>
                <w:rFonts w:ascii="Arial"/>
                <w:sz w:val="15"/>
              </w:rPr>
              <w:t>the</w:t>
            </w:r>
            <w:r>
              <w:rPr>
                <w:rFonts w:ascii="Arial"/>
                <w:spacing w:val="4"/>
                <w:sz w:val="15"/>
              </w:rPr>
              <w:t xml:space="preserve"> </w:t>
            </w:r>
            <w:r>
              <w:rPr>
                <w:rFonts w:ascii="Arial"/>
                <w:sz w:val="15"/>
              </w:rPr>
              <w:t>absence</w:t>
            </w:r>
            <w:r>
              <w:rPr>
                <w:rFonts w:ascii="Arial"/>
                <w:spacing w:val="4"/>
                <w:sz w:val="15"/>
              </w:rPr>
              <w:t xml:space="preserve"> </w:t>
            </w:r>
            <w:r>
              <w:rPr>
                <w:rFonts w:ascii="Arial"/>
                <w:sz w:val="15"/>
              </w:rPr>
              <w:t>of</w:t>
            </w:r>
            <w:r>
              <w:rPr>
                <w:rFonts w:ascii="Arial"/>
                <w:spacing w:val="5"/>
                <w:sz w:val="15"/>
              </w:rPr>
              <w:t xml:space="preserve"> </w:t>
            </w:r>
            <w:r>
              <w:rPr>
                <w:rFonts w:ascii="Arial"/>
                <w:sz w:val="15"/>
              </w:rPr>
              <w:t>such</w:t>
            </w:r>
            <w:r>
              <w:rPr>
                <w:rFonts w:ascii="Arial"/>
                <w:spacing w:val="4"/>
                <w:sz w:val="15"/>
              </w:rPr>
              <w:t xml:space="preserve"> </w:t>
            </w:r>
            <w:r>
              <w:rPr>
                <w:rFonts w:ascii="Arial"/>
                <w:sz w:val="15"/>
              </w:rPr>
              <w:t>a</w:t>
            </w:r>
            <w:r>
              <w:rPr>
                <w:rFonts w:ascii="Arial"/>
                <w:spacing w:val="4"/>
                <w:sz w:val="15"/>
              </w:rPr>
              <w:t xml:space="preserve"> </w:t>
            </w:r>
            <w:r>
              <w:rPr>
                <w:rFonts w:ascii="Arial"/>
                <w:sz w:val="15"/>
              </w:rPr>
              <w:t>market,</w:t>
            </w:r>
            <w:r>
              <w:rPr>
                <w:rFonts w:ascii="Arial"/>
                <w:spacing w:val="5"/>
                <w:sz w:val="15"/>
              </w:rPr>
              <w:t xml:space="preserve"> </w:t>
            </w:r>
            <w:r>
              <w:rPr>
                <w:rFonts w:ascii="Arial"/>
                <w:sz w:val="15"/>
              </w:rPr>
              <w:t>the</w:t>
            </w:r>
            <w:r>
              <w:rPr>
                <w:rFonts w:ascii="Arial"/>
                <w:spacing w:val="4"/>
                <w:sz w:val="15"/>
              </w:rPr>
              <w:t xml:space="preserve"> </w:t>
            </w:r>
            <w:r>
              <w:rPr>
                <w:rFonts w:ascii="Arial"/>
                <w:sz w:val="15"/>
              </w:rPr>
              <w:t>most</w:t>
            </w:r>
            <w:r>
              <w:rPr>
                <w:rFonts w:ascii="Arial"/>
                <w:spacing w:val="5"/>
                <w:sz w:val="15"/>
              </w:rPr>
              <w:t xml:space="preserve"> </w:t>
            </w:r>
            <w:r>
              <w:rPr>
                <w:rFonts w:ascii="Arial"/>
                <w:sz w:val="15"/>
              </w:rPr>
              <w:t>advantageous</w:t>
            </w:r>
            <w:r>
              <w:rPr>
                <w:rFonts w:ascii="Arial"/>
                <w:spacing w:val="5"/>
                <w:sz w:val="15"/>
              </w:rPr>
              <w:t xml:space="preserve"> </w:t>
            </w:r>
            <w:r>
              <w:rPr>
                <w:rFonts w:ascii="Arial"/>
                <w:sz w:val="15"/>
              </w:rPr>
              <w:t>market</w:t>
            </w:r>
            <w:r>
              <w:rPr>
                <w:rFonts w:ascii="Arial"/>
                <w:spacing w:val="5"/>
                <w:sz w:val="15"/>
              </w:rPr>
              <w:t xml:space="preserve"> </w:t>
            </w:r>
            <w:r>
              <w:rPr>
                <w:rFonts w:ascii="Arial"/>
                <w:sz w:val="15"/>
              </w:rPr>
              <w:t>available</w:t>
            </w:r>
            <w:r>
              <w:rPr>
                <w:rFonts w:ascii="Arial"/>
                <w:spacing w:val="4"/>
                <w:sz w:val="15"/>
              </w:rPr>
              <w:t xml:space="preserve"> </w:t>
            </w:r>
            <w:r>
              <w:rPr>
                <w:rFonts w:ascii="Arial"/>
                <w:sz w:val="15"/>
              </w:rPr>
              <w:t>to</w:t>
            </w:r>
            <w:r>
              <w:rPr>
                <w:rFonts w:ascii="Arial"/>
                <w:spacing w:val="4"/>
                <w:sz w:val="15"/>
              </w:rPr>
              <w:t xml:space="preserve"> </w:t>
            </w:r>
            <w:r>
              <w:rPr>
                <w:rFonts w:ascii="Arial"/>
                <w:sz w:val="15"/>
              </w:rPr>
              <w:t>the</w:t>
            </w:r>
            <w:r>
              <w:rPr>
                <w:rFonts w:ascii="Arial"/>
                <w:spacing w:val="4"/>
                <w:sz w:val="15"/>
              </w:rPr>
              <w:t xml:space="preserve"> </w:t>
            </w:r>
            <w:r>
              <w:rPr>
                <w:rFonts w:ascii="Arial"/>
                <w:sz w:val="15"/>
              </w:rPr>
              <w:t>entity</w:t>
            </w:r>
            <w:r>
              <w:rPr>
                <w:rFonts w:ascii="Arial"/>
                <w:spacing w:val="3"/>
                <w:sz w:val="15"/>
              </w:rPr>
              <w:t xml:space="preserve"> </w:t>
            </w:r>
            <w:r>
              <w:rPr>
                <w:rFonts w:ascii="Arial"/>
                <w:sz w:val="15"/>
              </w:rPr>
              <w:t>at</w:t>
            </w:r>
            <w:r>
              <w:rPr>
                <w:rFonts w:ascii="Arial"/>
                <w:spacing w:val="5"/>
                <w:sz w:val="15"/>
              </w:rPr>
              <w:t xml:space="preserve"> </w:t>
            </w:r>
            <w:r>
              <w:rPr>
                <w:rFonts w:ascii="Arial"/>
                <w:sz w:val="15"/>
              </w:rPr>
              <w:t>reporting</w:t>
            </w:r>
            <w:r>
              <w:rPr>
                <w:rFonts w:ascii="Arial"/>
                <w:spacing w:val="4"/>
                <w:sz w:val="15"/>
              </w:rPr>
              <w:t xml:space="preserve"> </w:t>
            </w:r>
            <w:r>
              <w:rPr>
                <w:rFonts w:ascii="Arial"/>
                <w:sz w:val="15"/>
              </w:rPr>
              <w:t>date</w:t>
            </w:r>
            <w:r>
              <w:rPr>
                <w:rFonts w:ascii="Arial"/>
                <w:spacing w:val="-39"/>
                <w:sz w:val="15"/>
              </w:rPr>
              <w:t xml:space="preserve"> </w:t>
            </w:r>
            <w:r>
              <w:rPr>
                <w:rFonts w:ascii="Arial"/>
                <w:sz w:val="15"/>
              </w:rPr>
              <w:t>(i.e.,</w:t>
            </w:r>
            <w:r>
              <w:rPr>
                <w:rFonts w:ascii="Arial"/>
                <w:spacing w:val="5"/>
                <w:sz w:val="15"/>
              </w:rPr>
              <w:t xml:space="preserve"> </w:t>
            </w:r>
            <w:r>
              <w:rPr>
                <w:rFonts w:ascii="Arial"/>
                <w:sz w:val="15"/>
              </w:rPr>
              <w:t>the</w:t>
            </w:r>
            <w:r>
              <w:rPr>
                <w:rFonts w:ascii="Arial"/>
                <w:spacing w:val="4"/>
                <w:sz w:val="15"/>
              </w:rPr>
              <w:t xml:space="preserve"> </w:t>
            </w:r>
            <w:r>
              <w:rPr>
                <w:rFonts w:ascii="Arial"/>
                <w:sz w:val="15"/>
              </w:rPr>
              <w:t>market</w:t>
            </w:r>
            <w:r>
              <w:rPr>
                <w:rFonts w:ascii="Arial"/>
                <w:spacing w:val="5"/>
                <w:sz w:val="15"/>
              </w:rPr>
              <w:t xml:space="preserve"> </w:t>
            </w:r>
            <w:r>
              <w:rPr>
                <w:rFonts w:ascii="Arial"/>
                <w:sz w:val="15"/>
              </w:rPr>
              <w:t>that</w:t>
            </w:r>
            <w:r>
              <w:rPr>
                <w:rFonts w:ascii="Arial"/>
                <w:spacing w:val="5"/>
                <w:sz w:val="15"/>
              </w:rPr>
              <w:t xml:space="preserve"> </w:t>
            </w:r>
            <w:proofErr w:type="spellStart"/>
            <w:r>
              <w:rPr>
                <w:rFonts w:ascii="Arial"/>
                <w:sz w:val="15"/>
              </w:rPr>
              <w:t>maximises</w:t>
            </w:r>
            <w:proofErr w:type="spellEnd"/>
            <w:r>
              <w:rPr>
                <w:rFonts w:ascii="Arial"/>
                <w:spacing w:val="5"/>
                <w:sz w:val="15"/>
              </w:rPr>
              <w:t xml:space="preserve"> </w:t>
            </w:r>
            <w:r>
              <w:rPr>
                <w:rFonts w:ascii="Arial"/>
                <w:sz w:val="15"/>
              </w:rPr>
              <w:t>the</w:t>
            </w:r>
            <w:r>
              <w:rPr>
                <w:rFonts w:ascii="Arial"/>
                <w:spacing w:val="4"/>
                <w:sz w:val="15"/>
              </w:rPr>
              <w:t xml:space="preserve"> </w:t>
            </w:r>
            <w:r>
              <w:rPr>
                <w:rFonts w:ascii="Arial"/>
                <w:sz w:val="15"/>
              </w:rPr>
              <w:t>receipts</w:t>
            </w:r>
            <w:r>
              <w:rPr>
                <w:rFonts w:ascii="Arial"/>
                <w:spacing w:val="5"/>
                <w:sz w:val="15"/>
              </w:rPr>
              <w:t xml:space="preserve"> </w:t>
            </w:r>
            <w:r>
              <w:rPr>
                <w:rFonts w:ascii="Arial"/>
                <w:sz w:val="15"/>
              </w:rPr>
              <w:t>from</w:t>
            </w:r>
            <w:r>
              <w:rPr>
                <w:rFonts w:ascii="Arial"/>
                <w:spacing w:val="5"/>
                <w:sz w:val="15"/>
              </w:rPr>
              <w:t xml:space="preserve"> </w:t>
            </w:r>
            <w:r>
              <w:rPr>
                <w:rFonts w:ascii="Arial"/>
                <w:sz w:val="15"/>
              </w:rPr>
              <w:t>the</w:t>
            </w:r>
            <w:r>
              <w:rPr>
                <w:rFonts w:ascii="Arial"/>
                <w:spacing w:val="4"/>
                <w:sz w:val="15"/>
              </w:rPr>
              <w:t xml:space="preserve"> </w:t>
            </w:r>
            <w:r>
              <w:rPr>
                <w:rFonts w:ascii="Arial"/>
                <w:sz w:val="15"/>
              </w:rPr>
              <w:t>sale</w:t>
            </w:r>
            <w:r>
              <w:rPr>
                <w:rFonts w:ascii="Arial"/>
                <w:spacing w:val="4"/>
                <w:sz w:val="15"/>
              </w:rPr>
              <w:t xml:space="preserve"> </w:t>
            </w:r>
            <w:r>
              <w:rPr>
                <w:rFonts w:ascii="Arial"/>
                <w:sz w:val="15"/>
              </w:rPr>
              <w:t>of</w:t>
            </w:r>
            <w:r>
              <w:rPr>
                <w:rFonts w:ascii="Arial"/>
                <w:spacing w:val="5"/>
                <w:sz w:val="15"/>
              </w:rPr>
              <w:t xml:space="preserve"> </w:t>
            </w:r>
            <w:r>
              <w:rPr>
                <w:rFonts w:ascii="Arial"/>
                <w:sz w:val="15"/>
              </w:rPr>
              <w:t>the</w:t>
            </w:r>
            <w:r>
              <w:rPr>
                <w:rFonts w:ascii="Arial"/>
                <w:spacing w:val="4"/>
                <w:sz w:val="15"/>
              </w:rPr>
              <w:t xml:space="preserve"> </w:t>
            </w:r>
            <w:r>
              <w:rPr>
                <w:rFonts w:ascii="Arial"/>
                <w:sz w:val="15"/>
              </w:rPr>
              <w:t>asset</w:t>
            </w:r>
            <w:r>
              <w:rPr>
                <w:rFonts w:ascii="Arial"/>
                <w:spacing w:val="5"/>
                <w:sz w:val="15"/>
              </w:rPr>
              <w:t xml:space="preserve"> </w:t>
            </w:r>
            <w:r>
              <w:rPr>
                <w:rFonts w:ascii="Arial"/>
                <w:sz w:val="15"/>
              </w:rPr>
              <w:t>or</w:t>
            </w:r>
            <w:r>
              <w:rPr>
                <w:rFonts w:ascii="Arial"/>
                <w:spacing w:val="4"/>
                <w:sz w:val="15"/>
              </w:rPr>
              <w:t xml:space="preserve"> </w:t>
            </w:r>
            <w:proofErr w:type="spellStart"/>
            <w:r>
              <w:rPr>
                <w:rFonts w:ascii="Arial"/>
                <w:sz w:val="15"/>
              </w:rPr>
              <w:t>minimises</w:t>
            </w:r>
            <w:proofErr w:type="spellEnd"/>
            <w:r>
              <w:rPr>
                <w:rFonts w:ascii="Arial"/>
                <w:spacing w:val="5"/>
                <w:sz w:val="15"/>
              </w:rPr>
              <w:t xml:space="preserve"> </w:t>
            </w:r>
            <w:r>
              <w:rPr>
                <w:rFonts w:ascii="Arial"/>
                <w:sz w:val="15"/>
              </w:rPr>
              <w:t>the</w:t>
            </w:r>
            <w:r>
              <w:rPr>
                <w:rFonts w:ascii="Arial"/>
                <w:spacing w:val="4"/>
                <w:sz w:val="15"/>
              </w:rPr>
              <w:t xml:space="preserve"> </w:t>
            </w:r>
            <w:r>
              <w:rPr>
                <w:rFonts w:ascii="Arial"/>
                <w:sz w:val="15"/>
              </w:rPr>
              <w:t>payment</w:t>
            </w:r>
            <w:r>
              <w:rPr>
                <w:rFonts w:ascii="Arial"/>
                <w:spacing w:val="5"/>
                <w:sz w:val="15"/>
              </w:rPr>
              <w:t xml:space="preserve"> </w:t>
            </w:r>
            <w:r>
              <w:rPr>
                <w:rFonts w:ascii="Arial"/>
                <w:sz w:val="15"/>
              </w:rPr>
              <w:t>made</w:t>
            </w:r>
            <w:r>
              <w:rPr>
                <w:rFonts w:ascii="Arial"/>
                <w:spacing w:val="4"/>
                <w:sz w:val="15"/>
              </w:rPr>
              <w:t xml:space="preserve"> </w:t>
            </w:r>
            <w:r>
              <w:rPr>
                <w:rFonts w:ascii="Arial"/>
                <w:sz w:val="15"/>
              </w:rPr>
              <w:t>to</w:t>
            </w:r>
            <w:r>
              <w:rPr>
                <w:rFonts w:ascii="Arial"/>
                <w:spacing w:val="4"/>
                <w:sz w:val="15"/>
              </w:rPr>
              <w:t xml:space="preserve"> </w:t>
            </w:r>
            <w:r>
              <w:rPr>
                <w:rFonts w:ascii="Arial"/>
                <w:sz w:val="15"/>
              </w:rPr>
              <w:t>transfer</w:t>
            </w:r>
            <w:r>
              <w:rPr>
                <w:rFonts w:ascii="Arial"/>
                <w:spacing w:val="4"/>
                <w:sz w:val="15"/>
              </w:rPr>
              <w:t xml:space="preserve"> </w:t>
            </w:r>
            <w:r>
              <w:rPr>
                <w:rFonts w:ascii="Arial"/>
                <w:sz w:val="15"/>
              </w:rPr>
              <w:t>the</w:t>
            </w:r>
            <w:r>
              <w:rPr>
                <w:rFonts w:ascii="Arial"/>
                <w:spacing w:val="4"/>
                <w:sz w:val="15"/>
              </w:rPr>
              <w:t xml:space="preserve"> </w:t>
            </w:r>
            <w:r>
              <w:rPr>
                <w:rFonts w:ascii="Arial"/>
                <w:sz w:val="15"/>
              </w:rPr>
              <w:t>liability,</w:t>
            </w:r>
            <w:r>
              <w:rPr>
                <w:rFonts w:ascii="Arial"/>
                <w:spacing w:val="5"/>
                <w:sz w:val="15"/>
              </w:rPr>
              <w:t xml:space="preserve"> </w:t>
            </w:r>
            <w:r>
              <w:rPr>
                <w:rFonts w:ascii="Arial"/>
                <w:sz w:val="15"/>
              </w:rPr>
              <w:t>after</w:t>
            </w:r>
            <w:r>
              <w:rPr>
                <w:rFonts w:ascii="Arial"/>
                <w:spacing w:val="4"/>
                <w:sz w:val="15"/>
              </w:rPr>
              <w:t xml:space="preserve"> </w:t>
            </w:r>
            <w:r>
              <w:rPr>
                <w:rFonts w:ascii="Arial"/>
                <w:sz w:val="15"/>
              </w:rPr>
              <w:t>taking</w:t>
            </w:r>
            <w:r>
              <w:rPr>
                <w:rFonts w:ascii="Arial"/>
                <w:spacing w:val="4"/>
                <w:sz w:val="15"/>
              </w:rPr>
              <w:t xml:space="preserve"> </w:t>
            </w:r>
            <w:r>
              <w:rPr>
                <w:rFonts w:ascii="Arial"/>
                <w:sz w:val="15"/>
              </w:rPr>
              <w:t>into</w:t>
            </w:r>
            <w:r>
              <w:rPr>
                <w:rFonts w:ascii="Arial"/>
                <w:spacing w:val="4"/>
                <w:sz w:val="15"/>
              </w:rPr>
              <w:t xml:space="preserve"> </w:t>
            </w:r>
            <w:r>
              <w:rPr>
                <w:rFonts w:ascii="Arial"/>
                <w:sz w:val="15"/>
              </w:rPr>
              <w:t>account</w:t>
            </w:r>
            <w:r>
              <w:rPr>
                <w:rFonts w:ascii="Arial"/>
                <w:spacing w:val="-36"/>
                <w:sz w:val="15"/>
              </w:rPr>
              <w:t xml:space="preserve"> </w:t>
            </w:r>
            <w:r>
              <w:rPr>
                <w:rFonts w:ascii="Arial"/>
                <w:sz w:val="15"/>
              </w:rPr>
              <w:t>transaction costs and transport</w:t>
            </w:r>
            <w:r>
              <w:rPr>
                <w:rFonts w:ascii="Arial"/>
                <w:spacing w:val="32"/>
                <w:sz w:val="15"/>
              </w:rPr>
              <w:t xml:space="preserve"> </w:t>
            </w:r>
            <w:r>
              <w:rPr>
                <w:rFonts w:ascii="Arial"/>
                <w:sz w:val="15"/>
              </w:rPr>
              <w:t>costs).</w:t>
            </w:r>
          </w:p>
        </w:tc>
      </w:tr>
      <w:tr w:rsidR="004D1DFE" w14:paraId="63BF9C9C" w14:textId="77777777">
        <w:trPr>
          <w:trHeight w:hRule="exact" w:val="490"/>
        </w:trPr>
        <w:tc>
          <w:tcPr>
            <w:tcW w:w="11025" w:type="dxa"/>
            <w:gridSpan w:val="2"/>
            <w:tcBorders>
              <w:top w:val="nil"/>
              <w:left w:val="nil"/>
              <w:bottom w:val="nil"/>
              <w:right w:val="nil"/>
            </w:tcBorders>
          </w:tcPr>
          <w:p w14:paraId="03D028F3" w14:textId="77777777" w:rsidR="004D1DFE" w:rsidRDefault="00BE170C">
            <w:pPr>
              <w:pStyle w:val="TableParagraph"/>
              <w:spacing w:before="57" w:line="261" w:lineRule="auto"/>
              <w:ind w:left="556" w:right="315"/>
              <w:rPr>
                <w:rFonts w:ascii="Arial" w:eastAsia="Arial" w:hAnsi="Arial" w:cs="Arial"/>
                <w:sz w:val="15"/>
                <w:szCs w:val="15"/>
              </w:rPr>
            </w:pPr>
            <w:r>
              <w:rPr>
                <w:rFonts w:ascii="Arial" w:eastAsia="Arial" w:hAnsi="Arial" w:cs="Arial"/>
                <w:sz w:val="15"/>
                <w:szCs w:val="15"/>
              </w:rPr>
              <w:t>For</w:t>
            </w:r>
            <w:r>
              <w:rPr>
                <w:rFonts w:ascii="Arial" w:eastAsia="Arial" w:hAnsi="Arial" w:cs="Arial"/>
                <w:spacing w:val="4"/>
                <w:sz w:val="15"/>
                <w:szCs w:val="15"/>
              </w:rPr>
              <w:t xml:space="preserve"> </w:t>
            </w:r>
            <w:r>
              <w:rPr>
                <w:rFonts w:ascii="Arial" w:eastAsia="Arial" w:hAnsi="Arial" w:cs="Arial"/>
                <w:sz w:val="15"/>
                <w:szCs w:val="15"/>
              </w:rPr>
              <w:t>non-financial</w:t>
            </w:r>
            <w:r>
              <w:rPr>
                <w:rFonts w:ascii="Arial" w:eastAsia="Arial" w:hAnsi="Arial" w:cs="Arial"/>
                <w:spacing w:val="4"/>
                <w:sz w:val="15"/>
                <w:szCs w:val="15"/>
              </w:rPr>
              <w:t xml:space="preserve"> </w:t>
            </w:r>
            <w:r>
              <w:rPr>
                <w:rFonts w:ascii="Arial" w:eastAsia="Arial" w:hAnsi="Arial" w:cs="Arial"/>
                <w:sz w:val="15"/>
                <w:szCs w:val="15"/>
              </w:rPr>
              <w:t>assets,</w:t>
            </w:r>
            <w:r>
              <w:rPr>
                <w:rFonts w:ascii="Arial" w:eastAsia="Arial" w:hAnsi="Arial" w:cs="Arial"/>
                <w:spacing w:val="5"/>
                <w:sz w:val="15"/>
                <w:szCs w:val="15"/>
              </w:rPr>
              <w:t xml:space="preserve"> </w:t>
            </w:r>
            <w:r>
              <w:rPr>
                <w:rFonts w:ascii="Arial" w:eastAsia="Arial" w:hAnsi="Arial" w:cs="Arial"/>
                <w:sz w:val="15"/>
                <w:szCs w:val="15"/>
              </w:rPr>
              <w:t>the</w:t>
            </w:r>
            <w:r>
              <w:rPr>
                <w:rFonts w:ascii="Arial" w:eastAsia="Arial" w:hAnsi="Arial" w:cs="Arial"/>
                <w:spacing w:val="4"/>
                <w:sz w:val="15"/>
                <w:szCs w:val="15"/>
              </w:rPr>
              <w:t xml:space="preserve"> </w:t>
            </w:r>
            <w:r>
              <w:rPr>
                <w:rFonts w:ascii="Arial" w:eastAsia="Arial" w:hAnsi="Arial" w:cs="Arial"/>
                <w:sz w:val="15"/>
                <w:szCs w:val="15"/>
              </w:rPr>
              <w:t>fair</w:t>
            </w:r>
            <w:r>
              <w:rPr>
                <w:rFonts w:ascii="Arial" w:eastAsia="Arial" w:hAnsi="Arial" w:cs="Arial"/>
                <w:spacing w:val="4"/>
                <w:sz w:val="15"/>
                <w:szCs w:val="15"/>
              </w:rPr>
              <w:t xml:space="preserve"> </w:t>
            </w:r>
            <w:r>
              <w:rPr>
                <w:rFonts w:ascii="Arial" w:eastAsia="Arial" w:hAnsi="Arial" w:cs="Arial"/>
                <w:sz w:val="15"/>
                <w:szCs w:val="15"/>
              </w:rPr>
              <w:t>value</w:t>
            </w:r>
            <w:r>
              <w:rPr>
                <w:rFonts w:ascii="Arial" w:eastAsia="Arial" w:hAnsi="Arial" w:cs="Arial"/>
                <w:spacing w:val="4"/>
                <w:sz w:val="15"/>
                <w:szCs w:val="15"/>
              </w:rPr>
              <w:t xml:space="preserve"> </w:t>
            </w:r>
            <w:r>
              <w:rPr>
                <w:rFonts w:ascii="Arial" w:eastAsia="Arial" w:hAnsi="Arial" w:cs="Arial"/>
                <w:sz w:val="15"/>
                <w:szCs w:val="15"/>
              </w:rPr>
              <w:t>measurement</w:t>
            </w:r>
            <w:r>
              <w:rPr>
                <w:rFonts w:ascii="Arial" w:eastAsia="Arial" w:hAnsi="Arial" w:cs="Arial"/>
                <w:spacing w:val="5"/>
                <w:sz w:val="15"/>
                <w:szCs w:val="15"/>
              </w:rPr>
              <w:t xml:space="preserve"> </w:t>
            </w:r>
            <w:r>
              <w:rPr>
                <w:rFonts w:ascii="Arial" w:eastAsia="Arial" w:hAnsi="Arial" w:cs="Arial"/>
                <w:sz w:val="15"/>
                <w:szCs w:val="15"/>
              </w:rPr>
              <w:t>also</w:t>
            </w:r>
            <w:r>
              <w:rPr>
                <w:rFonts w:ascii="Arial" w:eastAsia="Arial" w:hAnsi="Arial" w:cs="Arial"/>
                <w:spacing w:val="4"/>
                <w:sz w:val="15"/>
                <w:szCs w:val="15"/>
              </w:rPr>
              <w:t xml:space="preserve"> </w:t>
            </w:r>
            <w:r>
              <w:rPr>
                <w:rFonts w:ascii="Arial" w:eastAsia="Arial" w:hAnsi="Arial" w:cs="Arial"/>
                <w:sz w:val="15"/>
                <w:szCs w:val="15"/>
              </w:rPr>
              <w:t>takes</w:t>
            </w:r>
            <w:r>
              <w:rPr>
                <w:rFonts w:ascii="Arial" w:eastAsia="Arial" w:hAnsi="Arial" w:cs="Arial"/>
                <w:spacing w:val="5"/>
                <w:sz w:val="15"/>
                <w:szCs w:val="15"/>
              </w:rPr>
              <w:t xml:space="preserve"> </w:t>
            </w:r>
            <w:r>
              <w:rPr>
                <w:rFonts w:ascii="Arial" w:eastAsia="Arial" w:hAnsi="Arial" w:cs="Arial"/>
                <w:sz w:val="15"/>
                <w:szCs w:val="15"/>
              </w:rPr>
              <w:t>into</w:t>
            </w:r>
            <w:r>
              <w:rPr>
                <w:rFonts w:ascii="Arial" w:eastAsia="Arial" w:hAnsi="Arial" w:cs="Arial"/>
                <w:spacing w:val="4"/>
                <w:sz w:val="15"/>
                <w:szCs w:val="15"/>
              </w:rPr>
              <w:t xml:space="preserve"> </w:t>
            </w:r>
            <w:r>
              <w:rPr>
                <w:rFonts w:ascii="Arial" w:eastAsia="Arial" w:hAnsi="Arial" w:cs="Arial"/>
                <w:sz w:val="15"/>
                <w:szCs w:val="15"/>
              </w:rPr>
              <w:t>account</w:t>
            </w:r>
            <w:r>
              <w:rPr>
                <w:rFonts w:ascii="Arial" w:eastAsia="Arial" w:hAnsi="Arial" w:cs="Arial"/>
                <w:spacing w:val="5"/>
                <w:sz w:val="15"/>
                <w:szCs w:val="15"/>
              </w:rPr>
              <w:t xml:space="preserve"> </w:t>
            </w:r>
            <w:r>
              <w:rPr>
                <w:rFonts w:ascii="Arial" w:eastAsia="Arial" w:hAnsi="Arial" w:cs="Arial"/>
                <w:sz w:val="15"/>
                <w:szCs w:val="15"/>
              </w:rPr>
              <w:t>a</w:t>
            </w:r>
            <w:r>
              <w:rPr>
                <w:rFonts w:ascii="Arial" w:eastAsia="Arial" w:hAnsi="Arial" w:cs="Arial"/>
                <w:spacing w:val="4"/>
                <w:sz w:val="15"/>
                <w:szCs w:val="15"/>
              </w:rPr>
              <w:t xml:space="preserve"> </w:t>
            </w:r>
            <w:r>
              <w:rPr>
                <w:rFonts w:ascii="Arial" w:eastAsia="Arial" w:hAnsi="Arial" w:cs="Arial"/>
                <w:sz w:val="15"/>
                <w:szCs w:val="15"/>
              </w:rPr>
              <w:t>market</w:t>
            </w:r>
            <w:r>
              <w:rPr>
                <w:rFonts w:ascii="Arial" w:eastAsia="Arial" w:hAnsi="Arial" w:cs="Arial"/>
                <w:spacing w:val="5"/>
                <w:sz w:val="15"/>
                <w:szCs w:val="15"/>
              </w:rPr>
              <w:t xml:space="preserve"> </w:t>
            </w:r>
            <w:r>
              <w:rPr>
                <w:rFonts w:ascii="Arial" w:eastAsia="Arial" w:hAnsi="Arial" w:cs="Arial"/>
                <w:sz w:val="15"/>
                <w:szCs w:val="15"/>
              </w:rPr>
              <w:t>participant’s</w:t>
            </w:r>
            <w:r>
              <w:rPr>
                <w:rFonts w:ascii="Arial" w:eastAsia="Arial" w:hAnsi="Arial" w:cs="Arial"/>
                <w:spacing w:val="5"/>
                <w:sz w:val="15"/>
                <w:szCs w:val="15"/>
              </w:rPr>
              <w:t xml:space="preserve"> </w:t>
            </w:r>
            <w:r>
              <w:rPr>
                <w:rFonts w:ascii="Arial" w:eastAsia="Arial" w:hAnsi="Arial" w:cs="Arial"/>
                <w:sz w:val="15"/>
                <w:szCs w:val="15"/>
              </w:rPr>
              <w:t>ability</w:t>
            </w:r>
            <w:r>
              <w:rPr>
                <w:rFonts w:ascii="Arial" w:eastAsia="Arial" w:hAnsi="Arial" w:cs="Arial"/>
                <w:spacing w:val="3"/>
                <w:sz w:val="15"/>
                <w:szCs w:val="15"/>
              </w:rPr>
              <w:t xml:space="preserve"> </w:t>
            </w:r>
            <w:r>
              <w:rPr>
                <w:rFonts w:ascii="Arial" w:eastAsia="Arial" w:hAnsi="Arial" w:cs="Arial"/>
                <w:sz w:val="15"/>
                <w:szCs w:val="15"/>
              </w:rPr>
              <w:t>to</w:t>
            </w:r>
            <w:r>
              <w:rPr>
                <w:rFonts w:ascii="Arial" w:eastAsia="Arial" w:hAnsi="Arial" w:cs="Arial"/>
                <w:spacing w:val="4"/>
                <w:sz w:val="15"/>
                <w:szCs w:val="15"/>
              </w:rPr>
              <w:t xml:space="preserve"> </w:t>
            </w:r>
            <w:r>
              <w:rPr>
                <w:rFonts w:ascii="Arial" w:eastAsia="Arial" w:hAnsi="Arial" w:cs="Arial"/>
                <w:sz w:val="15"/>
                <w:szCs w:val="15"/>
              </w:rPr>
              <w:t>use</w:t>
            </w:r>
            <w:r>
              <w:rPr>
                <w:rFonts w:ascii="Arial" w:eastAsia="Arial" w:hAnsi="Arial" w:cs="Arial"/>
                <w:spacing w:val="4"/>
                <w:sz w:val="15"/>
                <w:szCs w:val="15"/>
              </w:rPr>
              <w:t xml:space="preserve"> </w:t>
            </w:r>
            <w:r>
              <w:rPr>
                <w:rFonts w:ascii="Arial" w:eastAsia="Arial" w:hAnsi="Arial" w:cs="Arial"/>
                <w:sz w:val="15"/>
                <w:szCs w:val="15"/>
              </w:rPr>
              <w:t>the</w:t>
            </w:r>
            <w:r>
              <w:rPr>
                <w:rFonts w:ascii="Arial" w:eastAsia="Arial" w:hAnsi="Arial" w:cs="Arial"/>
                <w:spacing w:val="4"/>
                <w:sz w:val="15"/>
                <w:szCs w:val="15"/>
              </w:rPr>
              <w:t xml:space="preserve"> </w:t>
            </w:r>
            <w:r>
              <w:rPr>
                <w:rFonts w:ascii="Arial" w:eastAsia="Arial" w:hAnsi="Arial" w:cs="Arial"/>
                <w:sz w:val="15"/>
                <w:szCs w:val="15"/>
              </w:rPr>
              <w:t>asset</w:t>
            </w:r>
            <w:r>
              <w:rPr>
                <w:rFonts w:ascii="Arial" w:eastAsia="Arial" w:hAnsi="Arial" w:cs="Arial"/>
                <w:spacing w:val="5"/>
                <w:sz w:val="15"/>
                <w:szCs w:val="15"/>
              </w:rPr>
              <w:t xml:space="preserve"> </w:t>
            </w:r>
            <w:r>
              <w:rPr>
                <w:rFonts w:ascii="Arial" w:eastAsia="Arial" w:hAnsi="Arial" w:cs="Arial"/>
                <w:sz w:val="15"/>
                <w:szCs w:val="15"/>
              </w:rPr>
              <w:t>in</w:t>
            </w:r>
            <w:r>
              <w:rPr>
                <w:rFonts w:ascii="Arial" w:eastAsia="Arial" w:hAnsi="Arial" w:cs="Arial"/>
                <w:spacing w:val="4"/>
                <w:sz w:val="15"/>
                <w:szCs w:val="15"/>
              </w:rPr>
              <w:t xml:space="preserve"> </w:t>
            </w:r>
            <w:r>
              <w:rPr>
                <w:rFonts w:ascii="Arial" w:eastAsia="Arial" w:hAnsi="Arial" w:cs="Arial"/>
                <w:sz w:val="15"/>
                <w:szCs w:val="15"/>
              </w:rPr>
              <w:t>its</w:t>
            </w:r>
            <w:r>
              <w:rPr>
                <w:rFonts w:ascii="Arial" w:eastAsia="Arial" w:hAnsi="Arial" w:cs="Arial"/>
                <w:spacing w:val="5"/>
                <w:sz w:val="15"/>
                <w:szCs w:val="15"/>
              </w:rPr>
              <w:t xml:space="preserve"> </w:t>
            </w:r>
            <w:r>
              <w:rPr>
                <w:rFonts w:ascii="Arial" w:eastAsia="Arial" w:hAnsi="Arial" w:cs="Arial"/>
                <w:sz w:val="15"/>
                <w:szCs w:val="15"/>
              </w:rPr>
              <w:t>highest</w:t>
            </w:r>
            <w:r>
              <w:rPr>
                <w:rFonts w:ascii="Arial" w:eastAsia="Arial" w:hAnsi="Arial" w:cs="Arial"/>
                <w:spacing w:val="5"/>
                <w:sz w:val="15"/>
                <w:szCs w:val="15"/>
              </w:rPr>
              <w:t xml:space="preserve"> </w:t>
            </w:r>
            <w:r>
              <w:rPr>
                <w:rFonts w:ascii="Arial" w:eastAsia="Arial" w:hAnsi="Arial" w:cs="Arial"/>
                <w:sz w:val="15"/>
                <w:szCs w:val="15"/>
              </w:rPr>
              <w:t>and</w:t>
            </w:r>
            <w:r>
              <w:rPr>
                <w:rFonts w:ascii="Arial" w:eastAsia="Arial" w:hAnsi="Arial" w:cs="Arial"/>
                <w:spacing w:val="4"/>
                <w:sz w:val="15"/>
                <w:szCs w:val="15"/>
              </w:rPr>
              <w:t xml:space="preserve"> </w:t>
            </w:r>
            <w:r>
              <w:rPr>
                <w:rFonts w:ascii="Arial" w:eastAsia="Arial" w:hAnsi="Arial" w:cs="Arial"/>
                <w:sz w:val="15"/>
                <w:szCs w:val="15"/>
              </w:rPr>
              <w:t>best</w:t>
            </w:r>
            <w:r>
              <w:rPr>
                <w:rFonts w:ascii="Arial" w:eastAsia="Arial" w:hAnsi="Arial" w:cs="Arial"/>
                <w:spacing w:val="5"/>
                <w:sz w:val="15"/>
                <w:szCs w:val="15"/>
              </w:rPr>
              <w:t xml:space="preserve"> </w:t>
            </w:r>
            <w:r>
              <w:rPr>
                <w:rFonts w:ascii="Arial" w:eastAsia="Arial" w:hAnsi="Arial" w:cs="Arial"/>
                <w:sz w:val="15"/>
                <w:szCs w:val="15"/>
              </w:rPr>
              <w:t>use</w:t>
            </w:r>
            <w:r>
              <w:rPr>
                <w:rFonts w:ascii="Arial" w:eastAsia="Arial" w:hAnsi="Arial" w:cs="Arial"/>
                <w:spacing w:val="4"/>
                <w:sz w:val="15"/>
                <w:szCs w:val="15"/>
              </w:rPr>
              <w:t xml:space="preserve"> </w:t>
            </w:r>
            <w:r>
              <w:rPr>
                <w:rFonts w:ascii="Arial" w:eastAsia="Arial" w:hAnsi="Arial" w:cs="Arial"/>
                <w:sz w:val="15"/>
                <w:szCs w:val="15"/>
              </w:rPr>
              <w:t>or</w:t>
            </w:r>
            <w:r>
              <w:rPr>
                <w:rFonts w:ascii="Arial" w:eastAsia="Arial" w:hAnsi="Arial" w:cs="Arial"/>
                <w:spacing w:val="-40"/>
                <w:sz w:val="15"/>
                <w:szCs w:val="15"/>
              </w:rPr>
              <w:t xml:space="preserve"> </w:t>
            </w:r>
            <w:r>
              <w:rPr>
                <w:rFonts w:ascii="Arial" w:eastAsia="Arial" w:hAnsi="Arial" w:cs="Arial"/>
                <w:sz w:val="15"/>
                <w:szCs w:val="15"/>
              </w:rPr>
              <w:t>to sell it to another market participant that would use th</w:t>
            </w:r>
            <w:r w:rsidR="00BE4085">
              <w:rPr>
                <w:rFonts w:ascii="Arial" w:eastAsia="Arial" w:hAnsi="Arial" w:cs="Arial"/>
                <w:sz w:val="15"/>
                <w:szCs w:val="15"/>
              </w:rPr>
              <w:t>e asset in its highest and best</w:t>
            </w:r>
            <w:r>
              <w:rPr>
                <w:rFonts w:ascii="Arial" w:eastAsia="Arial" w:hAnsi="Arial" w:cs="Arial"/>
                <w:spacing w:val="28"/>
                <w:sz w:val="15"/>
                <w:szCs w:val="15"/>
              </w:rPr>
              <w:t xml:space="preserve"> </w:t>
            </w:r>
            <w:r>
              <w:rPr>
                <w:rFonts w:ascii="Arial" w:eastAsia="Arial" w:hAnsi="Arial" w:cs="Arial"/>
                <w:sz w:val="15"/>
                <w:szCs w:val="15"/>
              </w:rPr>
              <w:t>use.</w:t>
            </w:r>
          </w:p>
        </w:tc>
      </w:tr>
      <w:tr w:rsidR="004D1DFE" w14:paraId="071DB7C0" w14:textId="77777777">
        <w:trPr>
          <w:trHeight w:hRule="exact" w:val="875"/>
        </w:trPr>
        <w:tc>
          <w:tcPr>
            <w:tcW w:w="11025" w:type="dxa"/>
            <w:gridSpan w:val="2"/>
            <w:tcBorders>
              <w:top w:val="nil"/>
              <w:left w:val="nil"/>
              <w:bottom w:val="nil"/>
              <w:right w:val="nil"/>
            </w:tcBorders>
          </w:tcPr>
          <w:p w14:paraId="48E7FE90" w14:textId="77777777" w:rsidR="004D1DFE" w:rsidRDefault="00BE170C">
            <w:pPr>
              <w:pStyle w:val="TableParagraph"/>
              <w:spacing w:before="57" w:line="261" w:lineRule="auto"/>
              <w:ind w:left="556" w:right="228"/>
              <w:rPr>
                <w:rFonts w:ascii="Arial" w:eastAsia="Arial" w:hAnsi="Arial" w:cs="Arial"/>
                <w:sz w:val="15"/>
                <w:szCs w:val="15"/>
              </w:rPr>
            </w:pPr>
            <w:r>
              <w:rPr>
                <w:rFonts w:ascii="Arial" w:eastAsia="Arial" w:hAnsi="Arial" w:cs="Arial"/>
                <w:sz w:val="15"/>
                <w:szCs w:val="15"/>
              </w:rPr>
              <w:t xml:space="preserve">The fair value of liabilities and the entity’s </w:t>
            </w:r>
            <w:r>
              <w:rPr>
                <w:rFonts w:ascii="Arial" w:eastAsia="Arial" w:hAnsi="Arial" w:cs="Arial"/>
                <w:spacing w:val="-3"/>
                <w:sz w:val="15"/>
                <w:szCs w:val="15"/>
              </w:rPr>
              <w:t xml:space="preserve">own </w:t>
            </w:r>
            <w:r>
              <w:rPr>
                <w:rFonts w:ascii="Arial" w:eastAsia="Arial" w:hAnsi="Arial" w:cs="Arial"/>
                <w:sz w:val="15"/>
                <w:szCs w:val="15"/>
              </w:rPr>
              <w:t>equity instruments (excluding those related to share based payment arrangements) may be valued,</w:t>
            </w:r>
            <w:r>
              <w:rPr>
                <w:rFonts w:ascii="Arial" w:eastAsia="Arial" w:hAnsi="Arial" w:cs="Arial"/>
                <w:spacing w:val="25"/>
                <w:sz w:val="15"/>
                <w:szCs w:val="15"/>
              </w:rPr>
              <w:t xml:space="preserve"> </w:t>
            </w:r>
            <w:r>
              <w:rPr>
                <w:rFonts w:ascii="Arial" w:eastAsia="Arial" w:hAnsi="Arial" w:cs="Arial"/>
                <w:sz w:val="15"/>
                <w:szCs w:val="15"/>
              </w:rPr>
              <w:t>where there</w:t>
            </w:r>
            <w:r>
              <w:rPr>
                <w:rFonts w:ascii="Arial" w:eastAsia="Arial" w:hAnsi="Arial" w:cs="Arial"/>
                <w:spacing w:val="4"/>
                <w:sz w:val="15"/>
                <w:szCs w:val="15"/>
              </w:rPr>
              <w:t xml:space="preserve"> </w:t>
            </w:r>
            <w:r>
              <w:rPr>
                <w:rFonts w:ascii="Arial" w:eastAsia="Arial" w:hAnsi="Arial" w:cs="Arial"/>
                <w:sz w:val="15"/>
                <w:szCs w:val="15"/>
              </w:rPr>
              <w:t>is</w:t>
            </w:r>
            <w:r>
              <w:rPr>
                <w:rFonts w:ascii="Arial" w:eastAsia="Arial" w:hAnsi="Arial" w:cs="Arial"/>
                <w:spacing w:val="5"/>
                <w:sz w:val="15"/>
                <w:szCs w:val="15"/>
              </w:rPr>
              <w:t xml:space="preserve"> </w:t>
            </w:r>
            <w:r>
              <w:rPr>
                <w:rFonts w:ascii="Arial" w:eastAsia="Arial" w:hAnsi="Arial" w:cs="Arial"/>
                <w:sz w:val="15"/>
                <w:szCs w:val="15"/>
              </w:rPr>
              <w:t>no</w:t>
            </w:r>
            <w:r>
              <w:rPr>
                <w:rFonts w:ascii="Arial" w:eastAsia="Arial" w:hAnsi="Arial" w:cs="Arial"/>
                <w:spacing w:val="4"/>
                <w:sz w:val="15"/>
                <w:szCs w:val="15"/>
              </w:rPr>
              <w:t xml:space="preserve"> </w:t>
            </w:r>
            <w:r>
              <w:rPr>
                <w:rFonts w:ascii="Arial" w:eastAsia="Arial" w:hAnsi="Arial" w:cs="Arial"/>
                <w:sz w:val="15"/>
                <w:szCs w:val="15"/>
              </w:rPr>
              <w:t>observable</w:t>
            </w:r>
            <w:r>
              <w:rPr>
                <w:rFonts w:ascii="Arial" w:eastAsia="Arial" w:hAnsi="Arial" w:cs="Arial"/>
                <w:spacing w:val="4"/>
                <w:sz w:val="15"/>
                <w:szCs w:val="15"/>
              </w:rPr>
              <w:t xml:space="preserve"> </w:t>
            </w:r>
            <w:r>
              <w:rPr>
                <w:rFonts w:ascii="Arial" w:eastAsia="Arial" w:hAnsi="Arial" w:cs="Arial"/>
                <w:sz w:val="15"/>
                <w:szCs w:val="15"/>
              </w:rPr>
              <w:t>market</w:t>
            </w:r>
            <w:r>
              <w:rPr>
                <w:rFonts w:ascii="Arial" w:eastAsia="Arial" w:hAnsi="Arial" w:cs="Arial"/>
                <w:spacing w:val="5"/>
                <w:sz w:val="15"/>
                <w:szCs w:val="15"/>
              </w:rPr>
              <w:t xml:space="preserve"> </w:t>
            </w:r>
            <w:r>
              <w:rPr>
                <w:rFonts w:ascii="Arial" w:eastAsia="Arial" w:hAnsi="Arial" w:cs="Arial"/>
                <w:sz w:val="15"/>
                <w:szCs w:val="15"/>
              </w:rPr>
              <w:t>price</w:t>
            </w:r>
            <w:r>
              <w:rPr>
                <w:rFonts w:ascii="Arial" w:eastAsia="Arial" w:hAnsi="Arial" w:cs="Arial"/>
                <w:spacing w:val="4"/>
                <w:sz w:val="15"/>
                <w:szCs w:val="15"/>
              </w:rPr>
              <w:t xml:space="preserve"> </w:t>
            </w:r>
            <w:r>
              <w:rPr>
                <w:rFonts w:ascii="Arial" w:eastAsia="Arial" w:hAnsi="Arial" w:cs="Arial"/>
                <w:sz w:val="15"/>
                <w:szCs w:val="15"/>
              </w:rPr>
              <w:t>in</w:t>
            </w:r>
            <w:r>
              <w:rPr>
                <w:rFonts w:ascii="Arial" w:eastAsia="Arial" w:hAnsi="Arial" w:cs="Arial"/>
                <w:spacing w:val="4"/>
                <w:sz w:val="15"/>
                <w:szCs w:val="15"/>
              </w:rPr>
              <w:t xml:space="preserve"> </w:t>
            </w:r>
            <w:r>
              <w:rPr>
                <w:rFonts w:ascii="Arial" w:eastAsia="Arial" w:hAnsi="Arial" w:cs="Arial"/>
                <w:sz w:val="15"/>
                <w:szCs w:val="15"/>
              </w:rPr>
              <w:t>relation</w:t>
            </w:r>
            <w:r>
              <w:rPr>
                <w:rFonts w:ascii="Arial" w:eastAsia="Arial" w:hAnsi="Arial" w:cs="Arial"/>
                <w:spacing w:val="4"/>
                <w:sz w:val="15"/>
                <w:szCs w:val="15"/>
              </w:rPr>
              <w:t xml:space="preserve"> </w:t>
            </w:r>
            <w:r>
              <w:rPr>
                <w:rFonts w:ascii="Arial" w:eastAsia="Arial" w:hAnsi="Arial" w:cs="Arial"/>
                <w:sz w:val="15"/>
                <w:szCs w:val="15"/>
              </w:rPr>
              <w:t>to</w:t>
            </w:r>
            <w:r>
              <w:rPr>
                <w:rFonts w:ascii="Arial" w:eastAsia="Arial" w:hAnsi="Arial" w:cs="Arial"/>
                <w:spacing w:val="4"/>
                <w:sz w:val="15"/>
                <w:szCs w:val="15"/>
              </w:rPr>
              <w:t xml:space="preserve"> </w:t>
            </w:r>
            <w:r>
              <w:rPr>
                <w:rFonts w:ascii="Arial" w:eastAsia="Arial" w:hAnsi="Arial" w:cs="Arial"/>
                <w:sz w:val="15"/>
                <w:szCs w:val="15"/>
              </w:rPr>
              <w:t>the</w:t>
            </w:r>
            <w:r>
              <w:rPr>
                <w:rFonts w:ascii="Arial" w:eastAsia="Arial" w:hAnsi="Arial" w:cs="Arial"/>
                <w:spacing w:val="4"/>
                <w:sz w:val="15"/>
                <w:szCs w:val="15"/>
              </w:rPr>
              <w:t xml:space="preserve"> </w:t>
            </w:r>
            <w:r>
              <w:rPr>
                <w:rFonts w:ascii="Arial" w:eastAsia="Arial" w:hAnsi="Arial" w:cs="Arial"/>
                <w:sz w:val="15"/>
                <w:szCs w:val="15"/>
              </w:rPr>
              <w:t>transfer</w:t>
            </w:r>
            <w:r>
              <w:rPr>
                <w:rFonts w:ascii="Arial" w:eastAsia="Arial" w:hAnsi="Arial" w:cs="Arial"/>
                <w:spacing w:val="4"/>
                <w:sz w:val="15"/>
                <w:szCs w:val="15"/>
              </w:rPr>
              <w:t xml:space="preserve"> </w:t>
            </w:r>
            <w:r>
              <w:rPr>
                <w:rFonts w:ascii="Arial" w:eastAsia="Arial" w:hAnsi="Arial" w:cs="Arial"/>
                <w:sz w:val="15"/>
                <w:szCs w:val="15"/>
              </w:rPr>
              <w:t>of</w:t>
            </w:r>
            <w:r>
              <w:rPr>
                <w:rFonts w:ascii="Arial" w:eastAsia="Arial" w:hAnsi="Arial" w:cs="Arial"/>
                <w:spacing w:val="5"/>
                <w:sz w:val="15"/>
                <w:szCs w:val="15"/>
              </w:rPr>
              <w:t xml:space="preserve"> </w:t>
            </w:r>
            <w:r>
              <w:rPr>
                <w:rFonts w:ascii="Arial" w:eastAsia="Arial" w:hAnsi="Arial" w:cs="Arial"/>
                <w:sz w:val="15"/>
                <w:szCs w:val="15"/>
              </w:rPr>
              <w:t>such</w:t>
            </w:r>
            <w:r>
              <w:rPr>
                <w:rFonts w:ascii="Arial" w:eastAsia="Arial" w:hAnsi="Arial" w:cs="Arial"/>
                <w:spacing w:val="4"/>
                <w:sz w:val="15"/>
                <w:szCs w:val="15"/>
              </w:rPr>
              <w:t xml:space="preserve"> </w:t>
            </w:r>
            <w:r>
              <w:rPr>
                <w:rFonts w:ascii="Arial" w:eastAsia="Arial" w:hAnsi="Arial" w:cs="Arial"/>
                <w:sz w:val="15"/>
                <w:szCs w:val="15"/>
              </w:rPr>
              <w:t>financial</w:t>
            </w:r>
            <w:r>
              <w:rPr>
                <w:rFonts w:ascii="Arial" w:eastAsia="Arial" w:hAnsi="Arial" w:cs="Arial"/>
                <w:spacing w:val="4"/>
                <w:sz w:val="15"/>
                <w:szCs w:val="15"/>
              </w:rPr>
              <w:t xml:space="preserve"> </w:t>
            </w:r>
            <w:r>
              <w:rPr>
                <w:rFonts w:ascii="Arial" w:eastAsia="Arial" w:hAnsi="Arial" w:cs="Arial"/>
                <w:sz w:val="15"/>
                <w:szCs w:val="15"/>
              </w:rPr>
              <w:t>instrument,</w:t>
            </w:r>
            <w:r>
              <w:rPr>
                <w:rFonts w:ascii="Arial" w:eastAsia="Arial" w:hAnsi="Arial" w:cs="Arial"/>
                <w:spacing w:val="5"/>
                <w:sz w:val="15"/>
                <w:szCs w:val="15"/>
              </w:rPr>
              <w:t xml:space="preserve"> </w:t>
            </w:r>
            <w:r>
              <w:rPr>
                <w:rFonts w:ascii="Arial" w:eastAsia="Arial" w:hAnsi="Arial" w:cs="Arial"/>
                <w:sz w:val="15"/>
                <w:szCs w:val="15"/>
              </w:rPr>
              <w:t>by</w:t>
            </w:r>
            <w:r>
              <w:rPr>
                <w:rFonts w:ascii="Arial" w:eastAsia="Arial" w:hAnsi="Arial" w:cs="Arial"/>
                <w:spacing w:val="3"/>
                <w:sz w:val="15"/>
                <w:szCs w:val="15"/>
              </w:rPr>
              <w:t xml:space="preserve"> </w:t>
            </w:r>
            <w:r>
              <w:rPr>
                <w:rFonts w:ascii="Arial" w:eastAsia="Arial" w:hAnsi="Arial" w:cs="Arial"/>
                <w:sz w:val="15"/>
                <w:szCs w:val="15"/>
              </w:rPr>
              <w:t>reference</w:t>
            </w:r>
            <w:r>
              <w:rPr>
                <w:rFonts w:ascii="Arial" w:eastAsia="Arial" w:hAnsi="Arial" w:cs="Arial"/>
                <w:spacing w:val="4"/>
                <w:sz w:val="15"/>
                <w:szCs w:val="15"/>
              </w:rPr>
              <w:t xml:space="preserve"> </w:t>
            </w:r>
            <w:r>
              <w:rPr>
                <w:rFonts w:ascii="Arial" w:eastAsia="Arial" w:hAnsi="Arial" w:cs="Arial"/>
                <w:sz w:val="15"/>
                <w:szCs w:val="15"/>
              </w:rPr>
              <w:t>to</w:t>
            </w:r>
            <w:r>
              <w:rPr>
                <w:rFonts w:ascii="Arial" w:eastAsia="Arial" w:hAnsi="Arial" w:cs="Arial"/>
                <w:spacing w:val="4"/>
                <w:sz w:val="15"/>
                <w:szCs w:val="15"/>
              </w:rPr>
              <w:t xml:space="preserve"> </w:t>
            </w:r>
            <w:r>
              <w:rPr>
                <w:rFonts w:ascii="Arial" w:eastAsia="Arial" w:hAnsi="Arial" w:cs="Arial"/>
                <w:sz w:val="15"/>
                <w:szCs w:val="15"/>
              </w:rPr>
              <w:t>observable</w:t>
            </w:r>
            <w:r>
              <w:rPr>
                <w:rFonts w:ascii="Arial" w:eastAsia="Arial" w:hAnsi="Arial" w:cs="Arial"/>
                <w:spacing w:val="4"/>
                <w:sz w:val="15"/>
                <w:szCs w:val="15"/>
              </w:rPr>
              <w:t xml:space="preserve"> </w:t>
            </w:r>
            <w:r>
              <w:rPr>
                <w:rFonts w:ascii="Arial" w:eastAsia="Arial" w:hAnsi="Arial" w:cs="Arial"/>
                <w:sz w:val="15"/>
                <w:szCs w:val="15"/>
              </w:rPr>
              <w:t>market</w:t>
            </w:r>
            <w:r>
              <w:rPr>
                <w:rFonts w:ascii="Arial" w:eastAsia="Arial" w:hAnsi="Arial" w:cs="Arial"/>
                <w:spacing w:val="5"/>
                <w:sz w:val="15"/>
                <w:szCs w:val="15"/>
              </w:rPr>
              <w:t xml:space="preserve"> </w:t>
            </w:r>
            <w:r>
              <w:rPr>
                <w:rFonts w:ascii="Arial" w:eastAsia="Arial" w:hAnsi="Arial" w:cs="Arial"/>
                <w:sz w:val="15"/>
                <w:szCs w:val="15"/>
              </w:rPr>
              <w:t>information</w:t>
            </w:r>
            <w:r>
              <w:rPr>
                <w:rFonts w:ascii="Arial" w:eastAsia="Arial" w:hAnsi="Arial" w:cs="Arial"/>
                <w:spacing w:val="4"/>
                <w:sz w:val="15"/>
                <w:szCs w:val="15"/>
              </w:rPr>
              <w:t xml:space="preserve"> </w:t>
            </w:r>
            <w:r>
              <w:rPr>
                <w:rFonts w:ascii="Arial" w:eastAsia="Arial" w:hAnsi="Arial" w:cs="Arial"/>
                <w:sz w:val="15"/>
                <w:szCs w:val="15"/>
              </w:rPr>
              <w:t>where</w:t>
            </w:r>
            <w:r>
              <w:rPr>
                <w:rFonts w:ascii="Arial" w:eastAsia="Arial" w:hAnsi="Arial" w:cs="Arial"/>
                <w:spacing w:val="4"/>
                <w:sz w:val="15"/>
                <w:szCs w:val="15"/>
              </w:rPr>
              <w:t xml:space="preserve"> </w:t>
            </w:r>
            <w:r>
              <w:rPr>
                <w:rFonts w:ascii="Arial" w:eastAsia="Arial" w:hAnsi="Arial" w:cs="Arial"/>
                <w:sz w:val="15"/>
                <w:szCs w:val="15"/>
              </w:rPr>
              <w:t>such</w:t>
            </w:r>
            <w:r>
              <w:rPr>
                <w:rFonts w:ascii="Arial" w:eastAsia="Arial" w:hAnsi="Arial" w:cs="Arial"/>
                <w:spacing w:val="-20"/>
                <w:sz w:val="15"/>
                <w:szCs w:val="15"/>
              </w:rPr>
              <w:t xml:space="preserve"> </w:t>
            </w:r>
            <w:r>
              <w:rPr>
                <w:rFonts w:ascii="Arial" w:eastAsia="Arial" w:hAnsi="Arial" w:cs="Arial"/>
                <w:sz w:val="15"/>
                <w:szCs w:val="15"/>
              </w:rPr>
              <w:t>instruments</w:t>
            </w:r>
            <w:r>
              <w:rPr>
                <w:rFonts w:ascii="Arial" w:eastAsia="Arial" w:hAnsi="Arial" w:cs="Arial"/>
                <w:spacing w:val="5"/>
                <w:sz w:val="15"/>
                <w:szCs w:val="15"/>
              </w:rPr>
              <w:t xml:space="preserve"> </w:t>
            </w:r>
            <w:r>
              <w:rPr>
                <w:rFonts w:ascii="Arial" w:eastAsia="Arial" w:hAnsi="Arial" w:cs="Arial"/>
                <w:sz w:val="15"/>
                <w:szCs w:val="15"/>
              </w:rPr>
              <w:t>are</w:t>
            </w:r>
            <w:r>
              <w:rPr>
                <w:rFonts w:ascii="Arial" w:eastAsia="Arial" w:hAnsi="Arial" w:cs="Arial"/>
                <w:spacing w:val="4"/>
                <w:sz w:val="15"/>
                <w:szCs w:val="15"/>
              </w:rPr>
              <w:t xml:space="preserve"> </w:t>
            </w:r>
            <w:r>
              <w:rPr>
                <w:rFonts w:ascii="Arial" w:eastAsia="Arial" w:hAnsi="Arial" w:cs="Arial"/>
                <w:sz w:val="15"/>
                <w:szCs w:val="15"/>
              </w:rPr>
              <w:t>held</w:t>
            </w:r>
            <w:r>
              <w:rPr>
                <w:rFonts w:ascii="Arial" w:eastAsia="Arial" w:hAnsi="Arial" w:cs="Arial"/>
                <w:spacing w:val="4"/>
                <w:sz w:val="15"/>
                <w:szCs w:val="15"/>
              </w:rPr>
              <w:t xml:space="preserve"> </w:t>
            </w:r>
            <w:r>
              <w:rPr>
                <w:rFonts w:ascii="Arial" w:eastAsia="Arial" w:hAnsi="Arial" w:cs="Arial"/>
                <w:sz w:val="15"/>
                <w:szCs w:val="15"/>
              </w:rPr>
              <w:t>as</w:t>
            </w:r>
            <w:r>
              <w:rPr>
                <w:rFonts w:ascii="Arial" w:eastAsia="Arial" w:hAnsi="Arial" w:cs="Arial"/>
                <w:spacing w:val="5"/>
                <w:sz w:val="15"/>
                <w:szCs w:val="15"/>
              </w:rPr>
              <w:t xml:space="preserve"> </w:t>
            </w:r>
            <w:r>
              <w:rPr>
                <w:rFonts w:ascii="Arial" w:eastAsia="Arial" w:hAnsi="Arial" w:cs="Arial"/>
                <w:sz w:val="15"/>
                <w:szCs w:val="15"/>
              </w:rPr>
              <w:t>assets.</w:t>
            </w:r>
            <w:r>
              <w:rPr>
                <w:rFonts w:ascii="Arial" w:eastAsia="Arial" w:hAnsi="Arial" w:cs="Arial"/>
                <w:spacing w:val="10"/>
                <w:sz w:val="15"/>
                <w:szCs w:val="15"/>
              </w:rPr>
              <w:t xml:space="preserve"> </w:t>
            </w:r>
            <w:r>
              <w:rPr>
                <w:rFonts w:ascii="Arial" w:eastAsia="Arial" w:hAnsi="Arial" w:cs="Arial"/>
                <w:sz w:val="15"/>
                <w:szCs w:val="15"/>
              </w:rPr>
              <w:t>Where</w:t>
            </w:r>
            <w:r>
              <w:rPr>
                <w:rFonts w:ascii="Arial" w:eastAsia="Arial" w:hAnsi="Arial" w:cs="Arial"/>
                <w:spacing w:val="4"/>
                <w:sz w:val="15"/>
                <w:szCs w:val="15"/>
              </w:rPr>
              <w:t xml:space="preserve"> </w:t>
            </w:r>
            <w:r>
              <w:rPr>
                <w:rFonts w:ascii="Arial" w:eastAsia="Arial" w:hAnsi="Arial" w:cs="Arial"/>
                <w:sz w:val="15"/>
                <w:szCs w:val="15"/>
              </w:rPr>
              <w:t>this</w:t>
            </w:r>
            <w:r>
              <w:rPr>
                <w:rFonts w:ascii="Arial" w:eastAsia="Arial" w:hAnsi="Arial" w:cs="Arial"/>
                <w:spacing w:val="5"/>
                <w:sz w:val="15"/>
                <w:szCs w:val="15"/>
              </w:rPr>
              <w:t xml:space="preserve"> </w:t>
            </w:r>
            <w:r>
              <w:rPr>
                <w:rFonts w:ascii="Arial" w:eastAsia="Arial" w:hAnsi="Arial" w:cs="Arial"/>
                <w:sz w:val="15"/>
                <w:szCs w:val="15"/>
              </w:rPr>
              <w:t>information</w:t>
            </w:r>
            <w:r>
              <w:rPr>
                <w:rFonts w:ascii="Arial" w:eastAsia="Arial" w:hAnsi="Arial" w:cs="Arial"/>
                <w:spacing w:val="4"/>
                <w:sz w:val="15"/>
                <w:szCs w:val="15"/>
              </w:rPr>
              <w:t xml:space="preserve"> </w:t>
            </w:r>
            <w:r>
              <w:rPr>
                <w:rFonts w:ascii="Arial" w:eastAsia="Arial" w:hAnsi="Arial" w:cs="Arial"/>
                <w:sz w:val="15"/>
                <w:szCs w:val="15"/>
              </w:rPr>
              <w:t>is</w:t>
            </w:r>
            <w:r>
              <w:rPr>
                <w:rFonts w:ascii="Arial" w:eastAsia="Arial" w:hAnsi="Arial" w:cs="Arial"/>
                <w:spacing w:val="5"/>
                <w:sz w:val="15"/>
                <w:szCs w:val="15"/>
              </w:rPr>
              <w:t xml:space="preserve"> </w:t>
            </w:r>
            <w:r>
              <w:rPr>
                <w:rFonts w:ascii="Arial" w:eastAsia="Arial" w:hAnsi="Arial" w:cs="Arial"/>
                <w:sz w:val="15"/>
                <w:szCs w:val="15"/>
              </w:rPr>
              <w:t>not</w:t>
            </w:r>
            <w:r>
              <w:rPr>
                <w:rFonts w:ascii="Arial" w:eastAsia="Arial" w:hAnsi="Arial" w:cs="Arial"/>
                <w:spacing w:val="5"/>
                <w:sz w:val="15"/>
                <w:szCs w:val="15"/>
              </w:rPr>
              <w:t xml:space="preserve"> </w:t>
            </w:r>
            <w:r>
              <w:rPr>
                <w:rFonts w:ascii="Arial" w:eastAsia="Arial" w:hAnsi="Arial" w:cs="Arial"/>
                <w:sz w:val="15"/>
                <w:szCs w:val="15"/>
              </w:rPr>
              <w:t>available,</w:t>
            </w:r>
            <w:r>
              <w:rPr>
                <w:rFonts w:ascii="Arial" w:eastAsia="Arial" w:hAnsi="Arial" w:cs="Arial"/>
                <w:spacing w:val="5"/>
                <w:sz w:val="15"/>
                <w:szCs w:val="15"/>
              </w:rPr>
              <w:t xml:space="preserve"> </w:t>
            </w:r>
            <w:r>
              <w:rPr>
                <w:rFonts w:ascii="Arial" w:eastAsia="Arial" w:hAnsi="Arial" w:cs="Arial"/>
                <w:sz w:val="15"/>
                <w:szCs w:val="15"/>
              </w:rPr>
              <w:t>other</w:t>
            </w:r>
            <w:r>
              <w:rPr>
                <w:rFonts w:ascii="Arial" w:eastAsia="Arial" w:hAnsi="Arial" w:cs="Arial"/>
                <w:spacing w:val="4"/>
                <w:sz w:val="15"/>
                <w:szCs w:val="15"/>
              </w:rPr>
              <w:t xml:space="preserve"> </w:t>
            </w:r>
            <w:r>
              <w:rPr>
                <w:rFonts w:ascii="Arial" w:eastAsia="Arial" w:hAnsi="Arial" w:cs="Arial"/>
                <w:sz w:val="15"/>
                <w:szCs w:val="15"/>
              </w:rPr>
              <w:t>valuation</w:t>
            </w:r>
            <w:r>
              <w:rPr>
                <w:rFonts w:ascii="Arial" w:eastAsia="Arial" w:hAnsi="Arial" w:cs="Arial"/>
                <w:spacing w:val="4"/>
                <w:sz w:val="15"/>
                <w:szCs w:val="15"/>
              </w:rPr>
              <w:t xml:space="preserve"> </w:t>
            </w:r>
            <w:r>
              <w:rPr>
                <w:rFonts w:ascii="Arial" w:eastAsia="Arial" w:hAnsi="Arial" w:cs="Arial"/>
                <w:sz w:val="15"/>
                <w:szCs w:val="15"/>
              </w:rPr>
              <w:t>techniques</w:t>
            </w:r>
            <w:r>
              <w:rPr>
                <w:rFonts w:ascii="Arial" w:eastAsia="Arial" w:hAnsi="Arial" w:cs="Arial"/>
                <w:spacing w:val="5"/>
                <w:sz w:val="15"/>
                <w:szCs w:val="15"/>
              </w:rPr>
              <w:t xml:space="preserve"> </w:t>
            </w:r>
            <w:r>
              <w:rPr>
                <w:rFonts w:ascii="Arial" w:eastAsia="Arial" w:hAnsi="Arial" w:cs="Arial"/>
                <w:sz w:val="15"/>
                <w:szCs w:val="15"/>
              </w:rPr>
              <w:t>are</w:t>
            </w:r>
            <w:r>
              <w:rPr>
                <w:rFonts w:ascii="Arial" w:eastAsia="Arial" w:hAnsi="Arial" w:cs="Arial"/>
                <w:spacing w:val="4"/>
                <w:sz w:val="15"/>
                <w:szCs w:val="15"/>
              </w:rPr>
              <w:t xml:space="preserve"> </w:t>
            </w:r>
            <w:r>
              <w:rPr>
                <w:rFonts w:ascii="Arial" w:eastAsia="Arial" w:hAnsi="Arial" w:cs="Arial"/>
                <w:sz w:val="15"/>
                <w:szCs w:val="15"/>
              </w:rPr>
              <w:t>adopted</w:t>
            </w:r>
            <w:r>
              <w:rPr>
                <w:rFonts w:ascii="Arial" w:eastAsia="Arial" w:hAnsi="Arial" w:cs="Arial"/>
                <w:spacing w:val="4"/>
                <w:sz w:val="15"/>
                <w:szCs w:val="15"/>
              </w:rPr>
              <w:t xml:space="preserve"> </w:t>
            </w:r>
            <w:r>
              <w:rPr>
                <w:rFonts w:ascii="Arial" w:eastAsia="Arial" w:hAnsi="Arial" w:cs="Arial"/>
                <w:sz w:val="15"/>
                <w:szCs w:val="15"/>
              </w:rPr>
              <w:t>and</w:t>
            </w:r>
            <w:r>
              <w:rPr>
                <w:rFonts w:ascii="Arial" w:eastAsia="Arial" w:hAnsi="Arial" w:cs="Arial"/>
                <w:spacing w:val="4"/>
                <w:sz w:val="15"/>
                <w:szCs w:val="15"/>
              </w:rPr>
              <w:t xml:space="preserve"> </w:t>
            </w:r>
            <w:r>
              <w:rPr>
                <w:rFonts w:ascii="Arial" w:eastAsia="Arial" w:hAnsi="Arial" w:cs="Arial"/>
                <w:sz w:val="15"/>
                <w:szCs w:val="15"/>
              </w:rPr>
              <w:t>where</w:t>
            </w:r>
            <w:r>
              <w:rPr>
                <w:rFonts w:ascii="Arial" w:eastAsia="Arial" w:hAnsi="Arial" w:cs="Arial"/>
                <w:spacing w:val="4"/>
                <w:sz w:val="15"/>
                <w:szCs w:val="15"/>
              </w:rPr>
              <w:t xml:space="preserve"> </w:t>
            </w:r>
            <w:r>
              <w:rPr>
                <w:rFonts w:ascii="Arial" w:eastAsia="Arial" w:hAnsi="Arial" w:cs="Arial"/>
                <w:sz w:val="15"/>
                <w:szCs w:val="15"/>
              </w:rPr>
              <w:t>significant,</w:t>
            </w:r>
            <w:r>
              <w:rPr>
                <w:rFonts w:ascii="Arial" w:eastAsia="Arial" w:hAnsi="Arial" w:cs="Arial"/>
                <w:spacing w:val="5"/>
                <w:sz w:val="15"/>
                <w:szCs w:val="15"/>
              </w:rPr>
              <w:t xml:space="preserve"> </w:t>
            </w:r>
            <w:r>
              <w:rPr>
                <w:rFonts w:ascii="Arial" w:eastAsia="Arial" w:hAnsi="Arial" w:cs="Arial"/>
                <w:sz w:val="15"/>
                <w:szCs w:val="15"/>
              </w:rPr>
              <w:t>are</w:t>
            </w:r>
            <w:r>
              <w:rPr>
                <w:rFonts w:ascii="Arial" w:eastAsia="Arial" w:hAnsi="Arial" w:cs="Arial"/>
                <w:spacing w:val="4"/>
                <w:sz w:val="15"/>
                <w:szCs w:val="15"/>
              </w:rPr>
              <w:t xml:space="preserve"> </w:t>
            </w:r>
            <w:r>
              <w:rPr>
                <w:rFonts w:ascii="Arial" w:eastAsia="Arial" w:hAnsi="Arial" w:cs="Arial"/>
                <w:sz w:val="15"/>
                <w:szCs w:val="15"/>
              </w:rPr>
              <w:t>detailed</w:t>
            </w:r>
            <w:r>
              <w:rPr>
                <w:rFonts w:ascii="Arial" w:eastAsia="Arial" w:hAnsi="Arial" w:cs="Arial"/>
                <w:spacing w:val="4"/>
                <w:sz w:val="15"/>
                <w:szCs w:val="15"/>
              </w:rPr>
              <w:t xml:space="preserve"> </w:t>
            </w:r>
            <w:r>
              <w:rPr>
                <w:rFonts w:ascii="Arial" w:eastAsia="Arial" w:hAnsi="Arial" w:cs="Arial"/>
                <w:sz w:val="15"/>
                <w:szCs w:val="15"/>
              </w:rPr>
              <w:t>in</w:t>
            </w:r>
            <w:r>
              <w:rPr>
                <w:rFonts w:ascii="Arial" w:eastAsia="Arial" w:hAnsi="Arial" w:cs="Arial"/>
                <w:spacing w:val="4"/>
                <w:sz w:val="15"/>
                <w:szCs w:val="15"/>
              </w:rPr>
              <w:t xml:space="preserve"> </w:t>
            </w:r>
            <w:r>
              <w:rPr>
                <w:rFonts w:ascii="Arial" w:eastAsia="Arial" w:hAnsi="Arial" w:cs="Arial"/>
                <w:sz w:val="15"/>
                <w:szCs w:val="15"/>
              </w:rPr>
              <w:t>the</w:t>
            </w:r>
            <w:r>
              <w:rPr>
                <w:rFonts w:ascii="Arial" w:eastAsia="Arial" w:hAnsi="Arial" w:cs="Arial"/>
                <w:spacing w:val="-40"/>
                <w:sz w:val="15"/>
                <w:szCs w:val="15"/>
              </w:rPr>
              <w:t xml:space="preserve"> </w:t>
            </w:r>
            <w:r>
              <w:rPr>
                <w:rFonts w:ascii="Arial" w:eastAsia="Arial" w:hAnsi="Arial" w:cs="Arial"/>
                <w:sz w:val="15"/>
                <w:szCs w:val="15"/>
              </w:rPr>
              <w:t>respective note to the financial</w:t>
            </w:r>
            <w:r>
              <w:rPr>
                <w:rFonts w:ascii="Arial" w:eastAsia="Arial" w:hAnsi="Arial" w:cs="Arial"/>
                <w:spacing w:val="38"/>
                <w:sz w:val="15"/>
                <w:szCs w:val="15"/>
              </w:rPr>
              <w:t xml:space="preserve"> </w:t>
            </w:r>
            <w:r>
              <w:rPr>
                <w:rFonts w:ascii="Arial" w:eastAsia="Arial" w:hAnsi="Arial" w:cs="Arial"/>
                <w:sz w:val="15"/>
                <w:szCs w:val="15"/>
              </w:rPr>
              <w:t>statements.</w:t>
            </w:r>
          </w:p>
        </w:tc>
      </w:tr>
      <w:tr w:rsidR="004D1DFE" w14:paraId="1CF44219" w14:textId="77777777">
        <w:trPr>
          <w:trHeight w:hRule="exact" w:val="273"/>
        </w:trPr>
        <w:tc>
          <w:tcPr>
            <w:tcW w:w="489" w:type="dxa"/>
            <w:tcBorders>
              <w:top w:val="nil"/>
              <w:left w:val="nil"/>
              <w:bottom w:val="nil"/>
              <w:right w:val="nil"/>
            </w:tcBorders>
          </w:tcPr>
          <w:p w14:paraId="1A1F07A3" w14:textId="77777777" w:rsidR="004D1DFE" w:rsidRDefault="00BE170C">
            <w:pPr>
              <w:pStyle w:val="TableParagraph"/>
              <w:spacing w:before="68"/>
              <w:ind w:left="230"/>
              <w:rPr>
                <w:rFonts w:ascii="Arial" w:eastAsia="Arial" w:hAnsi="Arial" w:cs="Arial"/>
                <w:sz w:val="15"/>
                <w:szCs w:val="15"/>
              </w:rPr>
            </w:pPr>
            <w:r>
              <w:rPr>
                <w:rFonts w:ascii="Arial"/>
                <w:b/>
                <w:sz w:val="15"/>
              </w:rPr>
              <w:t>(d)</w:t>
            </w:r>
          </w:p>
        </w:tc>
        <w:tc>
          <w:tcPr>
            <w:tcW w:w="10536" w:type="dxa"/>
            <w:tcBorders>
              <w:top w:val="nil"/>
              <w:left w:val="nil"/>
              <w:bottom w:val="nil"/>
              <w:right w:val="nil"/>
            </w:tcBorders>
          </w:tcPr>
          <w:p w14:paraId="3374A53F" w14:textId="77777777" w:rsidR="004D1DFE" w:rsidRDefault="00BE170C">
            <w:pPr>
              <w:pStyle w:val="TableParagraph"/>
              <w:spacing w:before="68"/>
              <w:ind w:left="67"/>
              <w:rPr>
                <w:rFonts w:ascii="Arial" w:eastAsia="Arial" w:hAnsi="Arial" w:cs="Arial"/>
                <w:sz w:val="15"/>
                <w:szCs w:val="15"/>
              </w:rPr>
            </w:pPr>
            <w:r>
              <w:rPr>
                <w:rFonts w:ascii="Arial"/>
                <w:b/>
                <w:sz w:val="15"/>
              </w:rPr>
              <w:t>Inventories</w:t>
            </w:r>
          </w:p>
        </w:tc>
      </w:tr>
      <w:tr w:rsidR="004D1DFE" w14:paraId="30D6EC9F" w14:textId="77777777">
        <w:trPr>
          <w:trHeight w:hRule="exact" w:val="636"/>
        </w:trPr>
        <w:tc>
          <w:tcPr>
            <w:tcW w:w="11025" w:type="dxa"/>
            <w:gridSpan w:val="2"/>
            <w:tcBorders>
              <w:top w:val="nil"/>
              <w:left w:val="nil"/>
              <w:bottom w:val="nil"/>
              <w:right w:val="nil"/>
            </w:tcBorders>
          </w:tcPr>
          <w:p w14:paraId="6198753F" w14:textId="77777777" w:rsidR="004D1DFE" w:rsidRDefault="00BE170C">
            <w:pPr>
              <w:pStyle w:val="TableParagraph"/>
              <w:spacing w:before="16" w:line="261" w:lineRule="auto"/>
              <w:ind w:left="556" w:right="241"/>
              <w:rPr>
                <w:rFonts w:ascii="Arial" w:eastAsia="Arial" w:hAnsi="Arial" w:cs="Arial"/>
                <w:sz w:val="15"/>
                <w:szCs w:val="15"/>
              </w:rPr>
            </w:pPr>
            <w:r>
              <w:rPr>
                <w:rFonts w:ascii="Arial"/>
                <w:sz w:val="15"/>
              </w:rPr>
              <w:t>Inventories</w:t>
            </w:r>
            <w:r>
              <w:rPr>
                <w:rFonts w:ascii="Arial"/>
                <w:spacing w:val="5"/>
                <w:sz w:val="15"/>
              </w:rPr>
              <w:t xml:space="preserve"> </w:t>
            </w:r>
            <w:r>
              <w:rPr>
                <w:rFonts w:ascii="Arial"/>
                <w:sz w:val="15"/>
              </w:rPr>
              <w:t>are</w:t>
            </w:r>
            <w:r>
              <w:rPr>
                <w:rFonts w:ascii="Arial"/>
                <w:spacing w:val="4"/>
                <w:sz w:val="15"/>
              </w:rPr>
              <w:t xml:space="preserve"> </w:t>
            </w:r>
            <w:r>
              <w:rPr>
                <w:rFonts w:ascii="Arial"/>
                <w:sz w:val="15"/>
              </w:rPr>
              <w:t>measured</w:t>
            </w:r>
            <w:r>
              <w:rPr>
                <w:rFonts w:ascii="Arial"/>
                <w:spacing w:val="4"/>
                <w:sz w:val="15"/>
              </w:rPr>
              <w:t xml:space="preserve"> </w:t>
            </w:r>
            <w:r>
              <w:rPr>
                <w:rFonts w:ascii="Arial"/>
                <w:sz w:val="15"/>
              </w:rPr>
              <w:t>at</w:t>
            </w:r>
            <w:r>
              <w:rPr>
                <w:rFonts w:ascii="Arial"/>
                <w:spacing w:val="5"/>
                <w:sz w:val="15"/>
              </w:rPr>
              <w:t xml:space="preserve"> </w:t>
            </w:r>
            <w:r>
              <w:rPr>
                <w:rFonts w:ascii="Arial"/>
                <w:sz w:val="15"/>
              </w:rPr>
              <w:t>the</w:t>
            </w:r>
            <w:r>
              <w:rPr>
                <w:rFonts w:ascii="Arial"/>
                <w:spacing w:val="4"/>
                <w:sz w:val="15"/>
              </w:rPr>
              <w:t xml:space="preserve"> </w:t>
            </w:r>
            <w:r>
              <w:rPr>
                <w:rFonts w:ascii="Arial"/>
                <w:sz w:val="15"/>
              </w:rPr>
              <w:t>lower</w:t>
            </w:r>
            <w:r>
              <w:rPr>
                <w:rFonts w:ascii="Arial"/>
                <w:spacing w:val="4"/>
                <w:sz w:val="15"/>
              </w:rPr>
              <w:t xml:space="preserve"> </w:t>
            </w:r>
            <w:r>
              <w:rPr>
                <w:rFonts w:ascii="Arial"/>
                <w:sz w:val="15"/>
              </w:rPr>
              <w:t>of</w:t>
            </w:r>
            <w:r>
              <w:rPr>
                <w:rFonts w:ascii="Arial"/>
                <w:spacing w:val="5"/>
                <w:sz w:val="15"/>
              </w:rPr>
              <w:t xml:space="preserve"> </w:t>
            </w:r>
            <w:r>
              <w:rPr>
                <w:rFonts w:ascii="Arial"/>
                <w:sz w:val="15"/>
              </w:rPr>
              <w:t>cost</w:t>
            </w:r>
            <w:r>
              <w:rPr>
                <w:rFonts w:ascii="Arial"/>
                <w:spacing w:val="5"/>
                <w:sz w:val="15"/>
              </w:rPr>
              <w:t xml:space="preserve"> </w:t>
            </w:r>
            <w:r>
              <w:rPr>
                <w:rFonts w:ascii="Arial"/>
                <w:sz w:val="15"/>
              </w:rPr>
              <w:t>and</w:t>
            </w:r>
            <w:r>
              <w:rPr>
                <w:rFonts w:ascii="Arial"/>
                <w:spacing w:val="4"/>
                <w:sz w:val="15"/>
              </w:rPr>
              <w:t xml:space="preserve"> </w:t>
            </w:r>
            <w:r>
              <w:rPr>
                <w:rFonts w:ascii="Arial"/>
                <w:sz w:val="15"/>
              </w:rPr>
              <w:t>net</w:t>
            </w:r>
            <w:r>
              <w:rPr>
                <w:rFonts w:ascii="Arial"/>
                <w:spacing w:val="5"/>
                <w:sz w:val="15"/>
              </w:rPr>
              <w:t xml:space="preserve"> </w:t>
            </w:r>
            <w:proofErr w:type="spellStart"/>
            <w:r>
              <w:rPr>
                <w:rFonts w:ascii="Arial"/>
                <w:sz w:val="15"/>
              </w:rPr>
              <w:t>realisable</w:t>
            </w:r>
            <w:proofErr w:type="spellEnd"/>
            <w:r>
              <w:rPr>
                <w:rFonts w:ascii="Arial"/>
                <w:spacing w:val="4"/>
                <w:sz w:val="15"/>
              </w:rPr>
              <w:t xml:space="preserve"> </w:t>
            </w:r>
            <w:r>
              <w:rPr>
                <w:rFonts w:ascii="Arial"/>
                <w:sz w:val="15"/>
              </w:rPr>
              <w:t>value.</w:t>
            </w:r>
            <w:r>
              <w:rPr>
                <w:rFonts w:ascii="Arial"/>
                <w:spacing w:val="5"/>
                <w:sz w:val="15"/>
              </w:rPr>
              <w:t xml:space="preserve"> </w:t>
            </w:r>
            <w:r>
              <w:rPr>
                <w:rFonts w:ascii="Arial"/>
                <w:sz w:val="15"/>
              </w:rPr>
              <w:t>The</w:t>
            </w:r>
            <w:r>
              <w:rPr>
                <w:rFonts w:ascii="Arial"/>
                <w:spacing w:val="4"/>
                <w:sz w:val="15"/>
              </w:rPr>
              <w:t xml:space="preserve"> </w:t>
            </w:r>
            <w:r>
              <w:rPr>
                <w:rFonts w:ascii="Arial"/>
                <w:sz w:val="15"/>
              </w:rPr>
              <w:t>cost</w:t>
            </w:r>
            <w:r>
              <w:rPr>
                <w:rFonts w:ascii="Arial"/>
                <w:spacing w:val="5"/>
                <w:sz w:val="15"/>
              </w:rPr>
              <w:t xml:space="preserve"> </w:t>
            </w:r>
            <w:r>
              <w:rPr>
                <w:rFonts w:ascii="Arial"/>
                <w:sz w:val="15"/>
              </w:rPr>
              <w:t>of</w:t>
            </w:r>
            <w:r>
              <w:rPr>
                <w:rFonts w:ascii="Arial"/>
                <w:spacing w:val="5"/>
                <w:sz w:val="15"/>
              </w:rPr>
              <w:t xml:space="preserve"> </w:t>
            </w:r>
            <w:r>
              <w:rPr>
                <w:rFonts w:ascii="Arial"/>
                <w:sz w:val="15"/>
              </w:rPr>
              <w:t>manufactured</w:t>
            </w:r>
            <w:r>
              <w:rPr>
                <w:rFonts w:ascii="Arial"/>
                <w:spacing w:val="4"/>
                <w:sz w:val="15"/>
              </w:rPr>
              <w:t xml:space="preserve"> </w:t>
            </w:r>
            <w:r>
              <w:rPr>
                <w:rFonts w:ascii="Arial"/>
                <w:sz w:val="15"/>
              </w:rPr>
              <w:t>products</w:t>
            </w:r>
            <w:r>
              <w:rPr>
                <w:rFonts w:ascii="Arial"/>
                <w:spacing w:val="5"/>
                <w:sz w:val="15"/>
              </w:rPr>
              <w:t xml:space="preserve"> </w:t>
            </w:r>
            <w:r>
              <w:rPr>
                <w:rFonts w:ascii="Arial"/>
                <w:sz w:val="15"/>
              </w:rPr>
              <w:t>includes</w:t>
            </w:r>
            <w:r>
              <w:rPr>
                <w:rFonts w:ascii="Arial"/>
                <w:spacing w:val="5"/>
                <w:sz w:val="15"/>
              </w:rPr>
              <w:t xml:space="preserve"> </w:t>
            </w:r>
            <w:r>
              <w:rPr>
                <w:rFonts w:ascii="Arial"/>
                <w:sz w:val="15"/>
              </w:rPr>
              <w:t>direct</w:t>
            </w:r>
            <w:r>
              <w:rPr>
                <w:rFonts w:ascii="Arial"/>
                <w:spacing w:val="5"/>
                <w:sz w:val="15"/>
              </w:rPr>
              <w:t xml:space="preserve"> </w:t>
            </w:r>
            <w:r>
              <w:rPr>
                <w:rFonts w:ascii="Arial"/>
                <w:sz w:val="15"/>
              </w:rPr>
              <w:t>materials,</w:t>
            </w:r>
            <w:r>
              <w:rPr>
                <w:rFonts w:ascii="Arial"/>
                <w:spacing w:val="5"/>
                <w:sz w:val="15"/>
              </w:rPr>
              <w:t xml:space="preserve"> </w:t>
            </w:r>
            <w:r>
              <w:rPr>
                <w:rFonts w:ascii="Arial"/>
                <w:sz w:val="15"/>
              </w:rPr>
              <w:t>direct</w:t>
            </w:r>
            <w:r>
              <w:rPr>
                <w:rFonts w:ascii="Arial"/>
                <w:spacing w:val="5"/>
                <w:sz w:val="15"/>
              </w:rPr>
              <w:t xml:space="preserve"> </w:t>
            </w:r>
            <w:proofErr w:type="spellStart"/>
            <w:r>
              <w:rPr>
                <w:rFonts w:ascii="Arial"/>
                <w:sz w:val="15"/>
              </w:rPr>
              <w:t>labour</w:t>
            </w:r>
            <w:proofErr w:type="spellEnd"/>
            <w:r>
              <w:rPr>
                <w:rFonts w:ascii="Arial"/>
                <w:spacing w:val="4"/>
                <w:sz w:val="15"/>
              </w:rPr>
              <w:t xml:space="preserve"> </w:t>
            </w:r>
            <w:r>
              <w:rPr>
                <w:rFonts w:ascii="Arial"/>
                <w:sz w:val="15"/>
              </w:rPr>
              <w:t>and</w:t>
            </w:r>
            <w:r>
              <w:rPr>
                <w:rFonts w:ascii="Arial"/>
                <w:spacing w:val="4"/>
                <w:sz w:val="15"/>
              </w:rPr>
              <w:t xml:space="preserve"> </w:t>
            </w:r>
            <w:r>
              <w:rPr>
                <w:rFonts w:ascii="Arial"/>
                <w:sz w:val="15"/>
              </w:rPr>
              <w:t>an appropriate proportion of variable and fixed overheads. Overheads are applied on the basis of normal operating capacity. Costs are assigned on the</w:t>
            </w:r>
            <w:r>
              <w:rPr>
                <w:rFonts w:ascii="Arial"/>
                <w:spacing w:val="-1"/>
                <w:sz w:val="15"/>
              </w:rPr>
              <w:t xml:space="preserve"> </w:t>
            </w:r>
            <w:r>
              <w:rPr>
                <w:rFonts w:ascii="Arial"/>
                <w:sz w:val="15"/>
              </w:rPr>
              <w:t>basis of weighted average</w:t>
            </w:r>
            <w:r>
              <w:rPr>
                <w:rFonts w:ascii="Arial"/>
                <w:spacing w:val="22"/>
                <w:sz w:val="15"/>
              </w:rPr>
              <w:t xml:space="preserve"> </w:t>
            </w:r>
            <w:r>
              <w:rPr>
                <w:rFonts w:ascii="Arial"/>
                <w:sz w:val="15"/>
              </w:rPr>
              <w:t>costs.</w:t>
            </w:r>
          </w:p>
        </w:tc>
      </w:tr>
      <w:tr w:rsidR="004D1DFE" w14:paraId="63B40F3F" w14:textId="77777777">
        <w:trPr>
          <w:trHeight w:hRule="exact" w:val="302"/>
        </w:trPr>
        <w:tc>
          <w:tcPr>
            <w:tcW w:w="489" w:type="dxa"/>
            <w:tcBorders>
              <w:top w:val="nil"/>
              <w:left w:val="nil"/>
              <w:bottom w:val="nil"/>
              <w:right w:val="nil"/>
            </w:tcBorders>
          </w:tcPr>
          <w:p w14:paraId="40405778" w14:textId="77777777" w:rsidR="004D1DFE" w:rsidRDefault="00BE170C">
            <w:pPr>
              <w:pStyle w:val="TableParagraph"/>
              <w:spacing w:before="57"/>
              <w:ind w:left="230"/>
              <w:rPr>
                <w:rFonts w:ascii="Arial" w:eastAsia="Arial" w:hAnsi="Arial" w:cs="Arial"/>
                <w:sz w:val="15"/>
                <w:szCs w:val="15"/>
              </w:rPr>
            </w:pPr>
            <w:r>
              <w:rPr>
                <w:rFonts w:ascii="Arial"/>
                <w:b/>
                <w:sz w:val="15"/>
              </w:rPr>
              <w:t>(e)</w:t>
            </w:r>
          </w:p>
        </w:tc>
        <w:tc>
          <w:tcPr>
            <w:tcW w:w="10536" w:type="dxa"/>
            <w:tcBorders>
              <w:top w:val="nil"/>
              <w:left w:val="nil"/>
              <w:bottom w:val="nil"/>
              <w:right w:val="nil"/>
            </w:tcBorders>
          </w:tcPr>
          <w:p w14:paraId="7F6869E9" w14:textId="77777777" w:rsidR="004D1DFE" w:rsidRDefault="00BE170C">
            <w:pPr>
              <w:pStyle w:val="TableParagraph"/>
              <w:spacing w:before="57"/>
              <w:ind w:left="67"/>
              <w:rPr>
                <w:rFonts w:ascii="Arial" w:eastAsia="Arial" w:hAnsi="Arial" w:cs="Arial"/>
                <w:sz w:val="15"/>
                <w:szCs w:val="15"/>
              </w:rPr>
            </w:pPr>
            <w:r>
              <w:rPr>
                <w:rFonts w:ascii="Arial"/>
                <w:b/>
                <w:sz w:val="15"/>
              </w:rPr>
              <w:t>Financial</w:t>
            </w:r>
            <w:r>
              <w:rPr>
                <w:rFonts w:ascii="Arial"/>
                <w:b/>
                <w:spacing w:val="5"/>
                <w:sz w:val="15"/>
              </w:rPr>
              <w:t xml:space="preserve"> </w:t>
            </w:r>
            <w:r>
              <w:rPr>
                <w:rFonts w:ascii="Arial"/>
                <w:b/>
                <w:sz w:val="15"/>
              </w:rPr>
              <w:t>Instruments</w:t>
            </w:r>
          </w:p>
        </w:tc>
      </w:tr>
      <w:tr w:rsidR="004D1DFE" w14:paraId="2B9EC400" w14:textId="77777777">
        <w:trPr>
          <w:trHeight w:hRule="exact" w:val="298"/>
        </w:trPr>
        <w:tc>
          <w:tcPr>
            <w:tcW w:w="11025" w:type="dxa"/>
            <w:gridSpan w:val="2"/>
            <w:tcBorders>
              <w:top w:val="nil"/>
              <w:left w:val="nil"/>
              <w:bottom w:val="nil"/>
              <w:right w:val="nil"/>
            </w:tcBorders>
          </w:tcPr>
          <w:p w14:paraId="0DB9CA9E" w14:textId="77777777" w:rsidR="004D1DFE" w:rsidRDefault="00BE170C">
            <w:pPr>
              <w:pStyle w:val="TableParagraph"/>
              <w:spacing w:before="57"/>
              <w:ind w:left="556"/>
              <w:rPr>
                <w:rFonts w:ascii="Arial" w:eastAsia="Arial" w:hAnsi="Arial" w:cs="Arial"/>
                <w:sz w:val="15"/>
                <w:szCs w:val="15"/>
              </w:rPr>
            </w:pPr>
            <w:r>
              <w:rPr>
                <w:rFonts w:ascii="Arial"/>
                <w:b/>
                <w:sz w:val="15"/>
              </w:rPr>
              <w:t>Recognition and Initial</w:t>
            </w:r>
            <w:r>
              <w:rPr>
                <w:rFonts w:ascii="Arial"/>
                <w:b/>
                <w:spacing w:val="10"/>
                <w:sz w:val="15"/>
              </w:rPr>
              <w:t xml:space="preserve"> </w:t>
            </w:r>
            <w:r>
              <w:rPr>
                <w:rFonts w:ascii="Arial"/>
                <w:b/>
                <w:sz w:val="15"/>
              </w:rPr>
              <w:t>Measurement</w:t>
            </w:r>
          </w:p>
        </w:tc>
      </w:tr>
      <w:tr w:rsidR="004D1DFE" w14:paraId="069B231D" w14:textId="77777777">
        <w:trPr>
          <w:trHeight w:hRule="exact" w:val="532"/>
        </w:trPr>
        <w:tc>
          <w:tcPr>
            <w:tcW w:w="11025" w:type="dxa"/>
            <w:gridSpan w:val="2"/>
            <w:tcBorders>
              <w:top w:val="nil"/>
              <w:left w:val="nil"/>
              <w:bottom w:val="nil"/>
              <w:right w:val="nil"/>
            </w:tcBorders>
          </w:tcPr>
          <w:p w14:paraId="04D1FB1C" w14:textId="77777777" w:rsidR="004D1DFE" w:rsidRDefault="00BE170C">
            <w:pPr>
              <w:pStyle w:val="TableParagraph"/>
              <w:spacing w:before="52" w:line="261" w:lineRule="auto"/>
              <w:ind w:left="556" w:right="393"/>
              <w:rPr>
                <w:rFonts w:ascii="Arial" w:eastAsia="Arial" w:hAnsi="Arial" w:cs="Arial"/>
                <w:sz w:val="15"/>
                <w:szCs w:val="15"/>
              </w:rPr>
            </w:pPr>
            <w:r>
              <w:rPr>
                <w:rFonts w:ascii="Arial"/>
                <w:sz w:val="15"/>
              </w:rPr>
              <w:t>Financial</w:t>
            </w:r>
            <w:r>
              <w:rPr>
                <w:rFonts w:ascii="Arial"/>
                <w:spacing w:val="4"/>
                <w:sz w:val="15"/>
              </w:rPr>
              <w:t xml:space="preserve"> </w:t>
            </w:r>
            <w:r>
              <w:rPr>
                <w:rFonts w:ascii="Arial"/>
                <w:sz w:val="15"/>
              </w:rPr>
              <w:t>assets</w:t>
            </w:r>
            <w:r>
              <w:rPr>
                <w:rFonts w:ascii="Arial"/>
                <w:spacing w:val="5"/>
                <w:sz w:val="15"/>
              </w:rPr>
              <w:t xml:space="preserve"> </w:t>
            </w:r>
            <w:r>
              <w:rPr>
                <w:rFonts w:ascii="Arial"/>
                <w:sz w:val="15"/>
              </w:rPr>
              <w:t>and</w:t>
            </w:r>
            <w:r>
              <w:rPr>
                <w:rFonts w:ascii="Arial"/>
                <w:spacing w:val="4"/>
                <w:sz w:val="15"/>
              </w:rPr>
              <w:t xml:space="preserve"> </w:t>
            </w:r>
            <w:r>
              <w:rPr>
                <w:rFonts w:ascii="Arial"/>
                <w:sz w:val="15"/>
              </w:rPr>
              <w:t>financial</w:t>
            </w:r>
            <w:r>
              <w:rPr>
                <w:rFonts w:ascii="Arial"/>
                <w:spacing w:val="4"/>
                <w:sz w:val="15"/>
              </w:rPr>
              <w:t xml:space="preserve"> </w:t>
            </w:r>
            <w:r>
              <w:rPr>
                <w:rFonts w:ascii="Arial"/>
                <w:sz w:val="15"/>
              </w:rPr>
              <w:t>liabilities</w:t>
            </w:r>
            <w:r>
              <w:rPr>
                <w:rFonts w:ascii="Arial"/>
                <w:spacing w:val="5"/>
                <w:sz w:val="15"/>
              </w:rPr>
              <w:t xml:space="preserve"> </w:t>
            </w:r>
            <w:r>
              <w:rPr>
                <w:rFonts w:ascii="Arial"/>
                <w:sz w:val="15"/>
              </w:rPr>
              <w:t>are</w:t>
            </w:r>
            <w:r>
              <w:rPr>
                <w:rFonts w:ascii="Arial"/>
                <w:spacing w:val="4"/>
                <w:sz w:val="15"/>
              </w:rPr>
              <w:t xml:space="preserve"> </w:t>
            </w:r>
            <w:proofErr w:type="spellStart"/>
            <w:r>
              <w:rPr>
                <w:rFonts w:ascii="Arial"/>
                <w:sz w:val="15"/>
              </w:rPr>
              <w:t>recognised</w:t>
            </w:r>
            <w:proofErr w:type="spellEnd"/>
            <w:r>
              <w:rPr>
                <w:rFonts w:ascii="Arial"/>
                <w:spacing w:val="4"/>
                <w:sz w:val="15"/>
              </w:rPr>
              <w:t xml:space="preserve"> </w:t>
            </w:r>
            <w:r>
              <w:rPr>
                <w:rFonts w:ascii="Arial"/>
                <w:sz w:val="15"/>
              </w:rPr>
              <w:t>when</w:t>
            </w:r>
            <w:r>
              <w:rPr>
                <w:rFonts w:ascii="Arial"/>
                <w:spacing w:val="4"/>
                <w:sz w:val="15"/>
              </w:rPr>
              <w:t xml:space="preserve"> </w:t>
            </w:r>
            <w:r>
              <w:rPr>
                <w:rFonts w:ascii="Arial"/>
                <w:sz w:val="15"/>
              </w:rPr>
              <w:t>the</w:t>
            </w:r>
            <w:r>
              <w:rPr>
                <w:rFonts w:ascii="Arial"/>
                <w:spacing w:val="4"/>
                <w:sz w:val="15"/>
              </w:rPr>
              <w:t xml:space="preserve"> </w:t>
            </w:r>
            <w:r>
              <w:rPr>
                <w:rFonts w:ascii="Arial"/>
                <w:sz w:val="15"/>
              </w:rPr>
              <w:t>entity</w:t>
            </w:r>
            <w:r>
              <w:rPr>
                <w:rFonts w:ascii="Arial"/>
                <w:spacing w:val="3"/>
                <w:sz w:val="15"/>
              </w:rPr>
              <w:t xml:space="preserve"> </w:t>
            </w:r>
            <w:r>
              <w:rPr>
                <w:rFonts w:ascii="Arial"/>
                <w:sz w:val="15"/>
              </w:rPr>
              <w:t>becomes</w:t>
            </w:r>
            <w:r>
              <w:rPr>
                <w:rFonts w:ascii="Arial"/>
                <w:spacing w:val="5"/>
                <w:sz w:val="15"/>
              </w:rPr>
              <w:t xml:space="preserve"> </w:t>
            </w:r>
            <w:r>
              <w:rPr>
                <w:rFonts w:ascii="Arial"/>
                <w:sz w:val="15"/>
              </w:rPr>
              <w:t>a</w:t>
            </w:r>
            <w:r>
              <w:rPr>
                <w:rFonts w:ascii="Arial"/>
                <w:spacing w:val="4"/>
                <w:sz w:val="15"/>
              </w:rPr>
              <w:t xml:space="preserve"> </w:t>
            </w:r>
            <w:r>
              <w:rPr>
                <w:rFonts w:ascii="Arial"/>
                <w:sz w:val="15"/>
              </w:rPr>
              <w:t>party</w:t>
            </w:r>
            <w:r>
              <w:rPr>
                <w:rFonts w:ascii="Arial"/>
                <w:spacing w:val="3"/>
                <w:sz w:val="15"/>
              </w:rPr>
              <w:t xml:space="preserve"> </w:t>
            </w:r>
            <w:r>
              <w:rPr>
                <w:rFonts w:ascii="Arial"/>
                <w:sz w:val="15"/>
              </w:rPr>
              <w:t>to</w:t>
            </w:r>
            <w:r>
              <w:rPr>
                <w:rFonts w:ascii="Arial"/>
                <w:spacing w:val="4"/>
                <w:sz w:val="15"/>
              </w:rPr>
              <w:t xml:space="preserve"> </w:t>
            </w:r>
            <w:r>
              <w:rPr>
                <w:rFonts w:ascii="Arial"/>
                <w:sz w:val="15"/>
              </w:rPr>
              <w:t>the</w:t>
            </w:r>
            <w:r>
              <w:rPr>
                <w:rFonts w:ascii="Arial"/>
                <w:spacing w:val="4"/>
                <w:sz w:val="15"/>
              </w:rPr>
              <w:t xml:space="preserve"> </w:t>
            </w:r>
            <w:r>
              <w:rPr>
                <w:rFonts w:ascii="Arial"/>
                <w:sz w:val="15"/>
              </w:rPr>
              <w:t>contractual</w:t>
            </w:r>
            <w:r>
              <w:rPr>
                <w:rFonts w:ascii="Arial"/>
                <w:spacing w:val="4"/>
                <w:sz w:val="15"/>
              </w:rPr>
              <w:t xml:space="preserve"> </w:t>
            </w:r>
            <w:r>
              <w:rPr>
                <w:rFonts w:ascii="Arial"/>
                <w:sz w:val="15"/>
              </w:rPr>
              <w:t>provisions</w:t>
            </w:r>
            <w:r>
              <w:rPr>
                <w:rFonts w:ascii="Arial"/>
                <w:spacing w:val="5"/>
                <w:sz w:val="15"/>
              </w:rPr>
              <w:t xml:space="preserve"> </w:t>
            </w:r>
            <w:r>
              <w:rPr>
                <w:rFonts w:ascii="Arial"/>
                <w:sz w:val="15"/>
              </w:rPr>
              <w:t>to</w:t>
            </w:r>
            <w:r>
              <w:rPr>
                <w:rFonts w:ascii="Arial"/>
                <w:spacing w:val="4"/>
                <w:sz w:val="15"/>
              </w:rPr>
              <w:t xml:space="preserve"> </w:t>
            </w:r>
            <w:r>
              <w:rPr>
                <w:rFonts w:ascii="Arial"/>
                <w:sz w:val="15"/>
              </w:rPr>
              <w:t>the</w:t>
            </w:r>
            <w:r>
              <w:rPr>
                <w:rFonts w:ascii="Arial"/>
                <w:spacing w:val="4"/>
                <w:sz w:val="15"/>
              </w:rPr>
              <w:t xml:space="preserve"> </w:t>
            </w:r>
            <w:r>
              <w:rPr>
                <w:rFonts w:ascii="Arial"/>
                <w:sz w:val="15"/>
              </w:rPr>
              <w:t>instrument.</w:t>
            </w:r>
            <w:r>
              <w:rPr>
                <w:rFonts w:ascii="Arial"/>
                <w:spacing w:val="5"/>
                <w:sz w:val="15"/>
              </w:rPr>
              <w:t xml:space="preserve"> </w:t>
            </w:r>
            <w:r>
              <w:rPr>
                <w:rFonts w:ascii="Arial"/>
                <w:sz w:val="15"/>
              </w:rPr>
              <w:t>For</w:t>
            </w:r>
            <w:r>
              <w:rPr>
                <w:rFonts w:ascii="Arial"/>
                <w:spacing w:val="4"/>
                <w:sz w:val="15"/>
              </w:rPr>
              <w:t xml:space="preserve"> </w:t>
            </w:r>
            <w:r>
              <w:rPr>
                <w:rFonts w:ascii="Arial"/>
                <w:sz w:val="15"/>
              </w:rPr>
              <w:t>financial</w:t>
            </w:r>
            <w:r>
              <w:rPr>
                <w:rFonts w:ascii="Arial"/>
                <w:spacing w:val="-27"/>
                <w:sz w:val="15"/>
              </w:rPr>
              <w:t xml:space="preserve"> </w:t>
            </w:r>
            <w:r>
              <w:rPr>
                <w:rFonts w:ascii="Arial"/>
                <w:sz w:val="15"/>
              </w:rPr>
              <w:t>assets,</w:t>
            </w:r>
            <w:r>
              <w:rPr>
                <w:rFonts w:ascii="Arial"/>
                <w:spacing w:val="5"/>
                <w:sz w:val="15"/>
              </w:rPr>
              <w:t xml:space="preserve"> </w:t>
            </w:r>
            <w:r>
              <w:rPr>
                <w:rFonts w:ascii="Arial"/>
                <w:sz w:val="15"/>
              </w:rPr>
              <w:t>this</w:t>
            </w:r>
            <w:r>
              <w:rPr>
                <w:rFonts w:ascii="Arial"/>
                <w:spacing w:val="5"/>
                <w:sz w:val="15"/>
              </w:rPr>
              <w:t xml:space="preserve"> </w:t>
            </w:r>
            <w:r>
              <w:rPr>
                <w:rFonts w:ascii="Arial"/>
                <w:sz w:val="15"/>
              </w:rPr>
              <w:t>is</w:t>
            </w:r>
            <w:r>
              <w:rPr>
                <w:rFonts w:ascii="Arial"/>
                <w:spacing w:val="5"/>
                <w:sz w:val="15"/>
              </w:rPr>
              <w:t xml:space="preserve"> </w:t>
            </w:r>
            <w:r>
              <w:rPr>
                <w:rFonts w:ascii="Arial"/>
                <w:sz w:val="15"/>
              </w:rPr>
              <w:t>equivalent</w:t>
            </w:r>
            <w:r>
              <w:rPr>
                <w:rFonts w:ascii="Arial"/>
                <w:spacing w:val="5"/>
                <w:sz w:val="15"/>
              </w:rPr>
              <w:t xml:space="preserve"> </w:t>
            </w:r>
            <w:r>
              <w:rPr>
                <w:rFonts w:ascii="Arial"/>
                <w:sz w:val="15"/>
              </w:rPr>
              <w:t>to</w:t>
            </w:r>
            <w:r>
              <w:rPr>
                <w:rFonts w:ascii="Arial"/>
                <w:spacing w:val="4"/>
                <w:sz w:val="15"/>
              </w:rPr>
              <w:t xml:space="preserve"> </w:t>
            </w:r>
            <w:r>
              <w:rPr>
                <w:rFonts w:ascii="Arial"/>
                <w:sz w:val="15"/>
              </w:rPr>
              <w:t>the</w:t>
            </w:r>
            <w:r>
              <w:rPr>
                <w:rFonts w:ascii="Arial"/>
                <w:spacing w:val="4"/>
                <w:sz w:val="15"/>
              </w:rPr>
              <w:t xml:space="preserve"> </w:t>
            </w:r>
            <w:r>
              <w:rPr>
                <w:rFonts w:ascii="Arial"/>
                <w:sz w:val="15"/>
              </w:rPr>
              <w:t>date</w:t>
            </w:r>
            <w:r>
              <w:rPr>
                <w:rFonts w:ascii="Arial"/>
                <w:spacing w:val="4"/>
                <w:sz w:val="15"/>
              </w:rPr>
              <w:t xml:space="preserve"> </w:t>
            </w:r>
            <w:r>
              <w:rPr>
                <w:rFonts w:ascii="Arial"/>
                <w:sz w:val="15"/>
              </w:rPr>
              <w:t>that</w:t>
            </w:r>
            <w:r>
              <w:rPr>
                <w:rFonts w:ascii="Arial"/>
                <w:spacing w:val="5"/>
                <w:sz w:val="15"/>
              </w:rPr>
              <w:t xml:space="preserve"> </w:t>
            </w:r>
            <w:r>
              <w:rPr>
                <w:rFonts w:ascii="Arial"/>
                <w:sz w:val="15"/>
              </w:rPr>
              <w:t>the</w:t>
            </w:r>
            <w:r>
              <w:rPr>
                <w:rFonts w:ascii="Arial"/>
                <w:spacing w:val="4"/>
                <w:sz w:val="15"/>
              </w:rPr>
              <w:t xml:space="preserve"> </w:t>
            </w:r>
            <w:r>
              <w:rPr>
                <w:rFonts w:ascii="Arial"/>
                <w:sz w:val="15"/>
              </w:rPr>
              <w:t>company</w:t>
            </w:r>
            <w:r>
              <w:rPr>
                <w:rFonts w:ascii="Arial"/>
                <w:spacing w:val="3"/>
                <w:sz w:val="15"/>
              </w:rPr>
              <w:t xml:space="preserve"> </w:t>
            </w:r>
            <w:r>
              <w:rPr>
                <w:rFonts w:ascii="Arial"/>
                <w:sz w:val="15"/>
              </w:rPr>
              <w:t>commits</w:t>
            </w:r>
            <w:r>
              <w:rPr>
                <w:rFonts w:ascii="Arial"/>
                <w:spacing w:val="5"/>
                <w:sz w:val="15"/>
              </w:rPr>
              <w:t xml:space="preserve"> </w:t>
            </w:r>
            <w:r>
              <w:rPr>
                <w:rFonts w:ascii="Arial"/>
                <w:sz w:val="15"/>
              </w:rPr>
              <w:t>itself</w:t>
            </w:r>
            <w:r>
              <w:rPr>
                <w:rFonts w:ascii="Arial"/>
                <w:spacing w:val="5"/>
                <w:sz w:val="15"/>
              </w:rPr>
              <w:t xml:space="preserve"> </w:t>
            </w:r>
            <w:r>
              <w:rPr>
                <w:rFonts w:ascii="Arial"/>
                <w:sz w:val="15"/>
              </w:rPr>
              <w:t>to</w:t>
            </w:r>
            <w:r>
              <w:rPr>
                <w:rFonts w:ascii="Arial"/>
                <w:spacing w:val="4"/>
                <w:sz w:val="15"/>
              </w:rPr>
              <w:t xml:space="preserve"> </w:t>
            </w:r>
            <w:r>
              <w:rPr>
                <w:rFonts w:ascii="Arial"/>
                <w:sz w:val="15"/>
              </w:rPr>
              <w:t>either</w:t>
            </w:r>
            <w:r>
              <w:rPr>
                <w:rFonts w:ascii="Arial"/>
                <w:spacing w:val="4"/>
                <w:sz w:val="15"/>
              </w:rPr>
              <w:t xml:space="preserve"> </w:t>
            </w:r>
            <w:r>
              <w:rPr>
                <w:rFonts w:ascii="Arial"/>
                <w:sz w:val="15"/>
              </w:rPr>
              <w:t>the</w:t>
            </w:r>
            <w:r>
              <w:rPr>
                <w:rFonts w:ascii="Arial"/>
                <w:spacing w:val="4"/>
                <w:sz w:val="15"/>
              </w:rPr>
              <w:t xml:space="preserve"> </w:t>
            </w:r>
            <w:r>
              <w:rPr>
                <w:rFonts w:ascii="Arial"/>
                <w:sz w:val="15"/>
              </w:rPr>
              <w:t>purchase</w:t>
            </w:r>
            <w:r>
              <w:rPr>
                <w:rFonts w:ascii="Arial"/>
                <w:spacing w:val="4"/>
                <w:sz w:val="15"/>
              </w:rPr>
              <w:t xml:space="preserve"> </w:t>
            </w:r>
            <w:r>
              <w:rPr>
                <w:rFonts w:ascii="Arial"/>
                <w:sz w:val="15"/>
              </w:rPr>
              <w:t>or</w:t>
            </w:r>
            <w:r>
              <w:rPr>
                <w:rFonts w:ascii="Arial"/>
                <w:spacing w:val="4"/>
                <w:sz w:val="15"/>
              </w:rPr>
              <w:t xml:space="preserve"> </w:t>
            </w:r>
            <w:r>
              <w:rPr>
                <w:rFonts w:ascii="Arial"/>
                <w:sz w:val="15"/>
              </w:rPr>
              <w:t>sale</w:t>
            </w:r>
            <w:r>
              <w:rPr>
                <w:rFonts w:ascii="Arial"/>
                <w:spacing w:val="4"/>
                <w:sz w:val="15"/>
              </w:rPr>
              <w:t xml:space="preserve"> </w:t>
            </w:r>
            <w:r>
              <w:rPr>
                <w:rFonts w:ascii="Arial"/>
                <w:sz w:val="15"/>
              </w:rPr>
              <w:t>of</w:t>
            </w:r>
            <w:r>
              <w:rPr>
                <w:rFonts w:ascii="Arial"/>
                <w:spacing w:val="5"/>
                <w:sz w:val="15"/>
              </w:rPr>
              <w:t xml:space="preserve"> </w:t>
            </w:r>
            <w:r>
              <w:rPr>
                <w:rFonts w:ascii="Arial"/>
                <w:sz w:val="15"/>
              </w:rPr>
              <w:t>the</w:t>
            </w:r>
            <w:r>
              <w:rPr>
                <w:rFonts w:ascii="Arial"/>
                <w:spacing w:val="4"/>
                <w:sz w:val="15"/>
              </w:rPr>
              <w:t xml:space="preserve"> </w:t>
            </w:r>
            <w:r>
              <w:rPr>
                <w:rFonts w:ascii="Arial"/>
                <w:sz w:val="15"/>
              </w:rPr>
              <w:t>asset</w:t>
            </w:r>
            <w:r>
              <w:rPr>
                <w:rFonts w:ascii="Arial"/>
                <w:spacing w:val="5"/>
                <w:sz w:val="15"/>
              </w:rPr>
              <w:t xml:space="preserve"> </w:t>
            </w:r>
            <w:r>
              <w:rPr>
                <w:rFonts w:ascii="Arial"/>
                <w:sz w:val="15"/>
              </w:rPr>
              <w:t>(i.e.</w:t>
            </w:r>
            <w:r>
              <w:rPr>
                <w:rFonts w:ascii="Arial"/>
                <w:spacing w:val="5"/>
                <w:sz w:val="15"/>
              </w:rPr>
              <w:t xml:space="preserve"> </w:t>
            </w:r>
            <w:r>
              <w:rPr>
                <w:rFonts w:ascii="Arial"/>
                <w:sz w:val="15"/>
              </w:rPr>
              <w:t>trade</w:t>
            </w:r>
            <w:r>
              <w:rPr>
                <w:rFonts w:ascii="Arial"/>
                <w:spacing w:val="4"/>
                <w:sz w:val="15"/>
              </w:rPr>
              <w:t xml:space="preserve"> </w:t>
            </w:r>
            <w:r>
              <w:rPr>
                <w:rFonts w:ascii="Arial"/>
                <w:sz w:val="15"/>
              </w:rPr>
              <w:t>date</w:t>
            </w:r>
            <w:r>
              <w:rPr>
                <w:rFonts w:ascii="Arial"/>
                <w:spacing w:val="4"/>
                <w:sz w:val="15"/>
              </w:rPr>
              <w:t xml:space="preserve"> </w:t>
            </w:r>
            <w:r>
              <w:rPr>
                <w:rFonts w:ascii="Arial"/>
                <w:sz w:val="15"/>
              </w:rPr>
              <w:t>accounting</w:t>
            </w:r>
            <w:r>
              <w:rPr>
                <w:rFonts w:ascii="Arial"/>
                <w:spacing w:val="4"/>
                <w:sz w:val="15"/>
              </w:rPr>
              <w:t xml:space="preserve"> </w:t>
            </w:r>
            <w:r>
              <w:rPr>
                <w:rFonts w:ascii="Arial"/>
                <w:sz w:val="15"/>
              </w:rPr>
              <w:t>is</w:t>
            </w:r>
            <w:r>
              <w:rPr>
                <w:rFonts w:ascii="Arial"/>
                <w:spacing w:val="5"/>
                <w:sz w:val="15"/>
              </w:rPr>
              <w:t xml:space="preserve"> </w:t>
            </w:r>
            <w:r>
              <w:rPr>
                <w:rFonts w:ascii="Arial"/>
                <w:sz w:val="15"/>
              </w:rPr>
              <w:t>adopted).</w:t>
            </w:r>
          </w:p>
        </w:tc>
      </w:tr>
      <w:tr w:rsidR="004D1DFE" w14:paraId="4CC6261B" w14:textId="77777777">
        <w:trPr>
          <w:trHeight w:hRule="exact" w:val="521"/>
        </w:trPr>
        <w:tc>
          <w:tcPr>
            <w:tcW w:w="11025" w:type="dxa"/>
            <w:gridSpan w:val="2"/>
            <w:tcBorders>
              <w:top w:val="nil"/>
              <w:left w:val="nil"/>
              <w:bottom w:val="nil"/>
              <w:right w:val="nil"/>
            </w:tcBorders>
          </w:tcPr>
          <w:p w14:paraId="089EBD05" w14:textId="77777777" w:rsidR="004D1DFE" w:rsidRDefault="00BE170C" w:rsidP="00AB45B3">
            <w:pPr>
              <w:pStyle w:val="TableParagraph"/>
              <w:spacing w:before="104" w:line="261" w:lineRule="auto"/>
              <w:ind w:left="556" w:right="392"/>
              <w:rPr>
                <w:rFonts w:ascii="Arial" w:eastAsia="Arial" w:hAnsi="Arial" w:cs="Arial"/>
                <w:sz w:val="15"/>
                <w:szCs w:val="15"/>
              </w:rPr>
            </w:pPr>
            <w:r>
              <w:rPr>
                <w:rFonts w:ascii="Arial" w:eastAsia="Arial" w:hAnsi="Arial" w:cs="Arial"/>
                <w:sz w:val="15"/>
                <w:szCs w:val="15"/>
              </w:rPr>
              <w:t>Financial</w:t>
            </w:r>
            <w:r>
              <w:rPr>
                <w:rFonts w:ascii="Arial" w:eastAsia="Arial" w:hAnsi="Arial" w:cs="Arial"/>
                <w:spacing w:val="4"/>
                <w:sz w:val="15"/>
                <w:szCs w:val="15"/>
              </w:rPr>
              <w:t xml:space="preserve"> </w:t>
            </w:r>
            <w:r>
              <w:rPr>
                <w:rFonts w:ascii="Arial" w:eastAsia="Arial" w:hAnsi="Arial" w:cs="Arial"/>
                <w:sz w:val="15"/>
                <w:szCs w:val="15"/>
              </w:rPr>
              <w:t>instruments</w:t>
            </w:r>
            <w:r>
              <w:rPr>
                <w:rFonts w:ascii="Arial" w:eastAsia="Arial" w:hAnsi="Arial" w:cs="Arial"/>
                <w:spacing w:val="6"/>
                <w:sz w:val="15"/>
                <w:szCs w:val="15"/>
              </w:rPr>
              <w:t xml:space="preserve"> </w:t>
            </w:r>
            <w:r>
              <w:rPr>
                <w:rFonts w:ascii="Arial" w:eastAsia="Arial" w:hAnsi="Arial" w:cs="Arial"/>
                <w:sz w:val="15"/>
                <w:szCs w:val="15"/>
              </w:rPr>
              <w:t>are</w:t>
            </w:r>
            <w:r>
              <w:rPr>
                <w:rFonts w:ascii="Arial" w:eastAsia="Arial" w:hAnsi="Arial" w:cs="Arial"/>
                <w:spacing w:val="4"/>
                <w:sz w:val="15"/>
                <w:szCs w:val="15"/>
              </w:rPr>
              <w:t xml:space="preserve"> </w:t>
            </w:r>
            <w:r>
              <w:rPr>
                <w:rFonts w:ascii="Arial" w:eastAsia="Arial" w:hAnsi="Arial" w:cs="Arial"/>
                <w:sz w:val="15"/>
                <w:szCs w:val="15"/>
              </w:rPr>
              <w:t>initially</w:t>
            </w:r>
            <w:r>
              <w:rPr>
                <w:rFonts w:ascii="Arial" w:eastAsia="Arial" w:hAnsi="Arial" w:cs="Arial"/>
                <w:spacing w:val="3"/>
                <w:sz w:val="15"/>
                <w:szCs w:val="15"/>
              </w:rPr>
              <w:t xml:space="preserve"> </w:t>
            </w:r>
            <w:r>
              <w:rPr>
                <w:rFonts w:ascii="Arial" w:eastAsia="Arial" w:hAnsi="Arial" w:cs="Arial"/>
                <w:sz w:val="15"/>
                <w:szCs w:val="15"/>
              </w:rPr>
              <w:t>measured</w:t>
            </w:r>
            <w:r>
              <w:rPr>
                <w:rFonts w:ascii="Arial" w:eastAsia="Arial" w:hAnsi="Arial" w:cs="Arial"/>
                <w:spacing w:val="4"/>
                <w:sz w:val="15"/>
                <w:szCs w:val="15"/>
              </w:rPr>
              <w:t xml:space="preserve"> </w:t>
            </w:r>
            <w:r>
              <w:rPr>
                <w:rFonts w:ascii="Arial" w:eastAsia="Arial" w:hAnsi="Arial" w:cs="Arial"/>
                <w:sz w:val="15"/>
                <w:szCs w:val="15"/>
              </w:rPr>
              <w:t>at</w:t>
            </w:r>
            <w:r>
              <w:rPr>
                <w:rFonts w:ascii="Arial" w:eastAsia="Arial" w:hAnsi="Arial" w:cs="Arial"/>
                <w:spacing w:val="6"/>
                <w:sz w:val="15"/>
                <w:szCs w:val="15"/>
              </w:rPr>
              <w:t xml:space="preserve"> </w:t>
            </w:r>
            <w:r>
              <w:rPr>
                <w:rFonts w:ascii="Arial" w:eastAsia="Arial" w:hAnsi="Arial" w:cs="Arial"/>
                <w:sz w:val="15"/>
                <w:szCs w:val="15"/>
              </w:rPr>
              <w:t>fair</w:t>
            </w:r>
            <w:r>
              <w:rPr>
                <w:rFonts w:ascii="Arial" w:eastAsia="Arial" w:hAnsi="Arial" w:cs="Arial"/>
                <w:spacing w:val="4"/>
                <w:sz w:val="15"/>
                <w:szCs w:val="15"/>
              </w:rPr>
              <w:t xml:space="preserve"> </w:t>
            </w:r>
            <w:r>
              <w:rPr>
                <w:rFonts w:ascii="Arial" w:eastAsia="Arial" w:hAnsi="Arial" w:cs="Arial"/>
                <w:sz w:val="15"/>
                <w:szCs w:val="15"/>
              </w:rPr>
              <w:t>value</w:t>
            </w:r>
            <w:r>
              <w:rPr>
                <w:rFonts w:ascii="Arial" w:eastAsia="Arial" w:hAnsi="Arial" w:cs="Arial"/>
                <w:spacing w:val="4"/>
                <w:sz w:val="15"/>
                <w:szCs w:val="15"/>
              </w:rPr>
              <w:t xml:space="preserve"> </w:t>
            </w:r>
            <w:r>
              <w:rPr>
                <w:rFonts w:ascii="Arial" w:eastAsia="Arial" w:hAnsi="Arial" w:cs="Arial"/>
                <w:sz w:val="15"/>
                <w:szCs w:val="15"/>
              </w:rPr>
              <w:t>plus</w:t>
            </w:r>
            <w:r>
              <w:rPr>
                <w:rFonts w:ascii="Arial" w:eastAsia="Arial" w:hAnsi="Arial" w:cs="Arial"/>
                <w:spacing w:val="6"/>
                <w:sz w:val="15"/>
                <w:szCs w:val="15"/>
              </w:rPr>
              <w:t xml:space="preserve"> </w:t>
            </w:r>
            <w:r>
              <w:rPr>
                <w:rFonts w:ascii="Arial" w:eastAsia="Arial" w:hAnsi="Arial" w:cs="Arial"/>
                <w:sz w:val="15"/>
                <w:szCs w:val="15"/>
              </w:rPr>
              <w:t>transactions</w:t>
            </w:r>
            <w:r>
              <w:rPr>
                <w:rFonts w:ascii="Arial" w:eastAsia="Arial" w:hAnsi="Arial" w:cs="Arial"/>
                <w:spacing w:val="6"/>
                <w:sz w:val="15"/>
                <w:szCs w:val="15"/>
              </w:rPr>
              <w:t xml:space="preserve"> </w:t>
            </w:r>
            <w:r>
              <w:rPr>
                <w:rFonts w:ascii="Arial" w:eastAsia="Arial" w:hAnsi="Arial" w:cs="Arial"/>
                <w:sz w:val="15"/>
                <w:szCs w:val="15"/>
              </w:rPr>
              <w:t>costs</w:t>
            </w:r>
            <w:r>
              <w:rPr>
                <w:rFonts w:ascii="Arial" w:eastAsia="Arial" w:hAnsi="Arial" w:cs="Arial"/>
                <w:spacing w:val="6"/>
                <w:sz w:val="15"/>
                <w:szCs w:val="15"/>
              </w:rPr>
              <w:t xml:space="preserve"> </w:t>
            </w:r>
            <w:r>
              <w:rPr>
                <w:rFonts w:ascii="Arial" w:eastAsia="Arial" w:hAnsi="Arial" w:cs="Arial"/>
                <w:sz w:val="15"/>
                <w:szCs w:val="15"/>
              </w:rPr>
              <w:t>except</w:t>
            </w:r>
            <w:r>
              <w:rPr>
                <w:rFonts w:ascii="Arial" w:eastAsia="Arial" w:hAnsi="Arial" w:cs="Arial"/>
                <w:spacing w:val="6"/>
                <w:sz w:val="15"/>
                <w:szCs w:val="15"/>
              </w:rPr>
              <w:t xml:space="preserve"> </w:t>
            </w:r>
            <w:r>
              <w:rPr>
                <w:rFonts w:ascii="Arial" w:eastAsia="Arial" w:hAnsi="Arial" w:cs="Arial"/>
                <w:sz w:val="15"/>
                <w:szCs w:val="15"/>
              </w:rPr>
              <w:t>where</w:t>
            </w:r>
            <w:r>
              <w:rPr>
                <w:rFonts w:ascii="Arial" w:eastAsia="Arial" w:hAnsi="Arial" w:cs="Arial"/>
                <w:spacing w:val="4"/>
                <w:sz w:val="15"/>
                <w:szCs w:val="15"/>
              </w:rPr>
              <w:t xml:space="preserve"> </w:t>
            </w:r>
            <w:r>
              <w:rPr>
                <w:rFonts w:ascii="Arial" w:eastAsia="Arial" w:hAnsi="Arial" w:cs="Arial"/>
                <w:sz w:val="15"/>
                <w:szCs w:val="15"/>
              </w:rPr>
              <w:t>the</w:t>
            </w:r>
            <w:r>
              <w:rPr>
                <w:rFonts w:ascii="Arial" w:eastAsia="Arial" w:hAnsi="Arial" w:cs="Arial"/>
                <w:spacing w:val="4"/>
                <w:sz w:val="15"/>
                <w:szCs w:val="15"/>
              </w:rPr>
              <w:t xml:space="preserve"> </w:t>
            </w:r>
            <w:r>
              <w:rPr>
                <w:rFonts w:ascii="Arial" w:eastAsia="Arial" w:hAnsi="Arial" w:cs="Arial"/>
                <w:sz w:val="15"/>
                <w:szCs w:val="15"/>
              </w:rPr>
              <w:t>instrument</w:t>
            </w:r>
            <w:r>
              <w:rPr>
                <w:rFonts w:ascii="Arial" w:eastAsia="Arial" w:hAnsi="Arial" w:cs="Arial"/>
                <w:spacing w:val="6"/>
                <w:sz w:val="15"/>
                <w:szCs w:val="15"/>
              </w:rPr>
              <w:t xml:space="preserve"> </w:t>
            </w:r>
            <w:r>
              <w:rPr>
                <w:rFonts w:ascii="Arial" w:eastAsia="Arial" w:hAnsi="Arial" w:cs="Arial"/>
                <w:sz w:val="15"/>
                <w:szCs w:val="15"/>
              </w:rPr>
              <w:t>is</w:t>
            </w:r>
            <w:r>
              <w:rPr>
                <w:rFonts w:ascii="Arial" w:eastAsia="Arial" w:hAnsi="Arial" w:cs="Arial"/>
                <w:spacing w:val="6"/>
                <w:sz w:val="15"/>
                <w:szCs w:val="15"/>
              </w:rPr>
              <w:t xml:space="preserve"> </w:t>
            </w:r>
            <w:r>
              <w:rPr>
                <w:rFonts w:ascii="Arial" w:eastAsia="Arial" w:hAnsi="Arial" w:cs="Arial"/>
                <w:sz w:val="15"/>
                <w:szCs w:val="15"/>
              </w:rPr>
              <w:t>classified</w:t>
            </w:r>
            <w:r>
              <w:rPr>
                <w:rFonts w:ascii="Arial" w:eastAsia="Arial" w:hAnsi="Arial" w:cs="Arial"/>
                <w:spacing w:val="4"/>
                <w:sz w:val="15"/>
                <w:szCs w:val="15"/>
              </w:rPr>
              <w:t xml:space="preserve"> </w:t>
            </w:r>
            <w:r>
              <w:rPr>
                <w:rFonts w:ascii="Arial" w:eastAsia="Arial" w:hAnsi="Arial" w:cs="Arial"/>
                <w:sz w:val="15"/>
                <w:szCs w:val="15"/>
              </w:rPr>
              <w:t>‘at</w:t>
            </w:r>
            <w:r>
              <w:rPr>
                <w:rFonts w:ascii="Arial" w:eastAsia="Arial" w:hAnsi="Arial" w:cs="Arial"/>
                <w:spacing w:val="6"/>
                <w:sz w:val="15"/>
                <w:szCs w:val="15"/>
              </w:rPr>
              <w:t xml:space="preserve"> </w:t>
            </w:r>
            <w:r>
              <w:rPr>
                <w:rFonts w:ascii="Arial" w:eastAsia="Arial" w:hAnsi="Arial" w:cs="Arial"/>
                <w:sz w:val="15"/>
                <w:szCs w:val="15"/>
              </w:rPr>
              <w:t>fair</w:t>
            </w:r>
            <w:r>
              <w:rPr>
                <w:rFonts w:ascii="Arial" w:eastAsia="Arial" w:hAnsi="Arial" w:cs="Arial"/>
                <w:spacing w:val="4"/>
                <w:sz w:val="15"/>
                <w:szCs w:val="15"/>
              </w:rPr>
              <w:t xml:space="preserve"> </w:t>
            </w:r>
            <w:r>
              <w:rPr>
                <w:rFonts w:ascii="Arial" w:eastAsia="Arial" w:hAnsi="Arial" w:cs="Arial"/>
                <w:sz w:val="15"/>
                <w:szCs w:val="15"/>
              </w:rPr>
              <w:t>value</w:t>
            </w:r>
            <w:r>
              <w:rPr>
                <w:rFonts w:ascii="Arial" w:eastAsia="Arial" w:hAnsi="Arial" w:cs="Arial"/>
                <w:spacing w:val="4"/>
                <w:sz w:val="15"/>
                <w:szCs w:val="15"/>
              </w:rPr>
              <w:t xml:space="preserve"> </w:t>
            </w:r>
            <w:r>
              <w:rPr>
                <w:rFonts w:ascii="Arial" w:eastAsia="Arial" w:hAnsi="Arial" w:cs="Arial"/>
                <w:sz w:val="15"/>
                <w:szCs w:val="15"/>
              </w:rPr>
              <w:t>through</w:t>
            </w:r>
            <w:r>
              <w:rPr>
                <w:rFonts w:ascii="Arial" w:eastAsia="Arial" w:hAnsi="Arial" w:cs="Arial"/>
                <w:spacing w:val="4"/>
                <w:sz w:val="15"/>
                <w:szCs w:val="15"/>
              </w:rPr>
              <w:t xml:space="preserve"> </w:t>
            </w:r>
            <w:r>
              <w:rPr>
                <w:rFonts w:ascii="Arial" w:eastAsia="Arial" w:hAnsi="Arial" w:cs="Arial"/>
                <w:sz w:val="15"/>
                <w:szCs w:val="15"/>
              </w:rPr>
              <w:t>profit</w:t>
            </w:r>
            <w:r>
              <w:rPr>
                <w:rFonts w:ascii="Arial" w:eastAsia="Arial" w:hAnsi="Arial" w:cs="Arial"/>
                <w:spacing w:val="6"/>
                <w:sz w:val="15"/>
                <w:szCs w:val="15"/>
              </w:rPr>
              <w:t xml:space="preserve"> </w:t>
            </w:r>
            <w:r>
              <w:rPr>
                <w:rFonts w:ascii="Arial" w:eastAsia="Arial" w:hAnsi="Arial" w:cs="Arial"/>
                <w:sz w:val="15"/>
                <w:szCs w:val="15"/>
              </w:rPr>
              <w:t>or loss’ in which case transaction costs are expensed to profit or loss</w:t>
            </w:r>
            <w:r>
              <w:rPr>
                <w:rFonts w:ascii="Arial" w:eastAsia="Arial" w:hAnsi="Arial" w:cs="Arial"/>
                <w:spacing w:val="13"/>
                <w:sz w:val="15"/>
                <w:szCs w:val="15"/>
              </w:rPr>
              <w:t xml:space="preserve"> </w:t>
            </w:r>
            <w:r>
              <w:rPr>
                <w:rFonts w:ascii="Arial" w:eastAsia="Arial" w:hAnsi="Arial" w:cs="Arial"/>
                <w:sz w:val="15"/>
                <w:szCs w:val="15"/>
              </w:rPr>
              <w:t>immediately.</w:t>
            </w:r>
          </w:p>
        </w:tc>
      </w:tr>
    </w:tbl>
    <w:p w14:paraId="68B0C9F9" w14:textId="77777777" w:rsidR="004D1DFE" w:rsidRDefault="004D1DFE">
      <w:pPr>
        <w:spacing w:line="261" w:lineRule="auto"/>
        <w:rPr>
          <w:rFonts w:ascii="Arial" w:eastAsia="Arial" w:hAnsi="Arial" w:cs="Arial"/>
          <w:sz w:val="15"/>
          <w:szCs w:val="15"/>
        </w:rPr>
        <w:sectPr w:rsidR="004D1DFE">
          <w:pgSz w:w="11910" w:h="16840"/>
          <w:pgMar w:top="560" w:right="400" w:bottom="540" w:left="260" w:header="0" w:footer="352" w:gutter="0"/>
          <w:cols w:space="720"/>
        </w:sectPr>
      </w:pPr>
    </w:p>
    <w:p w14:paraId="61415270" w14:textId="77777777" w:rsidR="004D1DFE" w:rsidRDefault="004D1DFE">
      <w:pPr>
        <w:spacing w:before="1"/>
        <w:rPr>
          <w:rFonts w:ascii="Times New Roman" w:eastAsia="Times New Roman" w:hAnsi="Times New Roman" w:cs="Times New Roman"/>
          <w:sz w:val="6"/>
          <w:szCs w:val="6"/>
        </w:rPr>
      </w:pPr>
    </w:p>
    <w:tbl>
      <w:tblPr>
        <w:tblW w:w="0" w:type="auto"/>
        <w:tblInd w:w="103" w:type="dxa"/>
        <w:tblLayout w:type="fixed"/>
        <w:tblCellMar>
          <w:left w:w="0" w:type="dxa"/>
          <w:right w:w="0" w:type="dxa"/>
        </w:tblCellMar>
        <w:tblLook w:val="01E0" w:firstRow="1" w:lastRow="1" w:firstColumn="1" w:lastColumn="1" w:noHBand="0" w:noVBand="0"/>
      </w:tblPr>
      <w:tblGrid>
        <w:gridCol w:w="508"/>
        <w:gridCol w:w="10186"/>
      </w:tblGrid>
      <w:tr w:rsidR="004D1DFE" w14:paraId="3FD9772F" w14:textId="77777777">
        <w:trPr>
          <w:trHeight w:hRule="exact" w:val="824"/>
        </w:trPr>
        <w:tc>
          <w:tcPr>
            <w:tcW w:w="10694" w:type="dxa"/>
            <w:gridSpan w:val="2"/>
            <w:tcBorders>
              <w:top w:val="nil"/>
              <w:left w:val="nil"/>
              <w:bottom w:val="nil"/>
              <w:right w:val="nil"/>
            </w:tcBorders>
          </w:tcPr>
          <w:p w14:paraId="22046BA1" w14:textId="77777777" w:rsidR="004D1DFE" w:rsidRDefault="00BE170C">
            <w:pPr>
              <w:pStyle w:val="TableParagraph"/>
              <w:spacing w:before="36" w:line="276" w:lineRule="auto"/>
              <w:ind w:left="2095" w:right="2404"/>
              <w:jc w:val="center"/>
              <w:rPr>
                <w:rFonts w:ascii="Arial" w:eastAsia="Arial" w:hAnsi="Arial" w:cs="Arial"/>
                <w:sz w:val="16"/>
                <w:szCs w:val="16"/>
              </w:rPr>
            </w:pPr>
            <w:r>
              <w:rPr>
                <w:rFonts w:ascii="Arial"/>
                <w:b/>
                <w:sz w:val="17"/>
              </w:rPr>
              <w:t>PERIMETER</w:t>
            </w:r>
            <w:r>
              <w:rPr>
                <w:rFonts w:ascii="Arial"/>
                <w:b/>
                <w:spacing w:val="-10"/>
                <w:sz w:val="17"/>
              </w:rPr>
              <w:t xml:space="preserve"> </w:t>
            </w:r>
            <w:r>
              <w:rPr>
                <w:rFonts w:ascii="Arial"/>
                <w:b/>
                <w:sz w:val="17"/>
              </w:rPr>
              <w:t>SECURITY</w:t>
            </w:r>
            <w:r>
              <w:rPr>
                <w:rFonts w:ascii="Arial"/>
                <w:b/>
                <w:spacing w:val="-12"/>
                <w:sz w:val="17"/>
              </w:rPr>
              <w:t xml:space="preserve"> </w:t>
            </w:r>
            <w:r>
              <w:rPr>
                <w:rFonts w:ascii="Arial"/>
                <w:b/>
                <w:sz w:val="17"/>
              </w:rPr>
              <w:t>INDUSTRIES</w:t>
            </w:r>
            <w:r>
              <w:rPr>
                <w:rFonts w:ascii="Arial"/>
                <w:b/>
                <w:spacing w:val="-11"/>
                <w:sz w:val="17"/>
              </w:rPr>
              <w:t xml:space="preserve"> </w:t>
            </w:r>
            <w:r>
              <w:rPr>
                <w:rFonts w:ascii="Arial"/>
                <w:b/>
                <w:sz w:val="17"/>
              </w:rPr>
              <w:t>INTERNATIONAL</w:t>
            </w:r>
            <w:r>
              <w:rPr>
                <w:rFonts w:ascii="Arial"/>
                <w:b/>
                <w:spacing w:val="-11"/>
                <w:sz w:val="17"/>
              </w:rPr>
              <w:t xml:space="preserve"> </w:t>
            </w:r>
            <w:r>
              <w:rPr>
                <w:rFonts w:ascii="Arial"/>
                <w:b/>
                <w:sz w:val="17"/>
              </w:rPr>
              <w:t>LTD</w:t>
            </w:r>
            <w:r>
              <w:rPr>
                <w:rFonts w:ascii="Arial"/>
                <w:b/>
                <w:spacing w:val="-10"/>
                <w:sz w:val="17"/>
              </w:rPr>
              <w:t xml:space="preserve"> </w:t>
            </w:r>
            <w:r>
              <w:rPr>
                <w:rFonts w:ascii="Arial"/>
                <w:b/>
                <w:sz w:val="17"/>
              </w:rPr>
              <w:t>ACN:</w:t>
            </w:r>
            <w:r>
              <w:rPr>
                <w:rFonts w:ascii="Arial"/>
                <w:b/>
                <w:spacing w:val="-10"/>
                <w:sz w:val="17"/>
              </w:rPr>
              <w:t xml:space="preserve"> </w:t>
            </w:r>
            <w:r>
              <w:rPr>
                <w:rFonts w:ascii="Arial"/>
                <w:b/>
                <w:sz w:val="17"/>
              </w:rPr>
              <w:t>153</w:t>
            </w:r>
            <w:r>
              <w:rPr>
                <w:rFonts w:ascii="Arial"/>
                <w:b/>
                <w:spacing w:val="-11"/>
                <w:sz w:val="17"/>
              </w:rPr>
              <w:t xml:space="preserve"> </w:t>
            </w:r>
            <w:r>
              <w:rPr>
                <w:rFonts w:ascii="Arial"/>
                <w:b/>
                <w:sz w:val="17"/>
              </w:rPr>
              <w:t>146</w:t>
            </w:r>
            <w:r>
              <w:rPr>
                <w:rFonts w:ascii="Arial"/>
                <w:b/>
                <w:spacing w:val="-11"/>
                <w:sz w:val="17"/>
              </w:rPr>
              <w:t xml:space="preserve"> </w:t>
            </w:r>
            <w:r>
              <w:rPr>
                <w:rFonts w:ascii="Arial"/>
                <w:b/>
                <w:sz w:val="17"/>
              </w:rPr>
              <w:t>911</w:t>
            </w:r>
            <w:r>
              <w:rPr>
                <w:rFonts w:ascii="Arial"/>
                <w:b/>
                <w:w w:val="98"/>
                <w:sz w:val="17"/>
              </w:rPr>
              <w:t xml:space="preserve"> </w:t>
            </w:r>
            <w:r w:rsidR="007748FE">
              <w:rPr>
                <w:rFonts w:ascii="Arial"/>
                <w:b/>
                <w:sz w:val="16"/>
              </w:rPr>
              <w:t xml:space="preserve">AND </w:t>
            </w:r>
            <w:r>
              <w:rPr>
                <w:rFonts w:ascii="Arial"/>
                <w:b/>
                <w:sz w:val="16"/>
              </w:rPr>
              <w:t>CONTROLLED ENTITIES</w:t>
            </w:r>
          </w:p>
          <w:p w14:paraId="1EA1CA45" w14:textId="4A758EC8" w:rsidR="004D1DFE" w:rsidRDefault="00BE170C">
            <w:pPr>
              <w:pStyle w:val="TableParagraph"/>
              <w:spacing w:before="5"/>
              <w:ind w:right="311"/>
              <w:jc w:val="center"/>
              <w:rPr>
                <w:rFonts w:ascii="Arial" w:eastAsia="Arial" w:hAnsi="Arial" w:cs="Arial"/>
                <w:sz w:val="16"/>
                <w:szCs w:val="16"/>
              </w:rPr>
            </w:pPr>
            <w:r>
              <w:rPr>
                <w:rFonts w:ascii="Arial"/>
                <w:b/>
                <w:w w:val="105"/>
                <w:sz w:val="16"/>
              </w:rPr>
              <w:t>NOTES TO THE FINANCIAL STATEMENTS FOR THE YEAR ENDED 30 JUNE</w:t>
            </w:r>
            <w:r>
              <w:rPr>
                <w:rFonts w:ascii="Arial"/>
                <w:b/>
                <w:spacing w:val="-13"/>
                <w:w w:val="105"/>
                <w:sz w:val="16"/>
              </w:rPr>
              <w:t xml:space="preserve"> </w:t>
            </w:r>
            <w:r w:rsidR="003766D0">
              <w:rPr>
                <w:rFonts w:ascii="Arial"/>
                <w:b/>
                <w:w w:val="105"/>
                <w:sz w:val="16"/>
              </w:rPr>
              <w:t>20</w:t>
            </w:r>
            <w:r w:rsidR="00F21CA2">
              <w:rPr>
                <w:rFonts w:ascii="Arial"/>
                <w:b/>
                <w:w w:val="105"/>
                <w:sz w:val="16"/>
              </w:rPr>
              <w:t>2</w:t>
            </w:r>
            <w:r w:rsidR="003071A6">
              <w:rPr>
                <w:rFonts w:ascii="Arial"/>
                <w:b/>
                <w:w w:val="105"/>
                <w:sz w:val="16"/>
              </w:rPr>
              <w:t>4</w:t>
            </w:r>
          </w:p>
        </w:tc>
      </w:tr>
      <w:tr w:rsidR="004D1DFE" w14:paraId="411E6F1C" w14:textId="77777777">
        <w:trPr>
          <w:trHeight w:hRule="exact" w:val="339"/>
        </w:trPr>
        <w:tc>
          <w:tcPr>
            <w:tcW w:w="10694" w:type="dxa"/>
            <w:gridSpan w:val="2"/>
            <w:tcBorders>
              <w:top w:val="nil"/>
              <w:left w:val="nil"/>
              <w:bottom w:val="nil"/>
              <w:right w:val="nil"/>
            </w:tcBorders>
          </w:tcPr>
          <w:p w14:paraId="14BE0FCE" w14:textId="77777777" w:rsidR="004D1DFE" w:rsidRDefault="004D1DFE">
            <w:pPr>
              <w:pStyle w:val="TableParagraph"/>
              <w:spacing w:before="8"/>
              <w:rPr>
                <w:rFonts w:ascii="Times New Roman" w:eastAsia="Times New Roman" w:hAnsi="Times New Roman" w:cs="Times New Roman"/>
                <w:sz w:val="12"/>
                <w:szCs w:val="12"/>
              </w:rPr>
            </w:pPr>
          </w:p>
          <w:p w14:paraId="5A71217C" w14:textId="77777777" w:rsidR="004D1DFE" w:rsidRDefault="00BE170C">
            <w:pPr>
              <w:pStyle w:val="TableParagraph"/>
              <w:ind w:left="230"/>
              <w:rPr>
                <w:rFonts w:ascii="Arial" w:eastAsia="Arial" w:hAnsi="Arial" w:cs="Arial"/>
                <w:sz w:val="15"/>
                <w:szCs w:val="15"/>
              </w:rPr>
            </w:pPr>
            <w:r>
              <w:rPr>
                <w:rFonts w:ascii="Arial"/>
                <w:b/>
                <w:sz w:val="15"/>
              </w:rPr>
              <w:t>Classification and Subsequent</w:t>
            </w:r>
            <w:r>
              <w:rPr>
                <w:rFonts w:ascii="Arial"/>
                <w:b/>
                <w:spacing w:val="9"/>
                <w:sz w:val="15"/>
              </w:rPr>
              <w:t xml:space="preserve"> </w:t>
            </w:r>
            <w:r>
              <w:rPr>
                <w:rFonts w:ascii="Arial"/>
                <w:b/>
                <w:sz w:val="15"/>
              </w:rPr>
              <w:t>Measurement</w:t>
            </w:r>
          </w:p>
        </w:tc>
      </w:tr>
      <w:tr w:rsidR="004D1DFE" w14:paraId="5F8EA267" w14:textId="77777777">
        <w:trPr>
          <w:trHeight w:hRule="exact" w:val="251"/>
        </w:trPr>
        <w:tc>
          <w:tcPr>
            <w:tcW w:w="10694" w:type="dxa"/>
            <w:gridSpan w:val="2"/>
            <w:tcBorders>
              <w:top w:val="nil"/>
              <w:left w:val="nil"/>
              <w:bottom w:val="nil"/>
              <w:right w:val="nil"/>
            </w:tcBorders>
          </w:tcPr>
          <w:p w14:paraId="47994F93" w14:textId="77777777" w:rsidR="004D1DFE" w:rsidRDefault="00BE170C">
            <w:pPr>
              <w:pStyle w:val="TableParagraph"/>
              <w:spacing w:before="6"/>
              <w:ind w:left="230"/>
              <w:rPr>
                <w:rFonts w:ascii="Arial" w:eastAsia="Arial" w:hAnsi="Arial" w:cs="Arial"/>
                <w:sz w:val="15"/>
                <w:szCs w:val="15"/>
              </w:rPr>
            </w:pPr>
            <w:r>
              <w:rPr>
                <w:rFonts w:ascii="Arial"/>
                <w:sz w:val="15"/>
              </w:rPr>
              <w:t xml:space="preserve">Financial instruments are subsequently measured at fair value, </w:t>
            </w:r>
            <w:proofErr w:type="spellStart"/>
            <w:r>
              <w:rPr>
                <w:rFonts w:ascii="Arial"/>
                <w:sz w:val="15"/>
              </w:rPr>
              <w:t>amortised</w:t>
            </w:r>
            <w:proofErr w:type="spellEnd"/>
            <w:r>
              <w:rPr>
                <w:rFonts w:ascii="Arial"/>
                <w:sz w:val="15"/>
              </w:rPr>
              <w:t xml:space="preserve"> cost using the</w:t>
            </w:r>
            <w:r w:rsidR="00BE4085">
              <w:rPr>
                <w:rFonts w:ascii="Arial"/>
                <w:sz w:val="15"/>
              </w:rPr>
              <w:t xml:space="preserve"> effective interest method, or </w:t>
            </w:r>
            <w:r>
              <w:rPr>
                <w:rFonts w:ascii="Arial"/>
                <w:sz w:val="15"/>
              </w:rPr>
              <w:t>cost.</w:t>
            </w:r>
          </w:p>
        </w:tc>
      </w:tr>
      <w:tr w:rsidR="004D1DFE" w14:paraId="5A76E4E3" w14:textId="77777777">
        <w:trPr>
          <w:trHeight w:hRule="exact" w:val="676"/>
        </w:trPr>
        <w:tc>
          <w:tcPr>
            <w:tcW w:w="10694" w:type="dxa"/>
            <w:gridSpan w:val="2"/>
            <w:tcBorders>
              <w:top w:val="nil"/>
              <w:left w:val="nil"/>
              <w:bottom w:val="nil"/>
              <w:right w:val="nil"/>
            </w:tcBorders>
          </w:tcPr>
          <w:p w14:paraId="7DF927C0" w14:textId="77777777" w:rsidR="004D1DFE" w:rsidRDefault="00BE170C">
            <w:pPr>
              <w:pStyle w:val="TableParagraph"/>
              <w:spacing w:before="57" w:line="261" w:lineRule="auto"/>
              <w:ind w:left="230" w:right="470"/>
              <w:jc w:val="both"/>
              <w:rPr>
                <w:rFonts w:ascii="Arial" w:eastAsia="Arial" w:hAnsi="Arial" w:cs="Arial"/>
                <w:sz w:val="15"/>
                <w:szCs w:val="15"/>
              </w:rPr>
            </w:pPr>
            <w:proofErr w:type="spellStart"/>
            <w:r>
              <w:rPr>
                <w:rFonts w:ascii="Arial"/>
                <w:sz w:val="15"/>
              </w:rPr>
              <w:t>Amortised</w:t>
            </w:r>
            <w:proofErr w:type="spellEnd"/>
            <w:r>
              <w:rPr>
                <w:rFonts w:ascii="Arial"/>
                <w:sz w:val="15"/>
              </w:rPr>
              <w:t xml:space="preserve"> cost is calculated as the amount at which the financial asset or financial liability is measured at initial recognition less principal</w:t>
            </w:r>
            <w:r>
              <w:rPr>
                <w:rFonts w:ascii="Arial"/>
                <w:spacing w:val="28"/>
                <w:sz w:val="15"/>
              </w:rPr>
              <w:t xml:space="preserve"> </w:t>
            </w:r>
            <w:r>
              <w:rPr>
                <w:rFonts w:ascii="Arial"/>
                <w:sz w:val="15"/>
              </w:rPr>
              <w:t>repayments and</w:t>
            </w:r>
            <w:r>
              <w:rPr>
                <w:rFonts w:ascii="Arial"/>
                <w:spacing w:val="5"/>
                <w:sz w:val="15"/>
              </w:rPr>
              <w:t xml:space="preserve"> </w:t>
            </w:r>
            <w:r>
              <w:rPr>
                <w:rFonts w:ascii="Arial"/>
                <w:sz w:val="15"/>
              </w:rPr>
              <w:t>any</w:t>
            </w:r>
            <w:r>
              <w:rPr>
                <w:rFonts w:ascii="Arial"/>
                <w:spacing w:val="4"/>
                <w:sz w:val="15"/>
              </w:rPr>
              <w:t xml:space="preserve"> </w:t>
            </w:r>
            <w:r>
              <w:rPr>
                <w:rFonts w:ascii="Arial"/>
                <w:sz w:val="15"/>
              </w:rPr>
              <w:t>reduction</w:t>
            </w:r>
            <w:r>
              <w:rPr>
                <w:rFonts w:ascii="Arial"/>
                <w:spacing w:val="5"/>
                <w:sz w:val="15"/>
              </w:rPr>
              <w:t xml:space="preserve"> </w:t>
            </w:r>
            <w:r>
              <w:rPr>
                <w:rFonts w:ascii="Arial"/>
                <w:sz w:val="15"/>
              </w:rPr>
              <w:t>for</w:t>
            </w:r>
            <w:r>
              <w:rPr>
                <w:rFonts w:ascii="Arial"/>
                <w:spacing w:val="5"/>
                <w:sz w:val="15"/>
              </w:rPr>
              <w:t xml:space="preserve"> </w:t>
            </w:r>
            <w:r>
              <w:rPr>
                <w:rFonts w:ascii="Arial"/>
                <w:sz w:val="15"/>
              </w:rPr>
              <w:t>impairment,</w:t>
            </w:r>
            <w:r>
              <w:rPr>
                <w:rFonts w:ascii="Arial"/>
                <w:spacing w:val="6"/>
                <w:sz w:val="15"/>
              </w:rPr>
              <w:t xml:space="preserve"> </w:t>
            </w:r>
            <w:r>
              <w:rPr>
                <w:rFonts w:ascii="Arial"/>
                <w:sz w:val="15"/>
              </w:rPr>
              <w:t>and</w:t>
            </w:r>
            <w:r>
              <w:rPr>
                <w:rFonts w:ascii="Arial"/>
                <w:spacing w:val="5"/>
                <w:sz w:val="15"/>
              </w:rPr>
              <w:t xml:space="preserve"> </w:t>
            </w:r>
            <w:r>
              <w:rPr>
                <w:rFonts w:ascii="Arial"/>
                <w:sz w:val="15"/>
              </w:rPr>
              <w:t>adjusted</w:t>
            </w:r>
            <w:r>
              <w:rPr>
                <w:rFonts w:ascii="Arial"/>
                <w:spacing w:val="5"/>
                <w:sz w:val="15"/>
              </w:rPr>
              <w:t xml:space="preserve"> </w:t>
            </w:r>
            <w:r>
              <w:rPr>
                <w:rFonts w:ascii="Arial"/>
                <w:sz w:val="15"/>
              </w:rPr>
              <w:t>for</w:t>
            </w:r>
            <w:r>
              <w:rPr>
                <w:rFonts w:ascii="Arial"/>
                <w:spacing w:val="5"/>
                <w:sz w:val="15"/>
              </w:rPr>
              <w:t xml:space="preserve"> </w:t>
            </w:r>
            <w:r>
              <w:rPr>
                <w:rFonts w:ascii="Arial"/>
                <w:sz w:val="15"/>
              </w:rPr>
              <w:t>any</w:t>
            </w:r>
            <w:r>
              <w:rPr>
                <w:rFonts w:ascii="Arial"/>
                <w:spacing w:val="4"/>
                <w:sz w:val="15"/>
              </w:rPr>
              <w:t xml:space="preserve"> </w:t>
            </w:r>
            <w:r>
              <w:rPr>
                <w:rFonts w:ascii="Arial"/>
                <w:sz w:val="15"/>
              </w:rPr>
              <w:t>cumulative</w:t>
            </w:r>
            <w:r>
              <w:rPr>
                <w:rFonts w:ascii="Arial"/>
                <w:spacing w:val="5"/>
                <w:sz w:val="15"/>
              </w:rPr>
              <w:t xml:space="preserve"> </w:t>
            </w:r>
            <w:proofErr w:type="spellStart"/>
            <w:r>
              <w:rPr>
                <w:rFonts w:ascii="Arial"/>
                <w:sz w:val="15"/>
              </w:rPr>
              <w:t>amortisation</w:t>
            </w:r>
            <w:proofErr w:type="spellEnd"/>
            <w:r>
              <w:rPr>
                <w:rFonts w:ascii="Arial"/>
                <w:spacing w:val="5"/>
                <w:sz w:val="15"/>
              </w:rPr>
              <w:t xml:space="preserve"> </w:t>
            </w:r>
            <w:r>
              <w:rPr>
                <w:rFonts w:ascii="Arial"/>
                <w:sz w:val="15"/>
              </w:rPr>
              <w:t>of</w:t>
            </w:r>
            <w:r>
              <w:rPr>
                <w:rFonts w:ascii="Arial"/>
                <w:spacing w:val="6"/>
                <w:sz w:val="15"/>
              </w:rPr>
              <w:t xml:space="preserve"> </w:t>
            </w:r>
            <w:r>
              <w:rPr>
                <w:rFonts w:ascii="Arial"/>
                <w:sz w:val="15"/>
              </w:rPr>
              <w:t>the</w:t>
            </w:r>
            <w:r>
              <w:rPr>
                <w:rFonts w:ascii="Arial"/>
                <w:spacing w:val="5"/>
                <w:sz w:val="15"/>
              </w:rPr>
              <w:t xml:space="preserve"> </w:t>
            </w:r>
            <w:r>
              <w:rPr>
                <w:rFonts w:ascii="Arial"/>
                <w:sz w:val="15"/>
              </w:rPr>
              <w:t>difference</w:t>
            </w:r>
            <w:r>
              <w:rPr>
                <w:rFonts w:ascii="Arial"/>
                <w:spacing w:val="5"/>
                <w:sz w:val="15"/>
              </w:rPr>
              <w:t xml:space="preserve"> </w:t>
            </w:r>
            <w:r>
              <w:rPr>
                <w:rFonts w:ascii="Arial"/>
                <w:sz w:val="15"/>
              </w:rPr>
              <w:t>between</w:t>
            </w:r>
            <w:r>
              <w:rPr>
                <w:rFonts w:ascii="Arial"/>
                <w:spacing w:val="5"/>
                <w:sz w:val="15"/>
              </w:rPr>
              <w:t xml:space="preserve"> </w:t>
            </w:r>
            <w:r>
              <w:rPr>
                <w:rFonts w:ascii="Arial"/>
                <w:sz w:val="15"/>
              </w:rPr>
              <w:t>that</w:t>
            </w:r>
            <w:r>
              <w:rPr>
                <w:rFonts w:ascii="Arial"/>
                <w:spacing w:val="6"/>
                <w:sz w:val="15"/>
              </w:rPr>
              <w:t xml:space="preserve"> </w:t>
            </w:r>
            <w:r>
              <w:rPr>
                <w:rFonts w:ascii="Arial"/>
                <w:sz w:val="15"/>
              </w:rPr>
              <w:t>initial</w:t>
            </w:r>
            <w:r>
              <w:rPr>
                <w:rFonts w:ascii="Arial"/>
                <w:spacing w:val="5"/>
                <w:sz w:val="15"/>
              </w:rPr>
              <w:t xml:space="preserve"> </w:t>
            </w:r>
            <w:r>
              <w:rPr>
                <w:rFonts w:ascii="Arial"/>
                <w:sz w:val="15"/>
              </w:rPr>
              <w:t>amount</w:t>
            </w:r>
            <w:r>
              <w:rPr>
                <w:rFonts w:ascii="Arial"/>
                <w:spacing w:val="6"/>
                <w:sz w:val="15"/>
              </w:rPr>
              <w:t xml:space="preserve"> </w:t>
            </w:r>
            <w:r>
              <w:rPr>
                <w:rFonts w:ascii="Arial"/>
                <w:sz w:val="15"/>
              </w:rPr>
              <w:t>and</w:t>
            </w:r>
            <w:r>
              <w:rPr>
                <w:rFonts w:ascii="Arial"/>
                <w:spacing w:val="5"/>
                <w:sz w:val="15"/>
              </w:rPr>
              <w:t xml:space="preserve"> </w:t>
            </w:r>
            <w:r>
              <w:rPr>
                <w:rFonts w:ascii="Arial"/>
                <w:sz w:val="15"/>
              </w:rPr>
              <w:t>the</w:t>
            </w:r>
            <w:r>
              <w:rPr>
                <w:rFonts w:ascii="Arial"/>
                <w:spacing w:val="5"/>
                <w:sz w:val="15"/>
              </w:rPr>
              <w:t xml:space="preserve"> </w:t>
            </w:r>
            <w:r>
              <w:rPr>
                <w:rFonts w:ascii="Arial"/>
                <w:sz w:val="15"/>
              </w:rPr>
              <w:t>maturity</w:t>
            </w:r>
            <w:r>
              <w:rPr>
                <w:rFonts w:ascii="Arial"/>
                <w:spacing w:val="4"/>
                <w:sz w:val="15"/>
              </w:rPr>
              <w:t xml:space="preserve"> </w:t>
            </w:r>
            <w:r>
              <w:rPr>
                <w:rFonts w:ascii="Arial"/>
                <w:sz w:val="15"/>
              </w:rPr>
              <w:t>amount</w:t>
            </w:r>
            <w:r>
              <w:rPr>
                <w:rFonts w:ascii="Arial"/>
                <w:spacing w:val="-40"/>
                <w:sz w:val="15"/>
              </w:rPr>
              <w:t xml:space="preserve"> </w:t>
            </w:r>
            <w:r>
              <w:rPr>
                <w:rFonts w:ascii="Arial"/>
                <w:sz w:val="15"/>
              </w:rPr>
              <w:t>calculated using the effective interest</w:t>
            </w:r>
            <w:r>
              <w:rPr>
                <w:rFonts w:ascii="Arial"/>
                <w:spacing w:val="37"/>
                <w:sz w:val="15"/>
              </w:rPr>
              <w:t xml:space="preserve"> </w:t>
            </w:r>
            <w:r>
              <w:rPr>
                <w:rFonts w:ascii="Arial"/>
                <w:sz w:val="15"/>
              </w:rPr>
              <w:t>method.</w:t>
            </w:r>
          </w:p>
        </w:tc>
      </w:tr>
      <w:tr w:rsidR="004D1DFE" w14:paraId="5968F380" w14:textId="77777777">
        <w:trPr>
          <w:trHeight w:hRule="exact" w:val="1053"/>
        </w:trPr>
        <w:tc>
          <w:tcPr>
            <w:tcW w:w="10694" w:type="dxa"/>
            <w:gridSpan w:val="2"/>
            <w:tcBorders>
              <w:top w:val="nil"/>
              <w:left w:val="nil"/>
              <w:bottom w:val="nil"/>
              <w:right w:val="nil"/>
            </w:tcBorders>
          </w:tcPr>
          <w:p w14:paraId="1E37C749" w14:textId="77777777" w:rsidR="004D1DFE" w:rsidRDefault="00BE170C">
            <w:pPr>
              <w:pStyle w:val="TableParagraph"/>
              <w:spacing w:before="56" w:line="261" w:lineRule="auto"/>
              <w:ind w:left="230" w:right="267"/>
              <w:rPr>
                <w:rFonts w:ascii="Arial" w:eastAsia="Arial" w:hAnsi="Arial" w:cs="Arial"/>
                <w:sz w:val="15"/>
                <w:szCs w:val="15"/>
              </w:rPr>
            </w:pPr>
            <w:r>
              <w:rPr>
                <w:rFonts w:ascii="Arial"/>
                <w:sz w:val="15"/>
              </w:rPr>
              <w:t>The</w:t>
            </w:r>
            <w:r>
              <w:rPr>
                <w:rFonts w:ascii="Arial"/>
                <w:spacing w:val="4"/>
                <w:sz w:val="15"/>
              </w:rPr>
              <w:t xml:space="preserve"> </w:t>
            </w:r>
            <w:r>
              <w:rPr>
                <w:rFonts w:ascii="Arial"/>
                <w:i/>
                <w:sz w:val="15"/>
              </w:rPr>
              <w:t>effective</w:t>
            </w:r>
            <w:r>
              <w:rPr>
                <w:rFonts w:ascii="Arial"/>
                <w:i/>
                <w:spacing w:val="4"/>
                <w:sz w:val="15"/>
              </w:rPr>
              <w:t xml:space="preserve"> </w:t>
            </w:r>
            <w:r>
              <w:rPr>
                <w:rFonts w:ascii="Arial"/>
                <w:i/>
                <w:sz w:val="15"/>
              </w:rPr>
              <w:t>interest</w:t>
            </w:r>
            <w:r>
              <w:rPr>
                <w:rFonts w:ascii="Arial"/>
                <w:i/>
                <w:spacing w:val="5"/>
                <w:sz w:val="15"/>
              </w:rPr>
              <w:t xml:space="preserve"> </w:t>
            </w:r>
            <w:r>
              <w:rPr>
                <w:rFonts w:ascii="Arial"/>
                <w:i/>
                <w:sz w:val="15"/>
              </w:rPr>
              <w:t>method</w:t>
            </w:r>
            <w:r>
              <w:rPr>
                <w:rFonts w:ascii="Arial"/>
                <w:i/>
                <w:spacing w:val="35"/>
                <w:sz w:val="15"/>
              </w:rPr>
              <w:t xml:space="preserve"> </w:t>
            </w:r>
            <w:r>
              <w:rPr>
                <w:rFonts w:ascii="Arial"/>
                <w:sz w:val="15"/>
              </w:rPr>
              <w:t>is</w:t>
            </w:r>
            <w:r>
              <w:rPr>
                <w:rFonts w:ascii="Arial"/>
                <w:spacing w:val="5"/>
                <w:sz w:val="15"/>
              </w:rPr>
              <w:t xml:space="preserve"> </w:t>
            </w:r>
            <w:r>
              <w:rPr>
                <w:rFonts w:ascii="Arial"/>
                <w:sz w:val="15"/>
              </w:rPr>
              <w:t>used</w:t>
            </w:r>
            <w:r>
              <w:rPr>
                <w:rFonts w:ascii="Arial"/>
                <w:spacing w:val="4"/>
                <w:sz w:val="15"/>
              </w:rPr>
              <w:t xml:space="preserve"> </w:t>
            </w:r>
            <w:r>
              <w:rPr>
                <w:rFonts w:ascii="Arial"/>
                <w:sz w:val="15"/>
              </w:rPr>
              <w:t>to</w:t>
            </w:r>
            <w:r>
              <w:rPr>
                <w:rFonts w:ascii="Arial"/>
                <w:spacing w:val="4"/>
                <w:sz w:val="15"/>
              </w:rPr>
              <w:t xml:space="preserve"> </w:t>
            </w:r>
            <w:r>
              <w:rPr>
                <w:rFonts w:ascii="Arial"/>
                <w:sz w:val="15"/>
              </w:rPr>
              <w:t>allocate</w:t>
            </w:r>
            <w:r>
              <w:rPr>
                <w:rFonts w:ascii="Arial"/>
                <w:spacing w:val="4"/>
                <w:sz w:val="15"/>
              </w:rPr>
              <w:t xml:space="preserve"> </w:t>
            </w:r>
            <w:r>
              <w:rPr>
                <w:rFonts w:ascii="Arial"/>
                <w:sz w:val="15"/>
              </w:rPr>
              <w:t>interest</w:t>
            </w:r>
            <w:r>
              <w:rPr>
                <w:rFonts w:ascii="Arial"/>
                <w:spacing w:val="5"/>
                <w:sz w:val="15"/>
              </w:rPr>
              <w:t xml:space="preserve"> </w:t>
            </w:r>
            <w:r>
              <w:rPr>
                <w:rFonts w:ascii="Arial"/>
                <w:sz w:val="15"/>
              </w:rPr>
              <w:t>income</w:t>
            </w:r>
            <w:r>
              <w:rPr>
                <w:rFonts w:ascii="Arial"/>
                <w:spacing w:val="4"/>
                <w:sz w:val="15"/>
              </w:rPr>
              <w:t xml:space="preserve"> </w:t>
            </w:r>
            <w:r>
              <w:rPr>
                <w:rFonts w:ascii="Arial"/>
                <w:sz w:val="15"/>
              </w:rPr>
              <w:t>or</w:t>
            </w:r>
            <w:r>
              <w:rPr>
                <w:rFonts w:ascii="Arial"/>
                <w:spacing w:val="4"/>
                <w:sz w:val="15"/>
              </w:rPr>
              <w:t xml:space="preserve"> </w:t>
            </w:r>
            <w:r>
              <w:rPr>
                <w:rFonts w:ascii="Arial"/>
                <w:sz w:val="15"/>
              </w:rPr>
              <w:t>interest</w:t>
            </w:r>
            <w:r>
              <w:rPr>
                <w:rFonts w:ascii="Arial"/>
                <w:spacing w:val="5"/>
                <w:sz w:val="15"/>
              </w:rPr>
              <w:t xml:space="preserve"> </w:t>
            </w:r>
            <w:r>
              <w:rPr>
                <w:rFonts w:ascii="Arial"/>
                <w:sz w:val="15"/>
              </w:rPr>
              <w:t>expense</w:t>
            </w:r>
            <w:r>
              <w:rPr>
                <w:rFonts w:ascii="Arial"/>
                <w:spacing w:val="4"/>
                <w:sz w:val="15"/>
              </w:rPr>
              <w:t xml:space="preserve"> </w:t>
            </w:r>
            <w:r>
              <w:rPr>
                <w:rFonts w:ascii="Arial"/>
                <w:sz w:val="15"/>
              </w:rPr>
              <w:t>over</w:t>
            </w:r>
            <w:r>
              <w:rPr>
                <w:rFonts w:ascii="Arial"/>
                <w:spacing w:val="4"/>
                <w:sz w:val="15"/>
              </w:rPr>
              <w:t xml:space="preserve"> </w:t>
            </w:r>
            <w:r>
              <w:rPr>
                <w:rFonts w:ascii="Arial"/>
                <w:sz w:val="15"/>
              </w:rPr>
              <w:t>the</w:t>
            </w:r>
            <w:r>
              <w:rPr>
                <w:rFonts w:ascii="Arial"/>
                <w:spacing w:val="4"/>
                <w:sz w:val="15"/>
              </w:rPr>
              <w:t xml:space="preserve"> </w:t>
            </w:r>
            <w:r>
              <w:rPr>
                <w:rFonts w:ascii="Arial"/>
                <w:sz w:val="15"/>
              </w:rPr>
              <w:t>relevant</w:t>
            </w:r>
            <w:r>
              <w:rPr>
                <w:rFonts w:ascii="Arial"/>
                <w:spacing w:val="5"/>
                <w:sz w:val="15"/>
              </w:rPr>
              <w:t xml:space="preserve"> </w:t>
            </w:r>
            <w:r>
              <w:rPr>
                <w:rFonts w:ascii="Arial"/>
                <w:sz w:val="15"/>
              </w:rPr>
              <w:t>period</w:t>
            </w:r>
            <w:r>
              <w:rPr>
                <w:rFonts w:ascii="Arial"/>
                <w:spacing w:val="4"/>
                <w:sz w:val="15"/>
              </w:rPr>
              <w:t xml:space="preserve"> </w:t>
            </w:r>
            <w:r>
              <w:rPr>
                <w:rFonts w:ascii="Arial"/>
                <w:sz w:val="15"/>
              </w:rPr>
              <w:t>and</w:t>
            </w:r>
            <w:r>
              <w:rPr>
                <w:rFonts w:ascii="Arial"/>
                <w:spacing w:val="4"/>
                <w:sz w:val="15"/>
              </w:rPr>
              <w:t xml:space="preserve"> </w:t>
            </w:r>
            <w:r>
              <w:rPr>
                <w:rFonts w:ascii="Arial"/>
                <w:sz w:val="15"/>
              </w:rPr>
              <w:t>is</w:t>
            </w:r>
            <w:r>
              <w:rPr>
                <w:rFonts w:ascii="Arial"/>
                <w:spacing w:val="5"/>
                <w:sz w:val="15"/>
              </w:rPr>
              <w:t xml:space="preserve"> </w:t>
            </w:r>
            <w:r>
              <w:rPr>
                <w:rFonts w:ascii="Arial"/>
                <w:sz w:val="15"/>
              </w:rPr>
              <w:t>equivalent</w:t>
            </w:r>
            <w:r>
              <w:rPr>
                <w:rFonts w:ascii="Arial"/>
                <w:spacing w:val="5"/>
                <w:sz w:val="15"/>
              </w:rPr>
              <w:t xml:space="preserve"> </w:t>
            </w:r>
            <w:r>
              <w:rPr>
                <w:rFonts w:ascii="Arial"/>
                <w:sz w:val="15"/>
              </w:rPr>
              <w:t>to</w:t>
            </w:r>
            <w:r>
              <w:rPr>
                <w:rFonts w:ascii="Arial"/>
                <w:spacing w:val="4"/>
                <w:sz w:val="15"/>
              </w:rPr>
              <w:t xml:space="preserve"> </w:t>
            </w:r>
            <w:r>
              <w:rPr>
                <w:rFonts w:ascii="Arial"/>
                <w:sz w:val="15"/>
              </w:rPr>
              <w:t>the</w:t>
            </w:r>
            <w:r>
              <w:rPr>
                <w:rFonts w:ascii="Arial"/>
                <w:spacing w:val="4"/>
                <w:sz w:val="15"/>
              </w:rPr>
              <w:t xml:space="preserve"> </w:t>
            </w:r>
            <w:r>
              <w:rPr>
                <w:rFonts w:ascii="Arial"/>
                <w:sz w:val="15"/>
              </w:rPr>
              <w:t>rate</w:t>
            </w:r>
            <w:r>
              <w:rPr>
                <w:rFonts w:ascii="Arial"/>
                <w:spacing w:val="4"/>
                <w:sz w:val="15"/>
              </w:rPr>
              <w:t xml:space="preserve"> </w:t>
            </w:r>
            <w:r>
              <w:rPr>
                <w:rFonts w:ascii="Arial"/>
                <w:sz w:val="15"/>
              </w:rPr>
              <w:t>that</w:t>
            </w:r>
            <w:r>
              <w:rPr>
                <w:rFonts w:ascii="Arial"/>
                <w:spacing w:val="5"/>
                <w:sz w:val="15"/>
              </w:rPr>
              <w:t xml:space="preserve"> </w:t>
            </w:r>
            <w:r>
              <w:rPr>
                <w:rFonts w:ascii="Arial"/>
                <w:sz w:val="15"/>
              </w:rPr>
              <w:t>discounts</w:t>
            </w:r>
            <w:r>
              <w:rPr>
                <w:rFonts w:ascii="Arial"/>
                <w:spacing w:val="-40"/>
                <w:sz w:val="15"/>
              </w:rPr>
              <w:t xml:space="preserve"> </w:t>
            </w:r>
            <w:r>
              <w:rPr>
                <w:rFonts w:ascii="Arial"/>
                <w:sz w:val="15"/>
              </w:rPr>
              <w:t>estimated</w:t>
            </w:r>
            <w:r>
              <w:rPr>
                <w:rFonts w:ascii="Arial"/>
                <w:spacing w:val="3"/>
                <w:sz w:val="15"/>
              </w:rPr>
              <w:t xml:space="preserve"> </w:t>
            </w:r>
            <w:r>
              <w:rPr>
                <w:rFonts w:ascii="Arial"/>
                <w:sz w:val="15"/>
              </w:rPr>
              <w:t>future</w:t>
            </w:r>
            <w:r>
              <w:rPr>
                <w:rFonts w:ascii="Arial"/>
                <w:spacing w:val="3"/>
                <w:sz w:val="15"/>
              </w:rPr>
              <w:t xml:space="preserve"> </w:t>
            </w:r>
            <w:r>
              <w:rPr>
                <w:rFonts w:ascii="Arial"/>
                <w:sz w:val="15"/>
              </w:rPr>
              <w:t>cash</w:t>
            </w:r>
            <w:r>
              <w:rPr>
                <w:rFonts w:ascii="Arial"/>
                <w:spacing w:val="3"/>
                <w:sz w:val="15"/>
              </w:rPr>
              <w:t xml:space="preserve"> </w:t>
            </w:r>
            <w:r>
              <w:rPr>
                <w:rFonts w:ascii="Arial"/>
                <w:sz w:val="15"/>
              </w:rPr>
              <w:t>payments</w:t>
            </w:r>
            <w:r>
              <w:rPr>
                <w:rFonts w:ascii="Arial"/>
                <w:spacing w:val="4"/>
                <w:sz w:val="15"/>
              </w:rPr>
              <w:t xml:space="preserve"> </w:t>
            </w:r>
            <w:r>
              <w:rPr>
                <w:rFonts w:ascii="Arial"/>
                <w:sz w:val="15"/>
              </w:rPr>
              <w:t>or</w:t>
            </w:r>
            <w:r>
              <w:rPr>
                <w:rFonts w:ascii="Arial"/>
                <w:spacing w:val="3"/>
                <w:sz w:val="15"/>
              </w:rPr>
              <w:t xml:space="preserve"> </w:t>
            </w:r>
            <w:r>
              <w:rPr>
                <w:rFonts w:ascii="Arial"/>
                <w:sz w:val="15"/>
              </w:rPr>
              <w:t>receipts</w:t>
            </w:r>
            <w:r>
              <w:rPr>
                <w:rFonts w:ascii="Arial"/>
                <w:spacing w:val="4"/>
                <w:sz w:val="15"/>
              </w:rPr>
              <w:t xml:space="preserve"> </w:t>
            </w:r>
            <w:r>
              <w:rPr>
                <w:rFonts w:ascii="Arial"/>
                <w:sz w:val="15"/>
              </w:rPr>
              <w:t>(including</w:t>
            </w:r>
            <w:r>
              <w:rPr>
                <w:rFonts w:ascii="Arial"/>
                <w:spacing w:val="3"/>
                <w:sz w:val="15"/>
              </w:rPr>
              <w:t xml:space="preserve"> </w:t>
            </w:r>
            <w:r>
              <w:rPr>
                <w:rFonts w:ascii="Arial"/>
                <w:sz w:val="15"/>
              </w:rPr>
              <w:t>fees,</w:t>
            </w:r>
            <w:r>
              <w:rPr>
                <w:rFonts w:ascii="Arial"/>
                <w:spacing w:val="4"/>
                <w:sz w:val="15"/>
              </w:rPr>
              <w:t xml:space="preserve"> </w:t>
            </w:r>
            <w:r>
              <w:rPr>
                <w:rFonts w:ascii="Arial"/>
                <w:sz w:val="15"/>
              </w:rPr>
              <w:t>transaction</w:t>
            </w:r>
            <w:r>
              <w:rPr>
                <w:rFonts w:ascii="Arial"/>
                <w:spacing w:val="3"/>
                <w:sz w:val="15"/>
              </w:rPr>
              <w:t xml:space="preserve"> </w:t>
            </w:r>
            <w:r>
              <w:rPr>
                <w:rFonts w:ascii="Arial"/>
                <w:sz w:val="15"/>
              </w:rPr>
              <w:t>costs</w:t>
            </w:r>
            <w:r>
              <w:rPr>
                <w:rFonts w:ascii="Arial"/>
                <w:spacing w:val="4"/>
                <w:sz w:val="15"/>
              </w:rPr>
              <w:t xml:space="preserve"> </w:t>
            </w:r>
            <w:r>
              <w:rPr>
                <w:rFonts w:ascii="Arial"/>
                <w:sz w:val="15"/>
              </w:rPr>
              <w:t>and</w:t>
            </w:r>
            <w:r>
              <w:rPr>
                <w:rFonts w:ascii="Arial"/>
                <w:spacing w:val="3"/>
                <w:sz w:val="15"/>
              </w:rPr>
              <w:t xml:space="preserve"> </w:t>
            </w:r>
            <w:r>
              <w:rPr>
                <w:rFonts w:ascii="Arial"/>
                <w:sz w:val="15"/>
              </w:rPr>
              <w:t>other</w:t>
            </w:r>
            <w:r>
              <w:rPr>
                <w:rFonts w:ascii="Arial"/>
                <w:spacing w:val="3"/>
                <w:sz w:val="15"/>
              </w:rPr>
              <w:t xml:space="preserve"> </w:t>
            </w:r>
            <w:r>
              <w:rPr>
                <w:rFonts w:ascii="Arial"/>
                <w:sz w:val="15"/>
              </w:rPr>
              <w:t>premiums</w:t>
            </w:r>
            <w:r>
              <w:rPr>
                <w:rFonts w:ascii="Arial"/>
                <w:spacing w:val="4"/>
                <w:sz w:val="15"/>
              </w:rPr>
              <w:t xml:space="preserve"> </w:t>
            </w:r>
            <w:r>
              <w:rPr>
                <w:rFonts w:ascii="Arial"/>
                <w:sz w:val="15"/>
              </w:rPr>
              <w:t>or</w:t>
            </w:r>
            <w:r>
              <w:rPr>
                <w:rFonts w:ascii="Arial"/>
                <w:spacing w:val="3"/>
                <w:sz w:val="15"/>
              </w:rPr>
              <w:t xml:space="preserve"> </w:t>
            </w:r>
            <w:r>
              <w:rPr>
                <w:rFonts w:ascii="Arial"/>
                <w:sz w:val="15"/>
              </w:rPr>
              <w:t>discounts)</w:t>
            </w:r>
            <w:r>
              <w:rPr>
                <w:rFonts w:ascii="Arial"/>
                <w:spacing w:val="3"/>
                <w:sz w:val="15"/>
              </w:rPr>
              <w:t xml:space="preserve"> </w:t>
            </w:r>
            <w:r>
              <w:rPr>
                <w:rFonts w:ascii="Arial"/>
                <w:sz w:val="15"/>
              </w:rPr>
              <w:t>over</w:t>
            </w:r>
            <w:r>
              <w:rPr>
                <w:rFonts w:ascii="Arial"/>
                <w:spacing w:val="3"/>
                <w:sz w:val="15"/>
              </w:rPr>
              <w:t xml:space="preserve"> </w:t>
            </w:r>
            <w:r>
              <w:rPr>
                <w:rFonts w:ascii="Arial"/>
                <w:sz w:val="15"/>
              </w:rPr>
              <w:t>the</w:t>
            </w:r>
            <w:r>
              <w:rPr>
                <w:rFonts w:ascii="Arial"/>
                <w:spacing w:val="3"/>
                <w:sz w:val="15"/>
              </w:rPr>
              <w:t xml:space="preserve"> </w:t>
            </w:r>
            <w:r>
              <w:rPr>
                <w:rFonts w:ascii="Arial"/>
                <w:sz w:val="15"/>
              </w:rPr>
              <w:t>expected</w:t>
            </w:r>
            <w:r>
              <w:rPr>
                <w:rFonts w:ascii="Arial"/>
                <w:spacing w:val="3"/>
                <w:sz w:val="15"/>
              </w:rPr>
              <w:t xml:space="preserve"> </w:t>
            </w:r>
            <w:r>
              <w:rPr>
                <w:rFonts w:ascii="Arial"/>
                <w:sz w:val="15"/>
              </w:rPr>
              <w:t>life</w:t>
            </w:r>
            <w:r>
              <w:rPr>
                <w:rFonts w:ascii="Arial"/>
                <w:spacing w:val="3"/>
                <w:sz w:val="15"/>
              </w:rPr>
              <w:t xml:space="preserve"> </w:t>
            </w:r>
            <w:r>
              <w:rPr>
                <w:rFonts w:ascii="Arial"/>
                <w:sz w:val="15"/>
              </w:rPr>
              <w:t>(or</w:t>
            </w:r>
            <w:r>
              <w:rPr>
                <w:rFonts w:ascii="Arial"/>
                <w:spacing w:val="3"/>
                <w:sz w:val="15"/>
              </w:rPr>
              <w:t xml:space="preserve"> </w:t>
            </w:r>
            <w:r>
              <w:rPr>
                <w:rFonts w:ascii="Arial"/>
                <w:sz w:val="15"/>
              </w:rPr>
              <w:t>when</w:t>
            </w:r>
            <w:r>
              <w:rPr>
                <w:rFonts w:ascii="Arial"/>
                <w:spacing w:val="3"/>
                <w:sz w:val="15"/>
              </w:rPr>
              <w:t xml:space="preserve"> </w:t>
            </w:r>
            <w:r>
              <w:rPr>
                <w:rFonts w:ascii="Arial"/>
                <w:sz w:val="15"/>
              </w:rPr>
              <w:t>this</w:t>
            </w:r>
            <w:r>
              <w:rPr>
                <w:rFonts w:ascii="Arial"/>
                <w:spacing w:val="-18"/>
                <w:sz w:val="15"/>
              </w:rPr>
              <w:t xml:space="preserve"> </w:t>
            </w:r>
            <w:r>
              <w:rPr>
                <w:rFonts w:ascii="Arial"/>
                <w:sz w:val="15"/>
              </w:rPr>
              <w:t>cannot</w:t>
            </w:r>
            <w:r>
              <w:rPr>
                <w:rFonts w:ascii="Arial"/>
                <w:spacing w:val="6"/>
                <w:sz w:val="15"/>
              </w:rPr>
              <w:t xml:space="preserve"> </w:t>
            </w:r>
            <w:r>
              <w:rPr>
                <w:rFonts w:ascii="Arial"/>
                <w:sz w:val="15"/>
              </w:rPr>
              <w:t>be</w:t>
            </w:r>
            <w:r>
              <w:rPr>
                <w:rFonts w:ascii="Arial"/>
                <w:spacing w:val="4"/>
                <w:sz w:val="15"/>
              </w:rPr>
              <w:t xml:space="preserve"> </w:t>
            </w:r>
            <w:r>
              <w:rPr>
                <w:rFonts w:ascii="Arial"/>
                <w:sz w:val="15"/>
              </w:rPr>
              <w:t>reliably</w:t>
            </w:r>
            <w:r>
              <w:rPr>
                <w:rFonts w:ascii="Arial"/>
                <w:spacing w:val="3"/>
                <w:sz w:val="15"/>
              </w:rPr>
              <w:t xml:space="preserve"> </w:t>
            </w:r>
            <w:r>
              <w:rPr>
                <w:rFonts w:ascii="Arial"/>
                <w:sz w:val="15"/>
              </w:rPr>
              <w:t>predicted,</w:t>
            </w:r>
            <w:r>
              <w:rPr>
                <w:rFonts w:ascii="Arial"/>
                <w:spacing w:val="6"/>
                <w:sz w:val="15"/>
              </w:rPr>
              <w:t xml:space="preserve"> </w:t>
            </w:r>
            <w:r>
              <w:rPr>
                <w:rFonts w:ascii="Arial"/>
                <w:sz w:val="15"/>
              </w:rPr>
              <w:t>the</w:t>
            </w:r>
            <w:r>
              <w:rPr>
                <w:rFonts w:ascii="Arial"/>
                <w:spacing w:val="4"/>
                <w:sz w:val="15"/>
              </w:rPr>
              <w:t xml:space="preserve"> </w:t>
            </w:r>
            <w:r>
              <w:rPr>
                <w:rFonts w:ascii="Arial"/>
                <w:sz w:val="15"/>
              </w:rPr>
              <w:t>contractual</w:t>
            </w:r>
            <w:r>
              <w:rPr>
                <w:rFonts w:ascii="Arial"/>
                <w:spacing w:val="4"/>
                <w:sz w:val="15"/>
              </w:rPr>
              <w:t xml:space="preserve"> </w:t>
            </w:r>
            <w:r>
              <w:rPr>
                <w:rFonts w:ascii="Arial"/>
                <w:sz w:val="15"/>
              </w:rPr>
              <w:t>term)</w:t>
            </w:r>
            <w:r>
              <w:rPr>
                <w:rFonts w:ascii="Arial"/>
                <w:spacing w:val="4"/>
                <w:sz w:val="15"/>
              </w:rPr>
              <w:t xml:space="preserve"> </w:t>
            </w:r>
            <w:r>
              <w:rPr>
                <w:rFonts w:ascii="Arial"/>
                <w:sz w:val="15"/>
              </w:rPr>
              <w:t>of</w:t>
            </w:r>
            <w:r>
              <w:rPr>
                <w:rFonts w:ascii="Arial"/>
                <w:spacing w:val="6"/>
                <w:sz w:val="15"/>
              </w:rPr>
              <w:t xml:space="preserve"> </w:t>
            </w:r>
            <w:r>
              <w:rPr>
                <w:rFonts w:ascii="Arial"/>
                <w:sz w:val="15"/>
              </w:rPr>
              <w:t>the</w:t>
            </w:r>
            <w:r>
              <w:rPr>
                <w:rFonts w:ascii="Arial"/>
                <w:spacing w:val="4"/>
                <w:sz w:val="15"/>
              </w:rPr>
              <w:t xml:space="preserve"> </w:t>
            </w:r>
            <w:r>
              <w:rPr>
                <w:rFonts w:ascii="Arial"/>
                <w:sz w:val="15"/>
              </w:rPr>
              <w:t>financial</w:t>
            </w:r>
            <w:r>
              <w:rPr>
                <w:rFonts w:ascii="Arial"/>
                <w:spacing w:val="4"/>
                <w:sz w:val="15"/>
              </w:rPr>
              <w:t xml:space="preserve"> </w:t>
            </w:r>
            <w:r>
              <w:rPr>
                <w:rFonts w:ascii="Arial"/>
                <w:sz w:val="15"/>
              </w:rPr>
              <w:t>instrument</w:t>
            </w:r>
            <w:r>
              <w:rPr>
                <w:rFonts w:ascii="Arial"/>
                <w:spacing w:val="6"/>
                <w:sz w:val="15"/>
              </w:rPr>
              <w:t xml:space="preserve"> </w:t>
            </w:r>
            <w:r>
              <w:rPr>
                <w:rFonts w:ascii="Arial"/>
                <w:sz w:val="15"/>
              </w:rPr>
              <w:t>to</w:t>
            </w:r>
            <w:r>
              <w:rPr>
                <w:rFonts w:ascii="Arial"/>
                <w:spacing w:val="4"/>
                <w:sz w:val="15"/>
              </w:rPr>
              <w:t xml:space="preserve"> </w:t>
            </w:r>
            <w:r>
              <w:rPr>
                <w:rFonts w:ascii="Arial"/>
                <w:sz w:val="15"/>
              </w:rPr>
              <w:t>the</w:t>
            </w:r>
            <w:r>
              <w:rPr>
                <w:rFonts w:ascii="Arial"/>
                <w:spacing w:val="4"/>
                <w:sz w:val="15"/>
              </w:rPr>
              <w:t xml:space="preserve"> </w:t>
            </w:r>
            <w:r>
              <w:rPr>
                <w:rFonts w:ascii="Arial"/>
                <w:sz w:val="15"/>
              </w:rPr>
              <w:t>net</w:t>
            </w:r>
            <w:r>
              <w:rPr>
                <w:rFonts w:ascii="Arial"/>
                <w:spacing w:val="6"/>
                <w:sz w:val="15"/>
              </w:rPr>
              <w:t xml:space="preserve"> </w:t>
            </w:r>
            <w:r>
              <w:rPr>
                <w:rFonts w:ascii="Arial"/>
                <w:sz w:val="15"/>
              </w:rPr>
              <w:t>carrying</w:t>
            </w:r>
            <w:r>
              <w:rPr>
                <w:rFonts w:ascii="Arial"/>
                <w:spacing w:val="4"/>
                <w:sz w:val="15"/>
              </w:rPr>
              <w:t xml:space="preserve"> </w:t>
            </w:r>
            <w:r>
              <w:rPr>
                <w:rFonts w:ascii="Arial"/>
                <w:sz w:val="15"/>
              </w:rPr>
              <w:t>amount</w:t>
            </w:r>
            <w:r>
              <w:rPr>
                <w:rFonts w:ascii="Arial"/>
                <w:spacing w:val="6"/>
                <w:sz w:val="15"/>
              </w:rPr>
              <w:t xml:space="preserve"> </w:t>
            </w:r>
            <w:r>
              <w:rPr>
                <w:rFonts w:ascii="Arial"/>
                <w:sz w:val="15"/>
              </w:rPr>
              <w:t>of</w:t>
            </w:r>
            <w:r>
              <w:rPr>
                <w:rFonts w:ascii="Arial"/>
                <w:spacing w:val="6"/>
                <w:sz w:val="15"/>
              </w:rPr>
              <w:t xml:space="preserve"> </w:t>
            </w:r>
            <w:r>
              <w:rPr>
                <w:rFonts w:ascii="Arial"/>
                <w:sz w:val="15"/>
              </w:rPr>
              <w:t>the</w:t>
            </w:r>
            <w:r>
              <w:rPr>
                <w:rFonts w:ascii="Arial"/>
                <w:spacing w:val="4"/>
                <w:sz w:val="15"/>
              </w:rPr>
              <w:t xml:space="preserve"> </w:t>
            </w:r>
            <w:r>
              <w:rPr>
                <w:rFonts w:ascii="Arial"/>
                <w:sz w:val="15"/>
              </w:rPr>
              <w:t>financial</w:t>
            </w:r>
            <w:r>
              <w:rPr>
                <w:rFonts w:ascii="Arial"/>
                <w:spacing w:val="4"/>
                <w:sz w:val="15"/>
              </w:rPr>
              <w:t xml:space="preserve"> </w:t>
            </w:r>
            <w:r>
              <w:rPr>
                <w:rFonts w:ascii="Arial"/>
                <w:sz w:val="15"/>
              </w:rPr>
              <w:t>asset</w:t>
            </w:r>
            <w:r>
              <w:rPr>
                <w:rFonts w:ascii="Arial"/>
                <w:spacing w:val="6"/>
                <w:sz w:val="15"/>
              </w:rPr>
              <w:t xml:space="preserve"> </w:t>
            </w:r>
            <w:r>
              <w:rPr>
                <w:rFonts w:ascii="Arial"/>
                <w:sz w:val="15"/>
              </w:rPr>
              <w:t>or</w:t>
            </w:r>
            <w:r>
              <w:rPr>
                <w:rFonts w:ascii="Arial"/>
                <w:spacing w:val="4"/>
                <w:sz w:val="15"/>
              </w:rPr>
              <w:t xml:space="preserve"> </w:t>
            </w:r>
            <w:r>
              <w:rPr>
                <w:rFonts w:ascii="Arial"/>
                <w:sz w:val="15"/>
              </w:rPr>
              <w:t>financial</w:t>
            </w:r>
            <w:r>
              <w:rPr>
                <w:rFonts w:ascii="Arial"/>
                <w:spacing w:val="4"/>
                <w:sz w:val="15"/>
              </w:rPr>
              <w:t xml:space="preserve"> </w:t>
            </w:r>
            <w:r>
              <w:rPr>
                <w:rFonts w:ascii="Arial"/>
                <w:sz w:val="15"/>
              </w:rPr>
              <w:t>liability.</w:t>
            </w:r>
          </w:p>
          <w:p w14:paraId="5CE507CC" w14:textId="77777777" w:rsidR="004D1DFE" w:rsidRDefault="00BE170C">
            <w:pPr>
              <w:pStyle w:val="TableParagraph"/>
              <w:spacing w:line="261" w:lineRule="auto"/>
              <w:ind w:left="230" w:right="640"/>
              <w:rPr>
                <w:rFonts w:ascii="Arial" w:eastAsia="Arial" w:hAnsi="Arial" w:cs="Arial"/>
                <w:sz w:val="15"/>
                <w:szCs w:val="15"/>
              </w:rPr>
            </w:pPr>
            <w:r>
              <w:rPr>
                <w:rFonts w:ascii="Arial"/>
                <w:sz w:val="15"/>
              </w:rPr>
              <w:t>Revisions to expected future net cash flows will necessitate an adjustment to the carrying amount with a consequential recognition of an income</w:t>
            </w:r>
            <w:r>
              <w:rPr>
                <w:rFonts w:ascii="Arial"/>
                <w:spacing w:val="12"/>
                <w:sz w:val="15"/>
              </w:rPr>
              <w:t xml:space="preserve"> </w:t>
            </w:r>
            <w:r>
              <w:rPr>
                <w:rFonts w:ascii="Arial"/>
                <w:sz w:val="15"/>
              </w:rPr>
              <w:t>or expense item in profit or</w:t>
            </w:r>
            <w:r>
              <w:rPr>
                <w:rFonts w:ascii="Arial"/>
                <w:spacing w:val="21"/>
                <w:sz w:val="15"/>
              </w:rPr>
              <w:t xml:space="preserve"> </w:t>
            </w:r>
            <w:r>
              <w:rPr>
                <w:rFonts w:ascii="Arial"/>
                <w:sz w:val="15"/>
              </w:rPr>
              <w:t>loss.</w:t>
            </w:r>
          </w:p>
        </w:tc>
      </w:tr>
      <w:tr w:rsidR="004D1DFE" w14:paraId="3535D1B3" w14:textId="77777777">
        <w:trPr>
          <w:trHeight w:hRule="exact" w:val="500"/>
        </w:trPr>
        <w:tc>
          <w:tcPr>
            <w:tcW w:w="10694" w:type="dxa"/>
            <w:gridSpan w:val="2"/>
            <w:tcBorders>
              <w:top w:val="nil"/>
              <w:left w:val="nil"/>
              <w:bottom w:val="nil"/>
              <w:right w:val="nil"/>
            </w:tcBorders>
          </w:tcPr>
          <w:p w14:paraId="2A525FE6" w14:textId="77777777" w:rsidR="004D1DFE" w:rsidRDefault="00BE170C">
            <w:pPr>
              <w:pStyle w:val="TableParagraph"/>
              <w:spacing w:before="57" w:line="261" w:lineRule="auto"/>
              <w:ind w:left="230" w:right="678"/>
              <w:rPr>
                <w:rFonts w:ascii="Arial" w:eastAsia="Arial" w:hAnsi="Arial" w:cs="Arial"/>
                <w:sz w:val="15"/>
                <w:szCs w:val="15"/>
              </w:rPr>
            </w:pPr>
            <w:r>
              <w:rPr>
                <w:rFonts w:ascii="Arial"/>
                <w:sz w:val="15"/>
              </w:rPr>
              <w:t>The</w:t>
            </w:r>
            <w:r>
              <w:rPr>
                <w:rFonts w:ascii="Arial"/>
                <w:spacing w:val="4"/>
                <w:sz w:val="15"/>
              </w:rPr>
              <w:t xml:space="preserve"> </w:t>
            </w:r>
            <w:r>
              <w:rPr>
                <w:rFonts w:ascii="Arial"/>
                <w:sz w:val="15"/>
              </w:rPr>
              <w:t>Group</w:t>
            </w:r>
            <w:r>
              <w:rPr>
                <w:rFonts w:ascii="Arial"/>
                <w:spacing w:val="4"/>
                <w:sz w:val="15"/>
              </w:rPr>
              <w:t xml:space="preserve"> </w:t>
            </w:r>
            <w:r>
              <w:rPr>
                <w:rFonts w:ascii="Arial"/>
                <w:sz w:val="15"/>
              </w:rPr>
              <w:t>does</w:t>
            </w:r>
            <w:r>
              <w:rPr>
                <w:rFonts w:ascii="Arial"/>
                <w:spacing w:val="5"/>
                <w:sz w:val="15"/>
              </w:rPr>
              <w:t xml:space="preserve"> </w:t>
            </w:r>
            <w:r>
              <w:rPr>
                <w:rFonts w:ascii="Arial"/>
                <w:sz w:val="15"/>
              </w:rPr>
              <w:t>not</w:t>
            </w:r>
            <w:r>
              <w:rPr>
                <w:rFonts w:ascii="Arial"/>
                <w:spacing w:val="5"/>
                <w:sz w:val="15"/>
              </w:rPr>
              <w:t xml:space="preserve"> </w:t>
            </w:r>
            <w:r>
              <w:rPr>
                <w:rFonts w:ascii="Arial"/>
                <w:sz w:val="15"/>
              </w:rPr>
              <w:t>designate</w:t>
            </w:r>
            <w:r>
              <w:rPr>
                <w:rFonts w:ascii="Arial"/>
                <w:spacing w:val="4"/>
                <w:sz w:val="15"/>
              </w:rPr>
              <w:t xml:space="preserve"> </w:t>
            </w:r>
            <w:r>
              <w:rPr>
                <w:rFonts w:ascii="Arial"/>
                <w:sz w:val="15"/>
              </w:rPr>
              <w:t>any</w:t>
            </w:r>
            <w:r>
              <w:rPr>
                <w:rFonts w:ascii="Arial"/>
                <w:spacing w:val="3"/>
                <w:sz w:val="15"/>
              </w:rPr>
              <w:t xml:space="preserve"> </w:t>
            </w:r>
            <w:r>
              <w:rPr>
                <w:rFonts w:ascii="Arial"/>
                <w:sz w:val="15"/>
              </w:rPr>
              <w:t>interests</w:t>
            </w:r>
            <w:r>
              <w:rPr>
                <w:rFonts w:ascii="Arial"/>
                <w:spacing w:val="5"/>
                <w:sz w:val="15"/>
              </w:rPr>
              <w:t xml:space="preserve"> </w:t>
            </w:r>
            <w:r>
              <w:rPr>
                <w:rFonts w:ascii="Arial"/>
                <w:sz w:val="15"/>
              </w:rPr>
              <w:t>in</w:t>
            </w:r>
            <w:r>
              <w:rPr>
                <w:rFonts w:ascii="Arial"/>
                <w:spacing w:val="4"/>
                <w:sz w:val="15"/>
              </w:rPr>
              <w:t xml:space="preserve"> </w:t>
            </w:r>
            <w:r>
              <w:rPr>
                <w:rFonts w:ascii="Arial"/>
                <w:sz w:val="15"/>
              </w:rPr>
              <w:t>subsidiaries,</w:t>
            </w:r>
            <w:r>
              <w:rPr>
                <w:rFonts w:ascii="Arial"/>
                <w:spacing w:val="5"/>
                <w:sz w:val="15"/>
              </w:rPr>
              <w:t xml:space="preserve"> </w:t>
            </w:r>
            <w:r>
              <w:rPr>
                <w:rFonts w:ascii="Arial"/>
                <w:sz w:val="15"/>
              </w:rPr>
              <w:t>associates</w:t>
            </w:r>
            <w:r>
              <w:rPr>
                <w:rFonts w:ascii="Arial"/>
                <w:spacing w:val="5"/>
                <w:sz w:val="15"/>
              </w:rPr>
              <w:t xml:space="preserve"> </w:t>
            </w:r>
            <w:r>
              <w:rPr>
                <w:rFonts w:ascii="Arial"/>
                <w:sz w:val="15"/>
              </w:rPr>
              <w:t>or</w:t>
            </w:r>
            <w:r>
              <w:rPr>
                <w:rFonts w:ascii="Arial"/>
                <w:spacing w:val="4"/>
                <w:sz w:val="15"/>
              </w:rPr>
              <w:t xml:space="preserve"> </w:t>
            </w:r>
            <w:r>
              <w:rPr>
                <w:rFonts w:ascii="Arial"/>
                <w:sz w:val="15"/>
              </w:rPr>
              <w:t>joint</w:t>
            </w:r>
            <w:r>
              <w:rPr>
                <w:rFonts w:ascii="Arial"/>
                <w:spacing w:val="5"/>
                <w:sz w:val="15"/>
              </w:rPr>
              <w:t xml:space="preserve"> </w:t>
            </w:r>
            <w:r>
              <w:rPr>
                <w:rFonts w:ascii="Arial"/>
                <w:sz w:val="15"/>
              </w:rPr>
              <w:t>venture</w:t>
            </w:r>
            <w:r>
              <w:rPr>
                <w:rFonts w:ascii="Arial"/>
                <w:spacing w:val="4"/>
                <w:sz w:val="15"/>
              </w:rPr>
              <w:t xml:space="preserve"> </w:t>
            </w:r>
            <w:r>
              <w:rPr>
                <w:rFonts w:ascii="Arial"/>
                <w:sz w:val="15"/>
              </w:rPr>
              <w:t>entities</w:t>
            </w:r>
            <w:r>
              <w:rPr>
                <w:rFonts w:ascii="Arial"/>
                <w:spacing w:val="5"/>
                <w:sz w:val="15"/>
              </w:rPr>
              <w:t xml:space="preserve"> </w:t>
            </w:r>
            <w:r>
              <w:rPr>
                <w:rFonts w:ascii="Arial"/>
                <w:sz w:val="15"/>
              </w:rPr>
              <w:t>as</w:t>
            </w:r>
            <w:r>
              <w:rPr>
                <w:rFonts w:ascii="Arial"/>
                <w:spacing w:val="5"/>
                <w:sz w:val="15"/>
              </w:rPr>
              <w:t xml:space="preserve"> </w:t>
            </w:r>
            <w:r>
              <w:rPr>
                <w:rFonts w:ascii="Arial"/>
                <w:sz w:val="15"/>
              </w:rPr>
              <w:t>being</w:t>
            </w:r>
            <w:r>
              <w:rPr>
                <w:rFonts w:ascii="Arial"/>
                <w:spacing w:val="4"/>
                <w:sz w:val="15"/>
              </w:rPr>
              <w:t xml:space="preserve"> </w:t>
            </w:r>
            <w:r>
              <w:rPr>
                <w:rFonts w:ascii="Arial"/>
                <w:sz w:val="15"/>
              </w:rPr>
              <w:t>subject</w:t>
            </w:r>
            <w:r>
              <w:rPr>
                <w:rFonts w:ascii="Arial"/>
                <w:spacing w:val="5"/>
                <w:sz w:val="15"/>
              </w:rPr>
              <w:t xml:space="preserve"> </w:t>
            </w:r>
            <w:r>
              <w:rPr>
                <w:rFonts w:ascii="Arial"/>
                <w:sz w:val="15"/>
              </w:rPr>
              <w:t>to</w:t>
            </w:r>
            <w:r>
              <w:rPr>
                <w:rFonts w:ascii="Arial"/>
                <w:spacing w:val="4"/>
                <w:sz w:val="15"/>
              </w:rPr>
              <w:t xml:space="preserve"> </w:t>
            </w:r>
            <w:r>
              <w:rPr>
                <w:rFonts w:ascii="Arial"/>
                <w:sz w:val="15"/>
              </w:rPr>
              <w:t>the</w:t>
            </w:r>
            <w:r>
              <w:rPr>
                <w:rFonts w:ascii="Arial"/>
                <w:spacing w:val="4"/>
                <w:sz w:val="15"/>
              </w:rPr>
              <w:t xml:space="preserve"> </w:t>
            </w:r>
            <w:r>
              <w:rPr>
                <w:rFonts w:ascii="Arial"/>
                <w:sz w:val="15"/>
              </w:rPr>
              <w:t>requirements</w:t>
            </w:r>
            <w:r>
              <w:rPr>
                <w:rFonts w:ascii="Arial"/>
                <w:spacing w:val="5"/>
                <w:sz w:val="15"/>
              </w:rPr>
              <w:t xml:space="preserve"> </w:t>
            </w:r>
            <w:r>
              <w:rPr>
                <w:rFonts w:ascii="Arial"/>
                <w:sz w:val="15"/>
              </w:rPr>
              <w:t>of</w:t>
            </w:r>
            <w:r>
              <w:rPr>
                <w:rFonts w:ascii="Arial"/>
                <w:spacing w:val="5"/>
                <w:sz w:val="15"/>
              </w:rPr>
              <w:t xml:space="preserve"> </w:t>
            </w:r>
            <w:r>
              <w:rPr>
                <w:rFonts w:ascii="Arial"/>
                <w:sz w:val="15"/>
              </w:rPr>
              <w:t>accounting</w:t>
            </w:r>
            <w:r>
              <w:rPr>
                <w:rFonts w:ascii="Arial"/>
                <w:spacing w:val="-40"/>
                <w:sz w:val="15"/>
              </w:rPr>
              <w:t xml:space="preserve"> </w:t>
            </w:r>
            <w:r>
              <w:rPr>
                <w:rFonts w:ascii="Arial"/>
                <w:sz w:val="15"/>
              </w:rPr>
              <w:t>standards speci</w:t>
            </w:r>
            <w:r w:rsidR="00BE4085">
              <w:rPr>
                <w:rFonts w:ascii="Arial"/>
                <w:sz w:val="15"/>
              </w:rPr>
              <w:t>fically applicable to financial</w:t>
            </w:r>
            <w:r>
              <w:rPr>
                <w:rFonts w:ascii="Arial"/>
                <w:spacing w:val="2"/>
                <w:sz w:val="15"/>
              </w:rPr>
              <w:t xml:space="preserve"> </w:t>
            </w:r>
            <w:r>
              <w:rPr>
                <w:rFonts w:ascii="Arial"/>
                <w:sz w:val="15"/>
              </w:rPr>
              <w:t>instruments.</w:t>
            </w:r>
          </w:p>
        </w:tc>
      </w:tr>
      <w:tr w:rsidR="004D1DFE" w14:paraId="42AD0259" w14:textId="77777777">
        <w:trPr>
          <w:trHeight w:hRule="exact" w:val="262"/>
        </w:trPr>
        <w:tc>
          <w:tcPr>
            <w:tcW w:w="508" w:type="dxa"/>
            <w:tcBorders>
              <w:top w:val="nil"/>
              <w:left w:val="nil"/>
              <w:bottom w:val="nil"/>
              <w:right w:val="nil"/>
            </w:tcBorders>
          </w:tcPr>
          <w:p w14:paraId="6CBA7D04" w14:textId="77777777" w:rsidR="004D1DFE" w:rsidRDefault="00BE170C">
            <w:pPr>
              <w:pStyle w:val="TableParagraph"/>
              <w:spacing w:before="68"/>
              <w:ind w:left="230"/>
              <w:rPr>
                <w:rFonts w:ascii="Arial" w:eastAsia="Arial" w:hAnsi="Arial" w:cs="Arial"/>
                <w:sz w:val="15"/>
                <w:szCs w:val="15"/>
              </w:rPr>
            </w:pPr>
            <w:r>
              <w:rPr>
                <w:rFonts w:ascii="Arial"/>
                <w:b/>
                <w:sz w:val="15"/>
              </w:rPr>
              <w:t>(</w:t>
            </w:r>
            <w:proofErr w:type="spellStart"/>
            <w:r>
              <w:rPr>
                <w:rFonts w:ascii="Arial"/>
                <w:b/>
                <w:sz w:val="15"/>
              </w:rPr>
              <w:t>i</w:t>
            </w:r>
            <w:proofErr w:type="spellEnd"/>
            <w:r>
              <w:rPr>
                <w:rFonts w:ascii="Arial"/>
                <w:b/>
                <w:sz w:val="15"/>
              </w:rPr>
              <w:t>)</w:t>
            </w:r>
          </w:p>
        </w:tc>
        <w:tc>
          <w:tcPr>
            <w:tcW w:w="10186" w:type="dxa"/>
            <w:tcBorders>
              <w:top w:val="nil"/>
              <w:left w:val="nil"/>
              <w:bottom w:val="nil"/>
              <w:right w:val="nil"/>
            </w:tcBorders>
          </w:tcPr>
          <w:p w14:paraId="495AFD1C" w14:textId="77777777" w:rsidR="004D1DFE" w:rsidRDefault="00BE170C">
            <w:pPr>
              <w:pStyle w:val="TableParagraph"/>
              <w:spacing w:before="68"/>
              <w:ind w:left="48"/>
              <w:rPr>
                <w:rFonts w:ascii="Arial" w:eastAsia="Arial" w:hAnsi="Arial" w:cs="Arial"/>
                <w:sz w:val="15"/>
                <w:szCs w:val="15"/>
              </w:rPr>
            </w:pPr>
            <w:r>
              <w:rPr>
                <w:rFonts w:ascii="Arial"/>
                <w:b/>
                <w:sz w:val="15"/>
              </w:rPr>
              <w:t>Financial assets at fair value through profit or</w:t>
            </w:r>
            <w:r>
              <w:rPr>
                <w:rFonts w:ascii="Arial"/>
                <w:b/>
                <w:spacing w:val="18"/>
                <w:sz w:val="15"/>
              </w:rPr>
              <w:t xml:space="preserve"> </w:t>
            </w:r>
            <w:r>
              <w:rPr>
                <w:rFonts w:ascii="Arial"/>
                <w:b/>
                <w:sz w:val="15"/>
              </w:rPr>
              <w:t>loss</w:t>
            </w:r>
          </w:p>
        </w:tc>
      </w:tr>
      <w:tr w:rsidR="004D1DFE" w14:paraId="69B6C3C4" w14:textId="77777777">
        <w:trPr>
          <w:trHeight w:hRule="exact" w:val="1010"/>
        </w:trPr>
        <w:tc>
          <w:tcPr>
            <w:tcW w:w="10694" w:type="dxa"/>
            <w:gridSpan w:val="2"/>
            <w:tcBorders>
              <w:top w:val="nil"/>
              <w:left w:val="nil"/>
              <w:bottom w:val="nil"/>
              <w:right w:val="nil"/>
            </w:tcBorders>
          </w:tcPr>
          <w:p w14:paraId="023FEEBF" w14:textId="77777777" w:rsidR="004D1DFE" w:rsidRDefault="00BE170C">
            <w:pPr>
              <w:pStyle w:val="TableParagraph"/>
              <w:spacing w:before="6" w:line="261" w:lineRule="auto"/>
              <w:ind w:left="556" w:right="263"/>
              <w:rPr>
                <w:rFonts w:ascii="Arial" w:eastAsia="Arial" w:hAnsi="Arial" w:cs="Arial"/>
                <w:sz w:val="15"/>
                <w:szCs w:val="15"/>
              </w:rPr>
            </w:pPr>
            <w:r>
              <w:rPr>
                <w:rFonts w:ascii="Arial" w:eastAsia="Arial" w:hAnsi="Arial" w:cs="Arial"/>
                <w:sz w:val="15"/>
                <w:szCs w:val="15"/>
              </w:rPr>
              <w:t>Financial</w:t>
            </w:r>
            <w:r>
              <w:rPr>
                <w:rFonts w:ascii="Arial" w:eastAsia="Arial" w:hAnsi="Arial" w:cs="Arial"/>
                <w:spacing w:val="3"/>
                <w:sz w:val="15"/>
                <w:szCs w:val="15"/>
              </w:rPr>
              <w:t xml:space="preserve"> </w:t>
            </w:r>
            <w:r>
              <w:rPr>
                <w:rFonts w:ascii="Arial" w:eastAsia="Arial" w:hAnsi="Arial" w:cs="Arial"/>
                <w:sz w:val="15"/>
                <w:szCs w:val="15"/>
              </w:rPr>
              <w:t>assets</w:t>
            </w:r>
            <w:r>
              <w:rPr>
                <w:rFonts w:ascii="Arial" w:eastAsia="Arial" w:hAnsi="Arial" w:cs="Arial"/>
                <w:spacing w:val="4"/>
                <w:sz w:val="15"/>
                <w:szCs w:val="15"/>
              </w:rPr>
              <w:t xml:space="preserve"> </w:t>
            </w:r>
            <w:r>
              <w:rPr>
                <w:rFonts w:ascii="Arial" w:eastAsia="Arial" w:hAnsi="Arial" w:cs="Arial"/>
                <w:sz w:val="15"/>
                <w:szCs w:val="15"/>
              </w:rPr>
              <w:t>are</w:t>
            </w:r>
            <w:r>
              <w:rPr>
                <w:rFonts w:ascii="Arial" w:eastAsia="Arial" w:hAnsi="Arial" w:cs="Arial"/>
                <w:spacing w:val="3"/>
                <w:sz w:val="15"/>
                <w:szCs w:val="15"/>
              </w:rPr>
              <w:t xml:space="preserve"> </w:t>
            </w:r>
            <w:r>
              <w:rPr>
                <w:rFonts w:ascii="Arial" w:eastAsia="Arial" w:hAnsi="Arial" w:cs="Arial"/>
                <w:sz w:val="15"/>
                <w:szCs w:val="15"/>
              </w:rPr>
              <w:t>classified</w:t>
            </w:r>
            <w:r>
              <w:rPr>
                <w:rFonts w:ascii="Arial" w:eastAsia="Arial" w:hAnsi="Arial" w:cs="Arial"/>
                <w:spacing w:val="3"/>
                <w:sz w:val="15"/>
                <w:szCs w:val="15"/>
              </w:rPr>
              <w:t xml:space="preserve"> </w:t>
            </w:r>
            <w:r>
              <w:rPr>
                <w:rFonts w:ascii="Arial" w:eastAsia="Arial" w:hAnsi="Arial" w:cs="Arial"/>
                <w:sz w:val="15"/>
                <w:szCs w:val="15"/>
              </w:rPr>
              <w:t>at</w:t>
            </w:r>
            <w:r>
              <w:rPr>
                <w:rFonts w:ascii="Arial" w:eastAsia="Arial" w:hAnsi="Arial" w:cs="Arial"/>
                <w:spacing w:val="4"/>
                <w:sz w:val="15"/>
                <w:szCs w:val="15"/>
              </w:rPr>
              <w:t xml:space="preserve"> </w:t>
            </w:r>
            <w:r>
              <w:rPr>
                <w:rFonts w:ascii="Arial" w:eastAsia="Arial" w:hAnsi="Arial" w:cs="Arial"/>
                <w:sz w:val="15"/>
                <w:szCs w:val="15"/>
              </w:rPr>
              <w:t>“fair</w:t>
            </w:r>
            <w:r>
              <w:rPr>
                <w:rFonts w:ascii="Arial" w:eastAsia="Arial" w:hAnsi="Arial" w:cs="Arial"/>
                <w:spacing w:val="3"/>
                <w:sz w:val="15"/>
                <w:szCs w:val="15"/>
              </w:rPr>
              <w:t xml:space="preserve"> </w:t>
            </w:r>
            <w:r>
              <w:rPr>
                <w:rFonts w:ascii="Arial" w:eastAsia="Arial" w:hAnsi="Arial" w:cs="Arial"/>
                <w:sz w:val="15"/>
                <w:szCs w:val="15"/>
              </w:rPr>
              <w:t>value</w:t>
            </w:r>
            <w:r>
              <w:rPr>
                <w:rFonts w:ascii="Arial" w:eastAsia="Arial" w:hAnsi="Arial" w:cs="Arial"/>
                <w:spacing w:val="3"/>
                <w:sz w:val="15"/>
                <w:szCs w:val="15"/>
              </w:rPr>
              <w:t xml:space="preserve"> </w:t>
            </w:r>
            <w:r>
              <w:rPr>
                <w:rFonts w:ascii="Arial" w:eastAsia="Arial" w:hAnsi="Arial" w:cs="Arial"/>
                <w:sz w:val="15"/>
                <w:szCs w:val="15"/>
              </w:rPr>
              <w:t>through</w:t>
            </w:r>
            <w:r>
              <w:rPr>
                <w:rFonts w:ascii="Arial" w:eastAsia="Arial" w:hAnsi="Arial" w:cs="Arial"/>
                <w:spacing w:val="3"/>
                <w:sz w:val="15"/>
                <w:szCs w:val="15"/>
              </w:rPr>
              <w:t xml:space="preserve"> </w:t>
            </w:r>
            <w:r>
              <w:rPr>
                <w:rFonts w:ascii="Arial" w:eastAsia="Arial" w:hAnsi="Arial" w:cs="Arial"/>
                <w:sz w:val="15"/>
                <w:szCs w:val="15"/>
              </w:rPr>
              <w:t>profit</w:t>
            </w:r>
            <w:r>
              <w:rPr>
                <w:rFonts w:ascii="Arial" w:eastAsia="Arial" w:hAnsi="Arial" w:cs="Arial"/>
                <w:spacing w:val="4"/>
                <w:sz w:val="15"/>
                <w:szCs w:val="15"/>
              </w:rPr>
              <w:t xml:space="preserve"> </w:t>
            </w:r>
            <w:r>
              <w:rPr>
                <w:rFonts w:ascii="Arial" w:eastAsia="Arial" w:hAnsi="Arial" w:cs="Arial"/>
                <w:sz w:val="15"/>
                <w:szCs w:val="15"/>
              </w:rPr>
              <w:t>or</w:t>
            </w:r>
            <w:r>
              <w:rPr>
                <w:rFonts w:ascii="Arial" w:eastAsia="Arial" w:hAnsi="Arial" w:cs="Arial"/>
                <w:spacing w:val="3"/>
                <w:sz w:val="15"/>
                <w:szCs w:val="15"/>
              </w:rPr>
              <w:t xml:space="preserve"> </w:t>
            </w:r>
            <w:r>
              <w:rPr>
                <w:rFonts w:ascii="Arial" w:eastAsia="Arial" w:hAnsi="Arial" w:cs="Arial"/>
                <w:sz w:val="15"/>
                <w:szCs w:val="15"/>
              </w:rPr>
              <w:t>loss”</w:t>
            </w:r>
            <w:r>
              <w:rPr>
                <w:rFonts w:ascii="Arial" w:eastAsia="Arial" w:hAnsi="Arial" w:cs="Arial"/>
                <w:spacing w:val="3"/>
                <w:sz w:val="15"/>
                <w:szCs w:val="15"/>
              </w:rPr>
              <w:t xml:space="preserve"> </w:t>
            </w:r>
            <w:r>
              <w:rPr>
                <w:rFonts w:ascii="Arial" w:eastAsia="Arial" w:hAnsi="Arial" w:cs="Arial"/>
                <w:sz w:val="15"/>
                <w:szCs w:val="15"/>
              </w:rPr>
              <w:t>when</w:t>
            </w:r>
            <w:r>
              <w:rPr>
                <w:rFonts w:ascii="Arial" w:eastAsia="Arial" w:hAnsi="Arial" w:cs="Arial"/>
                <w:spacing w:val="3"/>
                <w:sz w:val="15"/>
                <w:szCs w:val="15"/>
              </w:rPr>
              <w:t xml:space="preserve"> </w:t>
            </w:r>
            <w:r>
              <w:rPr>
                <w:rFonts w:ascii="Arial" w:eastAsia="Arial" w:hAnsi="Arial" w:cs="Arial"/>
                <w:sz w:val="15"/>
                <w:szCs w:val="15"/>
              </w:rPr>
              <w:t>they</w:t>
            </w:r>
            <w:r>
              <w:rPr>
                <w:rFonts w:ascii="Arial" w:eastAsia="Arial" w:hAnsi="Arial" w:cs="Arial"/>
                <w:spacing w:val="2"/>
                <w:sz w:val="15"/>
                <w:szCs w:val="15"/>
              </w:rPr>
              <w:t xml:space="preserve"> </w:t>
            </w:r>
            <w:r>
              <w:rPr>
                <w:rFonts w:ascii="Arial" w:eastAsia="Arial" w:hAnsi="Arial" w:cs="Arial"/>
                <w:sz w:val="15"/>
                <w:szCs w:val="15"/>
              </w:rPr>
              <w:t>are</w:t>
            </w:r>
            <w:r>
              <w:rPr>
                <w:rFonts w:ascii="Arial" w:eastAsia="Arial" w:hAnsi="Arial" w:cs="Arial"/>
                <w:spacing w:val="3"/>
                <w:sz w:val="15"/>
                <w:szCs w:val="15"/>
              </w:rPr>
              <w:t xml:space="preserve"> </w:t>
            </w:r>
            <w:r>
              <w:rPr>
                <w:rFonts w:ascii="Arial" w:eastAsia="Arial" w:hAnsi="Arial" w:cs="Arial"/>
                <w:sz w:val="15"/>
                <w:szCs w:val="15"/>
              </w:rPr>
              <w:t>held</w:t>
            </w:r>
            <w:r>
              <w:rPr>
                <w:rFonts w:ascii="Arial" w:eastAsia="Arial" w:hAnsi="Arial" w:cs="Arial"/>
                <w:spacing w:val="3"/>
                <w:sz w:val="15"/>
                <w:szCs w:val="15"/>
              </w:rPr>
              <w:t xml:space="preserve"> </w:t>
            </w:r>
            <w:r>
              <w:rPr>
                <w:rFonts w:ascii="Arial" w:eastAsia="Arial" w:hAnsi="Arial" w:cs="Arial"/>
                <w:sz w:val="15"/>
                <w:szCs w:val="15"/>
              </w:rPr>
              <w:t>for</w:t>
            </w:r>
            <w:r>
              <w:rPr>
                <w:rFonts w:ascii="Arial" w:eastAsia="Arial" w:hAnsi="Arial" w:cs="Arial"/>
                <w:spacing w:val="3"/>
                <w:sz w:val="15"/>
                <w:szCs w:val="15"/>
              </w:rPr>
              <w:t xml:space="preserve"> </w:t>
            </w:r>
            <w:r>
              <w:rPr>
                <w:rFonts w:ascii="Arial" w:eastAsia="Arial" w:hAnsi="Arial" w:cs="Arial"/>
                <w:sz w:val="15"/>
                <w:szCs w:val="15"/>
              </w:rPr>
              <w:t>trading</w:t>
            </w:r>
            <w:r>
              <w:rPr>
                <w:rFonts w:ascii="Arial" w:eastAsia="Arial" w:hAnsi="Arial" w:cs="Arial"/>
                <w:spacing w:val="3"/>
                <w:sz w:val="15"/>
                <w:szCs w:val="15"/>
              </w:rPr>
              <w:t xml:space="preserve"> </w:t>
            </w:r>
            <w:r>
              <w:rPr>
                <w:rFonts w:ascii="Arial" w:eastAsia="Arial" w:hAnsi="Arial" w:cs="Arial"/>
                <w:sz w:val="15"/>
                <w:szCs w:val="15"/>
              </w:rPr>
              <w:t>for</w:t>
            </w:r>
            <w:r>
              <w:rPr>
                <w:rFonts w:ascii="Arial" w:eastAsia="Arial" w:hAnsi="Arial" w:cs="Arial"/>
                <w:spacing w:val="3"/>
                <w:sz w:val="15"/>
                <w:szCs w:val="15"/>
              </w:rPr>
              <w:t xml:space="preserve"> </w:t>
            </w:r>
            <w:r>
              <w:rPr>
                <w:rFonts w:ascii="Arial" w:eastAsia="Arial" w:hAnsi="Arial" w:cs="Arial"/>
                <w:sz w:val="15"/>
                <w:szCs w:val="15"/>
              </w:rPr>
              <w:t>the</w:t>
            </w:r>
            <w:r>
              <w:rPr>
                <w:rFonts w:ascii="Arial" w:eastAsia="Arial" w:hAnsi="Arial" w:cs="Arial"/>
                <w:spacing w:val="3"/>
                <w:sz w:val="15"/>
                <w:szCs w:val="15"/>
              </w:rPr>
              <w:t xml:space="preserve"> </w:t>
            </w:r>
            <w:r>
              <w:rPr>
                <w:rFonts w:ascii="Arial" w:eastAsia="Arial" w:hAnsi="Arial" w:cs="Arial"/>
                <w:sz w:val="15"/>
                <w:szCs w:val="15"/>
              </w:rPr>
              <w:t>purpose</w:t>
            </w:r>
            <w:r>
              <w:rPr>
                <w:rFonts w:ascii="Arial" w:eastAsia="Arial" w:hAnsi="Arial" w:cs="Arial"/>
                <w:spacing w:val="3"/>
                <w:sz w:val="15"/>
                <w:szCs w:val="15"/>
              </w:rPr>
              <w:t xml:space="preserve"> </w:t>
            </w:r>
            <w:r>
              <w:rPr>
                <w:rFonts w:ascii="Arial" w:eastAsia="Arial" w:hAnsi="Arial" w:cs="Arial"/>
                <w:sz w:val="15"/>
                <w:szCs w:val="15"/>
              </w:rPr>
              <w:t>of</w:t>
            </w:r>
            <w:r>
              <w:rPr>
                <w:rFonts w:ascii="Arial" w:eastAsia="Arial" w:hAnsi="Arial" w:cs="Arial"/>
                <w:spacing w:val="4"/>
                <w:sz w:val="15"/>
                <w:szCs w:val="15"/>
              </w:rPr>
              <w:t xml:space="preserve"> </w:t>
            </w:r>
            <w:r>
              <w:rPr>
                <w:rFonts w:ascii="Arial" w:eastAsia="Arial" w:hAnsi="Arial" w:cs="Arial"/>
                <w:sz w:val="15"/>
                <w:szCs w:val="15"/>
              </w:rPr>
              <w:t>short-term</w:t>
            </w:r>
            <w:r>
              <w:rPr>
                <w:rFonts w:ascii="Arial" w:eastAsia="Arial" w:hAnsi="Arial" w:cs="Arial"/>
                <w:spacing w:val="4"/>
                <w:sz w:val="15"/>
                <w:szCs w:val="15"/>
              </w:rPr>
              <w:t xml:space="preserve"> </w:t>
            </w:r>
            <w:r>
              <w:rPr>
                <w:rFonts w:ascii="Arial" w:eastAsia="Arial" w:hAnsi="Arial" w:cs="Arial"/>
                <w:sz w:val="15"/>
                <w:szCs w:val="15"/>
              </w:rPr>
              <w:t>profit</w:t>
            </w:r>
            <w:r>
              <w:rPr>
                <w:rFonts w:ascii="Arial" w:eastAsia="Arial" w:hAnsi="Arial" w:cs="Arial"/>
                <w:spacing w:val="4"/>
                <w:sz w:val="15"/>
                <w:szCs w:val="15"/>
              </w:rPr>
              <w:t xml:space="preserve"> </w:t>
            </w:r>
            <w:r>
              <w:rPr>
                <w:rFonts w:ascii="Arial" w:eastAsia="Arial" w:hAnsi="Arial" w:cs="Arial"/>
                <w:sz w:val="15"/>
                <w:szCs w:val="15"/>
              </w:rPr>
              <w:t>taking,</w:t>
            </w:r>
            <w:r>
              <w:rPr>
                <w:rFonts w:ascii="Arial" w:eastAsia="Arial" w:hAnsi="Arial" w:cs="Arial"/>
                <w:spacing w:val="-12"/>
                <w:sz w:val="15"/>
                <w:szCs w:val="15"/>
              </w:rPr>
              <w:t xml:space="preserve"> </w:t>
            </w:r>
            <w:r>
              <w:rPr>
                <w:rFonts w:ascii="Arial" w:eastAsia="Arial" w:hAnsi="Arial" w:cs="Arial"/>
                <w:sz w:val="15"/>
                <w:szCs w:val="15"/>
              </w:rPr>
              <w:t>derivatives</w:t>
            </w:r>
            <w:r>
              <w:rPr>
                <w:rFonts w:ascii="Arial" w:eastAsia="Arial" w:hAnsi="Arial" w:cs="Arial"/>
                <w:spacing w:val="4"/>
                <w:sz w:val="15"/>
                <w:szCs w:val="15"/>
              </w:rPr>
              <w:t xml:space="preserve"> </w:t>
            </w:r>
            <w:r>
              <w:rPr>
                <w:rFonts w:ascii="Arial" w:eastAsia="Arial" w:hAnsi="Arial" w:cs="Arial"/>
                <w:sz w:val="15"/>
                <w:szCs w:val="15"/>
              </w:rPr>
              <w:t>not</w:t>
            </w:r>
            <w:r>
              <w:rPr>
                <w:rFonts w:ascii="Arial" w:eastAsia="Arial" w:hAnsi="Arial" w:cs="Arial"/>
                <w:spacing w:val="4"/>
                <w:sz w:val="15"/>
                <w:szCs w:val="15"/>
              </w:rPr>
              <w:t xml:space="preserve"> </w:t>
            </w:r>
            <w:r>
              <w:rPr>
                <w:rFonts w:ascii="Arial" w:eastAsia="Arial" w:hAnsi="Arial" w:cs="Arial"/>
                <w:sz w:val="15"/>
                <w:szCs w:val="15"/>
              </w:rPr>
              <w:t>held</w:t>
            </w:r>
            <w:r>
              <w:rPr>
                <w:rFonts w:ascii="Arial" w:eastAsia="Arial" w:hAnsi="Arial" w:cs="Arial"/>
                <w:spacing w:val="3"/>
                <w:sz w:val="15"/>
                <w:szCs w:val="15"/>
              </w:rPr>
              <w:t xml:space="preserve"> </w:t>
            </w:r>
            <w:r>
              <w:rPr>
                <w:rFonts w:ascii="Arial" w:eastAsia="Arial" w:hAnsi="Arial" w:cs="Arial"/>
                <w:sz w:val="15"/>
                <w:szCs w:val="15"/>
              </w:rPr>
              <w:t>for</w:t>
            </w:r>
            <w:r>
              <w:rPr>
                <w:rFonts w:ascii="Arial" w:eastAsia="Arial" w:hAnsi="Arial" w:cs="Arial"/>
                <w:spacing w:val="3"/>
                <w:sz w:val="15"/>
                <w:szCs w:val="15"/>
              </w:rPr>
              <w:t xml:space="preserve"> </w:t>
            </w:r>
            <w:r>
              <w:rPr>
                <w:rFonts w:ascii="Arial" w:eastAsia="Arial" w:hAnsi="Arial" w:cs="Arial"/>
                <w:sz w:val="15"/>
                <w:szCs w:val="15"/>
              </w:rPr>
              <w:t>hedging</w:t>
            </w:r>
            <w:r>
              <w:rPr>
                <w:rFonts w:ascii="Arial" w:eastAsia="Arial" w:hAnsi="Arial" w:cs="Arial"/>
                <w:spacing w:val="2"/>
                <w:sz w:val="15"/>
                <w:szCs w:val="15"/>
              </w:rPr>
              <w:t xml:space="preserve"> </w:t>
            </w:r>
            <w:r>
              <w:rPr>
                <w:rFonts w:ascii="Arial" w:eastAsia="Arial" w:hAnsi="Arial" w:cs="Arial"/>
                <w:sz w:val="15"/>
                <w:szCs w:val="15"/>
              </w:rPr>
              <w:t>purposes,</w:t>
            </w:r>
            <w:r>
              <w:rPr>
                <w:rFonts w:ascii="Arial" w:eastAsia="Arial" w:hAnsi="Arial" w:cs="Arial"/>
                <w:spacing w:val="4"/>
                <w:sz w:val="15"/>
                <w:szCs w:val="15"/>
              </w:rPr>
              <w:t xml:space="preserve"> </w:t>
            </w:r>
            <w:r>
              <w:rPr>
                <w:rFonts w:ascii="Arial" w:eastAsia="Arial" w:hAnsi="Arial" w:cs="Arial"/>
                <w:sz w:val="15"/>
                <w:szCs w:val="15"/>
              </w:rPr>
              <w:t>or</w:t>
            </w:r>
            <w:r>
              <w:rPr>
                <w:rFonts w:ascii="Arial" w:eastAsia="Arial" w:hAnsi="Arial" w:cs="Arial"/>
                <w:spacing w:val="3"/>
                <w:sz w:val="15"/>
                <w:szCs w:val="15"/>
              </w:rPr>
              <w:t xml:space="preserve"> </w:t>
            </w:r>
            <w:r>
              <w:rPr>
                <w:rFonts w:ascii="Arial" w:eastAsia="Arial" w:hAnsi="Arial" w:cs="Arial"/>
                <w:sz w:val="15"/>
                <w:szCs w:val="15"/>
              </w:rPr>
              <w:t>when</w:t>
            </w:r>
            <w:r>
              <w:rPr>
                <w:rFonts w:ascii="Arial" w:eastAsia="Arial" w:hAnsi="Arial" w:cs="Arial"/>
                <w:spacing w:val="3"/>
                <w:sz w:val="15"/>
                <w:szCs w:val="15"/>
              </w:rPr>
              <w:t xml:space="preserve"> </w:t>
            </w:r>
            <w:r>
              <w:rPr>
                <w:rFonts w:ascii="Arial" w:eastAsia="Arial" w:hAnsi="Arial" w:cs="Arial"/>
                <w:sz w:val="15"/>
                <w:szCs w:val="15"/>
              </w:rPr>
              <w:t>they</w:t>
            </w:r>
            <w:r>
              <w:rPr>
                <w:rFonts w:ascii="Arial" w:eastAsia="Arial" w:hAnsi="Arial" w:cs="Arial"/>
                <w:spacing w:val="2"/>
                <w:sz w:val="15"/>
                <w:szCs w:val="15"/>
              </w:rPr>
              <w:t xml:space="preserve"> </w:t>
            </w:r>
            <w:r>
              <w:rPr>
                <w:rFonts w:ascii="Arial" w:eastAsia="Arial" w:hAnsi="Arial" w:cs="Arial"/>
                <w:sz w:val="15"/>
                <w:szCs w:val="15"/>
              </w:rPr>
              <w:t>are</w:t>
            </w:r>
            <w:r>
              <w:rPr>
                <w:rFonts w:ascii="Arial" w:eastAsia="Arial" w:hAnsi="Arial" w:cs="Arial"/>
                <w:spacing w:val="3"/>
                <w:sz w:val="15"/>
                <w:szCs w:val="15"/>
              </w:rPr>
              <w:t xml:space="preserve"> </w:t>
            </w:r>
            <w:r>
              <w:rPr>
                <w:rFonts w:ascii="Arial" w:eastAsia="Arial" w:hAnsi="Arial" w:cs="Arial"/>
                <w:sz w:val="15"/>
                <w:szCs w:val="15"/>
              </w:rPr>
              <w:t>designated</w:t>
            </w:r>
            <w:r>
              <w:rPr>
                <w:rFonts w:ascii="Arial" w:eastAsia="Arial" w:hAnsi="Arial" w:cs="Arial"/>
                <w:spacing w:val="3"/>
                <w:sz w:val="15"/>
                <w:szCs w:val="15"/>
              </w:rPr>
              <w:t xml:space="preserve"> </w:t>
            </w:r>
            <w:r>
              <w:rPr>
                <w:rFonts w:ascii="Arial" w:eastAsia="Arial" w:hAnsi="Arial" w:cs="Arial"/>
                <w:sz w:val="15"/>
                <w:szCs w:val="15"/>
              </w:rPr>
              <w:t>as</w:t>
            </w:r>
            <w:r>
              <w:rPr>
                <w:rFonts w:ascii="Arial" w:eastAsia="Arial" w:hAnsi="Arial" w:cs="Arial"/>
                <w:spacing w:val="4"/>
                <w:sz w:val="15"/>
                <w:szCs w:val="15"/>
              </w:rPr>
              <w:t xml:space="preserve"> </w:t>
            </w:r>
            <w:r>
              <w:rPr>
                <w:rFonts w:ascii="Arial" w:eastAsia="Arial" w:hAnsi="Arial" w:cs="Arial"/>
                <w:sz w:val="15"/>
                <w:szCs w:val="15"/>
              </w:rPr>
              <w:t>such</w:t>
            </w:r>
            <w:r>
              <w:rPr>
                <w:rFonts w:ascii="Arial" w:eastAsia="Arial" w:hAnsi="Arial" w:cs="Arial"/>
                <w:spacing w:val="3"/>
                <w:sz w:val="15"/>
                <w:szCs w:val="15"/>
              </w:rPr>
              <w:t xml:space="preserve"> </w:t>
            </w:r>
            <w:r>
              <w:rPr>
                <w:rFonts w:ascii="Arial" w:eastAsia="Arial" w:hAnsi="Arial" w:cs="Arial"/>
                <w:sz w:val="15"/>
                <w:szCs w:val="15"/>
              </w:rPr>
              <w:t>to</w:t>
            </w:r>
            <w:r>
              <w:rPr>
                <w:rFonts w:ascii="Arial" w:eastAsia="Arial" w:hAnsi="Arial" w:cs="Arial"/>
                <w:spacing w:val="3"/>
                <w:sz w:val="15"/>
                <w:szCs w:val="15"/>
              </w:rPr>
              <w:t xml:space="preserve"> </w:t>
            </w:r>
            <w:r>
              <w:rPr>
                <w:rFonts w:ascii="Arial" w:eastAsia="Arial" w:hAnsi="Arial" w:cs="Arial"/>
                <w:sz w:val="15"/>
                <w:szCs w:val="15"/>
              </w:rPr>
              <w:t>avoid</w:t>
            </w:r>
            <w:r>
              <w:rPr>
                <w:rFonts w:ascii="Arial" w:eastAsia="Arial" w:hAnsi="Arial" w:cs="Arial"/>
                <w:spacing w:val="3"/>
                <w:sz w:val="15"/>
                <w:szCs w:val="15"/>
              </w:rPr>
              <w:t xml:space="preserve"> </w:t>
            </w:r>
            <w:r>
              <w:rPr>
                <w:rFonts w:ascii="Arial" w:eastAsia="Arial" w:hAnsi="Arial" w:cs="Arial"/>
                <w:sz w:val="15"/>
                <w:szCs w:val="15"/>
              </w:rPr>
              <w:t>an</w:t>
            </w:r>
            <w:r>
              <w:rPr>
                <w:rFonts w:ascii="Arial" w:eastAsia="Arial" w:hAnsi="Arial" w:cs="Arial"/>
                <w:spacing w:val="3"/>
                <w:sz w:val="15"/>
                <w:szCs w:val="15"/>
              </w:rPr>
              <w:t xml:space="preserve"> </w:t>
            </w:r>
            <w:r>
              <w:rPr>
                <w:rFonts w:ascii="Arial" w:eastAsia="Arial" w:hAnsi="Arial" w:cs="Arial"/>
                <w:sz w:val="15"/>
                <w:szCs w:val="15"/>
              </w:rPr>
              <w:t>accounting</w:t>
            </w:r>
            <w:r>
              <w:rPr>
                <w:rFonts w:ascii="Arial" w:eastAsia="Arial" w:hAnsi="Arial" w:cs="Arial"/>
                <w:spacing w:val="3"/>
                <w:sz w:val="15"/>
                <w:szCs w:val="15"/>
              </w:rPr>
              <w:t xml:space="preserve"> </w:t>
            </w:r>
            <w:r>
              <w:rPr>
                <w:rFonts w:ascii="Arial" w:eastAsia="Arial" w:hAnsi="Arial" w:cs="Arial"/>
                <w:sz w:val="15"/>
                <w:szCs w:val="15"/>
              </w:rPr>
              <w:t>mismatch</w:t>
            </w:r>
            <w:r>
              <w:rPr>
                <w:rFonts w:ascii="Arial" w:eastAsia="Arial" w:hAnsi="Arial" w:cs="Arial"/>
                <w:spacing w:val="3"/>
                <w:sz w:val="15"/>
                <w:szCs w:val="15"/>
              </w:rPr>
              <w:t xml:space="preserve"> </w:t>
            </w:r>
            <w:r>
              <w:rPr>
                <w:rFonts w:ascii="Arial" w:eastAsia="Arial" w:hAnsi="Arial" w:cs="Arial"/>
                <w:sz w:val="15"/>
                <w:szCs w:val="15"/>
              </w:rPr>
              <w:t>or</w:t>
            </w:r>
            <w:r>
              <w:rPr>
                <w:rFonts w:ascii="Arial" w:eastAsia="Arial" w:hAnsi="Arial" w:cs="Arial"/>
                <w:spacing w:val="3"/>
                <w:sz w:val="15"/>
                <w:szCs w:val="15"/>
              </w:rPr>
              <w:t xml:space="preserve"> </w:t>
            </w:r>
            <w:r>
              <w:rPr>
                <w:rFonts w:ascii="Arial" w:eastAsia="Arial" w:hAnsi="Arial" w:cs="Arial"/>
                <w:sz w:val="15"/>
                <w:szCs w:val="15"/>
              </w:rPr>
              <w:t>to</w:t>
            </w:r>
            <w:r>
              <w:rPr>
                <w:rFonts w:ascii="Arial" w:eastAsia="Arial" w:hAnsi="Arial" w:cs="Arial"/>
                <w:spacing w:val="3"/>
                <w:sz w:val="15"/>
                <w:szCs w:val="15"/>
              </w:rPr>
              <w:t xml:space="preserve"> </w:t>
            </w:r>
            <w:r>
              <w:rPr>
                <w:rFonts w:ascii="Arial" w:eastAsia="Arial" w:hAnsi="Arial" w:cs="Arial"/>
                <w:sz w:val="15"/>
                <w:szCs w:val="15"/>
              </w:rPr>
              <w:t>enable</w:t>
            </w:r>
            <w:r>
              <w:rPr>
                <w:rFonts w:ascii="Arial" w:eastAsia="Arial" w:hAnsi="Arial" w:cs="Arial"/>
                <w:spacing w:val="3"/>
                <w:sz w:val="15"/>
                <w:szCs w:val="15"/>
              </w:rPr>
              <w:t xml:space="preserve"> </w:t>
            </w:r>
            <w:r>
              <w:rPr>
                <w:rFonts w:ascii="Arial" w:eastAsia="Arial" w:hAnsi="Arial" w:cs="Arial"/>
                <w:sz w:val="15"/>
                <w:szCs w:val="15"/>
              </w:rPr>
              <w:t>performance</w:t>
            </w:r>
            <w:r>
              <w:rPr>
                <w:rFonts w:ascii="Arial" w:eastAsia="Arial" w:hAnsi="Arial" w:cs="Arial"/>
                <w:spacing w:val="-12"/>
                <w:sz w:val="15"/>
                <w:szCs w:val="15"/>
              </w:rPr>
              <w:t xml:space="preserve"> </w:t>
            </w:r>
            <w:r>
              <w:rPr>
                <w:rFonts w:ascii="Arial" w:eastAsia="Arial" w:hAnsi="Arial" w:cs="Arial"/>
                <w:sz w:val="15"/>
                <w:szCs w:val="15"/>
              </w:rPr>
              <w:t>evaluation where a group of financial assets is managed by key management personnel on a fair value basis in accordance with a documented</w:t>
            </w:r>
            <w:r>
              <w:rPr>
                <w:rFonts w:ascii="Arial" w:eastAsia="Arial" w:hAnsi="Arial" w:cs="Arial"/>
                <w:spacing w:val="14"/>
                <w:sz w:val="15"/>
                <w:szCs w:val="15"/>
              </w:rPr>
              <w:t xml:space="preserve"> </w:t>
            </w:r>
            <w:r>
              <w:rPr>
                <w:rFonts w:ascii="Arial" w:eastAsia="Arial" w:hAnsi="Arial" w:cs="Arial"/>
                <w:sz w:val="15"/>
                <w:szCs w:val="15"/>
              </w:rPr>
              <w:t>risk management</w:t>
            </w:r>
            <w:r>
              <w:rPr>
                <w:rFonts w:ascii="Arial" w:eastAsia="Arial" w:hAnsi="Arial" w:cs="Arial"/>
                <w:spacing w:val="6"/>
                <w:sz w:val="15"/>
                <w:szCs w:val="15"/>
              </w:rPr>
              <w:t xml:space="preserve"> </w:t>
            </w:r>
            <w:r>
              <w:rPr>
                <w:rFonts w:ascii="Arial" w:eastAsia="Arial" w:hAnsi="Arial" w:cs="Arial"/>
                <w:sz w:val="15"/>
                <w:szCs w:val="15"/>
              </w:rPr>
              <w:t>or</w:t>
            </w:r>
            <w:r>
              <w:rPr>
                <w:rFonts w:ascii="Arial" w:eastAsia="Arial" w:hAnsi="Arial" w:cs="Arial"/>
                <w:spacing w:val="4"/>
                <w:sz w:val="15"/>
                <w:szCs w:val="15"/>
              </w:rPr>
              <w:t xml:space="preserve"> </w:t>
            </w:r>
            <w:r>
              <w:rPr>
                <w:rFonts w:ascii="Arial" w:eastAsia="Arial" w:hAnsi="Arial" w:cs="Arial"/>
                <w:sz w:val="15"/>
                <w:szCs w:val="15"/>
              </w:rPr>
              <w:t>investment</w:t>
            </w:r>
            <w:r>
              <w:rPr>
                <w:rFonts w:ascii="Arial" w:eastAsia="Arial" w:hAnsi="Arial" w:cs="Arial"/>
                <w:spacing w:val="6"/>
                <w:sz w:val="15"/>
                <w:szCs w:val="15"/>
              </w:rPr>
              <w:t xml:space="preserve"> </w:t>
            </w:r>
            <w:r>
              <w:rPr>
                <w:rFonts w:ascii="Arial" w:eastAsia="Arial" w:hAnsi="Arial" w:cs="Arial"/>
                <w:sz w:val="15"/>
                <w:szCs w:val="15"/>
              </w:rPr>
              <w:t>strategy.</w:t>
            </w:r>
            <w:r>
              <w:rPr>
                <w:rFonts w:ascii="Arial" w:eastAsia="Arial" w:hAnsi="Arial" w:cs="Arial"/>
                <w:spacing w:val="6"/>
                <w:sz w:val="15"/>
                <w:szCs w:val="15"/>
              </w:rPr>
              <w:t xml:space="preserve"> </w:t>
            </w:r>
            <w:r>
              <w:rPr>
                <w:rFonts w:ascii="Arial" w:eastAsia="Arial" w:hAnsi="Arial" w:cs="Arial"/>
                <w:sz w:val="15"/>
                <w:szCs w:val="15"/>
              </w:rPr>
              <w:t>Such</w:t>
            </w:r>
            <w:r>
              <w:rPr>
                <w:rFonts w:ascii="Arial" w:eastAsia="Arial" w:hAnsi="Arial" w:cs="Arial"/>
                <w:spacing w:val="4"/>
                <w:sz w:val="15"/>
                <w:szCs w:val="15"/>
              </w:rPr>
              <w:t xml:space="preserve"> </w:t>
            </w:r>
            <w:r>
              <w:rPr>
                <w:rFonts w:ascii="Arial" w:eastAsia="Arial" w:hAnsi="Arial" w:cs="Arial"/>
                <w:sz w:val="15"/>
                <w:szCs w:val="15"/>
              </w:rPr>
              <w:t>assets</w:t>
            </w:r>
            <w:r>
              <w:rPr>
                <w:rFonts w:ascii="Arial" w:eastAsia="Arial" w:hAnsi="Arial" w:cs="Arial"/>
                <w:spacing w:val="6"/>
                <w:sz w:val="15"/>
                <w:szCs w:val="15"/>
              </w:rPr>
              <w:t xml:space="preserve"> </w:t>
            </w:r>
            <w:r>
              <w:rPr>
                <w:rFonts w:ascii="Arial" w:eastAsia="Arial" w:hAnsi="Arial" w:cs="Arial"/>
                <w:sz w:val="15"/>
                <w:szCs w:val="15"/>
              </w:rPr>
              <w:t>are</w:t>
            </w:r>
            <w:r>
              <w:rPr>
                <w:rFonts w:ascii="Arial" w:eastAsia="Arial" w:hAnsi="Arial" w:cs="Arial"/>
                <w:spacing w:val="4"/>
                <w:sz w:val="15"/>
                <w:szCs w:val="15"/>
              </w:rPr>
              <w:t xml:space="preserve"> </w:t>
            </w:r>
            <w:r>
              <w:rPr>
                <w:rFonts w:ascii="Arial" w:eastAsia="Arial" w:hAnsi="Arial" w:cs="Arial"/>
                <w:sz w:val="15"/>
                <w:szCs w:val="15"/>
              </w:rPr>
              <w:t>subsequently</w:t>
            </w:r>
            <w:r>
              <w:rPr>
                <w:rFonts w:ascii="Arial" w:eastAsia="Arial" w:hAnsi="Arial" w:cs="Arial"/>
                <w:spacing w:val="3"/>
                <w:sz w:val="15"/>
                <w:szCs w:val="15"/>
              </w:rPr>
              <w:t xml:space="preserve"> </w:t>
            </w:r>
            <w:r>
              <w:rPr>
                <w:rFonts w:ascii="Arial" w:eastAsia="Arial" w:hAnsi="Arial" w:cs="Arial"/>
                <w:sz w:val="15"/>
                <w:szCs w:val="15"/>
              </w:rPr>
              <w:t>measured</w:t>
            </w:r>
            <w:r>
              <w:rPr>
                <w:rFonts w:ascii="Arial" w:eastAsia="Arial" w:hAnsi="Arial" w:cs="Arial"/>
                <w:spacing w:val="4"/>
                <w:sz w:val="15"/>
                <w:szCs w:val="15"/>
              </w:rPr>
              <w:t xml:space="preserve"> </w:t>
            </w:r>
            <w:r>
              <w:rPr>
                <w:rFonts w:ascii="Arial" w:eastAsia="Arial" w:hAnsi="Arial" w:cs="Arial"/>
                <w:sz w:val="15"/>
                <w:szCs w:val="15"/>
              </w:rPr>
              <w:t>at</w:t>
            </w:r>
            <w:r>
              <w:rPr>
                <w:rFonts w:ascii="Arial" w:eastAsia="Arial" w:hAnsi="Arial" w:cs="Arial"/>
                <w:spacing w:val="6"/>
                <w:sz w:val="15"/>
                <w:szCs w:val="15"/>
              </w:rPr>
              <w:t xml:space="preserve"> </w:t>
            </w:r>
            <w:r>
              <w:rPr>
                <w:rFonts w:ascii="Arial" w:eastAsia="Arial" w:hAnsi="Arial" w:cs="Arial"/>
                <w:sz w:val="15"/>
                <w:szCs w:val="15"/>
              </w:rPr>
              <w:t>fair</w:t>
            </w:r>
            <w:r>
              <w:rPr>
                <w:rFonts w:ascii="Arial" w:eastAsia="Arial" w:hAnsi="Arial" w:cs="Arial"/>
                <w:spacing w:val="4"/>
                <w:sz w:val="15"/>
                <w:szCs w:val="15"/>
              </w:rPr>
              <w:t xml:space="preserve"> </w:t>
            </w:r>
            <w:r>
              <w:rPr>
                <w:rFonts w:ascii="Arial" w:eastAsia="Arial" w:hAnsi="Arial" w:cs="Arial"/>
                <w:sz w:val="15"/>
                <w:szCs w:val="15"/>
              </w:rPr>
              <w:t>value</w:t>
            </w:r>
            <w:r>
              <w:rPr>
                <w:rFonts w:ascii="Arial" w:eastAsia="Arial" w:hAnsi="Arial" w:cs="Arial"/>
                <w:spacing w:val="4"/>
                <w:sz w:val="15"/>
                <w:szCs w:val="15"/>
              </w:rPr>
              <w:t xml:space="preserve"> </w:t>
            </w:r>
            <w:r>
              <w:rPr>
                <w:rFonts w:ascii="Arial" w:eastAsia="Arial" w:hAnsi="Arial" w:cs="Arial"/>
                <w:sz w:val="15"/>
                <w:szCs w:val="15"/>
              </w:rPr>
              <w:t>with</w:t>
            </w:r>
            <w:r>
              <w:rPr>
                <w:rFonts w:ascii="Arial" w:eastAsia="Arial" w:hAnsi="Arial" w:cs="Arial"/>
                <w:spacing w:val="4"/>
                <w:sz w:val="15"/>
                <w:szCs w:val="15"/>
              </w:rPr>
              <w:t xml:space="preserve"> </w:t>
            </w:r>
            <w:r>
              <w:rPr>
                <w:rFonts w:ascii="Arial" w:eastAsia="Arial" w:hAnsi="Arial" w:cs="Arial"/>
                <w:sz w:val="15"/>
                <w:szCs w:val="15"/>
              </w:rPr>
              <w:t>changes</w:t>
            </w:r>
            <w:r>
              <w:rPr>
                <w:rFonts w:ascii="Arial" w:eastAsia="Arial" w:hAnsi="Arial" w:cs="Arial"/>
                <w:spacing w:val="6"/>
                <w:sz w:val="15"/>
                <w:szCs w:val="15"/>
              </w:rPr>
              <w:t xml:space="preserve"> </w:t>
            </w:r>
            <w:r>
              <w:rPr>
                <w:rFonts w:ascii="Arial" w:eastAsia="Arial" w:hAnsi="Arial" w:cs="Arial"/>
                <w:sz w:val="15"/>
                <w:szCs w:val="15"/>
              </w:rPr>
              <w:t>in</w:t>
            </w:r>
            <w:r>
              <w:rPr>
                <w:rFonts w:ascii="Arial" w:eastAsia="Arial" w:hAnsi="Arial" w:cs="Arial"/>
                <w:spacing w:val="4"/>
                <w:sz w:val="15"/>
                <w:szCs w:val="15"/>
              </w:rPr>
              <w:t xml:space="preserve"> </w:t>
            </w:r>
            <w:r>
              <w:rPr>
                <w:rFonts w:ascii="Arial" w:eastAsia="Arial" w:hAnsi="Arial" w:cs="Arial"/>
                <w:sz w:val="15"/>
                <w:szCs w:val="15"/>
              </w:rPr>
              <w:t>carrying</w:t>
            </w:r>
            <w:r>
              <w:rPr>
                <w:rFonts w:ascii="Arial" w:eastAsia="Arial" w:hAnsi="Arial" w:cs="Arial"/>
                <w:spacing w:val="4"/>
                <w:sz w:val="15"/>
                <w:szCs w:val="15"/>
              </w:rPr>
              <w:t xml:space="preserve"> </w:t>
            </w:r>
            <w:r>
              <w:rPr>
                <w:rFonts w:ascii="Arial" w:eastAsia="Arial" w:hAnsi="Arial" w:cs="Arial"/>
                <w:sz w:val="15"/>
                <w:szCs w:val="15"/>
              </w:rPr>
              <w:t>amount</w:t>
            </w:r>
            <w:r>
              <w:rPr>
                <w:rFonts w:ascii="Arial" w:eastAsia="Arial" w:hAnsi="Arial" w:cs="Arial"/>
                <w:spacing w:val="6"/>
                <w:sz w:val="15"/>
                <w:szCs w:val="15"/>
              </w:rPr>
              <w:t xml:space="preserve"> </w:t>
            </w:r>
            <w:r>
              <w:rPr>
                <w:rFonts w:ascii="Arial" w:eastAsia="Arial" w:hAnsi="Arial" w:cs="Arial"/>
                <w:sz w:val="15"/>
                <w:szCs w:val="15"/>
              </w:rPr>
              <w:t>being</w:t>
            </w:r>
            <w:r>
              <w:rPr>
                <w:rFonts w:ascii="Arial" w:eastAsia="Arial" w:hAnsi="Arial" w:cs="Arial"/>
                <w:spacing w:val="4"/>
                <w:sz w:val="15"/>
                <w:szCs w:val="15"/>
              </w:rPr>
              <w:t xml:space="preserve"> </w:t>
            </w:r>
            <w:r>
              <w:rPr>
                <w:rFonts w:ascii="Arial" w:eastAsia="Arial" w:hAnsi="Arial" w:cs="Arial"/>
                <w:sz w:val="15"/>
                <w:szCs w:val="15"/>
              </w:rPr>
              <w:t>included</w:t>
            </w:r>
            <w:r>
              <w:rPr>
                <w:rFonts w:ascii="Arial" w:eastAsia="Arial" w:hAnsi="Arial" w:cs="Arial"/>
                <w:spacing w:val="4"/>
                <w:sz w:val="15"/>
                <w:szCs w:val="15"/>
              </w:rPr>
              <w:t xml:space="preserve"> </w:t>
            </w:r>
            <w:r>
              <w:rPr>
                <w:rFonts w:ascii="Arial" w:eastAsia="Arial" w:hAnsi="Arial" w:cs="Arial"/>
                <w:sz w:val="15"/>
                <w:szCs w:val="15"/>
              </w:rPr>
              <w:t>in</w:t>
            </w:r>
            <w:r>
              <w:rPr>
                <w:rFonts w:ascii="Arial" w:eastAsia="Arial" w:hAnsi="Arial" w:cs="Arial"/>
                <w:spacing w:val="4"/>
                <w:sz w:val="15"/>
                <w:szCs w:val="15"/>
              </w:rPr>
              <w:t xml:space="preserve"> </w:t>
            </w:r>
            <w:r>
              <w:rPr>
                <w:rFonts w:ascii="Arial" w:eastAsia="Arial" w:hAnsi="Arial" w:cs="Arial"/>
                <w:sz w:val="15"/>
                <w:szCs w:val="15"/>
              </w:rPr>
              <w:t>profit</w:t>
            </w:r>
            <w:r>
              <w:rPr>
                <w:rFonts w:ascii="Arial" w:eastAsia="Arial" w:hAnsi="Arial" w:cs="Arial"/>
                <w:spacing w:val="-39"/>
                <w:sz w:val="15"/>
                <w:szCs w:val="15"/>
              </w:rPr>
              <w:t xml:space="preserve"> </w:t>
            </w:r>
            <w:r>
              <w:rPr>
                <w:rFonts w:ascii="Arial" w:eastAsia="Arial" w:hAnsi="Arial" w:cs="Arial"/>
                <w:sz w:val="15"/>
                <w:szCs w:val="15"/>
              </w:rPr>
              <w:t>or</w:t>
            </w:r>
            <w:r>
              <w:rPr>
                <w:rFonts w:ascii="Arial" w:eastAsia="Arial" w:hAnsi="Arial" w:cs="Arial"/>
                <w:spacing w:val="6"/>
                <w:sz w:val="15"/>
                <w:szCs w:val="15"/>
              </w:rPr>
              <w:t xml:space="preserve"> </w:t>
            </w:r>
            <w:r>
              <w:rPr>
                <w:rFonts w:ascii="Arial" w:eastAsia="Arial" w:hAnsi="Arial" w:cs="Arial"/>
                <w:sz w:val="15"/>
                <w:szCs w:val="15"/>
              </w:rPr>
              <w:t>loss.</w:t>
            </w:r>
          </w:p>
        </w:tc>
      </w:tr>
      <w:tr w:rsidR="004D1DFE" w14:paraId="40FFFA6D" w14:textId="77777777">
        <w:trPr>
          <w:trHeight w:hRule="exact" w:val="262"/>
        </w:trPr>
        <w:tc>
          <w:tcPr>
            <w:tcW w:w="508" w:type="dxa"/>
            <w:tcBorders>
              <w:top w:val="nil"/>
              <w:left w:val="nil"/>
              <w:bottom w:val="nil"/>
              <w:right w:val="nil"/>
            </w:tcBorders>
          </w:tcPr>
          <w:p w14:paraId="238120C1" w14:textId="77777777" w:rsidR="004D1DFE" w:rsidRDefault="00BE170C">
            <w:pPr>
              <w:pStyle w:val="TableParagraph"/>
              <w:spacing w:before="68"/>
              <w:ind w:left="230"/>
              <w:rPr>
                <w:rFonts w:ascii="Arial" w:eastAsia="Arial" w:hAnsi="Arial" w:cs="Arial"/>
                <w:sz w:val="15"/>
                <w:szCs w:val="15"/>
              </w:rPr>
            </w:pPr>
            <w:r>
              <w:rPr>
                <w:rFonts w:ascii="Arial"/>
                <w:b/>
                <w:sz w:val="15"/>
              </w:rPr>
              <w:t>(ii)</w:t>
            </w:r>
          </w:p>
        </w:tc>
        <w:tc>
          <w:tcPr>
            <w:tcW w:w="10186" w:type="dxa"/>
            <w:tcBorders>
              <w:top w:val="nil"/>
              <w:left w:val="nil"/>
              <w:bottom w:val="nil"/>
              <w:right w:val="nil"/>
            </w:tcBorders>
          </w:tcPr>
          <w:p w14:paraId="2BD261D5" w14:textId="77777777" w:rsidR="004D1DFE" w:rsidRDefault="00BE170C">
            <w:pPr>
              <w:pStyle w:val="TableParagraph"/>
              <w:spacing w:before="68"/>
              <w:ind w:left="48"/>
              <w:rPr>
                <w:rFonts w:ascii="Arial" w:eastAsia="Arial" w:hAnsi="Arial" w:cs="Arial"/>
                <w:sz w:val="15"/>
                <w:szCs w:val="15"/>
              </w:rPr>
            </w:pPr>
            <w:r>
              <w:rPr>
                <w:rFonts w:ascii="Arial"/>
                <w:b/>
                <w:sz w:val="15"/>
              </w:rPr>
              <w:t>Loans and</w:t>
            </w:r>
            <w:r>
              <w:rPr>
                <w:rFonts w:ascii="Arial"/>
                <w:b/>
                <w:spacing w:val="5"/>
                <w:sz w:val="15"/>
              </w:rPr>
              <w:t xml:space="preserve"> </w:t>
            </w:r>
            <w:r>
              <w:rPr>
                <w:rFonts w:ascii="Arial"/>
                <w:b/>
                <w:sz w:val="15"/>
              </w:rPr>
              <w:t>receivables</w:t>
            </w:r>
          </w:p>
        </w:tc>
      </w:tr>
      <w:tr w:rsidR="004D1DFE" w14:paraId="53A69E36" w14:textId="77777777">
        <w:trPr>
          <w:trHeight w:hRule="exact" w:val="438"/>
        </w:trPr>
        <w:tc>
          <w:tcPr>
            <w:tcW w:w="10694" w:type="dxa"/>
            <w:gridSpan w:val="2"/>
            <w:tcBorders>
              <w:top w:val="nil"/>
              <w:left w:val="nil"/>
              <w:bottom w:val="nil"/>
              <w:right w:val="nil"/>
            </w:tcBorders>
          </w:tcPr>
          <w:p w14:paraId="3736FD77" w14:textId="77777777" w:rsidR="004D1DFE" w:rsidRDefault="00BE170C">
            <w:pPr>
              <w:pStyle w:val="TableParagraph"/>
              <w:spacing w:before="6" w:line="261" w:lineRule="auto"/>
              <w:ind w:left="556" w:right="605"/>
              <w:rPr>
                <w:rFonts w:ascii="Arial" w:eastAsia="Arial" w:hAnsi="Arial" w:cs="Arial"/>
                <w:sz w:val="15"/>
                <w:szCs w:val="15"/>
              </w:rPr>
            </w:pPr>
            <w:r>
              <w:rPr>
                <w:rFonts w:ascii="Arial"/>
                <w:sz w:val="15"/>
              </w:rPr>
              <w:t>Loans and receivables are non-derivative financial assets with fixed or determinable payments that are not quoted in an active market and</w:t>
            </w:r>
            <w:r>
              <w:rPr>
                <w:rFonts w:ascii="Arial"/>
                <w:spacing w:val="23"/>
                <w:sz w:val="15"/>
              </w:rPr>
              <w:t xml:space="preserve"> </w:t>
            </w:r>
            <w:r>
              <w:rPr>
                <w:rFonts w:ascii="Arial"/>
                <w:sz w:val="15"/>
              </w:rPr>
              <w:t xml:space="preserve">are subsequently measured at </w:t>
            </w:r>
            <w:proofErr w:type="spellStart"/>
            <w:r>
              <w:rPr>
                <w:rFonts w:ascii="Arial"/>
                <w:sz w:val="15"/>
              </w:rPr>
              <w:t>amortised</w:t>
            </w:r>
            <w:proofErr w:type="spellEnd"/>
            <w:r>
              <w:rPr>
                <w:rFonts w:ascii="Arial"/>
                <w:spacing w:val="32"/>
                <w:sz w:val="15"/>
              </w:rPr>
              <w:t xml:space="preserve"> </w:t>
            </w:r>
            <w:r>
              <w:rPr>
                <w:rFonts w:ascii="Arial"/>
                <w:sz w:val="15"/>
              </w:rPr>
              <w:t>cost.</w:t>
            </w:r>
          </w:p>
        </w:tc>
      </w:tr>
      <w:tr w:rsidR="004D1DFE" w14:paraId="23E3280B" w14:textId="77777777">
        <w:trPr>
          <w:trHeight w:hRule="exact" w:val="313"/>
        </w:trPr>
        <w:tc>
          <w:tcPr>
            <w:tcW w:w="10694" w:type="dxa"/>
            <w:gridSpan w:val="2"/>
            <w:tcBorders>
              <w:top w:val="nil"/>
              <w:left w:val="nil"/>
              <w:bottom w:val="nil"/>
              <w:right w:val="nil"/>
            </w:tcBorders>
          </w:tcPr>
          <w:p w14:paraId="3A10719B" w14:textId="77777777" w:rsidR="004D1DFE" w:rsidRDefault="00BE170C">
            <w:pPr>
              <w:pStyle w:val="TableParagraph"/>
              <w:spacing w:before="57"/>
              <w:ind w:left="556"/>
              <w:rPr>
                <w:rFonts w:ascii="Arial" w:eastAsia="Arial" w:hAnsi="Arial" w:cs="Arial"/>
                <w:sz w:val="15"/>
                <w:szCs w:val="15"/>
              </w:rPr>
            </w:pPr>
            <w:r>
              <w:rPr>
                <w:rFonts w:ascii="Arial"/>
                <w:sz w:val="15"/>
              </w:rPr>
              <w:t xml:space="preserve">Gains or losses are </w:t>
            </w:r>
            <w:proofErr w:type="spellStart"/>
            <w:r>
              <w:rPr>
                <w:rFonts w:ascii="Arial"/>
                <w:sz w:val="15"/>
              </w:rPr>
              <w:t>recognised</w:t>
            </w:r>
            <w:proofErr w:type="spellEnd"/>
            <w:r>
              <w:rPr>
                <w:rFonts w:ascii="Arial"/>
                <w:sz w:val="15"/>
              </w:rPr>
              <w:t xml:space="preserve"> in profit or loss through the </w:t>
            </w:r>
            <w:proofErr w:type="spellStart"/>
            <w:r>
              <w:rPr>
                <w:rFonts w:ascii="Arial"/>
                <w:sz w:val="15"/>
              </w:rPr>
              <w:t>amortisation</w:t>
            </w:r>
            <w:proofErr w:type="spellEnd"/>
            <w:r>
              <w:rPr>
                <w:rFonts w:ascii="Arial"/>
                <w:sz w:val="15"/>
              </w:rPr>
              <w:t xml:space="preserve"> process and when the financial asset is </w:t>
            </w:r>
            <w:proofErr w:type="spellStart"/>
            <w:r>
              <w:rPr>
                <w:rFonts w:ascii="Arial"/>
                <w:sz w:val="15"/>
              </w:rPr>
              <w:t>derecognised</w:t>
            </w:r>
            <w:proofErr w:type="spellEnd"/>
            <w:r>
              <w:rPr>
                <w:rFonts w:ascii="Arial"/>
                <w:sz w:val="15"/>
              </w:rPr>
              <w:t>.</w:t>
            </w:r>
          </w:p>
        </w:tc>
      </w:tr>
      <w:tr w:rsidR="004D1DFE" w14:paraId="454163FF" w14:textId="77777777">
        <w:trPr>
          <w:trHeight w:hRule="exact" w:val="262"/>
        </w:trPr>
        <w:tc>
          <w:tcPr>
            <w:tcW w:w="508" w:type="dxa"/>
            <w:tcBorders>
              <w:top w:val="nil"/>
              <w:left w:val="nil"/>
              <w:bottom w:val="nil"/>
              <w:right w:val="nil"/>
            </w:tcBorders>
          </w:tcPr>
          <w:p w14:paraId="5C83F494" w14:textId="77777777" w:rsidR="004D1DFE" w:rsidRDefault="00BE170C">
            <w:pPr>
              <w:pStyle w:val="TableParagraph"/>
              <w:spacing w:before="68"/>
              <w:ind w:left="230"/>
              <w:rPr>
                <w:rFonts w:ascii="Arial" w:eastAsia="Arial" w:hAnsi="Arial" w:cs="Arial"/>
                <w:sz w:val="15"/>
                <w:szCs w:val="15"/>
              </w:rPr>
            </w:pPr>
            <w:r>
              <w:rPr>
                <w:rFonts w:ascii="Arial"/>
                <w:b/>
                <w:sz w:val="15"/>
              </w:rPr>
              <w:t>(iii)</w:t>
            </w:r>
          </w:p>
        </w:tc>
        <w:tc>
          <w:tcPr>
            <w:tcW w:w="10186" w:type="dxa"/>
            <w:tcBorders>
              <w:top w:val="nil"/>
              <w:left w:val="nil"/>
              <w:bottom w:val="nil"/>
              <w:right w:val="nil"/>
            </w:tcBorders>
          </w:tcPr>
          <w:p w14:paraId="4D4AAFA6" w14:textId="77777777" w:rsidR="004D1DFE" w:rsidRDefault="00BE170C">
            <w:pPr>
              <w:pStyle w:val="TableParagraph"/>
              <w:spacing w:before="68"/>
              <w:ind w:left="48"/>
              <w:rPr>
                <w:rFonts w:ascii="Arial" w:eastAsia="Arial" w:hAnsi="Arial" w:cs="Arial"/>
                <w:sz w:val="15"/>
                <w:szCs w:val="15"/>
              </w:rPr>
            </w:pPr>
            <w:r>
              <w:rPr>
                <w:rFonts w:ascii="Arial"/>
                <w:b/>
                <w:sz w:val="15"/>
              </w:rPr>
              <w:t>Held-to-maturity</w:t>
            </w:r>
            <w:r>
              <w:rPr>
                <w:rFonts w:ascii="Arial"/>
                <w:b/>
                <w:spacing w:val="5"/>
                <w:sz w:val="15"/>
              </w:rPr>
              <w:t xml:space="preserve"> </w:t>
            </w:r>
            <w:r>
              <w:rPr>
                <w:rFonts w:ascii="Arial"/>
                <w:b/>
                <w:sz w:val="15"/>
              </w:rPr>
              <w:t>investments</w:t>
            </w:r>
          </w:p>
        </w:tc>
      </w:tr>
      <w:tr w:rsidR="004D1DFE" w14:paraId="158D9894" w14:textId="77777777">
        <w:trPr>
          <w:trHeight w:hRule="exact" w:val="438"/>
        </w:trPr>
        <w:tc>
          <w:tcPr>
            <w:tcW w:w="10694" w:type="dxa"/>
            <w:gridSpan w:val="2"/>
            <w:tcBorders>
              <w:top w:val="nil"/>
              <w:left w:val="nil"/>
              <w:bottom w:val="nil"/>
              <w:right w:val="nil"/>
            </w:tcBorders>
          </w:tcPr>
          <w:p w14:paraId="78A60EAA" w14:textId="77777777" w:rsidR="004D1DFE" w:rsidRDefault="00BE170C">
            <w:pPr>
              <w:pStyle w:val="TableParagraph"/>
              <w:spacing w:before="6" w:line="261" w:lineRule="auto"/>
              <w:ind w:left="556" w:right="228"/>
              <w:rPr>
                <w:rFonts w:ascii="Arial" w:eastAsia="Arial" w:hAnsi="Arial" w:cs="Arial"/>
                <w:sz w:val="15"/>
                <w:szCs w:val="15"/>
              </w:rPr>
            </w:pPr>
            <w:r>
              <w:rPr>
                <w:rFonts w:ascii="Arial" w:eastAsia="Arial" w:hAnsi="Arial" w:cs="Arial"/>
                <w:sz w:val="15"/>
                <w:szCs w:val="15"/>
              </w:rPr>
              <w:t>Held-to-maturity</w:t>
            </w:r>
            <w:r>
              <w:rPr>
                <w:rFonts w:ascii="Arial" w:eastAsia="Arial" w:hAnsi="Arial" w:cs="Arial"/>
                <w:spacing w:val="4"/>
                <w:sz w:val="15"/>
                <w:szCs w:val="15"/>
              </w:rPr>
              <w:t xml:space="preserve"> </w:t>
            </w:r>
            <w:r>
              <w:rPr>
                <w:rFonts w:ascii="Arial" w:eastAsia="Arial" w:hAnsi="Arial" w:cs="Arial"/>
                <w:sz w:val="15"/>
                <w:szCs w:val="15"/>
              </w:rPr>
              <w:t>investments</w:t>
            </w:r>
            <w:r>
              <w:rPr>
                <w:rFonts w:ascii="Arial" w:eastAsia="Arial" w:hAnsi="Arial" w:cs="Arial"/>
                <w:spacing w:val="6"/>
                <w:sz w:val="15"/>
                <w:szCs w:val="15"/>
              </w:rPr>
              <w:t xml:space="preserve"> </w:t>
            </w:r>
            <w:r>
              <w:rPr>
                <w:rFonts w:ascii="Arial" w:eastAsia="Arial" w:hAnsi="Arial" w:cs="Arial"/>
                <w:sz w:val="15"/>
                <w:szCs w:val="15"/>
              </w:rPr>
              <w:t>are</w:t>
            </w:r>
            <w:r>
              <w:rPr>
                <w:rFonts w:ascii="Arial" w:eastAsia="Arial" w:hAnsi="Arial" w:cs="Arial"/>
                <w:spacing w:val="5"/>
                <w:sz w:val="15"/>
                <w:szCs w:val="15"/>
              </w:rPr>
              <w:t xml:space="preserve"> </w:t>
            </w:r>
            <w:r>
              <w:rPr>
                <w:rFonts w:ascii="Arial" w:eastAsia="Arial" w:hAnsi="Arial" w:cs="Arial"/>
                <w:sz w:val="15"/>
                <w:szCs w:val="15"/>
              </w:rPr>
              <w:t>non-derivative</w:t>
            </w:r>
            <w:r>
              <w:rPr>
                <w:rFonts w:ascii="Arial" w:eastAsia="Arial" w:hAnsi="Arial" w:cs="Arial"/>
                <w:spacing w:val="5"/>
                <w:sz w:val="15"/>
                <w:szCs w:val="15"/>
              </w:rPr>
              <w:t xml:space="preserve"> </w:t>
            </w:r>
            <w:r>
              <w:rPr>
                <w:rFonts w:ascii="Arial" w:eastAsia="Arial" w:hAnsi="Arial" w:cs="Arial"/>
                <w:sz w:val="15"/>
                <w:szCs w:val="15"/>
              </w:rPr>
              <w:t>financial</w:t>
            </w:r>
            <w:r>
              <w:rPr>
                <w:rFonts w:ascii="Arial" w:eastAsia="Arial" w:hAnsi="Arial" w:cs="Arial"/>
                <w:spacing w:val="5"/>
                <w:sz w:val="15"/>
                <w:szCs w:val="15"/>
              </w:rPr>
              <w:t xml:space="preserve"> </w:t>
            </w:r>
            <w:r>
              <w:rPr>
                <w:rFonts w:ascii="Arial" w:eastAsia="Arial" w:hAnsi="Arial" w:cs="Arial"/>
                <w:sz w:val="15"/>
                <w:szCs w:val="15"/>
              </w:rPr>
              <w:t>assets</w:t>
            </w:r>
            <w:r>
              <w:rPr>
                <w:rFonts w:ascii="Arial" w:eastAsia="Arial" w:hAnsi="Arial" w:cs="Arial"/>
                <w:spacing w:val="6"/>
                <w:sz w:val="15"/>
                <w:szCs w:val="15"/>
              </w:rPr>
              <w:t xml:space="preserve"> </w:t>
            </w:r>
            <w:r>
              <w:rPr>
                <w:rFonts w:ascii="Arial" w:eastAsia="Arial" w:hAnsi="Arial" w:cs="Arial"/>
                <w:sz w:val="15"/>
                <w:szCs w:val="15"/>
              </w:rPr>
              <w:t>that</w:t>
            </w:r>
            <w:r>
              <w:rPr>
                <w:rFonts w:ascii="Arial" w:eastAsia="Arial" w:hAnsi="Arial" w:cs="Arial"/>
                <w:spacing w:val="6"/>
                <w:sz w:val="15"/>
                <w:szCs w:val="15"/>
              </w:rPr>
              <w:t xml:space="preserve"> </w:t>
            </w:r>
            <w:r>
              <w:rPr>
                <w:rFonts w:ascii="Arial" w:eastAsia="Arial" w:hAnsi="Arial" w:cs="Arial"/>
                <w:sz w:val="15"/>
                <w:szCs w:val="15"/>
              </w:rPr>
              <w:t>have</w:t>
            </w:r>
            <w:r>
              <w:rPr>
                <w:rFonts w:ascii="Arial" w:eastAsia="Arial" w:hAnsi="Arial" w:cs="Arial"/>
                <w:spacing w:val="5"/>
                <w:sz w:val="15"/>
                <w:szCs w:val="15"/>
              </w:rPr>
              <w:t xml:space="preserve"> </w:t>
            </w:r>
            <w:r>
              <w:rPr>
                <w:rFonts w:ascii="Arial" w:eastAsia="Arial" w:hAnsi="Arial" w:cs="Arial"/>
                <w:sz w:val="15"/>
                <w:szCs w:val="15"/>
              </w:rPr>
              <w:t>fixed</w:t>
            </w:r>
            <w:r>
              <w:rPr>
                <w:rFonts w:ascii="Arial" w:eastAsia="Arial" w:hAnsi="Arial" w:cs="Arial"/>
                <w:spacing w:val="5"/>
                <w:sz w:val="15"/>
                <w:szCs w:val="15"/>
              </w:rPr>
              <w:t xml:space="preserve"> </w:t>
            </w:r>
            <w:r>
              <w:rPr>
                <w:rFonts w:ascii="Arial" w:eastAsia="Arial" w:hAnsi="Arial" w:cs="Arial"/>
                <w:sz w:val="15"/>
                <w:szCs w:val="15"/>
              </w:rPr>
              <w:t>maturities</w:t>
            </w:r>
            <w:r>
              <w:rPr>
                <w:rFonts w:ascii="Arial" w:eastAsia="Arial" w:hAnsi="Arial" w:cs="Arial"/>
                <w:spacing w:val="6"/>
                <w:sz w:val="15"/>
                <w:szCs w:val="15"/>
              </w:rPr>
              <w:t xml:space="preserve"> </w:t>
            </w:r>
            <w:r>
              <w:rPr>
                <w:rFonts w:ascii="Arial" w:eastAsia="Arial" w:hAnsi="Arial" w:cs="Arial"/>
                <w:sz w:val="15"/>
                <w:szCs w:val="15"/>
              </w:rPr>
              <w:t>and</w:t>
            </w:r>
            <w:r>
              <w:rPr>
                <w:rFonts w:ascii="Arial" w:eastAsia="Arial" w:hAnsi="Arial" w:cs="Arial"/>
                <w:spacing w:val="5"/>
                <w:sz w:val="15"/>
                <w:szCs w:val="15"/>
              </w:rPr>
              <w:t xml:space="preserve"> </w:t>
            </w:r>
            <w:r>
              <w:rPr>
                <w:rFonts w:ascii="Arial" w:eastAsia="Arial" w:hAnsi="Arial" w:cs="Arial"/>
                <w:sz w:val="15"/>
                <w:szCs w:val="15"/>
              </w:rPr>
              <w:t>fixed</w:t>
            </w:r>
            <w:r>
              <w:rPr>
                <w:rFonts w:ascii="Arial" w:eastAsia="Arial" w:hAnsi="Arial" w:cs="Arial"/>
                <w:spacing w:val="5"/>
                <w:sz w:val="15"/>
                <w:szCs w:val="15"/>
              </w:rPr>
              <w:t xml:space="preserve"> </w:t>
            </w:r>
            <w:r>
              <w:rPr>
                <w:rFonts w:ascii="Arial" w:eastAsia="Arial" w:hAnsi="Arial" w:cs="Arial"/>
                <w:sz w:val="15"/>
                <w:szCs w:val="15"/>
              </w:rPr>
              <w:t>or</w:t>
            </w:r>
            <w:r>
              <w:rPr>
                <w:rFonts w:ascii="Arial" w:eastAsia="Arial" w:hAnsi="Arial" w:cs="Arial"/>
                <w:spacing w:val="5"/>
                <w:sz w:val="15"/>
                <w:szCs w:val="15"/>
              </w:rPr>
              <w:t xml:space="preserve"> </w:t>
            </w:r>
            <w:r>
              <w:rPr>
                <w:rFonts w:ascii="Arial" w:eastAsia="Arial" w:hAnsi="Arial" w:cs="Arial"/>
                <w:sz w:val="15"/>
                <w:szCs w:val="15"/>
              </w:rPr>
              <w:t>determinable</w:t>
            </w:r>
            <w:r>
              <w:rPr>
                <w:rFonts w:ascii="Arial" w:eastAsia="Arial" w:hAnsi="Arial" w:cs="Arial"/>
                <w:spacing w:val="5"/>
                <w:sz w:val="15"/>
                <w:szCs w:val="15"/>
              </w:rPr>
              <w:t xml:space="preserve"> </w:t>
            </w:r>
            <w:r>
              <w:rPr>
                <w:rFonts w:ascii="Arial" w:eastAsia="Arial" w:hAnsi="Arial" w:cs="Arial"/>
                <w:sz w:val="15"/>
                <w:szCs w:val="15"/>
              </w:rPr>
              <w:t>payments,</w:t>
            </w:r>
            <w:r>
              <w:rPr>
                <w:rFonts w:ascii="Arial" w:eastAsia="Arial" w:hAnsi="Arial" w:cs="Arial"/>
                <w:spacing w:val="6"/>
                <w:sz w:val="15"/>
                <w:szCs w:val="15"/>
              </w:rPr>
              <w:t xml:space="preserve"> </w:t>
            </w:r>
            <w:r>
              <w:rPr>
                <w:rFonts w:ascii="Arial" w:eastAsia="Arial" w:hAnsi="Arial" w:cs="Arial"/>
                <w:sz w:val="15"/>
                <w:szCs w:val="15"/>
              </w:rPr>
              <w:t>and</w:t>
            </w:r>
            <w:r>
              <w:rPr>
                <w:rFonts w:ascii="Arial" w:eastAsia="Arial" w:hAnsi="Arial" w:cs="Arial"/>
                <w:spacing w:val="5"/>
                <w:sz w:val="15"/>
                <w:szCs w:val="15"/>
              </w:rPr>
              <w:t xml:space="preserve"> </w:t>
            </w:r>
            <w:r>
              <w:rPr>
                <w:rFonts w:ascii="Arial" w:eastAsia="Arial" w:hAnsi="Arial" w:cs="Arial"/>
                <w:sz w:val="15"/>
                <w:szCs w:val="15"/>
              </w:rPr>
              <w:t>it</w:t>
            </w:r>
            <w:r>
              <w:rPr>
                <w:rFonts w:ascii="Arial" w:eastAsia="Arial" w:hAnsi="Arial" w:cs="Arial"/>
                <w:spacing w:val="6"/>
                <w:sz w:val="15"/>
                <w:szCs w:val="15"/>
              </w:rPr>
              <w:t xml:space="preserve"> </w:t>
            </w:r>
            <w:r>
              <w:rPr>
                <w:rFonts w:ascii="Arial" w:eastAsia="Arial" w:hAnsi="Arial" w:cs="Arial"/>
                <w:sz w:val="15"/>
                <w:szCs w:val="15"/>
              </w:rPr>
              <w:t>is</w:t>
            </w:r>
            <w:r>
              <w:rPr>
                <w:rFonts w:ascii="Arial" w:eastAsia="Arial" w:hAnsi="Arial" w:cs="Arial"/>
                <w:spacing w:val="6"/>
                <w:sz w:val="15"/>
                <w:szCs w:val="15"/>
              </w:rPr>
              <w:t xml:space="preserve"> </w:t>
            </w:r>
            <w:r>
              <w:rPr>
                <w:rFonts w:ascii="Arial" w:eastAsia="Arial" w:hAnsi="Arial" w:cs="Arial"/>
                <w:sz w:val="15"/>
                <w:szCs w:val="15"/>
              </w:rPr>
              <w:t>the</w:t>
            </w:r>
            <w:r>
              <w:rPr>
                <w:rFonts w:ascii="Arial" w:eastAsia="Arial" w:hAnsi="Arial" w:cs="Arial"/>
                <w:spacing w:val="5"/>
                <w:sz w:val="15"/>
                <w:szCs w:val="15"/>
              </w:rPr>
              <w:t xml:space="preserve"> </w:t>
            </w:r>
            <w:r>
              <w:rPr>
                <w:rFonts w:ascii="Arial" w:eastAsia="Arial" w:hAnsi="Arial" w:cs="Arial"/>
                <w:sz w:val="15"/>
                <w:szCs w:val="15"/>
              </w:rPr>
              <w:t>Group’s</w:t>
            </w:r>
            <w:r>
              <w:rPr>
                <w:rFonts w:ascii="Arial" w:eastAsia="Arial" w:hAnsi="Arial" w:cs="Arial"/>
                <w:spacing w:val="-40"/>
                <w:sz w:val="15"/>
                <w:szCs w:val="15"/>
              </w:rPr>
              <w:t xml:space="preserve"> </w:t>
            </w:r>
            <w:r>
              <w:rPr>
                <w:rFonts w:ascii="Arial" w:eastAsia="Arial" w:hAnsi="Arial" w:cs="Arial"/>
                <w:sz w:val="15"/>
                <w:szCs w:val="15"/>
              </w:rPr>
              <w:t xml:space="preserve">intention to hold these investments to maturity. They are subsequently measured at </w:t>
            </w:r>
            <w:proofErr w:type="spellStart"/>
            <w:r>
              <w:rPr>
                <w:rFonts w:ascii="Arial" w:eastAsia="Arial" w:hAnsi="Arial" w:cs="Arial"/>
                <w:sz w:val="15"/>
                <w:szCs w:val="15"/>
              </w:rPr>
              <w:t>amortised</w:t>
            </w:r>
            <w:proofErr w:type="spellEnd"/>
            <w:r>
              <w:rPr>
                <w:rFonts w:ascii="Arial" w:eastAsia="Arial" w:hAnsi="Arial" w:cs="Arial"/>
                <w:sz w:val="15"/>
                <w:szCs w:val="15"/>
              </w:rPr>
              <w:t xml:space="preserve"> cost.</w:t>
            </w:r>
          </w:p>
        </w:tc>
      </w:tr>
      <w:tr w:rsidR="004D1DFE" w14:paraId="05748432" w14:textId="77777777">
        <w:trPr>
          <w:trHeight w:hRule="exact" w:val="313"/>
        </w:trPr>
        <w:tc>
          <w:tcPr>
            <w:tcW w:w="10694" w:type="dxa"/>
            <w:gridSpan w:val="2"/>
            <w:tcBorders>
              <w:top w:val="nil"/>
              <w:left w:val="nil"/>
              <w:bottom w:val="nil"/>
              <w:right w:val="nil"/>
            </w:tcBorders>
          </w:tcPr>
          <w:p w14:paraId="74233350" w14:textId="77777777" w:rsidR="004D1DFE" w:rsidRDefault="00BE170C">
            <w:pPr>
              <w:pStyle w:val="TableParagraph"/>
              <w:spacing w:before="57"/>
              <w:ind w:left="556"/>
              <w:rPr>
                <w:rFonts w:ascii="Arial" w:eastAsia="Arial" w:hAnsi="Arial" w:cs="Arial"/>
                <w:sz w:val="15"/>
                <w:szCs w:val="15"/>
              </w:rPr>
            </w:pPr>
            <w:r>
              <w:rPr>
                <w:rFonts w:ascii="Arial"/>
                <w:sz w:val="15"/>
              </w:rPr>
              <w:t xml:space="preserve">Gains or losses are </w:t>
            </w:r>
            <w:proofErr w:type="spellStart"/>
            <w:r>
              <w:rPr>
                <w:rFonts w:ascii="Arial"/>
                <w:sz w:val="15"/>
              </w:rPr>
              <w:t>recognised</w:t>
            </w:r>
            <w:proofErr w:type="spellEnd"/>
            <w:r>
              <w:rPr>
                <w:rFonts w:ascii="Arial"/>
                <w:sz w:val="15"/>
              </w:rPr>
              <w:t xml:space="preserve"> in profit or loss through the </w:t>
            </w:r>
            <w:proofErr w:type="spellStart"/>
            <w:r>
              <w:rPr>
                <w:rFonts w:ascii="Arial"/>
                <w:sz w:val="15"/>
              </w:rPr>
              <w:t>amortisation</w:t>
            </w:r>
            <w:proofErr w:type="spellEnd"/>
            <w:r>
              <w:rPr>
                <w:rFonts w:ascii="Arial"/>
                <w:sz w:val="15"/>
              </w:rPr>
              <w:t xml:space="preserve"> process a</w:t>
            </w:r>
            <w:r w:rsidR="00BE4085">
              <w:rPr>
                <w:rFonts w:ascii="Arial"/>
                <w:sz w:val="15"/>
              </w:rPr>
              <w:t>nd when the financial asset is</w:t>
            </w:r>
            <w:r>
              <w:rPr>
                <w:rFonts w:ascii="Arial"/>
                <w:spacing w:val="9"/>
                <w:sz w:val="15"/>
              </w:rPr>
              <w:t xml:space="preserve"> </w:t>
            </w:r>
            <w:proofErr w:type="spellStart"/>
            <w:r>
              <w:rPr>
                <w:rFonts w:ascii="Arial"/>
                <w:sz w:val="15"/>
              </w:rPr>
              <w:t>derecognised</w:t>
            </w:r>
            <w:proofErr w:type="spellEnd"/>
            <w:r>
              <w:rPr>
                <w:rFonts w:ascii="Arial"/>
                <w:sz w:val="15"/>
              </w:rPr>
              <w:t>.</w:t>
            </w:r>
          </w:p>
        </w:tc>
      </w:tr>
      <w:tr w:rsidR="004D1DFE" w14:paraId="06157483" w14:textId="77777777">
        <w:trPr>
          <w:trHeight w:hRule="exact" w:val="262"/>
        </w:trPr>
        <w:tc>
          <w:tcPr>
            <w:tcW w:w="508" w:type="dxa"/>
            <w:tcBorders>
              <w:top w:val="nil"/>
              <w:left w:val="nil"/>
              <w:bottom w:val="nil"/>
              <w:right w:val="nil"/>
            </w:tcBorders>
          </w:tcPr>
          <w:p w14:paraId="620016A7" w14:textId="77777777" w:rsidR="004D1DFE" w:rsidRDefault="00BE170C">
            <w:pPr>
              <w:pStyle w:val="TableParagraph"/>
              <w:spacing w:before="68"/>
              <w:ind w:left="230"/>
              <w:rPr>
                <w:rFonts w:ascii="Arial" w:eastAsia="Arial" w:hAnsi="Arial" w:cs="Arial"/>
                <w:sz w:val="15"/>
                <w:szCs w:val="15"/>
              </w:rPr>
            </w:pPr>
            <w:r>
              <w:rPr>
                <w:rFonts w:ascii="Arial"/>
                <w:b/>
                <w:sz w:val="15"/>
              </w:rPr>
              <w:t>(iv)</w:t>
            </w:r>
          </w:p>
        </w:tc>
        <w:tc>
          <w:tcPr>
            <w:tcW w:w="10186" w:type="dxa"/>
            <w:tcBorders>
              <w:top w:val="nil"/>
              <w:left w:val="nil"/>
              <w:bottom w:val="nil"/>
              <w:right w:val="nil"/>
            </w:tcBorders>
          </w:tcPr>
          <w:p w14:paraId="3871F01E" w14:textId="77777777" w:rsidR="004D1DFE" w:rsidRDefault="00BE170C">
            <w:pPr>
              <w:pStyle w:val="TableParagraph"/>
              <w:spacing w:before="68"/>
              <w:ind w:left="48"/>
              <w:rPr>
                <w:rFonts w:ascii="Arial" w:eastAsia="Arial" w:hAnsi="Arial" w:cs="Arial"/>
                <w:sz w:val="15"/>
                <w:szCs w:val="15"/>
              </w:rPr>
            </w:pPr>
            <w:r>
              <w:rPr>
                <w:rFonts w:ascii="Arial"/>
                <w:b/>
                <w:sz w:val="15"/>
              </w:rPr>
              <w:t>Available-for-sale</w:t>
            </w:r>
            <w:r>
              <w:rPr>
                <w:rFonts w:ascii="Arial"/>
                <w:b/>
                <w:spacing w:val="12"/>
                <w:sz w:val="15"/>
              </w:rPr>
              <w:t xml:space="preserve"> </w:t>
            </w:r>
            <w:r>
              <w:rPr>
                <w:rFonts w:ascii="Arial"/>
                <w:b/>
                <w:sz w:val="15"/>
              </w:rPr>
              <w:t>investments</w:t>
            </w:r>
          </w:p>
        </w:tc>
      </w:tr>
      <w:tr w:rsidR="004D1DFE" w14:paraId="6A6FC3C9" w14:textId="77777777">
        <w:trPr>
          <w:trHeight w:hRule="exact" w:val="625"/>
        </w:trPr>
        <w:tc>
          <w:tcPr>
            <w:tcW w:w="10694" w:type="dxa"/>
            <w:gridSpan w:val="2"/>
            <w:tcBorders>
              <w:top w:val="nil"/>
              <w:left w:val="nil"/>
              <w:bottom w:val="nil"/>
              <w:right w:val="nil"/>
            </w:tcBorders>
          </w:tcPr>
          <w:p w14:paraId="00236F41" w14:textId="77777777" w:rsidR="004D1DFE" w:rsidRDefault="00BE170C">
            <w:pPr>
              <w:pStyle w:val="TableParagraph"/>
              <w:spacing w:before="6" w:line="261" w:lineRule="auto"/>
              <w:ind w:left="556" w:right="297"/>
              <w:rPr>
                <w:rFonts w:ascii="Arial" w:eastAsia="Arial" w:hAnsi="Arial" w:cs="Arial"/>
                <w:sz w:val="15"/>
                <w:szCs w:val="15"/>
              </w:rPr>
            </w:pPr>
            <w:r>
              <w:rPr>
                <w:rFonts w:ascii="Arial"/>
                <w:sz w:val="15"/>
              </w:rPr>
              <w:t>Available-for-sale</w:t>
            </w:r>
            <w:r>
              <w:rPr>
                <w:rFonts w:ascii="Arial"/>
                <w:spacing w:val="5"/>
                <w:sz w:val="15"/>
              </w:rPr>
              <w:t xml:space="preserve"> </w:t>
            </w:r>
            <w:r>
              <w:rPr>
                <w:rFonts w:ascii="Arial"/>
                <w:sz w:val="15"/>
              </w:rPr>
              <w:t>investments</w:t>
            </w:r>
            <w:r>
              <w:rPr>
                <w:rFonts w:ascii="Arial"/>
                <w:spacing w:val="6"/>
                <w:sz w:val="15"/>
              </w:rPr>
              <w:t xml:space="preserve"> </w:t>
            </w:r>
            <w:r>
              <w:rPr>
                <w:rFonts w:ascii="Arial"/>
                <w:sz w:val="15"/>
              </w:rPr>
              <w:t>are</w:t>
            </w:r>
            <w:r>
              <w:rPr>
                <w:rFonts w:ascii="Arial"/>
                <w:spacing w:val="5"/>
                <w:sz w:val="15"/>
              </w:rPr>
              <w:t xml:space="preserve"> </w:t>
            </w:r>
            <w:r>
              <w:rPr>
                <w:rFonts w:ascii="Arial"/>
                <w:sz w:val="15"/>
              </w:rPr>
              <w:t>non-derivative</w:t>
            </w:r>
            <w:r>
              <w:rPr>
                <w:rFonts w:ascii="Arial"/>
                <w:spacing w:val="5"/>
                <w:sz w:val="15"/>
              </w:rPr>
              <w:t xml:space="preserve"> </w:t>
            </w:r>
            <w:r>
              <w:rPr>
                <w:rFonts w:ascii="Arial"/>
                <w:sz w:val="15"/>
              </w:rPr>
              <w:t>financial</w:t>
            </w:r>
            <w:r>
              <w:rPr>
                <w:rFonts w:ascii="Arial"/>
                <w:spacing w:val="5"/>
                <w:sz w:val="15"/>
              </w:rPr>
              <w:t xml:space="preserve"> </w:t>
            </w:r>
            <w:r>
              <w:rPr>
                <w:rFonts w:ascii="Arial"/>
                <w:sz w:val="15"/>
              </w:rPr>
              <w:t>assets</w:t>
            </w:r>
            <w:r>
              <w:rPr>
                <w:rFonts w:ascii="Arial"/>
                <w:spacing w:val="6"/>
                <w:sz w:val="15"/>
              </w:rPr>
              <w:t xml:space="preserve"> </w:t>
            </w:r>
            <w:r>
              <w:rPr>
                <w:rFonts w:ascii="Arial"/>
                <w:sz w:val="15"/>
              </w:rPr>
              <w:t>that</w:t>
            </w:r>
            <w:r>
              <w:rPr>
                <w:rFonts w:ascii="Arial"/>
                <w:spacing w:val="6"/>
                <w:sz w:val="15"/>
              </w:rPr>
              <w:t xml:space="preserve"> </w:t>
            </w:r>
            <w:r>
              <w:rPr>
                <w:rFonts w:ascii="Arial"/>
                <w:sz w:val="15"/>
              </w:rPr>
              <w:t>are</w:t>
            </w:r>
            <w:r>
              <w:rPr>
                <w:rFonts w:ascii="Arial"/>
                <w:spacing w:val="5"/>
                <w:sz w:val="15"/>
              </w:rPr>
              <w:t xml:space="preserve"> </w:t>
            </w:r>
            <w:r>
              <w:rPr>
                <w:rFonts w:ascii="Arial"/>
                <w:sz w:val="15"/>
              </w:rPr>
              <w:t>either</w:t>
            </w:r>
            <w:r>
              <w:rPr>
                <w:rFonts w:ascii="Arial"/>
                <w:spacing w:val="5"/>
                <w:sz w:val="15"/>
              </w:rPr>
              <w:t xml:space="preserve"> </w:t>
            </w:r>
            <w:r>
              <w:rPr>
                <w:rFonts w:ascii="Arial"/>
                <w:sz w:val="15"/>
              </w:rPr>
              <w:t>not</w:t>
            </w:r>
            <w:r>
              <w:rPr>
                <w:rFonts w:ascii="Arial"/>
                <w:spacing w:val="6"/>
                <w:sz w:val="15"/>
              </w:rPr>
              <w:t xml:space="preserve"> </w:t>
            </w:r>
            <w:r>
              <w:rPr>
                <w:rFonts w:ascii="Arial"/>
                <w:sz w:val="15"/>
              </w:rPr>
              <w:t>capable</w:t>
            </w:r>
            <w:r>
              <w:rPr>
                <w:rFonts w:ascii="Arial"/>
                <w:spacing w:val="5"/>
                <w:sz w:val="15"/>
              </w:rPr>
              <w:t xml:space="preserve"> </w:t>
            </w:r>
            <w:r>
              <w:rPr>
                <w:rFonts w:ascii="Arial"/>
                <w:sz w:val="15"/>
              </w:rPr>
              <w:t>of</w:t>
            </w:r>
            <w:r>
              <w:rPr>
                <w:rFonts w:ascii="Arial"/>
                <w:spacing w:val="6"/>
                <w:sz w:val="15"/>
              </w:rPr>
              <w:t xml:space="preserve"> </w:t>
            </w:r>
            <w:r>
              <w:rPr>
                <w:rFonts w:ascii="Arial"/>
                <w:sz w:val="15"/>
              </w:rPr>
              <w:t>being</w:t>
            </w:r>
            <w:r>
              <w:rPr>
                <w:rFonts w:ascii="Arial"/>
                <w:spacing w:val="5"/>
                <w:sz w:val="15"/>
              </w:rPr>
              <w:t xml:space="preserve"> </w:t>
            </w:r>
            <w:r>
              <w:rPr>
                <w:rFonts w:ascii="Arial"/>
                <w:sz w:val="15"/>
              </w:rPr>
              <w:t>classified</w:t>
            </w:r>
            <w:r>
              <w:rPr>
                <w:rFonts w:ascii="Arial"/>
                <w:spacing w:val="5"/>
                <w:sz w:val="15"/>
              </w:rPr>
              <w:t xml:space="preserve"> </w:t>
            </w:r>
            <w:r>
              <w:rPr>
                <w:rFonts w:ascii="Arial"/>
                <w:sz w:val="15"/>
              </w:rPr>
              <w:t>into</w:t>
            </w:r>
            <w:r>
              <w:rPr>
                <w:rFonts w:ascii="Arial"/>
                <w:spacing w:val="5"/>
                <w:sz w:val="15"/>
              </w:rPr>
              <w:t xml:space="preserve"> </w:t>
            </w:r>
            <w:r>
              <w:rPr>
                <w:rFonts w:ascii="Arial"/>
                <w:sz w:val="15"/>
              </w:rPr>
              <w:t>other</w:t>
            </w:r>
            <w:r>
              <w:rPr>
                <w:rFonts w:ascii="Arial"/>
                <w:spacing w:val="5"/>
                <w:sz w:val="15"/>
              </w:rPr>
              <w:t xml:space="preserve"> </w:t>
            </w:r>
            <w:r>
              <w:rPr>
                <w:rFonts w:ascii="Arial"/>
                <w:sz w:val="15"/>
              </w:rPr>
              <w:t>categories</w:t>
            </w:r>
            <w:r>
              <w:rPr>
                <w:rFonts w:ascii="Arial"/>
                <w:spacing w:val="6"/>
                <w:sz w:val="15"/>
              </w:rPr>
              <w:t xml:space="preserve"> </w:t>
            </w:r>
            <w:r>
              <w:rPr>
                <w:rFonts w:ascii="Arial"/>
                <w:sz w:val="15"/>
              </w:rPr>
              <w:t>of</w:t>
            </w:r>
            <w:r>
              <w:rPr>
                <w:rFonts w:ascii="Arial"/>
                <w:spacing w:val="6"/>
                <w:sz w:val="15"/>
              </w:rPr>
              <w:t xml:space="preserve"> </w:t>
            </w:r>
            <w:r>
              <w:rPr>
                <w:rFonts w:ascii="Arial"/>
                <w:sz w:val="15"/>
              </w:rPr>
              <w:t>financial</w:t>
            </w:r>
            <w:r>
              <w:rPr>
                <w:rFonts w:ascii="Arial"/>
                <w:spacing w:val="-20"/>
                <w:sz w:val="15"/>
              </w:rPr>
              <w:t xml:space="preserve"> </w:t>
            </w:r>
            <w:r>
              <w:rPr>
                <w:rFonts w:ascii="Arial"/>
                <w:sz w:val="15"/>
              </w:rPr>
              <w:t>assets due to their nature or they are designated as such by management. They comprise investments in the equity of other entities where there</w:t>
            </w:r>
            <w:r>
              <w:rPr>
                <w:rFonts w:ascii="Arial"/>
                <w:spacing w:val="19"/>
                <w:sz w:val="15"/>
              </w:rPr>
              <w:t xml:space="preserve"> </w:t>
            </w:r>
            <w:r>
              <w:rPr>
                <w:rFonts w:ascii="Arial"/>
                <w:sz w:val="15"/>
              </w:rPr>
              <w:t>is neither a fixed maturity nor fixed or determinable</w:t>
            </w:r>
            <w:r>
              <w:rPr>
                <w:rFonts w:ascii="Arial"/>
                <w:spacing w:val="36"/>
                <w:sz w:val="15"/>
              </w:rPr>
              <w:t xml:space="preserve"> </w:t>
            </w:r>
            <w:r>
              <w:rPr>
                <w:rFonts w:ascii="Arial"/>
                <w:sz w:val="15"/>
              </w:rPr>
              <w:t>payments.</w:t>
            </w:r>
          </w:p>
        </w:tc>
      </w:tr>
      <w:tr w:rsidR="004D1DFE" w14:paraId="7269E4C1" w14:textId="77777777">
        <w:trPr>
          <w:trHeight w:hRule="exact" w:val="677"/>
        </w:trPr>
        <w:tc>
          <w:tcPr>
            <w:tcW w:w="10694" w:type="dxa"/>
            <w:gridSpan w:val="2"/>
            <w:tcBorders>
              <w:top w:val="nil"/>
              <w:left w:val="nil"/>
              <w:bottom w:val="nil"/>
              <w:right w:val="nil"/>
            </w:tcBorders>
          </w:tcPr>
          <w:p w14:paraId="5CB6F88B" w14:textId="77777777" w:rsidR="004D1DFE" w:rsidRDefault="00BE170C">
            <w:pPr>
              <w:pStyle w:val="TableParagraph"/>
              <w:spacing w:before="57" w:line="261" w:lineRule="auto"/>
              <w:ind w:left="556" w:right="612"/>
              <w:rPr>
                <w:rFonts w:ascii="Arial" w:eastAsia="Arial" w:hAnsi="Arial" w:cs="Arial"/>
                <w:sz w:val="15"/>
                <w:szCs w:val="15"/>
              </w:rPr>
            </w:pPr>
            <w:r>
              <w:rPr>
                <w:rFonts w:ascii="Arial"/>
                <w:sz w:val="15"/>
              </w:rPr>
              <w:t>They are subsequently measured at fair value with any remeasurements other than impairment losses and foreign exchange gains and</w:t>
            </w:r>
            <w:r>
              <w:rPr>
                <w:rFonts w:ascii="Arial"/>
                <w:spacing w:val="11"/>
                <w:sz w:val="15"/>
              </w:rPr>
              <w:t xml:space="preserve"> </w:t>
            </w:r>
            <w:r>
              <w:rPr>
                <w:rFonts w:ascii="Arial"/>
                <w:sz w:val="15"/>
              </w:rPr>
              <w:t xml:space="preserve">losses </w:t>
            </w:r>
            <w:proofErr w:type="spellStart"/>
            <w:r>
              <w:rPr>
                <w:rFonts w:ascii="Arial"/>
                <w:sz w:val="15"/>
              </w:rPr>
              <w:t>recognised</w:t>
            </w:r>
            <w:proofErr w:type="spellEnd"/>
            <w:r>
              <w:rPr>
                <w:rFonts w:ascii="Arial"/>
                <w:spacing w:val="4"/>
                <w:sz w:val="15"/>
              </w:rPr>
              <w:t xml:space="preserve"> </w:t>
            </w:r>
            <w:r>
              <w:rPr>
                <w:rFonts w:ascii="Arial"/>
                <w:sz w:val="15"/>
              </w:rPr>
              <w:t>in</w:t>
            </w:r>
            <w:r>
              <w:rPr>
                <w:rFonts w:ascii="Arial"/>
                <w:spacing w:val="4"/>
                <w:sz w:val="15"/>
              </w:rPr>
              <w:t xml:space="preserve"> </w:t>
            </w:r>
            <w:r>
              <w:rPr>
                <w:rFonts w:ascii="Arial"/>
                <w:sz w:val="15"/>
              </w:rPr>
              <w:t>other</w:t>
            </w:r>
            <w:r>
              <w:rPr>
                <w:rFonts w:ascii="Arial"/>
                <w:spacing w:val="4"/>
                <w:sz w:val="15"/>
              </w:rPr>
              <w:t xml:space="preserve"> </w:t>
            </w:r>
            <w:r>
              <w:rPr>
                <w:rFonts w:ascii="Arial"/>
                <w:sz w:val="15"/>
              </w:rPr>
              <w:t>comprehensive</w:t>
            </w:r>
            <w:r>
              <w:rPr>
                <w:rFonts w:ascii="Arial"/>
                <w:spacing w:val="4"/>
                <w:sz w:val="15"/>
              </w:rPr>
              <w:t xml:space="preserve"> </w:t>
            </w:r>
            <w:r>
              <w:rPr>
                <w:rFonts w:ascii="Arial"/>
                <w:sz w:val="15"/>
              </w:rPr>
              <w:t>income.</w:t>
            </w:r>
            <w:r>
              <w:rPr>
                <w:rFonts w:ascii="Arial"/>
                <w:spacing w:val="5"/>
                <w:sz w:val="15"/>
              </w:rPr>
              <w:t xml:space="preserve"> </w:t>
            </w:r>
            <w:r>
              <w:rPr>
                <w:rFonts w:ascii="Arial"/>
                <w:sz w:val="15"/>
              </w:rPr>
              <w:t>When</w:t>
            </w:r>
            <w:r>
              <w:rPr>
                <w:rFonts w:ascii="Arial"/>
                <w:spacing w:val="4"/>
                <w:sz w:val="15"/>
              </w:rPr>
              <w:t xml:space="preserve"> </w:t>
            </w:r>
            <w:r>
              <w:rPr>
                <w:rFonts w:ascii="Arial"/>
                <w:sz w:val="15"/>
              </w:rPr>
              <w:t>the</w:t>
            </w:r>
            <w:r>
              <w:rPr>
                <w:rFonts w:ascii="Arial"/>
                <w:spacing w:val="4"/>
                <w:sz w:val="15"/>
              </w:rPr>
              <w:t xml:space="preserve"> </w:t>
            </w:r>
            <w:r>
              <w:rPr>
                <w:rFonts w:ascii="Arial"/>
                <w:sz w:val="15"/>
              </w:rPr>
              <w:t>financial</w:t>
            </w:r>
            <w:r>
              <w:rPr>
                <w:rFonts w:ascii="Arial"/>
                <w:spacing w:val="4"/>
                <w:sz w:val="15"/>
              </w:rPr>
              <w:t xml:space="preserve"> </w:t>
            </w:r>
            <w:r>
              <w:rPr>
                <w:rFonts w:ascii="Arial"/>
                <w:sz w:val="15"/>
              </w:rPr>
              <w:t>asset</w:t>
            </w:r>
            <w:r>
              <w:rPr>
                <w:rFonts w:ascii="Arial"/>
                <w:spacing w:val="5"/>
                <w:sz w:val="15"/>
              </w:rPr>
              <w:t xml:space="preserve"> </w:t>
            </w:r>
            <w:r>
              <w:rPr>
                <w:rFonts w:ascii="Arial"/>
                <w:sz w:val="15"/>
              </w:rPr>
              <w:t>is</w:t>
            </w:r>
            <w:r>
              <w:rPr>
                <w:rFonts w:ascii="Arial"/>
                <w:spacing w:val="5"/>
                <w:sz w:val="15"/>
              </w:rPr>
              <w:t xml:space="preserve"> </w:t>
            </w:r>
            <w:proofErr w:type="spellStart"/>
            <w:r>
              <w:rPr>
                <w:rFonts w:ascii="Arial"/>
                <w:sz w:val="15"/>
              </w:rPr>
              <w:t>derecognised</w:t>
            </w:r>
            <w:proofErr w:type="spellEnd"/>
            <w:r>
              <w:rPr>
                <w:rFonts w:ascii="Arial"/>
                <w:sz w:val="15"/>
              </w:rPr>
              <w:t>,</w:t>
            </w:r>
            <w:r>
              <w:rPr>
                <w:rFonts w:ascii="Arial"/>
                <w:spacing w:val="5"/>
                <w:sz w:val="15"/>
              </w:rPr>
              <w:t xml:space="preserve"> </w:t>
            </w:r>
            <w:r>
              <w:rPr>
                <w:rFonts w:ascii="Arial"/>
                <w:sz w:val="15"/>
              </w:rPr>
              <w:t>the</w:t>
            </w:r>
            <w:r>
              <w:rPr>
                <w:rFonts w:ascii="Arial"/>
                <w:spacing w:val="4"/>
                <w:sz w:val="15"/>
              </w:rPr>
              <w:t xml:space="preserve"> </w:t>
            </w:r>
            <w:r>
              <w:rPr>
                <w:rFonts w:ascii="Arial"/>
                <w:sz w:val="15"/>
              </w:rPr>
              <w:t>cumulative</w:t>
            </w:r>
            <w:r>
              <w:rPr>
                <w:rFonts w:ascii="Arial"/>
                <w:spacing w:val="4"/>
                <w:sz w:val="15"/>
              </w:rPr>
              <w:t xml:space="preserve"> </w:t>
            </w:r>
            <w:r>
              <w:rPr>
                <w:rFonts w:ascii="Arial"/>
                <w:sz w:val="15"/>
              </w:rPr>
              <w:t>gain</w:t>
            </w:r>
            <w:r>
              <w:rPr>
                <w:rFonts w:ascii="Arial"/>
                <w:spacing w:val="4"/>
                <w:sz w:val="15"/>
              </w:rPr>
              <w:t xml:space="preserve"> </w:t>
            </w:r>
            <w:r>
              <w:rPr>
                <w:rFonts w:ascii="Arial"/>
                <w:sz w:val="15"/>
              </w:rPr>
              <w:t>or</w:t>
            </w:r>
            <w:r>
              <w:rPr>
                <w:rFonts w:ascii="Arial"/>
                <w:spacing w:val="4"/>
                <w:sz w:val="15"/>
              </w:rPr>
              <w:t xml:space="preserve"> </w:t>
            </w:r>
            <w:r>
              <w:rPr>
                <w:rFonts w:ascii="Arial"/>
                <w:sz w:val="15"/>
              </w:rPr>
              <w:t>loss</w:t>
            </w:r>
            <w:r>
              <w:rPr>
                <w:rFonts w:ascii="Arial"/>
                <w:spacing w:val="5"/>
                <w:sz w:val="15"/>
              </w:rPr>
              <w:t xml:space="preserve"> </w:t>
            </w:r>
            <w:r>
              <w:rPr>
                <w:rFonts w:ascii="Arial"/>
                <w:sz w:val="15"/>
              </w:rPr>
              <w:t>pertaining</w:t>
            </w:r>
            <w:r>
              <w:rPr>
                <w:rFonts w:ascii="Arial"/>
                <w:spacing w:val="4"/>
                <w:sz w:val="15"/>
              </w:rPr>
              <w:t xml:space="preserve"> </w:t>
            </w:r>
            <w:r>
              <w:rPr>
                <w:rFonts w:ascii="Arial"/>
                <w:sz w:val="15"/>
              </w:rPr>
              <w:t>to</w:t>
            </w:r>
            <w:r>
              <w:rPr>
                <w:rFonts w:ascii="Arial"/>
                <w:spacing w:val="4"/>
                <w:sz w:val="15"/>
              </w:rPr>
              <w:t xml:space="preserve"> </w:t>
            </w:r>
            <w:r>
              <w:rPr>
                <w:rFonts w:ascii="Arial"/>
                <w:sz w:val="15"/>
              </w:rPr>
              <w:t>that</w:t>
            </w:r>
            <w:r>
              <w:rPr>
                <w:rFonts w:ascii="Arial"/>
                <w:spacing w:val="5"/>
                <w:sz w:val="15"/>
              </w:rPr>
              <w:t xml:space="preserve"> </w:t>
            </w:r>
            <w:r>
              <w:rPr>
                <w:rFonts w:ascii="Arial"/>
                <w:sz w:val="15"/>
              </w:rPr>
              <w:t>asset</w:t>
            </w:r>
            <w:r>
              <w:rPr>
                <w:rFonts w:ascii="Arial"/>
                <w:spacing w:val="-16"/>
                <w:sz w:val="15"/>
              </w:rPr>
              <w:t xml:space="preserve"> </w:t>
            </w:r>
            <w:r>
              <w:rPr>
                <w:rFonts w:ascii="Arial"/>
                <w:sz w:val="15"/>
              </w:rPr>
              <w:t xml:space="preserve">previously </w:t>
            </w:r>
            <w:proofErr w:type="spellStart"/>
            <w:r>
              <w:rPr>
                <w:rFonts w:ascii="Arial"/>
                <w:sz w:val="15"/>
              </w:rPr>
              <w:t>recognised</w:t>
            </w:r>
            <w:proofErr w:type="spellEnd"/>
            <w:r>
              <w:rPr>
                <w:rFonts w:ascii="Arial"/>
                <w:sz w:val="15"/>
              </w:rPr>
              <w:t xml:space="preserve"> in other comprehensive income is reclassified into profit or loss.</w:t>
            </w:r>
          </w:p>
        </w:tc>
      </w:tr>
      <w:tr w:rsidR="004D1DFE" w14:paraId="4E24B402" w14:textId="77777777">
        <w:trPr>
          <w:trHeight w:hRule="exact" w:val="500"/>
        </w:trPr>
        <w:tc>
          <w:tcPr>
            <w:tcW w:w="10694" w:type="dxa"/>
            <w:gridSpan w:val="2"/>
            <w:tcBorders>
              <w:top w:val="nil"/>
              <w:left w:val="nil"/>
              <w:bottom w:val="nil"/>
              <w:right w:val="nil"/>
            </w:tcBorders>
          </w:tcPr>
          <w:p w14:paraId="6379AE68" w14:textId="77777777" w:rsidR="004D1DFE" w:rsidRDefault="00BE170C">
            <w:pPr>
              <w:pStyle w:val="TableParagraph"/>
              <w:spacing w:before="57" w:line="261" w:lineRule="auto"/>
              <w:ind w:left="556" w:right="673"/>
              <w:rPr>
                <w:rFonts w:ascii="Arial" w:eastAsia="Arial" w:hAnsi="Arial" w:cs="Arial"/>
                <w:sz w:val="15"/>
                <w:szCs w:val="15"/>
              </w:rPr>
            </w:pPr>
            <w:r>
              <w:rPr>
                <w:rFonts w:ascii="Arial"/>
                <w:sz w:val="15"/>
              </w:rPr>
              <w:t>Available-for-sale financial assets are classified as non-current assets when they are expected to be sold after 12 months from the end of</w:t>
            </w:r>
            <w:r>
              <w:rPr>
                <w:rFonts w:ascii="Arial"/>
                <w:spacing w:val="22"/>
                <w:sz w:val="15"/>
              </w:rPr>
              <w:t xml:space="preserve"> </w:t>
            </w:r>
            <w:r>
              <w:rPr>
                <w:rFonts w:ascii="Arial"/>
                <w:sz w:val="15"/>
              </w:rPr>
              <w:t>the reporting period. All other available-for-sale financial assets are classified as current assets.</w:t>
            </w:r>
          </w:p>
        </w:tc>
      </w:tr>
      <w:tr w:rsidR="004D1DFE" w14:paraId="6D91D6B6" w14:textId="77777777">
        <w:trPr>
          <w:trHeight w:hRule="exact" w:val="262"/>
        </w:trPr>
        <w:tc>
          <w:tcPr>
            <w:tcW w:w="508" w:type="dxa"/>
            <w:tcBorders>
              <w:top w:val="nil"/>
              <w:left w:val="nil"/>
              <w:bottom w:val="nil"/>
              <w:right w:val="nil"/>
            </w:tcBorders>
          </w:tcPr>
          <w:p w14:paraId="711A7D9A" w14:textId="77777777" w:rsidR="004D1DFE" w:rsidRDefault="00BE170C">
            <w:pPr>
              <w:pStyle w:val="TableParagraph"/>
              <w:spacing w:before="68"/>
              <w:ind w:left="230"/>
              <w:rPr>
                <w:rFonts w:ascii="Arial" w:eastAsia="Arial" w:hAnsi="Arial" w:cs="Arial"/>
                <w:sz w:val="15"/>
                <w:szCs w:val="15"/>
              </w:rPr>
            </w:pPr>
            <w:r>
              <w:rPr>
                <w:rFonts w:ascii="Arial"/>
                <w:b/>
                <w:sz w:val="15"/>
              </w:rPr>
              <w:t>(v)</w:t>
            </w:r>
          </w:p>
        </w:tc>
        <w:tc>
          <w:tcPr>
            <w:tcW w:w="10186" w:type="dxa"/>
            <w:tcBorders>
              <w:top w:val="nil"/>
              <w:left w:val="nil"/>
              <w:bottom w:val="nil"/>
              <w:right w:val="nil"/>
            </w:tcBorders>
          </w:tcPr>
          <w:p w14:paraId="205164B9" w14:textId="77777777" w:rsidR="004D1DFE" w:rsidRDefault="00BE170C">
            <w:pPr>
              <w:pStyle w:val="TableParagraph"/>
              <w:spacing w:before="68"/>
              <w:ind w:left="48"/>
              <w:rPr>
                <w:rFonts w:ascii="Arial" w:eastAsia="Arial" w:hAnsi="Arial" w:cs="Arial"/>
                <w:sz w:val="15"/>
                <w:szCs w:val="15"/>
              </w:rPr>
            </w:pPr>
            <w:r>
              <w:rPr>
                <w:rFonts w:ascii="Arial"/>
                <w:b/>
                <w:sz w:val="15"/>
              </w:rPr>
              <w:t>Financial</w:t>
            </w:r>
            <w:r>
              <w:rPr>
                <w:rFonts w:ascii="Arial"/>
                <w:b/>
                <w:spacing w:val="8"/>
                <w:sz w:val="15"/>
              </w:rPr>
              <w:t xml:space="preserve"> </w:t>
            </w:r>
            <w:r>
              <w:rPr>
                <w:rFonts w:ascii="Arial"/>
                <w:b/>
                <w:sz w:val="15"/>
              </w:rPr>
              <w:t>Liabilities</w:t>
            </w:r>
          </w:p>
        </w:tc>
      </w:tr>
      <w:tr w:rsidR="004D1DFE" w14:paraId="4AF4A521" w14:textId="77777777">
        <w:trPr>
          <w:trHeight w:hRule="exact" w:val="449"/>
        </w:trPr>
        <w:tc>
          <w:tcPr>
            <w:tcW w:w="10694" w:type="dxa"/>
            <w:gridSpan w:val="2"/>
            <w:tcBorders>
              <w:top w:val="nil"/>
              <w:left w:val="nil"/>
              <w:bottom w:val="nil"/>
              <w:right w:val="nil"/>
            </w:tcBorders>
          </w:tcPr>
          <w:p w14:paraId="0EE6E53A" w14:textId="77777777" w:rsidR="004D1DFE" w:rsidRDefault="00BE170C">
            <w:pPr>
              <w:pStyle w:val="TableParagraph"/>
              <w:spacing w:before="6" w:line="261" w:lineRule="auto"/>
              <w:ind w:left="556" w:right="352"/>
              <w:rPr>
                <w:rFonts w:ascii="Arial" w:eastAsia="Arial" w:hAnsi="Arial" w:cs="Arial"/>
                <w:sz w:val="15"/>
                <w:szCs w:val="15"/>
              </w:rPr>
            </w:pPr>
            <w:r>
              <w:rPr>
                <w:rFonts w:ascii="Arial"/>
                <w:sz w:val="15"/>
              </w:rPr>
              <w:t>Non-derivative</w:t>
            </w:r>
            <w:r>
              <w:rPr>
                <w:rFonts w:ascii="Arial"/>
                <w:spacing w:val="5"/>
                <w:sz w:val="15"/>
              </w:rPr>
              <w:t xml:space="preserve"> </w:t>
            </w:r>
            <w:r>
              <w:rPr>
                <w:rFonts w:ascii="Arial"/>
                <w:sz w:val="15"/>
              </w:rPr>
              <w:t>financial</w:t>
            </w:r>
            <w:r>
              <w:rPr>
                <w:rFonts w:ascii="Arial"/>
                <w:spacing w:val="5"/>
                <w:sz w:val="15"/>
              </w:rPr>
              <w:t xml:space="preserve"> </w:t>
            </w:r>
            <w:r>
              <w:rPr>
                <w:rFonts w:ascii="Arial"/>
                <w:sz w:val="15"/>
              </w:rPr>
              <w:t>liabilities</w:t>
            </w:r>
            <w:r>
              <w:rPr>
                <w:rFonts w:ascii="Arial"/>
                <w:spacing w:val="6"/>
                <w:sz w:val="15"/>
              </w:rPr>
              <w:t xml:space="preserve"> </w:t>
            </w:r>
            <w:r>
              <w:rPr>
                <w:rFonts w:ascii="Arial"/>
                <w:sz w:val="15"/>
              </w:rPr>
              <w:t>other</w:t>
            </w:r>
            <w:r>
              <w:rPr>
                <w:rFonts w:ascii="Arial"/>
                <w:spacing w:val="5"/>
                <w:sz w:val="15"/>
              </w:rPr>
              <w:t xml:space="preserve"> </w:t>
            </w:r>
            <w:r>
              <w:rPr>
                <w:rFonts w:ascii="Arial"/>
                <w:sz w:val="15"/>
              </w:rPr>
              <w:t>than</w:t>
            </w:r>
            <w:r>
              <w:rPr>
                <w:rFonts w:ascii="Arial"/>
                <w:spacing w:val="5"/>
                <w:sz w:val="15"/>
              </w:rPr>
              <w:t xml:space="preserve"> </w:t>
            </w:r>
            <w:r>
              <w:rPr>
                <w:rFonts w:ascii="Arial"/>
                <w:sz w:val="15"/>
              </w:rPr>
              <w:t>financial</w:t>
            </w:r>
            <w:r>
              <w:rPr>
                <w:rFonts w:ascii="Arial"/>
                <w:spacing w:val="5"/>
                <w:sz w:val="15"/>
              </w:rPr>
              <w:t xml:space="preserve"> </w:t>
            </w:r>
            <w:r>
              <w:rPr>
                <w:rFonts w:ascii="Arial"/>
                <w:sz w:val="15"/>
              </w:rPr>
              <w:t>guarantees</w:t>
            </w:r>
            <w:r>
              <w:rPr>
                <w:rFonts w:ascii="Arial"/>
                <w:spacing w:val="6"/>
                <w:sz w:val="15"/>
              </w:rPr>
              <w:t xml:space="preserve"> </w:t>
            </w:r>
            <w:r>
              <w:rPr>
                <w:rFonts w:ascii="Arial"/>
                <w:sz w:val="15"/>
              </w:rPr>
              <w:t>are</w:t>
            </w:r>
            <w:r>
              <w:rPr>
                <w:rFonts w:ascii="Arial"/>
                <w:spacing w:val="5"/>
                <w:sz w:val="15"/>
              </w:rPr>
              <w:t xml:space="preserve"> </w:t>
            </w:r>
            <w:r>
              <w:rPr>
                <w:rFonts w:ascii="Arial"/>
                <w:sz w:val="15"/>
              </w:rPr>
              <w:t>subsequently</w:t>
            </w:r>
            <w:r>
              <w:rPr>
                <w:rFonts w:ascii="Arial"/>
                <w:spacing w:val="4"/>
                <w:sz w:val="15"/>
              </w:rPr>
              <w:t xml:space="preserve"> </w:t>
            </w:r>
            <w:r>
              <w:rPr>
                <w:rFonts w:ascii="Arial"/>
                <w:sz w:val="15"/>
              </w:rPr>
              <w:t>measured</w:t>
            </w:r>
            <w:r>
              <w:rPr>
                <w:rFonts w:ascii="Arial"/>
                <w:spacing w:val="5"/>
                <w:sz w:val="15"/>
              </w:rPr>
              <w:t xml:space="preserve"> </w:t>
            </w:r>
            <w:r>
              <w:rPr>
                <w:rFonts w:ascii="Arial"/>
                <w:sz w:val="15"/>
              </w:rPr>
              <w:t>at</w:t>
            </w:r>
            <w:r>
              <w:rPr>
                <w:rFonts w:ascii="Arial"/>
                <w:spacing w:val="6"/>
                <w:sz w:val="15"/>
              </w:rPr>
              <w:t xml:space="preserve"> </w:t>
            </w:r>
            <w:proofErr w:type="spellStart"/>
            <w:r>
              <w:rPr>
                <w:rFonts w:ascii="Arial"/>
                <w:sz w:val="15"/>
              </w:rPr>
              <w:t>amortised</w:t>
            </w:r>
            <w:proofErr w:type="spellEnd"/>
            <w:r>
              <w:rPr>
                <w:rFonts w:ascii="Arial"/>
                <w:spacing w:val="5"/>
                <w:sz w:val="15"/>
              </w:rPr>
              <w:t xml:space="preserve"> </w:t>
            </w:r>
            <w:r>
              <w:rPr>
                <w:rFonts w:ascii="Arial"/>
                <w:sz w:val="15"/>
              </w:rPr>
              <w:t>cost.</w:t>
            </w:r>
            <w:r>
              <w:rPr>
                <w:rFonts w:ascii="Arial"/>
                <w:spacing w:val="6"/>
                <w:sz w:val="15"/>
              </w:rPr>
              <w:t xml:space="preserve"> </w:t>
            </w:r>
            <w:r>
              <w:rPr>
                <w:rFonts w:ascii="Arial"/>
                <w:sz w:val="15"/>
              </w:rPr>
              <w:t>Gains</w:t>
            </w:r>
            <w:r>
              <w:rPr>
                <w:rFonts w:ascii="Arial"/>
                <w:spacing w:val="6"/>
                <w:sz w:val="15"/>
              </w:rPr>
              <w:t xml:space="preserve"> </w:t>
            </w:r>
            <w:r>
              <w:rPr>
                <w:rFonts w:ascii="Arial"/>
                <w:sz w:val="15"/>
              </w:rPr>
              <w:t>or</w:t>
            </w:r>
            <w:r>
              <w:rPr>
                <w:rFonts w:ascii="Arial"/>
                <w:spacing w:val="5"/>
                <w:sz w:val="15"/>
              </w:rPr>
              <w:t xml:space="preserve"> </w:t>
            </w:r>
            <w:r>
              <w:rPr>
                <w:rFonts w:ascii="Arial"/>
                <w:sz w:val="15"/>
              </w:rPr>
              <w:t>losses</w:t>
            </w:r>
            <w:r>
              <w:rPr>
                <w:rFonts w:ascii="Arial"/>
                <w:spacing w:val="6"/>
                <w:sz w:val="15"/>
              </w:rPr>
              <w:t xml:space="preserve"> </w:t>
            </w:r>
            <w:r>
              <w:rPr>
                <w:rFonts w:ascii="Arial"/>
                <w:sz w:val="15"/>
              </w:rPr>
              <w:t>are</w:t>
            </w:r>
            <w:r>
              <w:rPr>
                <w:rFonts w:ascii="Arial"/>
                <w:spacing w:val="5"/>
                <w:sz w:val="15"/>
              </w:rPr>
              <w:t xml:space="preserve"> </w:t>
            </w:r>
            <w:proofErr w:type="spellStart"/>
            <w:r>
              <w:rPr>
                <w:rFonts w:ascii="Arial"/>
                <w:sz w:val="15"/>
              </w:rPr>
              <w:t>recognised</w:t>
            </w:r>
            <w:proofErr w:type="spellEnd"/>
            <w:r>
              <w:rPr>
                <w:rFonts w:ascii="Arial"/>
                <w:spacing w:val="5"/>
                <w:sz w:val="15"/>
              </w:rPr>
              <w:t xml:space="preserve"> </w:t>
            </w:r>
            <w:r>
              <w:rPr>
                <w:rFonts w:ascii="Arial"/>
                <w:sz w:val="15"/>
              </w:rPr>
              <w:t>in</w:t>
            </w:r>
            <w:r>
              <w:rPr>
                <w:rFonts w:ascii="Arial"/>
                <w:spacing w:val="-40"/>
                <w:sz w:val="15"/>
              </w:rPr>
              <w:t xml:space="preserve"> </w:t>
            </w:r>
            <w:r>
              <w:rPr>
                <w:rFonts w:ascii="Arial"/>
                <w:sz w:val="15"/>
              </w:rPr>
              <w:t xml:space="preserve">profit or loss through the </w:t>
            </w:r>
            <w:proofErr w:type="spellStart"/>
            <w:r>
              <w:rPr>
                <w:rFonts w:ascii="Arial"/>
                <w:sz w:val="15"/>
              </w:rPr>
              <w:t>amortisation</w:t>
            </w:r>
            <w:proofErr w:type="spellEnd"/>
            <w:r>
              <w:rPr>
                <w:rFonts w:ascii="Arial"/>
                <w:sz w:val="15"/>
              </w:rPr>
              <w:t xml:space="preserve"> process and when the financial liability is </w:t>
            </w:r>
            <w:proofErr w:type="spellStart"/>
            <w:r>
              <w:rPr>
                <w:rFonts w:ascii="Arial"/>
                <w:sz w:val="15"/>
              </w:rPr>
              <w:t>derecognised</w:t>
            </w:r>
            <w:proofErr w:type="spellEnd"/>
            <w:r>
              <w:rPr>
                <w:rFonts w:ascii="Arial"/>
                <w:sz w:val="15"/>
              </w:rPr>
              <w:t>.</w:t>
            </w:r>
          </w:p>
        </w:tc>
      </w:tr>
      <w:tr w:rsidR="004D1DFE" w14:paraId="2AF05D0E" w14:textId="77777777">
        <w:trPr>
          <w:trHeight w:hRule="exact" w:val="262"/>
        </w:trPr>
        <w:tc>
          <w:tcPr>
            <w:tcW w:w="10694" w:type="dxa"/>
            <w:gridSpan w:val="2"/>
            <w:tcBorders>
              <w:top w:val="nil"/>
              <w:left w:val="nil"/>
              <w:bottom w:val="nil"/>
              <w:right w:val="nil"/>
            </w:tcBorders>
          </w:tcPr>
          <w:p w14:paraId="266FD2A2" w14:textId="77777777" w:rsidR="004D1DFE" w:rsidRDefault="00BE170C">
            <w:pPr>
              <w:pStyle w:val="TableParagraph"/>
              <w:spacing w:before="68"/>
              <w:ind w:left="230"/>
              <w:rPr>
                <w:rFonts w:ascii="Arial" w:eastAsia="Arial" w:hAnsi="Arial" w:cs="Arial"/>
                <w:sz w:val="15"/>
                <w:szCs w:val="15"/>
              </w:rPr>
            </w:pPr>
            <w:r>
              <w:rPr>
                <w:rFonts w:ascii="Arial"/>
                <w:b/>
                <w:sz w:val="15"/>
              </w:rPr>
              <w:t>Impairment</w:t>
            </w:r>
          </w:p>
        </w:tc>
      </w:tr>
      <w:tr w:rsidR="004D1DFE" w14:paraId="345CB6BF" w14:textId="77777777">
        <w:trPr>
          <w:trHeight w:hRule="exact" w:val="438"/>
        </w:trPr>
        <w:tc>
          <w:tcPr>
            <w:tcW w:w="10694" w:type="dxa"/>
            <w:gridSpan w:val="2"/>
            <w:tcBorders>
              <w:top w:val="nil"/>
              <w:left w:val="nil"/>
              <w:bottom w:val="nil"/>
              <w:right w:val="nil"/>
            </w:tcBorders>
          </w:tcPr>
          <w:p w14:paraId="622EB182" w14:textId="77777777" w:rsidR="004D1DFE" w:rsidRDefault="00BE170C">
            <w:pPr>
              <w:pStyle w:val="TableParagraph"/>
              <w:spacing w:before="6" w:line="261" w:lineRule="auto"/>
              <w:ind w:left="230" w:right="384"/>
              <w:rPr>
                <w:rFonts w:ascii="Arial" w:eastAsia="Arial" w:hAnsi="Arial" w:cs="Arial"/>
                <w:sz w:val="15"/>
                <w:szCs w:val="15"/>
              </w:rPr>
            </w:pPr>
            <w:r>
              <w:rPr>
                <w:rFonts w:ascii="Arial" w:eastAsia="Arial" w:hAnsi="Arial" w:cs="Arial"/>
                <w:sz w:val="15"/>
                <w:szCs w:val="15"/>
              </w:rPr>
              <w:t>A</w:t>
            </w:r>
            <w:r>
              <w:rPr>
                <w:rFonts w:ascii="Arial" w:eastAsia="Arial" w:hAnsi="Arial" w:cs="Arial"/>
                <w:spacing w:val="4"/>
                <w:sz w:val="15"/>
                <w:szCs w:val="15"/>
              </w:rPr>
              <w:t xml:space="preserve"> </w:t>
            </w:r>
            <w:r>
              <w:rPr>
                <w:rFonts w:ascii="Arial" w:eastAsia="Arial" w:hAnsi="Arial" w:cs="Arial"/>
                <w:sz w:val="15"/>
                <w:szCs w:val="15"/>
              </w:rPr>
              <w:t>financial</w:t>
            </w:r>
            <w:r>
              <w:rPr>
                <w:rFonts w:ascii="Arial" w:eastAsia="Arial" w:hAnsi="Arial" w:cs="Arial"/>
                <w:spacing w:val="4"/>
                <w:sz w:val="15"/>
                <w:szCs w:val="15"/>
              </w:rPr>
              <w:t xml:space="preserve"> </w:t>
            </w:r>
            <w:r>
              <w:rPr>
                <w:rFonts w:ascii="Arial" w:eastAsia="Arial" w:hAnsi="Arial" w:cs="Arial"/>
                <w:sz w:val="15"/>
                <w:szCs w:val="15"/>
              </w:rPr>
              <w:t>asset</w:t>
            </w:r>
            <w:r>
              <w:rPr>
                <w:rFonts w:ascii="Arial" w:eastAsia="Arial" w:hAnsi="Arial" w:cs="Arial"/>
                <w:spacing w:val="5"/>
                <w:sz w:val="15"/>
                <w:szCs w:val="15"/>
              </w:rPr>
              <w:t xml:space="preserve"> </w:t>
            </w:r>
            <w:r>
              <w:rPr>
                <w:rFonts w:ascii="Arial" w:eastAsia="Arial" w:hAnsi="Arial" w:cs="Arial"/>
                <w:sz w:val="15"/>
                <w:szCs w:val="15"/>
              </w:rPr>
              <w:t>(or</w:t>
            </w:r>
            <w:r>
              <w:rPr>
                <w:rFonts w:ascii="Arial" w:eastAsia="Arial" w:hAnsi="Arial" w:cs="Arial"/>
                <w:spacing w:val="4"/>
                <w:sz w:val="15"/>
                <w:szCs w:val="15"/>
              </w:rPr>
              <w:t xml:space="preserve"> </w:t>
            </w:r>
            <w:r>
              <w:rPr>
                <w:rFonts w:ascii="Arial" w:eastAsia="Arial" w:hAnsi="Arial" w:cs="Arial"/>
                <w:sz w:val="15"/>
                <w:szCs w:val="15"/>
              </w:rPr>
              <w:t>a</w:t>
            </w:r>
            <w:r>
              <w:rPr>
                <w:rFonts w:ascii="Arial" w:eastAsia="Arial" w:hAnsi="Arial" w:cs="Arial"/>
                <w:spacing w:val="4"/>
                <w:sz w:val="15"/>
                <w:szCs w:val="15"/>
              </w:rPr>
              <w:t xml:space="preserve"> </w:t>
            </w:r>
            <w:r>
              <w:rPr>
                <w:rFonts w:ascii="Arial" w:eastAsia="Arial" w:hAnsi="Arial" w:cs="Arial"/>
                <w:sz w:val="15"/>
                <w:szCs w:val="15"/>
              </w:rPr>
              <w:t>group</w:t>
            </w:r>
            <w:r>
              <w:rPr>
                <w:rFonts w:ascii="Arial" w:eastAsia="Arial" w:hAnsi="Arial" w:cs="Arial"/>
                <w:spacing w:val="4"/>
                <w:sz w:val="15"/>
                <w:szCs w:val="15"/>
              </w:rPr>
              <w:t xml:space="preserve"> </w:t>
            </w:r>
            <w:r>
              <w:rPr>
                <w:rFonts w:ascii="Arial" w:eastAsia="Arial" w:hAnsi="Arial" w:cs="Arial"/>
                <w:sz w:val="15"/>
                <w:szCs w:val="15"/>
              </w:rPr>
              <w:t>of</w:t>
            </w:r>
            <w:r>
              <w:rPr>
                <w:rFonts w:ascii="Arial" w:eastAsia="Arial" w:hAnsi="Arial" w:cs="Arial"/>
                <w:spacing w:val="5"/>
                <w:sz w:val="15"/>
                <w:szCs w:val="15"/>
              </w:rPr>
              <w:t xml:space="preserve"> </w:t>
            </w:r>
            <w:r>
              <w:rPr>
                <w:rFonts w:ascii="Arial" w:eastAsia="Arial" w:hAnsi="Arial" w:cs="Arial"/>
                <w:sz w:val="15"/>
                <w:szCs w:val="15"/>
              </w:rPr>
              <w:t>financial</w:t>
            </w:r>
            <w:r>
              <w:rPr>
                <w:rFonts w:ascii="Arial" w:eastAsia="Arial" w:hAnsi="Arial" w:cs="Arial"/>
                <w:spacing w:val="4"/>
                <w:sz w:val="15"/>
                <w:szCs w:val="15"/>
              </w:rPr>
              <w:t xml:space="preserve"> </w:t>
            </w:r>
            <w:r>
              <w:rPr>
                <w:rFonts w:ascii="Arial" w:eastAsia="Arial" w:hAnsi="Arial" w:cs="Arial"/>
                <w:sz w:val="15"/>
                <w:szCs w:val="15"/>
              </w:rPr>
              <w:t>assets)</w:t>
            </w:r>
            <w:r>
              <w:rPr>
                <w:rFonts w:ascii="Arial" w:eastAsia="Arial" w:hAnsi="Arial" w:cs="Arial"/>
                <w:spacing w:val="4"/>
                <w:sz w:val="15"/>
                <w:szCs w:val="15"/>
              </w:rPr>
              <w:t xml:space="preserve"> </w:t>
            </w:r>
            <w:r>
              <w:rPr>
                <w:rFonts w:ascii="Arial" w:eastAsia="Arial" w:hAnsi="Arial" w:cs="Arial"/>
                <w:sz w:val="15"/>
                <w:szCs w:val="15"/>
              </w:rPr>
              <w:t>is</w:t>
            </w:r>
            <w:r>
              <w:rPr>
                <w:rFonts w:ascii="Arial" w:eastAsia="Arial" w:hAnsi="Arial" w:cs="Arial"/>
                <w:spacing w:val="5"/>
                <w:sz w:val="15"/>
                <w:szCs w:val="15"/>
              </w:rPr>
              <w:t xml:space="preserve"> </w:t>
            </w:r>
            <w:r>
              <w:rPr>
                <w:rFonts w:ascii="Arial" w:eastAsia="Arial" w:hAnsi="Arial" w:cs="Arial"/>
                <w:sz w:val="15"/>
                <w:szCs w:val="15"/>
              </w:rPr>
              <w:t>deemed</w:t>
            </w:r>
            <w:r>
              <w:rPr>
                <w:rFonts w:ascii="Arial" w:eastAsia="Arial" w:hAnsi="Arial" w:cs="Arial"/>
                <w:spacing w:val="4"/>
                <w:sz w:val="15"/>
                <w:szCs w:val="15"/>
              </w:rPr>
              <w:t xml:space="preserve"> </w:t>
            </w:r>
            <w:r>
              <w:rPr>
                <w:rFonts w:ascii="Arial" w:eastAsia="Arial" w:hAnsi="Arial" w:cs="Arial"/>
                <w:sz w:val="15"/>
                <w:szCs w:val="15"/>
              </w:rPr>
              <w:t>to</w:t>
            </w:r>
            <w:r>
              <w:rPr>
                <w:rFonts w:ascii="Arial" w:eastAsia="Arial" w:hAnsi="Arial" w:cs="Arial"/>
                <w:spacing w:val="4"/>
                <w:sz w:val="15"/>
                <w:szCs w:val="15"/>
              </w:rPr>
              <w:t xml:space="preserve"> </w:t>
            </w:r>
            <w:r>
              <w:rPr>
                <w:rFonts w:ascii="Arial" w:eastAsia="Arial" w:hAnsi="Arial" w:cs="Arial"/>
                <w:sz w:val="15"/>
                <w:szCs w:val="15"/>
              </w:rPr>
              <w:t>be</w:t>
            </w:r>
            <w:r>
              <w:rPr>
                <w:rFonts w:ascii="Arial" w:eastAsia="Arial" w:hAnsi="Arial" w:cs="Arial"/>
                <w:spacing w:val="4"/>
                <w:sz w:val="15"/>
                <w:szCs w:val="15"/>
              </w:rPr>
              <w:t xml:space="preserve"> </w:t>
            </w:r>
            <w:r>
              <w:rPr>
                <w:rFonts w:ascii="Arial" w:eastAsia="Arial" w:hAnsi="Arial" w:cs="Arial"/>
                <w:sz w:val="15"/>
                <w:szCs w:val="15"/>
              </w:rPr>
              <w:t>impaired</w:t>
            </w:r>
            <w:r>
              <w:rPr>
                <w:rFonts w:ascii="Arial" w:eastAsia="Arial" w:hAnsi="Arial" w:cs="Arial"/>
                <w:spacing w:val="4"/>
                <w:sz w:val="15"/>
                <w:szCs w:val="15"/>
              </w:rPr>
              <w:t xml:space="preserve"> </w:t>
            </w:r>
            <w:r>
              <w:rPr>
                <w:rFonts w:ascii="Arial" w:eastAsia="Arial" w:hAnsi="Arial" w:cs="Arial"/>
                <w:sz w:val="15"/>
                <w:szCs w:val="15"/>
              </w:rPr>
              <w:t>if,</w:t>
            </w:r>
            <w:r>
              <w:rPr>
                <w:rFonts w:ascii="Arial" w:eastAsia="Arial" w:hAnsi="Arial" w:cs="Arial"/>
                <w:spacing w:val="5"/>
                <w:sz w:val="15"/>
                <w:szCs w:val="15"/>
              </w:rPr>
              <w:t xml:space="preserve"> </w:t>
            </w:r>
            <w:r>
              <w:rPr>
                <w:rFonts w:ascii="Arial" w:eastAsia="Arial" w:hAnsi="Arial" w:cs="Arial"/>
                <w:sz w:val="15"/>
                <w:szCs w:val="15"/>
              </w:rPr>
              <w:t>and</w:t>
            </w:r>
            <w:r>
              <w:rPr>
                <w:rFonts w:ascii="Arial" w:eastAsia="Arial" w:hAnsi="Arial" w:cs="Arial"/>
                <w:spacing w:val="4"/>
                <w:sz w:val="15"/>
                <w:szCs w:val="15"/>
              </w:rPr>
              <w:t xml:space="preserve"> </w:t>
            </w:r>
            <w:r>
              <w:rPr>
                <w:rFonts w:ascii="Arial" w:eastAsia="Arial" w:hAnsi="Arial" w:cs="Arial"/>
                <w:sz w:val="15"/>
                <w:szCs w:val="15"/>
              </w:rPr>
              <w:t>only</w:t>
            </w:r>
            <w:r>
              <w:rPr>
                <w:rFonts w:ascii="Arial" w:eastAsia="Arial" w:hAnsi="Arial" w:cs="Arial"/>
                <w:spacing w:val="3"/>
                <w:sz w:val="15"/>
                <w:szCs w:val="15"/>
              </w:rPr>
              <w:t xml:space="preserve"> </w:t>
            </w:r>
            <w:r>
              <w:rPr>
                <w:rFonts w:ascii="Arial" w:eastAsia="Arial" w:hAnsi="Arial" w:cs="Arial"/>
                <w:sz w:val="15"/>
                <w:szCs w:val="15"/>
              </w:rPr>
              <w:t>if,</w:t>
            </w:r>
            <w:r>
              <w:rPr>
                <w:rFonts w:ascii="Arial" w:eastAsia="Arial" w:hAnsi="Arial" w:cs="Arial"/>
                <w:spacing w:val="5"/>
                <w:sz w:val="15"/>
                <w:szCs w:val="15"/>
              </w:rPr>
              <w:t xml:space="preserve"> </w:t>
            </w:r>
            <w:r>
              <w:rPr>
                <w:rFonts w:ascii="Arial" w:eastAsia="Arial" w:hAnsi="Arial" w:cs="Arial"/>
                <w:sz w:val="15"/>
                <w:szCs w:val="15"/>
              </w:rPr>
              <w:t>there</w:t>
            </w:r>
            <w:r>
              <w:rPr>
                <w:rFonts w:ascii="Arial" w:eastAsia="Arial" w:hAnsi="Arial" w:cs="Arial"/>
                <w:spacing w:val="4"/>
                <w:sz w:val="15"/>
                <w:szCs w:val="15"/>
              </w:rPr>
              <w:t xml:space="preserve"> </w:t>
            </w:r>
            <w:r>
              <w:rPr>
                <w:rFonts w:ascii="Arial" w:eastAsia="Arial" w:hAnsi="Arial" w:cs="Arial"/>
                <w:sz w:val="15"/>
                <w:szCs w:val="15"/>
              </w:rPr>
              <w:t>is</w:t>
            </w:r>
            <w:r>
              <w:rPr>
                <w:rFonts w:ascii="Arial" w:eastAsia="Arial" w:hAnsi="Arial" w:cs="Arial"/>
                <w:spacing w:val="5"/>
                <w:sz w:val="15"/>
                <w:szCs w:val="15"/>
              </w:rPr>
              <w:t xml:space="preserve"> </w:t>
            </w:r>
            <w:r>
              <w:rPr>
                <w:rFonts w:ascii="Arial" w:eastAsia="Arial" w:hAnsi="Arial" w:cs="Arial"/>
                <w:sz w:val="15"/>
                <w:szCs w:val="15"/>
              </w:rPr>
              <w:t>objective</w:t>
            </w:r>
            <w:r>
              <w:rPr>
                <w:rFonts w:ascii="Arial" w:eastAsia="Arial" w:hAnsi="Arial" w:cs="Arial"/>
                <w:spacing w:val="4"/>
                <w:sz w:val="15"/>
                <w:szCs w:val="15"/>
              </w:rPr>
              <w:t xml:space="preserve"> </w:t>
            </w:r>
            <w:r>
              <w:rPr>
                <w:rFonts w:ascii="Arial" w:eastAsia="Arial" w:hAnsi="Arial" w:cs="Arial"/>
                <w:sz w:val="15"/>
                <w:szCs w:val="15"/>
              </w:rPr>
              <w:t>evidence</w:t>
            </w:r>
            <w:r>
              <w:rPr>
                <w:rFonts w:ascii="Arial" w:eastAsia="Arial" w:hAnsi="Arial" w:cs="Arial"/>
                <w:spacing w:val="4"/>
                <w:sz w:val="15"/>
                <w:szCs w:val="15"/>
              </w:rPr>
              <w:t xml:space="preserve"> </w:t>
            </w:r>
            <w:r>
              <w:rPr>
                <w:rFonts w:ascii="Arial" w:eastAsia="Arial" w:hAnsi="Arial" w:cs="Arial"/>
                <w:sz w:val="15"/>
                <w:szCs w:val="15"/>
              </w:rPr>
              <w:t>of</w:t>
            </w:r>
            <w:r>
              <w:rPr>
                <w:rFonts w:ascii="Arial" w:eastAsia="Arial" w:hAnsi="Arial" w:cs="Arial"/>
                <w:spacing w:val="5"/>
                <w:sz w:val="15"/>
                <w:szCs w:val="15"/>
              </w:rPr>
              <w:t xml:space="preserve"> </w:t>
            </w:r>
            <w:r>
              <w:rPr>
                <w:rFonts w:ascii="Arial" w:eastAsia="Arial" w:hAnsi="Arial" w:cs="Arial"/>
                <w:sz w:val="15"/>
                <w:szCs w:val="15"/>
              </w:rPr>
              <w:t>impairment</w:t>
            </w:r>
            <w:r>
              <w:rPr>
                <w:rFonts w:ascii="Arial" w:eastAsia="Arial" w:hAnsi="Arial" w:cs="Arial"/>
                <w:spacing w:val="5"/>
                <w:sz w:val="15"/>
                <w:szCs w:val="15"/>
              </w:rPr>
              <w:t xml:space="preserve"> </w:t>
            </w:r>
            <w:r>
              <w:rPr>
                <w:rFonts w:ascii="Arial" w:eastAsia="Arial" w:hAnsi="Arial" w:cs="Arial"/>
                <w:sz w:val="15"/>
                <w:szCs w:val="15"/>
              </w:rPr>
              <w:t>as</w:t>
            </w:r>
            <w:r>
              <w:rPr>
                <w:rFonts w:ascii="Arial" w:eastAsia="Arial" w:hAnsi="Arial" w:cs="Arial"/>
                <w:spacing w:val="5"/>
                <w:sz w:val="15"/>
                <w:szCs w:val="15"/>
              </w:rPr>
              <w:t xml:space="preserve"> </w:t>
            </w:r>
            <w:r>
              <w:rPr>
                <w:rFonts w:ascii="Arial" w:eastAsia="Arial" w:hAnsi="Arial" w:cs="Arial"/>
                <w:sz w:val="15"/>
                <w:szCs w:val="15"/>
              </w:rPr>
              <w:t>a</w:t>
            </w:r>
            <w:r>
              <w:rPr>
                <w:rFonts w:ascii="Arial" w:eastAsia="Arial" w:hAnsi="Arial" w:cs="Arial"/>
                <w:spacing w:val="4"/>
                <w:sz w:val="15"/>
                <w:szCs w:val="15"/>
              </w:rPr>
              <w:t xml:space="preserve"> </w:t>
            </w:r>
            <w:r>
              <w:rPr>
                <w:rFonts w:ascii="Arial" w:eastAsia="Arial" w:hAnsi="Arial" w:cs="Arial"/>
                <w:sz w:val="15"/>
                <w:szCs w:val="15"/>
              </w:rPr>
              <w:t>result</w:t>
            </w:r>
            <w:r>
              <w:rPr>
                <w:rFonts w:ascii="Arial" w:eastAsia="Arial" w:hAnsi="Arial" w:cs="Arial"/>
                <w:spacing w:val="5"/>
                <w:sz w:val="15"/>
                <w:szCs w:val="15"/>
              </w:rPr>
              <w:t xml:space="preserve"> </w:t>
            </w:r>
            <w:r>
              <w:rPr>
                <w:rFonts w:ascii="Arial" w:eastAsia="Arial" w:hAnsi="Arial" w:cs="Arial"/>
                <w:sz w:val="15"/>
                <w:szCs w:val="15"/>
              </w:rPr>
              <w:t>of</w:t>
            </w:r>
            <w:r>
              <w:rPr>
                <w:rFonts w:ascii="Arial" w:eastAsia="Arial" w:hAnsi="Arial" w:cs="Arial"/>
                <w:spacing w:val="5"/>
                <w:sz w:val="15"/>
                <w:szCs w:val="15"/>
              </w:rPr>
              <w:t xml:space="preserve"> </w:t>
            </w:r>
            <w:r>
              <w:rPr>
                <w:rFonts w:ascii="Arial" w:eastAsia="Arial" w:hAnsi="Arial" w:cs="Arial"/>
                <w:sz w:val="15"/>
                <w:szCs w:val="15"/>
              </w:rPr>
              <w:t>one</w:t>
            </w:r>
            <w:r>
              <w:rPr>
                <w:rFonts w:ascii="Arial" w:eastAsia="Arial" w:hAnsi="Arial" w:cs="Arial"/>
                <w:spacing w:val="4"/>
                <w:sz w:val="15"/>
                <w:szCs w:val="15"/>
              </w:rPr>
              <w:t xml:space="preserve"> </w:t>
            </w:r>
            <w:r>
              <w:rPr>
                <w:rFonts w:ascii="Arial" w:eastAsia="Arial" w:hAnsi="Arial" w:cs="Arial"/>
                <w:sz w:val="15"/>
                <w:szCs w:val="15"/>
              </w:rPr>
              <w:t>or more events (a “loss event”) having occurred, which has an impact on the estimated futu</w:t>
            </w:r>
            <w:r w:rsidR="004918B9">
              <w:rPr>
                <w:rFonts w:ascii="Arial" w:eastAsia="Arial" w:hAnsi="Arial" w:cs="Arial"/>
                <w:sz w:val="15"/>
                <w:szCs w:val="15"/>
              </w:rPr>
              <w:t xml:space="preserve">re cash flows of the financial </w:t>
            </w:r>
            <w:r>
              <w:rPr>
                <w:rFonts w:ascii="Arial" w:eastAsia="Arial" w:hAnsi="Arial" w:cs="Arial"/>
                <w:sz w:val="15"/>
                <w:szCs w:val="15"/>
              </w:rPr>
              <w:t>asset(s).</w:t>
            </w:r>
          </w:p>
        </w:tc>
      </w:tr>
      <w:tr w:rsidR="004D1DFE" w14:paraId="79CF830B" w14:textId="77777777">
        <w:trPr>
          <w:trHeight w:hRule="exact" w:val="677"/>
        </w:trPr>
        <w:tc>
          <w:tcPr>
            <w:tcW w:w="10694" w:type="dxa"/>
            <w:gridSpan w:val="2"/>
            <w:tcBorders>
              <w:top w:val="nil"/>
              <w:left w:val="nil"/>
              <w:bottom w:val="nil"/>
              <w:right w:val="nil"/>
            </w:tcBorders>
          </w:tcPr>
          <w:p w14:paraId="63DB9427" w14:textId="77777777" w:rsidR="004D1DFE" w:rsidRDefault="00BE170C">
            <w:pPr>
              <w:pStyle w:val="TableParagraph"/>
              <w:spacing w:before="57" w:line="261" w:lineRule="auto"/>
              <w:ind w:left="230" w:right="520"/>
              <w:rPr>
                <w:rFonts w:ascii="Arial" w:eastAsia="Arial" w:hAnsi="Arial" w:cs="Arial"/>
                <w:sz w:val="15"/>
                <w:szCs w:val="15"/>
              </w:rPr>
            </w:pPr>
            <w:r>
              <w:rPr>
                <w:rFonts w:ascii="Arial"/>
                <w:sz w:val="15"/>
              </w:rPr>
              <w:t>In</w:t>
            </w:r>
            <w:r>
              <w:rPr>
                <w:rFonts w:ascii="Arial"/>
                <w:spacing w:val="5"/>
                <w:sz w:val="15"/>
              </w:rPr>
              <w:t xml:space="preserve"> </w:t>
            </w:r>
            <w:r>
              <w:rPr>
                <w:rFonts w:ascii="Arial"/>
                <w:sz w:val="15"/>
              </w:rPr>
              <w:t>the</w:t>
            </w:r>
            <w:r>
              <w:rPr>
                <w:rFonts w:ascii="Arial"/>
                <w:spacing w:val="5"/>
                <w:sz w:val="15"/>
              </w:rPr>
              <w:t xml:space="preserve"> </w:t>
            </w:r>
            <w:r>
              <w:rPr>
                <w:rFonts w:ascii="Arial"/>
                <w:sz w:val="15"/>
              </w:rPr>
              <w:t>case</w:t>
            </w:r>
            <w:r>
              <w:rPr>
                <w:rFonts w:ascii="Arial"/>
                <w:spacing w:val="5"/>
                <w:sz w:val="15"/>
              </w:rPr>
              <w:t xml:space="preserve"> </w:t>
            </w:r>
            <w:r>
              <w:rPr>
                <w:rFonts w:ascii="Arial"/>
                <w:sz w:val="15"/>
              </w:rPr>
              <w:t>of</w:t>
            </w:r>
            <w:r>
              <w:rPr>
                <w:rFonts w:ascii="Arial"/>
                <w:spacing w:val="6"/>
                <w:sz w:val="15"/>
              </w:rPr>
              <w:t xml:space="preserve"> </w:t>
            </w:r>
            <w:r>
              <w:rPr>
                <w:rFonts w:ascii="Arial"/>
                <w:sz w:val="15"/>
              </w:rPr>
              <w:t>available-for-sale</w:t>
            </w:r>
            <w:r>
              <w:rPr>
                <w:rFonts w:ascii="Arial"/>
                <w:spacing w:val="5"/>
                <w:sz w:val="15"/>
              </w:rPr>
              <w:t xml:space="preserve"> </w:t>
            </w:r>
            <w:r>
              <w:rPr>
                <w:rFonts w:ascii="Arial"/>
                <w:sz w:val="15"/>
              </w:rPr>
              <w:t>financial</w:t>
            </w:r>
            <w:r>
              <w:rPr>
                <w:rFonts w:ascii="Arial"/>
                <w:spacing w:val="5"/>
                <w:sz w:val="15"/>
              </w:rPr>
              <w:t xml:space="preserve"> </w:t>
            </w:r>
            <w:r>
              <w:rPr>
                <w:rFonts w:ascii="Arial"/>
                <w:sz w:val="15"/>
              </w:rPr>
              <w:t>assets,</w:t>
            </w:r>
            <w:r>
              <w:rPr>
                <w:rFonts w:ascii="Arial"/>
                <w:spacing w:val="6"/>
                <w:sz w:val="15"/>
              </w:rPr>
              <w:t xml:space="preserve"> </w:t>
            </w:r>
            <w:r>
              <w:rPr>
                <w:rFonts w:ascii="Arial"/>
                <w:sz w:val="15"/>
              </w:rPr>
              <w:t>a</w:t>
            </w:r>
            <w:r>
              <w:rPr>
                <w:rFonts w:ascii="Arial"/>
                <w:spacing w:val="5"/>
                <w:sz w:val="15"/>
              </w:rPr>
              <w:t xml:space="preserve"> </w:t>
            </w:r>
            <w:r>
              <w:rPr>
                <w:rFonts w:ascii="Arial"/>
                <w:sz w:val="15"/>
              </w:rPr>
              <w:t>significant</w:t>
            </w:r>
            <w:r>
              <w:rPr>
                <w:rFonts w:ascii="Arial"/>
                <w:spacing w:val="6"/>
                <w:sz w:val="15"/>
              </w:rPr>
              <w:t xml:space="preserve"> </w:t>
            </w:r>
            <w:r>
              <w:rPr>
                <w:rFonts w:ascii="Arial"/>
                <w:sz w:val="15"/>
              </w:rPr>
              <w:t>or</w:t>
            </w:r>
            <w:r>
              <w:rPr>
                <w:rFonts w:ascii="Arial"/>
                <w:spacing w:val="5"/>
                <w:sz w:val="15"/>
              </w:rPr>
              <w:t xml:space="preserve"> </w:t>
            </w:r>
            <w:r>
              <w:rPr>
                <w:rFonts w:ascii="Arial"/>
                <w:sz w:val="15"/>
              </w:rPr>
              <w:t>prolonged</w:t>
            </w:r>
            <w:r>
              <w:rPr>
                <w:rFonts w:ascii="Arial"/>
                <w:spacing w:val="4"/>
                <w:sz w:val="15"/>
              </w:rPr>
              <w:t xml:space="preserve"> </w:t>
            </w:r>
            <w:r>
              <w:rPr>
                <w:rFonts w:ascii="Arial"/>
                <w:sz w:val="15"/>
              </w:rPr>
              <w:t>decline</w:t>
            </w:r>
            <w:r>
              <w:rPr>
                <w:rFonts w:ascii="Arial"/>
                <w:spacing w:val="5"/>
                <w:sz w:val="15"/>
              </w:rPr>
              <w:t xml:space="preserve"> </w:t>
            </w:r>
            <w:r>
              <w:rPr>
                <w:rFonts w:ascii="Arial"/>
                <w:sz w:val="15"/>
              </w:rPr>
              <w:t>in</w:t>
            </w:r>
            <w:r>
              <w:rPr>
                <w:rFonts w:ascii="Arial"/>
                <w:spacing w:val="5"/>
                <w:sz w:val="15"/>
              </w:rPr>
              <w:t xml:space="preserve"> </w:t>
            </w:r>
            <w:r>
              <w:rPr>
                <w:rFonts w:ascii="Arial"/>
                <w:sz w:val="15"/>
              </w:rPr>
              <w:t>the</w:t>
            </w:r>
            <w:r>
              <w:rPr>
                <w:rFonts w:ascii="Arial"/>
                <w:spacing w:val="5"/>
                <w:sz w:val="15"/>
              </w:rPr>
              <w:t xml:space="preserve"> </w:t>
            </w:r>
            <w:r>
              <w:rPr>
                <w:rFonts w:ascii="Arial"/>
                <w:sz w:val="15"/>
              </w:rPr>
              <w:t>market</w:t>
            </w:r>
            <w:r>
              <w:rPr>
                <w:rFonts w:ascii="Arial"/>
                <w:spacing w:val="6"/>
                <w:sz w:val="15"/>
              </w:rPr>
              <w:t xml:space="preserve"> </w:t>
            </w:r>
            <w:r>
              <w:rPr>
                <w:rFonts w:ascii="Arial"/>
                <w:sz w:val="15"/>
              </w:rPr>
              <w:t>value</w:t>
            </w:r>
            <w:r>
              <w:rPr>
                <w:rFonts w:ascii="Arial"/>
                <w:spacing w:val="5"/>
                <w:sz w:val="15"/>
              </w:rPr>
              <w:t xml:space="preserve"> </w:t>
            </w:r>
            <w:r>
              <w:rPr>
                <w:rFonts w:ascii="Arial"/>
                <w:sz w:val="15"/>
              </w:rPr>
              <w:t>of</w:t>
            </w:r>
            <w:r>
              <w:rPr>
                <w:rFonts w:ascii="Arial"/>
                <w:spacing w:val="6"/>
                <w:sz w:val="15"/>
              </w:rPr>
              <w:t xml:space="preserve"> </w:t>
            </w:r>
            <w:r>
              <w:rPr>
                <w:rFonts w:ascii="Arial"/>
                <w:sz w:val="15"/>
              </w:rPr>
              <w:t>the</w:t>
            </w:r>
            <w:r>
              <w:rPr>
                <w:rFonts w:ascii="Arial"/>
                <w:spacing w:val="5"/>
                <w:sz w:val="15"/>
              </w:rPr>
              <w:t xml:space="preserve"> </w:t>
            </w:r>
            <w:r>
              <w:rPr>
                <w:rFonts w:ascii="Arial"/>
                <w:sz w:val="15"/>
              </w:rPr>
              <w:t>instrument</w:t>
            </w:r>
            <w:r>
              <w:rPr>
                <w:rFonts w:ascii="Arial"/>
                <w:spacing w:val="6"/>
                <w:sz w:val="15"/>
              </w:rPr>
              <w:t xml:space="preserve"> </w:t>
            </w:r>
            <w:r>
              <w:rPr>
                <w:rFonts w:ascii="Arial"/>
                <w:sz w:val="15"/>
              </w:rPr>
              <w:t>is</w:t>
            </w:r>
            <w:r>
              <w:rPr>
                <w:rFonts w:ascii="Arial"/>
                <w:spacing w:val="6"/>
                <w:sz w:val="15"/>
              </w:rPr>
              <w:t xml:space="preserve"> </w:t>
            </w:r>
            <w:r>
              <w:rPr>
                <w:rFonts w:ascii="Arial"/>
                <w:sz w:val="15"/>
              </w:rPr>
              <w:t>considered</w:t>
            </w:r>
            <w:r>
              <w:rPr>
                <w:rFonts w:ascii="Arial"/>
                <w:spacing w:val="5"/>
                <w:sz w:val="15"/>
              </w:rPr>
              <w:t xml:space="preserve"> </w:t>
            </w:r>
            <w:r>
              <w:rPr>
                <w:rFonts w:ascii="Arial"/>
                <w:sz w:val="15"/>
              </w:rPr>
              <w:t>to</w:t>
            </w:r>
            <w:r>
              <w:rPr>
                <w:rFonts w:ascii="Arial"/>
                <w:spacing w:val="5"/>
                <w:sz w:val="15"/>
              </w:rPr>
              <w:t xml:space="preserve"> </w:t>
            </w:r>
            <w:r>
              <w:rPr>
                <w:rFonts w:ascii="Arial"/>
                <w:sz w:val="15"/>
              </w:rPr>
              <w:t>constitute</w:t>
            </w:r>
            <w:r>
              <w:rPr>
                <w:rFonts w:ascii="Arial"/>
                <w:spacing w:val="5"/>
                <w:sz w:val="15"/>
              </w:rPr>
              <w:t xml:space="preserve"> </w:t>
            </w:r>
            <w:r>
              <w:rPr>
                <w:rFonts w:ascii="Arial"/>
                <w:sz w:val="15"/>
              </w:rPr>
              <w:t>a</w:t>
            </w:r>
            <w:r>
              <w:rPr>
                <w:rFonts w:ascii="Arial"/>
                <w:spacing w:val="-40"/>
                <w:sz w:val="15"/>
              </w:rPr>
              <w:t xml:space="preserve"> </w:t>
            </w:r>
            <w:r>
              <w:rPr>
                <w:rFonts w:ascii="Arial"/>
                <w:sz w:val="15"/>
              </w:rPr>
              <w:t>loss</w:t>
            </w:r>
            <w:r>
              <w:rPr>
                <w:rFonts w:ascii="Arial"/>
                <w:spacing w:val="6"/>
                <w:sz w:val="15"/>
              </w:rPr>
              <w:t xml:space="preserve"> </w:t>
            </w:r>
            <w:r>
              <w:rPr>
                <w:rFonts w:ascii="Arial"/>
                <w:sz w:val="15"/>
              </w:rPr>
              <w:t>event.</w:t>
            </w:r>
            <w:r>
              <w:rPr>
                <w:rFonts w:ascii="Arial"/>
                <w:spacing w:val="6"/>
                <w:sz w:val="15"/>
              </w:rPr>
              <w:t xml:space="preserve"> </w:t>
            </w:r>
            <w:r>
              <w:rPr>
                <w:rFonts w:ascii="Arial"/>
                <w:sz w:val="15"/>
              </w:rPr>
              <w:t>Impairment</w:t>
            </w:r>
            <w:r>
              <w:rPr>
                <w:rFonts w:ascii="Arial"/>
                <w:spacing w:val="6"/>
                <w:sz w:val="15"/>
              </w:rPr>
              <w:t xml:space="preserve"> </w:t>
            </w:r>
            <w:r>
              <w:rPr>
                <w:rFonts w:ascii="Arial"/>
                <w:sz w:val="15"/>
              </w:rPr>
              <w:t>losses</w:t>
            </w:r>
            <w:r>
              <w:rPr>
                <w:rFonts w:ascii="Arial"/>
                <w:spacing w:val="6"/>
                <w:sz w:val="15"/>
              </w:rPr>
              <w:t xml:space="preserve"> </w:t>
            </w:r>
            <w:r>
              <w:rPr>
                <w:rFonts w:ascii="Arial"/>
                <w:sz w:val="15"/>
              </w:rPr>
              <w:t>are</w:t>
            </w:r>
            <w:r>
              <w:rPr>
                <w:rFonts w:ascii="Arial"/>
                <w:spacing w:val="4"/>
                <w:sz w:val="15"/>
              </w:rPr>
              <w:t xml:space="preserve"> </w:t>
            </w:r>
            <w:proofErr w:type="spellStart"/>
            <w:r>
              <w:rPr>
                <w:rFonts w:ascii="Arial"/>
                <w:sz w:val="15"/>
              </w:rPr>
              <w:t>recognised</w:t>
            </w:r>
            <w:proofErr w:type="spellEnd"/>
            <w:r>
              <w:rPr>
                <w:rFonts w:ascii="Arial"/>
                <w:spacing w:val="4"/>
                <w:sz w:val="15"/>
              </w:rPr>
              <w:t xml:space="preserve"> </w:t>
            </w:r>
            <w:r>
              <w:rPr>
                <w:rFonts w:ascii="Arial"/>
                <w:sz w:val="15"/>
              </w:rPr>
              <w:t>in</w:t>
            </w:r>
            <w:r>
              <w:rPr>
                <w:rFonts w:ascii="Arial"/>
                <w:spacing w:val="4"/>
                <w:sz w:val="15"/>
              </w:rPr>
              <w:t xml:space="preserve"> </w:t>
            </w:r>
            <w:r>
              <w:rPr>
                <w:rFonts w:ascii="Arial"/>
                <w:sz w:val="15"/>
              </w:rPr>
              <w:t>profit</w:t>
            </w:r>
            <w:r>
              <w:rPr>
                <w:rFonts w:ascii="Arial"/>
                <w:spacing w:val="6"/>
                <w:sz w:val="15"/>
              </w:rPr>
              <w:t xml:space="preserve"> </w:t>
            </w:r>
            <w:r>
              <w:rPr>
                <w:rFonts w:ascii="Arial"/>
                <w:sz w:val="15"/>
              </w:rPr>
              <w:t>or</w:t>
            </w:r>
            <w:r>
              <w:rPr>
                <w:rFonts w:ascii="Arial"/>
                <w:spacing w:val="4"/>
                <w:sz w:val="15"/>
              </w:rPr>
              <w:t xml:space="preserve"> </w:t>
            </w:r>
            <w:r>
              <w:rPr>
                <w:rFonts w:ascii="Arial"/>
                <w:sz w:val="15"/>
              </w:rPr>
              <w:t>loss</w:t>
            </w:r>
            <w:r>
              <w:rPr>
                <w:rFonts w:ascii="Arial"/>
                <w:spacing w:val="6"/>
                <w:sz w:val="15"/>
              </w:rPr>
              <w:t xml:space="preserve"> </w:t>
            </w:r>
            <w:r>
              <w:rPr>
                <w:rFonts w:ascii="Arial"/>
                <w:sz w:val="15"/>
              </w:rPr>
              <w:t>immediately.</w:t>
            </w:r>
            <w:r>
              <w:rPr>
                <w:rFonts w:ascii="Arial"/>
                <w:spacing w:val="6"/>
                <w:sz w:val="15"/>
              </w:rPr>
              <w:t xml:space="preserve"> </w:t>
            </w:r>
            <w:r>
              <w:rPr>
                <w:rFonts w:ascii="Arial"/>
                <w:sz w:val="15"/>
              </w:rPr>
              <w:t>Also,</w:t>
            </w:r>
            <w:r>
              <w:rPr>
                <w:rFonts w:ascii="Arial"/>
                <w:spacing w:val="6"/>
                <w:sz w:val="15"/>
              </w:rPr>
              <w:t xml:space="preserve"> </w:t>
            </w:r>
            <w:r>
              <w:rPr>
                <w:rFonts w:ascii="Arial"/>
                <w:sz w:val="15"/>
              </w:rPr>
              <w:t>any</w:t>
            </w:r>
            <w:r>
              <w:rPr>
                <w:rFonts w:ascii="Arial"/>
                <w:spacing w:val="3"/>
                <w:sz w:val="15"/>
              </w:rPr>
              <w:t xml:space="preserve"> </w:t>
            </w:r>
            <w:r>
              <w:rPr>
                <w:rFonts w:ascii="Arial"/>
                <w:sz w:val="15"/>
              </w:rPr>
              <w:t>cumulative</w:t>
            </w:r>
            <w:r>
              <w:rPr>
                <w:rFonts w:ascii="Arial"/>
                <w:spacing w:val="4"/>
                <w:sz w:val="15"/>
              </w:rPr>
              <w:t xml:space="preserve"> </w:t>
            </w:r>
            <w:r>
              <w:rPr>
                <w:rFonts w:ascii="Arial"/>
                <w:sz w:val="15"/>
              </w:rPr>
              <w:t>decline</w:t>
            </w:r>
            <w:r>
              <w:rPr>
                <w:rFonts w:ascii="Arial"/>
                <w:spacing w:val="4"/>
                <w:sz w:val="15"/>
              </w:rPr>
              <w:t xml:space="preserve"> </w:t>
            </w:r>
            <w:r>
              <w:rPr>
                <w:rFonts w:ascii="Arial"/>
                <w:sz w:val="15"/>
              </w:rPr>
              <w:t>in</w:t>
            </w:r>
            <w:r>
              <w:rPr>
                <w:rFonts w:ascii="Arial"/>
                <w:spacing w:val="4"/>
                <w:sz w:val="15"/>
              </w:rPr>
              <w:t xml:space="preserve"> </w:t>
            </w:r>
            <w:r>
              <w:rPr>
                <w:rFonts w:ascii="Arial"/>
                <w:sz w:val="15"/>
              </w:rPr>
              <w:t>fair</w:t>
            </w:r>
            <w:r>
              <w:rPr>
                <w:rFonts w:ascii="Arial"/>
                <w:spacing w:val="4"/>
                <w:sz w:val="15"/>
              </w:rPr>
              <w:t xml:space="preserve"> </w:t>
            </w:r>
            <w:r>
              <w:rPr>
                <w:rFonts w:ascii="Arial"/>
                <w:sz w:val="15"/>
              </w:rPr>
              <w:t>value</w:t>
            </w:r>
            <w:r>
              <w:rPr>
                <w:rFonts w:ascii="Arial"/>
                <w:spacing w:val="4"/>
                <w:sz w:val="15"/>
              </w:rPr>
              <w:t xml:space="preserve"> </w:t>
            </w:r>
            <w:r>
              <w:rPr>
                <w:rFonts w:ascii="Arial"/>
                <w:sz w:val="15"/>
              </w:rPr>
              <w:t>previously</w:t>
            </w:r>
            <w:r>
              <w:rPr>
                <w:rFonts w:ascii="Arial"/>
                <w:spacing w:val="3"/>
                <w:sz w:val="15"/>
              </w:rPr>
              <w:t xml:space="preserve"> </w:t>
            </w:r>
            <w:proofErr w:type="spellStart"/>
            <w:r>
              <w:rPr>
                <w:rFonts w:ascii="Arial"/>
                <w:sz w:val="15"/>
              </w:rPr>
              <w:t>recognised</w:t>
            </w:r>
            <w:proofErr w:type="spellEnd"/>
            <w:r>
              <w:rPr>
                <w:rFonts w:ascii="Arial"/>
                <w:spacing w:val="4"/>
                <w:sz w:val="15"/>
              </w:rPr>
              <w:t xml:space="preserve"> </w:t>
            </w:r>
            <w:r>
              <w:rPr>
                <w:rFonts w:ascii="Arial"/>
                <w:sz w:val="15"/>
              </w:rPr>
              <w:t>in</w:t>
            </w:r>
            <w:r>
              <w:rPr>
                <w:rFonts w:ascii="Arial"/>
                <w:spacing w:val="4"/>
                <w:sz w:val="15"/>
              </w:rPr>
              <w:t xml:space="preserve"> </w:t>
            </w:r>
            <w:r>
              <w:rPr>
                <w:rFonts w:ascii="Arial"/>
                <w:sz w:val="15"/>
              </w:rPr>
              <w:t>other</w:t>
            </w:r>
            <w:r>
              <w:rPr>
                <w:rFonts w:ascii="Arial"/>
                <w:spacing w:val="-30"/>
                <w:sz w:val="15"/>
              </w:rPr>
              <w:t xml:space="preserve"> </w:t>
            </w:r>
            <w:r>
              <w:rPr>
                <w:rFonts w:ascii="Arial"/>
                <w:sz w:val="15"/>
              </w:rPr>
              <w:t>comprehensive income is reclassified to profit or loss at this point.</w:t>
            </w:r>
          </w:p>
        </w:tc>
      </w:tr>
      <w:tr w:rsidR="004D1DFE" w14:paraId="2D31A76C" w14:textId="77777777">
        <w:trPr>
          <w:trHeight w:hRule="exact" w:val="677"/>
        </w:trPr>
        <w:tc>
          <w:tcPr>
            <w:tcW w:w="10694" w:type="dxa"/>
            <w:gridSpan w:val="2"/>
            <w:tcBorders>
              <w:top w:val="nil"/>
              <w:left w:val="nil"/>
              <w:bottom w:val="nil"/>
              <w:right w:val="nil"/>
            </w:tcBorders>
          </w:tcPr>
          <w:p w14:paraId="28E325E6" w14:textId="77777777" w:rsidR="004D1DFE" w:rsidRDefault="00BE170C">
            <w:pPr>
              <w:pStyle w:val="TableParagraph"/>
              <w:spacing w:before="57" w:line="261" w:lineRule="auto"/>
              <w:ind w:left="230" w:right="532"/>
              <w:rPr>
                <w:rFonts w:ascii="Arial" w:eastAsia="Arial" w:hAnsi="Arial" w:cs="Arial"/>
                <w:sz w:val="15"/>
                <w:szCs w:val="15"/>
              </w:rPr>
            </w:pPr>
            <w:r>
              <w:rPr>
                <w:rFonts w:ascii="Arial"/>
                <w:sz w:val="15"/>
              </w:rPr>
              <w:t>In</w:t>
            </w:r>
            <w:r>
              <w:rPr>
                <w:rFonts w:ascii="Arial"/>
                <w:spacing w:val="4"/>
                <w:sz w:val="15"/>
              </w:rPr>
              <w:t xml:space="preserve"> </w:t>
            </w:r>
            <w:r>
              <w:rPr>
                <w:rFonts w:ascii="Arial"/>
                <w:sz w:val="15"/>
              </w:rPr>
              <w:t>the</w:t>
            </w:r>
            <w:r>
              <w:rPr>
                <w:rFonts w:ascii="Arial"/>
                <w:spacing w:val="4"/>
                <w:sz w:val="15"/>
              </w:rPr>
              <w:t xml:space="preserve"> </w:t>
            </w:r>
            <w:r>
              <w:rPr>
                <w:rFonts w:ascii="Arial"/>
                <w:sz w:val="15"/>
              </w:rPr>
              <w:t>case</w:t>
            </w:r>
            <w:r>
              <w:rPr>
                <w:rFonts w:ascii="Arial"/>
                <w:spacing w:val="4"/>
                <w:sz w:val="15"/>
              </w:rPr>
              <w:t xml:space="preserve"> </w:t>
            </w:r>
            <w:r>
              <w:rPr>
                <w:rFonts w:ascii="Arial"/>
                <w:sz w:val="15"/>
              </w:rPr>
              <w:t>of</w:t>
            </w:r>
            <w:r>
              <w:rPr>
                <w:rFonts w:ascii="Arial"/>
                <w:spacing w:val="5"/>
                <w:sz w:val="15"/>
              </w:rPr>
              <w:t xml:space="preserve"> </w:t>
            </w:r>
            <w:r>
              <w:rPr>
                <w:rFonts w:ascii="Arial"/>
                <w:sz w:val="15"/>
              </w:rPr>
              <w:t>financial</w:t>
            </w:r>
            <w:r>
              <w:rPr>
                <w:rFonts w:ascii="Arial"/>
                <w:spacing w:val="4"/>
                <w:sz w:val="15"/>
              </w:rPr>
              <w:t xml:space="preserve"> </w:t>
            </w:r>
            <w:r>
              <w:rPr>
                <w:rFonts w:ascii="Arial"/>
                <w:sz w:val="15"/>
              </w:rPr>
              <w:t>assets</w:t>
            </w:r>
            <w:r>
              <w:rPr>
                <w:rFonts w:ascii="Arial"/>
                <w:spacing w:val="5"/>
                <w:sz w:val="15"/>
              </w:rPr>
              <w:t xml:space="preserve"> </w:t>
            </w:r>
            <w:r>
              <w:rPr>
                <w:rFonts w:ascii="Arial"/>
                <w:sz w:val="15"/>
              </w:rPr>
              <w:t>carried</w:t>
            </w:r>
            <w:r>
              <w:rPr>
                <w:rFonts w:ascii="Arial"/>
                <w:spacing w:val="4"/>
                <w:sz w:val="15"/>
              </w:rPr>
              <w:t xml:space="preserve"> </w:t>
            </w:r>
            <w:r>
              <w:rPr>
                <w:rFonts w:ascii="Arial"/>
                <w:sz w:val="15"/>
              </w:rPr>
              <w:t>at</w:t>
            </w:r>
            <w:r>
              <w:rPr>
                <w:rFonts w:ascii="Arial"/>
                <w:spacing w:val="5"/>
                <w:sz w:val="15"/>
              </w:rPr>
              <w:t xml:space="preserve"> </w:t>
            </w:r>
            <w:proofErr w:type="spellStart"/>
            <w:r>
              <w:rPr>
                <w:rFonts w:ascii="Arial"/>
                <w:sz w:val="15"/>
              </w:rPr>
              <w:t>amortised</w:t>
            </w:r>
            <w:proofErr w:type="spellEnd"/>
            <w:r>
              <w:rPr>
                <w:rFonts w:ascii="Arial"/>
                <w:spacing w:val="4"/>
                <w:sz w:val="15"/>
              </w:rPr>
              <w:t xml:space="preserve"> </w:t>
            </w:r>
            <w:r>
              <w:rPr>
                <w:rFonts w:ascii="Arial"/>
                <w:sz w:val="15"/>
              </w:rPr>
              <w:t>cost,</w:t>
            </w:r>
            <w:r>
              <w:rPr>
                <w:rFonts w:ascii="Arial"/>
                <w:spacing w:val="5"/>
                <w:sz w:val="15"/>
              </w:rPr>
              <w:t xml:space="preserve"> </w:t>
            </w:r>
            <w:r>
              <w:rPr>
                <w:rFonts w:ascii="Arial"/>
                <w:sz w:val="15"/>
              </w:rPr>
              <w:t>loss</w:t>
            </w:r>
            <w:r>
              <w:rPr>
                <w:rFonts w:ascii="Arial"/>
                <w:spacing w:val="5"/>
                <w:sz w:val="15"/>
              </w:rPr>
              <w:t xml:space="preserve"> </w:t>
            </w:r>
            <w:r>
              <w:rPr>
                <w:rFonts w:ascii="Arial"/>
                <w:sz w:val="15"/>
              </w:rPr>
              <w:t>events</w:t>
            </w:r>
            <w:r>
              <w:rPr>
                <w:rFonts w:ascii="Arial"/>
                <w:spacing w:val="5"/>
                <w:sz w:val="15"/>
              </w:rPr>
              <w:t xml:space="preserve"> </w:t>
            </w:r>
            <w:r>
              <w:rPr>
                <w:rFonts w:ascii="Arial"/>
                <w:sz w:val="15"/>
              </w:rPr>
              <w:t>may</w:t>
            </w:r>
            <w:r>
              <w:rPr>
                <w:rFonts w:ascii="Arial"/>
                <w:spacing w:val="3"/>
                <w:sz w:val="15"/>
              </w:rPr>
              <w:t xml:space="preserve"> </w:t>
            </w:r>
            <w:r>
              <w:rPr>
                <w:rFonts w:ascii="Arial"/>
                <w:sz w:val="15"/>
              </w:rPr>
              <w:t>include:</w:t>
            </w:r>
            <w:r>
              <w:rPr>
                <w:rFonts w:ascii="Arial"/>
                <w:spacing w:val="5"/>
                <w:sz w:val="15"/>
              </w:rPr>
              <w:t xml:space="preserve"> </w:t>
            </w:r>
            <w:r>
              <w:rPr>
                <w:rFonts w:ascii="Arial"/>
                <w:sz w:val="15"/>
              </w:rPr>
              <w:t>indications</w:t>
            </w:r>
            <w:r>
              <w:rPr>
                <w:rFonts w:ascii="Arial"/>
                <w:spacing w:val="5"/>
                <w:sz w:val="15"/>
              </w:rPr>
              <w:t xml:space="preserve"> </w:t>
            </w:r>
            <w:r>
              <w:rPr>
                <w:rFonts w:ascii="Arial"/>
                <w:sz w:val="15"/>
              </w:rPr>
              <w:t>that</w:t>
            </w:r>
            <w:r>
              <w:rPr>
                <w:rFonts w:ascii="Arial"/>
                <w:spacing w:val="5"/>
                <w:sz w:val="15"/>
              </w:rPr>
              <w:t xml:space="preserve"> </w:t>
            </w:r>
            <w:r>
              <w:rPr>
                <w:rFonts w:ascii="Arial"/>
                <w:sz w:val="15"/>
              </w:rPr>
              <w:t>the</w:t>
            </w:r>
            <w:r>
              <w:rPr>
                <w:rFonts w:ascii="Arial"/>
                <w:spacing w:val="4"/>
                <w:sz w:val="15"/>
              </w:rPr>
              <w:t xml:space="preserve"> </w:t>
            </w:r>
            <w:r>
              <w:rPr>
                <w:rFonts w:ascii="Arial"/>
                <w:sz w:val="15"/>
              </w:rPr>
              <w:t>debtors</w:t>
            </w:r>
            <w:r>
              <w:rPr>
                <w:rFonts w:ascii="Arial"/>
                <w:spacing w:val="5"/>
                <w:sz w:val="15"/>
              </w:rPr>
              <w:t xml:space="preserve"> </w:t>
            </w:r>
            <w:r>
              <w:rPr>
                <w:rFonts w:ascii="Arial"/>
                <w:sz w:val="15"/>
              </w:rPr>
              <w:t>or</w:t>
            </w:r>
            <w:r>
              <w:rPr>
                <w:rFonts w:ascii="Arial"/>
                <w:spacing w:val="4"/>
                <w:sz w:val="15"/>
              </w:rPr>
              <w:t xml:space="preserve"> </w:t>
            </w:r>
            <w:r>
              <w:rPr>
                <w:rFonts w:ascii="Arial"/>
                <w:sz w:val="15"/>
              </w:rPr>
              <w:t>a</w:t>
            </w:r>
            <w:r>
              <w:rPr>
                <w:rFonts w:ascii="Arial"/>
                <w:spacing w:val="4"/>
                <w:sz w:val="15"/>
              </w:rPr>
              <w:t xml:space="preserve"> </w:t>
            </w:r>
            <w:r>
              <w:rPr>
                <w:rFonts w:ascii="Arial"/>
                <w:sz w:val="15"/>
              </w:rPr>
              <w:t>group</w:t>
            </w:r>
            <w:r>
              <w:rPr>
                <w:rFonts w:ascii="Arial"/>
                <w:spacing w:val="4"/>
                <w:sz w:val="15"/>
              </w:rPr>
              <w:t xml:space="preserve"> </w:t>
            </w:r>
            <w:r>
              <w:rPr>
                <w:rFonts w:ascii="Arial"/>
                <w:sz w:val="15"/>
              </w:rPr>
              <w:t>of</w:t>
            </w:r>
            <w:r>
              <w:rPr>
                <w:rFonts w:ascii="Arial"/>
                <w:spacing w:val="5"/>
                <w:sz w:val="15"/>
              </w:rPr>
              <w:t xml:space="preserve"> </w:t>
            </w:r>
            <w:r>
              <w:rPr>
                <w:rFonts w:ascii="Arial"/>
                <w:sz w:val="15"/>
              </w:rPr>
              <w:t>debtors</w:t>
            </w:r>
            <w:r>
              <w:rPr>
                <w:rFonts w:ascii="Arial"/>
                <w:spacing w:val="5"/>
                <w:sz w:val="15"/>
              </w:rPr>
              <w:t xml:space="preserve"> </w:t>
            </w:r>
            <w:r>
              <w:rPr>
                <w:rFonts w:ascii="Arial"/>
                <w:sz w:val="15"/>
              </w:rPr>
              <w:t>are</w:t>
            </w:r>
            <w:r>
              <w:rPr>
                <w:rFonts w:ascii="Arial"/>
                <w:spacing w:val="4"/>
                <w:sz w:val="15"/>
              </w:rPr>
              <w:t xml:space="preserve"> </w:t>
            </w:r>
            <w:r>
              <w:rPr>
                <w:rFonts w:ascii="Arial"/>
                <w:sz w:val="15"/>
              </w:rPr>
              <w:t>experiencing significant</w:t>
            </w:r>
            <w:r>
              <w:rPr>
                <w:rFonts w:ascii="Arial"/>
                <w:spacing w:val="4"/>
                <w:sz w:val="15"/>
              </w:rPr>
              <w:t xml:space="preserve"> </w:t>
            </w:r>
            <w:r>
              <w:rPr>
                <w:rFonts w:ascii="Arial"/>
                <w:sz w:val="15"/>
              </w:rPr>
              <w:t>financial</w:t>
            </w:r>
            <w:r>
              <w:rPr>
                <w:rFonts w:ascii="Arial"/>
                <w:spacing w:val="3"/>
                <w:sz w:val="15"/>
              </w:rPr>
              <w:t xml:space="preserve"> </w:t>
            </w:r>
            <w:r>
              <w:rPr>
                <w:rFonts w:ascii="Arial"/>
                <w:sz w:val="15"/>
              </w:rPr>
              <w:t>difficulty,</w:t>
            </w:r>
            <w:r>
              <w:rPr>
                <w:rFonts w:ascii="Arial"/>
                <w:spacing w:val="4"/>
                <w:sz w:val="15"/>
              </w:rPr>
              <w:t xml:space="preserve"> </w:t>
            </w:r>
            <w:r>
              <w:rPr>
                <w:rFonts w:ascii="Arial"/>
                <w:sz w:val="15"/>
              </w:rPr>
              <w:t>default</w:t>
            </w:r>
            <w:r>
              <w:rPr>
                <w:rFonts w:ascii="Arial"/>
                <w:spacing w:val="4"/>
                <w:sz w:val="15"/>
              </w:rPr>
              <w:t xml:space="preserve"> </w:t>
            </w:r>
            <w:r>
              <w:rPr>
                <w:rFonts w:ascii="Arial"/>
                <w:sz w:val="15"/>
              </w:rPr>
              <w:t>or</w:t>
            </w:r>
            <w:r>
              <w:rPr>
                <w:rFonts w:ascii="Arial"/>
                <w:spacing w:val="3"/>
                <w:sz w:val="15"/>
              </w:rPr>
              <w:t xml:space="preserve"> </w:t>
            </w:r>
            <w:r>
              <w:rPr>
                <w:rFonts w:ascii="Arial"/>
                <w:sz w:val="15"/>
              </w:rPr>
              <w:t>delinquency</w:t>
            </w:r>
            <w:r>
              <w:rPr>
                <w:rFonts w:ascii="Arial"/>
                <w:spacing w:val="2"/>
                <w:sz w:val="15"/>
              </w:rPr>
              <w:t xml:space="preserve"> </w:t>
            </w:r>
            <w:r>
              <w:rPr>
                <w:rFonts w:ascii="Arial"/>
                <w:sz w:val="15"/>
              </w:rPr>
              <w:t>in</w:t>
            </w:r>
            <w:r>
              <w:rPr>
                <w:rFonts w:ascii="Arial"/>
                <w:spacing w:val="3"/>
                <w:sz w:val="15"/>
              </w:rPr>
              <w:t xml:space="preserve"> </w:t>
            </w:r>
            <w:r>
              <w:rPr>
                <w:rFonts w:ascii="Arial"/>
                <w:sz w:val="15"/>
              </w:rPr>
              <w:t>interest</w:t>
            </w:r>
            <w:r>
              <w:rPr>
                <w:rFonts w:ascii="Arial"/>
                <w:spacing w:val="4"/>
                <w:sz w:val="15"/>
              </w:rPr>
              <w:t xml:space="preserve"> </w:t>
            </w:r>
            <w:r>
              <w:rPr>
                <w:rFonts w:ascii="Arial"/>
                <w:sz w:val="15"/>
              </w:rPr>
              <w:t>or</w:t>
            </w:r>
            <w:r>
              <w:rPr>
                <w:rFonts w:ascii="Arial"/>
                <w:spacing w:val="3"/>
                <w:sz w:val="15"/>
              </w:rPr>
              <w:t xml:space="preserve"> </w:t>
            </w:r>
            <w:r>
              <w:rPr>
                <w:rFonts w:ascii="Arial"/>
                <w:sz w:val="15"/>
              </w:rPr>
              <w:t>principal</w:t>
            </w:r>
            <w:r>
              <w:rPr>
                <w:rFonts w:ascii="Arial"/>
                <w:spacing w:val="3"/>
                <w:sz w:val="15"/>
              </w:rPr>
              <w:t xml:space="preserve"> </w:t>
            </w:r>
            <w:r>
              <w:rPr>
                <w:rFonts w:ascii="Arial"/>
                <w:sz w:val="15"/>
              </w:rPr>
              <w:t>payments;</w:t>
            </w:r>
            <w:r>
              <w:rPr>
                <w:rFonts w:ascii="Arial"/>
                <w:spacing w:val="4"/>
                <w:sz w:val="15"/>
              </w:rPr>
              <w:t xml:space="preserve"> </w:t>
            </w:r>
            <w:r>
              <w:rPr>
                <w:rFonts w:ascii="Arial"/>
                <w:sz w:val="15"/>
              </w:rPr>
              <w:t>indications</w:t>
            </w:r>
            <w:r>
              <w:rPr>
                <w:rFonts w:ascii="Arial"/>
                <w:spacing w:val="4"/>
                <w:sz w:val="15"/>
              </w:rPr>
              <w:t xml:space="preserve"> </w:t>
            </w:r>
            <w:r>
              <w:rPr>
                <w:rFonts w:ascii="Arial"/>
                <w:sz w:val="15"/>
              </w:rPr>
              <w:t>that</w:t>
            </w:r>
            <w:r>
              <w:rPr>
                <w:rFonts w:ascii="Arial"/>
                <w:spacing w:val="4"/>
                <w:sz w:val="15"/>
              </w:rPr>
              <w:t xml:space="preserve"> </w:t>
            </w:r>
            <w:r>
              <w:rPr>
                <w:rFonts w:ascii="Arial"/>
                <w:sz w:val="15"/>
              </w:rPr>
              <w:t>they</w:t>
            </w:r>
            <w:r>
              <w:rPr>
                <w:rFonts w:ascii="Arial"/>
                <w:spacing w:val="2"/>
                <w:sz w:val="15"/>
              </w:rPr>
              <w:t xml:space="preserve"> </w:t>
            </w:r>
            <w:r>
              <w:rPr>
                <w:rFonts w:ascii="Arial"/>
                <w:sz w:val="15"/>
              </w:rPr>
              <w:t>will</w:t>
            </w:r>
            <w:r>
              <w:rPr>
                <w:rFonts w:ascii="Arial"/>
                <w:spacing w:val="3"/>
                <w:sz w:val="15"/>
              </w:rPr>
              <w:t xml:space="preserve"> </w:t>
            </w:r>
            <w:r>
              <w:rPr>
                <w:rFonts w:ascii="Arial"/>
                <w:sz w:val="15"/>
              </w:rPr>
              <w:t>enter</w:t>
            </w:r>
            <w:r>
              <w:rPr>
                <w:rFonts w:ascii="Arial"/>
                <w:spacing w:val="3"/>
                <w:sz w:val="15"/>
              </w:rPr>
              <w:t xml:space="preserve"> </w:t>
            </w:r>
            <w:r>
              <w:rPr>
                <w:rFonts w:ascii="Arial"/>
                <w:sz w:val="15"/>
              </w:rPr>
              <w:t>bankruptcy</w:t>
            </w:r>
            <w:r>
              <w:rPr>
                <w:rFonts w:ascii="Arial"/>
                <w:spacing w:val="2"/>
                <w:sz w:val="15"/>
              </w:rPr>
              <w:t xml:space="preserve"> </w:t>
            </w:r>
            <w:r>
              <w:rPr>
                <w:rFonts w:ascii="Arial"/>
                <w:sz w:val="15"/>
              </w:rPr>
              <w:t>or</w:t>
            </w:r>
            <w:r>
              <w:rPr>
                <w:rFonts w:ascii="Arial"/>
                <w:spacing w:val="3"/>
                <w:sz w:val="15"/>
              </w:rPr>
              <w:t xml:space="preserve"> </w:t>
            </w:r>
            <w:r>
              <w:rPr>
                <w:rFonts w:ascii="Arial"/>
                <w:sz w:val="15"/>
              </w:rPr>
              <w:t>other</w:t>
            </w:r>
            <w:r>
              <w:rPr>
                <w:rFonts w:ascii="Arial"/>
                <w:spacing w:val="3"/>
                <w:sz w:val="15"/>
              </w:rPr>
              <w:t xml:space="preserve"> </w:t>
            </w:r>
            <w:r>
              <w:rPr>
                <w:rFonts w:ascii="Arial"/>
                <w:sz w:val="15"/>
              </w:rPr>
              <w:t>financial</w:t>
            </w:r>
            <w:r>
              <w:rPr>
                <w:rFonts w:ascii="Arial"/>
                <w:spacing w:val="-22"/>
                <w:sz w:val="15"/>
              </w:rPr>
              <w:t xml:space="preserve"> </w:t>
            </w:r>
            <w:proofErr w:type="spellStart"/>
            <w:r>
              <w:rPr>
                <w:rFonts w:ascii="Arial"/>
                <w:sz w:val="15"/>
              </w:rPr>
              <w:t>reorganisation</w:t>
            </w:r>
            <w:proofErr w:type="spellEnd"/>
            <w:r>
              <w:rPr>
                <w:rFonts w:ascii="Arial"/>
                <w:sz w:val="15"/>
              </w:rPr>
              <w:t>; and changes in arrears or economic conditions that correlate with defaults.</w:t>
            </w:r>
          </w:p>
        </w:tc>
      </w:tr>
      <w:tr w:rsidR="004D1DFE" w14:paraId="7DC0D688" w14:textId="77777777">
        <w:trPr>
          <w:trHeight w:hRule="exact" w:val="860"/>
        </w:trPr>
        <w:tc>
          <w:tcPr>
            <w:tcW w:w="10694" w:type="dxa"/>
            <w:gridSpan w:val="2"/>
            <w:tcBorders>
              <w:top w:val="nil"/>
              <w:left w:val="nil"/>
              <w:bottom w:val="nil"/>
              <w:right w:val="nil"/>
            </w:tcBorders>
          </w:tcPr>
          <w:p w14:paraId="64F09CEB" w14:textId="77777777" w:rsidR="004D1DFE" w:rsidRDefault="00BE170C">
            <w:pPr>
              <w:pStyle w:val="TableParagraph"/>
              <w:spacing w:before="57" w:line="261" w:lineRule="auto"/>
              <w:ind w:left="230" w:right="345"/>
              <w:rPr>
                <w:rFonts w:ascii="Arial" w:eastAsia="Arial" w:hAnsi="Arial" w:cs="Arial"/>
                <w:sz w:val="15"/>
                <w:szCs w:val="15"/>
              </w:rPr>
            </w:pPr>
            <w:r>
              <w:rPr>
                <w:rFonts w:ascii="Arial"/>
                <w:sz w:val="15"/>
              </w:rPr>
              <w:t xml:space="preserve">For financial assets carried at </w:t>
            </w:r>
            <w:proofErr w:type="spellStart"/>
            <w:r>
              <w:rPr>
                <w:rFonts w:ascii="Arial"/>
                <w:sz w:val="15"/>
              </w:rPr>
              <w:t>amortised</w:t>
            </w:r>
            <w:proofErr w:type="spellEnd"/>
            <w:r>
              <w:rPr>
                <w:rFonts w:ascii="Arial"/>
                <w:sz w:val="15"/>
              </w:rPr>
              <w:t xml:space="preserve"> cost (including loans and receivables), a separate allowance account is used to reduce the carrying amount</w:t>
            </w:r>
            <w:r>
              <w:rPr>
                <w:rFonts w:ascii="Arial"/>
                <w:spacing w:val="24"/>
                <w:sz w:val="15"/>
              </w:rPr>
              <w:t xml:space="preserve"> </w:t>
            </w:r>
            <w:r>
              <w:rPr>
                <w:rFonts w:ascii="Arial"/>
                <w:sz w:val="15"/>
              </w:rPr>
              <w:t>of financial</w:t>
            </w:r>
            <w:r>
              <w:rPr>
                <w:rFonts w:ascii="Arial"/>
                <w:spacing w:val="4"/>
                <w:sz w:val="15"/>
              </w:rPr>
              <w:t xml:space="preserve"> </w:t>
            </w:r>
            <w:r>
              <w:rPr>
                <w:rFonts w:ascii="Arial"/>
                <w:sz w:val="15"/>
              </w:rPr>
              <w:t>assets</w:t>
            </w:r>
            <w:r>
              <w:rPr>
                <w:rFonts w:ascii="Arial"/>
                <w:spacing w:val="5"/>
                <w:sz w:val="15"/>
              </w:rPr>
              <w:t xml:space="preserve"> </w:t>
            </w:r>
            <w:r>
              <w:rPr>
                <w:rFonts w:ascii="Arial"/>
                <w:sz w:val="15"/>
              </w:rPr>
              <w:t>impaired</w:t>
            </w:r>
            <w:r>
              <w:rPr>
                <w:rFonts w:ascii="Arial"/>
                <w:spacing w:val="4"/>
                <w:sz w:val="15"/>
              </w:rPr>
              <w:t xml:space="preserve"> </w:t>
            </w:r>
            <w:r>
              <w:rPr>
                <w:rFonts w:ascii="Arial"/>
                <w:sz w:val="15"/>
              </w:rPr>
              <w:t>by</w:t>
            </w:r>
            <w:r>
              <w:rPr>
                <w:rFonts w:ascii="Arial"/>
                <w:spacing w:val="3"/>
                <w:sz w:val="15"/>
              </w:rPr>
              <w:t xml:space="preserve"> </w:t>
            </w:r>
            <w:r>
              <w:rPr>
                <w:rFonts w:ascii="Arial"/>
                <w:sz w:val="15"/>
              </w:rPr>
              <w:t>credit</w:t>
            </w:r>
            <w:r>
              <w:rPr>
                <w:rFonts w:ascii="Arial"/>
                <w:spacing w:val="5"/>
                <w:sz w:val="15"/>
              </w:rPr>
              <w:t xml:space="preserve"> </w:t>
            </w:r>
            <w:r>
              <w:rPr>
                <w:rFonts w:ascii="Arial"/>
                <w:sz w:val="15"/>
              </w:rPr>
              <w:t>losses.</w:t>
            </w:r>
            <w:r>
              <w:rPr>
                <w:rFonts w:ascii="Arial"/>
                <w:spacing w:val="5"/>
                <w:sz w:val="15"/>
              </w:rPr>
              <w:t xml:space="preserve"> </w:t>
            </w:r>
            <w:r>
              <w:rPr>
                <w:rFonts w:ascii="Arial"/>
                <w:sz w:val="15"/>
              </w:rPr>
              <w:t>After</w:t>
            </w:r>
            <w:r>
              <w:rPr>
                <w:rFonts w:ascii="Arial"/>
                <w:spacing w:val="4"/>
                <w:sz w:val="15"/>
              </w:rPr>
              <w:t xml:space="preserve"> </w:t>
            </w:r>
            <w:r>
              <w:rPr>
                <w:rFonts w:ascii="Arial"/>
                <w:sz w:val="15"/>
              </w:rPr>
              <w:t>having</w:t>
            </w:r>
            <w:r>
              <w:rPr>
                <w:rFonts w:ascii="Arial"/>
                <w:spacing w:val="4"/>
                <w:sz w:val="15"/>
              </w:rPr>
              <w:t xml:space="preserve"> </w:t>
            </w:r>
            <w:r>
              <w:rPr>
                <w:rFonts w:ascii="Arial"/>
                <w:sz w:val="15"/>
              </w:rPr>
              <w:t>taken</w:t>
            </w:r>
            <w:r>
              <w:rPr>
                <w:rFonts w:ascii="Arial"/>
                <w:spacing w:val="4"/>
                <w:sz w:val="15"/>
              </w:rPr>
              <w:t xml:space="preserve"> </w:t>
            </w:r>
            <w:r>
              <w:rPr>
                <w:rFonts w:ascii="Arial"/>
                <w:sz w:val="15"/>
              </w:rPr>
              <w:t>all</w:t>
            </w:r>
            <w:r>
              <w:rPr>
                <w:rFonts w:ascii="Arial"/>
                <w:spacing w:val="4"/>
                <w:sz w:val="15"/>
              </w:rPr>
              <w:t xml:space="preserve"> </w:t>
            </w:r>
            <w:r>
              <w:rPr>
                <w:rFonts w:ascii="Arial"/>
                <w:sz w:val="15"/>
              </w:rPr>
              <w:t>possible</w:t>
            </w:r>
            <w:r>
              <w:rPr>
                <w:rFonts w:ascii="Arial"/>
                <w:spacing w:val="4"/>
                <w:sz w:val="15"/>
              </w:rPr>
              <w:t xml:space="preserve"> </w:t>
            </w:r>
            <w:r>
              <w:rPr>
                <w:rFonts w:ascii="Arial"/>
                <w:sz w:val="15"/>
              </w:rPr>
              <w:t>measures</w:t>
            </w:r>
            <w:r>
              <w:rPr>
                <w:rFonts w:ascii="Arial"/>
                <w:spacing w:val="5"/>
                <w:sz w:val="15"/>
              </w:rPr>
              <w:t xml:space="preserve"> </w:t>
            </w:r>
            <w:r>
              <w:rPr>
                <w:rFonts w:ascii="Arial"/>
                <w:sz w:val="15"/>
              </w:rPr>
              <w:t>of</w:t>
            </w:r>
            <w:r>
              <w:rPr>
                <w:rFonts w:ascii="Arial"/>
                <w:spacing w:val="5"/>
                <w:sz w:val="15"/>
              </w:rPr>
              <w:t xml:space="preserve"> </w:t>
            </w:r>
            <w:r>
              <w:rPr>
                <w:rFonts w:ascii="Arial"/>
                <w:sz w:val="15"/>
              </w:rPr>
              <w:t>recovery,</w:t>
            </w:r>
            <w:r>
              <w:rPr>
                <w:rFonts w:ascii="Arial"/>
                <w:spacing w:val="5"/>
                <w:sz w:val="15"/>
              </w:rPr>
              <w:t xml:space="preserve"> </w:t>
            </w:r>
            <w:r>
              <w:rPr>
                <w:rFonts w:ascii="Arial"/>
                <w:sz w:val="15"/>
              </w:rPr>
              <w:t>if</w:t>
            </w:r>
            <w:r>
              <w:rPr>
                <w:rFonts w:ascii="Arial"/>
                <w:spacing w:val="5"/>
                <w:sz w:val="15"/>
              </w:rPr>
              <w:t xml:space="preserve"> </w:t>
            </w:r>
            <w:r>
              <w:rPr>
                <w:rFonts w:ascii="Arial"/>
                <w:sz w:val="15"/>
              </w:rPr>
              <w:t>management</w:t>
            </w:r>
            <w:r>
              <w:rPr>
                <w:rFonts w:ascii="Arial"/>
                <w:spacing w:val="5"/>
                <w:sz w:val="15"/>
              </w:rPr>
              <w:t xml:space="preserve"> </w:t>
            </w:r>
            <w:r>
              <w:rPr>
                <w:rFonts w:ascii="Arial"/>
                <w:sz w:val="15"/>
              </w:rPr>
              <w:t>establishes</w:t>
            </w:r>
            <w:r>
              <w:rPr>
                <w:rFonts w:ascii="Arial"/>
                <w:spacing w:val="5"/>
                <w:sz w:val="15"/>
              </w:rPr>
              <w:t xml:space="preserve"> </w:t>
            </w:r>
            <w:r>
              <w:rPr>
                <w:rFonts w:ascii="Arial"/>
                <w:sz w:val="15"/>
              </w:rPr>
              <w:t>that</w:t>
            </w:r>
            <w:r>
              <w:rPr>
                <w:rFonts w:ascii="Arial"/>
                <w:spacing w:val="5"/>
                <w:sz w:val="15"/>
              </w:rPr>
              <w:t xml:space="preserve"> </w:t>
            </w:r>
            <w:r>
              <w:rPr>
                <w:rFonts w:ascii="Arial"/>
                <w:sz w:val="15"/>
              </w:rPr>
              <w:t>the</w:t>
            </w:r>
            <w:r>
              <w:rPr>
                <w:rFonts w:ascii="Arial"/>
                <w:spacing w:val="4"/>
                <w:sz w:val="15"/>
              </w:rPr>
              <w:t xml:space="preserve"> </w:t>
            </w:r>
            <w:r>
              <w:rPr>
                <w:rFonts w:ascii="Arial"/>
                <w:sz w:val="15"/>
              </w:rPr>
              <w:t>carrying</w:t>
            </w:r>
            <w:r>
              <w:rPr>
                <w:rFonts w:ascii="Arial"/>
                <w:spacing w:val="4"/>
                <w:sz w:val="15"/>
              </w:rPr>
              <w:t xml:space="preserve"> </w:t>
            </w:r>
            <w:r>
              <w:rPr>
                <w:rFonts w:ascii="Arial"/>
                <w:sz w:val="15"/>
              </w:rPr>
              <w:t>amount</w:t>
            </w:r>
            <w:r>
              <w:rPr>
                <w:rFonts w:ascii="Arial"/>
                <w:spacing w:val="-25"/>
                <w:sz w:val="15"/>
              </w:rPr>
              <w:t xml:space="preserve"> </w:t>
            </w:r>
            <w:r>
              <w:rPr>
                <w:rFonts w:ascii="Arial"/>
                <w:sz w:val="15"/>
              </w:rPr>
              <w:t>cannot</w:t>
            </w:r>
            <w:r>
              <w:rPr>
                <w:rFonts w:ascii="Arial"/>
                <w:spacing w:val="4"/>
                <w:sz w:val="15"/>
              </w:rPr>
              <w:t xml:space="preserve"> </w:t>
            </w:r>
            <w:r>
              <w:rPr>
                <w:rFonts w:ascii="Arial"/>
                <w:sz w:val="15"/>
              </w:rPr>
              <w:t>be</w:t>
            </w:r>
            <w:r>
              <w:rPr>
                <w:rFonts w:ascii="Arial"/>
                <w:spacing w:val="3"/>
                <w:sz w:val="15"/>
              </w:rPr>
              <w:t xml:space="preserve"> </w:t>
            </w:r>
            <w:r>
              <w:rPr>
                <w:rFonts w:ascii="Arial"/>
                <w:sz w:val="15"/>
              </w:rPr>
              <w:t>recovered</w:t>
            </w:r>
            <w:r>
              <w:rPr>
                <w:rFonts w:ascii="Arial"/>
                <w:spacing w:val="3"/>
                <w:sz w:val="15"/>
              </w:rPr>
              <w:t xml:space="preserve"> </w:t>
            </w:r>
            <w:r>
              <w:rPr>
                <w:rFonts w:ascii="Arial"/>
                <w:sz w:val="15"/>
              </w:rPr>
              <w:t>by</w:t>
            </w:r>
            <w:r>
              <w:rPr>
                <w:rFonts w:ascii="Arial"/>
                <w:spacing w:val="2"/>
                <w:sz w:val="15"/>
              </w:rPr>
              <w:t xml:space="preserve"> </w:t>
            </w:r>
            <w:r>
              <w:rPr>
                <w:rFonts w:ascii="Arial"/>
                <w:sz w:val="15"/>
              </w:rPr>
              <w:t>any</w:t>
            </w:r>
            <w:r>
              <w:rPr>
                <w:rFonts w:ascii="Arial"/>
                <w:spacing w:val="2"/>
                <w:sz w:val="15"/>
              </w:rPr>
              <w:t xml:space="preserve"> </w:t>
            </w:r>
            <w:r>
              <w:rPr>
                <w:rFonts w:ascii="Arial"/>
                <w:sz w:val="15"/>
              </w:rPr>
              <w:t>means,</w:t>
            </w:r>
            <w:r>
              <w:rPr>
                <w:rFonts w:ascii="Arial"/>
                <w:spacing w:val="4"/>
                <w:sz w:val="15"/>
              </w:rPr>
              <w:t xml:space="preserve"> </w:t>
            </w:r>
            <w:r>
              <w:rPr>
                <w:rFonts w:ascii="Arial"/>
                <w:sz w:val="15"/>
              </w:rPr>
              <w:t>at</w:t>
            </w:r>
            <w:r>
              <w:rPr>
                <w:rFonts w:ascii="Arial"/>
                <w:spacing w:val="4"/>
                <w:sz w:val="15"/>
              </w:rPr>
              <w:t xml:space="preserve"> </w:t>
            </w:r>
            <w:r>
              <w:rPr>
                <w:rFonts w:ascii="Arial"/>
                <w:sz w:val="15"/>
              </w:rPr>
              <w:t>that</w:t>
            </w:r>
            <w:r>
              <w:rPr>
                <w:rFonts w:ascii="Arial"/>
                <w:spacing w:val="4"/>
                <w:sz w:val="15"/>
              </w:rPr>
              <w:t xml:space="preserve"> </w:t>
            </w:r>
            <w:r>
              <w:rPr>
                <w:rFonts w:ascii="Arial"/>
                <w:sz w:val="15"/>
              </w:rPr>
              <w:t>point</w:t>
            </w:r>
            <w:r>
              <w:rPr>
                <w:rFonts w:ascii="Arial"/>
                <w:spacing w:val="4"/>
                <w:sz w:val="15"/>
              </w:rPr>
              <w:t xml:space="preserve"> </w:t>
            </w:r>
            <w:r>
              <w:rPr>
                <w:rFonts w:ascii="Arial"/>
                <w:sz w:val="15"/>
              </w:rPr>
              <w:t>the</w:t>
            </w:r>
            <w:r>
              <w:rPr>
                <w:rFonts w:ascii="Arial"/>
                <w:spacing w:val="3"/>
                <w:sz w:val="15"/>
              </w:rPr>
              <w:t xml:space="preserve"> </w:t>
            </w:r>
            <w:r>
              <w:rPr>
                <w:rFonts w:ascii="Arial"/>
                <w:sz w:val="15"/>
              </w:rPr>
              <w:t>written-off</w:t>
            </w:r>
            <w:r>
              <w:rPr>
                <w:rFonts w:ascii="Arial"/>
                <w:spacing w:val="4"/>
                <w:sz w:val="15"/>
              </w:rPr>
              <w:t xml:space="preserve"> </w:t>
            </w:r>
            <w:r>
              <w:rPr>
                <w:rFonts w:ascii="Arial"/>
                <w:sz w:val="15"/>
              </w:rPr>
              <w:t>amounts</w:t>
            </w:r>
            <w:r>
              <w:rPr>
                <w:rFonts w:ascii="Arial"/>
                <w:spacing w:val="4"/>
                <w:sz w:val="15"/>
              </w:rPr>
              <w:t xml:space="preserve"> </w:t>
            </w:r>
            <w:r>
              <w:rPr>
                <w:rFonts w:ascii="Arial"/>
                <w:sz w:val="15"/>
              </w:rPr>
              <w:t>are</w:t>
            </w:r>
            <w:r>
              <w:rPr>
                <w:rFonts w:ascii="Arial"/>
                <w:spacing w:val="3"/>
                <w:sz w:val="15"/>
              </w:rPr>
              <w:t xml:space="preserve"> </w:t>
            </w:r>
            <w:r>
              <w:rPr>
                <w:rFonts w:ascii="Arial"/>
                <w:sz w:val="15"/>
              </w:rPr>
              <w:t>charged</w:t>
            </w:r>
            <w:r>
              <w:rPr>
                <w:rFonts w:ascii="Arial"/>
                <w:spacing w:val="3"/>
                <w:sz w:val="15"/>
              </w:rPr>
              <w:t xml:space="preserve"> </w:t>
            </w:r>
            <w:r>
              <w:rPr>
                <w:rFonts w:ascii="Arial"/>
                <w:sz w:val="15"/>
              </w:rPr>
              <w:t>to</w:t>
            </w:r>
            <w:r>
              <w:rPr>
                <w:rFonts w:ascii="Arial"/>
                <w:spacing w:val="3"/>
                <w:sz w:val="15"/>
              </w:rPr>
              <w:t xml:space="preserve"> </w:t>
            </w:r>
            <w:r>
              <w:rPr>
                <w:rFonts w:ascii="Arial"/>
                <w:sz w:val="15"/>
              </w:rPr>
              <w:t>the</w:t>
            </w:r>
            <w:r>
              <w:rPr>
                <w:rFonts w:ascii="Arial"/>
                <w:spacing w:val="3"/>
                <w:sz w:val="15"/>
              </w:rPr>
              <w:t xml:space="preserve"> </w:t>
            </w:r>
            <w:r>
              <w:rPr>
                <w:rFonts w:ascii="Arial"/>
                <w:sz w:val="15"/>
              </w:rPr>
              <w:t>allowance</w:t>
            </w:r>
            <w:r>
              <w:rPr>
                <w:rFonts w:ascii="Arial"/>
                <w:spacing w:val="3"/>
                <w:sz w:val="15"/>
              </w:rPr>
              <w:t xml:space="preserve"> </w:t>
            </w:r>
            <w:r>
              <w:rPr>
                <w:rFonts w:ascii="Arial"/>
                <w:sz w:val="15"/>
              </w:rPr>
              <w:t>account</w:t>
            </w:r>
            <w:r>
              <w:rPr>
                <w:rFonts w:ascii="Arial"/>
                <w:spacing w:val="4"/>
                <w:sz w:val="15"/>
              </w:rPr>
              <w:t xml:space="preserve"> </w:t>
            </w:r>
            <w:r>
              <w:rPr>
                <w:rFonts w:ascii="Arial"/>
                <w:sz w:val="15"/>
              </w:rPr>
              <w:t>or</w:t>
            </w:r>
            <w:r>
              <w:rPr>
                <w:rFonts w:ascii="Arial"/>
                <w:spacing w:val="3"/>
                <w:sz w:val="15"/>
              </w:rPr>
              <w:t xml:space="preserve"> </w:t>
            </w:r>
            <w:r>
              <w:rPr>
                <w:rFonts w:ascii="Arial"/>
                <w:sz w:val="15"/>
              </w:rPr>
              <w:t>the</w:t>
            </w:r>
            <w:r>
              <w:rPr>
                <w:rFonts w:ascii="Arial"/>
                <w:spacing w:val="3"/>
                <w:sz w:val="15"/>
              </w:rPr>
              <w:t xml:space="preserve"> </w:t>
            </w:r>
            <w:r>
              <w:rPr>
                <w:rFonts w:ascii="Arial"/>
                <w:sz w:val="15"/>
              </w:rPr>
              <w:t>carrying</w:t>
            </w:r>
            <w:r>
              <w:rPr>
                <w:rFonts w:ascii="Arial"/>
                <w:spacing w:val="3"/>
                <w:sz w:val="15"/>
              </w:rPr>
              <w:t xml:space="preserve"> </w:t>
            </w:r>
            <w:r>
              <w:rPr>
                <w:rFonts w:ascii="Arial"/>
                <w:sz w:val="15"/>
              </w:rPr>
              <w:t>amount</w:t>
            </w:r>
            <w:r>
              <w:rPr>
                <w:rFonts w:ascii="Arial"/>
                <w:spacing w:val="4"/>
                <w:sz w:val="15"/>
              </w:rPr>
              <w:t xml:space="preserve"> </w:t>
            </w:r>
            <w:r>
              <w:rPr>
                <w:rFonts w:ascii="Arial"/>
                <w:sz w:val="15"/>
              </w:rPr>
              <w:t>of</w:t>
            </w:r>
            <w:r>
              <w:rPr>
                <w:rFonts w:ascii="Arial"/>
                <w:spacing w:val="4"/>
                <w:sz w:val="15"/>
              </w:rPr>
              <w:t xml:space="preserve"> </w:t>
            </w:r>
            <w:r>
              <w:rPr>
                <w:rFonts w:ascii="Arial"/>
                <w:sz w:val="15"/>
              </w:rPr>
              <w:t>impaired</w:t>
            </w:r>
            <w:r>
              <w:rPr>
                <w:rFonts w:ascii="Arial"/>
                <w:spacing w:val="-22"/>
                <w:sz w:val="15"/>
              </w:rPr>
              <w:t xml:space="preserve"> </w:t>
            </w:r>
            <w:r>
              <w:rPr>
                <w:rFonts w:ascii="Arial"/>
                <w:sz w:val="15"/>
              </w:rPr>
              <w:t xml:space="preserve">financial assets is reduced directly if no impairment amount was previously </w:t>
            </w:r>
            <w:proofErr w:type="spellStart"/>
            <w:r>
              <w:rPr>
                <w:rFonts w:ascii="Arial"/>
                <w:sz w:val="15"/>
              </w:rPr>
              <w:t>recognised</w:t>
            </w:r>
            <w:proofErr w:type="spellEnd"/>
            <w:r>
              <w:rPr>
                <w:rFonts w:ascii="Arial"/>
                <w:sz w:val="15"/>
              </w:rPr>
              <w:t xml:space="preserve"> in the allowance account.</w:t>
            </w:r>
          </w:p>
        </w:tc>
      </w:tr>
      <w:tr w:rsidR="004D1DFE" w14:paraId="301BC951" w14:textId="77777777">
        <w:trPr>
          <w:trHeight w:hRule="exact" w:val="658"/>
        </w:trPr>
        <w:tc>
          <w:tcPr>
            <w:tcW w:w="10694" w:type="dxa"/>
            <w:gridSpan w:val="2"/>
            <w:tcBorders>
              <w:top w:val="nil"/>
              <w:left w:val="nil"/>
              <w:bottom w:val="nil"/>
              <w:right w:val="nil"/>
            </w:tcBorders>
          </w:tcPr>
          <w:p w14:paraId="69F32693" w14:textId="77777777" w:rsidR="004D1DFE" w:rsidRDefault="00BE170C">
            <w:pPr>
              <w:pStyle w:val="TableParagraph"/>
              <w:spacing w:before="54" w:line="261" w:lineRule="auto"/>
              <w:ind w:left="230" w:right="311"/>
              <w:jc w:val="both"/>
              <w:rPr>
                <w:rFonts w:ascii="Arial" w:eastAsia="Arial" w:hAnsi="Arial" w:cs="Arial"/>
                <w:sz w:val="15"/>
                <w:szCs w:val="15"/>
              </w:rPr>
            </w:pPr>
            <w:r>
              <w:rPr>
                <w:rFonts w:ascii="Arial"/>
                <w:sz w:val="15"/>
              </w:rPr>
              <w:t xml:space="preserve">When the terms of financial assets that would otherwise have been past due or impaired have been renegotiated, the Group </w:t>
            </w:r>
            <w:proofErr w:type="spellStart"/>
            <w:r>
              <w:rPr>
                <w:rFonts w:ascii="Arial"/>
                <w:sz w:val="15"/>
              </w:rPr>
              <w:t>recognises</w:t>
            </w:r>
            <w:proofErr w:type="spellEnd"/>
            <w:r>
              <w:rPr>
                <w:rFonts w:ascii="Arial"/>
                <w:sz w:val="15"/>
              </w:rPr>
              <w:t xml:space="preserve"> the</w:t>
            </w:r>
            <w:r>
              <w:rPr>
                <w:rFonts w:ascii="Arial"/>
                <w:spacing w:val="27"/>
                <w:sz w:val="15"/>
              </w:rPr>
              <w:t xml:space="preserve"> </w:t>
            </w:r>
            <w:r>
              <w:rPr>
                <w:rFonts w:ascii="Arial"/>
                <w:sz w:val="15"/>
              </w:rPr>
              <w:t>impairment for</w:t>
            </w:r>
            <w:r>
              <w:rPr>
                <w:rFonts w:ascii="Arial"/>
                <w:spacing w:val="4"/>
                <w:sz w:val="15"/>
              </w:rPr>
              <w:t xml:space="preserve"> </w:t>
            </w:r>
            <w:r>
              <w:rPr>
                <w:rFonts w:ascii="Arial"/>
                <w:sz w:val="15"/>
              </w:rPr>
              <w:t>such</w:t>
            </w:r>
            <w:r>
              <w:rPr>
                <w:rFonts w:ascii="Arial"/>
                <w:spacing w:val="4"/>
                <w:sz w:val="15"/>
              </w:rPr>
              <w:t xml:space="preserve"> </w:t>
            </w:r>
            <w:r>
              <w:rPr>
                <w:rFonts w:ascii="Arial"/>
                <w:sz w:val="15"/>
              </w:rPr>
              <w:t>financial</w:t>
            </w:r>
            <w:r>
              <w:rPr>
                <w:rFonts w:ascii="Arial"/>
                <w:spacing w:val="4"/>
                <w:sz w:val="15"/>
              </w:rPr>
              <w:t xml:space="preserve"> </w:t>
            </w:r>
            <w:r>
              <w:rPr>
                <w:rFonts w:ascii="Arial"/>
                <w:sz w:val="15"/>
              </w:rPr>
              <w:t>assets</w:t>
            </w:r>
            <w:r>
              <w:rPr>
                <w:rFonts w:ascii="Arial"/>
                <w:spacing w:val="5"/>
                <w:sz w:val="15"/>
              </w:rPr>
              <w:t xml:space="preserve"> </w:t>
            </w:r>
            <w:r>
              <w:rPr>
                <w:rFonts w:ascii="Arial"/>
                <w:sz w:val="15"/>
              </w:rPr>
              <w:t>by</w:t>
            </w:r>
            <w:r>
              <w:rPr>
                <w:rFonts w:ascii="Arial"/>
                <w:spacing w:val="3"/>
                <w:sz w:val="15"/>
              </w:rPr>
              <w:t xml:space="preserve"> </w:t>
            </w:r>
            <w:r>
              <w:rPr>
                <w:rFonts w:ascii="Arial"/>
                <w:sz w:val="15"/>
              </w:rPr>
              <w:t>taking</w:t>
            </w:r>
            <w:r>
              <w:rPr>
                <w:rFonts w:ascii="Arial"/>
                <w:spacing w:val="4"/>
                <w:sz w:val="15"/>
              </w:rPr>
              <w:t xml:space="preserve"> </w:t>
            </w:r>
            <w:r>
              <w:rPr>
                <w:rFonts w:ascii="Arial"/>
                <w:sz w:val="15"/>
              </w:rPr>
              <w:t>into</w:t>
            </w:r>
            <w:r>
              <w:rPr>
                <w:rFonts w:ascii="Arial"/>
                <w:spacing w:val="4"/>
                <w:sz w:val="15"/>
              </w:rPr>
              <w:t xml:space="preserve"> </w:t>
            </w:r>
            <w:r>
              <w:rPr>
                <w:rFonts w:ascii="Arial"/>
                <w:sz w:val="15"/>
              </w:rPr>
              <w:t>account</w:t>
            </w:r>
            <w:r>
              <w:rPr>
                <w:rFonts w:ascii="Arial"/>
                <w:spacing w:val="5"/>
                <w:sz w:val="15"/>
              </w:rPr>
              <w:t xml:space="preserve"> </w:t>
            </w:r>
            <w:r>
              <w:rPr>
                <w:rFonts w:ascii="Arial"/>
                <w:sz w:val="15"/>
              </w:rPr>
              <w:t>the</w:t>
            </w:r>
            <w:r>
              <w:rPr>
                <w:rFonts w:ascii="Arial"/>
                <w:spacing w:val="4"/>
                <w:sz w:val="15"/>
              </w:rPr>
              <w:t xml:space="preserve"> </w:t>
            </w:r>
            <w:r>
              <w:rPr>
                <w:rFonts w:ascii="Arial"/>
                <w:sz w:val="15"/>
              </w:rPr>
              <w:t>original</w:t>
            </w:r>
            <w:r>
              <w:rPr>
                <w:rFonts w:ascii="Arial"/>
                <w:spacing w:val="4"/>
                <w:sz w:val="15"/>
              </w:rPr>
              <w:t xml:space="preserve"> </w:t>
            </w:r>
            <w:r>
              <w:rPr>
                <w:rFonts w:ascii="Arial"/>
                <w:sz w:val="15"/>
              </w:rPr>
              <w:t>terms</w:t>
            </w:r>
            <w:r>
              <w:rPr>
                <w:rFonts w:ascii="Arial"/>
                <w:spacing w:val="5"/>
                <w:sz w:val="15"/>
              </w:rPr>
              <w:t xml:space="preserve"> </w:t>
            </w:r>
            <w:r>
              <w:rPr>
                <w:rFonts w:ascii="Arial"/>
                <w:sz w:val="15"/>
              </w:rPr>
              <w:t>as</w:t>
            </w:r>
            <w:r>
              <w:rPr>
                <w:rFonts w:ascii="Arial"/>
                <w:spacing w:val="5"/>
                <w:sz w:val="15"/>
              </w:rPr>
              <w:t xml:space="preserve"> </w:t>
            </w:r>
            <w:r>
              <w:rPr>
                <w:rFonts w:ascii="Arial"/>
                <w:sz w:val="15"/>
              </w:rPr>
              <w:t>if</w:t>
            </w:r>
            <w:r>
              <w:rPr>
                <w:rFonts w:ascii="Arial"/>
                <w:spacing w:val="5"/>
                <w:sz w:val="15"/>
              </w:rPr>
              <w:t xml:space="preserve"> </w:t>
            </w:r>
            <w:r>
              <w:rPr>
                <w:rFonts w:ascii="Arial"/>
                <w:sz w:val="15"/>
              </w:rPr>
              <w:t>the</w:t>
            </w:r>
            <w:r>
              <w:rPr>
                <w:rFonts w:ascii="Arial"/>
                <w:spacing w:val="4"/>
                <w:sz w:val="15"/>
              </w:rPr>
              <w:t xml:space="preserve"> </w:t>
            </w:r>
            <w:r>
              <w:rPr>
                <w:rFonts w:ascii="Arial"/>
                <w:sz w:val="15"/>
              </w:rPr>
              <w:t>terms</w:t>
            </w:r>
            <w:r>
              <w:rPr>
                <w:rFonts w:ascii="Arial"/>
                <w:spacing w:val="5"/>
                <w:sz w:val="15"/>
              </w:rPr>
              <w:t xml:space="preserve"> </w:t>
            </w:r>
            <w:r>
              <w:rPr>
                <w:rFonts w:ascii="Arial"/>
                <w:sz w:val="15"/>
              </w:rPr>
              <w:t>have</w:t>
            </w:r>
            <w:r>
              <w:rPr>
                <w:rFonts w:ascii="Arial"/>
                <w:spacing w:val="4"/>
                <w:sz w:val="15"/>
              </w:rPr>
              <w:t xml:space="preserve"> </w:t>
            </w:r>
            <w:r>
              <w:rPr>
                <w:rFonts w:ascii="Arial"/>
                <w:sz w:val="15"/>
              </w:rPr>
              <w:t>not</w:t>
            </w:r>
            <w:r>
              <w:rPr>
                <w:rFonts w:ascii="Arial"/>
                <w:spacing w:val="5"/>
                <w:sz w:val="15"/>
              </w:rPr>
              <w:t xml:space="preserve"> </w:t>
            </w:r>
            <w:r>
              <w:rPr>
                <w:rFonts w:ascii="Arial"/>
                <w:sz w:val="15"/>
              </w:rPr>
              <w:t>been</w:t>
            </w:r>
            <w:r>
              <w:rPr>
                <w:rFonts w:ascii="Arial"/>
                <w:spacing w:val="4"/>
                <w:sz w:val="15"/>
              </w:rPr>
              <w:t xml:space="preserve"> </w:t>
            </w:r>
            <w:r>
              <w:rPr>
                <w:rFonts w:ascii="Arial"/>
                <w:sz w:val="15"/>
              </w:rPr>
              <w:t>renegotiated</w:t>
            </w:r>
            <w:r>
              <w:rPr>
                <w:rFonts w:ascii="Arial"/>
                <w:spacing w:val="4"/>
                <w:sz w:val="15"/>
              </w:rPr>
              <w:t xml:space="preserve"> </w:t>
            </w:r>
            <w:r>
              <w:rPr>
                <w:rFonts w:ascii="Arial"/>
                <w:sz w:val="15"/>
              </w:rPr>
              <w:t>so</w:t>
            </w:r>
            <w:r>
              <w:rPr>
                <w:rFonts w:ascii="Arial"/>
                <w:spacing w:val="4"/>
                <w:sz w:val="15"/>
              </w:rPr>
              <w:t xml:space="preserve"> </w:t>
            </w:r>
            <w:r>
              <w:rPr>
                <w:rFonts w:ascii="Arial"/>
                <w:sz w:val="15"/>
              </w:rPr>
              <w:t>that</w:t>
            </w:r>
            <w:r>
              <w:rPr>
                <w:rFonts w:ascii="Arial"/>
                <w:spacing w:val="5"/>
                <w:sz w:val="15"/>
              </w:rPr>
              <w:t xml:space="preserve"> </w:t>
            </w:r>
            <w:r>
              <w:rPr>
                <w:rFonts w:ascii="Arial"/>
                <w:sz w:val="15"/>
              </w:rPr>
              <w:t>the</w:t>
            </w:r>
            <w:r>
              <w:rPr>
                <w:rFonts w:ascii="Arial"/>
                <w:spacing w:val="4"/>
                <w:sz w:val="15"/>
              </w:rPr>
              <w:t xml:space="preserve"> </w:t>
            </w:r>
            <w:r>
              <w:rPr>
                <w:rFonts w:ascii="Arial"/>
                <w:sz w:val="15"/>
              </w:rPr>
              <w:t>loss</w:t>
            </w:r>
            <w:r>
              <w:rPr>
                <w:rFonts w:ascii="Arial"/>
                <w:spacing w:val="5"/>
                <w:sz w:val="15"/>
              </w:rPr>
              <w:t xml:space="preserve"> </w:t>
            </w:r>
            <w:r>
              <w:rPr>
                <w:rFonts w:ascii="Arial"/>
                <w:sz w:val="15"/>
              </w:rPr>
              <w:t>events</w:t>
            </w:r>
            <w:r>
              <w:rPr>
                <w:rFonts w:ascii="Arial"/>
                <w:spacing w:val="5"/>
                <w:sz w:val="15"/>
              </w:rPr>
              <w:t xml:space="preserve"> </w:t>
            </w:r>
            <w:r>
              <w:rPr>
                <w:rFonts w:ascii="Arial"/>
                <w:sz w:val="15"/>
              </w:rPr>
              <w:t>that</w:t>
            </w:r>
            <w:r>
              <w:rPr>
                <w:rFonts w:ascii="Arial"/>
                <w:spacing w:val="5"/>
                <w:sz w:val="15"/>
              </w:rPr>
              <w:t xml:space="preserve"> </w:t>
            </w:r>
            <w:r>
              <w:rPr>
                <w:rFonts w:ascii="Arial"/>
                <w:sz w:val="15"/>
              </w:rPr>
              <w:t>have</w:t>
            </w:r>
            <w:r>
              <w:rPr>
                <w:rFonts w:ascii="Arial"/>
                <w:spacing w:val="4"/>
                <w:sz w:val="15"/>
              </w:rPr>
              <w:t xml:space="preserve"> </w:t>
            </w:r>
            <w:r>
              <w:rPr>
                <w:rFonts w:ascii="Arial"/>
                <w:sz w:val="15"/>
              </w:rPr>
              <w:t>occurred</w:t>
            </w:r>
            <w:r>
              <w:rPr>
                <w:rFonts w:ascii="Arial"/>
                <w:spacing w:val="-37"/>
                <w:sz w:val="15"/>
              </w:rPr>
              <w:t xml:space="preserve"> </w:t>
            </w:r>
            <w:r>
              <w:rPr>
                <w:rFonts w:ascii="Arial"/>
                <w:sz w:val="15"/>
              </w:rPr>
              <w:t>are duly</w:t>
            </w:r>
            <w:r>
              <w:rPr>
                <w:rFonts w:ascii="Arial"/>
                <w:spacing w:val="12"/>
                <w:sz w:val="15"/>
              </w:rPr>
              <w:t xml:space="preserve"> </w:t>
            </w:r>
            <w:r>
              <w:rPr>
                <w:rFonts w:ascii="Arial"/>
                <w:sz w:val="15"/>
              </w:rPr>
              <w:t>considered.</w:t>
            </w:r>
          </w:p>
        </w:tc>
      </w:tr>
    </w:tbl>
    <w:p w14:paraId="35070231" w14:textId="77777777" w:rsidR="004D1DFE" w:rsidRDefault="004D1DFE">
      <w:pPr>
        <w:spacing w:line="261" w:lineRule="auto"/>
        <w:jc w:val="both"/>
        <w:rPr>
          <w:rFonts w:ascii="Arial" w:eastAsia="Arial" w:hAnsi="Arial" w:cs="Arial"/>
          <w:sz w:val="15"/>
          <w:szCs w:val="15"/>
        </w:rPr>
        <w:sectPr w:rsidR="004D1DFE">
          <w:pgSz w:w="11910" w:h="16840"/>
          <w:pgMar w:top="560" w:right="400" w:bottom="540" w:left="600" w:header="0" w:footer="352" w:gutter="0"/>
          <w:cols w:space="720"/>
        </w:sectPr>
      </w:pPr>
    </w:p>
    <w:p w14:paraId="68EBDC81" w14:textId="77777777" w:rsidR="004D1DFE" w:rsidRDefault="004D1DFE">
      <w:pPr>
        <w:spacing w:before="1"/>
        <w:rPr>
          <w:rFonts w:ascii="Times New Roman" w:eastAsia="Times New Roman" w:hAnsi="Times New Roman" w:cs="Times New Roman"/>
          <w:sz w:val="6"/>
          <w:szCs w:val="6"/>
        </w:rPr>
      </w:pPr>
    </w:p>
    <w:tbl>
      <w:tblPr>
        <w:tblW w:w="0" w:type="auto"/>
        <w:tblInd w:w="117" w:type="dxa"/>
        <w:tblLayout w:type="fixed"/>
        <w:tblCellMar>
          <w:left w:w="0" w:type="dxa"/>
          <w:right w:w="0" w:type="dxa"/>
        </w:tblCellMar>
        <w:tblLook w:val="01E0" w:firstRow="1" w:lastRow="1" w:firstColumn="1" w:lastColumn="1" w:noHBand="0" w:noVBand="0"/>
      </w:tblPr>
      <w:tblGrid>
        <w:gridCol w:w="489"/>
        <w:gridCol w:w="10521"/>
      </w:tblGrid>
      <w:tr w:rsidR="004D1DFE" w14:paraId="00D5ACD9" w14:textId="77777777">
        <w:trPr>
          <w:trHeight w:hRule="exact" w:val="807"/>
        </w:trPr>
        <w:tc>
          <w:tcPr>
            <w:tcW w:w="11010" w:type="dxa"/>
            <w:gridSpan w:val="2"/>
            <w:tcBorders>
              <w:top w:val="nil"/>
              <w:left w:val="nil"/>
              <w:bottom w:val="nil"/>
              <w:right w:val="nil"/>
            </w:tcBorders>
          </w:tcPr>
          <w:p w14:paraId="3B771E60" w14:textId="77777777" w:rsidR="004D1DFE" w:rsidRDefault="00BE170C">
            <w:pPr>
              <w:pStyle w:val="TableParagraph"/>
              <w:spacing w:before="36" w:line="276" w:lineRule="auto"/>
              <w:ind w:left="2421" w:right="2394"/>
              <w:jc w:val="center"/>
              <w:rPr>
                <w:rFonts w:ascii="Arial" w:eastAsia="Arial" w:hAnsi="Arial" w:cs="Arial"/>
                <w:sz w:val="16"/>
                <w:szCs w:val="16"/>
              </w:rPr>
            </w:pPr>
            <w:r>
              <w:rPr>
                <w:rFonts w:ascii="Arial"/>
                <w:b/>
                <w:sz w:val="17"/>
              </w:rPr>
              <w:t>PERIMETER</w:t>
            </w:r>
            <w:r>
              <w:rPr>
                <w:rFonts w:ascii="Arial"/>
                <w:b/>
                <w:spacing w:val="-10"/>
                <w:sz w:val="17"/>
              </w:rPr>
              <w:t xml:space="preserve"> </w:t>
            </w:r>
            <w:r>
              <w:rPr>
                <w:rFonts w:ascii="Arial"/>
                <w:b/>
                <w:sz w:val="17"/>
              </w:rPr>
              <w:t>SECURITY</w:t>
            </w:r>
            <w:r>
              <w:rPr>
                <w:rFonts w:ascii="Arial"/>
                <w:b/>
                <w:spacing w:val="-12"/>
                <w:sz w:val="17"/>
              </w:rPr>
              <w:t xml:space="preserve"> </w:t>
            </w:r>
            <w:r>
              <w:rPr>
                <w:rFonts w:ascii="Arial"/>
                <w:b/>
                <w:sz w:val="17"/>
              </w:rPr>
              <w:t>INDUSTRIES</w:t>
            </w:r>
            <w:r>
              <w:rPr>
                <w:rFonts w:ascii="Arial"/>
                <w:b/>
                <w:spacing w:val="-11"/>
                <w:sz w:val="17"/>
              </w:rPr>
              <w:t xml:space="preserve"> </w:t>
            </w:r>
            <w:r>
              <w:rPr>
                <w:rFonts w:ascii="Arial"/>
                <w:b/>
                <w:sz w:val="17"/>
              </w:rPr>
              <w:t>INTERNATIONAL</w:t>
            </w:r>
            <w:r>
              <w:rPr>
                <w:rFonts w:ascii="Arial"/>
                <w:b/>
                <w:spacing w:val="-11"/>
                <w:sz w:val="17"/>
              </w:rPr>
              <w:t xml:space="preserve"> </w:t>
            </w:r>
            <w:r>
              <w:rPr>
                <w:rFonts w:ascii="Arial"/>
                <w:b/>
                <w:sz w:val="17"/>
              </w:rPr>
              <w:t>LTD</w:t>
            </w:r>
            <w:r>
              <w:rPr>
                <w:rFonts w:ascii="Arial"/>
                <w:b/>
                <w:spacing w:val="-10"/>
                <w:sz w:val="17"/>
              </w:rPr>
              <w:t xml:space="preserve"> </w:t>
            </w:r>
            <w:r>
              <w:rPr>
                <w:rFonts w:ascii="Arial"/>
                <w:b/>
                <w:sz w:val="17"/>
              </w:rPr>
              <w:t>ACN:</w:t>
            </w:r>
            <w:r>
              <w:rPr>
                <w:rFonts w:ascii="Arial"/>
                <w:b/>
                <w:spacing w:val="-10"/>
                <w:sz w:val="17"/>
              </w:rPr>
              <w:t xml:space="preserve"> </w:t>
            </w:r>
            <w:r>
              <w:rPr>
                <w:rFonts w:ascii="Arial"/>
                <w:b/>
                <w:sz w:val="17"/>
              </w:rPr>
              <w:t>153</w:t>
            </w:r>
            <w:r>
              <w:rPr>
                <w:rFonts w:ascii="Arial"/>
                <w:b/>
                <w:spacing w:val="-11"/>
                <w:sz w:val="17"/>
              </w:rPr>
              <w:t xml:space="preserve"> </w:t>
            </w:r>
            <w:r>
              <w:rPr>
                <w:rFonts w:ascii="Arial"/>
                <w:b/>
                <w:sz w:val="17"/>
              </w:rPr>
              <w:t>146</w:t>
            </w:r>
            <w:r>
              <w:rPr>
                <w:rFonts w:ascii="Arial"/>
                <w:b/>
                <w:spacing w:val="-11"/>
                <w:sz w:val="17"/>
              </w:rPr>
              <w:t xml:space="preserve"> </w:t>
            </w:r>
            <w:r>
              <w:rPr>
                <w:rFonts w:ascii="Arial"/>
                <w:b/>
                <w:sz w:val="17"/>
              </w:rPr>
              <w:t>911</w:t>
            </w:r>
            <w:r>
              <w:rPr>
                <w:rFonts w:ascii="Arial"/>
                <w:b/>
                <w:w w:val="98"/>
                <w:sz w:val="17"/>
              </w:rPr>
              <w:t xml:space="preserve"> </w:t>
            </w:r>
            <w:r>
              <w:rPr>
                <w:rFonts w:ascii="Arial"/>
                <w:b/>
                <w:sz w:val="16"/>
              </w:rPr>
              <w:t>AND CONTROLLED ENTITIES</w:t>
            </w:r>
          </w:p>
          <w:p w14:paraId="63D516B9" w14:textId="099D438D" w:rsidR="004D1DFE" w:rsidRDefault="00BE170C">
            <w:pPr>
              <w:pStyle w:val="TableParagraph"/>
              <w:spacing w:before="5"/>
              <w:ind w:left="23"/>
              <w:jc w:val="center"/>
              <w:rPr>
                <w:rFonts w:ascii="Arial" w:eastAsia="Arial" w:hAnsi="Arial" w:cs="Arial"/>
                <w:sz w:val="16"/>
                <w:szCs w:val="16"/>
              </w:rPr>
            </w:pPr>
            <w:r>
              <w:rPr>
                <w:rFonts w:ascii="Arial"/>
                <w:b/>
                <w:w w:val="105"/>
                <w:sz w:val="16"/>
              </w:rPr>
              <w:t>NOTES TO THE FINANCIAL STATEMENTS FOR THE YEAR ENDED 30 JUNE</w:t>
            </w:r>
            <w:r>
              <w:rPr>
                <w:rFonts w:ascii="Arial"/>
                <w:b/>
                <w:spacing w:val="-13"/>
                <w:w w:val="105"/>
                <w:sz w:val="16"/>
              </w:rPr>
              <w:t xml:space="preserve"> </w:t>
            </w:r>
            <w:r w:rsidR="003766D0">
              <w:rPr>
                <w:rFonts w:ascii="Arial"/>
                <w:b/>
                <w:w w:val="105"/>
                <w:sz w:val="16"/>
              </w:rPr>
              <w:t>20</w:t>
            </w:r>
            <w:r w:rsidR="00F21CA2">
              <w:rPr>
                <w:rFonts w:ascii="Arial"/>
                <w:b/>
                <w:w w:val="105"/>
                <w:sz w:val="16"/>
              </w:rPr>
              <w:t>2</w:t>
            </w:r>
            <w:r w:rsidR="003071A6">
              <w:rPr>
                <w:rFonts w:ascii="Arial"/>
                <w:b/>
                <w:w w:val="105"/>
                <w:sz w:val="16"/>
              </w:rPr>
              <w:t>4</w:t>
            </w:r>
          </w:p>
        </w:tc>
      </w:tr>
      <w:tr w:rsidR="004D1DFE" w14:paraId="1826B791" w14:textId="77777777">
        <w:trPr>
          <w:trHeight w:hRule="exact" w:val="333"/>
        </w:trPr>
        <w:tc>
          <w:tcPr>
            <w:tcW w:w="11010" w:type="dxa"/>
            <w:gridSpan w:val="2"/>
            <w:tcBorders>
              <w:top w:val="nil"/>
              <w:left w:val="nil"/>
              <w:bottom w:val="nil"/>
              <w:right w:val="nil"/>
            </w:tcBorders>
          </w:tcPr>
          <w:p w14:paraId="2054BB0E" w14:textId="77777777" w:rsidR="004D1DFE" w:rsidRDefault="004D1DFE">
            <w:pPr>
              <w:pStyle w:val="TableParagraph"/>
              <w:spacing w:before="3"/>
              <w:rPr>
                <w:rFonts w:ascii="Times New Roman" w:eastAsia="Times New Roman" w:hAnsi="Times New Roman" w:cs="Times New Roman"/>
                <w:sz w:val="11"/>
                <w:szCs w:val="11"/>
              </w:rPr>
            </w:pPr>
          </w:p>
          <w:p w14:paraId="6D98C0BB" w14:textId="77777777" w:rsidR="004D1DFE" w:rsidRDefault="00BE170C">
            <w:pPr>
              <w:pStyle w:val="TableParagraph"/>
              <w:ind w:left="556"/>
              <w:rPr>
                <w:rFonts w:ascii="Arial" w:eastAsia="Arial" w:hAnsi="Arial" w:cs="Arial"/>
                <w:sz w:val="15"/>
                <w:szCs w:val="15"/>
              </w:rPr>
            </w:pPr>
            <w:r>
              <w:rPr>
                <w:rFonts w:ascii="Arial"/>
                <w:b/>
                <w:sz w:val="15"/>
              </w:rPr>
              <w:t>Financial</w:t>
            </w:r>
            <w:r>
              <w:rPr>
                <w:rFonts w:ascii="Arial"/>
                <w:b/>
                <w:spacing w:val="4"/>
                <w:sz w:val="15"/>
              </w:rPr>
              <w:t xml:space="preserve"> </w:t>
            </w:r>
            <w:r>
              <w:rPr>
                <w:rFonts w:ascii="Arial"/>
                <w:b/>
                <w:sz w:val="15"/>
              </w:rPr>
              <w:t>Guarantees</w:t>
            </w:r>
          </w:p>
        </w:tc>
      </w:tr>
      <w:tr w:rsidR="004D1DFE" w14:paraId="272FD16E" w14:textId="77777777">
        <w:trPr>
          <w:trHeight w:hRule="exact" w:val="449"/>
        </w:trPr>
        <w:tc>
          <w:tcPr>
            <w:tcW w:w="11010" w:type="dxa"/>
            <w:gridSpan w:val="2"/>
            <w:tcBorders>
              <w:top w:val="nil"/>
              <w:left w:val="nil"/>
              <w:bottom w:val="nil"/>
              <w:right w:val="nil"/>
            </w:tcBorders>
          </w:tcPr>
          <w:p w14:paraId="205CE7A8" w14:textId="77777777" w:rsidR="004D1DFE" w:rsidRDefault="00BE170C">
            <w:pPr>
              <w:pStyle w:val="TableParagraph"/>
              <w:spacing w:before="16" w:line="261" w:lineRule="auto"/>
              <w:ind w:left="556" w:right="473"/>
              <w:rPr>
                <w:rFonts w:ascii="Arial" w:eastAsia="Arial" w:hAnsi="Arial" w:cs="Arial"/>
                <w:sz w:val="15"/>
                <w:szCs w:val="15"/>
              </w:rPr>
            </w:pPr>
            <w:r>
              <w:rPr>
                <w:rFonts w:ascii="Arial"/>
                <w:sz w:val="15"/>
              </w:rPr>
              <w:t>Where</w:t>
            </w:r>
            <w:r>
              <w:rPr>
                <w:rFonts w:ascii="Arial"/>
                <w:spacing w:val="4"/>
                <w:sz w:val="15"/>
              </w:rPr>
              <w:t xml:space="preserve"> </w:t>
            </w:r>
            <w:r>
              <w:rPr>
                <w:rFonts w:ascii="Arial"/>
                <w:sz w:val="15"/>
              </w:rPr>
              <w:t>material,</w:t>
            </w:r>
            <w:r>
              <w:rPr>
                <w:rFonts w:ascii="Arial"/>
                <w:spacing w:val="6"/>
                <w:sz w:val="15"/>
              </w:rPr>
              <w:t xml:space="preserve"> </w:t>
            </w:r>
            <w:r>
              <w:rPr>
                <w:rFonts w:ascii="Arial"/>
                <w:sz w:val="15"/>
              </w:rPr>
              <w:t>financial</w:t>
            </w:r>
            <w:r>
              <w:rPr>
                <w:rFonts w:ascii="Arial"/>
                <w:spacing w:val="4"/>
                <w:sz w:val="15"/>
              </w:rPr>
              <w:t xml:space="preserve"> </w:t>
            </w:r>
            <w:r>
              <w:rPr>
                <w:rFonts w:ascii="Arial"/>
                <w:sz w:val="15"/>
              </w:rPr>
              <w:t>guarantees</w:t>
            </w:r>
            <w:r>
              <w:rPr>
                <w:rFonts w:ascii="Arial"/>
                <w:spacing w:val="6"/>
                <w:sz w:val="15"/>
              </w:rPr>
              <w:t xml:space="preserve"> </w:t>
            </w:r>
            <w:r>
              <w:rPr>
                <w:rFonts w:ascii="Arial"/>
                <w:sz w:val="15"/>
              </w:rPr>
              <w:t>issued</w:t>
            </w:r>
            <w:r>
              <w:rPr>
                <w:rFonts w:ascii="Arial"/>
                <w:spacing w:val="4"/>
                <w:sz w:val="15"/>
              </w:rPr>
              <w:t xml:space="preserve"> </w:t>
            </w:r>
            <w:r>
              <w:rPr>
                <w:rFonts w:ascii="Arial"/>
                <w:sz w:val="15"/>
              </w:rPr>
              <w:t>that</w:t>
            </w:r>
            <w:r>
              <w:rPr>
                <w:rFonts w:ascii="Arial"/>
                <w:spacing w:val="6"/>
                <w:sz w:val="15"/>
              </w:rPr>
              <w:t xml:space="preserve"> </w:t>
            </w:r>
            <w:r>
              <w:rPr>
                <w:rFonts w:ascii="Arial"/>
                <w:sz w:val="15"/>
              </w:rPr>
              <w:t>require</w:t>
            </w:r>
            <w:r>
              <w:rPr>
                <w:rFonts w:ascii="Arial"/>
                <w:spacing w:val="4"/>
                <w:sz w:val="15"/>
              </w:rPr>
              <w:t xml:space="preserve"> </w:t>
            </w:r>
            <w:r>
              <w:rPr>
                <w:rFonts w:ascii="Arial"/>
                <w:sz w:val="15"/>
              </w:rPr>
              <w:t>the</w:t>
            </w:r>
            <w:r>
              <w:rPr>
                <w:rFonts w:ascii="Arial"/>
                <w:spacing w:val="4"/>
                <w:sz w:val="15"/>
              </w:rPr>
              <w:t xml:space="preserve"> </w:t>
            </w:r>
            <w:r>
              <w:rPr>
                <w:rFonts w:ascii="Arial"/>
                <w:sz w:val="15"/>
              </w:rPr>
              <w:t>issuer</w:t>
            </w:r>
            <w:r>
              <w:rPr>
                <w:rFonts w:ascii="Arial"/>
                <w:spacing w:val="4"/>
                <w:sz w:val="15"/>
              </w:rPr>
              <w:t xml:space="preserve"> </w:t>
            </w:r>
            <w:r>
              <w:rPr>
                <w:rFonts w:ascii="Arial"/>
                <w:sz w:val="15"/>
              </w:rPr>
              <w:t>to</w:t>
            </w:r>
            <w:r>
              <w:rPr>
                <w:rFonts w:ascii="Arial"/>
                <w:spacing w:val="4"/>
                <w:sz w:val="15"/>
              </w:rPr>
              <w:t xml:space="preserve"> </w:t>
            </w:r>
            <w:r>
              <w:rPr>
                <w:rFonts w:ascii="Arial"/>
                <w:sz w:val="15"/>
              </w:rPr>
              <w:t>make</w:t>
            </w:r>
            <w:r>
              <w:rPr>
                <w:rFonts w:ascii="Arial"/>
                <w:spacing w:val="4"/>
                <w:sz w:val="15"/>
              </w:rPr>
              <w:t xml:space="preserve"> </w:t>
            </w:r>
            <w:r>
              <w:rPr>
                <w:rFonts w:ascii="Arial"/>
                <w:sz w:val="15"/>
              </w:rPr>
              <w:t>specified</w:t>
            </w:r>
            <w:r>
              <w:rPr>
                <w:rFonts w:ascii="Arial"/>
                <w:spacing w:val="4"/>
                <w:sz w:val="15"/>
              </w:rPr>
              <w:t xml:space="preserve"> </w:t>
            </w:r>
            <w:r>
              <w:rPr>
                <w:rFonts w:ascii="Arial"/>
                <w:sz w:val="15"/>
              </w:rPr>
              <w:t>payments</w:t>
            </w:r>
            <w:r>
              <w:rPr>
                <w:rFonts w:ascii="Arial"/>
                <w:spacing w:val="6"/>
                <w:sz w:val="15"/>
              </w:rPr>
              <w:t xml:space="preserve"> </w:t>
            </w:r>
            <w:r>
              <w:rPr>
                <w:rFonts w:ascii="Arial"/>
                <w:sz w:val="15"/>
              </w:rPr>
              <w:t>to</w:t>
            </w:r>
            <w:r>
              <w:rPr>
                <w:rFonts w:ascii="Arial"/>
                <w:spacing w:val="4"/>
                <w:sz w:val="15"/>
              </w:rPr>
              <w:t xml:space="preserve"> </w:t>
            </w:r>
            <w:r>
              <w:rPr>
                <w:rFonts w:ascii="Arial"/>
                <w:sz w:val="15"/>
              </w:rPr>
              <w:t>reimburse</w:t>
            </w:r>
            <w:r>
              <w:rPr>
                <w:rFonts w:ascii="Arial"/>
                <w:spacing w:val="4"/>
                <w:sz w:val="15"/>
              </w:rPr>
              <w:t xml:space="preserve"> </w:t>
            </w:r>
            <w:r>
              <w:rPr>
                <w:rFonts w:ascii="Arial"/>
                <w:sz w:val="15"/>
              </w:rPr>
              <w:t>the</w:t>
            </w:r>
            <w:r>
              <w:rPr>
                <w:rFonts w:ascii="Arial"/>
                <w:spacing w:val="4"/>
                <w:sz w:val="15"/>
              </w:rPr>
              <w:t xml:space="preserve"> </w:t>
            </w:r>
            <w:r>
              <w:rPr>
                <w:rFonts w:ascii="Arial"/>
                <w:sz w:val="15"/>
              </w:rPr>
              <w:t>holder</w:t>
            </w:r>
            <w:r>
              <w:rPr>
                <w:rFonts w:ascii="Arial"/>
                <w:spacing w:val="4"/>
                <w:sz w:val="15"/>
              </w:rPr>
              <w:t xml:space="preserve"> </w:t>
            </w:r>
            <w:r>
              <w:rPr>
                <w:rFonts w:ascii="Arial"/>
                <w:sz w:val="15"/>
              </w:rPr>
              <w:t>for</w:t>
            </w:r>
            <w:r>
              <w:rPr>
                <w:rFonts w:ascii="Arial"/>
                <w:spacing w:val="4"/>
                <w:sz w:val="15"/>
              </w:rPr>
              <w:t xml:space="preserve"> </w:t>
            </w:r>
            <w:r>
              <w:rPr>
                <w:rFonts w:ascii="Arial"/>
                <w:sz w:val="15"/>
              </w:rPr>
              <w:t>a</w:t>
            </w:r>
            <w:r>
              <w:rPr>
                <w:rFonts w:ascii="Arial"/>
                <w:spacing w:val="4"/>
                <w:sz w:val="15"/>
              </w:rPr>
              <w:t xml:space="preserve"> </w:t>
            </w:r>
            <w:r>
              <w:rPr>
                <w:rFonts w:ascii="Arial"/>
                <w:sz w:val="15"/>
              </w:rPr>
              <w:t>loss</w:t>
            </w:r>
            <w:r>
              <w:rPr>
                <w:rFonts w:ascii="Arial"/>
                <w:spacing w:val="6"/>
                <w:sz w:val="15"/>
              </w:rPr>
              <w:t xml:space="preserve"> </w:t>
            </w:r>
            <w:r>
              <w:rPr>
                <w:rFonts w:ascii="Arial"/>
                <w:sz w:val="15"/>
              </w:rPr>
              <w:t>it</w:t>
            </w:r>
            <w:r>
              <w:rPr>
                <w:rFonts w:ascii="Arial"/>
                <w:spacing w:val="6"/>
                <w:sz w:val="15"/>
              </w:rPr>
              <w:t xml:space="preserve"> </w:t>
            </w:r>
            <w:r>
              <w:rPr>
                <w:rFonts w:ascii="Arial"/>
                <w:sz w:val="15"/>
              </w:rPr>
              <w:t>incurs</w:t>
            </w:r>
            <w:r>
              <w:rPr>
                <w:rFonts w:ascii="Arial"/>
                <w:spacing w:val="6"/>
                <w:sz w:val="15"/>
              </w:rPr>
              <w:t xml:space="preserve"> </w:t>
            </w:r>
            <w:r>
              <w:rPr>
                <w:rFonts w:ascii="Arial"/>
                <w:sz w:val="15"/>
              </w:rPr>
              <w:t>because</w:t>
            </w:r>
            <w:r>
              <w:rPr>
                <w:rFonts w:ascii="Arial"/>
                <w:spacing w:val="4"/>
                <w:sz w:val="15"/>
              </w:rPr>
              <w:t xml:space="preserve"> </w:t>
            </w:r>
            <w:r>
              <w:rPr>
                <w:rFonts w:ascii="Arial"/>
                <w:sz w:val="15"/>
              </w:rPr>
              <w:t xml:space="preserve">a specified debtor fails to make payment when due are </w:t>
            </w:r>
            <w:proofErr w:type="spellStart"/>
            <w:r>
              <w:rPr>
                <w:rFonts w:ascii="Arial"/>
                <w:sz w:val="15"/>
              </w:rPr>
              <w:t>recognised</w:t>
            </w:r>
            <w:proofErr w:type="spellEnd"/>
            <w:r>
              <w:rPr>
                <w:rFonts w:ascii="Arial"/>
                <w:sz w:val="15"/>
              </w:rPr>
              <w:t xml:space="preserve"> as a financial liability</w:t>
            </w:r>
            <w:r w:rsidR="00747A6B">
              <w:rPr>
                <w:rFonts w:ascii="Arial"/>
                <w:sz w:val="15"/>
              </w:rPr>
              <w:t xml:space="preserve"> at fair value on initial</w:t>
            </w:r>
            <w:r>
              <w:rPr>
                <w:rFonts w:ascii="Arial"/>
                <w:spacing w:val="2"/>
                <w:sz w:val="15"/>
              </w:rPr>
              <w:t xml:space="preserve"> </w:t>
            </w:r>
            <w:r>
              <w:rPr>
                <w:rFonts w:ascii="Arial"/>
                <w:sz w:val="15"/>
              </w:rPr>
              <w:t>recognition.</w:t>
            </w:r>
          </w:p>
        </w:tc>
      </w:tr>
      <w:tr w:rsidR="004D1DFE" w14:paraId="69F979F6" w14:textId="77777777">
        <w:trPr>
          <w:trHeight w:hRule="exact" w:val="1052"/>
        </w:trPr>
        <w:tc>
          <w:tcPr>
            <w:tcW w:w="11010" w:type="dxa"/>
            <w:gridSpan w:val="2"/>
            <w:tcBorders>
              <w:top w:val="nil"/>
              <w:left w:val="nil"/>
              <w:bottom w:val="nil"/>
              <w:right w:val="nil"/>
            </w:tcBorders>
          </w:tcPr>
          <w:p w14:paraId="708221AE" w14:textId="77777777" w:rsidR="004D1DFE" w:rsidRDefault="00BE170C">
            <w:pPr>
              <w:pStyle w:val="TableParagraph"/>
              <w:spacing w:before="57" w:line="261" w:lineRule="auto"/>
              <w:ind w:left="556" w:right="241"/>
              <w:rPr>
                <w:rFonts w:ascii="Arial" w:eastAsia="Arial" w:hAnsi="Arial" w:cs="Arial"/>
                <w:sz w:val="15"/>
                <w:szCs w:val="15"/>
              </w:rPr>
            </w:pPr>
            <w:r>
              <w:rPr>
                <w:rFonts w:ascii="Arial"/>
                <w:sz w:val="15"/>
              </w:rPr>
              <w:t>The fair value of financial guarantee contracts has been assessed using a probability-weighted discounted cash flow approach. The probability has</w:t>
            </w:r>
            <w:r>
              <w:rPr>
                <w:rFonts w:ascii="Arial"/>
                <w:spacing w:val="8"/>
                <w:sz w:val="15"/>
              </w:rPr>
              <w:t xml:space="preserve"> </w:t>
            </w:r>
            <w:r>
              <w:rPr>
                <w:rFonts w:ascii="Arial"/>
                <w:sz w:val="15"/>
              </w:rPr>
              <w:t>been based</w:t>
            </w:r>
            <w:r>
              <w:rPr>
                <w:rFonts w:ascii="Arial"/>
                <w:spacing w:val="5"/>
                <w:sz w:val="15"/>
              </w:rPr>
              <w:t xml:space="preserve"> </w:t>
            </w:r>
            <w:r>
              <w:rPr>
                <w:rFonts w:ascii="Arial"/>
                <w:sz w:val="15"/>
              </w:rPr>
              <w:t>on:</w:t>
            </w:r>
          </w:p>
          <w:p w14:paraId="4B52FD4E" w14:textId="77777777" w:rsidR="004D1DFE" w:rsidRDefault="00BE170C">
            <w:pPr>
              <w:pStyle w:val="TableParagraph"/>
              <w:numPr>
                <w:ilvl w:val="0"/>
                <w:numId w:val="3"/>
              </w:numPr>
              <w:tabs>
                <w:tab w:val="left" w:pos="684"/>
              </w:tabs>
              <w:spacing w:line="172" w:lineRule="exact"/>
              <w:rPr>
                <w:rFonts w:ascii="Arial" w:eastAsia="Arial" w:hAnsi="Arial" w:cs="Arial"/>
                <w:sz w:val="15"/>
                <w:szCs w:val="15"/>
              </w:rPr>
            </w:pPr>
            <w:r>
              <w:rPr>
                <w:rFonts w:ascii="Arial"/>
                <w:sz w:val="15"/>
              </w:rPr>
              <w:t>the likelihood of the guaranteed party defaulting during the next reporting</w:t>
            </w:r>
            <w:r>
              <w:rPr>
                <w:rFonts w:ascii="Arial"/>
                <w:spacing w:val="15"/>
                <w:sz w:val="15"/>
              </w:rPr>
              <w:t xml:space="preserve"> </w:t>
            </w:r>
            <w:r>
              <w:rPr>
                <w:rFonts w:ascii="Arial"/>
                <w:sz w:val="15"/>
              </w:rPr>
              <w:t>period;</w:t>
            </w:r>
          </w:p>
          <w:p w14:paraId="49CC8528" w14:textId="77777777" w:rsidR="004D1DFE" w:rsidRDefault="00BE170C">
            <w:pPr>
              <w:pStyle w:val="TableParagraph"/>
              <w:numPr>
                <w:ilvl w:val="0"/>
                <w:numId w:val="3"/>
              </w:numPr>
              <w:tabs>
                <w:tab w:val="left" w:pos="684"/>
              </w:tabs>
              <w:spacing w:before="15"/>
              <w:rPr>
                <w:rFonts w:ascii="Arial" w:eastAsia="Arial" w:hAnsi="Arial" w:cs="Arial"/>
                <w:sz w:val="15"/>
                <w:szCs w:val="15"/>
              </w:rPr>
            </w:pPr>
            <w:r>
              <w:rPr>
                <w:rFonts w:ascii="Arial"/>
                <w:sz w:val="15"/>
              </w:rPr>
              <w:t>the proportion of the exposure that is not expected to be recovered due to the guaranteed party defaulting;</w:t>
            </w:r>
            <w:r>
              <w:rPr>
                <w:rFonts w:ascii="Arial"/>
                <w:spacing w:val="34"/>
                <w:sz w:val="15"/>
              </w:rPr>
              <w:t xml:space="preserve"> </w:t>
            </w:r>
            <w:r>
              <w:rPr>
                <w:rFonts w:ascii="Arial"/>
                <w:sz w:val="15"/>
              </w:rPr>
              <w:t>and</w:t>
            </w:r>
          </w:p>
          <w:p w14:paraId="461D37FB" w14:textId="77777777" w:rsidR="004D1DFE" w:rsidRDefault="00BE170C">
            <w:pPr>
              <w:pStyle w:val="TableParagraph"/>
              <w:numPr>
                <w:ilvl w:val="0"/>
                <w:numId w:val="3"/>
              </w:numPr>
              <w:tabs>
                <w:tab w:val="left" w:pos="684"/>
              </w:tabs>
              <w:spacing w:before="14"/>
              <w:rPr>
                <w:rFonts w:ascii="Arial" w:eastAsia="Arial" w:hAnsi="Arial" w:cs="Arial"/>
                <w:sz w:val="15"/>
                <w:szCs w:val="15"/>
              </w:rPr>
            </w:pPr>
            <w:r>
              <w:rPr>
                <w:rFonts w:ascii="Arial"/>
                <w:sz w:val="15"/>
              </w:rPr>
              <w:t>the maximum loss exposure if the guaranteed party were to</w:t>
            </w:r>
            <w:r>
              <w:rPr>
                <w:rFonts w:ascii="Arial"/>
                <w:spacing w:val="13"/>
                <w:sz w:val="15"/>
              </w:rPr>
              <w:t xml:space="preserve"> </w:t>
            </w:r>
            <w:r>
              <w:rPr>
                <w:rFonts w:ascii="Arial"/>
                <w:sz w:val="15"/>
              </w:rPr>
              <w:t>default.</w:t>
            </w:r>
          </w:p>
        </w:tc>
      </w:tr>
      <w:tr w:rsidR="004D1DFE" w14:paraId="0D7F5A00" w14:textId="77777777">
        <w:trPr>
          <w:trHeight w:hRule="exact" w:val="660"/>
        </w:trPr>
        <w:tc>
          <w:tcPr>
            <w:tcW w:w="11010" w:type="dxa"/>
            <w:gridSpan w:val="2"/>
            <w:tcBorders>
              <w:top w:val="nil"/>
              <w:left w:val="nil"/>
              <w:bottom w:val="nil"/>
              <w:right w:val="nil"/>
            </w:tcBorders>
          </w:tcPr>
          <w:p w14:paraId="22C8D425" w14:textId="77777777" w:rsidR="004D1DFE" w:rsidRDefault="00BE170C">
            <w:pPr>
              <w:pStyle w:val="TableParagraph"/>
              <w:spacing w:before="57" w:line="261" w:lineRule="auto"/>
              <w:ind w:left="556" w:right="558"/>
              <w:rPr>
                <w:rFonts w:ascii="Arial" w:eastAsia="Arial" w:hAnsi="Arial" w:cs="Arial"/>
                <w:sz w:val="15"/>
                <w:szCs w:val="15"/>
              </w:rPr>
            </w:pPr>
            <w:r>
              <w:rPr>
                <w:rFonts w:ascii="Arial"/>
                <w:sz w:val="15"/>
              </w:rPr>
              <w:t>Financial</w:t>
            </w:r>
            <w:r>
              <w:rPr>
                <w:rFonts w:ascii="Arial"/>
                <w:spacing w:val="3"/>
                <w:sz w:val="15"/>
              </w:rPr>
              <w:t xml:space="preserve"> </w:t>
            </w:r>
            <w:r>
              <w:rPr>
                <w:rFonts w:ascii="Arial"/>
                <w:sz w:val="15"/>
              </w:rPr>
              <w:t>guarantees</w:t>
            </w:r>
            <w:r>
              <w:rPr>
                <w:rFonts w:ascii="Arial"/>
                <w:spacing w:val="4"/>
                <w:sz w:val="15"/>
              </w:rPr>
              <w:t xml:space="preserve"> </w:t>
            </w:r>
            <w:r>
              <w:rPr>
                <w:rFonts w:ascii="Arial"/>
                <w:sz w:val="15"/>
              </w:rPr>
              <w:t>are</w:t>
            </w:r>
            <w:r>
              <w:rPr>
                <w:rFonts w:ascii="Arial"/>
                <w:spacing w:val="3"/>
                <w:sz w:val="15"/>
              </w:rPr>
              <w:t xml:space="preserve"> </w:t>
            </w:r>
            <w:r>
              <w:rPr>
                <w:rFonts w:ascii="Arial"/>
                <w:sz w:val="15"/>
              </w:rPr>
              <w:t>subsequently</w:t>
            </w:r>
            <w:r>
              <w:rPr>
                <w:rFonts w:ascii="Arial"/>
                <w:spacing w:val="2"/>
                <w:sz w:val="15"/>
              </w:rPr>
              <w:t xml:space="preserve"> </w:t>
            </w:r>
            <w:r>
              <w:rPr>
                <w:rFonts w:ascii="Arial"/>
                <w:sz w:val="15"/>
              </w:rPr>
              <w:t>measured</w:t>
            </w:r>
            <w:r>
              <w:rPr>
                <w:rFonts w:ascii="Arial"/>
                <w:spacing w:val="3"/>
                <w:sz w:val="15"/>
              </w:rPr>
              <w:t xml:space="preserve"> </w:t>
            </w:r>
            <w:r>
              <w:rPr>
                <w:rFonts w:ascii="Arial"/>
                <w:sz w:val="15"/>
              </w:rPr>
              <w:t>at</w:t>
            </w:r>
            <w:r>
              <w:rPr>
                <w:rFonts w:ascii="Arial"/>
                <w:spacing w:val="4"/>
                <w:sz w:val="15"/>
              </w:rPr>
              <w:t xml:space="preserve"> </w:t>
            </w:r>
            <w:r>
              <w:rPr>
                <w:rFonts w:ascii="Arial"/>
                <w:sz w:val="15"/>
              </w:rPr>
              <w:t>the</w:t>
            </w:r>
            <w:r>
              <w:rPr>
                <w:rFonts w:ascii="Arial"/>
                <w:spacing w:val="3"/>
                <w:sz w:val="15"/>
              </w:rPr>
              <w:t xml:space="preserve"> </w:t>
            </w:r>
            <w:r>
              <w:rPr>
                <w:rFonts w:ascii="Arial"/>
                <w:sz w:val="15"/>
              </w:rPr>
              <w:t>higher</w:t>
            </w:r>
            <w:r>
              <w:rPr>
                <w:rFonts w:ascii="Arial"/>
                <w:spacing w:val="3"/>
                <w:sz w:val="15"/>
              </w:rPr>
              <w:t xml:space="preserve"> </w:t>
            </w:r>
            <w:r>
              <w:rPr>
                <w:rFonts w:ascii="Arial"/>
                <w:sz w:val="15"/>
              </w:rPr>
              <w:t>of</w:t>
            </w:r>
            <w:r>
              <w:rPr>
                <w:rFonts w:ascii="Arial"/>
                <w:spacing w:val="4"/>
                <w:sz w:val="15"/>
              </w:rPr>
              <w:t xml:space="preserve"> </w:t>
            </w:r>
            <w:r>
              <w:rPr>
                <w:rFonts w:ascii="Arial"/>
                <w:sz w:val="15"/>
              </w:rPr>
              <w:t>the</w:t>
            </w:r>
            <w:r>
              <w:rPr>
                <w:rFonts w:ascii="Arial"/>
                <w:spacing w:val="3"/>
                <w:sz w:val="15"/>
              </w:rPr>
              <w:t xml:space="preserve"> </w:t>
            </w:r>
            <w:r>
              <w:rPr>
                <w:rFonts w:ascii="Arial"/>
                <w:sz w:val="15"/>
              </w:rPr>
              <w:t>best</w:t>
            </w:r>
            <w:r>
              <w:rPr>
                <w:rFonts w:ascii="Arial"/>
                <w:spacing w:val="4"/>
                <w:sz w:val="15"/>
              </w:rPr>
              <w:t xml:space="preserve"> </w:t>
            </w:r>
            <w:r>
              <w:rPr>
                <w:rFonts w:ascii="Arial"/>
                <w:sz w:val="15"/>
              </w:rPr>
              <w:t>estimate</w:t>
            </w:r>
            <w:r>
              <w:rPr>
                <w:rFonts w:ascii="Arial"/>
                <w:spacing w:val="3"/>
                <w:sz w:val="15"/>
              </w:rPr>
              <w:t xml:space="preserve"> </w:t>
            </w:r>
            <w:r>
              <w:rPr>
                <w:rFonts w:ascii="Arial"/>
                <w:sz w:val="15"/>
              </w:rPr>
              <w:t>of</w:t>
            </w:r>
            <w:r>
              <w:rPr>
                <w:rFonts w:ascii="Arial"/>
                <w:spacing w:val="4"/>
                <w:sz w:val="15"/>
              </w:rPr>
              <w:t xml:space="preserve"> </w:t>
            </w:r>
            <w:r>
              <w:rPr>
                <w:rFonts w:ascii="Arial"/>
                <w:sz w:val="15"/>
              </w:rPr>
              <w:t>the</w:t>
            </w:r>
            <w:r>
              <w:rPr>
                <w:rFonts w:ascii="Arial"/>
                <w:spacing w:val="3"/>
                <w:sz w:val="15"/>
              </w:rPr>
              <w:t xml:space="preserve"> </w:t>
            </w:r>
            <w:r>
              <w:rPr>
                <w:rFonts w:ascii="Arial"/>
                <w:sz w:val="15"/>
              </w:rPr>
              <w:t>obligation</w:t>
            </w:r>
            <w:r>
              <w:rPr>
                <w:rFonts w:ascii="Arial"/>
                <w:spacing w:val="7"/>
                <w:sz w:val="15"/>
              </w:rPr>
              <w:t xml:space="preserve"> </w:t>
            </w:r>
            <w:r>
              <w:rPr>
                <w:rFonts w:ascii="Arial"/>
                <w:sz w:val="15"/>
              </w:rPr>
              <w:t>in</w:t>
            </w:r>
            <w:r>
              <w:rPr>
                <w:rFonts w:ascii="Arial"/>
                <w:spacing w:val="3"/>
                <w:sz w:val="15"/>
              </w:rPr>
              <w:t xml:space="preserve"> </w:t>
            </w:r>
            <w:r>
              <w:rPr>
                <w:rFonts w:ascii="Arial"/>
                <w:sz w:val="15"/>
              </w:rPr>
              <w:t>accordance</w:t>
            </w:r>
            <w:r>
              <w:rPr>
                <w:rFonts w:ascii="Arial"/>
                <w:spacing w:val="3"/>
                <w:sz w:val="15"/>
              </w:rPr>
              <w:t xml:space="preserve"> </w:t>
            </w:r>
            <w:r>
              <w:rPr>
                <w:rFonts w:ascii="Arial"/>
                <w:sz w:val="15"/>
              </w:rPr>
              <w:t>with</w:t>
            </w:r>
            <w:r>
              <w:rPr>
                <w:rFonts w:ascii="Arial"/>
                <w:spacing w:val="3"/>
                <w:sz w:val="15"/>
              </w:rPr>
              <w:t xml:space="preserve"> </w:t>
            </w:r>
            <w:r>
              <w:rPr>
                <w:rFonts w:ascii="Arial"/>
                <w:sz w:val="15"/>
              </w:rPr>
              <w:t>AASB</w:t>
            </w:r>
            <w:r>
              <w:rPr>
                <w:rFonts w:ascii="Arial"/>
                <w:spacing w:val="3"/>
                <w:sz w:val="15"/>
              </w:rPr>
              <w:t xml:space="preserve"> </w:t>
            </w:r>
            <w:r>
              <w:rPr>
                <w:rFonts w:ascii="Arial"/>
                <w:sz w:val="15"/>
              </w:rPr>
              <w:t>137:</w:t>
            </w:r>
            <w:r>
              <w:rPr>
                <w:rFonts w:ascii="Arial"/>
                <w:spacing w:val="4"/>
                <w:sz w:val="15"/>
              </w:rPr>
              <w:t xml:space="preserve"> </w:t>
            </w:r>
            <w:r>
              <w:rPr>
                <w:rFonts w:ascii="Arial"/>
                <w:sz w:val="15"/>
              </w:rPr>
              <w:t>Provisions,</w:t>
            </w:r>
            <w:r>
              <w:rPr>
                <w:rFonts w:ascii="Arial"/>
                <w:spacing w:val="-23"/>
                <w:sz w:val="15"/>
              </w:rPr>
              <w:t xml:space="preserve"> </w:t>
            </w:r>
            <w:r>
              <w:rPr>
                <w:rFonts w:ascii="Arial"/>
                <w:sz w:val="15"/>
              </w:rPr>
              <w:t xml:space="preserve">Contingent Liabilities and Contingent Assets and the amount initially </w:t>
            </w:r>
            <w:proofErr w:type="spellStart"/>
            <w:r>
              <w:rPr>
                <w:rFonts w:ascii="Arial"/>
                <w:sz w:val="15"/>
              </w:rPr>
              <w:t>recognised</w:t>
            </w:r>
            <w:proofErr w:type="spellEnd"/>
            <w:r>
              <w:rPr>
                <w:rFonts w:ascii="Arial"/>
                <w:sz w:val="15"/>
              </w:rPr>
              <w:t xml:space="preserve"> less, when appropriate, cumulative </w:t>
            </w:r>
            <w:proofErr w:type="spellStart"/>
            <w:r>
              <w:rPr>
                <w:rFonts w:ascii="Arial"/>
                <w:sz w:val="15"/>
              </w:rPr>
              <w:t>amortisation</w:t>
            </w:r>
            <w:proofErr w:type="spellEnd"/>
            <w:r>
              <w:rPr>
                <w:rFonts w:ascii="Arial"/>
                <w:sz w:val="15"/>
              </w:rPr>
              <w:t xml:space="preserve"> in accordance</w:t>
            </w:r>
            <w:r>
              <w:rPr>
                <w:rFonts w:ascii="Arial"/>
                <w:spacing w:val="12"/>
                <w:sz w:val="15"/>
              </w:rPr>
              <w:t xml:space="preserve"> </w:t>
            </w:r>
            <w:r>
              <w:rPr>
                <w:rFonts w:ascii="Arial"/>
                <w:sz w:val="15"/>
              </w:rPr>
              <w:t xml:space="preserve">with AASB 118: Revenue.  Where the entity gives guarantees in exchange for a fee, revenue is </w:t>
            </w:r>
            <w:proofErr w:type="spellStart"/>
            <w:r>
              <w:rPr>
                <w:rFonts w:ascii="Arial"/>
                <w:sz w:val="15"/>
              </w:rPr>
              <w:t>reco</w:t>
            </w:r>
            <w:r w:rsidR="00747A6B">
              <w:rPr>
                <w:rFonts w:ascii="Arial"/>
                <w:sz w:val="15"/>
              </w:rPr>
              <w:t>gnised</w:t>
            </w:r>
            <w:proofErr w:type="spellEnd"/>
            <w:r w:rsidR="00747A6B">
              <w:rPr>
                <w:rFonts w:ascii="Arial"/>
                <w:sz w:val="15"/>
              </w:rPr>
              <w:t xml:space="preserve"> in accordance with AASB </w:t>
            </w:r>
            <w:r>
              <w:rPr>
                <w:rFonts w:ascii="Arial"/>
                <w:sz w:val="15"/>
              </w:rPr>
              <w:t>118.</w:t>
            </w:r>
          </w:p>
        </w:tc>
      </w:tr>
      <w:tr w:rsidR="004D1DFE" w14:paraId="1433FCB6" w14:textId="77777777">
        <w:trPr>
          <w:trHeight w:hRule="exact" w:val="245"/>
        </w:trPr>
        <w:tc>
          <w:tcPr>
            <w:tcW w:w="11010" w:type="dxa"/>
            <w:gridSpan w:val="2"/>
            <w:tcBorders>
              <w:top w:val="nil"/>
              <w:left w:val="nil"/>
              <w:bottom w:val="nil"/>
              <w:right w:val="nil"/>
            </w:tcBorders>
          </w:tcPr>
          <w:p w14:paraId="69AC5B35" w14:textId="77777777" w:rsidR="004D1DFE" w:rsidRDefault="00BE170C">
            <w:pPr>
              <w:pStyle w:val="TableParagraph"/>
              <w:spacing w:before="40"/>
              <w:ind w:left="556"/>
              <w:rPr>
                <w:rFonts w:ascii="Arial" w:eastAsia="Arial" w:hAnsi="Arial" w:cs="Arial"/>
                <w:sz w:val="15"/>
                <w:szCs w:val="15"/>
              </w:rPr>
            </w:pPr>
            <w:r>
              <w:rPr>
                <w:rFonts w:ascii="Arial"/>
                <w:b/>
                <w:sz w:val="15"/>
              </w:rPr>
              <w:t>Derecognition</w:t>
            </w:r>
          </w:p>
        </w:tc>
      </w:tr>
      <w:tr w:rsidR="004D1DFE" w14:paraId="2D899B35" w14:textId="77777777">
        <w:trPr>
          <w:trHeight w:hRule="exact" w:val="1010"/>
        </w:trPr>
        <w:tc>
          <w:tcPr>
            <w:tcW w:w="11010" w:type="dxa"/>
            <w:gridSpan w:val="2"/>
            <w:tcBorders>
              <w:top w:val="nil"/>
              <w:left w:val="nil"/>
              <w:bottom w:val="nil"/>
              <w:right w:val="nil"/>
            </w:tcBorders>
          </w:tcPr>
          <w:p w14:paraId="2972A0A5" w14:textId="77777777" w:rsidR="004D1DFE" w:rsidRDefault="00BE170C">
            <w:pPr>
              <w:pStyle w:val="TableParagraph"/>
              <w:spacing w:before="16" w:line="261" w:lineRule="auto"/>
              <w:ind w:left="556" w:right="230"/>
              <w:rPr>
                <w:rFonts w:ascii="Arial" w:eastAsia="Arial" w:hAnsi="Arial" w:cs="Arial"/>
                <w:sz w:val="15"/>
                <w:szCs w:val="15"/>
              </w:rPr>
            </w:pPr>
            <w:r>
              <w:rPr>
                <w:rFonts w:ascii="Arial"/>
                <w:sz w:val="15"/>
              </w:rPr>
              <w:t>Financial</w:t>
            </w:r>
            <w:r>
              <w:rPr>
                <w:rFonts w:ascii="Arial"/>
                <w:spacing w:val="3"/>
                <w:sz w:val="15"/>
              </w:rPr>
              <w:t xml:space="preserve"> </w:t>
            </w:r>
            <w:r>
              <w:rPr>
                <w:rFonts w:ascii="Arial"/>
                <w:sz w:val="15"/>
              </w:rPr>
              <w:t>assets</w:t>
            </w:r>
            <w:r>
              <w:rPr>
                <w:rFonts w:ascii="Arial"/>
                <w:spacing w:val="4"/>
                <w:sz w:val="15"/>
              </w:rPr>
              <w:t xml:space="preserve"> </w:t>
            </w:r>
            <w:r>
              <w:rPr>
                <w:rFonts w:ascii="Arial"/>
                <w:sz w:val="15"/>
              </w:rPr>
              <w:t>are</w:t>
            </w:r>
            <w:r>
              <w:rPr>
                <w:rFonts w:ascii="Arial"/>
                <w:spacing w:val="3"/>
                <w:sz w:val="15"/>
              </w:rPr>
              <w:t xml:space="preserve"> </w:t>
            </w:r>
            <w:proofErr w:type="spellStart"/>
            <w:r>
              <w:rPr>
                <w:rFonts w:ascii="Arial"/>
                <w:sz w:val="15"/>
              </w:rPr>
              <w:t>derecognised</w:t>
            </w:r>
            <w:proofErr w:type="spellEnd"/>
            <w:r>
              <w:rPr>
                <w:rFonts w:ascii="Arial"/>
                <w:spacing w:val="3"/>
                <w:sz w:val="15"/>
              </w:rPr>
              <w:t xml:space="preserve"> </w:t>
            </w:r>
            <w:r>
              <w:rPr>
                <w:rFonts w:ascii="Arial"/>
                <w:sz w:val="15"/>
              </w:rPr>
              <w:t>when</w:t>
            </w:r>
            <w:r>
              <w:rPr>
                <w:rFonts w:ascii="Arial"/>
                <w:spacing w:val="3"/>
                <w:sz w:val="15"/>
              </w:rPr>
              <w:t xml:space="preserve"> </w:t>
            </w:r>
            <w:r>
              <w:rPr>
                <w:rFonts w:ascii="Arial"/>
                <w:sz w:val="15"/>
              </w:rPr>
              <w:t>the</w:t>
            </w:r>
            <w:r>
              <w:rPr>
                <w:rFonts w:ascii="Arial"/>
                <w:spacing w:val="3"/>
                <w:sz w:val="15"/>
              </w:rPr>
              <w:t xml:space="preserve"> </w:t>
            </w:r>
            <w:r>
              <w:rPr>
                <w:rFonts w:ascii="Arial"/>
                <w:sz w:val="15"/>
              </w:rPr>
              <w:t>contractual</w:t>
            </w:r>
            <w:r>
              <w:rPr>
                <w:rFonts w:ascii="Arial"/>
                <w:spacing w:val="3"/>
                <w:sz w:val="15"/>
              </w:rPr>
              <w:t xml:space="preserve"> </w:t>
            </w:r>
            <w:r>
              <w:rPr>
                <w:rFonts w:ascii="Arial"/>
                <w:sz w:val="15"/>
              </w:rPr>
              <w:t>rights</w:t>
            </w:r>
            <w:r>
              <w:rPr>
                <w:rFonts w:ascii="Arial"/>
                <w:spacing w:val="4"/>
                <w:sz w:val="15"/>
              </w:rPr>
              <w:t xml:space="preserve"> </w:t>
            </w:r>
            <w:r>
              <w:rPr>
                <w:rFonts w:ascii="Arial"/>
                <w:sz w:val="15"/>
              </w:rPr>
              <w:t>to</w:t>
            </w:r>
            <w:r>
              <w:rPr>
                <w:rFonts w:ascii="Arial"/>
                <w:spacing w:val="3"/>
                <w:sz w:val="15"/>
              </w:rPr>
              <w:t xml:space="preserve"> </w:t>
            </w:r>
            <w:r>
              <w:rPr>
                <w:rFonts w:ascii="Arial"/>
                <w:sz w:val="15"/>
              </w:rPr>
              <w:t>receipt</w:t>
            </w:r>
            <w:r>
              <w:rPr>
                <w:rFonts w:ascii="Arial"/>
                <w:spacing w:val="4"/>
                <w:sz w:val="15"/>
              </w:rPr>
              <w:t xml:space="preserve"> </w:t>
            </w:r>
            <w:r>
              <w:rPr>
                <w:rFonts w:ascii="Arial"/>
                <w:sz w:val="15"/>
              </w:rPr>
              <w:t>of</w:t>
            </w:r>
            <w:r>
              <w:rPr>
                <w:rFonts w:ascii="Arial"/>
                <w:spacing w:val="4"/>
                <w:sz w:val="15"/>
              </w:rPr>
              <w:t xml:space="preserve"> </w:t>
            </w:r>
            <w:r>
              <w:rPr>
                <w:rFonts w:ascii="Arial"/>
                <w:sz w:val="15"/>
              </w:rPr>
              <w:t>cash</w:t>
            </w:r>
            <w:r>
              <w:rPr>
                <w:rFonts w:ascii="Arial"/>
                <w:spacing w:val="3"/>
                <w:sz w:val="15"/>
              </w:rPr>
              <w:t xml:space="preserve"> </w:t>
            </w:r>
            <w:r>
              <w:rPr>
                <w:rFonts w:ascii="Arial"/>
                <w:sz w:val="15"/>
              </w:rPr>
              <w:t>flows</w:t>
            </w:r>
            <w:r>
              <w:rPr>
                <w:rFonts w:ascii="Arial"/>
                <w:spacing w:val="4"/>
                <w:sz w:val="15"/>
              </w:rPr>
              <w:t xml:space="preserve"> </w:t>
            </w:r>
            <w:r>
              <w:rPr>
                <w:rFonts w:ascii="Arial"/>
                <w:sz w:val="15"/>
              </w:rPr>
              <w:t>expire</w:t>
            </w:r>
            <w:r>
              <w:rPr>
                <w:rFonts w:ascii="Arial"/>
                <w:spacing w:val="3"/>
                <w:sz w:val="15"/>
              </w:rPr>
              <w:t xml:space="preserve"> </w:t>
            </w:r>
            <w:r>
              <w:rPr>
                <w:rFonts w:ascii="Arial"/>
                <w:sz w:val="15"/>
              </w:rPr>
              <w:t>or</w:t>
            </w:r>
            <w:r>
              <w:rPr>
                <w:rFonts w:ascii="Arial"/>
                <w:spacing w:val="3"/>
                <w:sz w:val="15"/>
              </w:rPr>
              <w:t xml:space="preserve"> </w:t>
            </w:r>
            <w:r>
              <w:rPr>
                <w:rFonts w:ascii="Arial"/>
                <w:sz w:val="15"/>
              </w:rPr>
              <w:t>the</w:t>
            </w:r>
            <w:r>
              <w:rPr>
                <w:rFonts w:ascii="Arial"/>
                <w:spacing w:val="3"/>
                <w:sz w:val="15"/>
              </w:rPr>
              <w:t xml:space="preserve"> </w:t>
            </w:r>
            <w:r>
              <w:rPr>
                <w:rFonts w:ascii="Arial"/>
                <w:sz w:val="15"/>
              </w:rPr>
              <w:t>asset</w:t>
            </w:r>
            <w:r>
              <w:rPr>
                <w:rFonts w:ascii="Arial"/>
                <w:spacing w:val="4"/>
                <w:sz w:val="15"/>
              </w:rPr>
              <w:t xml:space="preserve"> </w:t>
            </w:r>
            <w:r>
              <w:rPr>
                <w:rFonts w:ascii="Arial"/>
                <w:sz w:val="15"/>
              </w:rPr>
              <w:t>is</w:t>
            </w:r>
            <w:r>
              <w:rPr>
                <w:rFonts w:ascii="Arial"/>
                <w:spacing w:val="4"/>
                <w:sz w:val="15"/>
              </w:rPr>
              <w:t xml:space="preserve"> </w:t>
            </w:r>
            <w:r>
              <w:rPr>
                <w:rFonts w:ascii="Arial"/>
                <w:sz w:val="15"/>
              </w:rPr>
              <w:t>transferred</w:t>
            </w:r>
            <w:r>
              <w:rPr>
                <w:rFonts w:ascii="Arial"/>
                <w:spacing w:val="3"/>
                <w:sz w:val="15"/>
              </w:rPr>
              <w:t xml:space="preserve"> </w:t>
            </w:r>
            <w:r>
              <w:rPr>
                <w:rFonts w:ascii="Arial"/>
                <w:sz w:val="15"/>
              </w:rPr>
              <w:t>to</w:t>
            </w:r>
            <w:r>
              <w:rPr>
                <w:rFonts w:ascii="Arial"/>
                <w:spacing w:val="3"/>
                <w:sz w:val="15"/>
              </w:rPr>
              <w:t xml:space="preserve"> </w:t>
            </w:r>
            <w:r>
              <w:rPr>
                <w:rFonts w:ascii="Arial"/>
                <w:sz w:val="15"/>
              </w:rPr>
              <w:t>another</w:t>
            </w:r>
            <w:r>
              <w:rPr>
                <w:rFonts w:ascii="Arial"/>
                <w:spacing w:val="3"/>
                <w:sz w:val="15"/>
              </w:rPr>
              <w:t xml:space="preserve"> </w:t>
            </w:r>
            <w:r>
              <w:rPr>
                <w:rFonts w:ascii="Arial"/>
                <w:sz w:val="15"/>
              </w:rPr>
              <w:t>party</w:t>
            </w:r>
            <w:r>
              <w:rPr>
                <w:rFonts w:ascii="Arial"/>
                <w:spacing w:val="2"/>
                <w:sz w:val="15"/>
              </w:rPr>
              <w:t xml:space="preserve"> </w:t>
            </w:r>
            <w:r>
              <w:rPr>
                <w:rFonts w:ascii="Arial"/>
                <w:sz w:val="15"/>
              </w:rPr>
              <w:t>whereby</w:t>
            </w:r>
            <w:r>
              <w:rPr>
                <w:rFonts w:ascii="Arial"/>
                <w:spacing w:val="2"/>
                <w:sz w:val="15"/>
              </w:rPr>
              <w:t xml:space="preserve"> </w:t>
            </w:r>
            <w:r>
              <w:rPr>
                <w:rFonts w:ascii="Arial"/>
                <w:sz w:val="15"/>
              </w:rPr>
              <w:t>the</w:t>
            </w:r>
            <w:r>
              <w:rPr>
                <w:rFonts w:ascii="Arial"/>
                <w:spacing w:val="-27"/>
                <w:sz w:val="15"/>
              </w:rPr>
              <w:t xml:space="preserve"> </w:t>
            </w:r>
            <w:r>
              <w:rPr>
                <w:rFonts w:ascii="Arial"/>
                <w:sz w:val="15"/>
              </w:rPr>
              <w:t xml:space="preserve">entity no longer has any significant continuing involvement in the risks and benefits associated with the asset. Financial liabilities are </w:t>
            </w:r>
            <w:proofErr w:type="spellStart"/>
            <w:r>
              <w:rPr>
                <w:rFonts w:ascii="Arial"/>
                <w:sz w:val="15"/>
              </w:rPr>
              <w:t>derecognised</w:t>
            </w:r>
            <w:proofErr w:type="spellEnd"/>
            <w:r>
              <w:rPr>
                <w:rFonts w:ascii="Arial"/>
                <w:spacing w:val="20"/>
                <w:sz w:val="15"/>
              </w:rPr>
              <w:t xml:space="preserve"> </w:t>
            </w:r>
            <w:r>
              <w:rPr>
                <w:rFonts w:ascii="Arial"/>
                <w:sz w:val="15"/>
              </w:rPr>
              <w:t>when the</w:t>
            </w:r>
            <w:r>
              <w:rPr>
                <w:rFonts w:ascii="Arial"/>
                <w:spacing w:val="3"/>
                <w:sz w:val="15"/>
              </w:rPr>
              <w:t xml:space="preserve"> </w:t>
            </w:r>
            <w:r>
              <w:rPr>
                <w:rFonts w:ascii="Arial"/>
                <w:sz w:val="15"/>
              </w:rPr>
              <w:t>related</w:t>
            </w:r>
            <w:r>
              <w:rPr>
                <w:rFonts w:ascii="Arial"/>
                <w:spacing w:val="3"/>
                <w:sz w:val="15"/>
              </w:rPr>
              <w:t xml:space="preserve"> </w:t>
            </w:r>
            <w:r>
              <w:rPr>
                <w:rFonts w:ascii="Arial"/>
                <w:sz w:val="15"/>
              </w:rPr>
              <w:t>obligations</w:t>
            </w:r>
            <w:r>
              <w:rPr>
                <w:rFonts w:ascii="Arial"/>
                <w:spacing w:val="4"/>
                <w:sz w:val="15"/>
              </w:rPr>
              <w:t xml:space="preserve"> </w:t>
            </w:r>
            <w:r>
              <w:rPr>
                <w:rFonts w:ascii="Arial"/>
                <w:sz w:val="15"/>
              </w:rPr>
              <w:t>are</w:t>
            </w:r>
            <w:r>
              <w:rPr>
                <w:rFonts w:ascii="Arial"/>
                <w:spacing w:val="3"/>
                <w:sz w:val="15"/>
              </w:rPr>
              <w:t xml:space="preserve"> </w:t>
            </w:r>
            <w:r>
              <w:rPr>
                <w:rFonts w:ascii="Arial"/>
                <w:sz w:val="15"/>
              </w:rPr>
              <w:t>discharged,</w:t>
            </w:r>
            <w:r>
              <w:rPr>
                <w:rFonts w:ascii="Arial"/>
                <w:spacing w:val="4"/>
                <w:sz w:val="15"/>
              </w:rPr>
              <w:t xml:space="preserve"> </w:t>
            </w:r>
            <w:r>
              <w:rPr>
                <w:rFonts w:ascii="Arial"/>
                <w:sz w:val="15"/>
              </w:rPr>
              <w:t>cancelled</w:t>
            </w:r>
            <w:r>
              <w:rPr>
                <w:rFonts w:ascii="Arial"/>
                <w:spacing w:val="3"/>
                <w:sz w:val="15"/>
              </w:rPr>
              <w:t xml:space="preserve"> </w:t>
            </w:r>
            <w:r>
              <w:rPr>
                <w:rFonts w:ascii="Arial"/>
                <w:sz w:val="15"/>
              </w:rPr>
              <w:t>or</w:t>
            </w:r>
            <w:r>
              <w:rPr>
                <w:rFonts w:ascii="Arial"/>
                <w:spacing w:val="3"/>
                <w:sz w:val="15"/>
              </w:rPr>
              <w:t xml:space="preserve"> </w:t>
            </w:r>
            <w:r>
              <w:rPr>
                <w:rFonts w:ascii="Arial"/>
                <w:sz w:val="15"/>
              </w:rPr>
              <w:t>have</w:t>
            </w:r>
            <w:r>
              <w:rPr>
                <w:rFonts w:ascii="Arial"/>
                <w:spacing w:val="3"/>
                <w:sz w:val="15"/>
              </w:rPr>
              <w:t xml:space="preserve"> </w:t>
            </w:r>
            <w:r>
              <w:rPr>
                <w:rFonts w:ascii="Arial"/>
                <w:sz w:val="15"/>
              </w:rPr>
              <w:t>expired.</w:t>
            </w:r>
            <w:r>
              <w:rPr>
                <w:rFonts w:ascii="Arial"/>
                <w:spacing w:val="4"/>
                <w:sz w:val="15"/>
              </w:rPr>
              <w:t xml:space="preserve"> </w:t>
            </w:r>
            <w:r>
              <w:rPr>
                <w:rFonts w:ascii="Arial"/>
                <w:sz w:val="15"/>
              </w:rPr>
              <w:t>The</w:t>
            </w:r>
            <w:r>
              <w:rPr>
                <w:rFonts w:ascii="Arial"/>
                <w:spacing w:val="3"/>
                <w:sz w:val="15"/>
              </w:rPr>
              <w:t xml:space="preserve"> </w:t>
            </w:r>
            <w:r>
              <w:rPr>
                <w:rFonts w:ascii="Arial"/>
                <w:sz w:val="15"/>
              </w:rPr>
              <w:t>difference</w:t>
            </w:r>
            <w:r>
              <w:rPr>
                <w:rFonts w:ascii="Arial"/>
                <w:spacing w:val="3"/>
                <w:sz w:val="15"/>
              </w:rPr>
              <w:t xml:space="preserve"> </w:t>
            </w:r>
            <w:r>
              <w:rPr>
                <w:rFonts w:ascii="Arial"/>
                <w:sz w:val="15"/>
              </w:rPr>
              <w:t>between</w:t>
            </w:r>
            <w:r>
              <w:rPr>
                <w:rFonts w:ascii="Arial"/>
                <w:spacing w:val="3"/>
                <w:sz w:val="15"/>
              </w:rPr>
              <w:t xml:space="preserve"> </w:t>
            </w:r>
            <w:r>
              <w:rPr>
                <w:rFonts w:ascii="Arial"/>
                <w:sz w:val="15"/>
              </w:rPr>
              <w:t>the</w:t>
            </w:r>
            <w:r>
              <w:rPr>
                <w:rFonts w:ascii="Arial"/>
                <w:spacing w:val="3"/>
                <w:sz w:val="15"/>
              </w:rPr>
              <w:t xml:space="preserve"> </w:t>
            </w:r>
            <w:r>
              <w:rPr>
                <w:rFonts w:ascii="Arial"/>
                <w:sz w:val="15"/>
              </w:rPr>
              <w:t>carrying</w:t>
            </w:r>
            <w:r>
              <w:rPr>
                <w:rFonts w:ascii="Arial"/>
                <w:spacing w:val="3"/>
                <w:sz w:val="15"/>
              </w:rPr>
              <w:t xml:space="preserve"> </w:t>
            </w:r>
            <w:r>
              <w:rPr>
                <w:rFonts w:ascii="Arial"/>
                <w:sz w:val="15"/>
              </w:rPr>
              <w:t>amount</w:t>
            </w:r>
            <w:r>
              <w:rPr>
                <w:rFonts w:ascii="Arial"/>
                <w:spacing w:val="4"/>
                <w:sz w:val="15"/>
              </w:rPr>
              <w:t xml:space="preserve"> </w:t>
            </w:r>
            <w:r>
              <w:rPr>
                <w:rFonts w:ascii="Arial"/>
                <w:sz w:val="15"/>
              </w:rPr>
              <w:t>of</w:t>
            </w:r>
            <w:r>
              <w:rPr>
                <w:rFonts w:ascii="Arial"/>
                <w:spacing w:val="4"/>
                <w:sz w:val="15"/>
              </w:rPr>
              <w:t xml:space="preserve"> </w:t>
            </w:r>
            <w:r>
              <w:rPr>
                <w:rFonts w:ascii="Arial"/>
                <w:sz w:val="15"/>
              </w:rPr>
              <w:t>the</w:t>
            </w:r>
            <w:r>
              <w:rPr>
                <w:rFonts w:ascii="Arial"/>
                <w:spacing w:val="3"/>
                <w:sz w:val="15"/>
              </w:rPr>
              <w:t xml:space="preserve"> </w:t>
            </w:r>
            <w:r>
              <w:rPr>
                <w:rFonts w:ascii="Arial"/>
                <w:sz w:val="15"/>
              </w:rPr>
              <w:t>financial</w:t>
            </w:r>
            <w:r>
              <w:rPr>
                <w:rFonts w:ascii="Arial"/>
                <w:spacing w:val="3"/>
                <w:sz w:val="15"/>
              </w:rPr>
              <w:t xml:space="preserve"> </w:t>
            </w:r>
            <w:r>
              <w:rPr>
                <w:rFonts w:ascii="Arial"/>
                <w:sz w:val="15"/>
              </w:rPr>
              <w:t>liability</w:t>
            </w:r>
            <w:r>
              <w:rPr>
                <w:rFonts w:ascii="Arial"/>
                <w:spacing w:val="2"/>
                <w:sz w:val="15"/>
              </w:rPr>
              <w:t xml:space="preserve"> </w:t>
            </w:r>
            <w:r>
              <w:rPr>
                <w:rFonts w:ascii="Arial"/>
                <w:sz w:val="15"/>
              </w:rPr>
              <w:t>extinguished</w:t>
            </w:r>
            <w:r>
              <w:rPr>
                <w:rFonts w:ascii="Arial"/>
                <w:spacing w:val="3"/>
                <w:sz w:val="15"/>
              </w:rPr>
              <w:t xml:space="preserve"> </w:t>
            </w:r>
            <w:r>
              <w:rPr>
                <w:rFonts w:ascii="Arial"/>
                <w:sz w:val="15"/>
              </w:rPr>
              <w:t>or</w:t>
            </w:r>
            <w:r>
              <w:rPr>
                <w:rFonts w:ascii="Arial"/>
                <w:spacing w:val="-25"/>
                <w:sz w:val="15"/>
              </w:rPr>
              <w:t xml:space="preserve"> </w:t>
            </w:r>
            <w:r>
              <w:rPr>
                <w:rFonts w:ascii="Arial"/>
                <w:sz w:val="15"/>
              </w:rPr>
              <w:t>transferred</w:t>
            </w:r>
            <w:r>
              <w:rPr>
                <w:rFonts w:ascii="Arial"/>
                <w:spacing w:val="5"/>
                <w:sz w:val="15"/>
              </w:rPr>
              <w:t xml:space="preserve"> </w:t>
            </w:r>
            <w:r>
              <w:rPr>
                <w:rFonts w:ascii="Arial"/>
                <w:sz w:val="15"/>
              </w:rPr>
              <w:t>to</w:t>
            </w:r>
            <w:r>
              <w:rPr>
                <w:rFonts w:ascii="Arial"/>
                <w:spacing w:val="5"/>
                <w:sz w:val="15"/>
              </w:rPr>
              <w:t xml:space="preserve"> </w:t>
            </w:r>
            <w:r>
              <w:rPr>
                <w:rFonts w:ascii="Arial"/>
                <w:sz w:val="15"/>
              </w:rPr>
              <w:t>another</w:t>
            </w:r>
            <w:r>
              <w:rPr>
                <w:rFonts w:ascii="Arial"/>
                <w:spacing w:val="5"/>
                <w:sz w:val="15"/>
              </w:rPr>
              <w:t xml:space="preserve"> </w:t>
            </w:r>
            <w:r>
              <w:rPr>
                <w:rFonts w:ascii="Arial"/>
                <w:sz w:val="15"/>
              </w:rPr>
              <w:t>party</w:t>
            </w:r>
            <w:r>
              <w:rPr>
                <w:rFonts w:ascii="Arial"/>
                <w:spacing w:val="4"/>
                <w:sz w:val="15"/>
              </w:rPr>
              <w:t xml:space="preserve"> </w:t>
            </w:r>
            <w:r>
              <w:rPr>
                <w:rFonts w:ascii="Arial"/>
                <w:sz w:val="15"/>
              </w:rPr>
              <w:t>and</w:t>
            </w:r>
            <w:r>
              <w:rPr>
                <w:rFonts w:ascii="Arial"/>
                <w:spacing w:val="5"/>
                <w:sz w:val="15"/>
              </w:rPr>
              <w:t xml:space="preserve"> </w:t>
            </w:r>
            <w:r>
              <w:rPr>
                <w:rFonts w:ascii="Arial"/>
                <w:sz w:val="15"/>
              </w:rPr>
              <w:t>the</w:t>
            </w:r>
            <w:r>
              <w:rPr>
                <w:rFonts w:ascii="Arial"/>
                <w:spacing w:val="5"/>
                <w:sz w:val="15"/>
              </w:rPr>
              <w:t xml:space="preserve"> </w:t>
            </w:r>
            <w:r>
              <w:rPr>
                <w:rFonts w:ascii="Arial"/>
                <w:sz w:val="15"/>
              </w:rPr>
              <w:t>fair</w:t>
            </w:r>
            <w:r>
              <w:rPr>
                <w:rFonts w:ascii="Arial"/>
                <w:spacing w:val="5"/>
                <w:sz w:val="15"/>
              </w:rPr>
              <w:t xml:space="preserve"> </w:t>
            </w:r>
            <w:r>
              <w:rPr>
                <w:rFonts w:ascii="Arial"/>
                <w:sz w:val="15"/>
              </w:rPr>
              <w:t>value</w:t>
            </w:r>
            <w:r>
              <w:rPr>
                <w:rFonts w:ascii="Arial"/>
                <w:spacing w:val="5"/>
                <w:sz w:val="15"/>
              </w:rPr>
              <w:t xml:space="preserve"> </w:t>
            </w:r>
            <w:r>
              <w:rPr>
                <w:rFonts w:ascii="Arial"/>
                <w:sz w:val="15"/>
              </w:rPr>
              <w:t>of</w:t>
            </w:r>
            <w:r>
              <w:rPr>
                <w:rFonts w:ascii="Arial"/>
                <w:spacing w:val="6"/>
                <w:sz w:val="15"/>
              </w:rPr>
              <w:t xml:space="preserve"> </w:t>
            </w:r>
            <w:r>
              <w:rPr>
                <w:rFonts w:ascii="Arial"/>
                <w:sz w:val="15"/>
              </w:rPr>
              <w:t>consideration</w:t>
            </w:r>
            <w:r>
              <w:rPr>
                <w:rFonts w:ascii="Arial"/>
                <w:spacing w:val="5"/>
                <w:sz w:val="15"/>
              </w:rPr>
              <w:t xml:space="preserve"> </w:t>
            </w:r>
            <w:r>
              <w:rPr>
                <w:rFonts w:ascii="Arial"/>
                <w:sz w:val="15"/>
              </w:rPr>
              <w:t>paid,</w:t>
            </w:r>
            <w:r>
              <w:rPr>
                <w:rFonts w:ascii="Arial"/>
                <w:spacing w:val="6"/>
                <w:sz w:val="15"/>
              </w:rPr>
              <w:t xml:space="preserve"> </w:t>
            </w:r>
            <w:r>
              <w:rPr>
                <w:rFonts w:ascii="Arial"/>
                <w:sz w:val="15"/>
              </w:rPr>
              <w:t>including</w:t>
            </w:r>
            <w:r>
              <w:rPr>
                <w:rFonts w:ascii="Arial"/>
                <w:spacing w:val="5"/>
                <w:sz w:val="15"/>
              </w:rPr>
              <w:t xml:space="preserve"> </w:t>
            </w:r>
            <w:r>
              <w:rPr>
                <w:rFonts w:ascii="Arial"/>
                <w:sz w:val="15"/>
              </w:rPr>
              <w:t>the</w:t>
            </w:r>
            <w:r>
              <w:rPr>
                <w:rFonts w:ascii="Arial"/>
                <w:spacing w:val="5"/>
                <w:sz w:val="15"/>
              </w:rPr>
              <w:t xml:space="preserve"> </w:t>
            </w:r>
            <w:r>
              <w:rPr>
                <w:rFonts w:ascii="Arial"/>
                <w:sz w:val="15"/>
              </w:rPr>
              <w:t>transfer</w:t>
            </w:r>
            <w:r>
              <w:rPr>
                <w:rFonts w:ascii="Arial"/>
                <w:spacing w:val="5"/>
                <w:sz w:val="15"/>
              </w:rPr>
              <w:t xml:space="preserve"> </w:t>
            </w:r>
            <w:r>
              <w:rPr>
                <w:rFonts w:ascii="Arial"/>
                <w:sz w:val="15"/>
              </w:rPr>
              <w:t>of</w:t>
            </w:r>
            <w:r>
              <w:rPr>
                <w:rFonts w:ascii="Arial"/>
                <w:spacing w:val="6"/>
                <w:sz w:val="15"/>
              </w:rPr>
              <w:t xml:space="preserve"> </w:t>
            </w:r>
            <w:r>
              <w:rPr>
                <w:rFonts w:ascii="Arial"/>
                <w:sz w:val="15"/>
              </w:rPr>
              <w:t>non-cash</w:t>
            </w:r>
            <w:r>
              <w:rPr>
                <w:rFonts w:ascii="Arial"/>
                <w:spacing w:val="5"/>
                <w:sz w:val="15"/>
              </w:rPr>
              <w:t xml:space="preserve"> </w:t>
            </w:r>
            <w:r>
              <w:rPr>
                <w:rFonts w:ascii="Arial"/>
                <w:sz w:val="15"/>
              </w:rPr>
              <w:t>assets</w:t>
            </w:r>
            <w:r>
              <w:rPr>
                <w:rFonts w:ascii="Arial"/>
                <w:spacing w:val="6"/>
                <w:sz w:val="15"/>
              </w:rPr>
              <w:t xml:space="preserve"> </w:t>
            </w:r>
            <w:r>
              <w:rPr>
                <w:rFonts w:ascii="Arial"/>
                <w:sz w:val="15"/>
              </w:rPr>
              <w:t>or</w:t>
            </w:r>
            <w:r>
              <w:rPr>
                <w:rFonts w:ascii="Arial"/>
                <w:spacing w:val="5"/>
                <w:sz w:val="15"/>
              </w:rPr>
              <w:t xml:space="preserve"> </w:t>
            </w:r>
            <w:r>
              <w:rPr>
                <w:rFonts w:ascii="Arial"/>
                <w:sz w:val="15"/>
              </w:rPr>
              <w:t>liabilities</w:t>
            </w:r>
            <w:r>
              <w:rPr>
                <w:rFonts w:ascii="Arial"/>
                <w:spacing w:val="6"/>
                <w:sz w:val="15"/>
              </w:rPr>
              <w:t xml:space="preserve"> </w:t>
            </w:r>
            <w:r>
              <w:rPr>
                <w:rFonts w:ascii="Arial"/>
                <w:sz w:val="15"/>
              </w:rPr>
              <w:t>assumed,</w:t>
            </w:r>
            <w:r>
              <w:rPr>
                <w:rFonts w:ascii="Arial"/>
                <w:spacing w:val="6"/>
                <w:sz w:val="15"/>
              </w:rPr>
              <w:t xml:space="preserve"> </w:t>
            </w:r>
            <w:r>
              <w:rPr>
                <w:rFonts w:ascii="Arial"/>
                <w:sz w:val="15"/>
              </w:rPr>
              <w:t>is</w:t>
            </w:r>
            <w:r>
              <w:rPr>
                <w:rFonts w:ascii="Arial"/>
                <w:spacing w:val="6"/>
                <w:sz w:val="15"/>
              </w:rPr>
              <w:t xml:space="preserve"> </w:t>
            </w:r>
            <w:proofErr w:type="spellStart"/>
            <w:r>
              <w:rPr>
                <w:rFonts w:ascii="Arial"/>
                <w:sz w:val="15"/>
              </w:rPr>
              <w:t>recognised</w:t>
            </w:r>
            <w:proofErr w:type="spellEnd"/>
            <w:r>
              <w:rPr>
                <w:rFonts w:ascii="Arial"/>
                <w:spacing w:val="5"/>
                <w:sz w:val="15"/>
              </w:rPr>
              <w:t xml:space="preserve"> </w:t>
            </w:r>
            <w:r>
              <w:rPr>
                <w:rFonts w:ascii="Arial"/>
                <w:sz w:val="15"/>
              </w:rPr>
              <w:t>in profit or</w:t>
            </w:r>
            <w:r>
              <w:rPr>
                <w:rFonts w:ascii="Arial"/>
                <w:spacing w:val="11"/>
                <w:sz w:val="15"/>
              </w:rPr>
              <w:t xml:space="preserve"> </w:t>
            </w:r>
            <w:r>
              <w:rPr>
                <w:rFonts w:ascii="Arial"/>
                <w:sz w:val="15"/>
              </w:rPr>
              <w:t>loss.</w:t>
            </w:r>
          </w:p>
        </w:tc>
      </w:tr>
      <w:tr w:rsidR="004D1DFE" w14:paraId="22633C00" w14:textId="77777777">
        <w:trPr>
          <w:trHeight w:hRule="exact" w:val="251"/>
        </w:trPr>
        <w:tc>
          <w:tcPr>
            <w:tcW w:w="489" w:type="dxa"/>
            <w:tcBorders>
              <w:top w:val="nil"/>
              <w:left w:val="nil"/>
              <w:bottom w:val="nil"/>
              <w:right w:val="nil"/>
            </w:tcBorders>
          </w:tcPr>
          <w:p w14:paraId="1313FBC0" w14:textId="77777777" w:rsidR="004D1DFE" w:rsidRDefault="00BE170C">
            <w:pPr>
              <w:pStyle w:val="TableParagraph"/>
              <w:spacing w:before="57"/>
              <w:ind w:left="230"/>
              <w:rPr>
                <w:rFonts w:ascii="Arial" w:eastAsia="Arial" w:hAnsi="Arial" w:cs="Arial"/>
                <w:sz w:val="15"/>
                <w:szCs w:val="15"/>
              </w:rPr>
            </w:pPr>
            <w:bookmarkStart w:id="1" w:name="_Hlk492294846"/>
            <w:r>
              <w:rPr>
                <w:rFonts w:ascii="Arial"/>
                <w:b/>
                <w:sz w:val="15"/>
              </w:rPr>
              <w:t>(f)</w:t>
            </w:r>
          </w:p>
        </w:tc>
        <w:tc>
          <w:tcPr>
            <w:tcW w:w="10521" w:type="dxa"/>
            <w:tcBorders>
              <w:top w:val="nil"/>
              <w:left w:val="nil"/>
              <w:bottom w:val="nil"/>
              <w:right w:val="nil"/>
            </w:tcBorders>
          </w:tcPr>
          <w:p w14:paraId="00ADB0C6" w14:textId="77777777" w:rsidR="004D1DFE" w:rsidRDefault="00BE170C">
            <w:pPr>
              <w:pStyle w:val="TableParagraph"/>
              <w:spacing w:before="57"/>
              <w:ind w:left="67"/>
              <w:rPr>
                <w:rFonts w:ascii="Arial" w:eastAsia="Arial" w:hAnsi="Arial" w:cs="Arial"/>
                <w:sz w:val="15"/>
                <w:szCs w:val="15"/>
              </w:rPr>
            </w:pPr>
            <w:r>
              <w:rPr>
                <w:rFonts w:ascii="Arial"/>
                <w:b/>
                <w:sz w:val="15"/>
              </w:rPr>
              <w:t>Impairment of</w:t>
            </w:r>
            <w:r>
              <w:rPr>
                <w:rFonts w:ascii="Arial"/>
                <w:b/>
                <w:spacing w:val="7"/>
                <w:sz w:val="15"/>
              </w:rPr>
              <w:t xml:space="preserve"> </w:t>
            </w:r>
            <w:r>
              <w:rPr>
                <w:rFonts w:ascii="Arial"/>
                <w:b/>
                <w:sz w:val="15"/>
              </w:rPr>
              <w:t>Assets</w:t>
            </w:r>
          </w:p>
        </w:tc>
      </w:tr>
      <w:tr w:rsidR="004D1DFE" w14:paraId="5CC89759" w14:textId="77777777">
        <w:trPr>
          <w:trHeight w:hRule="exact" w:val="1375"/>
        </w:trPr>
        <w:tc>
          <w:tcPr>
            <w:tcW w:w="11010" w:type="dxa"/>
            <w:gridSpan w:val="2"/>
            <w:tcBorders>
              <w:top w:val="nil"/>
              <w:left w:val="nil"/>
              <w:bottom w:val="nil"/>
              <w:right w:val="nil"/>
            </w:tcBorders>
          </w:tcPr>
          <w:p w14:paraId="54019BF3" w14:textId="77777777" w:rsidR="004D1DFE" w:rsidRDefault="00BE170C">
            <w:pPr>
              <w:pStyle w:val="TableParagraph"/>
              <w:spacing w:before="6" w:line="261" w:lineRule="auto"/>
              <w:ind w:left="556" w:right="281"/>
              <w:rPr>
                <w:rFonts w:ascii="Arial" w:eastAsia="Arial" w:hAnsi="Arial" w:cs="Arial"/>
                <w:sz w:val="15"/>
                <w:szCs w:val="15"/>
              </w:rPr>
            </w:pPr>
            <w:r>
              <w:rPr>
                <w:rFonts w:ascii="Arial" w:eastAsia="Arial" w:hAnsi="Arial" w:cs="Arial"/>
                <w:sz w:val="15"/>
                <w:szCs w:val="15"/>
              </w:rPr>
              <w:t>At the end of each reporting period, the Group assesses whether there is any indication that an asset may be impaired. The assessment will include</w:t>
            </w:r>
            <w:r>
              <w:rPr>
                <w:rFonts w:ascii="Arial" w:eastAsia="Arial" w:hAnsi="Arial" w:cs="Arial"/>
                <w:spacing w:val="18"/>
                <w:sz w:val="15"/>
                <w:szCs w:val="15"/>
              </w:rPr>
              <w:t xml:space="preserve"> </w:t>
            </w:r>
            <w:r>
              <w:rPr>
                <w:rFonts w:ascii="Arial" w:eastAsia="Arial" w:hAnsi="Arial" w:cs="Arial"/>
                <w:sz w:val="15"/>
                <w:szCs w:val="15"/>
              </w:rPr>
              <w:t>the consideration</w:t>
            </w:r>
            <w:r>
              <w:rPr>
                <w:rFonts w:ascii="Arial" w:eastAsia="Arial" w:hAnsi="Arial" w:cs="Arial"/>
                <w:spacing w:val="4"/>
                <w:sz w:val="15"/>
                <w:szCs w:val="15"/>
              </w:rPr>
              <w:t xml:space="preserve"> </w:t>
            </w:r>
            <w:r>
              <w:rPr>
                <w:rFonts w:ascii="Arial" w:eastAsia="Arial" w:hAnsi="Arial" w:cs="Arial"/>
                <w:sz w:val="15"/>
                <w:szCs w:val="15"/>
              </w:rPr>
              <w:t>of</w:t>
            </w:r>
            <w:r>
              <w:rPr>
                <w:rFonts w:ascii="Arial" w:eastAsia="Arial" w:hAnsi="Arial" w:cs="Arial"/>
                <w:spacing w:val="5"/>
                <w:sz w:val="15"/>
                <w:szCs w:val="15"/>
              </w:rPr>
              <w:t xml:space="preserve"> </w:t>
            </w:r>
            <w:r>
              <w:rPr>
                <w:rFonts w:ascii="Arial" w:eastAsia="Arial" w:hAnsi="Arial" w:cs="Arial"/>
                <w:sz w:val="15"/>
                <w:szCs w:val="15"/>
              </w:rPr>
              <w:t>external</w:t>
            </w:r>
            <w:r>
              <w:rPr>
                <w:rFonts w:ascii="Arial" w:eastAsia="Arial" w:hAnsi="Arial" w:cs="Arial"/>
                <w:spacing w:val="4"/>
                <w:sz w:val="15"/>
                <w:szCs w:val="15"/>
              </w:rPr>
              <w:t xml:space="preserve"> </w:t>
            </w:r>
            <w:r>
              <w:rPr>
                <w:rFonts w:ascii="Arial" w:eastAsia="Arial" w:hAnsi="Arial" w:cs="Arial"/>
                <w:sz w:val="15"/>
                <w:szCs w:val="15"/>
              </w:rPr>
              <w:t>and</w:t>
            </w:r>
            <w:r>
              <w:rPr>
                <w:rFonts w:ascii="Arial" w:eastAsia="Arial" w:hAnsi="Arial" w:cs="Arial"/>
                <w:spacing w:val="4"/>
                <w:sz w:val="15"/>
                <w:szCs w:val="15"/>
              </w:rPr>
              <w:t xml:space="preserve"> </w:t>
            </w:r>
            <w:r>
              <w:rPr>
                <w:rFonts w:ascii="Arial" w:eastAsia="Arial" w:hAnsi="Arial" w:cs="Arial"/>
                <w:sz w:val="15"/>
                <w:szCs w:val="15"/>
              </w:rPr>
              <w:t>internal</w:t>
            </w:r>
            <w:r>
              <w:rPr>
                <w:rFonts w:ascii="Arial" w:eastAsia="Arial" w:hAnsi="Arial" w:cs="Arial"/>
                <w:spacing w:val="4"/>
                <w:sz w:val="15"/>
                <w:szCs w:val="15"/>
              </w:rPr>
              <w:t xml:space="preserve"> </w:t>
            </w:r>
            <w:r>
              <w:rPr>
                <w:rFonts w:ascii="Arial" w:eastAsia="Arial" w:hAnsi="Arial" w:cs="Arial"/>
                <w:sz w:val="15"/>
                <w:szCs w:val="15"/>
              </w:rPr>
              <w:t>sources</w:t>
            </w:r>
            <w:r>
              <w:rPr>
                <w:rFonts w:ascii="Arial" w:eastAsia="Arial" w:hAnsi="Arial" w:cs="Arial"/>
                <w:spacing w:val="5"/>
                <w:sz w:val="15"/>
                <w:szCs w:val="15"/>
              </w:rPr>
              <w:t xml:space="preserve"> </w:t>
            </w:r>
            <w:r>
              <w:rPr>
                <w:rFonts w:ascii="Arial" w:eastAsia="Arial" w:hAnsi="Arial" w:cs="Arial"/>
                <w:sz w:val="15"/>
                <w:szCs w:val="15"/>
              </w:rPr>
              <w:t>of</w:t>
            </w:r>
            <w:r>
              <w:rPr>
                <w:rFonts w:ascii="Arial" w:eastAsia="Arial" w:hAnsi="Arial" w:cs="Arial"/>
                <w:spacing w:val="5"/>
                <w:sz w:val="15"/>
                <w:szCs w:val="15"/>
              </w:rPr>
              <w:t xml:space="preserve"> </w:t>
            </w:r>
            <w:r>
              <w:rPr>
                <w:rFonts w:ascii="Arial" w:eastAsia="Arial" w:hAnsi="Arial" w:cs="Arial"/>
                <w:sz w:val="15"/>
                <w:szCs w:val="15"/>
              </w:rPr>
              <w:t>information</w:t>
            </w:r>
            <w:r>
              <w:rPr>
                <w:rFonts w:ascii="Arial" w:eastAsia="Arial" w:hAnsi="Arial" w:cs="Arial"/>
                <w:spacing w:val="4"/>
                <w:sz w:val="15"/>
                <w:szCs w:val="15"/>
              </w:rPr>
              <w:t xml:space="preserve"> </w:t>
            </w:r>
            <w:r>
              <w:rPr>
                <w:rFonts w:ascii="Arial" w:eastAsia="Arial" w:hAnsi="Arial" w:cs="Arial"/>
                <w:sz w:val="15"/>
                <w:szCs w:val="15"/>
              </w:rPr>
              <w:t>including</w:t>
            </w:r>
            <w:r>
              <w:rPr>
                <w:rFonts w:ascii="Arial" w:eastAsia="Arial" w:hAnsi="Arial" w:cs="Arial"/>
                <w:spacing w:val="4"/>
                <w:sz w:val="15"/>
                <w:szCs w:val="15"/>
              </w:rPr>
              <w:t xml:space="preserve"> </w:t>
            </w:r>
            <w:r>
              <w:rPr>
                <w:rFonts w:ascii="Arial" w:eastAsia="Arial" w:hAnsi="Arial" w:cs="Arial"/>
                <w:sz w:val="15"/>
                <w:szCs w:val="15"/>
              </w:rPr>
              <w:t>dividends</w:t>
            </w:r>
            <w:r>
              <w:rPr>
                <w:rFonts w:ascii="Arial" w:eastAsia="Arial" w:hAnsi="Arial" w:cs="Arial"/>
                <w:spacing w:val="5"/>
                <w:sz w:val="15"/>
                <w:szCs w:val="15"/>
              </w:rPr>
              <w:t xml:space="preserve"> </w:t>
            </w:r>
            <w:r>
              <w:rPr>
                <w:rFonts w:ascii="Arial" w:eastAsia="Arial" w:hAnsi="Arial" w:cs="Arial"/>
                <w:sz w:val="15"/>
                <w:szCs w:val="15"/>
              </w:rPr>
              <w:t>received</w:t>
            </w:r>
            <w:r>
              <w:rPr>
                <w:rFonts w:ascii="Arial" w:eastAsia="Arial" w:hAnsi="Arial" w:cs="Arial"/>
                <w:spacing w:val="4"/>
                <w:sz w:val="15"/>
                <w:szCs w:val="15"/>
              </w:rPr>
              <w:t xml:space="preserve"> </w:t>
            </w:r>
            <w:r>
              <w:rPr>
                <w:rFonts w:ascii="Arial" w:eastAsia="Arial" w:hAnsi="Arial" w:cs="Arial"/>
                <w:sz w:val="15"/>
                <w:szCs w:val="15"/>
              </w:rPr>
              <w:t>from</w:t>
            </w:r>
            <w:r>
              <w:rPr>
                <w:rFonts w:ascii="Arial" w:eastAsia="Arial" w:hAnsi="Arial" w:cs="Arial"/>
                <w:spacing w:val="5"/>
                <w:sz w:val="15"/>
                <w:szCs w:val="15"/>
              </w:rPr>
              <w:t xml:space="preserve"> </w:t>
            </w:r>
            <w:r>
              <w:rPr>
                <w:rFonts w:ascii="Arial" w:eastAsia="Arial" w:hAnsi="Arial" w:cs="Arial"/>
                <w:sz w:val="15"/>
                <w:szCs w:val="15"/>
              </w:rPr>
              <w:t>subsidiaries,</w:t>
            </w:r>
            <w:r>
              <w:rPr>
                <w:rFonts w:ascii="Arial" w:eastAsia="Arial" w:hAnsi="Arial" w:cs="Arial"/>
                <w:spacing w:val="5"/>
                <w:sz w:val="15"/>
                <w:szCs w:val="15"/>
              </w:rPr>
              <w:t xml:space="preserve"> </w:t>
            </w:r>
            <w:r>
              <w:rPr>
                <w:rFonts w:ascii="Arial" w:eastAsia="Arial" w:hAnsi="Arial" w:cs="Arial"/>
                <w:sz w:val="15"/>
                <w:szCs w:val="15"/>
              </w:rPr>
              <w:t>associates</w:t>
            </w:r>
            <w:r>
              <w:rPr>
                <w:rFonts w:ascii="Arial" w:eastAsia="Arial" w:hAnsi="Arial" w:cs="Arial"/>
                <w:spacing w:val="5"/>
                <w:sz w:val="15"/>
                <w:szCs w:val="15"/>
              </w:rPr>
              <w:t xml:space="preserve"> </w:t>
            </w:r>
            <w:r>
              <w:rPr>
                <w:rFonts w:ascii="Arial" w:eastAsia="Arial" w:hAnsi="Arial" w:cs="Arial"/>
                <w:sz w:val="15"/>
                <w:szCs w:val="15"/>
              </w:rPr>
              <w:t>or</w:t>
            </w:r>
            <w:r>
              <w:rPr>
                <w:rFonts w:ascii="Arial" w:eastAsia="Arial" w:hAnsi="Arial" w:cs="Arial"/>
                <w:spacing w:val="4"/>
                <w:sz w:val="15"/>
                <w:szCs w:val="15"/>
              </w:rPr>
              <w:t xml:space="preserve"> </w:t>
            </w:r>
            <w:r>
              <w:rPr>
                <w:rFonts w:ascii="Arial" w:eastAsia="Arial" w:hAnsi="Arial" w:cs="Arial"/>
                <w:sz w:val="15"/>
                <w:szCs w:val="15"/>
              </w:rPr>
              <w:t>jointly</w:t>
            </w:r>
            <w:r>
              <w:rPr>
                <w:rFonts w:ascii="Arial" w:eastAsia="Arial" w:hAnsi="Arial" w:cs="Arial"/>
                <w:spacing w:val="3"/>
                <w:sz w:val="15"/>
                <w:szCs w:val="15"/>
              </w:rPr>
              <w:t xml:space="preserve"> </w:t>
            </w:r>
            <w:r>
              <w:rPr>
                <w:rFonts w:ascii="Arial" w:eastAsia="Arial" w:hAnsi="Arial" w:cs="Arial"/>
                <w:sz w:val="15"/>
                <w:szCs w:val="15"/>
              </w:rPr>
              <w:t>controlled</w:t>
            </w:r>
            <w:r>
              <w:rPr>
                <w:rFonts w:ascii="Arial" w:eastAsia="Arial" w:hAnsi="Arial" w:cs="Arial"/>
                <w:spacing w:val="4"/>
                <w:sz w:val="15"/>
                <w:szCs w:val="15"/>
              </w:rPr>
              <w:t xml:space="preserve"> </w:t>
            </w:r>
            <w:r>
              <w:rPr>
                <w:rFonts w:ascii="Arial" w:eastAsia="Arial" w:hAnsi="Arial" w:cs="Arial"/>
                <w:sz w:val="15"/>
                <w:szCs w:val="15"/>
              </w:rPr>
              <w:t>entities</w:t>
            </w:r>
            <w:r>
              <w:rPr>
                <w:rFonts w:ascii="Arial" w:eastAsia="Arial" w:hAnsi="Arial" w:cs="Arial"/>
                <w:spacing w:val="-11"/>
                <w:sz w:val="15"/>
                <w:szCs w:val="15"/>
              </w:rPr>
              <w:t xml:space="preserve"> </w:t>
            </w:r>
            <w:r>
              <w:rPr>
                <w:rFonts w:ascii="Arial" w:eastAsia="Arial" w:hAnsi="Arial" w:cs="Arial"/>
                <w:sz w:val="15"/>
                <w:szCs w:val="15"/>
              </w:rPr>
              <w:t>deemed</w:t>
            </w:r>
            <w:r>
              <w:rPr>
                <w:rFonts w:ascii="Arial" w:eastAsia="Arial" w:hAnsi="Arial" w:cs="Arial"/>
                <w:spacing w:val="3"/>
                <w:sz w:val="15"/>
                <w:szCs w:val="15"/>
              </w:rPr>
              <w:t xml:space="preserve"> </w:t>
            </w:r>
            <w:r>
              <w:rPr>
                <w:rFonts w:ascii="Arial" w:eastAsia="Arial" w:hAnsi="Arial" w:cs="Arial"/>
                <w:sz w:val="15"/>
                <w:szCs w:val="15"/>
              </w:rPr>
              <w:t>to</w:t>
            </w:r>
            <w:r>
              <w:rPr>
                <w:rFonts w:ascii="Arial" w:eastAsia="Arial" w:hAnsi="Arial" w:cs="Arial"/>
                <w:spacing w:val="3"/>
                <w:sz w:val="15"/>
                <w:szCs w:val="15"/>
              </w:rPr>
              <w:t xml:space="preserve"> </w:t>
            </w:r>
            <w:r>
              <w:rPr>
                <w:rFonts w:ascii="Arial" w:eastAsia="Arial" w:hAnsi="Arial" w:cs="Arial"/>
                <w:sz w:val="15"/>
                <w:szCs w:val="15"/>
              </w:rPr>
              <w:t>be</w:t>
            </w:r>
            <w:r>
              <w:rPr>
                <w:rFonts w:ascii="Arial" w:eastAsia="Arial" w:hAnsi="Arial" w:cs="Arial"/>
                <w:spacing w:val="3"/>
                <w:sz w:val="15"/>
                <w:szCs w:val="15"/>
              </w:rPr>
              <w:t xml:space="preserve"> </w:t>
            </w:r>
            <w:r>
              <w:rPr>
                <w:rFonts w:ascii="Arial" w:eastAsia="Arial" w:hAnsi="Arial" w:cs="Arial"/>
                <w:sz w:val="15"/>
                <w:szCs w:val="15"/>
              </w:rPr>
              <w:t>out</w:t>
            </w:r>
            <w:r>
              <w:rPr>
                <w:rFonts w:ascii="Arial" w:eastAsia="Arial" w:hAnsi="Arial" w:cs="Arial"/>
                <w:spacing w:val="4"/>
                <w:sz w:val="15"/>
                <w:szCs w:val="15"/>
              </w:rPr>
              <w:t xml:space="preserve"> </w:t>
            </w:r>
            <w:r>
              <w:rPr>
                <w:rFonts w:ascii="Arial" w:eastAsia="Arial" w:hAnsi="Arial" w:cs="Arial"/>
                <w:sz w:val="15"/>
                <w:szCs w:val="15"/>
              </w:rPr>
              <w:t>of</w:t>
            </w:r>
            <w:r>
              <w:rPr>
                <w:rFonts w:ascii="Arial" w:eastAsia="Arial" w:hAnsi="Arial" w:cs="Arial"/>
                <w:spacing w:val="4"/>
                <w:sz w:val="15"/>
                <w:szCs w:val="15"/>
              </w:rPr>
              <w:t xml:space="preserve"> </w:t>
            </w:r>
            <w:r>
              <w:rPr>
                <w:rFonts w:ascii="Arial" w:eastAsia="Arial" w:hAnsi="Arial" w:cs="Arial"/>
                <w:sz w:val="15"/>
                <w:szCs w:val="15"/>
              </w:rPr>
              <w:t>pre-acquisition</w:t>
            </w:r>
            <w:r>
              <w:rPr>
                <w:rFonts w:ascii="Arial" w:eastAsia="Arial" w:hAnsi="Arial" w:cs="Arial"/>
                <w:spacing w:val="3"/>
                <w:sz w:val="15"/>
                <w:szCs w:val="15"/>
              </w:rPr>
              <w:t xml:space="preserve"> </w:t>
            </w:r>
            <w:r>
              <w:rPr>
                <w:rFonts w:ascii="Arial" w:eastAsia="Arial" w:hAnsi="Arial" w:cs="Arial"/>
                <w:sz w:val="15"/>
                <w:szCs w:val="15"/>
              </w:rPr>
              <w:t>profits.</w:t>
            </w:r>
            <w:r>
              <w:rPr>
                <w:rFonts w:ascii="Arial" w:eastAsia="Arial" w:hAnsi="Arial" w:cs="Arial"/>
                <w:spacing w:val="4"/>
                <w:sz w:val="15"/>
                <w:szCs w:val="15"/>
              </w:rPr>
              <w:t xml:space="preserve"> </w:t>
            </w:r>
            <w:r>
              <w:rPr>
                <w:rFonts w:ascii="Arial" w:eastAsia="Arial" w:hAnsi="Arial" w:cs="Arial"/>
                <w:sz w:val="15"/>
                <w:szCs w:val="15"/>
              </w:rPr>
              <w:t>If</w:t>
            </w:r>
            <w:r>
              <w:rPr>
                <w:rFonts w:ascii="Arial" w:eastAsia="Arial" w:hAnsi="Arial" w:cs="Arial"/>
                <w:spacing w:val="4"/>
                <w:sz w:val="15"/>
                <w:szCs w:val="15"/>
              </w:rPr>
              <w:t xml:space="preserve"> </w:t>
            </w:r>
            <w:r>
              <w:rPr>
                <w:rFonts w:ascii="Arial" w:eastAsia="Arial" w:hAnsi="Arial" w:cs="Arial"/>
                <w:sz w:val="15"/>
                <w:szCs w:val="15"/>
              </w:rPr>
              <w:t>such</w:t>
            </w:r>
            <w:r>
              <w:rPr>
                <w:rFonts w:ascii="Arial" w:eastAsia="Arial" w:hAnsi="Arial" w:cs="Arial"/>
                <w:spacing w:val="3"/>
                <w:sz w:val="15"/>
                <w:szCs w:val="15"/>
              </w:rPr>
              <w:t xml:space="preserve"> </w:t>
            </w:r>
            <w:r>
              <w:rPr>
                <w:rFonts w:ascii="Arial" w:eastAsia="Arial" w:hAnsi="Arial" w:cs="Arial"/>
                <w:sz w:val="15"/>
                <w:szCs w:val="15"/>
              </w:rPr>
              <w:t>an</w:t>
            </w:r>
            <w:r>
              <w:rPr>
                <w:rFonts w:ascii="Arial" w:eastAsia="Arial" w:hAnsi="Arial" w:cs="Arial"/>
                <w:spacing w:val="3"/>
                <w:sz w:val="15"/>
                <w:szCs w:val="15"/>
              </w:rPr>
              <w:t xml:space="preserve"> </w:t>
            </w:r>
            <w:r>
              <w:rPr>
                <w:rFonts w:ascii="Arial" w:eastAsia="Arial" w:hAnsi="Arial" w:cs="Arial"/>
                <w:sz w:val="15"/>
                <w:szCs w:val="15"/>
              </w:rPr>
              <w:t>indication</w:t>
            </w:r>
            <w:r>
              <w:rPr>
                <w:rFonts w:ascii="Arial" w:eastAsia="Arial" w:hAnsi="Arial" w:cs="Arial"/>
                <w:spacing w:val="3"/>
                <w:sz w:val="15"/>
                <w:szCs w:val="15"/>
              </w:rPr>
              <w:t xml:space="preserve"> </w:t>
            </w:r>
            <w:r>
              <w:rPr>
                <w:rFonts w:ascii="Arial" w:eastAsia="Arial" w:hAnsi="Arial" w:cs="Arial"/>
                <w:sz w:val="15"/>
                <w:szCs w:val="15"/>
              </w:rPr>
              <w:t>exists,</w:t>
            </w:r>
            <w:r>
              <w:rPr>
                <w:rFonts w:ascii="Arial" w:eastAsia="Arial" w:hAnsi="Arial" w:cs="Arial"/>
                <w:spacing w:val="4"/>
                <w:sz w:val="15"/>
                <w:szCs w:val="15"/>
              </w:rPr>
              <w:t xml:space="preserve"> </w:t>
            </w:r>
            <w:r>
              <w:rPr>
                <w:rFonts w:ascii="Arial" w:eastAsia="Arial" w:hAnsi="Arial" w:cs="Arial"/>
                <w:sz w:val="15"/>
                <w:szCs w:val="15"/>
              </w:rPr>
              <w:t>an</w:t>
            </w:r>
            <w:r>
              <w:rPr>
                <w:rFonts w:ascii="Arial" w:eastAsia="Arial" w:hAnsi="Arial" w:cs="Arial"/>
                <w:spacing w:val="3"/>
                <w:sz w:val="15"/>
                <w:szCs w:val="15"/>
              </w:rPr>
              <w:t xml:space="preserve"> </w:t>
            </w:r>
            <w:r>
              <w:rPr>
                <w:rFonts w:ascii="Arial" w:eastAsia="Arial" w:hAnsi="Arial" w:cs="Arial"/>
                <w:sz w:val="15"/>
                <w:szCs w:val="15"/>
              </w:rPr>
              <w:t>impairment</w:t>
            </w:r>
            <w:r>
              <w:rPr>
                <w:rFonts w:ascii="Arial" w:eastAsia="Arial" w:hAnsi="Arial" w:cs="Arial"/>
                <w:spacing w:val="4"/>
                <w:sz w:val="15"/>
                <w:szCs w:val="15"/>
              </w:rPr>
              <w:t xml:space="preserve"> </w:t>
            </w:r>
            <w:r>
              <w:rPr>
                <w:rFonts w:ascii="Arial" w:eastAsia="Arial" w:hAnsi="Arial" w:cs="Arial"/>
                <w:sz w:val="15"/>
                <w:szCs w:val="15"/>
              </w:rPr>
              <w:t>test</w:t>
            </w:r>
            <w:r>
              <w:rPr>
                <w:rFonts w:ascii="Arial" w:eastAsia="Arial" w:hAnsi="Arial" w:cs="Arial"/>
                <w:spacing w:val="4"/>
                <w:sz w:val="15"/>
                <w:szCs w:val="15"/>
              </w:rPr>
              <w:t xml:space="preserve"> </w:t>
            </w:r>
            <w:r>
              <w:rPr>
                <w:rFonts w:ascii="Arial" w:eastAsia="Arial" w:hAnsi="Arial" w:cs="Arial"/>
                <w:sz w:val="15"/>
                <w:szCs w:val="15"/>
              </w:rPr>
              <w:t>is</w:t>
            </w:r>
            <w:r>
              <w:rPr>
                <w:rFonts w:ascii="Arial" w:eastAsia="Arial" w:hAnsi="Arial" w:cs="Arial"/>
                <w:spacing w:val="4"/>
                <w:sz w:val="15"/>
                <w:szCs w:val="15"/>
              </w:rPr>
              <w:t xml:space="preserve"> </w:t>
            </w:r>
            <w:r>
              <w:rPr>
                <w:rFonts w:ascii="Arial" w:eastAsia="Arial" w:hAnsi="Arial" w:cs="Arial"/>
                <w:sz w:val="15"/>
                <w:szCs w:val="15"/>
              </w:rPr>
              <w:t>carried</w:t>
            </w:r>
            <w:r>
              <w:rPr>
                <w:rFonts w:ascii="Arial" w:eastAsia="Arial" w:hAnsi="Arial" w:cs="Arial"/>
                <w:spacing w:val="3"/>
                <w:sz w:val="15"/>
                <w:szCs w:val="15"/>
              </w:rPr>
              <w:t xml:space="preserve"> </w:t>
            </w:r>
            <w:r>
              <w:rPr>
                <w:rFonts w:ascii="Arial" w:eastAsia="Arial" w:hAnsi="Arial" w:cs="Arial"/>
                <w:sz w:val="15"/>
                <w:szCs w:val="15"/>
              </w:rPr>
              <w:t>out</w:t>
            </w:r>
            <w:r>
              <w:rPr>
                <w:rFonts w:ascii="Arial" w:eastAsia="Arial" w:hAnsi="Arial" w:cs="Arial"/>
                <w:spacing w:val="4"/>
                <w:sz w:val="15"/>
                <w:szCs w:val="15"/>
              </w:rPr>
              <w:t xml:space="preserve"> </w:t>
            </w:r>
            <w:r>
              <w:rPr>
                <w:rFonts w:ascii="Arial" w:eastAsia="Arial" w:hAnsi="Arial" w:cs="Arial"/>
                <w:sz w:val="15"/>
                <w:szCs w:val="15"/>
              </w:rPr>
              <w:t>on</w:t>
            </w:r>
            <w:r>
              <w:rPr>
                <w:rFonts w:ascii="Arial" w:eastAsia="Arial" w:hAnsi="Arial" w:cs="Arial"/>
                <w:spacing w:val="3"/>
                <w:sz w:val="15"/>
                <w:szCs w:val="15"/>
              </w:rPr>
              <w:t xml:space="preserve"> </w:t>
            </w:r>
            <w:r>
              <w:rPr>
                <w:rFonts w:ascii="Arial" w:eastAsia="Arial" w:hAnsi="Arial" w:cs="Arial"/>
                <w:sz w:val="15"/>
                <w:szCs w:val="15"/>
              </w:rPr>
              <w:t>the</w:t>
            </w:r>
            <w:r>
              <w:rPr>
                <w:rFonts w:ascii="Arial" w:eastAsia="Arial" w:hAnsi="Arial" w:cs="Arial"/>
                <w:spacing w:val="3"/>
                <w:sz w:val="15"/>
                <w:szCs w:val="15"/>
              </w:rPr>
              <w:t xml:space="preserve"> </w:t>
            </w:r>
            <w:r>
              <w:rPr>
                <w:rFonts w:ascii="Arial" w:eastAsia="Arial" w:hAnsi="Arial" w:cs="Arial"/>
                <w:sz w:val="15"/>
                <w:szCs w:val="15"/>
              </w:rPr>
              <w:t>asset</w:t>
            </w:r>
            <w:r>
              <w:rPr>
                <w:rFonts w:ascii="Arial" w:eastAsia="Arial" w:hAnsi="Arial" w:cs="Arial"/>
                <w:spacing w:val="4"/>
                <w:sz w:val="15"/>
                <w:szCs w:val="15"/>
              </w:rPr>
              <w:t xml:space="preserve"> </w:t>
            </w:r>
            <w:r>
              <w:rPr>
                <w:rFonts w:ascii="Arial" w:eastAsia="Arial" w:hAnsi="Arial" w:cs="Arial"/>
                <w:sz w:val="15"/>
                <w:szCs w:val="15"/>
              </w:rPr>
              <w:t>by</w:t>
            </w:r>
            <w:r>
              <w:rPr>
                <w:rFonts w:ascii="Arial" w:eastAsia="Arial" w:hAnsi="Arial" w:cs="Arial"/>
                <w:spacing w:val="2"/>
                <w:sz w:val="15"/>
                <w:szCs w:val="15"/>
              </w:rPr>
              <w:t xml:space="preserve"> </w:t>
            </w:r>
            <w:r>
              <w:rPr>
                <w:rFonts w:ascii="Arial" w:eastAsia="Arial" w:hAnsi="Arial" w:cs="Arial"/>
                <w:sz w:val="15"/>
                <w:szCs w:val="15"/>
              </w:rPr>
              <w:t>comparing</w:t>
            </w:r>
            <w:r>
              <w:rPr>
                <w:rFonts w:ascii="Arial" w:eastAsia="Arial" w:hAnsi="Arial" w:cs="Arial"/>
                <w:spacing w:val="3"/>
                <w:sz w:val="15"/>
                <w:szCs w:val="15"/>
              </w:rPr>
              <w:t xml:space="preserve"> </w:t>
            </w:r>
            <w:r>
              <w:rPr>
                <w:rFonts w:ascii="Arial" w:eastAsia="Arial" w:hAnsi="Arial" w:cs="Arial"/>
                <w:sz w:val="15"/>
                <w:szCs w:val="15"/>
              </w:rPr>
              <w:t>the</w:t>
            </w:r>
            <w:r>
              <w:rPr>
                <w:rFonts w:ascii="Arial" w:eastAsia="Arial" w:hAnsi="Arial" w:cs="Arial"/>
                <w:spacing w:val="3"/>
                <w:sz w:val="15"/>
                <w:szCs w:val="15"/>
              </w:rPr>
              <w:t xml:space="preserve"> </w:t>
            </w:r>
            <w:r>
              <w:rPr>
                <w:rFonts w:ascii="Arial" w:eastAsia="Arial" w:hAnsi="Arial" w:cs="Arial"/>
                <w:sz w:val="15"/>
                <w:szCs w:val="15"/>
              </w:rPr>
              <w:t>recoverable</w:t>
            </w:r>
            <w:r>
              <w:rPr>
                <w:rFonts w:ascii="Arial" w:eastAsia="Arial" w:hAnsi="Arial" w:cs="Arial"/>
                <w:spacing w:val="-21"/>
                <w:sz w:val="15"/>
                <w:szCs w:val="15"/>
              </w:rPr>
              <w:t xml:space="preserve"> </w:t>
            </w:r>
            <w:r>
              <w:rPr>
                <w:rFonts w:ascii="Arial" w:eastAsia="Arial" w:hAnsi="Arial" w:cs="Arial"/>
                <w:sz w:val="15"/>
                <w:szCs w:val="15"/>
              </w:rPr>
              <w:t>amount</w:t>
            </w:r>
            <w:r>
              <w:rPr>
                <w:rFonts w:ascii="Arial" w:eastAsia="Arial" w:hAnsi="Arial" w:cs="Arial"/>
                <w:spacing w:val="4"/>
                <w:sz w:val="15"/>
                <w:szCs w:val="15"/>
              </w:rPr>
              <w:t xml:space="preserve"> </w:t>
            </w:r>
            <w:r>
              <w:rPr>
                <w:rFonts w:ascii="Arial" w:eastAsia="Arial" w:hAnsi="Arial" w:cs="Arial"/>
                <w:sz w:val="15"/>
                <w:szCs w:val="15"/>
              </w:rPr>
              <w:t>of</w:t>
            </w:r>
            <w:r>
              <w:rPr>
                <w:rFonts w:ascii="Arial" w:eastAsia="Arial" w:hAnsi="Arial" w:cs="Arial"/>
                <w:spacing w:val="4"/>
                <w:sz w:val="15"/>
                <w:szCs w:val="15"/>
              </w:rPr>
              <w:t xml:space="preserve"> </w:t>
            </w:r>
            <w:r>
              <w:rPr>
                <w:rFonts w:ascii="Arial" w:eastAsia="Arial" w:hAnsi="Arial" w:cs="Arial"/>
                <w:sz w:val="15"/>
                <w:szCs w:val="15"/>
              </w:rPr>
              <w:t>the</w:t>
            </w:r>
            <w:r>
              <w:rPr>
                <w:rFonts w:ascii="Arial" w:eastAsia="Arial" w:hAnsi="Arial" w:cs="Arial"/>
                <w:spacing w:val="3"/>
                <w:sz w:val="15"/>
                <w:szCs w:val="15"/>
              </w:rPr>
              <w:t xml:space="preserve"> </w:t>
            </w:r>
            <w:r>
              <w:rPr>
                <w:rFonts w:ascii="Arial" w:eastAsia="Arial" w:hAnsi="Arial" w:cs="Arial"/>
                <w:sz w:val="15"/>
                <w:szCs w:val="15"/>
              </w:rPr>
              <w:t>asset,</w:t>
            </w:r>
            <w:r>
              <w:rPr>
                <w:rFonts w:ascii="Arial" w:eastAsia="Arial" w:hAnsi="Arial" w:cs="Arial"/>
                <w:spacing w:val="4"/>
                <w:sz w:val="15"/>
                <w:szCs w:val="15"/>
              </w:rPr>
              <w:t xml:space="preserve"> </w:t>
            </w:r>
            <w:r>
              <w:rPr>
                <w:rFonts w:ascii="Arial" w:eastAsia="Arial" w:hAnsi="Arial" w:cs="Arial"/>
                <w:sz w:val="15"/>
                <w:szCs w:val="15"/>
              </w:rPr>
              <w:t>being</w:t>
            </w:r>
            <w:r>
              <w:rPr>
                <w:rFonts w:ascii="Arial" w:eastAsia="Arial" w:hAnsi="Arial" w:cs="Arial"/>
                <w:spacing w:val="3"/>
                <w:sz w:val="15"/>
                <w:szCs w:val="15"/>
              </w:rPr>
              <w:t xml:space="preserve"> </w:t>
            </w:r>
            <w:r>
              <w:rPr>
                <w:rFonts w:ascii="Arial" w:eastAsia="Arial" w:hAnsi="Arial" w:cs="Arial"/>
                <w:sz w:val="15"/>
                <w:szCs w:val="15"/>
              </w:rPr>
              <w:t>the</w:t>
            </w:r>
            <w:r>
              <w:rPr>
                <w:rFonts w:ascii="Arial" w:eastAsia="Arial" w:hAnsi="Arial" w:cs="Arial"/>
                <w:spacing w:val="3"/>
                <w:sz w:val="15"/>
                <w:szCs w:val="15"/>
              </w:rPr>
              <w:t xml:space="preserve"> </w:t>
            </w:r>
            <w:r>
              <w:rPr>
                <w:rFonts w:ascii="Arial" w:eastAsia="Arial" w:hAnsi="Arial" w:cs="Arial"/>
                <w:sz w:val="15"/>
                <w:szCs w:val="15"/>
              </w:rPr>
              <w:t>higher</w:t>
            </w:r>
            <w:r>
              <w:rPr>
                <w:rFonts w:ascii="Arial" w:eastAsia="Arial" w:hAnsi="Arial" w:cs="Arial"/>
                <w:spacing w:val="3"/>
                <w:sz w:val="15"/>
                <w:szCs w:val="15"/>
              </w:rPr>
              <w:t xml:space="preserve"> </w:t>
            </w:r>
            <w:r>
              <w:rPr>
                <w:rFonts w:ascii="Arial" w:eastAsia="Arial" w:hAnsi="Arial" w:cs="Arial"/>
                <w:sz w:val="15"/>
                <w:szCs w:val="15"/>
              </w:rPr>
              <w:t>of</w:t>
            </w:r>
            <w:r>
              <w:rPr>
                <w:rFonts w:ascii="Arial" w:eastAsia="Arial" w:hAnsi="Arial" w:cs="Arial"/>
                <w:spacing w:val="4"/>
                <w:sz w:val="15"/>
                <w:szCs w:val="15"/>
              </w:rPr>
              <w:t xml:space="preserve"> </w:t>
            </w:r>
            <w:r>
              <w:rPr>
                <w:rFonts w:ascii="Arial" w:eastAsia="Arial" w:hAnsi="Arial" w:cs="Arial"/>
                <w:sz w:val="15"/>
                <w:szCs w:val="15"/>
              </w:rPr>
              <w:t>the</w:t>
            </w:r>
            <w:r>
              <w:rPr>
                <w:rFonts w:ascii="Arial" w:eastAsia="Arial" w:hAnsi="Arial" w:cs="Arial"/>
                <w:spacing w:val="3"/>
                <w:sz w:val="15"/>
                <w:szCs w:val="15"/>
              </w:rPr>
              <w:t xml:space="preserve"> </w:t>
            </w:r>
            <w:r>
              <w:rPr>
                <w:rFonts w:ascii="Arial" w:eastAsia="Arial" w:hAnsi="Arial" w:cs="Arial"/>
                <w:sz w:val="15"/>
                <w:szCs w:val="15"/>
              </w:rPr>
              <w:t>asset’s</w:t>
            </w:r>
            <w:r>
              <w:rPr>
                <w:rFonts w:ascii="Arial" w:eastAsia="Arial" w:hAnsi="Arial" w:cs="Arial"/>
                <w:spacing w:val="4"/>
                <w:sz w:val="15"/>
                <w:szCs w:val="15"/>
              </w:rPr>
              <w:t xml:space="preserve"> </w:t>
            </w:r>
            <w:r>
              <w:rPr>
                <w:rFonts w:ascii="Arial" w:eastAsia="Arial" w:hAnsi="Arial" w:cs="Arial"/>
                <w:sz w:val="15"/>
                <w:szCs w:val="15"/>
              </w:rPr>
              <w:t>fair</w:t>
            </w:r>
            <w:r>
              <w:rPr>
                <w:rFonts w:ascii="Arial" w:eastAsia="Arial" w:hAnsi="Arial" w:cs="Arial"/>
                <w:spacing w:val="3"/>
                <w:sz w:val="15"/>
                <w:szCs w:val="15"/>
              </w:rPr>
              <w:t xml:space="preserve"> </w:t>
            </w:r>
            <w:r>
              <w:rPr>
                <w:rFonts w:ascii="Arial" w:eastAsia="Arial" w:hAnsi="Arial" w:cs="Arial"/>
                <w:sz w:val="15"/>
                <w:szCs w:val="15"/>
              </w:rPr>
              <w:t>value</w:t>
            </w:r>
            <w:r>
              <w:rPr>
                <w:rFonts w:ascii="Arial" w:eastAsia="Arial" w:hAnsi="Arial" w:cs="Arial"/>
                <w:spacing w:val="3"/>
                <w:sz w:val="15"/>
                <w:szCs w:val="15"/>
              </w:rPr>
              <w:t xml:space="preserve"> </w:t>
            </w:r>
            <w:r>
              <w:rPr>
                <w:rFonts w:ascii="Arial" w:eastAsia="Arial" w:hAnsi="Arial" w:cs="Arial"/>
                <w:sz w:val="15"/>
                <w:szCs w:val="15"/>
              </w:rPr>
              <w:t>less</w:t>
            </w:r>
            <w:r>
              <w:rPr>
                <w:rFonts w:ascii="Arial" w:eastAsia="Arial" w:hAnsi="Arial" w:cs="Arial"/>
                <w:spacing w:val="4"/>
                <w:sz w:val="15"/>
                <w:szCs w:val="15"/>
              </w:rPr>
              <w:t xml:space="preserve"> </w:t>
            </w:r>
            <w:r>
              <w:rPr>
                <w:rFonts w:ascii="Arial" w:eastAsia="Arial" w:hAnsi="Arial" w:cs="Arial"/>
                <w:sz w:val="15"/>
                <w:szCs w:val="15"/>
              </w:rPr>
              <w:t>costs</w:t>
            </w:r>
            <w:r>
              <w:rPr>
                <w:rFonts w:ascii="Arial" w:eastAsia="Arial" w:hAnsi="Arial" w:cs="Arial"/>
                <w:spacing w:val="4"/>
                <w:sz w:val="15"/>
                <w:szCs w:val="15"/>
              </w:rPr>
              <w:t xml:space="preserve"> </w:t>
            </w:r>
            <w:r>
              <w:rPr>
                <w:rFonts w:ascii="Arial" w:eastAsia="Arial" w:hAnsi="Arial" w:cs="Arial"/>
                <w:sz w:val="15"/>
                <w:szCs w:val="15"/>
              </w:rPr>
              <w:t>to</w:t>
            </w:r>
            <w:r>
              <w:rPr>
                <w:rFonts w:ascii="Arial" w:eastAsia="Arial" w:hAnsi="Arial" w:cs="Arial"/>
                <w:spacing w:val="3"/>
                <w:sz w:val="15"/>
                <w:szCs w:val="15"/>
              </w:rPr>
              <w:t xml:space="preserve"> </w:t>
            </w:r>
            <w:r>
              <w:rPr>
                <w:rFonts w:ascii="Arial" w:eastAsia="Arial" w:hAnsi="Arial" w:cs="Arial"/>
                <w:sz w:val="15"/>
                <w:szCs w:val="15"/>
              </w:rPr>
              <w:t>sell</w:t>
            </w:r>
            <w:r>
              <w:rPr>
                <w:rFonts w:ascii="Arial" w:eastAsia="Arial" w:hAnsi="Arial" w:cs="Arial"/>
                <w:spacing w:val="3"/>
                <w:sz w:val="15"/>
                <w:szCs w:val="15"/>
              </w:rPr>
              <w:t xml:space="preserve"> </w:t>
            </w:r>
            <w:r>
              <w:rPr>
                <w:rFonts w:ascii="Arial" w:eastAsia="Arial" w:hAnsi="Arial" w:cs="Arial"/>
                <w:sz w:val="15"/>
                <w:szCs w:val="15"/>
              </w:rPr>
              <w:t>and</w:t>
            </w:r>
            <w:r>
              <w:rPr>
                <w:rFonts w:ascii="Arial" w:eastAsia="Arial" w:hAnsi="Arial" w:cs="Arial"/>
                <w:spacing w:val="3"/>
                <w:sz w:val="15"/>
                <w:szCs w:val="15"/>
              </w:rPr>
              <w:t xml:space="preserve"> </w:t>
            </w:r>
            <w:r>
              <w:rPr>
                <w:rFonts w:ascii="Arial" w:eastAsia="Arial" w:hAnsi="Arial" w:cs="Arial"/>
                <w:sz w:val="15"/>
                <w:szCs w:val="15"/>
              </w:rPr>
              <w:t>value</w:t>
            </w:r>
            <w:r>
              <w:rPr>
                <w:rFonts w:ascii="Arial" w:eastAsia="Arial" w:hAnsi="Arial" w:cs="Arial"/>
                <w:spacing w:val="3"/>
                <w:sz w:val="15"/>
                <w:szCs w:val="15"/>
              </w:rPr>
              <w:t xml:space="preserve"> </w:t>
            </w:r>
            <w:r>
              <w:rPr>
                <w:rFonts w:ascii="Arial" w:eastAsia="Arial" w:hAnsi="Arial" w:cs="Arial"/>
                <w:sz w:val="15"/>
                <w:szCs w:val="15"/>
              </w:rPr>
              <w:t>in</w:t>
            </w:r>
            <w:r>
              <w:rPr>
                <w:rFonts w:ascii="Arial" w:eastAsia="Arial" w:hAnsi="Arial" w:cs="Arial"/>
                <w:spacing w:val="3"/>
                <w:sz w:val="15"/>
                <w:szCs w:val="15"/>
              </w:rPr>
              <w:t xml:space="preserve"> </w:t>
            </w:r>
            <w:r>
              <w:rPr>
                <w:rFonts w:ascii="Arial" w:eastAsia="Arial" w:hAnsi="Arial" w:cs="Arial"/>
                <w:sz w:val="15"/>
                <w:szCs w:val="15"/>
              </w:rPr>
              <w:t>use,</w:t>
            </w:r>
            <w:r>
              <w:rPr>
                <w:rFonts w:ascii="Arial" w:eastAsia="Arial" w:hAnsi="Arial" w:cs="Arial"/>
                <w:spacing w:val="4"/>
                <w:sz w:val="15"/>
                <w:szCs w:val="15"/>
              </w:rPr>
              <w:t xml:space="preserve"> </w:t>
            </w:r>
            <w:r>
              <w:rPr>
                <w:rFonts w:ascii="Arial" w:eastAsia="Arial" w:hAnsi="Arial" w:cs="Arial"/>
                <w:sz w:val="15"/>
                <w:szCs w:val="15"/>
              </w:rPr>
              <w:t>to</w:t>
            </w:r>
            <w:r>
              <w:rPr>
                <w:rFonts w:ascii="Arial" w:eastAsia="Arial" w:hAnsi="Arial" w:cs="Arial"/>
                <w:spacing w:val="3"/>
                <w:sz w:val="15"/>
                <w:szCs w:val="15"/>
              </w:rPr>
              <w:t xml:space="preserve"> </w:t>
            </w:r>
            <w:r>
              <w:rPr>
                <w:rFonts w:ascii="Arial" w:eastAsia="Arial" w:hAnsi="Arial" w:cs="Arial"/>
                <w:sz w:val="15"/>
                <w:szCs w:val="15"/>
              </w:rPr>
              <w:t>the</w:t>
            </w:r>
            <w:r>
              <w:rPr>
                <w:rFonts w:ascii="Arial" w:eastAsia="Arial" w:hAnsi="Arial" w:cs="Arial"/>
                <w:spacing w:val="3"/>
                <w:sz w:val="15"/>
                <w:szCs w:val="15"/>
              </w:rPr>
              <w:t xml:space="preserve"> </w:t>
            </w:r>
            <w:r>
              <w:rPr>
                <w:rFonts w:ascii="Arial" w:eastAsia="Arial" w:hAnsi="Arial" w:cs="Arial"/>
                <w:sz w:val="15"/>
                <w:szCs w:val="15"/>
              </w:rPr>
              <w:t>asset’s</w:t>
            </w:r>
            <w:r>
              <w:rPr>
                <w:rFonts w:ascii="Arial" w:eastAsia="Arial" w:hAnsi="Arial" w:cs="Arial"/>
                <w:spacing w:val="4"/>
                <w:sz w:val="15"/>
                <w:szCs w:val="15"/>
              </w:rPr>
              <w:t xml:space="preserve"> </w:t>
            </w:r>
            <w:r>
              <w:rPr>
                <w:rFonts w:ascii="Arial" w:eastAsia="Arial" w:hAnsi="Arial" w:cs="Arial"/>
                <w:sz w:val="15"/>
                <w:szCs w:val="15"/>
              </w:rPr>
              <w:t>carrying</w:t>
            </w:r>
            <w:r>
              <w:rPr>
                <w:rFonts w:ascii="Arial" w:eastAsia="Arial" w:hAnsi="Arial" w:cs="Arial"/>
                <w:spacing w:val="3"/>
                <w:sz w:val="15"/>
                <w:szCs w:val="15"/>
              </w:rPr>
              <w:t xml:space="preserve"> </w:t>
            </w:r>
            <w:r>
              <w:rPr>
                <w:rFonts w:ascii="Arial" w:eastAsia="Arial" w:hAnsi="Arial" w:cs="Arial"/>
                <w:sz w:val="15"/>
                <w:szCs w:val="15"/>
              </w:rPr>
              <w:t>amount.</w:t>
            </w:r>
            <w:r>
              <w:rPr>
                <w:rFonts w:ascii="Arial" w:eastAsia="Arial" w:hAnsi="Arial" w:cs="Arial"/>
                <w:spacing w:val="4"/>
                <w:sz w:val="15"/>
                <w:szCs w:val="15"/>
              </w:rPr>
              <w:t xml:space="preserve"> </w:t>
            </w:r>
            <w:r>
              <w:rPr>
                <w:rFonts w:ascii="Arial" w:eastAsia="Arial" w:hAnsi="Arial" w:cs="Arial"/>
                <w:sz w:val="15"/>
                <w:szCs w:val="15"/>
              </w:rPr>
              <w:t>Any</w:t>
            </w:r>
            <w:r>
              <w:rPr>
                <w:rFonts w:ascii="Arial" w:eastAsia="Arial" w:hAnsi="Arial" w:cs="Arial"/>
                <w:spacing w:val="2"/>
                <w:sz w:val="15"/>
                <w:szCs w:val="15"/>
              </w:rPr>
              <w:t xml:space="preserve"> </w:t>
            </w:r>
            <w:r>
              <w:rPr>
                <w:rFonts w:ascii="Arial" w:eastAsia="Arial" w:hAnsi="Arial" w:cs="Arial"/>
                <w:sz w:val="15"/>
                <w:szCs w:val="15"/>
              </w:rPr>
              <w:t>excess</w:t>
            </w:r>
            <w:r>
              <w:rPr>
                <w:rFonts w:ascii="Arial" w:eastAsia="Arial" w:hAnsi="Arial" w:cs="Arial"/>
                <w:spacing w:val="4"/>
                <w:sz w:val="15"/>
                <w:szCs w:val="15"/>
              </w:rPr>
              <w:t xml:space="preserve"> </w:t>
            </w:r>
            <w:r>
              <w:rPr>
                <w:rFonts w:ascii="Arial" w:eastAsia="Arial" w:hAnsi="Arial" w:cs="Arial"/>
                <w:sz w:val="15"/>
                <w:szCs w:val="15"/>
              </w:rPr>
              <w:t>of</w:t>
            </w:r>
            <w:r>
              <w:rPr>
                <w:rFonts w:ascii="Arial" w:eastAsia="Arial" w:hAnsi="Arial" w:cs="Arial"/>
                <w:spacing w:val="4"/>
                <w:sz w:val="15"/>
                <w:szCs w:val="15"/>
              </w:rPr>
              <w:t xml:space="preserve"> </w:t>
            </w:r>
            <w:r>
              <w:rPr>
                <w:rFonts w:ascii="Arial" w:eastAsia="Arial" w:hAnsi="Arial" w:cs="Arial"/>
                <w:sz w:val="15"/>
                <w:szCs w:val="15"/>
              </w:rPr>
              <w:t>the</w:t>
            </w:r>
            <w:r>
              <w:rPr>
                <w:rFonts w:ascii="Arial" w:eastAsia="Arial" w:hAnsi="Arial" w:cs="Arial"/>
                <w:spacing w:val="-21"/>
                <w:sz w:val="15"/>
                <w:szCs w:val="15"/>
              </w:rPr>
              <w:t xml:space="preserve"> </w:t>
            </w:r>
            <w:r>
              <w:rPr>
                <w:rFonts w:ascii="Arial" w:eastAsia="Arial" w:hAnsi="Arial" w:cs="Arial"/>
                <w:sz w:val="15"/>
                <w:szCs w:val="15"/>
              </w:rPr>
              <w:t>asset’s</w:t>
            </w:r>
            <w:r>
              <w:rPr>
                <w:rFonts w:ascii="Arial" w:eastAsia="Arial" w:hAnsi="Arial" w:cs="Arial"/>
                <w:spacing w:val="4"/>
                <w:sz w:val="15"/>
                <w:szCs w:val="15"/>
              </w:rPr>
              <w:t xml:space="preserve"> </w:t>
            </w:r>
            <w:r>
              <w:rPr>
                <w:rFonts w:ascii="Arial" w:eastAsia="Arial" w:hAnsi="Arial" w:cs="Arial"/>
                <w:sz w:val="15"/>
                <w:szCs w:val="15"/>
              </w:rPr>
              <w:t>carrying</w:t>
            </w:r>
            <w:r>
              <w:rPr>
                <w:rFonts w:ascii="Arial" w:eastAsia="Arial" w:hAnsi="Arial" w:cs="Arial"/>
                <w:spacing w:val="3"/>
                <w:sz w:val="15"/>
                <w:szCs w:val="15"/>
              </w:rPr>
              <w:t xml:space="preserve"> </w:t>
            </w:r>
            <w:r>
              <w:rPr>
                <w:rFonts w:ascii="Arial" w:eastAsia="Arial" w:hAnsi="Arial" w:cs="Arial"/>
                <w:sz w:val="15"/>
                <w:szCs w:val="15"/>
              </w:rPr>
              <w:t>amount</w:t>
            </w:r>
            <w:r>
              <w:rPr>
                <w:rFonts w:ascii="Arial" w:eastAsia="Arial" w:hAnsi="Arial" w:cs="Arial"/>
                <w:spacing w:val="4"/>
                <w:sz w:val="15"/>
                <w:szCs w:val="15"/>
              </w:rPr>
              <w:t xml:space="preserve"> </w:t>
            </w:r>
            <w:r>
              <w:rPr>
                <w:rFonts w:ascii="Arial" w:eastAsia="Arial" w:hAnsi="Arial" w:cs="Arial"/>
                <w:sz w:val="15"/>
                <w:szCs w:val="15"/>
              </w:rPr>
              <w:t>over</w:t>
            </w:r>
            <w:r>
              <w:rPr>
                <w:rFonts w:ascii="Arial" w:eastAsia="Arial" w:hAnsi="Arial" w:cs="Arial"/>
                <w:spacing w:val="3"/>
                <w:sz w:val="15"/>
                <w:szCs w:val="15"/>
              </w:rPr>
              <w:t xml:space="preserve"> </w:t>
            </w:r>
            <w:r>
              <w:rPr>
                <w:rFonts w:ascii="Arial" w:eastAsia="Arial" w:hAnsi="Arial" w:cs="Arial"/>
                <w:sz w:val="15"/>
                <w:szCs w:val="15"/>
              </w:rPr>
              <w:t>its</w:t>
            </w:r>
            <w:r>
              <w:rPr>
                <w:rFonts w:ascii="Arial" w:eastAsia="Arial" w:hAnsi="Arial" w:cs="Arial"/>
                <w:spacing w:val="4"/>
                <w:sz w:val="15"/>
                <w:szCs w:val="15"/>
              </w:rPr>
              <w:t xml:space="preserve"> </w:t>
            </w:r>
            <w:r>
              <w:rPr>
                <w:rFonts w:ascii="Arial" w:eastAsia="Arial" w:hAnsi="Arial" w:cs="Arial"/>
                <w:sz w:val="15"/>
                <w:szCs w:val="15"/>
              </w:rPr>
              <w:t>recoverable</w:t>
            </w:r>
            <w:r>
              <w:rPr>
                <w:rFonts w:ascii="Arial" w:eastAsia="Arial" w:hAnsi="Arial" w:cs="Arial"/>
                <w:spacing w:val="3"/>
                <w:sz w:val="15"/>
                <w:szCs w:val="15"/>
              </w:rPr>
              <w:t xml:space="preserve"> </w:t>
            </w:r>
            <w:r>
              <w:rPr>
                <w:rFonts w:ascii="Arial" w:eastAsia="Arial" w:hAnsi="Arial" w:cs="Arial"/>
                <w:sz w:val="15"/>
                <w:szCs w:val="15"/>
              </w:rPr>
              <w:t>amount</w:t>
            </w:r>
            <w:r>
              <w:rPr>
                <w:rFonts w:ascii="Arial" w:eastAsia="Arial" w:hAnsi="Arial" w:cs="Arial"/>
                <w:spacing w:val="4"/>
                <w:sz w:val="15"/>
                <w:szCs w:val="15"/>
              </w:rPr>
              <w:t xml:space="preserve"> </w:t>
            </w:r>
            <w:r>
              <w:rPr>
                <w:rFonts w:ascii="Arial" w:eastAsia="Arial" w:hAnsi="Arial" w:cs="Arial"/>
                <w:sz w:val="15"/>
                <w:szCs w:val="15"/>
              </w:rPr>
              <w:t>is</w:t>
            </w:r>
            <w:r>
              <w:rPr>
                <w:rFonts w:ascii="Arial" w:eastAsia="Arial" w:hAnsi="Arial" w:cs="Arial"/>
                <w:spacing w:val="4"/>
                <w:sz w:val="15"/>
                <w:szCs w:val="15"/>
              </w:rPr>
              <w:t xml:space="preserve"> </w:t>
            </w:r>
            <w:proofErr w:type="spellStart"/>
            <w:r>
              <w:rPr>
                <w:rFonts w:ascii="Arial" w:eastAsia="Arial" w:hAnsi="Arial" w:cs="Arial"/>
                <w:sz w:val="15"/>
                <w:szCs w:val="15"/>
              </w:rPr>
              <w:t>recognised</w:t>
            </w:r>
            <w:proofErr w:type="spellEnd"/>
            <w:r>
              <w:rPr>
                <w:rFonts w:ascii="Arial" w:eastAsia="Arial" w:hAnsi="Arial" w:cs="Arial"/>
                <w:spacing w:val="3"/>
                <w:sz w:val="15"/>
                <w:szCs w:val="15"/>
              </w:rPr>
              <w:t xml:space="preserve"> </w:t>
            </w:r>
            <w:r>
              <w:rPr>
                <w:rFonts w:ascii="Arial" w:eastAsia="Arial" w:hAnsi="Arial" w:cs="Arial"/>
                <w:sz w:val="15"/>
                <w:szCs w:val="15"/>
              </w:rPr>
              <w:t>immediately</w:t>
            </w:r>
            <w:r>
              <w:rPr>
                <w:rFonts w:ascii="Arial" w:eastAsia="Arial" w:hAnsi="Arial" w:cs="Arial"/>
                <w:spacing w:val="2"/>
                <w:sz w:val="15"/>
                <w:szCs w:val="15"/>
              </w:rPr>
              <w:t xml:space="preserve"> </w:t>
            </w:r>
            <w:r>
              <w:rPr>
                <w:rFonts w:ascii="Arial" w:eastAsia="Arial" w:hAnsi="Arial" w:cs="Arial"/>
                <w:sz w:val="15"/>
                <w:szCs w:val="15"/>
              </w:rPr>
              <w:t>in</w:t>
            </w:r>
            <w:r>
              <w:rPr>
                <w:rFonts w:ascii="Arial" w:eastAsia="Arial" w:hAnsi="Arial" w:cs="Arial"/>
                <w:spacing w:val="3"/>
                <w:sz w:val="15"/>
                <w:szCs w:val="15"/>
              </w:rPr>
              <w:t xml:space="preserve"> </w:t>
            </w:r>
            <w:r>
              <w:rPr>
                <w:rFonts w:ascii="Arial" w:eastAsia="Arial" w:hAnsi="Arial" w:cs="Arial"/>
                <w:sz w:val="15"/>
                <w:szCs w:val="15"/>
              </w:rPr>
              <w:t>profit</w:t>
            </w:r>
            <w:r>
              <w:rPr>
                <w:rFonts w:ascii="Arial" w:eastAsia="Arial" w:hAnsi="Arial" w:cs="Arial"/>
                <w:spacing w:val="4"/>
                <w:sz w:val="15"/>
                <w:szCs w:val="15"/>
              </w:rPr>
              <w:t xml:space="preserve"> </w:t>
            </w:r>
            <w:r>
              <w:rPr>
                <w:rFonts w:ascii="Arial" w:eastAsia="Arial" w:hAnsi="Arial" w:cs="Arial"/>
                <w:sz w:val="15"/>
                <w:szCs w:val="15"/>
              </w:rPr>
              <w:t>or</w:t>
            </w:r>
            <w:r>
              <w:rPr>
                <w:rFonts w:ascii="Arial" w:eastAsia="Arial" w:hAnsi="Arial" w:cs="Arial"/>
                <w:spacing w:val="3"/>
                <w:sz w:val="15"/>
                <w:szCs w:val="15"/>
              </w:rPr>
              <w:t xml:space="preserve"> </w:t>
            </w:r>
            <w:r>
              <w:rPr>
                <w:rFonts w:ascii="Arial" w:eastAsia="Arial" w:hAnsi="Arial" w:cs="Arial"/>
                <w:sz w:val="15"/>
                <w:szCs w:val="15"/>
              </w:rPr>
              <w:t>loss,</w:t>
            </w:r>
            <w:r>
              <w:rPr>
                <w:rFonts w:ascii="Arial" w:eastAsia="Arial" w:hAnsi="Arial" w:cs="Arial"/>
                <w:spacing w:val="4"/>
                <w:sz w:val="15"/>
                <w:szCs w:val="15"/>
              </w:rPr>
              <w:t xml:space="preserve"> </w:t>
            </w:r>
            <w:r>
              <w:rPr>
                <w:rFonts w:ascii="Arial" w:eastAsia="Arial" w:hAnsi="Arial" w:cs="Arial"/>
                <w:sz w:val="15"/>
                <w:szCs w:val="15"/>
              </w:rPr>
              <w:t>unless</w:t>
            </w:r>
            <w:r>
              <w:rPr>
                <w:rFonts w:ascii="Arial" w:eastAsia="Arial" w:hAnsi="Arial" w:cs="Arial"/>
                <w:spacing w:val="4"/>
                <w:sz w:val="15"/>
                <w:szCs w:val="15"/>
              </w:rPr>
              <w:t xml:space="preserve"> </w:t>
            </w:r>
            <w:r>
              <w:rPr>
                <w:rFonts w:ascii="Arial" w:eastAsia="Arial" w:hAnsi="Arial" w:cs="Arial"/>
                <w:sz w:val="15"/>
                <w:szCs w:val="15"/>
              </w:rPr>
              <w:t>the</w:t>
            </w:r>
            <w:r>
              <w:rPr>
                <w:rFonts w:ascii="Arial" w:eastAsia="Arial" w:hAnsi="Arial" w:cs="Arial"/>
                <w:spacing w:val="3"/>
                <w:sz w:val="15"/>
                <w:szCs w:val="15"/>
              </w:rPr>
              <w:t xml:space="preserve"> </w:t>
            </w:r>
            <w:r>
              <w:rPr>
                <w:rFonts w:ascii="Arial" w:eastAsia="Arial" w:hAnsi="Arial" w:cs="Arial"/>
                <w:sz w:val="15"/>
                <w:szCs w:val="15"/>
              </w:rPr>
              <w:t>asset</w:t>
            </w:r>
            <w:r>
              <w:rPr>
                <w:rFonts w:ascii="Arial" w:eastAsia="Arial" w:hAnsi="Arial" w:cs="Arial"/>
                <w:spacing w:val="4"/>
                <w:sz w:val="15"/>
                <w:szCs w:val="15"/>
              </w:rPr>
              <w:t xml:space="preserve"> </w:t>
            </w:r>
            <w:r>
              <w:rPr>
                <w:rFonts w:ascii="Arial" w:eastAsia="Arial" w:hAnsi="Arial" w:cs="Arial"/>
                <w:sz w:val="15"/>
                <w:szCs w:val="15"/>
              </w:rPr>
              <w:t>is</w:t>
            </w:r>
            <w:r>
              <w:rPr>
                <w:rFonts w:ascii="Arial" w:eastAsia="Arial" w:hAnsi="Arial" w:cs="Arial"/>
                <w:spacing w:val="4"/>
                <w:sz w:val="15"/>
                <w:szCs w:val="15"/>
              </w:rPr>
              <w:t xml:space="preserve"> </w:t>
            </w:r>
            <w:r>
              <w:rPr>
                <w:rFonts w:ascii="Arial" w:eastAsia="Arial" w:hAnsi="Arial" w:cs="Arial"/>
                <w:sz w:val="15"/>
                <w:szCs w:val="15"/>
              </w:rPr>
              <w:t>carried</w:t>
            </w:r>
            <w:r>
              <w:rPr>
                <w:rFonts w:ascii="Arial" w:eastAsia="Arial" w:hAnsi="Arial" w:cs="Arial"/>
                <w:spacing w:val="3"/>
                <w:sz w:val="15"/>
                <w:szCs w:val="15"/>
              </w:rPr>
              <w:t xml:space="preserve"> </w:t>
            </w:r>
            <w:r>
              <w:rPr>
                <w:rFonts w:ascii="Arial" w:eastAsia="Arial" w:hAnsi="Arial" w:cs="Arial"/>
                <w:sz w:val="15"/>
                <w:szCs w:val="15"/>
              </w:rPr>
              <w:t>at</w:t>
            </w:r>
            <w:r>
              <w:rPr>
                <w:rFonts w:ascii="Arial" w:eastAsia="Arial" w:hAnsi="Arial" w:cs="Arial"/>
                <w:spacing w:val="4"/>
                <w:sz w:val="15"/>
                <w:szCs w:val="15"/>
              </w:rPr>
              <w:t xml:space="preserve"> </w:t>
            </w:r>
            <w:r>
              <w:rPr>
                <w:rFonts w:ascii="Arial" w:eastAsia="Arial" w:hAnsi="Arial" w:cs="Arial"/>
                <w:sz w:val="15"/>
                <w:szCs w:val="15"/>
              </w:rPr>
              <w:t>a</w:t>
            </w:r>
            <w:r>
              <w:rPr>
                <w:rFonts w:ascii="Arial" w:eastAsia="Arial" w:hAnsi="Arial" w:cs="Arial"/>
                <w:spacing w:val="3"/>
                <w:sz w:val="15"/>
                <w:szCs w:val="15"/>
              </w:rPr>
              <w:t xml:space="preserve"> </w:t>
            </w:r>
            <w:r>
              <w:rPr>
                <w:rFonts w:ascii="Arial" w:eastAsia="Arial" w:hAnsi="Arial" w:cs="Arial"/>
                <w:sz w:val="15"/>
                <w:szCs w:val="15"/>
              </w:rPr>
              <w:t>revalued</w:t>
            </w:r>
            <w:r>
              <w:rPr>
                <w:rFonts w:ascii="Arial" w:eastAsia="Arial" w:hAnsi="Arial" w:cs="Arial"/>
                <w:spacing w:val="3"/>
                <w:sz w:val="15"/>
                <w:szCs w:val="15"/>
              </w:rPr>
              <w:t xml:space="preserve"> </w:t>
            </w:r>
            <w:r>
              <w:rPr>
                <w:rFonts w:ascii="Arial" w:eastAsia="Arial" w:hAnsi="Arial" w:cs="Arial"/>
                <w:sz w:val="15"/>
                <w:szCs w:val="15"/>
              </w:rPr>
              <w:t>amount</w:t>
            </w:r>
            <w:r>
              <w:rPr>
                <w:rFonts w:ascii="Arial" w:eastAsia="Arial" w:hAnsi="Arial" w:cs="Arial"/>
                <w:spacing w:val="4"/>
                <w:sz w:val="15"/>
                <w:szCs w:val="15"/>
              </w:rPr>
              <w:t xml:space="preserve"> </w:t>
            </w:r>
            <w:r>
              <w:rPr>
                <w:rFonts w:ascii="Arial" w:eastAsia="Arial" w:hAnsi="Arial" w:cs="Arial"/>
                <w:sz w:val="15"/>
                <w:szCs w:val="15"/>
              </w:rPr>
              <w:t>in</w:t>
            </w:r>
            <w:r>
              <w:rPr>
                <w:rFonts w:ascii="Arial" w:eastAsia="Arial" w:hAnsi="Arial" w:cs="Arial"/>
                <w:spacing w:val="-18"/>
                <w:sz w:val="15"/>
                <w:szCs w:val="15"/>
              </w:rPr>
              <w:t xml:space="preserve"> </w:t>
            </w:r>
            <w:r>
              <w:rPr>
                <w:rFonts w:ascii="Arial" w:eastAsia="Arial" w:hAnsi="Arial" w:cs="Arial"/>
                <w:sz w:val="15"/>
                <w:szCs w:val="15"/>
              </w:rPr>
              <w:t>accordance with another Standard (e.g. in accordance with the revaluation model in AASB 116: Property, Plant and Equipment). Any impairment loss</w:t>
            </w:r>
            <w:r>
              <w:rPr>
                <w:rFonts w:ascii="Arial" w:eastAsia="Arial" w:hAnsi="Arial" w:cs="Arial"/>
                <w:spacing w:val="14"/>
                <w:sz w:val="15"/>
                <w:szCs w:val="15"/>
              </w:rPr>
              <w:t xml:space="preserve"> </w:t>
            </w:r>
            <w:r>
              <w:rPr>
                <w:rFonts w:ascii="Arial" w:eastAsia="Arial" w:hAnsi="Arial" w:cs="Arial"/>
                <w:sz w:val="15"/>
                <w:szCs w:val="15"/>
              </w:rPr>
              <w:t>of a revalued asset is treated as a revaluation decrease in accordance with that other Standard.</w:t>
            </w:r>
          </w:p>
        </w:tc>
      </w:tr>
      <w:tr w:rsidR="004D1DFE" w14:paraId="73D82450" w14:textId="77777777">
        <w:trPr>
          <w:trHeight w:hRule="exact" w:val="490"/>
        </w:trPr>
        <w:tc>
          <w:tcPr>
            <w:tcW w:w="11010" w:type="dxa"/>
            <w:gridSpan w:val="2"/>
            <w:tcBorders>
              <w:top w:val="nil"/>
              <w:left w:val="nil"/>
              <w:bottom w:val="nil"/>
              <w:right w:val="nil"/>
            </w:tcBorders>
          </w:tcPr>
          <w:p w14:paraId="1663203B" w14:textId="77777777" w:rsidR="004D1DFE" w:rsidRDefault="00BE170C">
            <w:pPr>
              <w:pStyle w:val="TableParagraph"/>
              <w:spacing w:before="57" w:line="261" w:lineRule="auto"/>
              <w:ind w:left="556" w:right="330"/>
              <w:rPr>
                <w:rFonts w:ascii="Arial" w:eastAsia="Arial" w:hAnsi="Arial" w:cs="Arial"/>
                <w:sz w:val="15"/>
                <w:szCs w:val="15"/>
              </w:rPr>
            </w:pPr>
            <w:r>
              <w:rPr>
                <w:rFonts w:ascii="Arial"/>
                <w:sz w:val="15"/>
              </w:rPr>
              <w:t>Where</w:t>
            </w:r>
            <w:r>
              <w:rPr>
                <w:rFonts w:ascii="Arial"/>
                <w:spacing w:val="5"/>
                <w:sz w:val="15"/>
              </w:rPr>
              <w:t xml:space="preserve"> </w:t>
            </w:r>
            <w:r>
              <w:rPr>
                <w:rFonts w:ascii="Arial"/>
                <w:sz w:val="15"/>
              </w:rPr>
              <w:t>it</w:t>
            </w:r>
            <w:r>
              <w:rPr>
                <w:rFonts w:ascii="Arial"/>
                <w:spacing w:val="6"/>
                <w:sz w:val="15"/>
              </w:rPr>
              <w:t xml:space="preserve"> </w:t>
            </w:r>
            <w:r>
              <w:rPr>
                <w:rFonts w:ascii="Arial"/>
                <w:sz w:val="15"/>
              </w:rPr>
              <w:t>is</w:t>
            </w:r>
            <w:r>
              <w:rPr>
                <w:rFonts w:ascii="Arial"/>
                <w:spacing w:val="6"/>
                <w:sz w:val="15"/>
              </w:rPr>
              <w:t xml:space="preserve"> </w:t>
            </w:r>
            <w:r>
              <w:rPr>
                <w:rFonts w:ascii="Arial"/>
                <w:sz w:val="15"/>
              </w:rPr>
              <w:t>not</w:t>
            </w:r>
            <w:r>
              <w:rPr>
                <w:rFonts w:ascii="Arial"/>
                <w:spacing w:val="6"/>
                <w:sz w:val="15"/>
              </w:rPr>
              <w:t xml:space="preserve"> </w:t>
            </w:r>
            <w:r>
              <w:rPr>
                <w:rFonts w:ascii="Arial"/>
                <w:sz w:val="15"/>
              </w:rPr>
              <w:t>possible</w:t>
            </w:r>
            <w:r>
              <w:rPr>
                <w:rFonts w:ascii="Arial"/>
                <w:spacing w:val="5"/>
                <w:sz w:val="15"/>
              </w:rPr>
              <w:t xml:space="preserve"> </w:t>
            </w:r>
            <w:r>
              <w:rPr>
                <w:rFonts w:ascii="Arial"/>
                <w:sz w:val="15"/>
              </w:rPr>
              <w:t>to</w:t>
            </w:r>
            <w:r>
              <w:rPr>
                <w:rFonts w:ascii="Arial"/>
                <w:spacing w:val="5"/>
                <w:sz w:val="15"/>
              </w:rPr>
              <w:t xml:space="preserve"> </w:t>
            </w:r>
            <w:r>
              <w:rPr>
                <w:rFonts w:ascii="Arial"/>
                <w:sz w:val="15"/>
              </w:rPr>
              <w:t>estimate</w:t>
            </w:r>
            <w:r>
              <w:rPr>
                <w:rFonts w:ascii="Arial"/>
                <w:spacing w:val="5"/>
                <w:sz w:val="15"/>
              </w:rPr>
              <w:t xml:space="preserve"> </w:t>
            </w:r>
            <w:r>
              <w:rPr>
                <w:rFonts w:ascii="Arial"/>
                <w:sz w:val="15"/>
              </w:rPr>
              <w:t>the</w:t>
            </w:r>
            <w:r>
              <w:rPr>
                <w:rFonts w:ascii="Arial"/>
                <w:spacing w:val="5"/>
                <w:sz w:val="15"/>
              </w:rPr>
              <w:t xml:space="preserve"> </w:t>
            </w:r>
            <w:r>
              <w:rPr>
                <w:rFonts w:ascii="Arial"/>
                <w:sz w:val="15"/>
              </w:rPr>
              <w:t>recoverable</w:t>
            </w:r>
            <w:r>
              <w:rPr>
                <w:rFonts w:ascii="Arial"/>
                <w:spacing w:val="5"/>
                <w:sz w:val="15"/>
              </w:rPr>
              <w:t xml:space="preserve"> </w:t>
            </w:r>
            <w:r>
              <w:rPr>
                <w:rFonts w:ascii="Arial"/>
                <w:sz w:val="15"/>
              </w:rPr>
              <w:t>amount</w:t>
            </w:r>
            <w:r>
              <w:rPr>
                <w:rFonts w:ascii="Arial"/>
                <w:spacing w:val="6"/>
                <w:sz w:val="15"/>
              </w:rPr>
              <w:t xml:space="preserve"> </w:t>
            </w:r>
            <w:r>
              <w:rPr>
                <w:rFonts w:ascii="Arial"/>
                <w:sz w:val="15"/>
              </w:rPr>
              <w:t>of</w:t>
            </w:r>
            <w:r>
              <w:rPr>
                <w:rFonts w:ascii="Arial"/>
                <w:spacing w:val="6"/>
                <w:sz w:val="15"/>
              </w:rPr>
              <w:t xml:space="preserve"> </w:t>
            </w:r>
            <w:r>
              <w:rPr>
                <w:rFonts w:ascii="Arial"/>
                <w:sz w:val="15"/>
              </w:rPr>
              <w:t>an</w:t>
            </w:r>
            <w:r>
              <w:rPr>
                <w:rFonts w:ascii="Arial"/>
                <w:spacing w:val="5"/>
                <w:sz w:val="15"/>
              </w:rPr>
              <w:t xml:space="preserve"> </w:t>
            </w:r>
            <w:r>
              <w:rPr>
                <w:rFonts w:ascii="Arial"/>
                <w:sz w:val="15"/>
              </w:rPr>
              <w:t>individual</w:t>
            </w:r>
            <w:r>
              <w:rPr>
                <w:rFonts w:ascii="Arial"/>
                <w:spacing w:val="5"/>
                <w:sz w:val="15"/>
              </w:rPr>
              <w:t xml:space="preserve"> </w:t>
            </w:r>
            <w:r>
              <w:rPr>
                <w:rFonts w:ascii="Arial"/>
                <w:sz w:val="15"/>
              </w:rPr>
              <w:t>asset,</w:t>
            </w:r>
            <w:r>
              <w:rPr>
                <w:rFonts w:ascii="Arial"/>
                <w:spacing w:val="6"/>
                <w:sz w:val="15"/>
              </w:rPr>
              <w:t xml:space="preserve"> </w:t>
            </w:r>
            <w:r>
              <w:rPr>
                <w:rFonts w:ascii="Arial"/>
                <w:sz w:val="15"/>
              </w:rPr>
              <w:t>the</w:t>
            </w:r>
            <w:r>
              <w:rPr>
                <w:rFonts w:ascii="Arial"/>
                <w:spacing w:val="5"/>
                <w:sz w:val="15"/>
              </w:rPr>
              <w:t xml:space="preserve"> </w:t>
            </w:r>
            <w:r>
              <w:rPr>
                <w:rFonts w:ascii="Arial"/>
                <w:sz w:val="15"/>
              </w:rPr>
              <w:t>Group</w:t>
            </w:r>
            <w:r>
              <w:rPr>
                <w:rFonts w:ascii="Arial"/>
                <w:spacing w:val="5"/>
                <w:sz w:val="15"/>
              </w:rPr>
              <w:t xml:space="preserve"> </w:t>
            </w:r>
            <w:r>
              <w:rPr>
                <w:rFonts w:ascii="Arial"/>
                <w:sz w:val="15"/>
              </w:rPr>
              <w:t>estimates</w:t>
            </w:r>
            <w:r>
              <w:rPr>
                <w:rFonts w:ascii="Arial"/>
                <w:spacing w:val="6"/>
                <w:sz w:val="15"/>
              </w:rPr>
              <w:t xml:space="preserve"> </w:t>
            </w:r>
            <w:r>
              <w:rPr>
                <w:rFonts w:ascii="Arial"/>
                <w:sz w:val="15"/>
              </w:rPr>
              <w:t>the</w:t>
            </w:r>
            <w:r>
              <w:rPr>
                <w:rFonts w:ascii="Arial"/>
                <w:spacing w:val="5"/>
                <w:sz w:val="15"/>
              </w:rPr>
              <w:t xml:space="preserve"> </w:t>
            </w:r>
            <w:r>
              <w:rPr>
                <w:rFonts w:ascii="Arial"/>
                <w:sz w:val="15"/>
              </w:rPr>
              <w:t>recoverable</w:t>
            </w:r>
            <w:r>
              <w:rPr>
                <w:rFonts w:ascii="Arial"/>
                <w:spacing w:val="5"/>
                <w:sz w:val="15"/>
              </w:rPr>
              <w:t xml:space="preserve"> </w:t>
            </w:r>
            <w:r>
              <w:rPr>
                <w:rFonts w:ascii="Arial"/>
                <w:sz w:val="15"/>
              </w:rPr>
              <w:t>amount</w:t>
            </w:r>
            <w:r>
              <w:rPr>
                <w:rFonts w:ascii="Arial"/>
                <w:spacing w:val="6"/>
                <w:sz w:val="15"/>
              </w:rPr>
              <w:t xml:space="preserve"> </w:t>
            </w:r>
            <w:r>
              <w:rPr>
                <w:rFonts w:ascii="Arial"/>
                <w:sz w:val="15"/>
              </w:rPr>
              <w:t>of</w:t>
            </w:r>
            <w:r>
              <w:rPr>
                <w:rFonts w:ascii="Arial"/>
                <w:spacing w:val="6"/>
                <w:sz w:val="15"/>
              </w:rPr>
              <w:t xml:space="preserve"> </w:t>
            </w:r>
            <w:r>
              <w:rPr>
                <w:rFonts w:ascii="Arial"/>
                <w:sz w:val="15"/>
              </w:rPr>
              <w:t>the</w:t>
            </w:r>
            <w:r>
              <w:rPr>
                <w:rFonts w:ascii="Arial"/>
                <w:spacing w:val="5"/>
                <w:sz w:val="15"/>
              </w:rPr>
              <w:t xml:space="preserve"> </w:t>
            </w:r>
            <w:r>
              <w:rPr>
                <w:rFonts w:ascii="Arial"/>
                <w:sz w:val="15"/>
              </w:rPr>
              <w:t>cash-generating</w:t>
            </w:r>
            <w:r>
              <w:rPr>
                <w:rFonts w:ascii="Arial"/>
                <w:spacing w:val="-40"/>
                <w:sz w:val="15"/>
              </w:rPr>
              <w:t xml:space="preserve"> </w:t>
            </w:r>
            <w:r>
              <w:rPr>
                <w:rFonts w:ascii="Arial"/>
                <w:sz w:val="15"/>
              </w:rPr>
              <w:t>unit to which the asset</w:t>
            </w:r>
            <w:r>
              <w:rPr>
                <w:rFonts w:ascii="Arial"/>
                <w:spacing w:val="20"/>
                <w:sz w:val="15"/>
              </w:rPr>
              <w:t xml:space="preserve"> </w:t>
            </w:r>
            <w:r>
              <w:rPr>
                <w:rFonts w:ascii="Arial"/>
                <w:sz w:val="15"/>
              </w:rPr>
              <w:t>belongs.</w:t>
            </w:r>
          </w:p>
        </w:tc>
      </w:tr>
      <w:tr w:rsidR="004D1DFE" w14:paraId="0ADEDC97" w14:textId="77777777">
        <w:trPr>
          <w:trHeight w:hRule="exact" w:val="313"/>
        </w:trPr>
        <w:tc>
          <w:tcPr>
            <w:tcW w:w="11010" w:type="dxa"/>
            <w:gridSpan w:val="2"/>
            <w:tcBorders>
              <w:top w:val="nil"/>
              <w:left w:val="nil"/>
              <w:bottom w:val="nil"/>
              <w:right w:val="nil"/>
            </w:tcBorders>
          </w:tcPr>
          <w:p w14:paraId="45F609B2" w14:textId="77777777" w:rsidR="004D1DFE" w:rsidRDefault="00BE170C">
            <w:pPr>
              <w:pStyle w:val="TableParagraph"/>
              <w:spacing w:before="57"/>
              <w:ind w:left="556"/>
              <w:rPr>
                <w:rFonts w:ascii="Arial" w:eastAsia="Arial" w:hAnsi="Arial" w:cs="Arial"/>
                <w:sz w:val="15"/>
                <w:szCs w:val="15"/>
              </w:rPr>
            </w:pPr>
            <w:r>
              <w:rPr>
                <w:rFonts w:ascii="Arial"/>
                <w:sz w:val="15"/>
              </w:rPr>
              <w:t xml:space="preserve">Impairment testing is performed annually for goodwill, intangible assets with indefinite lives and intangible assets not yet available for  </w:t>
            </w:r>
            <w:r>
              <w:rPr>
                <w:rFonts w:ascii="Arial"/>
                <w:spacing w:val="11"/>
                <w:sz w:val="15"/>
              </w:rPr>
              <w:t xml:space="preserve"> </w:t>
            </w:r>
            <w:r>
              <w:rPr>
                <w:rFonts w:ascii="Arial"/>
                <w:sz w:val="15"/>
              </w:rPr>
              <w:t>use.</w:t>
            </w:r>
          </w:p>
        </w:tc>
      </w:tr>
      <w:bookmarkEnd w:id="1"/>
      <w:tr w:rsidR="004D1DFE" w14:paraId="52CE6B59" w14:textId="77777777">
        <w:trPr>
          <w:trHeight w:hRule="exact" w:val="272"/>
        </w:trPr>
        <w:tc>
          <w:tcPr>
            <w:tcW w:w="489" w:type="dxa"/>
            <w:tcBorders>
              <w:top w:val="nil"/>
              <w:left w:val="nil"/>
              <w:bottom w:val="nil"/>
              <w:right w:val="nil"/>
            </w:tcBorders>
          </w:tcPr>
          <w:p w14:paraId="22C1480D" w14:textId="77777777" w:rsidR="004D1DFE" w:rsidRDefault="00BE170C">
            <w:pPr>
              <w:pStyle w:val="TableParagraph"/>
              <w:spacing w:before="68"/>
              <w:ind w:left="230"/>
              <w:rPr>
                <w:rFonts w:ascii="Arial" w:eastAsia="Arial" w:hAnsi="Arial" w:cs="Arial"/>
                <w:sz w:val="15"/>
                <w:szCs w:val="15"/>
              </w:rPr>
            </w:pPr>
            <w:r>
              <w:rPr>
                <w:rFonts w:ascii="Arial"/>
                <w:b/>
                <w:sz w:val="15"/>
              </w:rPr>
              <w:t>(g)</w:t>
            </w:r>
          </w:p>
        </w:tc>
        <w:tc>
          <w:tcPr>
            <w:tcW w:w="10521" w:type="dxa"/>
            <w:tcBorders>
              <w:top w:val="nil"/>
              <w:left w:val="nil"/>
              <w:bottom w:val="nil"/>
              <w:right w:val="nil"/>
            </w:tcBorders>
          </w:tcPr>
          <w:p w14:paraId="6BF5E13A" w14:textId="77777777" w:rsidR="004D1DFE" w:rsidRDefault="00BE170C">
            <w:pPr>
              <w:pStyle w:val="TableParagraph"/>
              <w:spacing w:before="68"/>
              <w:ind w:left="67"/>
              <w:rPr>
                <w:rFonts w:ascii="Arial" w:eastAsia="Arial" w:hAnsi="Arial" w:cs="Arial"/>
                <w:sz w:val="15"/>
                <w:szCs w:val="15"/>
              </w:rPr>
            </w:pPr>
            <w:r>
              <w:rPr>
                <w:rFonts w:ascii="Arial"/>
                <w:b/>
                <w:sz w:val="15"/>
              </w:rPr>
              <w:t>Investments in</w:t>
            </w:r>
            <w:r>
              <w:rPr>
                <w:rFonts w:ascii="Arial"/>
                <w:b/>
                <w:spacing w:val="9"/>
                <w:sz w:val="15"/>
              </w:rPr>
              <w:t xml:space="preserve"> </w:t>
            </w:r>
            <w:r>
              <w:rPr>
                <w:rFonts w:ascii="Arial"/>
                <w:b/>
                <w:sz w:val="15"/>
              </w:rPr>
              <w:t>Associates</w:t>
            </w:r>
          </w:p>
        </w:tc>
      </w:tr>
      <w:tr w:rsidR="004D1DFE" w14:paraId="18D2AE1A" w14:textId="77777777">
        <w:trPr>
          <w:trHeight w:hRule="exact" w:val="1011"/>
        </w:trPr>
        <w:tc>
          <w:tcPr>
            <w:tcW w:w="11010" w:type="dxa"/>
            <w:gridSpan w:val="2"/>
            <w:tcBorders>
              <w:top w:val="nil"/>
              <w:left w:val="nil"/>
              <w:bottom w:val="nil"/>
              <w:right w:val="nil"/>
            </w:tcBorders>
          </w:tcPr>
          <w:p w14:paraId="53F92A25" w14:textId="77777777" w:rsidR="004D1DFE" w:rsidRDefault="00BE170C">
            <w:pPr>
              <w:pStyle w:val="TableParagraph"/>
              <w:spacing w:before="16" w:line="261" w:lineRule="auto"/>
              <w:ind w:left="556" w:right="228"/>
              <w:rPr>
                <w:rFonts w:ascii="Arial" w:eastAsia="Arial" w:hAnsi="Arial" w:cs="Arial"/>
                <w:sz w:val="15"/>
                <w:szCs w:val="15"/>
              </w:rPr>
            </w:pPr>
            <w:r>
              <w:rPr>
                <w:rFonts w:ascii="Arial" w:eastAsia="Arial" w:hAnsi="Arial" w:cs="Arial"/>
                <w:sz w:val="15"/>
                <w:szCs w:val="15"/>
              </w:rPr>
              <w:t>An</w:t>
            </w:r>
            <w:r>
              <w:rPr>
                <w:rFonts w:ascii="Arial" w:eastAsia="Arial" w:hAnsi="Arial" w:cs="Arial"/>
                <w:spacing w:val="3"/>
                <w:sz w:val="15"/>
                <w:szCs w:val="15"/>
              </w:rPr>
              <w:t xml:space="preserve"> </w:t>
            </w:r>
            <w:r>
              <w:rPr>
                <w:rFonts w:ascii="Arial" w:eastAsia="Arial" w:hAnsi="Arial" w:cs="Arial"/>
                <w:sz w:val="15"/>
                <w:szCs w:val="15"/>
              </w:rPr>
              <w:t>associate</w:t>
            </w:r>
            <w:r>
              <w:rPr>
                <w:rFonts w:ascii="Arial" w:eastAsia="Arial" w:hAnsi="Arial" w:cs="Arial"/>
                <w:spacing w:val="3"/>
                <w:sz w:val="15"/>
                <w:szCs w:val="15"/>
              </w:rPr>
              <w:t xml:space="preserve"> </w:t>
            </w:r>
            <w:r>
              <w:rPr>
                <w:rFonts w:ascii="Arial" w:eastAsia="Arial" w:hAnsi="Arial" w:cs="Arial"/>
                <w:sz w:val="15"/>
                <w:szCs w:val="15"/>
              </w:rPr>
              <w:t>is</w:t>
            </w:r>
            <w:r>
              <w:rPr>
                <w:rFonts w:ascii="Arial" w:eastAsia="Arial" w:hAnsi="Arial" w:cs="Arial"/>
                <w:spacing w:val="4"/>
                <w:sz w:val="15"/>
                <w:szCs w:val="15"/>
              </w:rPr>
              <w:t xml:space="preserve"> </w:t>
            </w:r>
            <w:r>
              <w:rPr>
                <w:rFonts w:ascii="Arial" w:eastAsia="Arial" w:hAnsi="Arial" w:cs="Arial"/>
                <w:sz w:val="15"/>
                <w:szCs w:val="15"/>
              </w:rPr>
              <w:t>an</w:t>
            </w:r>
            <w:r>
              <w:rPr>
                <w:rFonts w:ascii="Arial" w:eastAsia="Arial" w:hAnsi="Arial" w:cs="Arial"/>
                <w:spacing w:val="3"/>
                <w:sz w:val="15"/>
                <w:szCs w:val="15"/>
              </w:rPr>
              <w:t xml:space="preserve"> </w:t>
            </w:r>
            <w:r>
              <w:rPr>
                <w:rFonts w:ascii="Arial" w:eastAsia="Arial" w:hAnsi="Arial" w:cs="Arial"/>
                <w:sz w:val="15"/>
                <w:szCs w:val="15"/>
              </w:rPr>
              <w:t>entity</w:t>
            </w:r>
            <w:r>
              <w:rPr>
                <w:rFonts w:ascii="Arial" w:eastAsia="Arial" w:hAnsi="Arial" w:cs="Arial"/>
                <w:spacing w:val="2"/>
                <w:sz w:val="15"/>
                <w:szCs w:val="15"/>
              </w:rPr>
              <w:t xml:space="preserve"> </w:t>
            </w:r>
            <w:r>
              <w:rPr>
                <w:rFonts w:ascii="Arial" w:eastAsia="Arial" w:hAnsi="Arial" w:cs="Arial"/>
                <w:sz w:val="15"/>
                <w:szCs w:val="15"/>
              </w:rPr>
              <w:t>over</w:t>
            </w:r>
            <w:r>
              <w:rPr>
                <w:rFonts w:ascii="Arial" w:eastAsia="Arial" w:hAnsi="Arial" w:cs="Arial"/>
                <w:spacing w:val="3"/>
                <w:sz w:val="15"/>
                <w:szCs w:val="15"/>
              </w:rPr>
              <w:t xml:space="preserve"> </w:t>
            </w:r>
            <w:r>
              <w:rPr>
                <w:rFonts w:ascii="Arial" w:eastAsia="Arial" w:hAnsi="Arial" w:cs="Arial"/>
                <w:sz w:val="15"/>
                <w:szCs w:val="15"/>
              </w:rPr>
              <w:t>which</w:t>
            </w:r>
            <w:r>
              <w:rPr>
                <w:rFonts w:ascii="Arial" w:eastAsia="Arial" w:hAnsi="Arial" w:cs="Arial"/>
                <w:spacing w:val="3"/>
                <w:sz w:val="15"/>
                <w:szCs w:val="15"/>
              </w:rPr>
              <w:t xml:space="preserve"> </w:t>
            </w:r>
            <w:r>
              <w:rPr>
                <w:rFonts w:ascii="Arial" w:eastAsia="Arial" w:hAnsi="Arial" w:cs="Arial"/>
                <w:sz w:val="15"/>
                <w:szCs w:val="15"/>
              </w:rPr>
              <w:t>the</w:t>
            </w:r>
            <w:r>
              <w:rPr>
                <w:rFonts w:ascii="Arial" w:eastAsia="Arial" w:hAnsi="Arial" w:cs="Arial"/>
                <w:spacing w:val="3"/>
                <w:sz w:val="15"/>
                <w:szCs w:val="15"/>
              </w:rPr>
              <w:t xml:space="preserve"> </w:t>
            </w:r>
            <w:r>
              <w:rPr>
                <w:rFonts w:ascii="Arial" w:eastAsia="Arial" w:hAnsi="Arial" w:cs="Arial"/>
                <w:sz w:val="15"/>
                <w:szCs w:val="15"/>
              </w:rPr>
              <w:t>Group</w:t>
            </w:r>
            <w:r>
              <w:rPr>
                <w:rFonts w:ascii="Arial" w:eastAsia="Arial" w:hAnsi="Arial" w:cs="Arial"/>
                <w:spacing w:val="3"/>
                <w:sz w:val="15"/>
                <w:szCs w:val="15"/>
              </w:rPr>
              <w:t xml:space="preserve"> </w:t>
            </w:r>
            <w:r>
              <w:rPr>
                <w:rFonts w:ascii="Arial" w:eastAsia="Arial" w:hAnsi="Arial" w:cs="Arial"/>
                <w:sz w:val="15"/>
                <w:szCs w:val="15"/>
              </w:rPr>
              <w:t>has</w:t>
            </w:r>
            <w:r>
              <w:rPr>
                <w:rFonts w:ascii="Arial" w:eastAsia="Arial" w:hAnsi="Arial" w:cs="Arial"/>
                <w:spacing w:val="4"/>
                <w:sz w:val="15"/>
                <w:szCs w:val="15"/>
              </w:rPr>
              <w:t xml:space="preserve"> </w:t>
            </w:r>
            <w:r>
              <w:rPr>
                <w:rFonts w:ascii="Arial" w:eastAsia="Arial" w:hAnsi="Arial" w:cs="Arial"/>
                <w:sz w:val="15"/>
                <w:szCs w:val="15"/>
              </w:rPr>
              <w:t>significant</w:t>
            </w:r>
            <w:r>
              <w:rPr>
                <w:rFonts w:ascii="Arial" w:eastAsia="Arial" w:hAnsi="Arial" w:cs="Arial"/>
                <w:spacing w:val="4"/>
                <w:sz w:val="15"/>
                <w:szCs w:val="15"/>
              </w:rPr>
              <w:t xml:space="preserve"> </w:t>
            </w:r>
            <w:r>
              <w:rPr>
                <w:rFonts w:ascii="Arial" w:eastAsia="Arial" w:hAnsi="Arial" w:cs="Arial"/>
                <w:sz w:val="15"/>
                <w:szCs w:val="15"/>
              </w:rPr>
              <w:t>influence.</w:t>
            </w:r>
            <w:r>
              <w:rPr>
                <w:rFonts w:ascii="Arial" w:eastAsia="Arial" w:hAnsi="Arial" w:cs="Arial"/>
                <w:spacing w:val="4"/>
                <w:sz w:val="15"/>
                <w:szCs w:val="15"/>
              </w:rPr>
              <w:t xml:space="preserve"> </w:t>
            </w:r>
            <w:r>
              <w:rPr>
                <w:rFonts w:ascii="Arial" w:eastAsia="Arial" w:hAnsi="Arial" w:cs="Arial"/>
                <w:sz w:val="15"/>
                <w:szCs w:val="15"/>
              </w:rPr>
              <w:t>Significant</w:t>
            </w:r>
            <w:r>
              <w:rPr>
                <w:rFonts w:ascii="Arial" w:eastAsia="Arial" w:hAnsi="Arial" w:cs="Arial"/>
                <w:spacing w:val="4"/>
                <w:sz w:val="15"/>
                <w:szCs w:val="15"/>
              </w:rPr>
              <w:t xml:space="preserve"> </w:t>
            </w:r>
            <w:r>
              <w:rPr>
                <w:rFonts w:ascii="Arial" w:eastAsia="Arial" w:hAnsi="Arial" w:cs="Arial"/>
                <w:sz w:val="15"/>
                <w:szCs w:val="15"/>
              </w:rPr>
              <w:t>influence</w:t>
            </w:r>
            <w:r>
              <w:rPr>
                <w:rFonts w:ascii="Arial" w:eastAsia="Arial" w:hAnsi="Arial" w:cs="Arial"/>
                <w:spacing w:val="3"/>
                <w:sz w:val="15"/>
                <w:szCs w:val="15"/>
              </w:rPr>
              <w:t xml:space="preserve"> </w:t>
            </w:r>
            <w:r>
              <w:rPr>
                <w:rFonts w:ascii="Arial" w:eastAsia="Arial" w:hAnsi="Arial" w:cs="Arial"/>
                <w:sz w:val="15"/>
                <w:szCs w:val="15"/>
              </w:rPr>
              <w:t>is</w:t>
            </w:r>
            <w:r>
              <w:rPr>
                <w:rFonts w:ascii="Arial" w:eastAsia="Arial" w:hAnsi="Arial" w:cs="Arial"/>
                <w:spacing w:val="4"/>
                <w:sz w:val="15"/>
                <w:szCs w:val="15"/>
              </w:rPr>
              <w:t xml:space="preserve"> </w:t>
            </w:r>
            <w:r>
              <w:rPr>
                <w:rFonts w:ascii="Arial" w:eastAsia="Arial" w:hAnsi="Arial" w:cs="Arial"/>
                <w:sz w:val="15"/>
                <w:szCs w:val="15"/>
              </w:rPr>
              <w:t>the</w:t>
            </w:r>
            <w:r>
              <w:rPr>
                <w:rFonts w:ascii="Arial" w:eastAsia="Arial" w:hAnsi="Arial" w:cs="Arial"/>
                <w:spacing w:val="3"/>
                <w:sz w:val="15"/>
                <w:szCs w:val="15"/>
              </w:rPr>
              <w:t xml:space="preserve"> </w:t>
            </w:r>
            <w:r>
              <w:rPr>
                <w:rFonts w:ascii="Arial" w:eastAsia="Arial" w:hAnsi="Arial" w:cs="Arial"/>
                <w:sz w:val="15"/>
                <w:szCs w:val="15"/>
              </w:rPr>
              <w:t>power</w:t>
            </w:r>
            <w:r>
              <w:rPr>
                <w:rFonts w:ascii="Arial" w:eastAsia="Arial" w:hAnsi="Arial" w:cs="Arial"/>
                <w:spacing w:val="3"/>
                <w:sz w:val="15"/>
                <w:szCs w:val="15"/>
              </w:rPr>
              <w:t xml:space="preserve"> </w:t>
            </w:r>
            <w:r>
              <w:rPr>
                <w:rFonts w:ascii="Arial" w:eastAsia="Arial" w:hAnsi="Arial" w:cs="Arial"/>
                <w:sz w:val="15"/>
                <w:szCs w:val="15"/>
              </w:rPr>
              <w:t>to</w:t>
            </w:r>
            <w:r>
              <w:rPr>
                <w:rFonts w:ascii="Arial" w:eastAsia="Arial" w:hAnsi="Arial" w:cs="Arial"/>
                <w:spacing w:val="3"/>
                <w:sz w:val="15"/>
                <w:szCs w:val="15"/>
              </w:rPr>
              <w:t xml:space="preserve"> </w:t>
            </w:r>
            <w:r>
              <w:rPr>
                <w:rFonts w:ascii="Arial" w:eastAsia="Arial" w:hAnsi="Arial" w:cs="Arial"/>
                <w:sz w:val="15"/>
                <w:szCs w:val="15"/>
              </w:rPr>
              <w:t>participate</w:t>
            </w:r>
            <w:r>
              <w:rPr>
                <w:rFonts w:ascii="Arial" w:eastAsia="Arial" w:hAnsi="Arial" w:cs="Arial"/>
                <w:spacing w:val="3"/>
                <w:sz w:val="15"/>
                <w:szCs w:val="15"/>
              </w:rPr>
              <w:t xml:space="preserve"> </w:t>
            </w:r>
            <w:r>
              <w:rPr>
                <w:rFonts w:ascii="Arial" w:eastAsia="Arial" w:hAnsi="Arial" w:cs="Arial"/>
                <w:sz w:val="15"/>
                <w:szCs w:val="15"/>
              </w:rPr>
              <w:t>in</w:t>
            </w:r>
            <w:r>
              <w:rPr>
                <w:rFonts w:ascii="Arial" w:eastAsia="Arial" w:hAnsi="Arial" w:cs="Arial"/>
                <w:spacing w:val="3"/>
                <w:sz w:val="15"/>
                <w:szCs w:val="15"/>
              </w:rPr>
              <w:t xml:space="preserve"> </w:t>
            </w:r>
            <w:r>
              <w:rPr>
                <w:rFonts w:ascii="Arial" w:eastAsia="Arial" w:hAnsi="Arial" w:cs="Arial"/>
                <w:sz w:val="15"/>
                <w:szCs w:val="15"/>
              </w:rPr>
              <w:t>the</w:t>
            </w:r>
            <w:r>
              <w:rPr>
                <w:rFonts w:ascii="Arial" w:eastAsia="Arial" w:hAnsi="Arial" w:cs="Arial"/>
                <w:spacing w:val="3"/>
                <w:sz w:val="15"/>
                <w:szCs w:val="15"/>
              </w:rPr>
              <w:t xml:space="preserve"> </w:t>
            </w:r>
            <w:r>
              <w:rPr>
                <w:rFonts w:ascii="Arial" w:eastAsia="Arial" w:hAnsi="Arial" w:cs="Arial"/>
                <w:sz w:val="15"/>
                <w:szCs w:val="15"/>
              </w:rPr>
              <w:t>financial</w:t>
            </w:r>
            <w:r>
              <w:rPr>
                <w:rFonts w:ascii="Arial" w:eastAsia="Arial" w:hAnsi="Arial" w:cs="Arial"/>
                <w:spacing w:val="3"/>
                <w:sz w:val="15"/>
                <w:szCs w:val="15"/>
              </w:rPr>
              <w:t xml:space="preserve"> </w:t>
            </w:r>
            <w:r>
              <w:rPr>
                <w:rFonts w:ascii="Arial" w:eastAsia="Arial" w:hAnsi="Arial" w:cs="Arial"/>
                <w:sz w:val="15"/>
                <w:szCs w:val="15"/>
              </w:rPr>
              <w:t>and</w:t>
            </w:r>
            <w:r>
              <w:rPr>
                <w:rFonts w:ascii="Arial" w:eastAsia="Arial" w:hAnsi="Arial" w:cs="Arial"/>
                <w:spacing w:val="3"/>
                <w:sz w:val="15"/>
                <w:szCs w:val="15"/>
              </w:rPr>
              <w:t xml:space="preserve"> </w:t>
            </w:r>
            <w:r>
              <w:rPr>
                <w:rFonts w:ascii="Arial" w:eastAsia="Arial" w:hAnsi="Arial" w:cs="Arial"/>
                <w:sz w:val="15"/>
                <w:szCs w:val="15"/>
              </w:rPr>
              <w:t>operating</w:t>
            </w:r>
            <w:r>
              <w:rPr>
                <w:rFonts w:ascii="Arial" w:eastAsia="Arial" w:hAnsi="Arial" w:cs="Arial"/>
                <w:spacing w:val="-26"/>
                <w:sz w:val="15"/>
                <w:szCs w:val="15"/>
              </w:rPr>
              <w:t xml:space="preserve"> </w:t>
            </w:r>
            <w:r>
              <w:rPr>
                <w:rFonts w:ascii="Arial" w:eastAsia="Arial" w:hAnsi="Arial" w:cs="Arial"/>
                <w:sz w:val="15"/>
                <w:szCs w:val="15"/>
              </w:rPr>
              <w:t>policy</w:t>
            </w:r>
            <w:r>
              <w:rPr>
                <w:rFonts w:ascii="Arial" w:eastAsia="Arial" w:hAnsi="Arial" w:cs="Arial"/>
                <w:spacing w:val="3"/>
                <w:sz w:val="15"/>
                <w:szCs w:val="15"/>
              </w:rPr>
              <w:t xml:space="preserve"> </w:t>
            </w:r>
            <w:r>
              <w:rPr>
                <w:rFonts w:ascii="Arial" w:eastAsia="Arial" w:hAnsi="Arial" w:cs="Arial"/>
                <w:sz w:val="15"/>
                <w:szCs w:val="15"/>
              </w:rPr>
              <w:t>decisions</w:t>
            </w:r>
            <w:r>
              <w:rPr>
                <w:rFonts w:ascii="Arial" w:eastAsia="Arial" w:hAnsi="Arial" w:cs="Arial"/>
                <w:spacing w:val="5"/>
                <w:sz w:val="15"/>
                <w:szCs w:val="15"/>
              </w:rPr>
              <w:t xml:space="preserve"> </w:t>
            </w:r>
            <w:r>
              <w:rPr>
                <w:rFonts w:ascii="Arial" w:eastAsia="Arial" w:hAnsi="Arial" w:cs="Arial"/>
                <w:sz w:val="15"/>
                <w:szCs w:val="15"/>
              </w:rPr>
              <w:t>of</w:t>
            </w:r>
            <w:r>
              <w:rPr>
                <w:rFonts w:ascii="Arial" w:eastAsia="Arial" w:hAnsi="Arial" w:cs="Arial"/>
                <w:spacing w:val="5"/>
                <w:sz w:val="15"/>
                <w:szCs w:val="15"/>
              </w:rPr>
              <w:t xml:space="preserve"> </w:t>
            </w:r>
            <w:r>
              <w:rPr>
                <w:rFonts w:ascii="Arial" w:eastAsia="Arial" w:hAnsi="Arial" w:cs="Arial"/>
                <w:sz w:val="15"/>
                <w:szCs w:val="15"/>
              </w:rPr>
              <w:t>the</w:t>
            </w:r>
            <w:r>
              <w:rPr>
                <w:rFonts w:ascii="Arial" w:eastAsia="Arial" w:hAnsi="Arial" w:cs="Arial"/>
                <w:spacing w:val="4"/>
                <w:sz w:val="15"/>
                <w:szCs w:val="15"/>
              </w:rPr>
              <w:t xml:space="preserve"> </w:t>
            </w:r>
            <w:r>
              <w:rPr>
                <w:rFonts w:ascii="Arial" w:eastAsia="Arial" w:hAnsi="Arial" w:cs="Arial"/>
                <w:sz w:val="15"/>
                <w:szCs w:val="15"/>
              </w:rPr>
              <w:t>entity</w:t>
            </w:r>
            <w:r>
              <w:rPr>
                <w:rFonts w:ascii="Arial" w:eastAsia="Arial" w:hAnsi="Arial" w:cs="Arial"/>
                <w:spacing w:val="3"/>
                <w:sz w:val="15"/>
                <w:szCs w:val="15"/>
              </w:rPr>
              <w:t xml:space="preserve"> </w:t>
            </w:r>
            <w:r>
              <w:rPr>
                <w:rFonts w:ascii="Arial" w:eastAsia="Arial" w:hAnsi="Arial" w:cs="Arial"/>
                <w:sz w:val="15"/>
                <w:szCs w:val="15"/>
              </w:rPr>
              <w:t>but</w:t>
            </w:r>
            <w:r>
              <w:rPr>
                <w:rFonts w:ascii="Arial" w:eastAsia="Arial" w:hAnsi="Arial" w:cs="Arial"/>
                <w:spacing w:val="5"/>
                <w:sz w:val="15"/>
                <w:szCs w:val="15"/>
              </w:rPr>
              <w:t xml:space="preserve"> </w:t>
            </w:r>
            <w:r>
              <w:rPr>
                <w:rFonts w:ascii="Arial" w:eastAsia="Arial" w:hAnsi="Arial" w:cs="Arial"/>
                <w:sz w:val="15"/>
                <w:szCs w:val="15"/>
              </w:rPr>
              <w:t>is</w:t>
            </w:r>
            <w:r>
              <w:rPr>
                <w:rFonts w:ascii="Arial" w:eastAsia="Arial" w:hAnsi="Arial" w:cs="Arial"/>
                <w:spacing w:val="5"/>
                <w:sz w:val="15"/>
                <w:szCs w:val="15"/>
              </w:rPr>
              <w:t xml:space="preserve"> </w:t>
            </w:r>
            <w:r>
              <w:rPr>
                <w:rFonts w:ascii="Arial" w:eastAsia="Arial" w:hAnsi="Arial" w:cs="Arial"/>
                <w:sz w:val="15"/>
                <w:szCs w:val="15"/>
              </w:rPr>
              <w:t>not</w:t>
            </w:r>
            <w:r>
              <w:rPr>
                <w:rFonts w:ascii="Arial" w:eastAsia="Arial" w:hAnsi="Arial" w:cs="Arial"/>
                <w:spacing w:val="5"/>
                <w:sz w:val="15"/>
                <w:szCs w:val="15"/>
              </w:rPr>
              <w:t xml:space="preserve"> </w:t>
            </w:r>
            <w:r>
              <w:rPr>
                <w:rFonts w:ascii="Arial" w:eastAsia="Arial" w:hAnsi="Arial" w:cs="Arial"/>
                <w:sz w:val="15"/>
                <w:szCs w:val="15"/>
              </w:rPr>
              <w:t>control</w:t>
            </w:r>
            <w:r>
              <w:rPr>
                <w:rFonts w:ascii="Arial" w:eastAsia="Arial" w:hAnsi="Arial" w:cs="Arial"/>
                <w:spacing w:val="4"/>
                <w:sz w:val="15"/>
                <w:szCs w:val="15"/>
              </w:rPr>
              <w:t xml:space="preserve"> </w:t>
            </w:r>
            <w:r>
              <w:rPr>
                <w:rFonts w:ascii="Arial" w:eastAsia="Arial" w:hAnsi="Arial" w:cs="Arial"/>
                <w:sz w:val="15"/>
                <w:szCs w:val="15"/>
              </w:rPr>
              <w:t>or</w:t>
            </w:r>
            <w:r>
              <w:rPr>
                <w:rFonts w:ascii="Arial" w:eastAsia="Arial" w:hAnsi="Arial" w:cs="Arial"/>
                <w:spacing w:val="4"/>
                <w:sz w:val="15"/>
                <w:szCs w:val="15"/>
              </w:rPr>
              <w:t xml:space="preserve"> </w:t>
            </w:r>
            <w:r>
              <w:rPr>
                <w:rFonts w:ascii="Arial" w:eastAsia="Arial" w:hAnsi="Arial" w:cs="Arial"/>
                <w:sz w:val="15"/>
                <w:szCs w:val="15"/>
              </w:rPr>
              <w:t>joint</w:t>
            </w:r>
            <w:r>
              <w:rPr>
                <w:rFonts w:ascii="Arial" w:eastAsia="Arial" w:hAnsi="Arial" w:cs="Arial"/>
                <w:spacing w:val="5"/>
                <w:sz w:val="15"/>
                <w:szCs w:val="15"/>
              </w:rPr>
              <w:t xml:space="preserve"> </w:t>
            </w:r>
            <w:r>
              <w:rPr>
                <w:rFonts w:ascii="Arial" w:eastAsia="Arial" w:hAnsi="Arial" w:cs="Arial"/>
                <w:sz w:val="15"/>
                <w:szCs w:val="15"/>
              </w:rPr>
              <w:t>control</w:t>
            </w:r>
            <w:r>
              <w:rPr>
                <w:rFonts w:ascii="Arial" w:eastAsia="Arial" w:hAnsi="Arial" w:cs="Arial"/>
                <w:spacing w:val="4"/>
                <w:sz w:val="15"/>
                <w:szCs w:val="15"/>
              </w:rPr>
              <w:t xml:space="preserve"> </w:t>
            </w:r>
            <w:r>
              <w:rPr>
                <w:rFonts w:ascii="Arial" w:eastAsia="Arial" w:hAnsi="Arial" w:cs="Arial"/>
                <w:sz w:val="15"/>
                <w:szCs w:val="15"/>
              </w:rPr>
              <w:t>of</w:t>
            </w:r>
            <w:r>
              <w:rPr>
                <w:rFonts w:ascii="Arial" w:eastAsia="Arial" w:hAnsi="Arial" w:cs="Arial"/>
                <w:spacing w:val="5"/>
                <w:sz w:val="15"/>
                <w:szCs w:val="15"/>
              </w:rPr>
              <w:t xml:space="preserve"> </w:t>
            </w:r>
            <w:r>
              <w:rPr>
                <w:rFonts w:ascii="Arial" w:eastAsia="Arial" w:hAnsi="Arial" w:cs="Arial"/>
                <w:sz w:val="15"/>
                <w:szCs w:val="15"/>
              </w:rPr>
              <w:t>those</w:t>
            </w:r>
            <w:r>
              <w:rPr>
                <w:rFonts w:ascii="Arial" w:eastAsia="Arial" w:hAnsi="Arial" w:cs="Arial"/>
                <w:spacing w:val="4"/>
                <w:sz w:val="15"/>
                <w:szCs w:val="15"/>
              </w:rPr>
              <w:t xml:space="preserve"> </w:t>
            </w:r>
            <w:r>
              <w:rPr>
                <w:rFonts w:ascii="Arial" w:eastAsia="Arial" w:hAnsi="Arial" w:cs="Arial"/>
                <w:sz w:val="15"/>
                <w:szCs w:val="15"/>
              </w:rPr>
              <w:t>policies.</w:t>
            </w:r>
            <w:r>
              <w:rPr>
                <w:rFonts w:ascii="Arial" w:eastAsia="Arial" w:hAnsi="Arial" w:cs="Arial"/>
                <w:spacing w:val="5"/>
                <w:sz w:val="15"/>
                <w:szCs w:val="15"/>
              </w:rPr>
              <w:t xml:space="preserve"> </w:t>
            </w:r>
            <w:r>
              <w:rPr>
                <w:rFonts w:ascii="Arial" w:eastAsia="Arial" w:hAnsi="Arial" w:cs="Arial"/>
                <w:sz w:val="15"/>
                <w:szCs w:val="15"/>
              </w:rPr>
              <w:t>Investments</w:t>
            </w:r>
            <w:r>
              <w:rPr>
                <w:rFonts w:ascii="Arial" w:eastAsia="Arial" w:hAnsi="Arial" w:cs="Arial"/>
                <w:spacing w:val="5"/>
                <w:sz w:val="15"/>
                <w:szCs w:val="15"/>
              </w:rPr>
              <w:t xml:space="preserve"> </w:t>
            </w:r>
            <w:r>
              <w:rPr>
                <w:rFonts w:ascii="Arial" w:eastAsia="Arial" w:hAnsi="Arial" w:cs="Arial"/>
                <w:sz w:val="15"/>
                <w:szCs w:val="15"/>
              </w:rPr>
              <w:t>in</w:t>
            </w:r>
            <w:r>
              <w:rPr>
                <w:rFonts w:ascii="Arial" w:eastAsia="Arial" w:hAnsi="Arial" w:cs="Arial"/>
                <w:spacing w:val="4"/>
                <w:sz w:val="15"/>
                <w:szCs w:val="15"/>
              </w:rPr>
              <w:t xml:space="preserve"> </w:t>
            </w:r>
            <w:r>
              <w:rPr>
                <w:rFonts w:ascii="Arial" w:eastAsia="Arial" w:hAnsi="Arial" w:cs="Arial"/>
                <w:sz w:val="15"/>
                <w:szCs w:val="15"/>
              </w:rPr>
              <w:t>associates</w:t>
            </w:r>
            <w:r>
              <w:rPr>
                <w:rFonts w:ascii="Arial" w:eastAsia="Arial" w:hAnsi="Arial" w:cs="Arial"/>
                <w:spacing w:val="5"/>
                <w:sz w:val="15"/>
                <w:szCs w:val="15"/>
              </w:rPr>
              <w:t xml:space="preserve"> </w:t>
            </w:r>
            <w:r>
              <w:rPr>
                <w:rFonts w:ascii="Arial" w:eastAsia="Arial" w:hAnsi="Arial" w:cs="Arial"/>
                <w:sz w:val="15"/>
                <w:szCs w:val="15"/>
              </w:rPr>
              <w:t>are</w:t>
            </w:r>
            <w:r>
              <w:rPr>
                <w:rFonts w:ascii="Arial" w:eastAsia="Arial" w:hAnsi="Arial" w:cs="Arial"/>
                <w:spacing w:val="4"/>
                <w:sz w:val="15"/>
                <w:szCs w:val="15"/>
              </w:rPr>
              <w:t xml:space="preserve"> </w:t>
            </w:r>
            <w:r>
              <w:rPr>
                <w:rFonts w:ascii="Arial" w:eastAsia="Arial" w:hAnsi="Arial" w:cs="Arial"/>
                <w:sz w:val="15"/>
                <w:szCs w:val="15"/>
              </w:rPr>
              <w:t>accounted</w:t>
            </w:r>
            <w:r>
              <w:rPr>
                <w:rFonts w:ascii="Arial" w:eastAsia="Arial" w:hAnsi="Arial" w:cs="Arial"/>
                <w:spacing w:val="4"/>
                <w:sz w:val="15"/>
                <w:szCs w:val="15"/>
              </w:rPr>
              <w:t xml:space="preserve"> </w:t>
            </w:r>
            <w:r>
              <w:rPr>
                <w:rFonts w:ascii="Arial" w:eastAsia="Arial" w:hAnsi="Arial" w:cs="Arial"/>
                <w:sz w:val="15"/>
                <w:szCs w:val="15"/>
              </w:rPr>
              <w:t>for</w:t>
            </w:r>
            <w:r>
              <w:rPr>
                <w:rFonts w:ascii="Arial" w:eastAsia="Arial" w:hAnsi="Arial" w:cs="Arial"/>
                <w:spacing w:val="4"/>
                <w:sz w:val="15"/>
                <w:szCs w:val="15"/>
              </w:rPr>
              <w:t xml:space="preserve"> </w:t>
            </w:r>
            <w:r>
              <w:rPr>
                <w:rFonts w:ascii="Arial" w:eastAsia="Arial" w:hAnsi="Arial" w:cs="Arial"/>
                <w:sz w:val="15"/>
                <w:szCs w:val="15"/>
              </w:rPr>
              <w:t>in</w:t>
            </w:r>
            <w:r>
              <w:rPr>
                <w:rFonts w:ascii="Arial" w:eastAsia="Arial" w:hAnsi="Arial" w:cs="Arial"/>
                <w:spacing w:val="4"/>
                <w:sz w:val="15"/>
                <w:szCs w:val="15"/>
              </w:rPr>
              <w:t xml:space="preserve"> </w:t>
            </w:r>
            <w:r>
              <w:rPr>
                <w:rFonts w:ascii="Arial" w:eastAsia="Arial" w:hAnsi="Arial" w:cs="Arial"/>
                <w:sz w:val="15"/>
                <w:szCs w:val="15"/>
              </w:rPr>
              <w:t>the</w:t>
            </w:r>
            <w:r>
              <w:rPr>
                <w:rFonts w:ascii="Arial" w:eastAsia="Arial" w:hAnsi="Arial" w:cs="Arial"/>
                <w:spacing w:val="4"/>
                <w:sz w:val="15"/>
                <w:szCs w:val="15"/>
              </w:rPr>
              <w:t xml:space="preserve"> </w:t>
            </w:r>
            <w:r>
              <w:rPr>
                <w:rFonts w:ascii="Arial" w:eastAsia="Arial" w:hAnsi="Arial" w:cs="Arial"/>
                <w:sz w:val="15"/>
                <w:szCs w:val="15"/>
              </w:rPr>
              <w:t>consolidated</w:t>
            </w:r>
            <w:r>
              <w:rPr>
                <w:rFonts w:ascii="Arial" w:eastAsia="Arial" w:hAnsi="Arial" w:cs="Arial"/>
                <w:spacing w:val="4"/>
                <w:sz w:val="15"/>
                <w:szCs w:val="15"/>
              </w:rPr>
              <w:t xml:space="preserve"> </w:t>
            </w:r>
            <w:r>
              <w:rPr>
                <w:rFonts w:ascii="Arial" w:eastAsia="Arial" w:hAnsi="Arial" w:cs="Arial"/>
                <w:sz w:val="15"/>
                <w:szCs w:val="15"/>
              </w:rPr>
              <w:t>financial</w:t>
            </w:r>
            <w:r>
              <w:rPr>
                <w:rFonts w:ascii="Arial" w:eastAsia="Arial" w:hAnsi="Arial" w:cs="Arial"/>
                <w:spacing w:val="-34"/>
                <w:sz w:val="15"/>
                <w:szCs w:val="15"/>
              </w:rPr>
              <w:t xml:space="preserve"> </w:t>
            </w:r>
            <w:r>
              <w:rPr>
                <w:rFonts w:ascii="Arial" w:eastAsia="Arial" w:hAnsi="Arial" w:cs="Arial"/>
                <w:sz w:val="15"/>
                <w:szCs w:val="15"/>
              </w:rPr>
              <w:t>statements</w:t>
            </w:r>
            <w:r>
              <w:rPr>
                <w:rFonts w:ascii="Arial" w:eastAsia="Arial" w:hAnsi="Arial" w:cs="Arial"/>
                <w:spacing w:val="6"/>
                <w:sz w:val="15"/>
                <w:szCs w:val="15"/>
              </w:rPr>
              <w:t xml:space="preserve"> </w:t>
            </w:r>
            <w:r>
              <w:rPr>
                <w:rFonts w:ascii="Arial" w:eastAsia="Arial" w:hAnsi="Arial" w:cs="Arial"/>
                <w:sz w:val="15"/>
                <w:szCs w:val="15"/>
              </w:rPr>
              <w:t>by</w:t>
            </w:r>
            <w:r>
              <w:rPr>
                <w:rFonts w:ascii="Arial" w:eastAsia="Arial" w:hAnsi="Arial" w:cs="Arial"/>
                <w:spacing w:val="4"/>
                <w:sz w:val="15"/>
                <w:szCs w:val="15"/>
              </w:rPr>
              <w:t xml:space="preserve"> </w:t>
            </w:r>
            <w:r>
              <w:rPr>
                <w:rFonts w:ascii="Arial" w:eastAsia="Arial" w:hAnsi="Arial" w:cs="Arial"/>
                <w:sz w:val="15"/>
                <w:szCs w:val="15"/>
              </w:rPr>
              <w:t>applying</w:t>
            </w:r>
            <w:r>
              <w:rPr>
                <w:rFonts w:ascii="Arial" w:eastAsia="Arial" w:hAnsi="Arial" w:cs="Arial"/>
                <w:spacing w:val="5"/>
                <w:sz w:val="15"/>
                <w:szCs w:val="15"/>
              </w:rPr>
              <w:t xml:space="preserve"> </w:t>
            </w:r>
            <w:r>
              <w:rPr>
                <w:rFonts w:ascii="Arial" w:eastAsia="Arial" w:hAnsi="Arial" w:cs="Arial"/>
                <w:sz w:val="15"/>
                <w:szCs w:val="15"/>
              </w:rPr>
              <w:t>the</w:t>
            </w:r>
            <w:r>
              <w:rPr>
                <w:rFonts w:ascii="Arial" w:eastAsia="Arial" w:hAnsi="Arial" w:cs="Arial"/>
                <w:spacing w:val="5"/>
                <w:sz w:val="15"/>
                <w:szCs w:val="15"/>
              </w:rPr>
              <w:t xml:space="preserve"> </w:t>
            </w:r>
            <w:r>
              <w:rPr>
                <w:rFonts w:ascii="Arial" w:eastAsia="Arial" w:hAnsi="Arial" w:cs="Arial"/>
                <w:sz w:val="15"/>
                <w:szCs w:val="15"/>
              </w:rPr>
              <w:t>equity</w:t>
            </w:r>
            <w:r>
              <w:rPr>
                <w:rFonts w:ascii="Arial" w:eastAsia="Arial" w:hAnsi="Arial" w:cs="Arial"/>
                <w:spacing w:val="4"/>
                <w:sz w:val="15"/>
                <w:szCs w:val="15"/>
              </w:rPr>
              <w:t xml:space="preserve"> </w:t>
            </w:r>
            <w:r>
              <w:rPr>
                <w:rFonts w:ascii="Arial" w:eastAsia="Arial" w:hAnsi="Arial" w:cs="Arial"/>
                <w:sz w:val="15"/>
                <w:szCs w:val="15"/>
              </w:rPr>
              <w:t>method</w:t>
            </w:r>
            <w:r>
              <w:rPr>
                <w:rFonts w:ascii="Arial" w:eastAsia="Arial" w:hAnsi="Arial" w:cs="Arial"/>
                <w:spacing w:val="5"/>
                <w:sz w:val="15"/>
                <w:szCs w:val="15"/>
              </w:rPr>
              <w:t xml:space="preserve"> </w:t>
            </w:r>
            <w:r>
              <w:rPr>
                <w:rFonts w:ascii="Arial" w:eastAsia="Arial" w:hAnsi="Arial" w:cs="Arial"/>
                <w:sz w:val="15"/>
                <w:szCs w:val="15"/>
              </w:rPr>
              <w:t>of</w:t>
            </w:r>
            <w:r>
              <w:rPr>
                <w:rFonts w:ascii="Arial" w:eastAsia="Arial" w:hAnsi="Arial" w:cs="Arial"/>
                <w:spacing w:val="6"/>
                <w:sz w:val="15"/>
                <w:szCs w:val="15"/>
              </w:rPr>
              <w:t xml:space="preserve"> </w:t>
            </w:r>
            <w:r>
              <w:rPr>
                <w:rFonts w:ascii="Arial" w:eastAsia="Arial" w:hAnsi="Arial" w:cs="Arial"/>
                <w:sz w:val="15"/>
                <w:szCs w:val="15"/>
              </w:rPr>
              <w:t>accounting,</w:t>
            </w:r>
            <w:r>
              <w:rPr>
                <w:rFonts w:ascii="Arial" w:eastAsia="Arial" w:hAnsi="Arial" w:cs="Arial"/>
                <w:spacing w:val="6"/>
                <w:sz w:val="15"/>
                <w:szCs w:val="15"/>
              </w:rPr>
              <w:t xml:space="preserve"> </w:t>
            </w:r>
            <w:r>
              <w:rPr>
                <w:rFonts w:ascii="Arial" w:eastAsia="Arial" w:hAnsi="Arial" w:cs="Arial"/>
                <w:sz w:val="15"/>
                <w:szCs w:val="15"/>
              </w:rPr>
              <w:t>whereby</w:t>
            </w:r>
            <w:r>
              <w:rPr>
                <w:rFonts w:ascii="Arial" w:eastAsia="Arial" w:hAnsi="Arial" w:cs="Arial"/>
                <w:spacing w:val="4"/>
                <w:sz w:val="15"/>
                <w:szCs w:val="15"/>
              </w:rPr>
              <w:t xml:space="preserve"> </w:t>
            </w:r>
            <w:r>
              <w:rPr>
                <w:rFonts w:ascii="Arial" w:eastAsia="Arial" w:hAnsi="Arial" w:cs="Arial"/>
                <w:sz w:val="15"/>
                <w:szCs w:val="15"/>
              </w:rPr>
              <w:t>the</w:t>
            </w:r>
            <w:r>
              <w:rPr>
                <w:rFonts w:ascii="Arial" w:eastAsia="Arial" w:hAnsi="Arial" w:cs="Arial"/>
                <w:spacing w:val="5"/>
                <w:sz w:val="15"/>
                <w:szCs w:val="15"/>
              </w:rPr>
              <w:t xml:space="preserve"> </w:t>
            </w:r>
            <w:r>
              <w:rPr>
                <w:rFonts w:ascii="Arial" w:eastAsia="Arial" w:hAnsi="Arial" w:cs="Arial"/>
                <w:sz w:val="15"/>
                <w:szCs w:val="15"/>
              </w:rPr>
              <w:t>investment</w:t>
            </w:r>
            <w:r>
              <w:rPr>
                <w:rFonts w:ascii="Arial" w:eastAsia="Arial" w:hAnsi="Arial" w:cs="Arial"/>
                <w:spacing w:val="6"/>
                <w:sz w:val="15"/>
                <w:szCs w:val="15"/>
              </w:rPr>
              <w:t xml:space="preserve"> </w:t>
            </w:r>
            <w:r>
              <w:rPr>
                <w:rFonts w:ascii="Arial" w:eastAsia="Arial" w:hAnsi="Arial" w:cs="Arial"/>
                <w:sz w:val="15"/>
                <w:szCs w:val="15"/>
              </w:rPr>
              <w:t>is</w:t>
            </w:r>
            <w:r>
              <w:rPr>
                <w:rFonts w:ascii="Arial" w:eastAsia="Arial" w:hAnsi="Arial" w:cs="Arial"/>
                <w:spacing w:val="6"/>
                <w:sz w:val="15"/>
                <w:szCs w:val="15"/>
              </w:rPr>
              <w:t xml:space="preserve"> </w:t>
            </w:r>
            <w:r>
              <w:rPr>
                <w:rFonts w:ascii="Arial" w:eastAsia="Arial" w:hAnsi="Arial" w:cs="Arial"/>
                <w:sz w:val="15"/>
                <w:szCs w:val="15"/>
              </w:rPr>
              <w:t>initially</w:t>
            </w:r>
            <w:r>
              <w:rPr>
                <w:rFonts w:ascii="Arial" w:eastAsia="Arial" w:hAnsi="Arial" w:cs="Arial"/>
                <w:spacing w:val="4"/>
                <w:sz w:val="15"/>
                <w:szCs w:val="15"/>
              </w:rPr>
              <w:t xml:space="preserve"> </w:t>
            </w:r>
            <w:proofErr w:type="spellStart"/>
            <w:r>
              <w:rPr>
                <w:rFonts w:ascii="Arial" w:eastAsia="Arial" w:hAnsi="Arial" w:cs="Arial"/>
                <w:sz w:val="15"/>
                <w:szCs w:val="15"/>
              </w:rPr>
              <w:t>recognised</w:t>
            </w:r>
            <w:proofErr w:type="spellEnd"/>
            <w:r>
              <w:rPr>
                <w:rFonts w:ascii="Arial" w:eastAsia="Arial" w:hAnsi="Arial" w:cs="Arial"/>
                <w:spacing w:val="5"/>
                <w:sz w:val="15"/>
                <w:szCs w:val="15"/>
              </w:rPr>
              <w:t xml:space="preserve"> </w:t>
            </w:r>
            <w:r>
              <w:rPr>
                <w:rFonts w:ascii="Arial" w:eastAsia="Arial" w:hAnsi="Arial" w:cs="Arial"/>
                <w:sz w:val="15"/>
                <w:szCs w:val="15"/>
              </w:rPr>
              <w:t>at</w:t>
            </w:r>
            <w:r>
              <w:rPr>
                <w:rFonts w:ascii="Arial" w:eastAsia="Arial" w:hAnsi="Arial" w:cs="Arial"/>
                <w:spacing w:val="6"/>
                <w:sz w:val="15"/>
                <w:szCs w:val="15"/>
              </w:rPr>
              <w:t xml:space="preserve"> </w:t>
            </w:r>
            <w:r>
              <w:rPr>
                <w:rFonts w:ascii="Arial" w:eastAsia="Arial" w:hAnsi="Arial" w:cs="Arial"/>
                <w:sz w:val="15"/>
                <w:szCs w:val="15"/>
              </w:rPr>
              <w:t>cost</w:t>
            </w:r>
            <w:r>
              <w:rPr>
                <w:rFonts w:ascii="Arial" w:eastAsia="Arial" w:hAnsi="Arial" w:cs="Arial"/>
                <w:spacing w:val="6"/>
                <w:sz w:val="15"/>
                <w:szCs w:val="15"/>
              </w:rPr>
              <w:t xml:space="preserve"> </w:t>
            </w:r>
            <w:r>
              <w:rPr>
                <w:rFonts w:ascii="Arial" w:eastAsia="Arial" w:hAnsi="Arial" w:cs="Arial"/>
                <w:sz w:val="15"/>
                <w:szCs w:val="15"/>
              </w:rPr>
              <w:t>(including</w:t>
            </w:r>
            <w:r>
              <w:rPr>
                <w:rFonts w:ascii="Arial" w:eastAsia="Arial" w:hAnsi="Arial" w:cs="Arial"/>
                <w:spacing w:val="5"/>
                <w:sz w:val="15"/>
                <w:szCs w:val="15"/>
              </w:rPr>
              <w:t xml:space="preserve"> </w:t>
            </w:r>
            <w:r>
              <w:rPr>
                <w:rFonts w:ascii="Arial" w:eastAsia="Arial" w:hAnsi="Arial" w:cs="Arial"/>
                <w:sz w:val="15"/>
                <w:szCs w:val="15"/>
              </w:rPr>
              <w:t>transaction</w:t>
            </w:r>
            <w:r>
              <w:rPr>
                <w:rFonts w:ascii="Arial" w:eastAsia="Arial" w:hAnsi="Arial" w:cs="Arial"/>
                <w:spacing w:val="5"/>
                <w:sz w:val="15"/>
                <w:szCs w:val="15"/>
              </w:rPr>
              <w:t xml:space="preserve"> </w:t>
            </w:r>
            <w:r>
              <w:rPr>
                <w:rFonts w:ascii="Arial" w:eastAsia="Arial" w:hAnsi="Arial" w:cs="Arial"/>
                <w:sz w:val="15"/>
                <w:szCs w:val="15"/>
              </w:rPr>
              <w:t>costs)</w:t>
            </w:r>
            <w:r>
              <w:rPr>
                <w:rFonts w:ascii="Arial" w:eastAsia="Arial" w:hAnsi="Arial" w:cs="Arial"/>
                <w:spacing w:val="5"/>
                <w:sz w:val="15"/>
                <w:szCs w:val="15"/>
              </w:rPr>
              <w:t xml:space="preserve"> </w:t>
            </w:r>
            <w:r>
              <w:rPr>
                <w:rFonts w:ascii="Arial" w:eastAsia="Arial" w:hAnsi="Arial" w:cs="Arial"/>
                <w:sz w:val="15"/>
                <w:szCs w:val="15"/>
              </w:rPr>
              <w:t>and</w:t>
            </w:r>
            <w:r>
              <w:rPr>
                <w:rFonts w:ascii="Arial" w:eastAsia="Arial" w:hAnsi="Arial" w:cs="Arial"/>
                <w:spacing w:val="5"/>
                <w:sz w:val="15"/>
                <w:szCs w:val="15"/>
              </w:rPr>
              <w:t xml:space="preserve"> </w:t>
            </w:r>
            <w:r>
              <w:rPr>
                <w:rFonts w:ascii="Arial" w:eastAsia="Arial" w:hAnsi="Arial" w:cs="Arial"/>
                <w:sz w:val="15"/>
                <w:szCs w:val="15"/>
              </w:rPr>
              <w:t>adjusted</w:t>
            </w:r>
            <w:r>
              <w:rPr>
                <w:rFonts w:ascii="Arial" w:eastAsia="Arial" w:hAnsi="Arial" w:cs="Arial"/>
                <w:spacing w:val="-38"/>
                <w:sz w:val="15"/>
                <w:szCs w:val="15"/>
              </w:rPr>
              <w:t xml:space="preserve"> </w:t>
            </w:r>
            <w:r>
              <w:rPr>
                <w:rFonts w:ascii="Arial" w:eastAsia="Arial" w:hAnsi="Arial" w:cs="Arial"/>
                <w:sz w:val="15"/>
                <w:szCs w:val="15"/>
              </w:rPr>
              <w:t>thereafter</w:t>
            </w:r>
            <w:r>
              <w:rPr>
                <w:rFonts w:ascii="Arial" w:eastAsia="Arial" w:hAnsi="Arial" w:cs="Arial"/>
                <w:spacing w:val="4"/>
                <w:sz w:val="15"/>
                <w:szCs w:val="15"/>
              </w:rPr>
              <w:t xml:space="preserve"> </w:t>
            </w:r>
            <w:r>
              <w:rPr>
                <w:rFonts w:ascii="Arial" w:eastAsia="Arial" w:hAnsi="Arial" w:cs="Arial"/>
                <w:sz w:val="15"/>
                <w:szCs w:val="15"/>
              </w:rPr>
              <w:t>for</w:t>
            </w:r>
            <w:r>
              <w:rPr>
                <w:rFonts w:ascii="Arial" w:eastAsia="Arial" w:hAnsi="Arial" w:cs="Arial"/>
                <w:spacing w:val="4"/>
                <w:sz w:val="15"/>
                <w:szCs w:val="15"/>
              </w:rPr>
              <w:t xml:space="preserve"> </w:t>
            </w:r>
            <w:r>
              <w:rPr>
                <w:rFonts w:ascii="Arial" w:eastAsia="Arial" w:hAnsi="Arial" w:cs="Arial"/>
                <w:sz w:val="15"/>
                <w:szCs w:val="15"/>
              </w:rPr>
              <w:t>the</w:t>
            </w:r>
            <w:r>
              <w:rPr>
                <w:rFonts w:ascii="Arial" w:eastAsia="Arial" w:hAnsi="Arial" w:cs="Arial"/>
                <w:spacing w:val="4"/>
                <w:sz w:val="15"/>
                <w:szCs w:val="15"/>
              </w:rPr>
              <w:t xml:space="preserve"> </w:t>
            </w:r>
            <w:r>
              <w:rPr>
                <w:rFonts w:ascii="Arial" w:eastAsia="Arial" w:hAnsi="Arial" w:cs="Arial"/>
                <w:sz w:val="15"/>
                <w:szCs w:val="15"/>
              </w:rPr>
              <w:t>post-acquisition</w:t>
            </w:r>
            <w:r>
              <w:rPr>
                <w:rFonts w:ascii="Arial" w:eastAsia="Arial" w:hAnsi="Arial" w:cs="Arial"/>
                <w:spacing w:val="4"/>
                <w:sz w:val="15"/>
                <w:szCs w:val="15"/>
              </w:rPr>
              <w:t xml:space="preserve"> </w:t>
            </w:r>
            <w:r>
              <w:rPr>
                <w:rFonts w:ascii="Arial" w:eastAsia="Arial" w:hAnsi="Arial" w:cs="Arial"/>
                <w:sz w:val="15"/>
                <w:szCs w:val="15"/>
              </w:rPr>
              <w:t>change</w:t>
            </w:r>
            <w:r>
              <w:rPr>
                <w:rFonts w:ascii="Arial" w:eastAsia="Arial" w:hAnsi="Arial" w:cs="Arial"/>
                <w:spacing w:val="3"/>
                <w:sz w:val="15"/>
                <w:szCs w:val="15"/>
              </w:rPr>
              <w:t xml:space="preserve"> </w:t>
            </w:r>
            <w:r>
              <w:rPr>
                <w:rFonts w:ascii="Arial" w:eastAsia="Arial" w:hAnsi="Arial" w:cs="Arial"/>
                <w:sz w:val="15"/>
                <w:szCs w:val="15"/>
              </w:rPr>
              <w:t>in</w:t>
            </w:r>
            <w:r>
              <w:rPr>
                <w:rFonts w:ascii="Arial" w:eastAsia="Arial" w:hAnsi="Arial" w:cs="Arial"/>
                <w:spacing w:val="4"/>
                <w:sz w:val="15"/>
                <w:szCs w:val="15"/>
              </w:rPr>
              <w:t xml:space="preserve"> </w:t>
            </w:r>
            <w:r>
              <w:rPr>
                <w:rFonts w:ascii="Arial" w:eastAsia="Arial" w:hAnsi="Arial" w:cs="Arial"/>
                <w:sz w:val="15"/>
                <w:szCs w:val="15"/>
              </w:rPr>
              <w:t>the</w:t>
            </w:r>
            <w:r>
              <w:rPr>
                <w:rFonts w:ascii="Arial" w:eastAsia="Arial" w:hAnsi="Arial" w:cs="Arial"/>
                <w:spacing w:val="4"/>
                <w:sz w:val="15"/>
                <w:szCs w:val="15"/>
              </w:rPr>
              <w:t xml:space="preserve"> </w:t>
            </w:r>
            <w:r>
              <w:rPr>
                <w:rFonts w:ascii="Arial" w:eastAsia="Arial" w:hAnsi="Arial" w:cs="Arial"/>
                <w:sz w:val="15"/>
                <w:szCs w:val="15"/>
              </w:rPr>
              <w:t>Group’s</w:t>
            </w:r>
            <w:r>
              <w:rPr>
                <w:rFonts w:ascii="Arial" w:eastAsia="Arial" w:hAnsi="Arial" w:cs="Arial"/>
                <w:spacing w:val="5"/>
                <w:sz w:val="15"/>
                <w:szCs w:val="15"/>
              </w:rPr>
              <w:t xml:space="preserve"> </w:t>
            </w:r>
            <w:r>
              <w:rPr>
                <w:rFonts w:ascii="Arial" w:eastAsia="Arial" w:hAnsi="Arial" w:cs="Arial"/>
                <w:sz w:val="15"/>
                <w:szCs w:val="15"/>
              </w:rPr>
              <w:t>share</w:t>
            </w:r>
            <w:r>
              <w:rPr>
                <w:rFonts w:ascii="Arial" w:eastAsia="Arial" w:hAnsi="Arial" w:cs="Arial"/>
                <w:spacing w:val="4"/>
                <w:sz w:val="15"/>
                <w:szCs w:val="15"/>
              </w:rPr>
              <w:t xml:space="preserve"> </w:t>
            </w:r>
            <w:r>
              <w:rPr>
                <w:rFonts w:ascii="Arial" w:eastAsia="Arial" w:hAnsi="Arial" w:cs="Arial"/>
                <w:sz w:val="15"/>
                <w:szCs w:val="15"/>
              </w:rPr>
              <w:t>of</w:t>
            </w:r>
            <w:r>
              <w:rPr>
                <w:rFonts w:ascii="Arial" w:eastAsia="Arial" w:hAnsi="Arial" w:cs="Arial"/>
                <w:spacing w:val="5"/>
                <w:sz w:val="15"/>
                <w:szCs w:val="15"/>
              </w:rPr>
              <w:t xml:space="preserve"> </w:t>
            </w:r>
            <w:r>
              <w:rPr>
                <w:rFonts w:ascii="Arial" w:eastAsia="Arial" w:hAnsi="Arial" w:cs="Arial"/>
                <w:sz w:val="15"/>
                <w:szCs w:val="15"/>
              </w:rPr>
              <w:t>net</w:t>
            </w:r>
            <w:r>
              <w:rPr>
                <w:rFonts w:ascii="Arial" w:eastAsia="Arial" w:hAnsi="Arial" w:cs="Arial"/>
                <w:spacing w:val="5"/>
                <w:sz w:val="15"/>
                <w:szCs w:val="15"/>
              </w:rPr>
              <w:t xml:space="preserve"> </w:t>
            </w:r>
            <w:r>
              <w:rPr>
                <w:rFonts w:ascii="Arial" w:eastAsia="Arial" w:hAnsi="Arial" w:cs="Arial"/>
                <w:sz w:val="15"/>
                <w:szCs w:val="15"/>
              </w:rPr>
              <w:t>assets</w:t>
            </w:r>
            <w:r>
              <w:rPr>
                <w:rFonts w:ascii="Arial" w:eastAsia="Arial" w:hAnsi="Arial" w:cs="Arial"/>
                <w:spacing w:val="5"/>
                <w:sz w:val="15"/>
                <w:szCs w:val="15"/>
              </w:rPr>
              <w:t xml:space="preserve"> </w:t>
            </w:r>
            <w:r>
              <w:rPr>
                <w:rFonts w:ascii="Arial" w:eastAsia="Arial" w:hAnsi="Arial" w:cs="Arial"/>
                <w:sz w:val="15"/>
                <w:szCs w:val="15"/>
              </w:rPr>
              <w:t>of</w:t>
            </w:r>
            <w:r>
              <w:rPr>
                <w:rFonts w:ascii="Arial" w:eastAsia="Arial" w:hAnsi="Arial" w:cs="Arial"/>
                <w:spacing w:val="5"/>
                <w:sz w:val="15"/>
                <w:szCs w:val="15"/>
              </w:rPr>
              <w:t xml:space="preserve"> </w:t>
            </w:r>
            <w:r>
              <w:rPr>
                <w:rFonts w:ascii="Arial" w:eastAsia="Arial" w:hAnsi="Arial" w:cs="Arial"/>
                <w:sz w:val="15"/>
                <w:szCs w:val="15"/>
              </w:rPr>
              <w:t>the</w:t>
            </w:r>
            <w:r>
              <w:rPr>
                <w:rFonts w:ascii="Arial" w:eastAsia="Arial" w:hAnsi="Arial" w:cs="Arial"/>
                <w:spacing w:val="4"/>
                <w:sz w:val="15"/>
                <w:szCs w:val="15"/>
              </w:rPr>
              <w:t xml:space="preserve"> </w:t>
            </w:r>
            <w:r>
              <w:rPr>
                <w:rFonts w:ascii="Arial" w:eastAsia="Arial" w:hAnsi="Arial" w:cs="Arial"/>
                <w:sz w:val="15"/>
                <w:szCs w:val="15"/>
              </w:rPr>
              <w:t>associate</w:t>
            </w:r>
            <w:r>
              <w:rPr>
                <w:rFonts w:ascii="Arial" w:eastAsia="Arial" w:hAnsi="Arial" w:cs="Arial"/>
                <w:spacing w:val="4"/>
                <w:sz w:val="15"/>
                <w:szCs w:val="15"/>
              </w:rPr>
              <w:t xml:space="preserve"> </w:t>
            </w:r>
            <w:r>
              <w:rPr>
                <w:rFonts w:ascii="Arial" w:eastAsia="Arial" w:hAnsi="Arial" w:cs="Arial"/>
                <w:sz w:val="15"/>
                <w:szCs w:val="15"/>
              </w:rPr>
              <w:t>company.</w:t>
            </w:r>
            <w:r>
              <w:rPr>
                <w:rFonts w:ascii="Arial" w:eastAsia="Arial" w:hAnsi="Arial" w:cs="Arial"/>
                <w:spacing w:val="5"/>
                <w:sz w:val="15"/>
                <w:szCs w:val="15"/>
              </w:rPr>
              <w:t xml:space="preserve"> </w:t>
            </w:r>
            <w:r>
              <w:rPr>
                <w:rFonts w:ascii="Arial" w:eastAsia="Arial" w:hAnsi="Arial" w:cs="Arial"/>
                <w:sz w:val="15"/>
                <w:szCs w:val="15"/>
              </w:rPr>
              <w:t>In</w:t>
            </w:r>
            <w:r>
              <w:rPr>
                <w:rFonts w:ascii="Arial" w:eastAsia="Arial" w:hAnsi="Arial" w:cs="Arial"/>
                <w:spacing w:val="4"/>
                <w:sz w:val="15"/>
                <w:szCs w:val="15"/>
              </w:rPr>
              <w:t xml:space="preserve"> </w:t>
            </w:r>
            <w:r>
              <w:rPr>
                <w:rFonts w:ascii="Arial" w:eastAsia="Arial" w:hAnsi="Arial" w:cs="Arial"/>
                <w:sz w:val="15"/>
                <w:szCs w:val="15"/>
              </w:rPr>
              <w:t>addition,</w:t>
            </w:r>
            <w:r>
              <w:rPr>
                <w:rFonts w:ascii="Arial" w:eastAsia="Arial" w:hAnsi="Arial" w:cs="Arial"/>
                <w:spacing w:val="5"/>
                <w:sz w:val="15"/>
                <w:szCs w:val="15"/>
              </w:rPr>
              <w:t xml:space="preserve"> </w:t>
            </w:r>
            <w:r>
              <w:rPr>
                <w:rFonts w:ascii="Arial" w:eastAsia="Arial" w:hAnsi="Arial" w:cs="Arial"/>
                <w:sz w:val="15"/>
                <w:szCs w:val="15"/>
              </w:rPr>
              <w:t>the</w:t>
            </w:r>
            <w:r>
              <w:rPr>
                <w:rFonts w:ascii="Arial" w:eastAsia="Arial" w:hAnsi="Arial" w:cs="Arial"/>
                <w:spacing w:val="4"/>
                <w:sz w:val="15"/>
                <w:szCs w:val="15"/>
              </w:rPr>
              <w:t xml:space="preserve"> </w:t>
            </w:r>
            <w:r>
              <w:rPr>
                <w:rFonts w:ascii="Arial" w:eastAsia="Arial" w:hAnsi="Arial" w:cs="Arial"/>
                <w:sz w:val="15"/>
                <w:szCs w:val="15"/>
              </w:rPr>
              <w:t>Group’s</w:t>
            </w:r>
            <w:r>
              <w:rPr>
                <w:rFonts w:ascii="Arial" w:eastAsia="Arial" w:hAnsi="Arial" w:cs="Arial"/>
                <w:spacing w:val="5"/>
                <w:sz w:val="15"/>
                <w:szCs w:val="15"/>
              </w:rPr>
              <w:t xml:space="preserve"> </w:t>
            </w:r>
            <w:r>
              <w:rPr>
                <w:rFonts w:ascii="Arial" w:eastAsia="Arial" w:hAnsi="Arial" w:cs="Arial"/>
                <w:sz w:val="15"/>
                <w:szCs w:val="15"/>
              </w:rPr>
              <w:t>share</w:t>
            </w:r>
            <w:r>
              <w:rPr>
                <w:rFonts w:ascii="Arial" w:eastAsia="Arial" w:hAnsi="Arial" w:cs="Arial"/>
                <w:spacing w:val="4"/>
                <w:sz w:val="15"/>
                <w:szCs w:val="15"/>
              </w:rPr>
              <w:t xml:space="preserve"> </w:t>
            </w:r>
            <w:r>
              <w:rPr>
                <w:rFonts w:ascii="Arial" w:eastAsia="Arial" w:hAnsi="Arial" w:cs="Arial"/>
                <w:sz w:val="15"/>
                <w:szCs w:val="15"/>
              </w:rPr>
              <w:t>of</w:t>
            </w:r>
            <w:r>
              <w:rPr>
                <w:rFonts w:ascii="Arial" w:eastAsia="Arial" w:hAnsi="Arial" w:cs="Arial"/>
                <w:spacing w:val="5"/>
                <w:sz w:val="15"/>
                <w:szCs w:val="15"/>
              </w:rPr>
              <w:t xml:space="preserve"> </w:t>
            </w:r>
            <w:r>
              <w:rPr>
                <w:rFonts w:ascii="Arial" w:eastAsia="Arial" w:hAnsi="Arial" w:cs="Arial"/>
                <w:sz w:val="15"/>
                <w:szCs w:val="15"/>
              </w:rPr>
              <w:t>the</w:t>
            </w:r>
            <w:r>
              <w:rPr>
                <w:rFonts w:ascii="Arial" w:eastAsia="Arial" w:hAnsi="Arial" w:cs="Arial"/>
                <w:spacing w:val="4"/>
                <w:sz w:val="15"/>
                <w:szCs w:val="15"/>
              </w:rPr>
              <w:t xml:space="preserve"> </w:t>
            </w:r>
            <w:r>
              <w:rPr>
                <w:rFonts w:ascii="Arial" w:eastAsia="Arial" w:hAnsi="Arial" w:cs="Arial"/>
                <w:sz w:val="15"/>
                <w:szCs w:val="15"/>
              </w:rPr>
              <w:t>profit</w:t>
            </w:r>
            <w:r>
              <w:rPr>
                <w:rFonts w:ascii="Arial" w:eastAsia="Arial" w:hAnsi="Arial" w:cs="Arial"/>
                <w:spacing w:val="5"/>
                <w:sz w:val="15"/>
                <w:szCs w:val="15"/>
              </w:rPr>
              <w:t xml:space="preserve"> </w:t>
            </w:r>
            <w:r>
              <w:rPr>
                <w:rFonts w:ascii="Arial" w:eastAsia="Arial" w:hAnsi="Arial" w:cs="Arial"/>
                <w:sz w:val="15"/>
                <w:szCs w:val="15"/>
              </w:rPr>
              <w:t>or</w:t>
            </w:r>
            <w:r>
              <w:rPr>
                <w:rFonts w:ascii="Arial" w:eastAsia="Arial" w:hAnsi="Arial" w:cs="Arial"/>
                <w:spacing w:val="4"/>
                <w:sz w:val="15"/>
                <w:szCs w:val="15"/>
              </w:rPr>
              <w:t xml:space="preserve"> </w:t>
            </w:r>
            <w:r>
              <w:rPr>
                <w:rFonts w:ascii="Arial" w:eastAsia="Arial" w:hAnsi="Arial" w:cs="Arial"/>
                <w:sz w:val="15"/>
                <w:szCs w:val="15"/>
              </w:rPr>
              <w:t>loss of the associate is included in the Group’s profit or loss.</w:t>
            </w:r>
          </w:p>
        </w:tc>
      </w:tr>
      <w:tr w:rsidR="004D1DFE" w14:paraId="4279B075" w14:textId="77777777">
        <w:trPr>
          <w:trHeight w:hRule="exact" w:val="713"/>
        </w:trPr>
        <w:tc>
          <w:tcPr>
            <w:tcW w:w="11010" w:type="dxa"/>
            <w:gridSpan w:val="2"/>
            <w:tcBorders>
              <w:top w:val="nil"/>
              <w:left w:val="nil"/>
              <w:bottom w:val="nil"/>
              <w:right w:val="nil"/>
            </w:tcBorders>
          </w:tcPr>
          <w:p w14:paraId="656DDB0F" w14:textId="77777777" w:rsidR="004D1DFE" w:rsidRDefault="00BE170C">
            <w:pPr>
              <w:pStyle w:val="TableParagraph"/>
              <w:spacing w:before="57" w:line="261" w:lineRule="auto"/>
              <w:ind w:left="556" w:right="413"/>
              <w:rPr>
                <w:rFonts w:ascii="Arial" w:eastAsia="Arial" w:hAnsi="Arial" w:cs="Arial"/>
                <w:sz w:val="15"/>
                <w:szCs w:val="15"/>
              </w:rPr>
            </w:pPr>
            <w:r>
              <w:rPr>
                <w:rFonts w:ascii="Arial" w:eastAsia="Arial" w:hAnsi="Arial" w:cs="Arial"/>
                <w:sz w:val="15"/>
                <w:szCs w:val="15"/>
              </w:rPr>
              <w:t>The carrying amount of the investment includes, when applicable, goodwill relating to the associate. Any discount on acquisition, whereby the</w:t>
            </w:r>
            <w:r>
              <w:rPr>
                <w:rFonts w:ascii="Arial" w:eastAsia="Arial" w:hAnsi="Arial" w:cs="Arial"/>
                <w:spacing w:val="6"/>
                <w:sz w:val="15"/>
                <w:szCs w:val="15"/>
              </w:rPr>
              <w:t xml:space="preserve"> </w:t>
            </w:r>
            <w:r>
              <w:rPr>
                <w:rFonts w:ascii="Arial" w:eastAsia="Arial" w:hAnsi="Arial" w:cs="Arial"/>
                <w:sz w:val="15"/>
                <w:szCs w:val="15"/>
              </w:rPr>
              <w:t>Group’s share</w:t>
            </w:r>
            <w:r>
              <w:rPr>
                <w:rFonts w:ascii="Arial" w:eastAsia="Arial" w:hAnsi="Arial" w:cs="Arial"/>
                <w:spacing w:val="3"/>
                <w:sz w:val="15"/>
                <w:szCs w:val="15"/>
              </w:rPr>
              <w:t xml:space="preserve"> </w:t>
            </w:r>
            <w:r>
              <w:rPr>
                <w:rFonts w:ascii="Arial" w:eastAsia="Arial" w:hAnsi="Arial" w:cs="Arial"/>
                <w:sz w:val="15"/>
                <w:szCs w:val="15"/>
              </w:rPr>
              <w:t>of</w:t>
            </w:r>
            <w:r>
              <w:rPr>
                <w:rFonts w:ascii="Arial" w:eastAsia="Arial" w:hAnsi="Arial" w:cs="Arial"/>
                <w:spacing w:val="4"/>
                <w:sz w:val="15"/>
                <w:szCs w:val="15"/>
              </w:rPr>
              <w:t xml:space="preserve"> </w:t>
            </w:r>
            <w:r>
              <w:rPr>
                <w:rFonts w:ascii="Arial" w:eastAsia="Arial" w:hAnsi="Arial" w:cs="Arial"/>
                <w:sz w:val="15"/>
                <w:szCs w:val="15"/>
              </w:rPr>
              <w:t>the</w:t>
            </w:r>
            <w:r>
              <w:rPr>
                <w:rFonts w:ascii="Arial" w:eastAsia="Arial" w:hAnsi="Arial" w:cs="Arial"/>
                <w:spacing w:val="3"/>
                <w:sz w:val="15"/>
                <w:szCs w:val="15"/>
              </w:rPr>
              <w:t xml:space="preserve"> </w:t>
            </w:r>
            <w:r>
              <w:rPr>
                <w:rFonts w:ascii="Arial" w:eastAsia="Arial" w:hAnsi="Arial" w:cs="Arial"/>
                <w:sz w:val="15"/>
                <w:szCs w:val="15"/>
              </w:rPr>
              <w:t>net</w:t>
            </w:r>
            <w:r>
              <w:rPr>
                <w:rFonts w:ascii="Arial" w:eastAsia="Arial" w:hAnsi="Arial" w:cs="Arial"/>
                <w:spacing w:val="4"/>
                <w:sz w:val="15"/>
                <w:szCs w:val="15"/>
              </w:rPr>
              <w:t xml:space="preserve"> </w:t>
            </w:r>
            <w:r>
              <w:rPr>
                <w:rFonts w:ascii="Arial" w:eastAsia="Arial" w:hAnsi="Arial" w:cs="Arial"/>
                <w:sz w:val="15"/>
                <w:szCs w:val="15"/>
              </w:rPr>
              <w:t>fair</w:t>
            </w:r>
            <w:r>
              <w:rPr>
                <w:rFonts w:ascii="Arial" w:eastAsia="Arial" w:hAnsi="Arial" w:cs="Arial"/>
                <w:spacing w:val="3"/>
                <w:sz w:val="15"/>
                <w:szCs w:val="15"/>
              </w:rPr>
              <w:t xml:space="preserve"> </w:t>
            </w:r>
            <w:r>
              <w:rPr>
                <w:rFonts w:ascii="Arial" w:eastAsia="Arial" w:hAnsi="Arial" w:cs="Arial"/>
                <w:sz w:val="15"/>
                <w:szCs w:val="15"/>
              </w:rPr>
              <w:t>value</w:t>
            </w:r>
            <w:r>
              <w:rPr>
                <w:rFonts w:ascii="Arial" w:eastAsia="Arial" w:hAnsi="Arial" w:cs="Arial"/>
                <w:spacing w:val="3"/>
                <w:sz w:val="15"/>
                <w:szCs w:val="15"/>
              </w:rPr>
              <w:t xml:space="preserve"> </w:t>
            </w:r>
            <w:r>
              <w:rPr>
                <w:rFonts w:ascii="Arial" w:eastAsia="Arial" w:hAnsi="Arial" w:cs="Arial"/>
                <w:sz w:val="15"/>
                <w:szCs w:val="15"/>
              </w:rPr>
              <w:t>of</w:t>
            </w:r>
            <w:r>
              <w:rPr>
                <w:rFonts w:ascii="Arial" w:eastAsia="Arial" w:hAnsi="Arial" w:cs="Arial"/>
                <w:spacing w:val="4"/>
                <w:sz w:val="15"/>
                <w:szCs w:val="15"/>
              </w:rPr>
              <w:t xml:space="preserve"> </w:t>
            </w:r>
            <w:r>
              <w:rPr>
                <w:rFonts w:ascii="Arial" w:eastAsia="Arial" w:hAnsi="Arial" w:cs="Arial"/>
                <w:sz w:val="15"/>
                <w:szCs w:val="15"/>
              </w:rPr>
              <w:t>the</w:t>
            </w:r>
            <w:r>
              <w:rPr>
                <w:rFonts w:ascii="Arial" w:eastAsia="Arial" w:hAnsi="Arial" w:cs="Arial"/>
                <w:spacing w:val="3"/>
                <w:sz w:val="15"/>
                <w:szCs w:val="15"/>
              </w:rPr>
              <w:t xml:space="preserve"> </w:t>
            </w:r>
            <w:r>
              <w:rPr>
                <w:rFonts w:ascii="Arial" w:eastAsia="Arial" w:hAnsi="Arial" w:cs="Arial"/>
                <w:sz w:val="15"/>
                <w:szCs w:val="15"/>
              </w:rPr>
              <w:t>associate</w:t>
            </w:r>
            <w:r>
              <w:rPr>
                <w:rFonts w:ascii="Arial" w:eastAsia="Arial" w:hAnsi="Arial" w:cs="Arial"/>
                <w:spacing w:val="3"/>
                <w:sz w:val="15"/>
                <w:szCs w:val="15"/>
              </w:rPr>
              <w:t xml:space="preserve"> </w:t>
            </w:r>
            <w:r>
              <w:rPr>
                <w:rFonts w:ascii="Arial" w:eastAsia="Arial" w:hAnsi="Arial" w:cs="Arial"/>
                <w:sz w:val="15"/>
                <w:szCs w:val="15"/>
              </w:rPr>
              <w:t>exceeds</w:t>
            </w:r>
            <w:r>
              <w:rPr>
                <w:rFonts w:ascii="Arial" w:eastAsia="Arial" w:hAnsi="Arial" w:cs="Arial"/>
                <w:spacing w:val="4"/>
                <w:sz w:val="15"/>
                <w:szCs w:val="15"/>
              </w:rPr>
              <w:t xml:space="preserve"> </w:t>
            </w:r>
            <w:r>
              <w:rPr>
                <w:rFonts w:ascii="Arial" w:eastAsia="Arial" w:hAnsi="Arial" w:cs="Arial"/>
                <w:sz w:val="15"/>
                <w:szCs w:val="15"/>
              </w:rPr>
              <w:t>the</w:t>
            </w:r>
            <w:r>
              <w:rPr>
                <w:rFonts w:ascii="Arial" w:eastAsia="Arial" w:hAnsi="Arial" w:cs="Arial"/>
                <w:spacing w:val="3"/>
                <w:sz w:val="15"/>
                <w:szCs w:val="15"/>
              </w:rPr>
              <w:t xml:space="preserve"> </w:t>
            </w:r>
            <w:r>
              <w:rPr>
                <w:rFonts w:ascii="Arial" w:eastAsia="Arial" w:hAnsi="Arial" w:cs="Arial"/>
                <w:sz w:val="15"/>
                <w:szCs w:val="15"/>
              </w:rPr>
              <w:t>cost</w:t>
            </w:r>
            <w:r>
              <w:rPr>
                <w:rFonts w:ascii="Arial" w:eastAsia="Arial" w:hAnsi="Arial" w:cs="Arial"/>
                <w:spacing w:val="4"/>
                <w:sz w:val="15"/>
                <w:szCs w:val="15"/>
              </w:rPr>
              <w:t xml:space="preserve"> </w:t>
            </w:r>
            <w:r>
              <w:rPr>
                <w:rFonts w:ascii="Arial" w:eastAsia="Arial" w:hAnsi="Arial" w:cs="Arial"/>
                <w:sz w:val="15"/>
                <w:szCs w:val="15"/>
              </w:rPr>
              <w:t>of</w:t>
            </w:r>
            <w:r>
              <w:rPr>
                <w:rFonts w:ascii="Arial" w:eastAsia="Arial" w:hAnsi="Arial" w:cs="Arial"/>
                <w:spacing w:val="4"/>
                <w:sz w:val="15"/>
                <w:szCs w:val="15"/>
              </w:rPr>
              <w:t xml:space="preserve"> </w:t>
            </w:r>
            <w:r>
              <w:rPr>
                <w:rFonts w:ascii="Arial" w:eastAsia="Arial" w:hAnsi="Arial" w:cs="Arial"/>
                <w:sz w:val="15"/>
                <w:szCs w:val="15"/>
              </w:rPr>
              <w:t>investment,</w:t>
            </w:r>
            <w:r>
              <w:rPr>
                <w:rFonts w:ascii="Arial" w:eastAsia="Arial" w:hAnsi="Arial" w:cs="Arial"/>
                <w:spacing w:val="4"/>
                <w:sz w:val="15"/>
                <w:szCs w:val="15"/>
              </w:rPr>
              <w:t xml:space="preserve"> </w:t>
            </w:r>
            <w:r>
              <w:rPr>
                <w:rFonts w:ascii="Arial" w:eastAsia="Arial" w:hAnsi="Arial" w:cs="Arial"/>
                <w:sz w:val="15"/>
                <w:szCs w:val="15"/>
              </w:rPr>
              <w:t>is</w:t>
            </w:r>
            <w:r>
              <w:rPr>
                <w:rFonts w:ascii="Arial" w:eastAsia="Arial" w:hAnsi="Arial" w:cs="Arial"/>
                <w:spacing w:val="4"/>
                <w:sz w:val="15"/>
                <w:szCs w:val="15"/>
              </w:rPr>
              <w:t xml:space="preserve"> </w:t>
            </w:r>
            <w:proofErr w:type="spellStart"/>
            <w:r>
              <w:rPr>
                <w:rFonts w:ascii="Arial" w:eastAsia="Arial" w:hAnsi="Arial" w:cs="Arial"/>
                <w:sz w:val="15"/>
                <w:szCs w:val="15"/>
              </w:rPr>
              <w:t>recognised</w:t>
            </w:r>
            <w:proofErr w:type="spellEnd"/>
            <w:r>
              <w:rPr>
                <w:rFonts w:ascii="Arial" w:eastAsia="Arial" w:hAnsi="Arial" w:cs="Arial"/>
                <w:spacing w:val="3"/>
                <w:sz w:val="15"/>
                <w:szCs w:val="15"/>
              </w:rPr>
              <w:t xml:space="preserve"> </w:t>
            </w:r>
            <w:r>
              <w:rPr>
                <w:rFonts w:ascii="Arial" w:eastAsia="Arial" w:hAnsi="Arial" w:cs="Arial"/>
                <w:sz w:val="15"/>
                <w:szCs w:val="15"/>
              </w:rPr>
              <w:t>in</w:t>
            </w:r>
            <w:r>
              <w:rPr>
                <w:rFonts w:ascii="Arial" w:eastAsia="Arial" w:hAnsi="Arial" w:cs="Arial"/>
                <w:spacing w:val="3"/>
                <w:sz w:val="15"/>
                <w:szCs w:val="15"/>
              </w:rPr>
              <w:t xml:space="preserve"> </w:t>
            </w:r>
            <w:r>
              <w:rPr>
                <w:rFonts w:ascii="Arial" w:eastAsia="Arial" w:hAnsi="Arial" w:cs="Arial"/>
                <w:sz w:val="15"/>
                <w:szCs w:val="15"/>
              </w:rPr>
              <w:t>profit</w:t>
            </w:r>
            <w:r>
              <w:rPr>
                <w:rFonts w:ascii="Arial" w:eastAsia="Arial" w:hAnsi="Arial" w:cs="Arial"/>
                <w:spacing w:val="4"/>
                <w:sz w:val="15"/>
                <w:szCs w:val="15"/>
              </w:rPr>
              <w:t xml:space="preserve"> </w:t>
            </w:r>
            <w:r>
              <w:rPr>
                <w:rFonts w:ascii="Arial" w:eastAsia="Arial" w:hAnsi="Arial" w:cs="Arial"/>
                <w:sz w:val="15"/>
                <w:szCs w:val="15"/>
              </w:rPr>
              <w:t>or</w:t>
            </w:r>
            <w:r>
              <w:rPr>
                <w:rFonts w:ascii="Arial" w:eastAsia="Arial" w:hAnsi="Arial" w:cs="Arial"/>
                <w:spacing w:val="3"/>
                <w:sz w:val="15"/>
                <w:szCs w:val="15"/>
              </w:rPr>
              <w:t xml:space="preserve"> </w:t>
            </w:r>
            <w:r>
              <w:rPr>
                <w:rFonts w:ascii="Arial" w:eastAsia="Arial" w:hAnsi="Arial" w:cs="Arial"/>
                <w:sz w:val="15"/>
                <w:szCs w:val="15"/>
              </w:rPr>
              <w:t>loss</w:t>
            </w:r>
            <w:r>
              <w:rPr>
                <w:rFonts w:ascii="Arial" w:eastAsia="Arial" w:hAnsi="Arial" w:cs="Arial"/>
                <w:spacing w:val="4"/>
                <w:sz w:val="15"/>
                <w:szCs w:val="15"/>
              </w:rPr>
              <w:t xml:space="preserve"> </w:t>
            </w:r>
            <w:r>
              <w:rPr>
                <w:rFonts w:ascii="Arial" w:eastAsia="Arial" w:hAnsi="Arial" w:cs="Arial"/>
                <w:sz w:val="15"/>
                <w:szCs w:val="15"/>
              </w:rPr>
              <w:t>in</w:t>
            </w:r>
            <w:r>
              <w:rPr>
                <w:rFonts w:ascii="Arial" w:eastAsia="Arial" w:hAnsi="Arial" w:cs="Arial"/>
                <w:spacing w:val="3"/>
                <w:sz w:val="15"/>
                <w:szCs w:val="15"/>
              </w:rPr>
              <w:t xml:space="preserve"> </w:t>
            </w:r>
            <w:r>
              <w:rPr>
                <w:rFonts w:ascii="Arial" w:eastAsia="Arial" w:hAnsi="Arial" w:cs="Arial"/>
                <w:sz w:val="15"/>
                <w:szCs w:val="15"/>
              </w:rPr>
              <w:t>the</w:t>
            </w:r>
            <w:r>
              <w:rPr>
                <w:rFonts w:ascii="Arial" w:eastAsia="Arial" w:hAnsi="Arial" w:cs="Arial"/>
                <w:spacing w:val="3"/>
                <w:sz w:val="15"/>
                <w:szCs w:val="15"/>
              </w:rPr>
              <w:t xml:space="preserve"> </w:t>
            </w:r>
            <w:r>
              <w:rPr>
                <w:rFonts w:ascii="Arial" w:eastAsia="Arial" w:hAnsi="Arial" w:cs="Arial"/>
                <w:sz w:val="15"/>
                <w:szCs w:val="15"/>
              </w:rPr>
              <w:t>period</w:t>
            </w:r>
            <w:r>
              <w:rPr>
                <w:rFonts w:ascii="Arial" w:eastAsia="Arial" w:hAnsi="Arial" w:cs="Arial"/>
                <w:spacing w:val="3"/>
                <w:sz w:val="15"/>
                <w:szCs w:val="15"/>
              </w:rPr>
              <w:t xml:space="preserve"> </w:t>
            </w:r>
            <w:r>
              <w:rPr>
                <w:rFonts w:ascii="Arial" w:eastAsia="Arial" w:hAnsi="Arial" w:cs="Arial"/>
                <w:sz w:val="15"/>
                <w:szCs w:val="15"/>
              </w:rPr>
              <w:t>in</w:t>
            </w:r>
            <w:r>
              <w:rPr>
                <w:rFonts w:ascii="Arial" w:eastAsia="Arial" w:hAnsi="Arial" w:cs="Arial"/>
                <w:spacing w:val="3"/>
                <w:sz w:val="15"/>
                <w:szCs w:val="15"/>
              </w:rPr>
              <w:t xml:space="preserve"> </w:t>
            </w:r>
            <w:r>
              <w:rPr>
                <w:rFonts w:ascii="Arial" w:eastAsia="Arial" w:hAnsi="Arial" w:cs="Arial"/>
                <w:sz w:val="15"/>
                <w:szCs w:val="15"/>
              </w:rPr>
              <w:t>which</w:t>
            </w:r>
            <w:r>
              <w:rPr>
                <w:rFonts w:ascii="Arial" w:eastAsia="Arial" w:hAnsi="Arial" w:cs="Arial"/>
                <w:spacing w:val="3"/>
                <w:sz w:val="15"/>
                <w:szCs w:val="15"/>
              </w:rPr>
              <w:t xml:space="preserve"> </w:t>
            </w:r>
            <w:r>
              <w:rPr>
                <w:rFonts w:ascii="Arial" w:eastAsia="Arial" w:hAnsi="Arial" w:cs="Arial"/>
                <w:sz w:val="15"/>
                <w:szCs w:val="15"/>
              </w:rPr>
              <w:t>the</w:t>
            </w:r>
            <w:r>
              <w:rPr>
                <w:rFonts w:ascii="Arial" w:eastAsia="Arial" w:hAnsi="Arial" w:cs="Arial"/>
                <w:spacing w:val="3"/>
                <w:sz w:val="15"/>
                <w:szCs w:val="15"/>
              </w:rPr>
              <w:t xml:space="preserve"> </w:t>
            </w:r>
            <w:r>
              <w:rPr>
                <w:rFonts w:ascii="Arial" w:eastAsia="Arial" w:hAnsi="Arial" w:cs="Arial"/>
                <w:sz w:val="15"/>
                <w:szCs w:val="15"/>
              </w:rPr>
              <w:t>investment</w:t>
            </w:r>
            <w:r>
              <w:rPr>
                <w:rFonts w:ascii="Arial" w:eastAsia="Arial" w:hAnsi="Arial" w:cs="Arial"/>
                <w:spacing w:val="4"/>
                <w:sz w:val="15"/>
                <w:szCs w:val="15"/>
              </w:rPr>
              <w:t xml:space="preserve"> </w:t>
            </w:r>
            <w:r>
              <w:rPr>
                <w:rFonts w:ascii="Arial" w:eastAsia="Arial" w:hAnsi="Arial" w:cs="Arial"/>
                <w:sz w:val="15"/>
                <w:szCs w:val="15"/>
              </w:rPr>
              <w:t>is</w:t>
            </w:r>
            <w:r>
              <w:rPr>
                <w:rFonts w:ascii="Arial" w:eastAsia="Arial" w:hAnsi="Arial" w:cs="Arial"/>
                <w:spacing w:val="-19"/>
                <w:sz w:val="15"/>
                <w:szCs w:val="15"/>
              </w:rPr>
              <w:t xml:space="preserve"> </w:t>
            </w:r>
            <w:r>
              <w:rPr>
                <w:rFonts w:ascii="Arial" w:eastAsia="Arial" w:hAnsi="Arial" w:cs="Arial"/>
                <w:sz w:val="15"/>
                <w:szCs w:val="15"/>
              </w:rPr>
              <w:t>acquired.</w:t>
            </w:r>
          </w:p>
        </w:tc>
      </w:tr>
      <w:tr w:rsidR="004D1DFE" w14:paraId="4DC9670F" w14:textId="77777777">
        <w:trPr>
          <w:trHeight w:hRule="exact" w:val="432"/>
        </w:trPr>
        <w:tc>
          <w:tcPr>
            <w:tcW w:w="11010" w:type="dxa"/>
            <w:gridSpan w:val="2"/>
            <w:tcBorders>
              <w:top w:val="nil"/>
              <w:left w:val="nil"/>
              <w:bottom w:val="nil"/>
              <w:right w:val="nil"/>
            </w:tcBorders>
          </w:tcPr>
          <w:p w14:paraId="51734275" w14:textId="77777777" w:rsidR="004D1DFE" w:rsidRDefault="00BE170C">
            <w:pPr>
              <w:pStyle w:val="TableParagraph"/>
              <w:spacing w:before="93"/>
              <w:ind w:left="556"/>
              <w:rPr>
                <w:rFonts w:ascii="Arial" w:eastAsia="Arial" w:hAnsi="Arial" w:cs="Arial"/>
                <w:sz w:val="15"/>
                <w:szCs w:val="15"/>
              </w:rPr>
            </w:pPr>
            <w:r>
              <w:rPr>
                <w:rFonts w:ascii="Arial" w:eastAsia="Arial" w:hAnsi="Arial" w:cs="Arial"/>
                <w:sz w:val="15"/>
                <w:szCs w:val="15"/>
              </w:rPr>
              <w:t xml:space="preserve">Profits and losses resulting from transactions between the Group and the associate are eliminated to the extent </w:t>
            </w:r>
            <w:r w:rsidR="00747A6B">
              <w:rPr>
                <w:rFonts w:ascii="Arial" w:eastAsia="Arial" w:hAnsi="Arial" w:cs="Arial"/>
                <w:sz w:val="15"/>
                <w:szCs w:val="15"/>
              </w:rPr>
              <w:t xml:space="preserve">of the Group’s interest in the </w:t>
            </w:r>
            <w:r>
              <w:rPr>
                <w:rFonts w:ascii="Arial" w:eastAsia="Arial" w:hAnsi="Arial" w:cs="Arial"/>
                <w:sz w:val="15"/>
                <w:szCs w:val="15"/>
              </w:rPr>
              <w:t>associate.</w:t>
            </w:r>
          </w:p>
        </w:tc>
      </w:tr>
      <w:tr w:rsidR="004D1DFE" w14:paraId="3F699651" w14:textId="77777777">
        <w:trPr>
          <w:trHeight w:hRule="exact" w:val="828"/>
        </w:trPr>
        <w:tc>
          <w:tcPr>
            <w:tcW w:w="11010" w:type="dxa"/>
            <w:gridSpan w:val="2"/>
            <w:tcBorders>
              <w:top w:val="nil"/>
              <w:left w:val="nil"/>
              <w:bottom w:val="nil"/>
              <w:right w:val="nil"/>
            </w:tcBorders>
          </w:tcPr>
          <w:p w14:paraId="42837B26" w14:textId="77777777" w:rsidR="004D1DFE" w:rsidRDefault="004D1DFE">
            <w:pPr>
              <w:pStyle w:val="TableParagraph"/>
              <w:spacing w:before="2"/>
              <w:rPr>
                <w:rFonts w:ascii="Times New Roman" w:eastAsia="Times New Roman" w:hAnsi="Times New Roman" w:cs="Times New Roman"/>
                <w:sz w:val="13"/>
                <w:szCs w:val="13"/>
              </w:rPr>
            </w:pPr>
          </w:p>
          <w:p w14:paraId="49182C55" w14:textId="77777777" w:rsidR="004D1DFE" w:rsidRDefault="00BE170C">
            <w:pPr>
              <w:pStyle w:val="TableParagraph"/>
              <w:spacing w:line="261" w:lineRule="auto"/>
              <w:ind w:left="556" w:right="252"/>
              <w:rPr>
                <w:rFonts w:ascii="Arial" w:eastAsia="Arial" w:hAnsi="Arial" w:cs="Arial"/>
                <w:sz w:val="15"/>
                <w:szCs w:val="15"/>
              </w:rPr>
            </w:pPr>
            <w:r>
              <w:rPr>
                <w:rFonts w:ascii="Arial" w:eastAsia="Arial" w:hAnsi="Arial" w:cs="Arial"/>
                <w:sz w:val="15"/>
                <w:szCs w:val="15"/>
              </w:rPr>
              <w:t>When</w:t>
            </w:r>
            <w:r>
              <w:rPr>
                <w:rFonts w:ascii="Arial" w:eastAsia="Arial" w:hAnsi="Arial" w:cs="Arial"/>
                <w:spacing w:val="4"/>
                <w:sz w:val="15"/>
                <w:szCs w:val="15"/>
              </w:rPr>
              <w:t xml:space="preserve"> </w:t>
            </w:r>
            <w:r>
              <w:rPr>
                <w:rFonts w:ascii="Arial" w:eastAsia="Arial" w:hAnsi="Arial" w:cs="Arial"/>
                <w:sz w:val="15"/>
                <w:szCs w:val="15"/>
              </w:rPr>
              <w:t>the</w:t>
            </w:r>
            <w:r>
              <w:rPr>
                <w:rFonts w:ascii="Arial" w:eastAsia="Arial" w:hAnsi="Arial" w:cs="Arial"/>
                <w:spacing w:val="4"/>
                <w:sz w:val="15"/>
                <w:szCs w:val="15"/>
              </w:rPr>
              <w:t xml:space="preserve"> </w:t>
            </w:r>
            <w:r>
              <w:rPr>
                <w:rFonts w:ascii="Arial" w:eastAsia="Arial" w:hAnsi="Arial" w:cs="Arial"/>
                <w:sz w:val="15"/>
                <w:szCs w:val="15"/>
              </w:rPr>
              <w:t>Group’s</w:t>
            </w:r>
            <w:r>
              <w:rPr>
                <w:rFonts w:ascii="Arial" w:eastAsia="Arial" w:hAnsi="Arial" w:cs="Arial"/>
                <w:spacing w:val="5"/>
                <w:sz w:val="15"/>
                <w:szCs w:val="15"/>
              </w:rPr>
              <w:t xml:space="preserve"> </w:t>
            </w:r>
            <w:r>
              <w:rPr>
                <w:rFonts w:ascii="Arial" w:eastAsia="Arial" w:hAnsi="Arial" w:cs="Arial"/>
                <w:sz w:val="15"/>
                <w:szCs w:val="15"/>
              </w:rPr>
              <w:t>share</w:t>
            </w:r>
            <w:r>
              <w:rPr>
                <w:rFonts w:ascii="Arial" w:eastAsia="Arial" w:hAnsi="Arial" w:cs="Arial"/>
                <w:spacing w:val="4"/>
                <w:sz w:val="15"/>
                <w:szCs w:val="15"/>
              </w:rPr>
              <w:t xml:space="preserve"> </w:t>
            </w:r>
            <w:r>
              <w:rPr>
                <w:rFonts w:ascii="Arial" w:eastAsia="Arial" w:hAnsi="Arial" w:cs="Arial"/>
                <w:sz w:val="15"/>
                <w:szCs w:val="15"/>
              </w:rPr>
              <w:t>of</w:t>
            </w:r>
            <w:r>
              <w:rPr>
                <w:rFonts w:ascii="Arial" w:eastAsia="Arial" w:hAnsi="Arial" w:cs="Arial"/>
                <w:spacing w:val="5"/>
                <w:sz w:val="15"/>
                <w:szCs w:val="15"/>
              </w:rPr>
              <w:t xml:space="preserve"> </w:t>
            </w:r>
            <w:r>
              <w:rPr>
                <w:rFonts w:ascii="Arial" w:eastAsia="Arial" w:hAnsi="Arial" w:cs="Arial"/>
                <w:sz w:val="15"/>
                <w:szCs w:val="15"/>
              </w:rPr>
              <w:t>losses</w:t>
            </w:r>
            <w:r>
              <w:rPr>
                <w:rFonts w:ascii="Arial" w:eastAsia="Arial" w:hAnsi="Arial" w:cs="Arial"/>
                <w:spacing w:val="5"/>
                <w:sz w:val="15"/>
                <w:szCs w:val="15"/>
              </w:rPr>
              <w:t xml:space="preserve"> </w:t>
            </w:r>
            <w:r>
              <w:rPr>
                <w:rFonts w:ascii="Arial" w:eastAsia="Arial" w:hAnsi="Arial" w:cs="Arial"/>
                <w:sz w:val="15"/>
                <w:szCs w:val="15"/>
              </w:rPr>
              <w:t>in</w:t>
            </w:r>
            <w:r>
              <w:rPr>
                <w:rFonts w:ascii="Arial" w:eastAsia="Arial" w:hAnsi="Arial" w:cs="Arial"/>
                <w:spacing w:val="4"/>
                <w:sz w:val="15"/>
                <w:szCs w:val="15"/>
              </w:rPr>
              <w:t xml:space="preserve"> </w:t>
            </w:r>
            <w:r>
              <w:rPr>
                <w:rFonts w:ascii="Arial" w:eastAsia="Arial" w:hAnsi="Arial" w:cs="Arial"/>
                <w:sz w:val="15"/>
                <w:szCs w:val="15"/>
              </w:rPr>
              <w:t>an</w:t>
            </w:r>
            <w:r>
              <w:rPr>
                <w:rFonts w:ascii="Arial" w:eastAsia="Arial" w:hAnsi="Arial" w:cs="Arial"/>
                <w:spacing w:val="4"/>
                <w:sz w:val="15"/>
                <w:szCs w:val="15"/>
              </w:rPr>
              <w:t xml:space="preserve"> </w:t>
            </w:r>
            <w:r>
              <w:rPr>
                <w:rFonts w:ascii="Arial" w:eastAsia="Arial" w:hAnsi="Arial" w:cs="Arial"/>
                <w:sz w:val="15"/>
                <w:szCs w:val="15"/>
              </w:rPr>
              <w:t>associate</w:t>
            </w:r>
            <w:r>
              <w:rPr>
                <w:rFonts w:ascii="Arial" w:eastAsia="Arial" w:hAnsi="Arial" w:cs="Arial"/>
                <w:spacing w:val="4"/>
                <w:sz w:val="15"/>
                <w:szCs w:val="15"/>
              </w:rPr>
              <w:t xml:space="preserve"> </w:t>
            </w:r>
            <w:r>
              <w:rPr>
                <w:rFonts w:ascii="Arial" w:eastAsia="Arial" w:hAnsi="Arial" w:cs="Arial"/>
                <w:sz w:val="15"/>
                <w:szCs w:val="15"/>
              </w:rPr>
              <w:t>equals</w:t>
            </w:r>
            <w:r>
              <w:rPr>
                <w:rFonts w:ascii="Arial" w:eastAsia="Arial" w:hAnsi="Arial" w:cs="Arial"/>
                <w:spacing w:val="5"/>
                <w:sz w:val="15"/>
                <w:szCs w:val="15"/>
              </w:rPr>
              <w:t xml:space="preserve"> </w:t>
            </w:r>
            <w:r>
              <w:rPr>
                <w:rFonts w:ascii="Arial" w:eastAsia="Arial" w:hAnsi="Arial" w:cs="Arial"/>
                <w:sz w:val="15"/>
                <w:szCs w:val="15"/>
              </w:rPr>
              <w:t>or</w:t>
            </w:r>
            <w:r>
              <w:rPr>
                <w:rFonts w:ascii="Arial" w:eastAsia="Arial" w:hAnsi="Arial" w:cs="Arial"/>
                <w:spacing w:val="4"/>
                <w:sz w:val="15"/>
                <w:szCs w:val="15"/>
              </w:rPr>
              <w:t xml:space="preserve"> </w:t>
            </w:r>
            <w:r>
              <w:rPr>
                <w:rFonts w:ascii="Arial" w:eastAsia="Arial" w:hAnsi="Arial" w:cs="Arial"/>
                <w:sz w:val="15"/>
                <w:szCs w:val="15"/>
              </w:rPr>
              <w:t>exceeds</w:t>
            </w:r>
            <w:r>
              <w:rPr>
                <w:rFonts w:ascii="Arial" w:eastAsia="Arial" w:hAnsi="Arial" w:cs="Arial"/>
                <w:spacing w:val="5"/>
                <w:sz w:val="15"/>
                <w:szCs w:val="15"/>
              </w:rPr>
              <w:t xml:space="preserve"> </w:t>
            </w:r>
            <w:r>
              <w:rPr>
                <w:rFonts w:ascii="Arial" w:eastAsia="Arial" w:hAnsi="Arial" w:cs="Arial"/>
                <w:sz w:val="15"/>
                <w:szCs w:val="15"/>
              </w:rPr>
              <w:t>its</w:t>
            </w:r>
            <w:r>
              <w:rPr>
                <w:rFonts w:ascii="Arial" w:eastAsia="Arial" w:hAnsi="Arial" w:cs="Arial"/>
                <w:spacing w:val="5"/>
                <w:sz w:val="15"/>
                <w:szCs w:val="15"/>
              </w:rPr>
              <w:t xml:space="preserve"> </w:t>
            </w:r>
            <w:r>
              <w:rPr>
                <w:rFonts w:ascii="Arial" w:eastAsia="Arial" w:hAnsi="Arial" w:cs="Arial"/>
                <w:sz w:val="15"/>
                <w:szCs w:val="15"/>
              </w:rPr>
              <w:t>interest</w:t>
            </w:r>
            <w:r>
              <w:rPr>
                <w:rFonts w:ascii="Arial" w:eastAsia="Arial" w:hAnsi="Arial" w:cs="Arial"/>
                <w:spacing w:val="5"/>
                <w:sz w:val="15"/>
                <w:szCs w:val="15"/>
              </w:rPr>
              <w:t xml:space="preserve"> </w:t>
            </w:r>
            <w:r>
              <w:rPr>
                <w:rFonts w:ascii="Arial" w:eastAsia="Arial" w:hAnsi="Arial" w:cs="Arial"/>
                <w:sz w:val="15"/>
                <w:szCs w:val="15"/>
              </w:rPr>
              <w:t>in</w:t>
            </w:r>
            <w:r>
              <w:rPr>
                <w:rFonts w:ascii="Arial" w:eastAsia="Arial" w:hAnsi="Arial" w:cs="Arial"/>
                <w:spacing w:val="4"/>
                <w:sz w:val="15"/>
                <w:szCs w:val="15"/>
              </w:rPr>
              <w:t xml:space="preserve"> </w:t>
            </w:r>
            <w:r>
              <w:rPr>
                <w:rFonts w:ascii="Arial" w:eastAsia="Arial" w:hAnsi="Arial" w:cs="Arial"/>
                <w:sz w:val="15"/>
                <w:szCs w:val="15"/>
              </w:rPr>
              <w:t>the</w:t>
            </w:r>
            <w:r>
              <w:rPr>
                <w:rFonts w:ascii="Arial" w:eastAsia="Arial" w:hAnsi="Arial" w:cs="Arial"/>
                <w:spacing w:val="4"/>
                <w:sz w:val="15"/>
                <w:szCs w:val="15"/>
              </w:rPr>
              <w:t xml:space="preserve"> </w:t>
            </w:r>
            <w:r>
              <w:rPr>
                <w:rFonts w:ascii="Arial" w:eastAsia="Arial" w:hAnsi="Arial" w:cs="Arial"/>
                <w:sz w:val="15"/>
                <w:szCs w:val="15"/>
              </w:rPr>
              <w:t>associate,</w:t>
            </w:r>
            <w:r>
              <w:rPr>
                <w:rFonts w:ascii="Arial" w:eastAsia="Arial" w:hAnsi="Arial" w:cs="Arial"/>
                <w:spacing w:val="5"/>
                <w:sz w:val="15"/>
                <w:szCs w:val="15"/>
              </w:rPr>
              <w:t xml:space="preserve"> </w:t>
            </w:r>
            <w:r>
              <w:rPr>
                <w:rFonts w:ascii="Arial" w:eastAsia="Arial" w:hAnsi="Arial" w:cs="Arial"/>
                <w:sz w:val="15"/>
                <w:szCs w:val="15"/>
              </w:rPr>
              <w:t>the</w:t>
            </w:r>
            <w:r>
              <w:rPr>
                <w:rFonts w:ascii="Arial" w:eastAsia="Arial" w:hAnsi="Arial" w:cs="Arial"/>
                <w:spacing w:val="4"/>
                <w:sz w:val="15"/>
                <w:szCs w:val="15"/>
              </w:rPr>
              <w:t xml:space="preserve"> </w:t>
            </w:r>
            <w:r>
              <w:rPr>
                <w:rFonts w:ascii="Arial" w:eastAsia="Arial" w:hAnsi="Arial" w:cs="Arial"/>
                <w:sz w:val="15"/>
                <w:szCs w:val="15"/>
              </w:rPr>
              <w:t>Group</w:t>
            </w:r>
            <w:r>
              <w:rPr>
                <w:rFonts w:ascii="Arial" w:eastAsia="Arial" w:hAnsi="Arial" w:cs="Arial"/>
                <w:spacing w:val="4"/>
                <w:sz w:val="15"/>
                <w:szCs w:val="15"/>
              </w:rPr>
              <w:t xml:space="preserve"> </w:t>
            </w:r>
            <w:r>
              <w:rPr>
                <w:rFonts w:ascii="Arial" w:eastAsia="Arial" w:hAnsi="Arial" w:cs="Arial"/>
                <w:sz w:val="15"/>
                <w:szCs w:val="15"/>
              </w:rPr>
              <w:t>discontinues</w:t>
            </w:r>
            <w:r>
              <w:rPr>
                <w:rFonts w:ascii="Arial" w:eastAsia="Arial" w:hAnsi="Arial" w:cs="Arial"/>
                <w:spacing w:val="5"/>
                <w:sz w:val="15"/>
                <w:szCs w:val="15"/>
              </w:rPr>
              <w:t xml:space="preserve"> </w:t>
            </w:r>
            <w:proofErr w:type="spellStart"/>
            <w:r>
              <w:rPr>
                <w:rFonts w:ascii="Arial" w:eastAsia="Arial" w:hAnsi="Arial" w:cs="Arial"/>
                <w:sz w:val="15"/>
                <w:szCs w:val="15"/>
              </w:rPr>
              <w:t>recognising</w:t>
            </w:r>
            <w:proofErr w:type="spellEnd"/>
            <w:r>
              <w:rPr>
                <w:rFonts w:ascii="Arial" w:eastAsia="Arial" w:hAnsi="Arial" w:cs="Arial"/>
                <w:spacing w:val="4"/>
                <w:sz w:val="15"/>
                <w:szCs w:val="15"/>
              </w:rPr>
              <w:t xml:space="preserve"> </w:t>
            </w:r>
            <w:r>
              <w:rPr>
                <w:rFonts w:ascii="Arial" w:eastAsia="Arial" w:hAnsi="Arial" w:cs="Arial"/>
                <w:sz w:val="15"/>
                <w:szCs w:val="15"/>
              </w:rPr>
              <w:t>its</w:t>
            </w:r>
            <w:r>
              <w:rPr>
                <w:rFonts w:ascii="Arial" w:eastAsia="Arial" w:hAnsi="Arial" w:cs="Arial"/>
                <w:spacing w:val="5"/>
                <w:sz w:val="15"/>
                <w:szCs w:val="15"/>
              </w:rPr>
              <w:t xml:space="preserve"> </w:t>
            </w:r>
            <w:r>
              <w:rPr>
                <w:rFonts w:ascii="Arial" w:eastAsia="Arial" w:hAnsi="Arial" w:cs="Arial"/>
                <w:sz w:val="15"/>
                <w:szCs w:val="15"/>
              </w:rPr>
              <w:t>share</w:t>
            </w:r>
            <w:r>
              <w:rPr>
                <w:rFonts w:ascii="Arial" w:eastAsia="Arial" w:hAnsi="Arial" w:cs="Arial"/>
                <w:spacing w:val="4"/>
                <w:sz w:val="15"/>
                <w:szCs w:val="15"/>
              </w:rPr>
              <w:t xml:space="preserve"> </w:t>
            </w:r>
            <w:r>
              <w:rPr>
                <w:rFonts w:ascii="Arial" w:eastAsia="Arial" w:hAnsi="Arial" w:cs="Arial"/>
                <w:sz w:val="15"/>
                <w:szCs w:val="15"/>
              </w:rPr>
              <w:t>of</w:t>
            </w:r>
            <w:r>
              <w:rPr>
                <w:rFonts w:ascii="Arial" w:eastAsia="Arial" w:hAnsi="Arial" w:cs="Arial"/>
                <w:spacing w:val="5"/>
                <w:sz w:val="15"/>
                <w:szCs w:val="15"/>
              </w:rPr>
              <w:t xml:space="preserve"> </w:t>
            </w:r>
            <w:r>
              <w:rPr>
                <w:rFonts w:ascii="Arial" w:eastAsia="Arial" w:hAnsi="Arial" w:cs="Arial"/>
                <w:sz w:val="15"/>
                <w:szCs w:val="15"/>
              </w:rPr>
              <w:t>further losses</w:t>
            </w:r>
            <w:r>
              <w:rPr>
                <w:rFonts w:ascii="Arial" w:eastAsia="Arial" w:hAnsi="Arial" w:cs="Arial"/>
                <w:spacing w:val="5"/>
                <w:sz w:val="15"/>
                <w:szCs w:val="15"/>
              </w:rPr>
              <w:t xml:space="preserve"> </w:t>
            </w:r>
            <w:r>
              <w:rPr>
                <w:rFonts w:ascii="Arial" w:eastAsia="Arial" w:hAnsi="Arial" w:cs="Arial"/>
                <w:sz w:val="15"/>
                <w:szCs w:val="15"/>
              </w:rPr>
              <w:t>unless</w:t>
            </w:r>
            <w:r>
              <w:rPr>
                <w:rFonts w:ascii="Arial" w:eastAsia="Arial" w:hAnsi="Arial" w:cs="Arial"/>
                <w:spacing w:val="5"/>
                <w:sz w:val="15"/>
                <w:szCs w:val="15"/>
              </w:rPr>
              <w:t xml:space="preserve"> </w:t>
            </w:r>
            <w:r>
              <w:rPr>
                <w:rFonts w:ascii="Arial" w:eastAsia="Arial" w:hAnsi="Arial" w:cs="Arial"/>
                <w:sz w:val="15"/>
                <w:szCs w:val="15"/>
              </w:rPr>
              <w:t>it</w:t>
            </w:r>
            <w:r>
              <w:rPr>
                <w:rFonts w:ascii="Arial" w:eastAsia="Arial" w:hAnsi="Arial" w:cs="Arial"/>
                <w:spacing w:val="5"/>
                <w:sz w:val="15"/>
                <w:szCs w:val="15"/>
              </w:rPr>
              <w:t xml:space="preserve"> </w:t>
            </w:r>
            <w:r>
              <w:rPr>
                <w:rFonts w:ascii="Arial" w:eastAsia="Arial" w:hAnsi="Arial" w:cs="Arial"/>
                <w:sz w:val="15"/>
                <w:szCs w:val="15"/>
              </w:rPr>
              <w:t>has</w:t>
            </w:r>
            <w:r>
              <w:rPr>
                <w:rFonts w:ascii="Arial" w:eastAsia="Arial" w:hAnsi="Arial" w:cs="Arial"/>
                <w:spacing w:val="5"/>
                <w:sz w:val="15"/>
                <w:szCs w:val="15"/>
              </w:rPr>
              <w:t xml:space="preserve"> </w:t>
            </w:r>
            <w:r>
              <w:rPr>
                <w:rFonts w:ascii="Arial" w:eastAsia="Arial" w:hAnsi="Arial" w:cs="Arial"/>
                <w:sz w:val="15"/>
                <w:szCs w:val="15"/>
              </w:rPr>
              <w:t>incurred</w:t>
            </w:r>
            <w:r>
              <w:rPr>
                <w:rFonts w:ascii="Arial" w:eastAsia="Arial" w:hAnsi="Arial" w:cs="Arial"/>
                <w:spacing w:val="4"/>
                <w:sz w:val="15"/>
                <w:szCs w:val="15"/>
              </w:rPr>
              <w:t xml:space="preserve"> </w:t>
            </w:r>
            <w:r>
              <w:rPr>
                <w:rFonts w:ascii="Arial" w:eastAsia="Arial" w:hAnsi="Arial" w:cs="Arial"/>
                <w:sz w:val="15"/>
                <w:szCs w:val="15"/>
              </w:rPr>
              <w:t>legal</w:t>
            </w:r>
            <w:r>
              <w:rPr>
                <w:rFonts w:ascii="Arial" w:eastAsia="Arial" w:hAnsi="Arial" w:cs="Arial"/>
                <w:spacing w:val="4"/>
                <w:sz w:val="15"/>
                <w:szCs w:val="15"/>
              </w:rPr>
              <w:t xml:space="preserve"> </w:t>
            </w:r>
            <w:r>
              <w:rPr>
                <w:rFonts w:ascii="Arial" w:eastAsia="Arial" w:hAnsi="Arial" w:cs="Arial"/>
                <w:sz w:val="15"/>
                <w:szCs w:val="15"/>
              </w:rPr>
              <w:t>or</w:t>
            </w:r>
            <w:r>
              <w:rPr>
                <w:rFonts w:ascii="Arial" w:eastAsia="Arial" w:hAnsi="Arial" w:cs="Arial"/>
                <w:spacing w:val="4"/>
                <w:sz w:val="15"/>
                <w:szCs w:val="15"/>
              </w:rPr>
              <w:t xml:space="preserve"> </w:t>
            </w:r>
            <w:r>
              <w:rPr>
                <w:rFonts w:ascii="Arial" w:eastAsia="Arial" w:hAnsi="Arial" w:cs="Arial"/>
                <w:sz w:val="15"/>
                <w:szCs w:val="15"/>
              </w:rPr>
              <w:t>constructive</w:t>
            </w:r>
            <w:r>
              <w:rPr>
                <w:rFonts w:ascii="Arial" w:eastAsia="Arial" w:hAnsi="Arial" w:cs="Arial"/>
                <w:spacing w:val="4"/>
                <w:sz w:val="15"/>
                <w:szCs w:val="15"/>
              </w:rPr>
              <w:t xml:space="preserve"> </w:t>
            </w:r>
            <w:r>
              <w:rPr>
                <w:rFonts w:ascii="Arial" w:eastAsia="Arial" w:hAnsi="Arial" w:cs="Arial"/>
                <w:sz w:val="15"/>
                <w:szCs w:val="15"/>
              </w:rPr>
              <w:t>obligations</w:t>
            </w:r>
            <w:r>
              <w:rPr>
                <w:rFonts w:ascii="Arial" w:eastAsia="Arial" w:hAnsi="Arial" w:cs="Arial"/>
                <w:spacing w:val="5"/>
                <w:sz w:val="15"/>
                <w:szCs w:val="15"/>
              </w:rPr>
              <w:t xml:space="preserve"> </w:t>
            </w:r>
            <w:r>
              <w:rPr>
                <w:rFonts w:ascii="Arial" w:eastAsia="Arial" w:hAnsi="Arial" w:cs="Arial"/>
                <w:sz w:val="15"/>
                <w:szCs w:val="15"/>
              </w:rPr>
              <w:t>or</w:t>
            </w:r>
            <w:r>
              <w:rPr>
                <w:rFonts w:ascii="Arial" w:eastAsia="Arial" w:hAnsi="Arial" w:cs="Arial"/>
                <w:spacing w:val="4"/>
                <w:sz w:val="15"/>
                <w:szCs w:val="15"/>
              </w:rPr>
              <w:t xml:space="preserve"> </w:t>
            </w:r>
            <w:r>
              <w:rPr>
                <w:rFonts w:ascii="Arial" w:eastAsia="Arial" w:hAnsi="Arial" w:cs="Arial"/>
                <w:sz w:val="15"/>
                <w:szCs w:val="15"/>
              </w:rPr>
              <w:t>made</w:t>
            </w:r>
            <w:r>
              <w:rPr>
                <w:rFonts w:ascii="Arial" w:eastAsia="Arial" w:hAnsi="Arial" w:cs="Arial"/>
                <w:spacing w:val="4"/>
                <w:sz w:val="15"/>
                <w:szCs w:val="15"/>
              </w:rPr>
              <w:t xml:space="preserve"> </w:t>
            </w:r>
            <w:r>
              <w:rPr>
                <w:rFonts w:ascii="Arial" w:eastAsia="Arial" w:hAnsi="Arial" w:cs="Arial"/>
                <w:sz w:val="15"/>
                <w:szCs w:val="15"/>
              </w:rPr>
              <w:t>payments</w:t>
            </w:r>
            <w:r>
              <w:rPr>
                <w:rFonts w:ascii="Arial" w:eastAsia="Arial" w:hAnsi="Arial" w:cs="Arial"/>
                <w:spacing w:val="5"/>
                <w:sz w:val="15"/>
                <w:szCs w:val="15"/>
              </w:rPr>
              <w:t xml:space="preserve"> </w:t>
            </w:r>
            <w:r>
              <w:rPr>
                <w:rFonts w:ascii="Arial" w:eastAsia="Arial" w:hAnsi="Arial" w:cs="Arial"/>
                <w:sz w:val="15"/>
                <w:szCs w:val="15"/>
              </w:rPr>
              <w:t>on</w:t>
            </w:r>
            <w:r>
              <w:rPr>
                <w:rFonts w:ascii="Arial" w:eastAsia="Arial" w:hAnsi="Arial" w:cs="Arial"/>
                <w:spacing w:val="4"/>
                <w:sz w:val="15"/>
                <w:szCs w:val="15"/>
              </w:rPr>
              <w:t xml:space="preserve"> </w:t>
            </w:r>
            <w:r>
              <w:rPr>
                <w:rFonts w:ascii="Arial" w:eastAsia="Arial" w:hAnsi="Arial" w:cs="Arial"/>
                <w:sz w:val="15"/>
                <w:szCs w:val="15"/>
              </w:rPr>
              <w:t>behalf</w:t>
            </w:r>
            <w:r>
              <w:rPr>
                <w:rFonts w:ascii="Arial" w:eastAsia="Arial" w:hAnsi="Arial" w:cs="Arial"/>
                <w:spacing w:val="5"/>
                <w:sz w:val="15"/>
                <w:szCs w:val="15"/>
              </w:rPr>
              <w:t xml:space="preserve"> </w:t>
            </w:r>
            <w:r>
              <w:rPr>
                <w:rFonts w:ascii="Arial" w:eastAsia="Arial" w:hAnsi="Arial" w:cs="Arial"/>
                <w:sz w:val="15"/>
                <w:szCs w:val="15"/>
              </w:rPr>
              <w:t>of</w:t>
            </w:r>
            <w:r>
              <w:rPr>
                <w:rFonts w:ascii="Arial" w:eastAsia="Arial" w:hAnsi="Arial" w:cs="Arial"/>
                <w:spacing w:val="5"/>
                <w:sz w:val="15"/>
                <w:szCs w:val="15"/>
              </w:rPr>
              <w:t xml:space="preserve"> </w:t>
            </w:r>
            <w:r>
              <w:rPr>
                <w:rFonts w:ascii="Arial" w:eastAsia="Arial" w:hAnsi="Arial" w:cs="Arial"/>
                <w:sz w:val="15"/>
                <w:szCs w:val="15"/>
              </w:rPr>
              <w:t>the</w:t>
            </w:r>
            <w:r>
              <w:rPr>
                <w:rFonts w:ascii="Arial" w:eastAsia="Arial" w:hAnsi="Arial" w:cs="Arial"/>
                <w:spacing w:val="4"/>
                <w:sz w:val="15"/>
                <w:szCs w:val="15"/>
              </w:rPr>
              <w:t xml:space="preserve"> </w:t>
            </w:r>
            <w:r>
              <w:rPr>
                <w:rFonts w:ascii="Arial" w:eastAsia="Arial" w:hAnsi="Arial" w:cs="Arial"/>
                <w:sz w:val="15"/>
                <w:szCs w:val="15"/>
              </w:rPr>
              <w:t>associate.</w:t>
            </w:r>
            <w:r>
              <w:rPr>
                <w:rFonts w:ascii="Arial" w:eastAsia="Arial" w:hAnsi="Arial" w:cs="Arial"/>
                <w:spacing w:val="5"/>
                <w:sz w:val="15"/>
                <w:szCs w:val="15"/>
              </w:rPr>
              <w:t xml:space="preserve"> </w:t>
            </w:r>
            <w:r>
              <w:rPr>
                <w:rFonts w:ascii="Arial" w:eastAsia="Arial" w:hAnsi="Arial" w:cs="Arial"/>
                <w:sz w:val="15"/>
                <w:szCs w:val="15"/>
              </w:rPr>
              <w:t>When</w:t>
            </w:r>
            <w:r>
              <w:rPr>
                <w:rFonts w:ascii="Arial" w:eastAsia="Arial" w:hAnsi="Arial" w:cs="Arial"/>
                <w:spacing w:val="4"/>
                <w:sz w:val="15"/>
                <w:szCs w:val="15"/>
              </w:rPr>
              <w:t xml:space="preserve"> </w:t>
            </w:r>
            <w:r>
              <w:rPr>
                <w:rFonts w:ascii="Arial" w:eastAsia="Arial" w:hAnsi="Arial" w:cs="Arial"/>
                <w:sz w:val="15"/>
                <w:szCs w:val="15"/>
              </w:rPr>
              <w:t>the</w:t>
            </w:r>
            <w:r>
              <w:rPr>
                <w:rFonts w:ascii="Arial" w:eastAsia="Arial" w:hAnsi="Arial" w:cs="Arial"/>
                <w:spacing w:val="4"/>
                <w:sz w:val="15"/>
                <w:szCs w:val="15"/>
              </w:rPr>
              <w:t xml:space="preserve"> </w:t>
            </w:r>
            <w:r>
              <w:rPr>
                <w:rFonts w:ascii="Arial" w:eastAsia="Arial" w:hAnsi="Arial" w:cs="Arial"/>
                <w:sz w:val="15"/>
                <w:szCs w:val="15"/>
              </w:rPr>
              <w:t>associate</w:t>
            </w:r>
            <w:r>
              <w:rPr>
                <w:rFonts w:ascii="Arial" w:eastAsia="Arial" w:hAnsi="Arial" w:cs="Arial"/>
                <w:spacing w:val="4"/>
                <w:sz w:val="15"/>
                <w:szCs w:val="15"/>
              </w:rPr>
              <w:t xml:space="preserve"> </w:t>
            </w:r>
            <w:r>
              <w:rPr>
                <w:rFonts w:ascii="Arial" w:eastAsia="Arial" w:hAnsi="Arial" w:cs="Arial"/>
                <w:sz w:val="15"/>
                <w:szCs w:val="15"/>
              </w:rPr>
              <w:t>subsequently</w:t>
            </w:r>
            <w:r>
              <w:rPr>
                <w:rFonts w:ascii="Arial" w:eastAsia="Arial" w:hAnsi="Arial" w:cs="Arial"/>
                <w:spacing w:val="3"/>
                <w:sz w:val="15"/>
                <w:szCs w:val="15"/>
              </w:rPr>
              <w:t xml:space="preserve"> </w:t>
            </w:r>
            <w:r>
              <w:rPr>
                <w:rFonts w:ascii="Arial" w:eastAsia="Arial" w:hAnsi="Arial" w:cs="Arial"/>
                <w:sz w:val="15"/>
                <w:szCs w:val="15"/>
              </w:rPr>
              <w:t>makes</w:t>
            </w:r>
            <w:r>
              <w:rPr>
                <w:rFonts w:ascii="Arial" w:eastAsia="Arial" w:hAnsi="Arial" w:cs="Arial"/>
                <w:spacing w:val="-24"/>
                <w:sz w:val="15"/>
                <w:szCs w:val="15"/>
              </w:rPr>
              <w:t xml:space="preserve"> </w:t>
            </w:r>
            <w:r>
              <w:rPr>
                <w:rFonts w:ascii="Arial" w:eastAsia="Arial" w:hAnsi="Arial" w:cs="Arial"/>
                <w:sz w:val="15"/>
                <w:szCs w:val="15"/>
              </w:rPr>
              <w:t>profits,</w:t>
            </w:r>
            <w:r>
              <w:rPr>
                <w:rFonts w:ascii="Arial" w:eastAsia="Arial" w:hAnsi="Arial" w:cs="Arial"/>
                <w:spacing w:val="5"/>
                <w:sz w:val="15"/>
                <w:szCs w:val="15"/>
              </w:rPr>
              <w:t xml:space="preserve"> </w:t>
            </w:r>
            <w:r>
              <w:rPr>
                <w:rFonts w:ascii="Arial" w:eastAsia="Arial" w:hAnsi="Arial" w:cs="Arial"/>
                <w:sz w:val="15"/>
                <w:szCs w:val="15"/>
              </w:rPr>
              <w:t>the</w:t>
            </w:r>
            <w:r>
              <w:rPr>
                <w:rFonts w:ascii="Arial" w:eastAsia="Arial" w:hAnsi="Arial" w:cs="Arial"/>
                <w:spacing w:val="4"/>
                <w:sz w:val="15"/>
                <w:szCs w:val="15"/>
              </w:rPr>
              <w:t xml:space="preserve"> </w:t>
            </w:r>
            <w:r>
              <w:rPr>
                <w:rFonts w:ascii="Arial" w:eastAsia="Arial" w:hAnsi="Arial" w:cs="Arial"/>
                <w:sz w:val="15"/>
                <w:szCs w:val="15"/>
              </w:rPr>
              <w:t>Group</w:t>
            </w:r>
            <w:r>
              <w:rPr>
                <w:rFonts w:ascii="Arial" w:eastAsia="Arial" w:hAnsi="Arial" w:cs="Arial"/>
                <w:spacing w:val="4"/>
                <w:sz w:val="15"/>
                <w:szCs w:val="15"/>
              </w:rPr>
              <w:t xml:space="preserve"> </w:t>
            </w:r>
            <w:r>
              <w:rPr>
                <w:rFonts w:ascii="Arial" w:eastAsia="Arial" w:hAnsi="Arial" w:cs="Arial"/>
                <w:sz w:val="15"/>
                <w:szCs w:val="15"/>
              </w:rPr>
              <w:t>will</w:t>
            </w:r>
            <w:r>
              <w:rPr>
                <w:rFonts w:ascii="Arial" w:eastAsia="Arial" w:hAnsi="Arial" w:cs="Arial"/>
                <w:spacing w:val="4"/>
                <w:sz w:val="15"/>
                <w:szCs w:val="15"/>
              </w:rPr>
              <w:t xml:space="preserve"> </w:t>
            </w:r>
            <w:r>
              <w:rPr>
                <w:rFonts w:ascii="Arial" w:eastAsia="Arial" w:hAnsi="Arial" w:cs="Arial"/>
                <w:sz w:val="15"/>
                <w:szCs w:val="15"/>
              </w:rPr>
              <w:t>resume</w:t>
            </w:r>
            <w:r>
              <w:rPr>
                <w:rFonts w:ascii="Arial" w:eastAsia="Arial" w:hAnsi="Arial" w:cs="Arial"/>
                <w:spacing w:val="4"/>
                <w:sz w:val="15"/>
                <w:szCs w:val="15"/>
              </w:rPr>
              <w:t xml:space="preserve"> </w:t>
            </w:r>
            <w:proofErr w:type="spellStart"/>
            <w:r>
              <w:rPr>
                <w:rFonts w:ascii="Arial" w:eastAsia="Arial" w:hAnsi="Arial" w:cs="Arial"/>
                <w:sz w:val="15"/>
                <w:szCs w:val="15"/>
              </w:rPr>
              <w:t>recognising</w:t>
            </w:r>
            <w:proofErr w:type="spellEnd"/>
            <w:r>
              <w:rPr>
                <w:rFonts w:ascii="Arial" w:eastAsia="Arial" w:hAnsi="Arial" w:cs="Arial"/>
                <w:spacing w:val="4"/>
                <w:sz w:val="15"/>
                <w:szCs w:val="15"/>
              </w:rPr>
              <w:t xml:space="preserve"> </w:t>
            </w:r>
            <w:r>
              <w:rPr>
                <w:rFonts w:ascii="Arial" w:eastAsia="Arial" w:hAnsi="Arial" w:cs="Arial"/>
                <w:sz w:val="15"/>
                <w:szCs w:val="15"/>
              </w:rPr>
              <w:t>its</w:t>
            </w:r>
            <w:r>
              <w:rPr>
                <w:rFonts w:ascii="Arial" w:eastAsia="Arial" w:hAnsi="Arial" w:cs="Arial"/>
                <w:spacing w:val="5"/>
                <w:sz w:val="15"/>
                <w:szCs w:val="15"/>
              </w:rPr>
              <w:t xml:space="preserve"> </w:t>
            </w:r>
            <w:r>
              <w:rPr>
                <w:rFonts w:ascii="Arial" w:eastAsia="Arial" w:hAnsi="Arial" w:cs="Arial"/>
                <w:sz w:val="15"/>
                <w:szCs w:val="15"/>
              </w:rPr>
              <w:t>share</w:t>
            </w:r>
            <w:r>
              <w:rPr>
                <w:rFonts w:ascii="Arial" w:eastAsia="Arial" w:hAnsi="Arial" w:cs="Arial"/>
                <w:spacing w:val="4"/>
                <w:sz w:val="15"/>
                <w:szCs w:val="15"/>
              </w:rPr>
              <w:t xml:space="preserve"> </w:t>
            </w:r>
            <w:r>
              <w:rPr>
                <w:rFonts w:ascii="Arial" w:eastAsia="Arial" w:hAnsi="Arial" w:cs="Arial"/>
                <w:sz w:val="15"/>
                <w:szCs w:val="15"/>
              </w:rPr>
              <w:t>of</w:t>
            </w:r>
            <w:r>
              <w:rPr>
                <w:rFonts w:ascii="Arial" w:eastAsia="Arial" w:hAnsi="Arial" w:cs="Arial"/>
                <w:spacing w:val="5"/>
                <w:sz w:val="15"/>
                <w:szCs w:val="15"/>
              </w:rPr>
              <w:t xml:space="preserve"> </w:t>
            </w:r>
            <w:r>
              <w:rPr>
                <w:rFonts w:ascii="Arial" w:eastAsia="Arial" w:hAnsi="Arial" w:cs="Arial"/>
                <w:sz w:val="15"/>
                <w:szCs w:val="15"/>
              </w:rPr>
              <w:t>those</w:t>
            </w:r>
            <w:r>
              <w:rPr>
                <w:rFonts w:ascii="Arial" w:eastAsia="Arial" w:hAnsi="Arial" w:cs="Arial"/>
                <w:spacing w:val="4"/>
                <w:sz w:val="15"/>
                <w:szCs w:val="15"/>
              </w:rPr>
              <w:t xml:space="preserve"> </w:t>
            </w:r>
            <w:r>
              <w:rPr>
                <w:rFonts w:ascii="Arial" w:eastAsia="Arial" w:hAnsi="Arial" w:cs="Arial"/>
                <w:sz w:val="15"/>
                <w:szCs w:val="15"/>
              </w:rPr>
              <w:t>profits</w:t>
            </w:r>
            <w:r>
              <w:rPr>
                <w:rFonts w:ascii="Arial" w:eastAsia="Arial" w:hAnsi="Arial" w:cs="Arial"/>
                <w:spacing w:val="5"/>
                <w:sz w:val="15"/>
                <w:szCs w:val="15"/>
              </w:rPr>
              <w:t xml:space="preserve"> </w:t>
            </w:r>
            <w:r>
              <w:rPr>
                <w:rFonts w:ascii="Arial" w:eastAsia="Arial" w:hAnsi="Arial" w:cs="Arial"/>
                <w:sz w:val="15"/>
                <w:szCs w:val="15"/>
              </w:rPr>
              <w:t>once</w:t>
            </w:r>
            <w:r>
              <w:rPr>
                <w:rFonts w:ascii="Arial" w:eastAsia="Arial" w:hAnsi="Arial" w:cs="Arial"/>
                <w:spacing w:val="4"/>
                <w:sz w:val="15"/>
                <w:szCs w:val="15"/>
              </w:rPr>
              <w:t xml:space="preserve"> </w:t>
            </w:r>
            <w:r>
              <w:rPr>
                <w:rFonts w:ascii="Arial" w:eastAsia="Arial" w:hAnsi="Arial" w:cs="Arial"/>
                <w:sz w:val="15"/>
                <w:szCs w:val="15"/>
              </w:rPr>
              <w:t>its</w:t>
            </w:r>
            <w:r>
              <w:rPr>
                <w:rFonts w:ascii="Arial" w:eastAsia="Arial" w:hAnsi="Arial" w:cs="Arial"/>
                <w:spacing w:val="5"/>
                <w:sz w:val="15"/>
                <w:szCs w:val="15"/>
              </w:rPr>
              <w:t xml:space="preserve"> </w:t>
            </w:r>
            <w:r>
              <w:rPr>
                <w:rFonts w:ascii="Arial" w:eastAsia="Arial" w:hAnsi="Arial" w:cs="Arial"/>
                <w:sz w:val="15"/>
                <w:szCs w:val="15"/>
              </w:rPr>
              <w:t>share</w:t>
            </w:r>
            <w:r>
              <w:rPr>
                <w:rFonts w:ascii="Arial" w:eastAsia="Arial" w:hAnsi="Arial" w:cs="Arial"/>
                <w:spacing w:val="4"/>
                <w:sz w:val="15"/>
                <w:szCs w:val="15"/>
              </w:rPr>
              <w:t xml:space="preserve"> </w:t>
            </w:r>
            <w:r>
              <w:rPr>
                <w:rFonts w:ascii="Arial" w:eastAsia="Arial" w:hAnsi="Arial" w:cs="Arial"/>
                <w:sz w:val="15"/>
                <w:szCs w:val="15"/>
              </w:rPr>
              <w:t>of</w:t>
            </w:r>
            <w:r>
              <w:rPr>
                <w:rFonts w:ascii="Arial" w:eastAsia="Arial" w:hAnsi="Arial" w:cs="Arial"/>
                <w:spacing w:val="5"/>
                <w:sz w:val="15"/>
                <w:szCs w:val="15"/>
              </w:rPr>
              <w:t xml:space="preserve"> </w:t>
            </w:r>
            <w:r>
              <w:rPr>
                <w:rFonts w:ascii="Arial" w:eastAsia="Arial" w:hAnsi="Arial" w:cs="Arial"/>
                <w:sz w:val="15"/>
                <w:szCs w:val="15"/>
              </w:rPr>
              <w:t>the</w:t>
            </w:r>
            <w:r>
              <w:rPr>
                <w:rFonts w:ascii="Arial" w:eastAsia="Arial" w:hAnsi="Arial" w:cs="Arial"/>
                <w:spacing w:val="4"/>
                <w:sz w:val="15"/>
                <w:szCs w:val="15"/>
              </w:rPr>
              <w:t xml:space="preserve"> </w:t>
            </w:r>
            <w:r>
              <w:rPr>
                <w:rFonts w:ascii="Arial" w:eastAsia="Arial" w:hAnsi="Arial" w:cs="Arial"/>
                <w:sz w:val="15"/>
                <w:szCs w:val="15"/>
              </w:rPr>
              <w:t>profits</w:t>
            </w:r>
            <w:r>
              <w:rPr>
                <w:rFonts w:ascii="Arial" w:eastAsia="Arial" w:hAnsi="Arial" w:cs="Arial"/>
                <w:spacing w:val="5"/>
                <w:sz w:val="15"/>
                <w:szCs w:val="15"/>
              </w:rPr>
              <w:t xml:space="preserve"> </w:t>
            </w:r>
            <w:r>
              <w:rPr>
                <w:rFonts w:ascii="Arial" w:eastAsia="Arial" w:hAnsi="Arial" w:cs="Arial"/>
                <w:sz w:val="15"/>
                <w:szCs w:val="15"/>
              </w:rPr>
              <w:t>equals</w:t>
            </w:r>
            <w:r>
              <w:rPr>
                <w:rFonts w:ascii="Arial" w:eastAsia="Arial" w:hAnsi="Arial" w:cs="Arial"/>
                <w:spacing w:val="5"/>
                <w:sz w:val="15"/>
                <w:szCs w:val="15"/>
              </w:rPr>
              <w:t xml:space="preserve"> </w:t>
            </w:r>
            <w:r>
              <w:rPr>
                <w:rFonts w:ascii="Arial" w:eastAsia="Arial" w:hAnsi="Arial" w:cs="Arial"/>
                <w:sz w:val="15"/>
                <w:szCs w:val="15"/>
              </w:rPr>
              <w:t>the</w:t>
            </w:r>
            <w:r>
              <w:rPr>
                <w:rFonts w:ascii="Arial" w:eastAsia="Arial" w:hAnsi="Arial" w:cs="Arial"/>
                <w:spacing w:val="4"/>
                <w:sz w:val="15"/>
                <w:szCs w:val="15"/>
              </w:rPr>
              <w:t xml:space="preserve"> </w:t>
            </w:r>
            <w:r>
              <w:rPr>
                <w:rFonts w:ascii="Arial" w:eastAsia="Arial" w:hAnsi="Arial" w:cs="Arial"/>
                <w:sz w:val="15"/>
                <w:szCs w:val="15"/>
              </w:rPr>
              <w:t>share</w:t>
            </w:r>
            <w:r>
              <w:rPr>
                <w:rFonts w:ascii="Arial" w:eastAsia="Arial" w:hAnsi="Arial" w:cs="Arial"/>
                <w:spacing w:val="4"/>
                <w:sz w:val="15"/>
                <w:szCs w:val="15"/>
              </w:rPr>
              <w:t xml:space="preserve"> </w:t>
            </w:r>
            <w:r>
              <w:rPr>
                <w:rFonts w:ascii="Arial" w:eastAsia="Arial" w:hAnsi="Arial" w:cs="Arial"/>
                <w:sz w:val="15"/>
                <w:szCs w:val="15"/>
              </w:rPr>
              <w:t>of</w:t>
            </w:r>
            <w:r>
              <w:rPr>
                <w:rFonts w:ascii="Arial" w:eastAsia="Arial" w:hAnsi="Arial" w:cs="Arial"/>
                <w:spacing w:val="5"/>
                <w:sz w:val="15"/>
                <w:szCs w:val="15"/>
              </w:rPr>
              <w:t xml:space="preserve"> </w:t>
            </w:r>
            <w:r>
              <w:rPr>
                <w:rFonts w:ascii="Arial" w:eastAsia="Arial" w:hAnsi="Arial" w:cs="Arial"/>
                <w:sz w:val="15"/>
                <w:szCs w:val="15"/>
              </w:rPr>
              <w:t>the</w:t>
            </w:r>
            <w:r>
              <w:rPr>
                <w:rFonts w:ascii="Arial" w:eastAsia="Arial" w:hAnsi="Arial" w:cs="Arial"/>
                <w:spacing w:val="4"/>
                <w:sz w:val="15"/>
                <w:szCs w:val="15"/>
              </w:rPr>
              <w:t xml:space="preserve"> </w:t>
            </w:r>
            <w:r>
              <w:rPr>
                <w:rFonts w:ascii="Arial" w:eastAsia="Arial" w:hAnsi="Arial" w:cs="Arial"/>
                <w:sz w:val="15"/>
                <w:szCs w:val="15"/>
              </w:rPr>
              <w:t>losses</w:t>
            </w:r>
            <w:r>
              <w:rPr>
                <w:rFonts w:ascii="Arial" w:eastAsia="Arial" w:hAnsi="Arial" w:cs="Arial"/>
                <w:spacing w:val="5"/>
                <w:sz w:val="15"/>
                <w:szCs w:val="15"/>
              </w:rPr>
              <w:t xml:space="preserve"> </w:t>
            </w:r>
            <w:r>
              <w:rPr>
                <w:rFonts w:ascii="Arial" w:eastAsia="Arial" w:hAnsi="Arial" w:cs="Arial"/>
                <w:sz w:val="15"/>
                <w:szCs w:val="15"/>
              </w:rPr>
              <w:t>not</w:t>
            </w:r>
            <w:r>
              <w:rPr>
                <w:rFonts w:ascii="Arial" w:eastAsia="Arial" w:hAnsi="Arial" w:cs="Arial"/>
                <w:spacing w:val="5"/>
                <w:sz w:val="15"/>
                <w:szCs w:val="15"/>
              </w:rPr>
              <w:t xml:space="preserve"> </w:t>
            </w:r>
            <w:proofErr w:type="spellStart"/>
            <w:r>
              <w:rPr>
                <w:rFonts w:ascii="Arial" w:eastAsia="Arial" w:hAnsi="Arial" w:cs="Arial"/>
                <w:sz w:val="15"/>
                <w:szCs w:val="15"/>
              </w:rPr>
              <w:t>recognised</w:t>
            </w:r>
            <w:proofErr w:type="spellEnd"/>
            <w:r>
              <w:rPr>
                <w:rFonts w:ascii="Arial" w:eastAsia="Arial" w:hAnsi="Arial" w:cs="Arial"/>
                <w:sz w:val="15"/>
                <w:szCs w:val="15"/>
              </w:rPr>
              <w:t>.</w:t>
            </w:r>
          </w:p>
        </w:tc>
      </w:tr>
      <w:tr w:rsidR="004D1DFE" w14:paraId="39D3E2ED" w14:textId="77777777">
        <w:trPr>
          <w:trHeight w:hRule="exact" w:val="360"/>
        </w:trPr>
        <w:tc>
          <w:tcPr>
            <w:tcW w:w="489" w:type="dxa"/>
            <w:tcBorders>
              <w:top w:val="nil"/>
              <w:left w:val="nil"/>
              <w:bottom w:val="nil"/>
              <w:right w:val="nil"/>
            </w:tcBorders>
          </w:tcPr>
          <w:p w14:paraId="50B8684F" w14:textId="77777777" w:rsidR="004D1DFE" w:rsidRDefault="00BE170C">
            <w:pPr>
              <w:pStyle w:val="TableParagraph"/>
              <w:spacing w:before="115"/>
              <w:ind w:left="230"/>
              <w:rPr>
                <w:rFonts w:ascii="Arial" w:eastAsia="Arial" w:hAnsi="Arial" w:cs="Arial"/>
                <w:sz w:val="15"/>
                <w:szCs w:val="15"/>
              </w:rPr>
            </w:pPr>
            <w:r>
              <w:rPr>
                <w:rFonts w:ascii="Arial"/>
                <w:b/>
                <w:sz w:val="15"/>
              </w:rPr>
              <w:t>(h)</w:t>
            </w:r>
          </w:p>
        </w:tc>
        <w:tc>
          <w:tcPr>
            <w:tcW w:w="10521" w:type="dxa"/>
            <w:tcBorders>
              <w:top w:val="nil"/>
              <w:left w:val="nil"/>
              <w:bottom w:val="nil"/>
              <w:right w:val="nil"/>
            </w:tcBorders>
          </w:tcPr>
          <w:p w14:paraId="4D867218" w14:textId="77777777" w:rsidR="004D1DFE" w:rsidRDefault="00BE170C">
            <w:pPr>
              <w:pStyle w:val="TableParagraph"/>
              <w:spacing w:before="115"/>
              <w:ind w:left="67"/>
              <w:rPr>
                <w:rFonts w:ascii="Arial" w:eastAsia="Arial" w:hAnsi="Arial" w:cs="Arial"/>
                <w:sz w:val="15"/>
                <w:szCs w:val="15"/>
              </w:rPr>
            </w:pPr>
            <w:r>
              <w:rPr>
                <w:rFonts w:ascii="Arial"/>
                <w:b/>
                <w:sz w:val="15"/>
              </w:rPr>
              <w:t>Intangibles Other than</w:t>
            </w:r>
            <w:r>
              <w:rPr>
                <w:rFonts w:ascii="Arial"/>
                <w:b/>
                <w:spacing w:val="6"/>
                <w:sz w:val="15"/>
              </w:rPr>
              <w:t xml:space="preserve"> </w:t>
            </w:r>
            <w:r>
              <w:rPr>
                <w:rFonts w:ascii="Arial"/>
                <w:b/>
                <w:sz w:val="15"/>
              </w:rPr>
              <w:t>Goodwill</w:t>
            </w:r>
          </w:p>
        </w:tc>
      </w:tr>
      <w:tr w:rsidR="004D1DFE" w14:paraId="1E1474DC" w14:textId="77777777">
        <w:trPr>
          <w:trHeight w:hRule="exact" w:val="251"/>
        </w:trPr>
        <w:tc>
          <w:tcPr>
            <w:tcW w:w="11010" w:type="dxa"/>
            <w:gridSpan w:val="2"/>
            <w:tcBorders>
              <w:top w:val="nil"/>
              <w:left w:val="nil"/>
              <w:bottom w:val="nil"/>
              <w:right w:val="nil"/>
            </w:tcBorders>
          </w:tcPr>
          <w:p w14:paraId="10B580A2" w14:textId="77777777" w:rsidR="004D1DFE" w:rsidRDefault="00BE170C">
            <w:pPr>
              <w:pStyle w:val="TableParagraph"/>
              <w:spacing w:before="57"/>
              <w:ind w:left="556"/>
              <w:rPr>
                <w:rFonts w:ascii="Arial" w:eastAsia="Arial" w:hAnsi="Arial" w:cs="Arial"/>
                <w:sz w:val="15"/>
                <w:szCs w:val="15"/>
              </w:rPr>
            </w:pPr>
            <w:r>
              <w:rPr>
                <w:rFonts w:ascii="Arial"/>
                <w:b/>
                <w:sz w:val="15"/>
              </w:rPr>
              <w:t>Patents and</w:t>
            </w:r>
            <w:r>
              <w:rPr>
                <w:rFonts w:ascii="Arial"/>
                <w:b/>
                <w:spacing w:val="8"/>
                <w:sz w:val="15"/>
              </w:rPr>
              <w:t xml:space="preserve"> </w:t>
            </w:r>
            <w:r>
              <w:rPr>
                <w:rFonts w:ascii="Arial"/>
                <w:b/>
                <w:sz w:val="15"/>
              </w:rPr>
              <w:t>trademarks</w:t>
            </w:r>
          </w:p>
        </w:tc>
      </w:tr>
      <w:tr w:rsidR="004D1DFE" w14:paraId="08D06AD0" w14:textId="77777777">
        <w:trPr>
          <w:trHeight w:hRule="exact" w:val="638"/>
        </w:trPr>
        <w:tc>
          <w:tcPr>
            <w:tcW w:w="11010" w:type="dxa"/>
            <w:gridSpan w:val="2"/>
            <w:tcBorders>
              <w:top w:val="nil"/>
              <w:left w:val="nil"/>
              <w:bottom w:val="nil"/>
              <w:right w:val="nil"/>
            </w:tcBorders>
          </w:tcPr>
          <w:p w14:paraId="11D3E3A2" w14:textId="77777777" w:rsidR="004D1DFE" w:rsidRDefault="00BE170C">
            <w:pPr>
              <w:pStyle w:val="TableParagraph"/>
              <w:spacing w:before="6" w:line="261" w:lineRule="auto"/>
              <w:ind w:left="556" w:right="333"/>
              <w:rPr>
                <w:rFonts w:ascii="Arial" w:eastAsia="Arial" w:hAnsi="Arial" w:cs="Arial"/>
                <w:sz w:val="15"/>
                <w:szCs w:val="15"/>
              </w:rPr>
            </w:pPr>
            <w:r>
              <w:rPr>
                <w:rFonts w:ascii="Arial"/>
                <w:sz w:val="15"/>
              </w:rPr>
              <w:t>Patents</w:t>
            </w:r>
            <w:r>
              <w:rPr>
                <w:rFonts w:ascii="Arial"/>
                <w:spacing w:val="5"/>
                <w:sz w:val="15"/>
              </w:rPr>
              <w:t xml:space="preserve"> </w:t>
            </w:r>
            <w:r>
              <w:rPr>
                <w:rFonts w:ascii="Arial"/>
                <w:sz w:val="15"/>
              </w:rPr>
              <w:t>and</w:t>
            </w:r>
            <w:r>
              <w:rPr>
                <w:rFonts w:ascii="Arial"/>
                <w:spacing w:val="4"/>
                <w:sz w:val="15"/>
              </w:rPr>
              <w:t xml:space="preserve"> </w:t>
            </w:r>
            <w:r>
              <w:rPr>
                <w:rFonts w:ascii="Arial"/>
                <w:sz w:val="15"/>
              </w:rPr>
              <w:t>trademarks</w:t>
            </w:r>
            <w:r>
              <w:rPr>
                <w:rFonts w:ascii="Arial"/>
                <w:spacing w:val="5"/>
                <w:sz w:val="15"/>
              </w:rPr>
              <w:t xml:space="preserve"> </w:t>
            </w:r>
            <w:r>
              <w:rPr>
                <w:rFonts w:ascii="Arial"/>
                <w:sz w:val="15"/>
              </w:rPr>
              <w:t>are</w:t>
            </w:r>
            <w:r>
              <w:rPr>
                <w:rFonts w:ascii="Arial"/>
                <w:spacing w:val="4"/>
                <w:sz w:val="15"/>
              </w:rPr>
              <w:t xml:space="preserve"> </w:t>
            </w:r>
            <w:proofErr w:type="spellStart"/>
            <w:r>
              <w:rPr>
                <w:rFonts w:ascii="Arial"/>
                <w:sz w:val="15"/>
              </w:rPr>
              <w:t>recognised</w:t>
            </w:r>
            <w:proofErr w:type="spellEnd"/>
            <w:r>
              <w:rPr>
                <w:rFonts w:ascii="Arial"/>
                <w:spacing w:val="4"/>
                <w:sz w:val="15"/>
              </w:rPr>
              <w:t xml:space="preserve"> </w:t>
            </w:r>
            <w:r>
              <w:rPr>
                <w:rFonts w:ascii="Arial"/>
                <w:sz w:val="15"/>
              </w:rPr>
              <w:t>at</w:t>
            </w:r>
            <w:r>
              <w:rPr>
                <w:rFonts w:ascii="Arial"/>
                <w:spacing w:val="5"/>
                <w:sz w:val="15"/>
              </w:rPr>
              <w:t xml:space="preserve"> </w:t>
            </w:r>
            <w:r>
              <w:rPr>
                <w:rFonts w:ascii="Arial"/>
                <w:sz w:val="15"/>
              </w:rPr>
              <w:t>cost</w:t>
            </w:r>
            <w:r>
              <w:rPr>
                <w:rFonts w:ascii="Arial"/>
                <w:spacing w:val="5"/>
                <w:sz w:val="15"/>
              </w:rPr>
              <w:t xml:space="preserve"> </w:t>
            </w:r>
            <w:r>
              <w:rPr>
                <w:rFonts w:ascii="Arial"/>
                <w:sz w:val="15"/>
              </w:rPr>
              <w:t>of</w:t>
            </w:r>
            <w:r>
              <w:rPr>
                <w:rFonts w:ascii="Arial"/>
                <w:spacing w:val="5"/>
                <w:sz w:val="15"/>
              </w:rPr>
              <w:t xml:space="preserve"> </w:t>
            </w:r>
            <w:r>
              <w:rPr>
                <w:rFonts w:ascii="Arial"/>
                <w:sz w:val="15"/>
              </w:rPr>
              <w:t>acquisition.</w:t>
            </w:r>
            <w:r>
              <w:rPr>
                <w:rFonts w:ascii="Arial"/>
                <w:spacing w:val="5"/>
                <w:sz w:val="15"/>
              </w:rPr>
              <w:t xml:space="preserve"> </w:t>
            </w:r>
            <w:r>
              <w:rPr>
                <w:rFonts w:ascii="Arial"/>
                <w:sz w:val="15"/>
              </w:rPr>
              <w:t>They</w:t>
            </w:r>
            <w:r>
              <w:rPr>
                <w:rFonts w:ascii="Arial"/>
                <w:spacing w:val="3"/>
                <w:sz w:val="15"/>
              </w:rPr>
              <w:t xml:space="preserve"> </w:t>
            </w:r>
            <w:r>
              <w:rPr>
                <w:rFonts w:ascii="Arial"/>
                <w:sz w:val="15"/>
              </w:rPr>
              <w:t>have</w:t>
            </w:r>
            <w:r>
              <w:rPr>
                <w:rFonts w:ascii="Arial"/>
                <w:spacing w:val="4"/>
                <w:sz w:val="15"/>
              </w:rPr>
              <w:t xml:space="preserve"> </w:t>
            </w:r>
            <w:r>
              <w:rPr>
                <w:rFonts w:ascii="Arial"/>
                <w:sz w:val="15"/>
              </w:rPr>
              <w:t>a</w:t>
            </w:r>
            <w:r>
              <w:rPr>
                <w:rFonts w:ascii="Arial"/>
                <w:spacing w:val="4"/>
                <w:sz w:val="15"/>
              </w:rPr>
              <w:t xml:space="preserve"> </w:t>
            </w:r>
            <w:r>
              <w:rPr>
                <w:rFonts w:ascii="Arial"/>
                <w:sz w:val="15"/>
              </w:rPr>
              <w:t>finite</w:t>
            </w:r>
            <w:r>
              <w:rPr>
                <w:rFonts w:ascii="Arial"/>
                <w:spacing w:val="4"/>
                <w:sz w:val="15"/>
              </w:rPr>
              <w:t xml:space="preserve"> </w:t>
            </w:r>
            <w:r>
              <w:rPr>
                <w:rFonts w:ascii="Arial"/>
                <w:sz w:val="15"/>
              </w:rPr>
              <w:t>life</w:t>
            </w:r>
            <w:r>
              <w:rPr>
                <w:rFonts w:ascii="Arial"/>
                <w:spacing w:val="4"/>
                <w:sz w:val="15"/>
              </w:rPr>
              <w:t xml:space="preserve"> </w:t>
            </w:r>
            <w:r>
              <w:rPr>
                <w:rFonts w:ascii="Arial"/>
                <w:sz w:val="15"/>
              </w:rPr>
              <w:t>and</w:t>
            </w:r>
            <w:r>
              <w:rPr>
                <w:rFonts w:ascii="Arial"/>
                <w:spacing w:val="4"/>
                <w:sz w:val="15"/>
              </w:rPr>
              <w:t xml:space="preserve"> </w:t>
            </w:r>
            <w:r>
              <w:rPr>
                <w:rFonts w:ascii="Arial"/>
                <w:sz w:val="15"/>
              </w:rPr>
              <w:t>are</w:t>
            </w:r>
            <w:r>
              <w:rPr>
                <w:rFonts w:ascii="Arial"/>
                <w:spacing w:val="4"/>
                <w:sz w:val="15"/>
              </w:rPr>
              <w:t xml:space="preserve"> </w:t>
            </w:r>
            <w:r>
              <w:rPr>
                <w:rFonts w:ascii="Arial"/>
                <w:sz w:val="15"/>
              </w:rPr>
              <w:t>carried</w:t>
            </w:r>
            <w:r>
              <w:rPr>
                <w:rFonts w:ascii="Arial"/>
                <w:spacing w:val="4"/>
                <w:sz w:val="15"/>
              </w:rPr>
              <w:t xml:space="preserve"> </w:t>
            </w:r>
            <w:r>
              <w:rPr>
                <w:rFonts w:ascii="Arial"/>
                <w:sz w:val="15"/>
              </w:rPr>
              <w:t>at</w:t>
            </w:r>
            <w:r>
              <w:rPr>
                <w:rFonts w:ascii="Arial"/>
                <w:spacing w:val="5"/>
                <w:sz w:val="15"/>
              </w:rPr>
              <w:t xml:space="preserve"> </w:t>
            </w:r>
            <w:r>
              <w:rPr>
                <w:rFonts w:ascii="Arial"/>
                <w:sz w:val="15"/>
              </w:rPr>
              <w:t>cost</w:t>
            </w:r>
            <w:r>
              <w:rPr>
                <w:rFonts w:ascii="Arial"/>
                <w:spacing w:val="5"/>
                <w:sz w:val="15"/>
              </w:rPr>
              <w:t xml:space="preserve"> </w:t>
            </w:r>
            <w:r>
              <w:rPr>
                <w:rFonts w:ascii="Arial"/>
                <w:sz w:val="15"/>
              </w:rPr>
              <w:t>less</w:t>
            </w:r>
            <w:r>
              <w:rPr>
                <w:rFonts w:ascii="Arial"/>
                <w:spacing w:val="5"/>
                <w:sz w:val="15"/>
              </w:rPr>
              <w:t xml:space="preserve"> </w:t>
            </w:r>
            <w:r>
              <w:rPr>
                <w:rFonts w:ascii="Arial"/>
                <w:sz w:val="15"/>
              </w:rPr>
              <w:t>any</w:t>
            </w:r>
            <w:r>
              <w:rPr>
                <w:rFonts w:ascii="Arial"/>
                <w:spacing w:val="3"/>
                <w:sz w:val="15"/>
              </w:rPr>
              <w:t xml:space="preserve"> </w:t>
            </w:r>
            <w:r>
              <w:rPr>
                <w:rFonts w:ascii="Arial"/>
                <w:sz w:val="15"/>
              </w:rPr>
              <w:t>accumulated</w:t>
            </w:r>
            <w:r>
              <w:rPr>
                <w:rFonts w:ascii="Arial"/>
                <w:spacing w:val="4"/>
                <w:sz w:val="15"/>
              </w:rPr>
              <w:t xml:space="preserve"> </w:t>
            </w:r>
            <w:proofErr w:type="spellStart"/>
            <w:r>
              <w:rPr>
                <w:rFonts w:ascii="Arial"/>
                <w:sz w:val="15"/>
              </w:rPr>
              <w:t>amortisation</w:t>
            </w:r>
            <w:proofErr w:type="spellEnd"/>
            <w:r>
              <w:rPr>
                <w:rFonts w:ascii="Arial"/>
                <w:spacing w:val="4"/>
                <w:sz w:val="15"/>
              </w:rPr>
              <w:t xml:space="preserve"> </w:t>
            </w:r>
            <w:r>
              <w:rPr>
                <w:rFonts w:ascii="Arial"/>
                <w:sz w:val="15"/>
              </w:rPr>
              <w:t>and</w:t>
            </w:r>
            <w:r>
              <w:rPr>
                <w:rFonts w:ascii="Arial"/>
                <w:spacing w:val="4"/>
                <w:sz w:val="15"/>
              </w:rPr>
              <w:t xml:space="preserve"> </w:t>
            </w:r>
            <w:r>
              <w:rPr>
                <w:rFonts w:ascii="Arial"/>
                <w:sz w:val="15"/>
              </w:rPr>
              <w:t>any impairment</w:t>
            </w:r>
            <w:r>
              <w:rPr>
                <w:rFonts w:ascii="Arial"/>
                <w:spacing w:val="5"/>
                <w:sz w:val="15"/>
              </w:rPr>
              <w:t xml:space="preserve"> </w:t>
            </w:r>
            <w:r>
              <w:rPr>
                <w:rFonts w:ascii="Arial"/>
                <w:sz w:val="15"/>
              </w:rPr>
              <w:t>losses.</w:t>
            </w:r>
            <w:r>
              <w:rPr>
                <w:rFonts w:ascii="Arial"/>
                <w:spacing w:val="5"/>
                <w:sz w:val="15"/>
              </w:rPr>
              <w:t xml:space="preserve"> </w:t>
            </w:r>
            <w:r>
              <w:rPr>
                <w:rFonts w:ascii="Arial"/>
                <w:sz w:val="15"/>
              </w:rPr>
              <w:t>Patents</w:t>
            </w:r>
            <w:r>
              <w:rPr>
                <w:rFonts w:ascii="Arial"/>
                <w:spacing w:val="5"/>
                <w:sz w:val="15"/>
              </w:rPr>
              <w:t xml:space="preserve"> </w:t>
            </w:r>
            <w:r>
              <w:rPr>
                <w:rFonts w:ascii="Arial"/>
                <w:sz w:val="15"/>
              </w:rPr>
              <w:t>and</w:t>
            </w:r>
            <w:r>
              <w:rPr>
                <w:rFonts w:ascii="Arial"/>
                <w:spacing w:val="4"/>
                <w:sz w:val="15"/>
              </w:rPr>
              <w:t xml:space="preserve"> </w:t>
            </w:r>
            <w:r>
              <w:rPr>
                <w:rFonts w:ascii="Arial"/>
                <w:sz w:val="15"/>
              </w:rPr>
              <w:t>trademarks</w:t>
            </w:r>
            <w:r>
              <w:rPr>
                <w:rFonts w:ascii="Arial"/>
                <w:spacing w:val="5"/>
                <w:sz w:val="15"/>
              </w:rPr>
              <w:t xml:space="preserve"> </w:t>
            </w:r>
            <w:r>
              <w:rPr>
                <w:rFonts w:ascii="Arial"/>
                <w:sz w:val="15"/>
              </w:rPr>
              <w:t>are</w:t>
            </w:r>
            <w:r>
              <w:rPr>
                <w:rFonts w:ascii="Arial"/>
                <w:spacing w:val="4"/>
                <w:sz w:val="15"/>
              </w:rPr>
              <w:t xml:space="preserve"> </w:t>
            </w:r>
            <w:r>
              <w:rPr>
                <w:rFonts w:ascii="Arial"/>
                <w:sz w:val="15"/>
              </w:rPr>
              <w:t>tested</w:t>
            </w:r>
            <w:r>
              <w:rPr>
                <w:rFonts w:ascii="Arial"/>
                <w:spacing w:val="4"/>
                <w:sz w:val="15"/>
              </w:rPr>
              <w:t xml:space="preserve"> </w:t>
            </w:r>
            <w:r>
              <w:rPr>
                <w:rFonts w:ascii="Arial"/>
                <w:sz w:val="15"/>
              </w:rPr>
              <w:t>annually</w:t>
            </w:r>
            <w:r>
              <w:rPr>
                <w:rFonts w:ascii="Arial"/>
                <w:spacing w:val="1"/>
                <w:sz w:val="15"/>
              </w:rPr>
              <w:t xml:space="preserve"> </w:t>
            </w:r>
            <w:r>
              <w:rPr>
                <w:rFonts w:ascii="Arial"/>
                <w:sz w:val="15"/>
              </w:rPr>
              <w:t>for</w:t>
            </w:r>
            <w:r>
              <w:rPr>
                <w:rFonts w:ascii="Arial"/>
                <w:spacing w:val="4"/>
                <w:sz w:val="15"/>
              </w:rPr>
              <w:t xml:space="preserve"> </w:t>
            </w:r>
            <w:r>
              <w:rPr>
                <w:rFonts w:ascii="Arial"/>
                <w:sz w:val="15"/>
              </w:rPr>
              <w:t>impairment.</w:t>
            </w:r>
            <w:r>
              <w:rPr>
                <w:rFonts w:ascii="Arial"/>
                <w:spacing w:val="5"/>
                <w:sz w:val="15"/>
              </w:rPr>
              <w:t xml:space="preserve"> </w:t>
            </w:r>
            <w:r>
              <w:rPr>
                <w:rFonts w:ascii="Arial"/>
                <w:sz w:val="15"/>
              </w:rPr>
              <w:t>Renewals</w:t>
            </w:r>
            <w:r>
              <w:rPr>
                <w:rFonts w:ascii="Arial"/>
                <w:spacing w:val="5"/>
                <w:sz w:val="15"/>
              </w:rPr>
              <w:t xml:space="preserve"> </w:t>
            </w:r>
            <w:r>
              <w:rPr>
                <w:rFonts w:ascii="Arial"/>
                <w:sz w:val="15"/>
              </w:rPr>
              <w:t>and</w:t>
            </w:r>
            <w:r>
              <w:rPr>
                <w:rFonts w:ascii="Arial"/>
                <w:spacing w:val="4"/>
                <w:sz w:val="15"/>
              </w:rPr>
              <w:t xml:space="preserve"> </w:t>
            </w:r>
            <w:r>
              <w:rPr>
                <w:rFonts w:ascii="Arial"/>
                <w:sz w:val="15"/>
              </w:rPr>
              <w:t>amendments</w:t>
            </w:r>
            <w:r>
              <w:rPr>
                <w:rFonts w:ascii="Arial"/>
                <w:spacing w:val="5"/>
                <w:sz w:val="15"/>
              </w:rPr>
              <w:t xml:space="preserve"> </w:t>
            </w:r>
            <w:r>
              <w:rPr>
                <w:rFonts w:ascii="Arial"/>
                <w:sz w:val="15"/>
              </w:rPr>
              <w:t>to</w:t>
            </w:r>
            <w:r>
              <w:rPr>
                <w:rFonts w:ascii="Arial"/>
                <w:spacing w:val="4"/>
                <w:sz w:val="15"/>
              </w:rPr>
              <w:t xml:space="preserve"> </w:t>
            </w:r>
            <w:r>
              <w:rPr>
                <w:rFonts w:ascii="Arial"/>
                <w:sz w:val="15"/>
              </w:rPr>
              <w:t>existing</w:t>
            </w:r>
            <w:r>
              <w:rPr>
                <w:rFonts w:ascii="Arial"/>
                <w:spacing w:val="4"/>
                <w:sz w:val="15"/>
              </w:rPr>
              <w:t xml:space="preserve"> </w:t>
            </w:r>
            <w:r>
              <w:rPr>
                <w:rFonts w:ascii="Arial"/>
                <w:sz w:val="15"/>
              </w:rPr>
              <w:t>patents</w:t>
            </w:r>
            <w:r>
              <w:rPr>
                <w:rFonts w:ascii="Arial"/>
                <w:spacing w:val="5"/>
                <w:sz w:val="15"/>
              </w:rPr>
              <w:t xml:space="preserve"> </w:t>
            </w:r>
            <w:r>
              <w:rPr>
                <w:rFonts w:ascii="Arial"/>
                <w:sz w:val="15"/>
              </w:rPr>
              <w:t>and</w:t>
            </w:r>
            <w:r>
              <w:rPr>
                <w:rFonts w:ascii="Arial"/>
                <w:spacing w:val="4"/>
                <w:sz w:val="15"/>
              </w:rPr>
              <w:t xml:space="preserve"> </w:t>
            </w:r>
            <w:r>
              <w:rPr>
                <w:rFonts w:ascii="Arial"/>
                <w:sz w:val="15"/>
              </w:rPr>
              <w:t>trademarks</w:t>
            </w:r>
            <w:r>
              <w:rPr>
                <w:rFonts w:ascii="Arial"/>
                <w:spacing w:val="5"/>
                <w:sz w:val="15"/>
              </w:rPr>
              <w:t xml:space="preserve"> </w:t>
            </w:r>
            <w:r>
              <w:rPr>
                <w:rFonts w:ascii="Arial"/>
                <w:sz w:val="15"/>
              </w:rPr>
              <w:t>are</w:t>
            </w:r>
            <w:r>
              <w:rPr>
                <w:rFonts w:ascii="Arial"/>
                <w:spacing w:val="-21"/>
                <w:sz w:val="15"/>
              </w:rPr>
              <w:t xml:space="preserve"> </w:t>
            </w:r>
            <w:r>
              <w:rPr>
                <w:rFonts w:ascii="Arial"/>
                <w:sz w:val="15"/>
              </w:rPr>
              <w:t>expensed in the accounting period they are</w:t>
            </w:r>
            <w:r>
              <w:rPr>
                <w:rFonts w:ascii="Arial"/>
                <w:spacing w:val="33"/>
                <w:sz w:val="15"/>
              </w:rPr>
              <w:t xml:space="preserve"> </w:t>
            </w:r>
            <w:r>
              <w:rPr>
                <w:rFonts w:ascii="Arial"/>
                <w:sz w:val="15"/>
              </w:rPr>
              <w:t>incurred.</w:t>
            </w:r>
          </w:p>
        </w:tc>
      </w:tr>
      <w:tr w:rsidR="004D1DFE" w14:paraId="1415D09A" w14:textId="77777777">
        <w:trPr>
          <w:trHeight w:hRule="exact" w:val="263"/>
        </w:trPr>
        <w:tc>
          <w:tcPr>
            <w:tcW w:w="489" w:type="dxa"/>
            <w:tcBorders>
              <w:top w:val="nil"/>
              <w:left w:val="nil"/>
              <w:bottom w:val="nil"/>
              <w:right w:val="nil"/>
            </w:tcBorders>
          </w:tcPr>
          <w:p w14:paraId="3E9E6070" w14:textId="77777777" w:rsidR="004D1DFE" w:rsidRDefault="00BE170C">
            <w:pPr>
              <w:pStyle w:val="TableParagraph"/>
              <w:spacing w:before="69"/>
              <w:ind w:left="230"/>
              <w:rPr>
                <w:rFonts w:ascii="Arial" w:eastAsia="Arial" w:hAnsi="Arial" w:cs="Arial"/>
                <w:sz w:val="15"/>
                <w:szCs w:val="15"/>
              </w:rPr>
            </w:pPr>
            <w:r>
              <w:rPr>
                <w:rFonts w:ascii="Arial"/>
                <w:b/>
                <w:sz w:val="15"/>
              </w:rPr>
              <w:t>(</w:t>
            </w:r>
            <w:proofErr w:type="spellStart"/>
            <w:r>
              <w:rPr>
                <w:rFonts w:ascii="Arial"/>
                <w:b/>
                <w:sz w:val="15"/>
              </w:rPr>
              <w:t>i</w:t>
            </w:r>
            <w:proofErr w:type="spellEnd"/>
            <w:r>
              <w:rPr>
                <w:rFonts w:ascii="Arial"/>
                <w:b/>
                <w:sz w:val="15"/>
              </w:rPr>
              <w:t>)</w:t>
            </w:r>
          </w:p>
        </w:tc>
        <w:tc>
          <w:tcPr>
            <w:tcW w:w="10521" w:type="dxa"/>
            <w:tcBorders>
              <w:top w:val="nil"/>
              <w:left w:val="nil"/>
              <w:bottom w:val="nil"/>
              <w:right w:val="nil"/>
            </w:tcBorders>
          </w:tcPr>
          <w:p w14:paraId="5CE68F56" w14:textId="77777777" w:rsidR="004D1DFE" w:rsidRDefault="00BE170C">
            <w:pPr>
              <w:pStyle w:val="TableParagraph"/>
              <w:spacing w:before="69"/>
              <w:ind w:left="67"/>
              <w:rPr>
                <w:rFonts w:ascii="Arial" w:eastAsia="Arial" w:hAnsi="Arial" w:cs="Arial"/>
                <w:sz w:val="15"/>
                <w:szCs w:val="15"/>
              </w:rPr>
            </w:pPr>
            <w:r>
              <w:rPr>
                <w:rFonts w:ascii="Arial"/>
                <w:b/>
                <w:sz w:val="15"/>
              </w:rPr>
              <w:t>Provisions</w:t>
            </w:r>
          </w:p>
        </w:tc>
      </w:tr>
      <w:tr w:rsidR="004D1DFE" w14:paraId="59E5D2E9" w14:textId="77777777">
        <w:trPr>
          <w:trHeight w:hRule="exact" w:val="438"/>
        </w:trPr>
        <w:tc>
          <w:tcPr>
            <w:tcW w:w="11010" w:type="dxa"/>
            <w:gridSpan w:val="2"/>
            <w:tcBorders>
              <w:top w:val="nil"/>
              <w:left w:val="nil"/>
              <w:bottom w:val="nil"/>
              <w:right w:val="nil"/>
            </w:tcBorders>
          </w:tcPr>
          <w:p w14:paraId="23F06F2D" w14:textId="77777777" w:rsidR="004D1DFE" w:rsidRDefault="00BE170C">
            <w:pPr>
              <w:pStyle w:val="TableParagraph"/>
              <w:spacing w:before="6" w:line="261" w:lineRule="auto"/>
              <w:ind w:left="556" w:right="546"/>
              <w:rPr>
                <w:rFonts w:ascii="Arial" w:eastAsia="Arial" w:hAnsi="Arial" w:cs="Arial"/>
                <w:sz w:val="15"/>
                <w:szCs w:val="15"/>
              </w:rPr>
            </w:pPr>
            <w:r>
              <w:rPr>
                <w:rFonts w:ascii="Arial"/>
                <w:sz w:val="15"/>
              </w:rPr>
              <w:t>Provisions</w:t>
            </w:r>
            <w:r>
              <w:rPr>
                <w:rFonts w:ascii="Arial"/>
                <w:spacing w:val="5"/>
                <w:sz w:val="15"/>
              </w:rPr>
              <w:t xml:space="preserve"> </w:t>
            </w:r>
            <w:r>
              <w:rPr>
                <w:rFonts w:ascii="Arial"/>
                <w:sz w:val="15"/>
              </w:rPr>
              <w:t>are</w:t>
            </w:r>
            <w:r>
              <w:rPr>
                <w:rFonts w:ascii="Arial"/>
                <w:spacing w:val="4"/>
                <w:sz w:val="15"/>
              </w:rPr>
              <w:t xml:space="preserve"> </w:t>
            </w:r>
            <w:proofErr w:type="spellStart"/>
            <w:r>
              <w:rPr>
                <w:rFonts w:ascii="Arial"/>
                <w:sz w:val="15"/>
              </w:rPr>
              <w:t>recognised</w:t>
            </w:r>
            <w:proofErr w:type="spellEnd"/>
            <w:r>
              <w:rPr>
                <w:rFonts w:ascii="Arial"/>
                <w:spacing w:val="4"/>
                <w:sz w:val="15"/>
              </w:rPr>
              <w:t xml:space="preserve"> </w:t>
            </w:r>
            <w:r>
              <w:rPr>
                <w:rFonts w:ascii="Arial"/>
                <w:sz w:val="15"/>
              </w:rPr>
              <w:t>when</w:t>
            </w:r>
            <w:r>
              <w:rPr>
                <w:rFonts w:ascii="Arial"/>
                <w:spacing w:val="4"/>
                <w:sz w:val="15"/>
              </w:rPr>
              <w:t xml:space="preserve"> </w:t>
            </w:r>
            <w:r>
              <w:rPr>
                <w:rFonts w:ascii="Arial"/>
                <w:sz w:val="15"/>
              </w:rPr>
              <w:t>the</w:t>
            </w:r>
            <w:r>
              <w:rPr>
                <w:rFonts w:ascii="Arial"/>
                <w:spacing w:val="4"/>
                <w:sz w:val="15"/>
              </w:rPr>
              <w:t xml:space="preserve"> </w:t>
            </w:r>
            <w:r>
              <w:rPr>
                <w:rFonts w:ascii="Arial"/>
                <w:sz w:val="15"/>
              </w:rPr>
              <w:t>group</w:t>
            </w:r>
            <w:r>
              <w:rPr>
                <w:rFonts w:ascii="Arial"/>
                <w:spacing w:val="4"/>
                <w:sz w:val="15"/>
              </w:rPr>
              <w:t xml:space="preserve"> </w:t>
            </w:r>
            <w:r>
              <w:rPr>
                <w:rFonts w:ascii="Arial"/>
                <w:sz w:val="15"/>
              </w:rPr>
              <w:t>has</w:t>
            </w:r>
            <w:r>
              <w:rPr>
                <w:rFonts w:ascii="Arial"/>
                <w:spacing w:val="5"/>
                <w:sz w:val="15"/>
              </w:rPr>
              <w:t xml:space="preserve"> </w:t>
            </w:r>
            <w:r>
              <w:rPr>
                <w:rFonts w:ascii="Arial"/>
                <w:sz w:val="15"/>
              </w:rPr>
              <w:t>a</w:t>
            </w:r>
            <w:r>
              <w:rPr>
                <w:rFonts w:ascii="Arial"/>
                <w:spacing w:val="4"/>
                <w:sz w:val="15"/>
              </w:rPr>
              <w:t xml:space="preserve"> </w:t>
            </w:r>
            <w:r>
              <w:rPr>
                <w:rFonts w:ascii="Arial"/>
                <w:sz w:val="15"/>
              </w:rPr>
              <w:t>legal</w:t>
            </w:r>
            <w:r>
              <w:rPr>
                <w:rFonts w:ascii="Arial"/>
                <w:spacing w:val="4"/>
                <w:sz w:val="15"/>
              </w:rPr>
              <w:t xml:space="preserve"> </w:t>
            </w:r>
            <w:r>
              <w:rPr>
                <w:rFonts w:ascii="Arial"/>
                <w:sz w:val="15"/>
              </w:rPr>
              <w:t>or</w:t>
            </w:r>
            <w:r>
              <w:rPr>
                <w:rFonts w:ascii="Arial"/>
                <w:spacing w:val="4"/>
                <w:sz w:val="15"/>
              </w:rPr>
              <w:t xml:space="preserve"> </w:t>
            </w:r>
            <w:r>
              <w:rPr>
                <w:rFonts w:ascii="Arial"/>
                <w:sz w:val="15"/>
              </w:rPr>
              <w:t>constructive</w:t>
            </w:r>
            <w:r>
              <w:rPr>
                <w:rFonts w:ascii="Arial"/>
                <w:spacing w:val="4"/>
                <w:sz w:val="15"/>
              </w:rPr>
              <w:t xml:space="preserve"> </w:t>
            </w:r>
            <w:r>
              <w:rPr>
                <w:rFonts w:ascii="Arial"/>
                <w:sz w:val="15"/>
              </w:rPr>
              <w:t>obligation,</w:t>
            </w:r>
            <w:r>
              <w:rPr>
                <w:rFonts w:ascii="Arial"/>
                <w:spacing w:val="5"/>
                <w:sz w:val="15"/>
              </w:rPr>
              <w:t xml:space="preserve"> </w:t>
            </w:r>
            <w:r>
              <w:rPr>
                <w:rFonts w:ascii="Arial"/>
                <w:sz w:val="15"/>
              </w:rPr>
              <w:t>as</w:t>
            </w:r>
            <w:r>
              <w:rPr>
                <w:rFonts w:ascii="Arial"/>
                <w:spacing w:val="5"/>
                <w:sz w:val="15"/>
              </w:rPr>
              <w:t xml:space="preserve"> </w:t>
            </w:r>
            <w:r>
              <w:rPr>
                <w:rFonts w:ascii="Arial"/>
                <w:sz w:val="15"/>
              </w:rPr>
              <w:t>a</w:t>
            </w:r>
            <w:r>
              <w:rPr>
                <w:rFonts w:ascii="Arial"/>
                <w:spacing w:val="4"/>
                <w:sz w:val="15"/>
              </w:rPr>
              <w:t xml:space="preserve"> </w:t>
            </w:r>
            <w:r>
              <w:rPr>
                <w:rFonts w:ascii="Arial"/>
                <w:sz w:val="15"/>
              </w:rPr>
              <w:t>result</w:t>
            </w:r>
            <w:r>
              <w:rPr>
                <w:rFonts w:ascii="Arial"/>
                <w:spacing w:val="5"/>
                <w:sz w:val="15"/>
              </w:rPr>
              <w:t xml:space="preserve"> </w:t>
            </w:r>
            <w:r>
              <w:rPr>
                <w:rFonts w:ascii="Arial"/>
                <w:sz w:val="15"/>
              </w:rPr>
              <w:t>of</w:t>
            </w:r>
            <w:r>
              <w:rPr>
                <w:rFonts w:ascii="Arial"/>
                <w:spacing w:val="5"/>
                <w:sz w:val="15"/>
              </w:rPr>
              <w:t xml:space="preserve"> </w:t>
            </w:r>
            <w:r>
              <w:rPr>
                <w:rFonts w:ascii="Arial"/>
                <w:sz w:val="15"/>
              </w:rPr>
              <w:t>past</w:t>
            </w:r>
            <w:r>
              <w:rPr>
                <w:rFonts w:ascii="Arial"/>
                <w:spacing w:val="5"/>
                <w:sz w:val="15"/>
              </w:rPr>
              <w:t xml:space="preserve"> </w:t>
            </w:r>
            <w:r>
              <w:rPr>
                <w:rFonts w:ascii="Arial"/>
                <w:sz w:val="15"/>
              </w:rPr>
              <w:t>events,</w:t>
            </w:r>
            <w:r>
              <w:rPr>
                <w:rFonts w:ascii="Arial"/>
                <w:spacing w:val="5"/>
                <w:sz w:val="15"/>
              </w:rPr>
              <w:t xml:space="preserve"> </w:t>
            </w:r>
            <w:r>
              <w:rPr>
                <w:rFonts w:ascii="Arial"/>
                <w:sz w:val="15"/>
              </w:rPr>
              <w:t>for</w:t>
            </w:r>
            <w:r>
              <w:rPr>
                <w:rFonts w:ascii="Arial"/>
                <w:spacing w:val="4"/>
                <w:sz w:val="15"/>
              </w:rPr>
              <w:t xml:space="preserve"> </w:t>
            </w:r>
            <w:r>
              <w:rPr>
                <w:rFonts w:ascii="Arial"/>
                <w:sz w:val="15"/>
              </w:rPr>
              <w:t>which</w:t>
            </w:r>
            <w:r>
              <w:rPr>
                <w:rFonts w:ascii="Arial"/>
                <w:spacing w:val="4"/>
                <w:sz w:val="15"/>
              </w:rPr>
              <w:t xml:space="preserve"> </w:t>
            </w:r>
            <w:r>
              <w:rPr>
                <w:rFonts w:ascii="Arial"/>
                <w:sz w:val="15"/>
              </w:rPr>
              <w:t>it</w:t>
            </w:r>
            <w:r>
              <w:rPr>
                <w:rFonts w:ascii="Arial"/>
                <w:spacing w:val="5"/>
                <w:sz w:val="15"/>
              </w:rPr>
              <w:t xml:space="preserve"> </w:t>
            </w:r>
            <w:r>
              <w:rPr>
                <w:rFonts w:ascii="Arial"/>
                <w:sz w:val="15"/>
              </w:rPr>
              <w:t>is</w:t>
            </w:r>
            <w:r>
              <w:rPr>
                <w:rFonts w:ascii="Arial"/>
                <w:spacing w:val="5"/>
                <w:sz w:val="15"/>
              </w:rPr>
              <w:t xml:space="preserve"> </w:t>
            </w:r>
            <w:r>
              <w:rPr>
                <w:rFonts w:ascii="Arial"/>
                <w:sz w:val="15"/>
              </w:rPr>
              <w:t>probable</w:t>
            </w:r>
            <w:r>
              <w:rPr>
                <w:rFonts w:ascii="Arial"/>
                <w:spacing w:val="4"/>
                <w:sz w:val="15"/>
              </w:rPr>
              <w:t xml:space="preserve"> </w:t>
            </w:r>
            <w:r>
              <w:rPr>
                <w:rFonts w:ascii="Arial"/>
                <w:sz w:val="15"/>
              </w:rPr>
              <w:t>that</w:t>
            </w:r>
            <w:r>
              <w:rPr>
                <w:rFonts w:ascii="Arial"/>
                <w:spacing w:val="5"/>
                <w:sz w:val="15"/>
              </w:rPr>
              <w:t xml:space="preserve"> </w:t>
            </w:r>
            <w:r>
              <w:rPr>
                <w:rFonts w:ascii="Arial"/>
                <w:sz w:val="15"/>
              </w:rPr>
              <w:t>an</w:t>
            </w:r>
            <w:r>
              <w:rPr>
                <w:rFonts w:ascii="Arial"/>
                <w:spacing w:val="4"/>
                <w:sz w:val="15"/>
              </w:rPr>
              <w:t xml:space="preserve"> </w:t>
            </w:r>
            <w:r>
              <w:rPr>
                <w:rFonts w:ascii="Arial"/>
                <w:sz w:val="15"/>
              </w:rPr>
              <w:t>outflow</w:t>
            </w:r>
            <w:r>
              <w:rPr>
                <w:rFonts w:ascii="Arial"/>
                <w:spacing w:val="-3"/>
                <w:sz w:val="15"/>
              </w:rPr>
              <w:t xml:space="preserve"> </w:t>
            </w:r>
            <w:r>
              <w:rPr>
                <w:rFonts w:ascii="Arial"/>
                <w:sz w:val="15"/>
              </w:rPr>
              <w:t>of economic benefits will result and that outflow can be reliably</w:t>
            </w:r>
            <w:r>
              <w:rPr>
                <w:rFonts w:ascii="Arial"/>
                <w:spacing w:val="41"/>
                <w:sz w:val="15"/>
              </w:rPr>
              <w:t xml:space="preserve"> </w:t>
            </w:r>
            <w:r>
              <w:rPr>
                <w:rFonts w:ascii="Arial"/>
                <w:sz w:val="15"/>
              </w:rPr>
              <w:t>measured.</w:t>
            </w:r>
          </w:p>
        </w:tc>
      </w:tr>
      <w:tr w:rsidR="004D1DFE" w14:paraId="01AEA0FE" w14:textId="77777777">
        <w:trPr>
          <w:trHeight w:hRule="exact" w:val="313"/>
        </w:trPr>
        <w:tc>
          <w:tcPr>
            <w:tcW w:w="11010" w:type="dxa"/>
            <w:gridSpan w:val="2"/>
            <w:tcBorders>
              <w:top w:val="nil"/>
              <w:left w:val="nil"/>
              <w:bottom w:val="nil"/>
              <w:right w:val="nil"/>
            </w:tcBorders>
          </w:tcPr>
          <w:p w14:paraId="60D90C02" w14:textId="77777777" w:rsidR="004D1DFE" w:rsidRDefault="00BE170C">
            <w:pPr>
              <w:pStyle w:val="TableParagraph"/>
              <w:spacing w:before="57"/>
              <w:ind w:left="556"/>
              <w:rPr>
                <w:rFonts w:ascii="Arial" w:eastAsia="Arial" w:hAnsi="Arial" w:cs="Arial"/>
                <w:sz w:val="15"/>
                <w:szCs w:val="15"/>
              </w:rPr>
            </w:pPr>
            <w:r>
              <w:rPr>
                <w:rFonts w:ascii="Arial"/>
                <w:sz w:val="15"/>
              </w:rPr>
              <w:t>Provisions are measured using the best estimate of the amounts required to settle the obligati</w:t>
            </w:r>
            <w:r w:rsidR="00454161">
              <w:rPr>
                <w:rFonts w:ascii="Arial"/>
                <w:sz w:val="15"/>
              </w:rPr>
              <w:t>on at the end of the reporting</w:t>
            </w:r>
            <w:r>
              <w:rPr>
                <w:rFonts w:ascii="Arial"/>
                <w:spacing w:val="21"/>
                <w:sz w:val="15"/>
              </w:rPr>
              <w:t xml:space="preserve"> </w:t>
            </w:r>
            <w:r>
              <w:rPr>
                <w:rFonts w:ascii="Arial"/>
                <w:sz w:val="15"/>
              </w:rPr>
              <w:t>period.</w:t>
            </w:r>
          </w:p>
        </w:tc>
      </w:tr>
      <w:tr w:rsidR="004D1DFE" w14:paraId="592159C2" w14:textId="77777777">
        <w:trPr>
          <w:trHeight w:hRule="exact" w:val="262"/>
        </w:trPr>
        <w:tc>
          <w:tcPr>
            <w:tcW w:w="489" w:type="dxa"/>
            <w:tcBorders>
              <w:top w:val="nil"/>
              <w:left w:val="nil"/>
              <w:bottom w:val="nil"/>
              <w:right w:val="nil"/>
            </w:tcBorders>
          </w:tcPr>
          <w:p w14:paraId="2362D1D8" w14:textId="77777777" w:rsidR="004D1DFE" w:rsidRDefault="00BE170C">
            <w:pPr>
              <w:pStyle w:val="TableParagraph"/>
              <w:spacing w:before="68"/>
              <w:ind w:left="230"/>
              <w:rPr>
                <w:rFonts w:ascii="Arial" w:eastAsia="Arial" w:hAnsi="Arial" w:cs="Arial"/>
                <w:sz w:val="15"/>
                <w:szCs w:val="15"/>
              </w:rPr>
            </w:pPr>
            <w:r>
              <w:rPr>
                <w:rFonts w:ascii="Arial"/>
                <w:b/>
                <w:sz w:val="15"/>
              </w:rPr>
              <w:t>(j)</w:t>
            </w:r>
          </w:p>
        </w:tc>
        <w:tc>
          <w:tcPr>
            <w:tcW w:w="10521" w:type="dxa"/>
            <w:tcBorders>
              <w:top w:val="nil"/>
              <w:left w:val="nil"/>
              <w:bottom w:val="nil"/>
              <w:right w:val="nil"/>
            </w:tcBorders>
          </w:tcPr>
          <w:p w14:paraId="21190D56" w14:textId="77777777" w:rsidR="004D1DFE" w:rsidRDefault="00BE170C">
            <w:pPr>
              <w:pStyle w:val="TableParagraph"/>
              <w:spacing w:before="68"/>
              <w:ind w:left="67"/>
              <w:rPr>
                <w:rFonts w:ascii="Arial" w:eastAsia="Arial" w:hAnsi="Arial" w:cs="Arial"/>
                <w:sz w:val="15"/>
                <w:szCs w:val="15"/>
              </w:rPr>
            </w:pPr>
            <w:r>
              <w:rPr>
                <w:rFonts w:ascii="Arial"/>
                <w:b/>
                <w:sz w:val="15"/>
              </w:rPr>
              <w:t>Cash and Cash</w:t>
            </w:r>
            <w:r>
              <w:rPr>
                <w:rFonts w:ascii="Arial"/>
                <w:b/>
                <w:spacing w:val="3"/>
                <w:sz w:val="15"/>
              </w:rPr>
              <w:t xml:space="preserve"> </w:t>
            </w:r>
            <w:r>
              <w:rPr>
                <w:rFonts w:ascii="Arial"/>
                <w:b/>
                <w:sz w:val="15"/>
              </w:rPr>
              <w:t>Equivalents</w:t>
            </w:r>
          </w:p>
        </w:tc>
      </w:tr>
      <w:tr w:rsidR="004D1DFE" w14:paraId="33FA69B1" w14:textId="77777777">
        <w:trPr>
          <w:trHeight w:hRule="exact" w:val="610"/>
        </w:trPr>
        <w:tc>
          <w:tcPr>
            <w:tcW w:w="11010" w:type="dxa"/>
            <w:gridSpan w:val="2"/>
            <w:tcBorders>
              <w:top w:val="nil"/>
              <w:left w:val="nil"/>
              <w:bottom w:val="nil"/>
              <w:right w:val="nil"/>
            </w:tcBorders>
          </w:tcPr>
          <w:p w14:paraId="6F7D462F" w14:textId="77777777" w:rsidR="004D1DFE" w:rsidRDefault="00BE170C">
            <w:pPr>
              <w:pStyle w:val="TableParagraph"/>
              <w:spacing w:before="6" w:line="261" w:lineRule="auto"/>
              <w:ind w:left="556" w:right="397"/>
              <w:rPr>
                <w:rFonts w:ascii="Arial" w:eastAsia="Arial" w:hAnsi="Arial" w:cs="Arial"/>
                <w:sz w:val="15"/>
                <w:szCs w:val="15"/>
              </w:rPr>
            </w:pPr>
            <w:r>
              <w:rPr>
                <w:rFonts w:ascii="Arial"/>
                <w:sz w:val="15"/>
              </w:rPr>
              <w:t>Cash</w:t>
            </w:r>
            <w:r>
              <w:rPr>
                <w:rFonts w:ascii="Arial"/>
                <w:spacing w:val="4"/>
                <w:sz w:val="15"/>
              </w:rPr>
              <w:t xml:space="preserve"> </w:t>
            </w:r>
            <w:r>
              <w:rPr>
                <w:rFonts w:ascii="Arial"/>
                <w:sz w:val="15"/>
              </w:rPr>
              <w:t>and</w:t>
            </w:r>
            <w:r>
              <w:rPr>
                <w:rFonts w:ascii="Arial"/>
                <w:spacing w:val="4"/>
                <w:sz w:val="15"/>
              </w:rPr>
              <w:t xml:space="preserve"> </w:t>
            </w:r>
            <w:r>
              <w:rPr>
                <w:rFonts w:ascii="Arial"/>
                <w:sz w:val="15"/>
              </w:rPr>
              <w:t>cash</w:t>
            </w:r>
            <w:r>
              <w:rPr>
                <w:rFonts w:ascii="Arial"/>
                <w:spacing w:val="4"/>
                <w:sz w:val="15"/>
              </w:rPr>
              <w:t xml:space="preserve"> </w:t>
            </w:r>
            <w:r>
              <w:rPr>
                <w:rFonts w:ascii="Arial"/>
                <w:sz w:val="15"/>
              </w:rPr>
              <w:t>equivalents</w:t>
            </w:r>
            <w:r>
              <w:rPr>
                <w:rFonts w:ascii="Arial"/>
                <w:spacing w:val="5"/>
                <w:sz w:val="15"/>
              </w:rPr>
              <w:t xml:space="preserve"> </w:t>
            </w:r>
            <w:r>
              <w:rPr>
                <w:rFonts w:ascii="Arial"/>
                <w:sz w:val="15"/>
              </w:rPr>
              <w:t>include</w:t>
            </w:r>
            <w:r>
              <w:rPr>
                <w:rFonts w:ascii="Arial"/>
                <w:spacing w:val="4"/>
                <w:sz w:val="15"/>
              </w:rPr>
              <w:t xml:space="preserve"> </w:t>
            </w:r>
            <w:r>
              <w:rPr>
                <w:rFonts w:ascii="Arial"/>
                <w:sz w:val="15"/>
              </w:rPr>
              <w:t>cash</w:t>
            </w:r>
            <w:r>
              <w:rPr>
                <w:rFonts w:ascii="Arial"/>
                <w:spacing w:val="4"/>
                <w:sz w:val="15"/>
              </w:rPr>
              <w:t xml:space="preserve"> </w:t>
            </w:r>
            <w:r>
              <w:rPr>
                <w:rFonts w:ascii="Arial"/>
                <w:sz w:val="15"/>
              </w:rPr>
              <w:t>on</w:t>
            </w:r>
            <w:r>
              <w:rPr>
                <w:rFonts w:ascii="Arial"/>
                <w:spacing w:val="4"/>
                <w:sz w:val="15"/>
              </w:rPr>
              <w:t xml:space="preserve"> </w:t>
            </w:r>
            <w:r>
              <w:rPr>
                <w:rFonts w:ascii="Arial"/>
                <w:sz w:val="15"/>
              </w:rPr>
              <w:t>hand,</w:t>
            </w:r>
            <w:r>
              <w:rPr>
                <w:rFonts w:ascii="Arial"/>
                <w:spacing w:val="5"/>
                <w:sz w:val="15"/>
              </w:rPr>
              <w:t xml:space="preserve"> </w:t>
            </w:r>
            <w:r>
              <w:rPr>
                <w:rFonts w:ascii="Arial"/>
                <w:sz w:val="15"/>
              </w:rPr>
              <w:t>deposits</w:t>
            </w:r>
            <w:r>
              <w:rPr>
                <w:rFonts w:ascii="Arial"/>
                <w:spacing w:val="5"/>
                <w:sz w:val="15"/>
              </w:rPr>
              <w:t xml:space="preserve"> </w:t>
            </w:r>
            <w:r>
              <w:rPr>
                <w:rFonts w:ascii="Arial"/>
                <w:sz w:val="15"/>
              </w:rPr>
              <w:t>available</w:t>
            </w:r>
            <w:r>
              <w:rPr>
                <w:rFonts w:ascii="Arial"/>
                <w:spacing w:val="4"/>
                <w:sz w:val="15"/>
              </w:rPr>
              <w:t xml:space="preserve"> </w:t>
            </w:r>
            <w:r>
              <w:rPr>
                <w:rFonts w:ascii="Arial"/>
                <w:sz w:val="15"/>
              </w:rPr>
              <w:t>on</w:t>
            </w:r>
            <w:r>
              <w:rPr>
                <w:rFonts w:ascii="Arial"/>
                <w:spacing w:val="4"/>
                <w:sz w:val="15"/>
              </w:rPr>
              <w:t xml:space="preserve"> </w:t>
            </w:r>
            <w:r>
              <w:rPr>
                <w:rFonts w:ascii="Arial"/>
                <w:sz w:val="15"/>
              </w:rPr>
              <w:t>demand</w:t>
            </w:r>
            <w:r>
              <w:rPr>
                <w:rFonts w:ascii="Arial"/>
                <w:spacing w:val="4"/>
                <w:sz w:val="15"/>
              </w:rPr>
              <w:t xml:space="preserve"> </w:t>
            </w:r>
            <w:r>
              <w:rPr>
                <w:rFonts w:ascii="Arial"/>
                <w:sz w:val="15"/>
              </w:rPr>
              <w:t>with</w:t>
            </w:r>
            <w:r>
              <w:rPr>
                <w:rFonts w:ascii="Arial"/>
                <w:spacing w:val="4"/>
                <w:sz w:val="15"/>
              </w:rPr>
              <w:t xml:space="preserve"> </w:t>
            </w:r>
            <w:r>
              <w:rPr>
                <w:rFonts w:ascii="Arial"/>
                <w:sz w:val="15"/>
              </w:rPr>
              <w:t>banks,</w:t>
            </w:r>
            <w:r>
              <w:rPr>
                <w:rFonts w:ascii="Arial"/>
                <w:spacing w:val="5"/>
                <w:sz w:val="15"/>
              </w:rPr>
              <w:t xml:space="preserve"> </w:t>
            </w:r>
            <w:r>
              <w:rPr>
                <w:rFonts w:ascii="Arial"/>
                <w:sz w:val="15"/>
              </w:rPr>
              <w:t>other</w:t>
            </w:r>
            <w:r>
              <w:rPr>
                <w:rFonts w:ascii="Arial"/>
                <w:spacing w:val="4"/>
                <w:sz w:val="15"/>
              </w:rPr>
              <w:t xml:space="preserve"> </w:t>
            </w:r>
            <w:r>
              <w:rPr>
                <w:rFonts w:ascii="Arial"/>
                <w:sz w:val="15"/>
              </w:rPr>
              <w:t>short-term</w:t>
            </w:r>
            <w:r>
              <w:rPr>
                <w:rFonts w:ascii="Arial"/>
                <w:spacing w:val="5"/>
                <w:sz w:val="15"/>
              </w:rPr>
              <w:t xml:space="preserve"> </w:t>
            </w:r>
            <w:r>
              <w:rPr>
                <w:rFonts w:ascii="Arial"/>
                <w:sz w:val="15"/>
              </w:rPr>
              <w:t>highly</w:t>
            </w:r>
            <w:r>
              <w:rPr>
                <w:rFonts w:ascii="Arial"/>
                <w:spacing w:val="2"/>
                <w:sz w:val="15"/>
              </w:rPr>
              <w:t xml:space="preserve"> </w:t>
            </w:r>
            <w:r>
              <w:rPr>
                <w:rFonts w:ascii="Arial"/>
                <w:sz w:val="15"/>
              </w:rPr>
              <w:t>liquid</w:t>
            </w:r>
            <w:r>
              <w:rPr>
                <w:rFonts w:ascii="Arial"/>
                <w:spacing w:val="4"/>
                <w:sz w:val="15"/>
              </w:rPr>
              <w:t xml:space="preserve"> </w:t>
            </w:r>
            <w:r>
              <w:rPr>
                <w:rFonts w:ascii="Arial"/>
                <w:sz w:val="15"/>
              </w:rPr>
              <w:t>investments</w:t>
            </w:r>
            <w:r>
              <w:rPr>
                <w:rFonts w:ascii="Arial"/>
                <w:spacing w:val="5"/>
                <w:sz w:val="15"/>
              </w:rPr>
              <w:t xml:space="preserve"> </w:t>
            </w:r>
            <w:r>
              <w:rPr>
                <w:rFonts w:ascii="Arial"/>
                <w:sz w:val="15"/>
              </w:rPr>
              <w:t>with</w:t>
            </w:r>
            <w:r>
              <w:rPr>
                <w:rFonts w:ascii="Arial"/>
                <w:spacing w:val="4"/>
                <w:sz w:val="15"/>
              </w:rPr>
              <w:t xml:space="preserve"> </w:t>
            </w:r>
            <w:r>
              <w:rPr>
                <w:rFonts w:ascii="Arial"/>
                <w:sz w:val="15"/>
              </w:rPr>
              <w:t>original</w:t>
            </w:r>
            <w:r>
              <w:rPr>
                <w:rFonts w:ascii="Arial"/>
                <w:spacing w:val="-26"/>
                <w:sz w:val="15"/>
              </w:rPr>
              <w:t xml:space="preserve"> </w:t>
            </w:r>
            <w:r>
              <w:rPr>
                <w:rFonts w:ascii="Arial"/>
                <w:sz w:val="15"/>
              </w:rPr>
              <w:t>maturities of 12 months or less, and bank overdrafts. Bank overdrafts are reported within short-term borrowings in current liabilities in the statement</w:t>
            </w:r>
            <w:r>
              <w:rPr>
                <w:rFonts w:ascii="Arial"/>
                <w:spacing w:val="31"/>
                <w:sz w:val="15"/>
              </w:rPr>
              <w:t xml:space="preserve"> </w:t>
            </w:r>
            <w:r>
              <w:rPr>
                <w:rFonts w:ascii="Arial"/>
                <w:sz w:val="15"/>
              </w:rPr>
              <w:t>of financial</w:t>
            </w:r>
            <w:r>
              <w:rPr>
                <w:rFonts w:ascii="Arial"/>
                <w:spacing w:val="11"/>
                <w:sz w:val="15"/>
              </w:rPr>
              <w:t xml:space="preserve"> </w:t>
            </w:r>
            <w:r>
              <w:rPr>
                <w:rFonts w:ascii="Arial"/>
                <w:sz w:val="15"/>
              </w:rPr>
              <w:t>position.</w:t>
            </w:r>
          </w:p>
        </w:tc>
      </w:tr>
    </w:tbl>
    <w:p w14:paraId="28B58571" w14:textId="77777777" w:rsidR="004D1DFE" w:rsidRDefault="004D1DFE">
      <w:pPr>
        <w:spacing w:line="261" w:lineRule="auto"/>
        <w:rPr>
          <w:rFonts w:ascii="Arial" w:eastAsia="Arial" w:hAnsi="Arial" w:cs="Arial"/>
          <w:sz w:val="15"/>
          <w:szCs w:val="15"/>
        </w:rPr>
        <w:sectPr w:rsidR="004D1DFE">
          <w:pgSz w:w="11910" w:h="16840"/>
          <w:pgMar w:top="560" w:right="400" w:bottom="540" w:left="260" w:header="0" w:footer="352" w:gutter="0"/>
          <w:cols w:space="720"/>
        </w:sectPr>
      </w:pPr>
    </w:p>
    <w:p w14:paraId="56CD073B" w14:textId="77777777" w:rsidR="004D1DFE" w:rsidRDefault="004D1DFE">
      <w:pPr>
        <w:spacing w:before="1"/>
        <w:rPr>
          <w:rFonts w:ascii="Times New Roman" w:eastAsia="Times New Roman" w:hAnsi="Times New Roman" w:cs="Times New Roman"/>
          <w:sz w:val="6"/>
          <w:szCs w:val="6"/>
        </w:rPr>
      </w:pPr>
    </w:p>
    <w:tbl>
      <w:tblPr>
        <w:tblW w:w="0" w:type="auto"/>
        <w:tblInd w:w="117" w:type="dxa"/>
        <w:tblLayout w:type="fixed"/>
        <w:tblCellMar>
          <w:left w:w="0" w:type="dxa"/>
          <w:right w:w="0" w:type="dxa"/>
        </w:tblCellMar>
        <w:tblLook w:val="01E0" w:firstRow="1" w:lastRow="1" w:firstColumn="1" w:lastColumn="1" w:noHBand="0" w:noVBand="0"/>
      </w:tblPr>
      <w:tblGrid>
        <w:gridCol w:w="511"/>
        <w:gridCol w:w="10502"/>
      </w:tblGrid>
      <w:tr w:rsidR="004D1DFE" w14:paraId="161ADA91" w14:textId="77777777">
        <w:trPr>
          <w:trHeight w:hRule="exact" w:val="824"/>
        </w:trPr>
        <w:tc>
          <w:tcPr>
            <w:tcW w:w="11013" w:type="dxa"/>
            <w:gridSpan w:val="2"/>
            <w:tcBorders>
              <w:top w:val="nil"/>
              <w:left w:val="nil"/>
              <w:bottom w:val="nil"/>
              <w:right w:val="nil"/>
            </w:tcBorders>
          </w:tcPr>
          <w:p w14:paraId="129B51B5" w14:textId="77777777" w:rsidR="004D1DFE" w:rsidRDefault="00BE170C">
            <w:pPr>
              <w:pStyle w:val="TableParagraph"/>
              <w:spacing w:before="36" w:line="276" w:lineRule="auto"/>
              <w:ind w:left="2421" w:right="2397"/>
              <w:jc w:val="center"/>
              <w:rPr>
                <w:rFonts w:ascii="Arial" w:eastAsia="Arial" w:hAnsi="Arial" w:cs="Arial"/>
                <w:sz w:val="16"/>
                <w:szCs w:val="16"/>
              </w:rPr>
            </w:pPr>
            <w:r>
              <w:rPr>
                <w:rFonts w:ascii="Arial"/>
                <w:b/>
                <w:sz w:val="17"/>
              </w:rPr>
              <w:t>PERIMETER</w:t>
            </w:r>
            <w:r>
              <w:rPr>
                <w:rFonts w:ascii="Arial"/>
                <w:b/>
                <w:spacing w:val="-10"/>
                <w:sz w:val="17"/>
              </w:rPr>
              <w:t xml:space="preserve"> </w:t>
            </w:r>
            <w:r>
              <w:rPr>
                <w:rFonts w:ascii="Arial"/>
                <w:b/>
                <w:sz w:val="17"/>
              </w:rPr>
              <w:t>SECURITY</w:t>
            </w:r>
            <w:r>
              <w:rPr>
                <w:rFonts w:ascii="Arial"/>
                <w:b/>
                <w:spacing w:val="-12"/>
                <w:sz w:val="17"/>
              </w:rPr>
              <w:t xml:space="preserve"> </w:t>
            </w:r>
            <w:r>
              <w:rPr>
                <w:rFonts w:ascii="Arial"/>
                <w:b/>
                <w:sz w:val="17"/>
              </w:rPr>
              <w:t>INDUSTRIES</w:t>
            </w:r>
            <w:r>
              <w:rPr>
                <w:rFonts w:ascii="Arial"/>
                <w:b/>
                <w:spacing w:val="-11"/>
                <w:sz w:val="17"/>
              </w:rPr>
              <w:t xml:space="preserve"> </w:t>
            </w:r>
            <w:r>
              <w:rPr>
                <w:rFonts w:ascii="Arial"/>
                <w:b/>
                <w:sz w:val="17"/>
              </w:rPr>
              <w:t>INTERNATIONAL</w:t>
            </w:r>
            <w:r>
              <w:rPr>
                <w:rFonts w:ascii="Arial"/>
                <w:b/>
                <w:spacing w:val="-11"/>
                <w:sz w:val="17"/>
              </w:rPr>
              <w:t xml:space="preserve"> </w:t>
            </w:r>
            <w:r>
              <w:rPr>
                <w:rFonts w:ascii="Arial"/>
                <w:b/>
                <w:sz w:val="17"/>
              </w:rPr>
              <w:t>LTD</w:t>
            </w:r>
            <w:r>
              <w:rPr>
                <w:rFonts w:ascii="Arial"/>
                <w:b/>
                <w:spacing w:val="-10"/>
                <w:sz w:val="17"/>
              </w:rPr>
              <w:t xml:space="preserve"> </w:t>
            </w:r>
            <w:r>
              <w:rPr>
                <w:rFonts w:ascii="Arial"/>
                <w:b/>
                <w:sz w:val="17"/>
              </w:rPr>
              <w:t>ACN:</w:t>
            </w:r>
            <w:r>
              <w:rPr>
                <w:rFonts w:ascii="Arial"/>
                <w:b/>
                <w:spacing w:val="-10"/>
                <w:sz w:val="17"/>
              </w:rPr>
              <w:t xml:space="preserve"> </w:t>
            </w:r>
            <w:r>
              <w:rPr>
                <w:rFonts w:ascii="Arial"/>
                <w:b/>
                <w:sz w:val="17"/>
              </w:rPr>
              <w:t>153</w:t>
            </w:r>
            <w:r>
              <w:rPr>
                <w:rFonts w:ascii="Arial"/>
                <w:b/>
                <w:spacing w:val="-11"/>
                <w:sz w:val="17"/>
              </w:rPr>
              <w:t xml:space="preserve"> </w:t>
            </w:r>
            <w:r>
              <w:rPr>
                <w:rFonts w:ascii="Arial"/>
                <w:b/>
                <w:sz w:val="17"/>
              </w:rPr>
              <w:t>146</w:t>
            </w:r>
            <w:r>
              <w:rPr>
                <w:rFonts w:ascii="Arial"/>
                <w:b/>
                <w:spacing w:val="-11"/>
                <w:sz w:val="17"/>
              </w:rPr>
              <w:t xml:space="preserve"> </w:t>
            </w:r>
            <w:r>
              <w:rPr>
                <w:rFonts w:ascii="Arial"/>
                <w:b/>
                <w:sz w:val="17"/>
              </w:rPr>
              <w:t>911</w:t>
            </w:r>
            <w:r>
              <w:rPr>
                <w:rFonts w:ascii="Arial"/>
                <w:b/>
                <w:w w:val="98"/>
                <w:sz w:val="17"/>
              </w:rPr>
              <w:t xml:space="preserve"> </w:t>
            </w:r>
            <w:r w:rsidR="00875A75">
              <w:rPr>
                <w:rFonts w:ascii="Arial"/>
                <w:b/>
                <w:sz w:val="16"/>
              </w:rPr>
              <w:t xml:space="preserve">AND </w:t>
            </w:r>
            <w:r>
              <w:rPr>
                <w:rFonts w:ascii="Arial"/>
                <w:b/>
                <w:sz w:val="16"/>
              </w:rPr>
              <w:t>CONTROLLED</w:t>
            </w:r>
            <w:r>
              <w:rPr>
                <w:rFonts w:ascii="Arial"/>
                <w:b/>
                <w:spacing w:val="22"/>
                <w:sz w:val="16"/>
              </w:rPr>
              <w:t xml:space="preserve"> </w:t>
            </w:r>
            <w:r>
              <w:rPr>
                <w:rFonts w:ascii="Arial"/>
                <w:b/>
                <w:sz w:val="16"/>
              </w:rPr>
              <w:t>ENTITIES</w:t>
            </w:r>
          </w:p>
          <w:p w14:paraId="6B9A361D" w14:textId="1EFFCD88" w:rsidR="004D1DFE" w:rsidRDefault="00BE170C">
            <w:pPr>
              <w:pStyle w:val="TableParagraph"/>
              <w:spacing w:before="5"/>
              <w:ind w:left="19"/>
              <w:jc w:val="center"/>
              <w:rPr>
                <w:rFonts w:ascii="Arial" w:eastAsia="Arial" w:hAnsi="Arial" w:cs="Arial"/>
                <w:sz w:val="16"/>
                <w:szCs w:val="16"/>
              </w:rPr>
            </w:pPr>
            <w:r>
              <w:rPr>
                <w:rFonts w:ascii="Arial"/>
                <w:b/>
                <w:w w:val="105"/>
                <w:sz w:val="16"/>
              </w:rPr>
              <w:t>NOTES TO THE FINANCIAL STATEMENTS FOR THE YEAR ENDED 30 JUNE</w:t>
            </w:r>
            <w:r>
              <w:rPr>
                <w:rFonts w:ascii="Arial"/>
                <w:b/>
                <w:spacing w:val="-13"/>
                <w:w w:val="105"/>
                <w:sz w:val="16"/>
              </w:rPr>
              <w:t xml:space="preserve"> </w:t>
            </w:r>
            <w:r w:rsidR="003766D0">
              <w:rPr>
                <w:rFonts w:ascii="Arial"/>
                <w:b/>
                <w:w w:val="105"/>
                <w:sz w:val="16"/>
              </w:rPr>
              <w:t>20</w:t>
            </w:r>
            <w:r w:rsidR="00F21CA2">
              <w:rPr>
                <w:rFonts w:ascii="Arial"/>
                <w:b/>
                <w:w w:val="105"/>
                <w:sz w:val="16"/>
              </w:rPr>
              <w:t>2</w:t>
            </w:r>
            <w:r w:rsidR="003071A6">
              <w:rPr>
                <w:rFonts w:ascii="Arial"/>
                <w:b/>
                <w:w w:val="105"/>
                <w:sz w:val="16"/>
              </w:rPr>
              <w:t>4</w:t>
            </w:r>
          </w:p>
        </w:tc>
      </w:tr>
      <w:tr w:rsidR="004D1DFE" w14:paraId="0369C087" w14:textId="77777777">
        <w:trPr>
          <w:trHeight w:hRule="exact" w:val="339"/>
        </w:trPr>
        <w:tc>
          <w:tcPr>
            <w:tcW w:w="511" w:type="dxa"/>
            <w:tcBorders>
              <w:top w:val="nil"/>
              <w:left w:val="nil"/>
              <w:bottom w:val="nil"/>
              <w:right w:val="nil"/>
            </w:tcBorders>
          </w:tcPr>
          <w:p w14:paraId="1F3FB309" w14:textId="77777777" w:rsidR="004D1DFE" w:rsidRDefault="004D1DFE">
            <w:pPr>
              <w:pStyle w:val="TableParagraph"/>
              <w:spacing w:before="8"/>
              <w:rPr>
                <w:rFonts w:ascii="Times New Roman" w:eastAsia="Times New Roman" w:hAnsi="Times New Roman" w:cs="Times New Roman"/>
                <w:sz w:val="12"/>
                <w:szCs w:val="12"/>
              </w:rPr>
            </w:pPr>
          </w:p>
          <w:p w14:paraId="69C4293F" w14:textId="77777777" w:rsidR="004D1DFE" w:rsidRDefault="00BE170C">
            <w:pPr>
              <w:pStyle w:val="TableParagraph"/>
              <w:ind w:left="230"/>
              <w:rPr>
                <w:rFonts w:ascii="Arial" w:eastAsia="Arial" w:hAnsi="Arial" w:cs="Arial"/>
                <w:sz w:val="15"/>
                <w:szCs w:val="15"/>
              </w:rPr>
            </w:pPr>
            <w:r>
              <w:rPr>
                <w:rFonts w:ascii="Arial"/>
                <w:b/>
                <w:sz w:val="15"/>
              </w:rPr>
              <w:t>(k)</w:t>
            </w:r>
          </w:p>
        </w:tc>
        <w:tc>
          <w:tcPr>
            <w:tcW w:w="10502" w:type="dxa"/>
            <w:tcBorders>
              <w:top w:val="nil"/>
              <w:left w:val="nil"/>
              <w:bottom w:val="nil"/>
              <w:right w:val="nil"/>
            </w:tcBorders>
          </w:tcPr>
          <w:p w14:paraId="256F52F2" w14:textId="77777777" w:rsidR="004D1DFE" w:rsidRDefault="004D1DFE">
            <w:pPr>
              <w:pStyle w:val="TableParagraph"/>
              <w:spacing w:before="8"/>
              <w:rPr>
                <w:rFonts w:ascii="Times New Roman" w:eastAsia="Times New Roman" w:hAnsi="Times New Roman" w:cs="Times New Roman"/>
                <w:sz w:val="12"/>
                <w:szCs w:val="12"/>
              </w:rPr>
            </w:pPr>
          </w:p>
          <w:p w14:paraId="3ACDC776" w14:textId="77777777" w:rsidR="004D1DFE" w:rsidRDefault="00BE170C">
            <w:pPr>
              <w:pStyle w:val="TableParagraph"/>
              <w:ind w:left="45"/>
              <w:rPr>
                <w:rFonts w:ascii="Arial" w:eastAsia="Arial" w:hAnsi="Arial" w:cs="Arial"/>
                <w:sz w:val="15"/>
                <w:szCs w:val="15"/>
              </w:rPr>
            </w:pPr>
            <w:r>
              <w:rPr>
                <w:rFonts w:ascii="Arial"/>
                <w:b/>
                <w:sz w:val="15"/>
              </w:rPr>
              <w:t>Revenue and Other</w:t>
            </w:r>
            <w:r>
              <w:rPr>
                <w:rFonts w:ascii="Arial"/>
                <w:b/>
                <w:spacing w:val="4"/>
                <w:sz w:val="15"/>
              </w:rPr>
              <w:t xml:space="preserve"> </w:t>
            </w:r>
            <w:r>
              <w:rPr>
                <w:rFonts w:ascii="Arial"/>
                <w:b/>
                <w:sz w:val="15"/>
              </w:rPr>
              <w:t>Income</w:t>
            </w:r>
          </w:p>
        </w:tc>
      </w:tr>
      <w:tr w:rsidR="004D1DFE" w14:paraId="5BD982FA" w14:textId="77777777">
        <w:trPr>
          <w:trHeight w:hRule="exact" w:val="812"/>
        </w:trPr>
        <w:tc>
          <w:tcPr>
            <w:tcW w:w="11013" w:type="dxa"/>
            <w:gridSpan w:val="2"/>
            <w:tcBorders>
              <w:top w:val="nil"/>
              <w:left w:val="nil"/>
              <w:bottom w:val="nil"/>
              <w:right w:val="nil"/>
            </w:tcBorders>
          </w:tcPr>
          <w:p w14:paraId="0B0BB989" w14:textId="77777777" w:rsidR="004D1DFE" w:rsidRDefault="00BE170C">
            <w:pPr>
              <w:pStyle w:val="TableParagraph"/>
              <w:spacing w:before="6" w:line="261" w:lineRule="auto"/>
              <w:ind w:left="556" w:right="347"/>
              <w:rPr>
                <w:rFonts w:ascii="Arial" w:eastAsia="Arial" w:hAnsi="Arial" w:cs="Arial"/>
                <w:sz w:val="15"/>
                <w:szCs w:val="15"/>
              </w:rPr>
            </w:pPr>
            <w:r>
              <w:rPr>
                <w:rFonts w:ascii="Arial"/>
                <w:sz w:val="15"/>
              </w:rPr>
              <w:t>Revenue</w:t>
            </w:r>
            <w:r>
              <w:rPr>
                <w:rFonts w:ascii="Arial"/>
                <w:spacing w:val="4"/>
                <w:sz w:val="15"/>
              </w:rPr>
              <w:t xml:space="preserve"> </w:t>
            </w:r>
            <w:r>
              <w:rPr>
                <w:rFonts w:ascii="Arial"/>
                <w:sz w:val="15"/>
              </w:rPr>
              <w:t>is</w:t>
            </w:r>
            <w:r>
              <w:rPr>
                <w:rFonts w:ascii="Arial"/>
                <w:spacing w:val="5"/>
                <w:sz w:val="15"/>
              </w:rPr>
              <w:t xml:space="preserve"> </w:t>
            </w:r>
            <w:r>
              <w:rPr>
                <w:rFonts w:ascii="Arial"/>
                <w:sz w:val="15"/>
              </w:rPr>
              <w:t>measured</w:t>
            </w:r>
            <w:r>
              <w:rPr>
                <w:rFonts w:ascii="Arial"/>
                <w:spacing w:val="4"/>
                <w:sz w:val="15"/>
              </w:rPr>
              <w:t xml:space="preserve"> </w:t>
            </w:r>
            <w:r>
              <w:rPr>
                <w:rFonts w:ascii="Arial"/>
                <w:sz w:val="15"/>
              </w:rPr>
              <w:t>at</w:t>
            </w:r>
            <w:r>
              <w:rPr>
                <w:rFonts w:ascii="Arial"/>
                <w:spacing w:val="5"/>
                <w:sz w:val="15"/>
              </w:rPr>
              <w:t xml:space="preserve"> </w:t>
            </w:r>
            <w:r>
              <w:rPr>
                <w:rFonts w:ascii="Arial"/>
                <w:sz w:val="15"/>
              </w:rPr>
              <w:t>the</w:t>
            </w:r>
            <w:r>
              <w:rPr>
                <w:rFonts w:ascii="Arial"/>
                <w:spacing w:val="4"/>
                <w:sz w:val="15"/>
              </w:rPr>
              <w:t xml:space="preserve"> </w:t>
            </w:r>
            <w:r>
              <w:rPr>
                <w:rFonts w:ascii="Arial"/>
                <w:sz w:val="15"/>
              </w:rPr>
              <w:t>fair</w:t>
            </w:r>
            <w:r>
              <w:rPr>
                <w:rFonts w:ascii="Arial"/>
                <w:spacing w:val="4"/>
                <w:sz w:val="15"/>
              </w:rPr>
              <w:t xml:space="preserve"> </w:t>
            </w:r>
            <w:r>
              <w:rPr>
                <w:rFonts w:ascii="Arial"/>
                <w:sz w:val="15"/>
              </w:rPr>
              <w:t>value</w:t>
            </w:r>
            <w:r>
              <w:rPr>
                <w:rFonts w:ascii="Arial"/>
                <w:spacing w:val="4"/>
                <w:sz w:val="15"/>
              </w:rPr>
              <w:t xml:space="preserve"> </w:t>
            </w:r>
            <w:r>
              <w:rPr>
                <w:rFonts w:ascii="Arial"/>
                <w:sz w:val="15"/>
              </w:rPr>
              <w:t>of</w:t>
            </w:r>
            <w:r>
              <w:rPr>
                <w:rFonts w:ascii="Arial"/>
                <w:spacing w:val="5"/>
                <w:sz w:val="15"/>
              </w:rPr>
              <w:t xml:space="preserve"> </w:t>
            </w:r>
            <w:r>
              <w:rPr>
                <w:rFonts w:ascii="Arial"/>
                <w:sz w:val="15"/>
              </w:rPr>
              <w:t>the</w:t>
            </w:r>
            <w:r>
              <w:rPr>
                <w:rFonts w:ascii="Arial"/>
                <w:spacing w:val="4"/>
                <w:sz w:val="15"/>
              </w:rPr>
              <w:t xml:space="preserve"> </w:t>
            </w:r>
            <w:r>
              <w:rPr>
                <w:rFonts w:ascii="Arial"/>
                <w:sz w:val="15"/>
              </w:rPr>
              <w:t>consideration</w:t>
            </w:r>
            <w:r>
              <w:rPr>
                <w:rFonts w:ascii="Arial"/>
                <w:spacing w:val="4"/>
                <w:sz w:val="15"/>
              </w:rPr>
              <w:t xml:space="preserve"> </w:t>
            </w:r>
            <w:r>
              <w:rPr>
                <w:rFonts w:ascii="Arial"/>
                <w:sz w:val="15"/>
              </w:rPr>
              <w:t>received</w:t>
            </w:r>
            <w:r>
              <w:rPr>
                <w:rFonts w:ascii="Arial"/>
                <w:spacing w:val="4"/>
                <w:sz w:val="15"/>
              </w:rPr>
              <w:t xml:space="preserve"> </w:t>
            </w:r>
            <w:r>
              <w:rPr>
                <w:rFonts w:ascii="Arial"/>
                <w:sz w:val="15"/>
              </w:rPr>
              <w:t>or</w:t>
            </w:r>
            <w:r>
              <w:rPr>
                <w:rFonts w:ascii="Arial"/>
                <w:spacing w:val="4"/>
                <w:sz w:val="15"/>
              </w:rPr>
              <w:t xml:space="preserve"> </w:t>
            </w:r>
            <w:r>
              <w:rPr>
                <w:rFonts w:ascii="Arial"/>
                <w:sz w:val="15"/>
              </w:rPr>
              <w:t>receivable</w:t>
            </w:r>
            <w:r>
              <w:rPr>
                <w:rFonts w:ascii="Arial"/>
                <w:spacing w:val="4"/>
                <w:sz w:val="15"/>
              </w:rPr>
              <w:t xml:space="preserve"> </w:t>
            </w:r>
            <w:r>
              <w:rPr>
                <w:rFonts w:ascii="Arial"/>
                <w:sz w:val="15"/>
              </w:rPr>
              <w:t>after</w:t>
            </w:r>
            <w:r>
              <w:rPr>
                <w:rFonts w:ascii="Arial"/>
                <w:spacing w:val="4"/>
                <w:sz w:val="15"/>
              </w:rPr>
              <w:t xml:space="preserve"> </w:t>
            </w:r>
            <w:r>
              <w:rPr>
                <w:rFonts w:ascii="Arial"/>
                <w:sz w:val="15"/>
              </w:rPr>
              <w:t>taking</w:t>
            </w:r>
            <w:r>
              <w:rPr>
                <w:rFonts w:ascii="Arial"/>
                <w:spacing w:val="4"/>
                <w:sz w:val="15"/>
              </w:rPr>
              <w:t xml:space="preserve"> </w:t>
            </w:r>
            <w:r>
              <w:rPr>
                <w:rFonts w:ascii="Arial"/>
                <w:sz w:val="15"/>
              </w:rPr>
              <w:t>into</w:t>
            </w:r>
            <w:r>
              <w:rPr>
                <w:rFonts w:ascii="Arial"/>
                <w:spacing w:val="4"/>
                <w:sz w:val="15"/>
              </w:rPr>
              <w:t xml:space="preserve"> </w:t>
            </w:r>
            <w:r>
              <w:rPr>
                <w:rFonts w:ascii="Arial"/>
                <w:sz w:val="15"/>
              </w:rPr>
              <w:t>account</w:t>
            </w:r>
            <w:r>
              <w:rPr>
                <w:rFonts w:ascii="Arial"/>
                <w:spacing w:val="5"/>
                <w:sz w:val="15"/>
              </w:rPr>
              <w:t xml:space="preserve"> </w:t>
            </w:r>
            <w:r>
              <w:rPr>
                <w:rFonts w:ascii="Arial"/>
                <w:sz w:val="15"/>
              </w:rPr>
              <w:t>any</w:t>
            </w:r>
            <w:r>
              <w:rPr>
                <w:rFonts w:ascii="Arial"/>
                <w:spacing w:val="3"/>
                <w:sz w:val="15"/>
              </w:rPr>
              <w:t xml:space="preserve"> </w:t>
            </w:r>
            <w:r>
              <w:rPr>
                <w:rFonts w:ascii="Arial"/>
                <w:sz w:val="15"/>
              </w:rPr>
              <w:t>trade</w:t>
            </w:r>
            <w:r>
              <w:rPr>
                <w:rFonts w:ascii="Arial"/>
                <w:spacing w:val="4"/>
                <w:sz w:val="15"/>
              </w:rPr>
              <w:t xml:space="preserve"> </w:t>
            </w:r>
            <w:r>
              <w:rPr>
                <w:rFonts w:ascii="Arial"/>
                <w:sz w:val="15"/>
              </w:rPr>
              <w:t>discounts</w:t>
            </w:r>
            <w:r>
              <w:rPr>
                <w:rFonts w:ascii="Arial"/>
                <w:spacing w:val="5"/>
                <w:sz w:val="15"/>
              </w:rPr>
              <w:t xml:space="preserve"> </w:t>
            </w:r>
            <w:r>
              <w:rPr>
                <w:rFonts w:ascii="Arial"/>
                <w:sz w:val="15"/>
              </w:rPr>
              <w:t>and</w:t>
            </w:r>
            <w:r>
              <w:rPr>
                <w:rFonts w:ascii="Arial"/>
                <w:spacing w:val="4"/>
                <w:sz w:val="15"/>
              </w:rPr>
              <w:t xml:space="preserve"> </w:t>
            </w:r>
            <w:r>
              <w:rPr>
                <w:rFonts w:ascii="Arial"/>
                <w:sz w:val="15"/>
              </w:rPr>
              <w:t>volume</w:t>
            </w:r>
            <w:r>
              <w:rPr>
                <w:rFonts w:ascii="Arial"/>
                <w:spacing w:val="4"/>
                <w:sz w:val="15"/>
              </w:rPr>
              <w:t xml:space="preserve"> </w:t>
            </w:r>
            <w:r>
              <w:rPr>
                <w:rFonts w:ascii="Arial"/>
                <w:sz w:val="15"/>
              </w:rPr>
              <w:t>rebates</w:t>
            </w:r>
            <w:r>
              <w:rPr>
                <w:rFonts w:ascii="Arial"/>
                <w:spacing w:val="-21"/>
                <w:sz w:val="15"/>
              </w:rPr>
              <w:t xml:space="preserve"> </w:t>
            </w:r>
            <w:r>
              <w:rPr>
                <w:rFonts w:ascii="Arial"/>
                <w:sz w:val="15"/>
              </w:rPr>
              <w:t>allowed.</w:t>
            </w:r>
            <w:r>
              <w:rPr>
                <w:rFonts w:ascii="Arial"/>
                <w:spacing w:val="8"/>
                <w:sz w:val="15"/>
              </w:rPr>
              <w:t xml:space="preserve"> </w:t>
            </w:r>
            <w:r>
              <w:rPr>
                <w:rFonts w:ascii="Arial"/>
                <w:sz w:val="15"/>
              </w:rPr>
              <w:t>When</w:t>
            </w:r>
            <w:r>
              <w:rPr>
                <w:rFonts w:ascii="Arial"/>
                <w:spacing w:val="3"/>
                <w:sz w:val="15"/>
              </w:rPr>
              <w:t xml:space="preserve"> </w:t>
            </w:r>
            <w:r>
              <w:rPr>
                <w:rFonts w:ascii="Arial"/>
                <w:sz w:val="15"/>
              </w:rPr>
              <w:t>the</w:t>
            </w:r>
            <w:r>
              <w:rPr>
                <w:rFonts w:ascii="Arial"/>
                <w:spacing w:val="3"/>
                <w:sz w:val="15"/>
              </w:rPr>
              <w:t xml:space="preserve"> </w:t>
            </w:r>
            <w:r>
              <w:rPr>
                <w:rFonts w:ascii="Arial"/>
                <w:sz w:val="15"/>
              </w:rPr>
              <w:t>inflow</w:t>
            </w:r>
            <w:r>
              <w:rPr>
                <w:rFonts w:ascii="Arial"/>
                <w:spacing w:val="-3"/>
                <w:sz w:val="15"/>
              </w:rPr>
              <w:t xml:space="preserve"> </w:t>
            </w:r>
            <w:r>
              <w:rPr>
                <w:rFonts w:ascii="Arial"/>
                <w:sz w:val="15"/>
              </w:rPr>
              <w:t>of</w:t>
            </w:r>
            <w:r>
              <w:rPr>
                <w:rFonts w:ascii="Arial"/>
                <w:spacing w:val="4"/>
                <w:sz w:val="15"/>
              </w:rPr>
              <w:t xml:space="preserve"> </w:t>
            </w:r>
            <w:r>
              <w:rPr>
                <w:rFonts w:ascii="Arial"/>
                <w:sz w:val="15"/>
              </w:rPr>
              <w:t>consideration</w:t>
            </w:r>
            <w:r>
              <w:rPr>
                <w:rFonts w:ascii="Arial"/>
                <w:spacing w:val="3"/>
                <w:sz w:val="15"/>
              </w:rPr>
              <w:t xml:space="preserve"> </w:t>
            </w:r>
            <w:r>
              <w:rPr>
                <w:rFonts w:ascii="Arial"/>
                <w:sz w:val="15"/>
              </w:rPr>
              <w:t>is</w:t>
            </w:r>
            <w:r>
              <w:rPr>
                <w:rFonts w:ascii="Arial"/>
                <w:spacing w:val="4"/>
                <w:sz w:val="15"/>
              </w:rPr>
              <w:t xml:space="preserve"> </w:t>
            </w:r>
            <w:r>
              <w:rPr>
                <w:rFonts w:ascii="Arial"/>
                <w:sz w:val="15"/>
              </w:rPr>
              <w:t>deferred</w:t>
            </w:r>
            <w:r>
              <w:rPr>
                <w:rFonts w:ascii="Arial"/>
                <w:spacing w:val="3"/>
                <w:sz w:val="15"/>
              </w:rPr>
              <w:t xml:space="preserve"> </w:t>
            </w:r>
            <w:r>
              <w:rPr>
                <w:rFonts w:ascii="Arial"/>
                <w:sz w:val="15"/>
              </w:rPr>
              <w:t>it</w:t>
            </w:r>
            <w:r>
              <w:rPr>
                <w:rFonts w:ascii="Arial"/>
                <w:spacing w:val="4"/>
                <w:sz w:val="15"/>
              </w:rPr>
              <w:t xml:space="preserve"> </w:t>
            </w:r>
            <w:r>
              <w:rPr>
                <w:rFonts w:ascii="Arial"/>
                <w:sz w:val="15"/>
              </w:rPr>
              <w:t>is</w:t>
            </w:r>
            <w:r>
              <w:rPr>
                <w:rFonts w:ascii="Arial"/>
                <w:spacing w:val="4"/>
                <w:sz w:val="15"/>
              </w:rPr>
              <w:t xml:space="preserve"> </w:t>
            </w:r>
            <w:r>
              <w:rPr>
                <w:rFonts w:ascii="Arial"/>
                <w:sz w:val="15"/>
              </w:rPr>
              <w:t>treated</w:t>
            </w:r>
            <w:r>
              <w:rPr>
                <w:rFonts w:ascii="Arial"/>
                <w:spacing w:val="3"/>
                <w:sz w:val="15"/>
              </w:rPr>
              <w:t xml:space="preserve"> </w:t>
            </w:r>
            <w:r>
              <w:rPr>
                <w:rFonts w:ascii="Arial"/>
                <w:sz w:val="15"/>
              </w:rPr>
              <w:t>as</w:t>
            </w:r>
            <w:r>
              <w:rPr>
                <w:rFonts w:ascii="Arial"/>
                <w:spacing w:val="4"/>
                <w:sz w:val="15"/>
              </w:rPr>
              <w:t xml:space="preserve"> </w:t>
            </w:r>
            <w:r>
              <w:rPr>
                <w:rFonts w:ascii="Arial"/>
                <w:sz w:val="15"/>
              </w:rPr>
              <w:t>the</w:t>
            </w:r>
            <w:r>
              <w:rPr>
                <w:rFonts w:ascii="Arial"/>
                <w:spacing w:val="3"/>
                <w:sz w:val="15"/>
              </w:rPr>
              <w:t xml:space="preserve"> </w:t>
            </w:r>
            <w:r>
              <w:rPr>
                <w:rFonts w:ascii="Arial"/>
                <w:sz w:val="15"/>
              </w:rPr>
              <w:t>provision</w:t>
            </w:r>
            <w:r>
              <w:rPr>
                <w:rFonts w:ascii="Arial"/>
                <w:spacing w:val="3"/>
                <w:sz w:val="15"/>
              </w:rPr>
              <w:t xml:space="preserve"> </w:t>
            </w:r>
            <w:r>
              <w:rPr>
                <w:rFonts w:ascii="Arial"/>
                <w:sz w:val="15"/>
              </w:rPr>
              <w:t>of</w:t>
            </w:r>
            <w:r>
              <w:rPr>
                <w:rFonts w:ascii="Arial"/>
                <w:spacing w:val="4"/>
                <w:sz w:val="15"/>
              </w:rPr>
              <w:t xml:space="preserve"> </w:t>
            </w:r>
            <w:r>
              <w:rPr>
                <w:rFonts w:ascii="Arial"/>
                <w:sz w:val="15"/>
              </w:rPr>
              <w:t>financing</w:t>
            </w:r>
            <w:r>
              <w:rPr>
                <w:rFonts w:ascii="Arial"/>
                <w:spacing w:val="3"/>
                <w:sz w:val="15"/>
              </w:rPr>
              <w:t xml:space="preserve"> </w:t>
            </w:r>
            <w:r>
              <w:rPr>
                <w:rFonts w:ascii="Arial"/>
                <w:sz w:val="15"/>
              </w:rPr>
              <w:t>and</w:t>
            </w:r>
            <w:r>
              <w:rPr>
                <w:rFonts w:ascii="Arial"/>
                <w:spacing w:val="3"/>
                <w:sz w:val="15"/>
              </w:rPr>
              <w:t xml:space="preserve"> </w:t>
            </w:r>
            <w:r>
              <w:rPr>
                <w:rFonts w:ascii="Arial"/>
                <w:sz w:val="15"/>
              </w:rPr>
              <w:t>is</w:t>
            </w:r>
            <w:r>
              <w:rPr>
                <w:rFonts w:ascii="Arial"/>
                <w:spacing w:val="4"/>
                <w:sz w:val="15"/>
              </w:rPr>
              <w:t xml:space="preserve"> </w:t>
            </w:r>
            <w:r>
              <w:rPr>
                <w:rFonts w:ascii="Arial"/>
                <w:sz w:val="15"/>
              </w:rPr>
              <w:t>discounted</w:t>
            </w:r>
            <w:r>
              <w:rPr>
                <w:rFonts w:ascii="Arial"/>
                <w:spacing w:val="3"/>
                <w:sz w:val="15"/>
              </w:rPr>
              <w:t xml:space="preserve"> </w:t>
            </w:r>
            <w:r>
              <w:rPr>
                <w:rFonts w:ascii="Arial"/>
                <w:sz w:val="15"/>
              </w:rPr>
              <w:t>at</w:t>
            </w:r>
            <w:r>
              <w:rPr>
                <w:rFonts w:ascii="Arial"/>
                <w:spacing w:val="4"/>
                <w:sz w:val="15"/>
              </w:rPr>
              <w:t xml:space="preserve"> </w:t>
            </w:r>
            <w:r>
              <w:rPr>
                <w:rFonts w:ascii="Arial"/>
                <w:sz w:val="15"/>
              </w:rPr>
              <w:t>a</w:t>
            </w:r>
            <w:r>
              <w:rPr>
                <w:rFonts w:ascii="Arial"/>
                <w:spacing w:val="3"/>
                <w:sz w:val="15"/>
              </w:rPr>
              <w:t xml:space="preserve"> </w:t>
            </w:r>
            <w:r>
              <w:rPr>
                <w:rFonts w:ascii="Arial"/>
                <w:sz w:val="15"/>
              </w:rPr>
              <w:t>rate</w:t>
            </w:r>
            <w:r>
              <w:rPr>
                <w:rFonts w:ascii="Arial"/>
                <w:spacing w:val="3"/>
                <w:sz w:val="15"/>
              </w:rPr>
              <w:t xml:space="preserve"> </w:t>
            </w:r>
            <w:r>
              <w:rPr>
                <w:rFonts w:ascii="Arial"/>
                <w:sz w:val="15"/>
              </w:rPr>
              <w:t>of</w:t>
            </w:r>
            <w:r>
              <w:rPr>
                <w:rFonts w:ascii="Arial"/>
                <w:spacing w:val="4"/>
                <w:sz w:val="15"/>
              </w:rPr>
              <w:t xml:space="preserve"> </w:t>
            </w:r>
            <w:r>
              <w:rPr>
                <w:rFonts w:ascii="Arial"/>
                <w:sz w:val="15"/>
              </w:rPr>
              <w:t>interest</w:t>
            </w:r>
            <w:r>
              <w:rPr>
                <w:rFonts w:ascii="Arial"/>
                <w:spacing w:val="4"/>
                <w:sz w:val="15"/>
              </w:rPr>
              <w:t xml:space="preserve"> </w:t>
            </w:r>
            <w:r>
              <w:rPr>
                <w:rFonts w:ascii="Arial"/>
                <w:sz w:val="15"/>
              </w:rPr>
              <w:t>that</w:t>
            </w:r>
            <w:r>
              <w:rPr>
                <w:rFonts w:ascii="Arial"/>
                <w:spacing w:val="4"/>
                <w:sz w:val="15"/>
              </w:rPr>
              <w:t xml:space="preserve"> </w:t>
            </w:r>
            <w:r>
              <w:rPr>
                <w:rFonts w:ascii="Arial"/>
                <w:sz w:val="15"/>
              </w:rPr>
              <w:t>is</w:t>
            </w:r>
            <w:r>
              <w:rPr>
                <w:rFonts w:ascii="Arial"/>
                <w:spacing w:val="4"/>
                <w:sz w:val="15"/>
              </w:rPr>
              <w:t xml:space="preserve"> </w:t>
            </w:r>
            <w:r>
              <w:rPr>
                <w:rFonts w:ascii="Arial"/>
                <w:sz w:val="15"/>
              </w:rPr>
              <w:t>generally</w:t>
            </w:r>
            <w:r>
              <w:rPr>
                <w:rFonts w:ascii="Arial"/>
                <w:spacing w:val="-32"/>
                <w:sz w:val="15"/>
              </w:rPr>
              <w:t xml:space="preserve"> </w:t>
            </w:r>
            <w:r>
              <w:rPr>
                <w:rFonts w:ascii="Arial"/>
                <w:sz w:val="15"/>
              </w:rPr>
              <w:t>accepted</w:t>
            </w:r>
            <w:r>
              <w:rPr>
                <w:rFonts w:ascii="Arial"/>
                <w:spacing w:val="4"/>
                <w:sz w:val="15"/>
              </w:rPr>
              <w:t xml:space="preserve"> </w:t>
            </w:r>
            <w:r>
              <w:rPr>
                <w:rFonts w:ascii="Arial"/>
                <w:sz w:val="15"/>
              </w:rPr>
              <w:t>in</w:t>
            </w:r>
            <w:r>
              <w:rPr>
                <w:rFonts w:ascii="Arial"/>
                <w:spacing w:val="4"/>
                <w:sz w:val="15"/>
              </w:rPr>
              <w:t xml:space="preserve"> </w:t>
            </w:r>
            <w:r>
              <w:rPr>
                <w:rFonts w:ascii="Arial"/>
                <w:sz w:val="15"/>
              </w:rPr>
              <w:t>the</w:t>
            </w:r>
            <w:r>
              <w:rPr>
                <w:rFonts w:ascii="Arial"/>
                <w:spacing w:val="4"/>
                <w:sz w:val="15"/>
              </w:rPr>
              <w:t xml:space="preserve"> </w:t>
            </w:r>
            <w:r>
              <w:rPr>
                <w:rFonts w:ascii="Arial"/>
                <w:sz w:val="15"/>
              </w:rPr>
              <w:t>market</w:t>
            </w:r>
            <w:r>
              <w:rPr>
                <w:rFonts w:ascii="Arial"/>
                <w:spacing w:val="6"/>
                <w:sz w:val="15"/>
              </w:rPr>
              <w:t xml:space="preserve"> </w:t>
            </w:r>
            <w:r>
              <w:rPr>
                <w:rFonts w:ascii="Arial"/>
                <w:sz w:val="15"/>
              </w:rPr>
              <w:t>for</w:t>
            </w:r>
            <w:r>
              <w:rPr>
                <w:rFonts w:ascii="Arial"/>
                <w:spacing w:val="4"/>
                <w:sz w:val="15"/>
              </w:rPr>
              <w:t xml:space="preserve"> </w:t>
            </w:r>
            <w:r>
              <w:rPr>
                <w:rFonts w:ascii="Arial"/>
                <w:sz w:val="15"/>
              </w:rPr>
              <w:t>similar</w:t>
            </w:r>
            <w:r>
              <w:rPr>
                <w:rFonts w:ascii="Arial"/>
                <w:spacing w:val="4"/>
                <w:sz w:val="15"/>
              </w:rPr>
              <w:t xml:space="preserve"> </w:t>
            </w:r>
            <w:r>
              <w:rPr>
                <w:rFonts w:ascii="Arial"/>
                <w:sz w:val="15"/>
              </w:rPr>
              <w:t>arrangements.</w:t>
            </w:r>
            <w:r>
              <w:rPr>
                <w:rFonts w:ascii="Arial"/>
                <w:spacing w:val="10"/>
                <w:sz w:val="15"/>
              </w:rPr>
              <w:t xml:space="preserve"> </w:t>
            </w:r>
            <w:r>
              <w:rPr>
                <w:rFonts w:ascii="Arial"/>
                <w:sz w:val="15"/>
              </w:rPr>
              <w:t>The</w:t>
            </w:r>
            <w:r>
              <w:rPr>
                <w:rFonts w:ascii="Arial"/>
                <w:spacing w:val="4"/>
                <w:sz w:val="15"/>
              </w:rPr>
              <w:t xml:space="preserve"> </w:t>
            </w:r>
            <w:r>
              <w:rPr>
                <w:rFonts w:ascii="Arial"/>
                <w:sz w:val="15"/>
              </w:rPr>
              <w:t>difference</w:t>
            </w:r>
            <w:r>
              <w:rPr>
                <w:rFonts w:ascii="Arial"/>
                <w:spacing w:val="4"/>
                <w:sz w:val="15"/>
              </w:rPr>
              <w:t xml:space="preserve"> </w:t>
            </w:r>
            <w:r>
              <w:rPr>
                <w:rFonts w:ascii="Arial"/>
                <w:sz w:val="15"/>
              </w:rPr>
              <w:t>between</w:t>
            </w:r>
            <w:r>
              <w:rPr>
                <w:rFonts w:ascii="Arial"/>
                <w:spacing w:val="4"/>
                <w:sz w:val="15"/>
              </w:rPr>
              <w:t xml:space="preserve"> </w:t>
            </w:r>
            <w:r>
              <w:rPr>
                <w:rFonts w:ascii="Arial"/>
                <w:sz w:val="15"/>
              </w:rPr>
              <w:t>the</w:t>
            </w:r>
            <w:r>
              <w:rPr>
                <w:rFonts w:ascii="Arial"/>
                <w:spacing w:val="4"/>
                <w:sz w:val="15"/>
              </w:rPr>
              <w:t xml:space="preserve"> </w:t>
            </w:r>
            <w:r>
              <w:rPr>
                <w:rFonts w:ascii="Arial"/>
                <w:sz w:val="15"/>
              </w:rPr>
              <w:t>amount</w:t>
            </w:r>
            <w:r>
              <w:rPr>
                <w:rFonts w:ascii="Arial"/>
                <w:spacing w:val="6"/>
                <w:sz w:val="15"/>
              </w:rPr>
              <w:t xml:space="preserve"> </w:t>
            </w:r>
            <w:r>
              <w:rPr>
                <w:rFonts w:ascii="Arial"/>
                <w:sz w:val="15"/>
              </w:rPr>
              <w:t>initially</w:t>
            </w:r>
            <w:r>
              <w:rPr>
                <w:rFonts w:ascii="Arial"/>
                <w:spacing w:val="3"/>
                <w:sz w:val="15"/>
              </w:rPr>
              <w:t xml:space="preserve"> </w:t>
            </w:r>
            <w:proofErr w:type="spellStart"/>
            <w:r>
              <w:rPr>
                <w:rFonts w:ascii="Arial"/>
                <w:sz w:val="15"/>
              </w:rPr>
              <w:t>recognised</w:t>
            </w:r>
            <w:proofErr w:type="spellEnd"/>
            <w:r>
              <w:rPr>
                <w:rFonts w:ascii="Arial"/>
                <w:spacing w:val="4"/>
                <w:sz w:val="15"/>
              </w:rPr>
              <w:t xml:space="preserve"> </w:t>
            </w:r>
            <w:r>
              <w:rPr>
                <w:rFonts w:ascii="Arial"/>
                <w:sz w:val="15"/>
              </w:rPr>
              <w:t>and</w:t>
            </w:r>
            <w:r>
              <w:rPr>
                <w:rFonts w:ascii="Arial"/>
                <w:spacing w:val="4"/>
                <w:sz w:val="15"/>
              </w:rPr>
              <w:t xml:space="preserve"> </w:t>
            </w:r>
            <w:r>
              <w:rPr>
                <w:rFonts w:ascii="Arial"/>
                <w:sz w:val="15"/>
              </w:rPr>
              <w:t>the</w:t>
            </w:r>
            <w:r>
              <w:rPr>
                <w:rFonts w:ascii="Arial"/>
                <w:spacing w:val="4"/>
                <w:sz w:val="15"/>
              </w:rPr>
              <w:t xml:space="preserve"> </w:t>
            </w:r>
            <w:r>
              <w:rPr>
                <w:rFonts w:ascii="Arial"/>
                <w:sz w:val="15"/>
              </w:rPr>
              <w:t>amount</w:t>
            </w:r>
            <w:r>
              <w:rPr>
                <w:rFonts w:ascii="Arial"/>
                <w:spacing w:val="6"/>
                <w:sz w:val="15"/>
              </w:rPr>
              <w:t xml:space="preserve"> </w:t>
            </w:r>
            <w:r>
              <w:rPr>
                <w:rFonts w:ascii="Arial"/>
                <w:sz w:val="15"/>
              </w:rPr>
              <w:t>ultimately</w:t>
            </w:r>
            <w:r>
              <w:rPr>
                <w:rFonts w:ascii="Arial"/>
                <w:spacing w:val="3"/>
                <w:sz w:val="15"/>
              </w:rPr>
              <w:t xml:space="preserve"> </w:t>
            </w:r>
            <w:r>
              <w:rPr>
                <w:rFonts w:ascii="Arial"/>
                <w:sz w:val="15"/>
              </w:rPr>
              <w:t>received</w:t>
            </w:r>
            <w:r>
              <w:rPr>
                <w:rFonts w:ascii="Arial"/>
                <w:spacing w:val="4"/>
                <w:sz w:val="15"/>
              </w:rPr>
              <w:t xml:space="preserve"> </w:t>
            </w:r>
            <w:r>
              <w:rPr>
                <w:rFonts w:ascii="Arial"/>
                <w:sz w:val="15"/>
              </w:rPr>
              <w:t>is</w:t>
            </w:r>
            <w:r>
              <w:rPr>
                <w:rFonts w:ascii="Arial"/>
                <w:spacing w:val="6"/>
                <w:sz w:val="15"/>
              </w:rPr>
              <w:t xml:space="preserve"> </w:t>
            </w:r>
            <w:r>
              <w:rPr>
                <w:rFonts w:ascii="Arial"/>
                <w:sz w:val="15"/>
              </w:rPr>
              <w:t>interest</w:t>
            </w:r>
            <w:r>
              <w:rPr>
                <w:rFonts w:ascii="Arial"/>
                <w:spacing w:val="-40"/>
                <w:sz w:val="15"/>
              </w:rPr>
              <w:t xml:space="preserve"> </w:t>
            </w:r>
            <w:r>
              <w:rPr>
                <w:rFonts w:ascii="Arial"/>
                <w:sz w:val="15"/>
              </w:rPr>
              <w:t>revenue.</w:t>
            </w:r>
          </w:p>
        </w:tc>
      </w:tr>
      <w:tr w:rsidR="004D1DFE" w14:paraId="26309A02" w14:textId="77777777">
        <w:trPr>
          <w:trHeight w:hRule="exact" w:val="490"/>
        </w:trPr>
        <w:tc>
          <w:tcPr>
            <w:tcW w:w="11013" w:type="dxa"/>
            <w:gridSpan w:val="2"/>
            <w:tcBorders>
              <w:top w:val="nil"/>
              <w:left w:val="nil"/>
              <w:bottom w:val="nil"/>
              <w:right w:val="nil"/>
            </w:tcBorders>
          </w:tcPr>
          <w:p w14:paraId="4282923A" w14:textId="77777777" w:rsidR="004D1DFE" w:rsidRDefault="00BE170C">
            <w:pPr>
              <w:pStyle w:val="TableParagraph"/>
              <w:spacing w:before="57" w:line="261" w:lineRule="auto"/>
              <w:ind w:left="556" w:right="300"/>
              <w:rPr>
                <w:rFonts w:ascii="Arial" w:eastAsia="Arial" w:hAnsi="Arial" w:cs="Arial"/>
                <w:sz w:val="15"/>
                <w:szCs w:val="15"/>
              </w:rPr>
            </w:pPr>
            <w:r>
              <w:rPr>
                <w:rFonts w:ascii="Arial"/>
                <w:sz w:val="15"/>
              </w:rPr>
              <w:t>Revenue</w:t>
            </w:r>
            <w:r>
              <w:rPr>
                <w:rFonts w:ascii="Arial"/>
                <w:spacing w:val="3"/>
                <w:sz w:val="15"/>
              </w:rPr>
              <w:t xml:space="preserve"> </w:t>
            </w:r>
            <w:r>
              <w:rPr>
                <w:rFonts w:ascii="Arial"/>
                <w:sz w:val="15"/>
              </w:rPr>
              <w:t>from</w:t>
            </w:r>
            <w:r>
              <w:rPr>
                <w:rFonts w:ascii="Arial"/>
                <w:spacing w:val="4"/>
                <w:sz w:val="15"/>
              </w:rPr>
              <w:t xml:space="preserve"> </w:t>
            </w:r>
            <w:r>
              <w:rPr>
                <w:rFonts w:ascii="Arial"/>
                <w:sz w:val="15"/>
              </w:rPr>
              <w:t>the</w:t>
            </w:r>
            <w:r>
              <w:rPr>
                <w:rFonts w:ascii="Arial"/>
                <w:spacing w:val="3"/>
                <w:sz w:val="15"/>
              </w:rPr>
              <w:t xml:space="preserve"> </w:t>
            </w:r>
            <w:r>
              <w:rPr>
                <w:rFonts w:ascii="Arial"/>
                <w:sz w:val="15"/>
              </w:rPr>
              <w:t>sale</w:t>
            </w:r>
            <w:r>
              <w:rPr>
                <w:rFonts w:ascii="Arial"/>
                <w:spacing w:val="3"/>
                <w:sz w:val="15"/>
              </w:rPr>
              <w:t xml:space="preserve"> </w:t>
            </w:r>
            <w:r>
              <w:rPr>
                <w:rFonts w:ascii="Arial"/>
                <w:sz w:val="15"/>
              </w:rPr>
              <w:t>of</w:t>
            </w:r>
            <w:r>
              <w:rPr>
                <w:rFonts w:ascii="Arial"/>
                <w:spacing w:val="4"/>
                <w:sz w:val="15"/>
              </w:rPr>
              <w:t xml:space="preserve"> </w:t>
            </w:r>
            <w:r>
              <w:rPr>
                <w:rFonts w:ascii="Arial"/>
                <w:sz w:val="15"/>
              </w:rPr>
              <w:t>goods</w:t>
            </w:r>
            <w:r>
              <w:rPr>
                <w:rFonts w:ascii="Arial"/>
                <w:spacing w:val="4"/>
                <w:sz w:val="15"/>
              </w:rPr>
              <w:t xml:space="preserve"> </w:t>
            </w:r>
            <w:r>
              <w:rPr>
                <w:rFonts w:ascii="Arial"/>
                <w:sz w:val="15"/>
              </w:rPr>
              <w:t>is</w:t>
            </w:r>
            <w:r>
              <w:rPr>
                <w:rFonts w:ascii="Arial"/>
                <w:spacing w:val="4"/>
                <w:sz w:val="15"/>
              </w:rPr>
              <w:t xml:space="preserve"> </w:t>
            </w:r>
            <w:proofErr w:type="spellStart"/>
            <w:r>
              <w:rPr>
                <w:rFonts w:ascii="Arial"/>
                <w:sz w:val="15"/>
              </w:rPr>
              <w:t>recognised</w:t>
            </w:r>
            <w:proofErr w:type="spellEnd"/>
            <w:r>
              <w:rPr>
                <w:rFonts w:ascii="Arial"/>
                <w:spacing w:val="3"/>
                <w:sz w:val="15"/>
              </w:rPr>
              <w:t xml:space="preserve"> </w:t>
            </w:r>
            <w:r>
              <w:rPr>
                <w:rFonts w:ascii="Arial"/>
                <w:sz w:val="15"/>
              </w:rPr>
              <w:t>at</w:t>
            </w:r>
            <w:r>
              <w:rPr>
                <w:rFonts w:ascii="Arial"/>
                <w:spacing w:val="4"/>
                <w:sz w:val="15"/>
              </w:rPr>
              <w:t xml:space="preserve"> </w:t>
            </w:r>
            <w:r>
              <w:rPr>
                <w:rFonts w:ascii="Arial"/>
                <w:sz w:val="15"/>
              </w:rPr>
              <w:t>the</w:t>
            </w:r>
            <w:r>
              <w:rPr>
                <w:rFonts w:ascii="Arial"/>
                <w:spacing w:val="3"/>
                <w:sz w:val="15"/>
              </w:rPr>
              <w:t xml:space="preserve"> </w:t>
            </w:r>
            <w:r>
              <w:rPr>
                <w:rFonts w:ascii="Arial"/>
                <w:sz w:val="15"/>
              </w:rPr>
              <w:t>point</w:t>
            </w:r>
            <w:r>
              <w:rPr>
                <w:rFonts w:ascii="Arial"/>
                <w:spacing w:val="4"/>
                <w:sz w:val="15"/>
              </w:rPr>
              <w:t xml:space="preserve"> </w:t>
            </w:r>
            <w:r>
              <w:rPr>
                <w:rFonts w:ascii="Arial"/>
                <w:sz w:val="15"/>
              </w:rPr>
              <w:t>of</w:t>
            </w:r>
            <w:r>
              <w:rPr>
                <w:rFonts w:ascii="Arial"/>
                <w:spacing w:val="4"/>
                <w:sz w:val="15"/>
              </w:rPr>
              <w:t xml:space="preserve"> </w:t>
            </w:r>
            <w:r>
              <w:rPr>
                <w:rFonts w:ascii="Arial"/>
                <w:sz w:val="15"/>
              </w:rPr>
              <w:t>delivery</w:t>
            </w:r>
            <w:r>
              <w:rPr>
                <w:rFonts w:ascii="Arial"/>
                <w:spacing w:val="2"/>
                <w:sz w:val="15"/>
              </w:rPr>
              <w:t xml:space="preserve"> </w:t>
            </w:r>
            <w:r>
              <w:rPr>
                <w:rFonts w:ascii="Arial"/>
                <w:sz w:val="15"/>
              </w:rPr>
              <w:t>as</w:t>
            </w:r>
            <w:r>
              <w:rPr>
                <w:rFonts w:ascii="Arial"/>
                <w:spacing w:val="4"/>
                <w:sz w:val="15"/>
              </w:rPr>
              <w:t xml:space="preserve"> </w:t>
            </w:r>
            <w:r>
              <w:rPr>
                <w:rFonts w:ascii="Arial"/>
                <w:sz w:val="15"/>
              </w:rPr>
              <w:t>this</w:t>
            </w:r>
            <w:r>
              <w:rPr>
                <w:rFonts w:ascii="Arial"/>
                <w:spacing w:val="4"/>
                <w:sz w:val="15"/>
              </w:rPr>
              <w:t xml:space="preserve"> </w:t>
            </w:r>
            <w:r>
              <w:rPr>
                <w:rFonts w:ascii="Arial"/>
                <w:sz w:val="15"/>
              </w:rPr>
              <w:t>corresponds</w:t>
            </w:r>
            <w:r>
              <w:rPr>
                <w:rFonts w:ascii="Arial"/>
                <w:spacing w:val="4"/>
                <w:sz w:val="15"/>
              </w:rPr>
              <w:t xml:space="preserve"> </w:t>
            </w:r>
            <w:r>
              <w:rPr>
                <w:rFonts w:ascii="Arial"/>
                <w:sz w:val="15"/>
              </w:rPr>
              <w:t>to</w:t>
            </w:r>
            <w:r>
              <w:rPr>
                <w:rFonts w:ascii="Arial"/>
                <w:spacing w:val="3"/>
                <w:sz w:val="15"/>
              </w:rPr>
              <w:t xml:space="preserve"> </w:t>
            </w:r>
            <w:r>
              <w:rPr>
                <w:rFonts w:ascii="Arial"/>
                <w:sz w:val="15"/>
              </w:rPr>
              <w:t>the</w:t>
            </w:r>
            <w:r>
              <w:rPr>
                <w:rFonts w:ascii="Arial"/>
                <w:spacing w:val="3"/>
                <w:sz w:val="15"/>
              </w:rPr>
              <w:t xml:space="preserve"> </w:t>
            </w:r>
            <w:r>
              <w:rPr>
                <w:rFonts w:ascii="Arial"/>
                <w:sz w:val="15"/>
              </w:rPr>
              <w:t>transfer</w:t>
            </w:r>
            <w:r>
              <w:rPr>
                <w:rFonts w:ascii="Arial"/>
                <w:spacing w:val="3"/>
                <w:sz w:val="15"/>
              </w:rPr>
              <w:t xml:space="preserve"> </w:t>
            </w:r>
            <w:r>
              <w:rPr>
                <w:rFonts w:ascii="Arial"/>
                <w:sz w:val="15"/>
              </w:rPr>
              <w:t>of</w:t>
            </w:r>
            <w:r>
              <w:rPr>
                <w:rFonts w:ascii="Arial"/>
                <w:spacing w:val="4"/>
                <w:sz w:val="15"/>
              </w:rPr>
              <w:t xml:space="preserve"> </w:t>
            </w:r>
            <w:r>
              <w:rPr>
                <w:rFonts w:ascii="Arial"/>
                <w:sz w:val="15"/>
              </w:rPr>
              <w:t>significant</w:t>
            </w:r>
            <w:r>
              <w:rPr>
                <w:rFonts w:ascii="Arial"/>
                <w:spacing w:val="4"/>
                <w:sz w:val="15"/>
              </w:rPr>
              <w:t xml:space="preserve"> </w:t>
            </w:r>
            <w:r>
              <w:rPr>
                <w:rFonts w:ascii="Arial"/>
                <w:sz w:val="15"/>
              </w:rPr>
              <w:t>risks</w:t>
            </w:r>
            <w:r>
              <w:rPr>
                <w:rFonts w:ascii="Arial"/>
                <w:spacing w:val="4"/>
                <w:sz w:val="15"/>
              </w:rPr>
              <w:t xml:space="preserve"> </w:t>
            </w:r>
            <w:r>
              <w:rPr>
                <w:rFonts w:ascii="Arial"/>
                <w:sz w:val="15"/>
              </w:rPr>
              <w:t>and</w:t>
            </w:r>
            <w:r>
              <w:rPr>
                <w:rFonts w:ascii="Arial"/>
                <w:spacing w:val="3"/>
                <w:sz w:val="15"/>
              </w:rPr>
              <w:t xml:space="preserve"> </w:t>
            </w:r>
            <w:r>
              <w:rPr>
                <w:rFonts w:ascii="Arial"/>
                <w:sz w:val="15"/>
              </w:rPr>
              <w:t>rewards</w:t>
            </w:r>
            <w:r>
              <w:rPr>
                <w:rFonts w:ascii="Arial"/>
                <w:spacing w:val="4"/>
                <w:sz w:val="15"/>
              </w:rPr>
              <w:t xml:space="preserve"> </w:t>
            </w:r>
            <w:r>
              <w:rPr>
                <w:rFonts w:ascii="Arial"/>
                <w:sz w:val="15"/>
              </w:rPr>
              <w:t>of</w:t>
            </w:r>
            <w:r>
              <w:rPr>
                <w:rFonts w:ascii="Arial"/>
                <w:spacing w:val="4"/>
                <w:sz w:val="15"/>
              </w:rPr>
              <w:t xml:space="preserve"> </w:t>
            </w:r>
            <w:r>
              <w:rPr>
                <w:rFonts w:ascii="Arial"/>
                <w:sz w:val="15"/>
              </w:rPr>
              <w:t>ownership</w:t>
            </w:r>
            <w:r>
              <w:rPr>
                <w:rFonts w:ascii="Arial"/>
                <w:spacing w:val="3"/>
                <w:sz w:val="15"/>
              </w:rPr>
              <w:t xml:space="preserve"> </w:t>
            </w:r>
            <w:r>
              <w:rPr>
                <w:rFonts w:ascii="Arial"/>
                <w:sz w:val="15"/>
              </w:rPr>
              <w:t>of the goods and the cessation of all involvement in those goods.</w:t>
            </w:r>
          </w:p>
        </w:tc>
      </w:tr>
      <w:tr w:rsidR="004D1DFE" w14:paraId="21749D62" w14:textId="77777777">
        <w:trPr>
          <w:trHeight w:hRule="exact" w:val="343"/>
        </w:trPr>
        <w:tc>
          <w:tcPr>
            <w:tcW w:w="11013" w:type="dxa"/>
            <w:gridSpan w:val="2"/>
            <w:tcBorders>
              <w:top w:val="nil"/>
              <w:left w:val="nil"/>
              <w:bottom w:val="nil"/>
              <w:right w:val="nil"/>
            </w:tcBorders>
          </w:tcPr>
          <w:p w14:paraId="3190F786" w14:textId="77777777" w:rsidR="004D1DFE" w:rsidRDefault="00BE170C">
            <w:pPr>
              <w:pStyle w:val="TableParagraph"/>
              <w:spacing w:before="57"/>
              <w:ind w:left="556"/>
              <w:rPr>
                <w:rFonts w:ascii="Arial" w:eastAsia="Arial" w:hAnsi="Arial" w:cs="Arial"/>
                <w:sz w:val="15"/>
                <w:szCs w:val="15"/>
              </w:rPr>
            </w:pPr>
            <w:r>
              <w:rPr>
                <w:rFonts w:ascii="Arial"/>
                <w:sz w:val="15"/>
              </w:rPr>
              <w:t xml:space="preserve">Interest revenue is </w:t>
            </w:r>
            <w:proofErr w:type="spellStart"/>
            <w:r>
              <w:rPr>
                <w:rFonts w:ascii="Arial"/>
                <w:sz w:val="15"/>
              </w:rPr>
              <w:t>recognised</w:t>
            </w:r>
            <w:proofErr w:type="spellEnd"/>
            <w:r>
              <w:rPr>
                <w:rFonts w:ascii="Arial"/>
                <w:sz w:val="15"/>
              </w:rPr>
              <w:t xml:space="preserve"> when rece</w:t>
            </w:r>
            <w:r w:rsidR="00454161">
              <w:rPr>
                <w:rFonts w:ascii="Arial"/>
                <w:sz w:val="15"/>
              </w:rPr>
              <w:t>iv</w:t>
            </w:r>
            <w:r>
              <w:rPr>
                <w:rFonts w:ascii="Arial"/>
                <w:sz w:val="15"/>
              </w:rPr>
              <w:t>ed or when the right to receive the interest has been established.</w:t>
            </w:r>
          </w:p>
        </w:tc>
      </w:tr>
      <w:tr w:rsidR="004D1DFE" w14:paraId="0640D504" w14:textId="77777777">
        <w:trPr>
          <w:trHeight w:hRule="exact" w:val="905"/>
        </w:trPr>
        <w:tc>
          <w:tcPr>
            <w:tcW w:w="11013" w:type="dxa"/>
            <w:gridSpan w:val="2"/>
            <w:tcBorders>
              <w:top w:val="nil"/>
              <w:left w:val="nil"/>
              <w:bottom w:val="nil"/>
              <w:right w:val="nil"/>
            </w:tcBorders>
          </w:tcPr>
          <w:p w14:paraId="11C679F1" w14:textId="77777777" w:rsidR="004D1DFE" w:rsidRDefault="00BE170C">
            <w:pPr>
              <w:pStyle w:val="TableParagraph"/>
              <w:spacing w:before="98" w:line="261" w:lineRule="auto"/>
              <w:ind w:left="556" w:right="238"/>
              <w:rPr>
                <w:rFonts w:ascii="Arial" w:eastAsia="Arial" w:hAnsi="Arial" w:cs="Arial"/>
                <w:sz w:val="15"/>
                <w:szCs w:val="15"/>
              </w:rPr>
            </w:pPr>
            <w:r>
              <w:rPr>
                <w:rFonts w:ascii="Arial"/>
                <w:sz w:val="15"/>
              </w:rPr>
              <w:t>Revenue</w:t>
            </w:r>
            <w:r>
              <w:rPr>
                <w:rFonts w:ascii="Arial"/>
                <w:spacing w:val="3"/>
                <w:sz w:val="15"/>
              </w:rPr>
              <w:t xml:space="preserve"> </w:t>
            </w:r>
            <w:r>
              <w:rPr>
                <w:rFonts w:ascii="Arial"/>
                <w:sz w:val="15"/>
              </w:rPr>
              <w:t>recognition</w:t>
            </w:r>
            <w:r>
              <w:rPr>
                <w:rFonts w:ascii="Arial"/>
                <w:spacing w:val="3"/>
                <w:sz w:val="15"/>
              </w:rPr>
              <w:t xml:space="preserve"> </w:t>
            </w:r>
            <w:r>
              <w:rPr>
                <w:rFonts w:ascii="Arial"/>
                <w:sz w:val="15"/>
              </w:rPr>
              <w:t>relating</w:t>
            </w:r>
            <w:r>
              <w:rPr>
                <w:rFonts w:ascii="Arial"/>
                <w:spacing w:val="3"/>
                <w:sz w:val="15"/>
              </w:rPr>
              <w:t xml:space="preserve"> </w:t>
            </w:r>
            <w:r>
              <w:rPr>
                <w:rFonts w:ascii="Arial"/>
                <w:sz w:val="15"/>
              </w:rPr>
              <w:t>to</w:t>
            </w:r>
            <w:r>
              <w:rPr>
                <w:rFonts w:ascii="Arial"/>
                <w:spacing w:val="3"/>
                <w:sz w:val="15"/>
              </w:rPr>
              <w:t xml:space="preserve"> </w:t>
            </w:r>
            <w:r>
              <w:rPr>
                <w:rFonts w:ascii="Arial"/>
                <w:sz w:val="15"/>
              </w:rPr>
              <w:t>the</w:t>
            </w:r>
            <w:r>
              <w:rPr>
                <w:rFonts w:ascii="Arial"/>
                <w:spacing w:val="3"/>
                <w:sz w:val="15"/>
              </w:rPr>
              <w:t xml:space="preserve"> </w:t>
            </w:r>
            <w:r>
              <w:rPr>
                <w:rFonts w:ascii="Arial"/>
                <w:sz w:val="15"/>
              </w:rPr>
              <w:t>provision</w:t>
            </w:r>
            <w:r>
              <w:rPr>
                <w:rFonts w:ascii="Arial"/>
                <w:spacing w:val="3"/>
                <w:sz w:val="15"/>
              </w:rPr>
              <w:t xml:space="preserve"> </w:t>
            </w:r>
            <w:r>
              <w:rPr>
                <w:rFonts w:ascii="Arial"/>
                <w:sz w:val="15"/>
              </w:rPr>
              <w:t>of</w:t>
            </w:r>
            <w:r>
              <w:rPr>
                <w:rFonts w:ascii="Arial"/>
                <w:spacing w:val="4"/>
                <w:sz w:val="15"/>
              </w:rPr>
              <w:t xml:space="preserve"> </w:t>
            </w:r>
            <w:r>
              <w:rPr>
                <w:rFonts w:ascii="Arial"/>
                <w:sz w:val="15"/>
              </w:rPr>
              <w:t>services</w:t>
            </w:r>
            <w:r>
              <w:rPr>
                <w:rFonts w:ascii="Arial"/>
                <w:spacing w:val="4"/>
                <w:sz w:val="15"/>
              </w:rPr>
              <w:t xml:space="preserve"> </w:t>
            </w:r>
            <w:r>
              <w:rPr>
                <w:rFonts w:ascii="Arial"/>
                <w:sz w:val="15"/>
              </w:rPr>
              <w:t>is</w:t>
            </w:r>
            <w:r>
              <w:rPr>
                <w:rFonts w:ascii="Arial"/>
                <w:spacing w:val="4"/>
                <w:sz w:val="15"/>
              </w:rPr>
              <w:t xml:space="preserve"> </w:t>
            </w:r>
            <w:r>
              <w:rPr>
                <w:rFonts w:ascii="Arial"/>
                <w:sz w:val="15"/>
              </w:rPr>
              <w:t>determined</w:t>
            </w:r>
            <w:r>
              <w:rPr>
                <w:rFonts w:ascii="Arial"/>
                <w:spacing w:val="3"/>
                <w:sz w:val="15"/>
              </w:rPr>
              <w:t xml:space="preserve"> </w:t>
            </w:r>
            <w:r>
              <w:rPr>
                <w:rFonts w:ascii="Arial"/>
                <w:sz w:val="15"/>
              </w:rPr>
              <w:t>with</w:t>
            </w:r>
            <w:r>
              <w:rPr>
                <w:rFonts w:ascii="Arial"/>
                <w:spacing w:val="3"/>
                <w:sz w:val="15"/>
              </w:rPr>
              <w:t xml:space="preserve"> </w:t>
            </w:r>
            <w:r>
              <w:rPr>
                <w:rFonts w:ascii="Arial"/>
                <w:sz w:val="15"/>
              </w:rPr>
              <w:t>reference</w:t>
            </w:r>
            <w:r>
              <w:rPr>
                <w:rFonts w:ascii="Arial"/>
                <w:spacing w:val="3"/>
                <w:sz w:val="15"/>
              </w:rPr>
              <w:t xml:space="preserve"> </w:t>
            </w:r>
            <w:r>
              <w:rPr>
                <w:rFonts w:ascii="Arial"/>
                <w:sz w:val="15"/>
              </w:rPr>
              <w:t>to</w:t>
            </w:r>
            <w:r>
              <w:rPr>
                <w:rFonts w:ascii="Arial"/>
                <w:spacing w:val="3"/>
                <w:sz w:val="15"/>
              </w:rPr>
              <w:t xml:space="preserve"> </w:t>
            </w:r>
            <w:r>
              <w:rPr>
                <w:rFonts w:ascii="Arial"/>
                <w:sz w:val="15"/>
              </w:rPr>
              <w:t>the</w:t>
            </w:r>
            <w:r>
              <w:rPr>
                <w:rFonts w:ascii="Arial"/>
                <w:spacing w:val="3"/>
                <w:sz w:val="15"/>
              </w:rPr>
              <w:t xml:space="preserve"> </w:t>
            </w:r>
            <w:r>
              <w:rPr>
                <w:rFonts w:ascii="Arial"/>
                <w:sz w:val="15"/>
              </w:rPr>
              <w:t>stage</w:t>
            </w:r>
            <w:r>
              <w:rPr>
                <w:rFonts w:ascii="Arial"/>
                <w:spacing w:val="3"/>
                <w:sz w:val="15"/>
              </w:rPr>
              <w:t xml:space="preserve"> </w:t>
            </w:r>
            <w:r>
              <w:rPr>
                <w:rFonts w:ascii="Arial"/>
                <w:sz w:val="15"/>
              </w:rPr>
              <w:t>of</w:t>
            </w:r>
            <w:r>
              <w:rPr>
                <w:rFonts w:ascii="Arial"/>
                <w:spacing w:val="4"/>
                <w:sz w:val="15"/>
              </w:rPr>
              <w:t xml:space="preserve"> </w:t>
            </w:r>
            <w:r>
              <w:rPr>
                <w:rFonts w:ascii="Arial"/>
                <w:sz w:val="15"/>
              </w:rPr>
              <w:t>completion</w:t>
            </w:r>
            <w:r>
              <w:rPr>
                <w:rFonts w:ascii="Arial"/>
                <w:spacing w:val="3"/>
                <w:sz w:val="15"/>
              </w:rPr>
              <w:t xml:space="preserve"> </w:t>
            </w:r>
            <w:r>
              <w:rPr>
                <w:rFonts w:ascii="Arial"/>
                <w:sz w:val="15"/>
              </w:rPr>
              <w:t>of</w:t>
            </w:r>
            <w:r>
              <w:rPr>
                <w:rFonts w:ascii="Arial"/>
                <w:spacing w:val="4"/>
                <w:sz w:val="15"/>
              </w:rPr>
              <w:t xml:space="preserve"> </w:t>
            </w:r>
            <w:r>
              <w:rPr>
                <w:rFonts w:ascii="Arial"/>
                <w:sz w:val="15"/>
              </w:rPr>
              <w:t>the</w:t>
            </w:r>
            <w:r>
              <w:rPr>
                <w:rFonts w:ascii="Arial"/>
                <w:spacing w:val="3"/>
                <w:sz w:val="15"/>
              </w:rPr>
              <w:t xml:space="preserve"> </w:t>
            </w:r>
            <w:r>
              <w:rPr>
                <w:rFonts w:ascii="Arial"/>
                <w:sz w:val="15"/>
              </w:rPr>
              <w:t>transaction</w:t>
            </w:r>
            <w:r>
              <w:rPr>
                <w:rFonts w:ascii="Arial"/>
                <w:spacing w:val="3"/>
                <w:sz w:val="15"/>
              </w:rPr>
              <w:t xml:space="preserve"> </w:t>
            </w:r>
            <w:r>
              <w:rPr>
                <w:rFonts w:ascii="Arial"/>
                <w:sz w:val="15"/>
              </w:rPr>
              <w:t>at</w:t>
            </w:r>
            <w:r>
              <w:rPr>
                <w:rFonts w:ascii="Arial"/>
                <w:spacing w:val="4"/>
                <w:sz w:val="15"/>
              </w:rPr>
              <w:t xml:space="preserve"> </w:t>
            </w:r>
            <w:r>
              <w:rPr>
                <w:rFonts w:ascii="Arial"/>
                <w:sz w:val="15"/>
              </w:rPr>
              <w:t>the</w:t>
            </w:r>
            <w:r>
              <w:rPr>
                <w:rFonts w:ascii="Arial"/>
                <w:spacing w:val="3"/>
                <w:sz w:val="15"/>
              </w:rPr>
              <w:t xml:space="preserve"> </w:t>
            </w:r>
            <w:r>
              <w:rPr>
                <w:rFonts w:ascii="Arial"/>
                <w:sz w:val="15"/>
              </w:rPr>
              <w:t>end</w:t>
            </w:r>
            <w:r>
              <w:rPr>
                <w:rFonts w:ascii="Arial"/>
                <w:spacing w:val="3"/>
                <w:sz w:val="15"/>
              </w:rPr>
              <w:t xml:space="preserve"> </w:t>
            </w:r>
            <w:r>
              <w:rPr>
                <w:rFonts w:ascii="Arial"/>
                <w:sz w:val="15"/>
              </w:rPr>
              <w:t>of</w:t>
            </w:r>
            <w:r>
              <w:rPr>
                <w:rFonts w:ascii="Arial"/>
                <w:spacing w:val="4"/>
                <w:sz w:val="15"/>
              </w:rPr>
              <w:t xml:space="preserve"> </w:t>
            </w:r>
            <w:r>
              <w:rPr>
                <w:rFonts w:ascii="Arial"/>
                <w:sz w:val="15"/>
              </w:rPr>
              <w:t>the</w:t>
            </w:r>
            <w:r>
              <w:rPr>
                <w:rFonts w:ascii="Arial"/>
                <w:spacing w:val="-18"/>
                <w:sz w:val="15"/>
              </w:rPr>
              <w:t xml:space="preserve"> </w:t>
            </w:r>
            <w:r>
              <w:rPr>
                <w:rFonts w:ascii="Arial"/>
                <w:sz w:val="15"/>
              </w:rPr>
              <w:t>reporting period where outcome of the contract can be estimated reliably. Stage of completion is determined with reference to the services performed</w:t>
            </w:r>
            <w:r>
              <w:rPr>
                <w:rFonts w:ascii="Arial"/>
                <w:spacing w:val="24"/>
                <w:sz w:val="15"/>
              </w:rPr>
              <w:t xml:space="preserve"> </w:t>
            </w:r>
            <w:r>
              <w:rPr>
                <w:rFonts w:ascii="Arial"/>
                <w:sz w:val="15"/>
              </w:rPr>
              <w:t>to date</w:t>
            </w:r>
            <w:r>
              <w:rPr>
                <w:rFonts w:ascii="Arial"/>
                <w:spacing w:val="4"/>
                <w:sz w:val="15"/>
              </w:rPr>
              <w:t xml:space="preserve"> </w:t>
            </w:r>
            <w:r>
              <w:rPr>
                <w:rFonts w:ascii="Arial"/>
                <w:sz w:val="15"/>
              </w:rPr>
              <w:t>as</w:t>
            </w:r>
            <w:r>
              <w:rPr>
                <w:rFonts w:ascii="Arial"/>
                <w:spacing w:val="5"/>
                <w:sz w:val="15"/>
              </w:rPr>
              <w:t xml:space="preserve"> </w:t>
            </w:r>
            <w:r>
              <w:rPr>
                <w:rFonts w:ascii="Arial"/>
                <w:sz w:val="15"/>
              </w:rPr>
              <w:t>a</w:t>
            </w:r>
            <w:r>
              <w:rPr>
                <w:rFonts w:ascii="Arial"/>
                <w:spacing w:val="4"/>
                <w:sz w:val="15"/>
              </w:rPr>
              <w:t xml:space="preserve"> </w:t>
            </w:r>
            <w:r>
              <w:rPr>
                <w:rFonts w:ascii="Arial"/>
                <w:sz w:val="15"/>
              </w:rPr>
              <w:t>percentage</w:t>
            </w:r>
            <w:r>
              <w:rPr>
                <w:rFonts w:ascii="Arial"/>
                <w:spacing w:val="4"/>
                <w:sz w:val="15"/>
              </w:rPr>
              <w:t xml:space="preserve"> </w:t>
            </w:r>
            <w:r>
              <w:rPr>
                <w:rFonts w:ascii="Arial"/>
                <w:sz w:val="15"/>
              </w:rPr>
              <w:t>of</w:t>
            </w:r>
            <w:r>
              <w:rPr>
                <w:rFonts w:ascii="Arial"/>
                <w:spacing w:val="5"/>
                <w:sz w:val="15"/>
              </w:rPr>
              <w:t xml:space="preserve"> </w:t>
            </w:r>
            <w:r>
              <w:rPr>
                <w:rFonts w:ascii="Arial"/>
                <w:sz w:val="15"/>
              </w:rPr>
              <w:t>total</w:t>
            </w:r>
            <w:r>
              <w:rPr>
                <w:rFonts w:ascii="Arial"/>
                <w:spacing w:val="4"/>
                <w:sz w:val="15"/>
              </w:rPr>
              <w:t xml:space="preserve"> </w:t>
            </w:r>
            <w:r>
              <w:rPr>
                <w:rFonts w:ascii="Arial"/>
                <w:sz w:val="15"/>
              </w:rPr>
              <w:t>anticipated</w:t>
            </w:r>
            <w:r>
              <w:rPr>
                <w:rFonts w:ascii="Arial"/>
                <w:spacing w:val="4"/>
                <w:sz w:val="15"/>
              </w:rPr>
              <w:t xml:space="preserve"> </w:t>
            </w:r>
            <w:r>
              <w:rPr>
                <w:rFonts w:ascii="Arial"/>
                <w:sz w:val="15"/>
              </w:rPr>
              <w:t>services</w:t>
            </w:r>
            <w:r>
              <w:rPr>
                <w:rFonts w:ascii="Arial"/>
                <w:spacing w:val="5"/>
                <w:sz w:val="15"/>
              </w:rPr>
              <w:t xml:space="preserve"> </w:t>
            </w:r>
            <w:r>
              <w:rPr>
                <w:rFonts w:ascii="Arial"/>
                <w:sz w:val="15"/>
              </w:rPr>
              <w:t>to</w:t>
            </w:r>
            <w:r>
              <w:rPr>
                <w:rFonts w:ascii="Arial"/>
                <w:spacing w:val="4"/>
                <w:sz w:val="15"/>
              </w:rPr>
              <w:t xml:space="preserve"> </w:t>
            </w:r>
            <w:r>
              <w:rPr>
                <w:rFonts w:ascii="Arial"/>
                <w:sz w:val="15"/>
              </w:rPr>
              <w:t>be</w:t>
            </w:r>
            <w:r>
              <w:rPr>
                <w:rFonts w:ascii="Arial"/>
                <w:spacing w:val="4"/>
                <w:sz w:val="15"/>
              </w:rPr>
              <w:t xml:space="preserve"> </w:t>
            </w:r>
            <w:r>
              <w:rPr>
                <w:rFonts w:ascii="Arial"/>
                <w:sz w:val="15"/>
              </w:rPr>
              <w:t>performed.</w:t>
            </w:r>
            <w:r>
              <w:rPr>
                <w:rFonts w:ascii="Arial"/>
                <w:spacing w:val="10"/>
                <w:sz w:val="15"/>
              </w:rPr>
              <w:t xml:space="preserve"> </w:t>
            </w:r>
            <w:r>
              <w:rPr>
                <w:rFonts w:ascii="Arial"/>
                <w:sz w:val="15"/>
              </w:rPr>
              <w:t>Where</w:t>
            </w:r>
            <w:r>
              <w:rPr>
                <w:rFonts w:ascii="Arial"/>
                <w:spacing w:val="4"/>
                <w:sz w:val="15"/>
              </w:rPr>
              <w:t xml:space="preserve"> </w:t>
            </w:r>
            <w:r>
              <w:rPr>
                <w:rFonts w:ascii="Arial"/>
                <w:sz w:val="15"/>
              </w:rPr>
              <w:t>the</w:t>
            </w:r>
            <w:r>
              <w:rPr>
                <w:rFonts w:ascii="Arial"/>
                <w:spacing w:val="4"/>
                <w:sz w:val="15"/>
              </w:rPr>
              <w:t xml:space="preserve"> </w:t>
            </w:r>
            <w:r>
              <w:rPr>
                <w:rFonts w:ascii="Arial"/>
                <w:sz w:val="15"/>
              </w:rPr>
              <w:t>outcome</w:t>
            </w:r>
            <w:r>
              <w:rPr>
                <w:rFonts w:ascii="Arial"/>
                <w:spacing w:val="4"/>
                <w:sz w:val="15"/>
              </w:rPr>
              <w:t xml:space="preserve"> </w:t>
            </w:r>
            <w:r>
              <w:rPr>
                <w:rFonts w:ascii="Arial"/>
                <w:sz w:val="15"/>
              </w:rPr>
              <w:t>cannot</w:t>
            </w:r>
            <w:r>
              <w:rPr>
                <w:rFonts w:ascii="Arial"/>
                <w:spacing w:val="5"/>
                <w:sz w:val="15"/>
              </w:rPr>
              <w:t xml:space="preserve"> </w:t>
            </w:r>
            <w:r>
              <w:rPr>
                <w:rFonts w:ascii="Arial"/>
                <w:sz w:val="15"/>
              </w:rPr>
              <w:t>be</w:t>
            </w:r>
            <w:r>
              <w:rPr>
                <w:rFonts w:ascii="Arial"/>
                <w:spacing w:val="4"/>
                <w:sz w:val="15"/>
              </w:rPr>
              <w:t xml:space="preserve"> </w:t>
            </w:r>
            <w:r>
              <w:rPr>
                <w:rFonts w:ascii="Arial"/>
                <w:sz w:val="15"/>
              </w:rPr>
              <w:t>estimated</w:t>
            </w:r>
            <w:r>
              <w:rPr>
                <w:rFonts w:ascii="Arial"/>
                <w:spacing w:val="4"/>
                <w:sz w:val="15"/>
              </w:rPr>
              <w:t xml:space="preserve"> </w:t>
            </w:r>
            <w:r>
              <w:rPr>
                <w:rFonts w:ascii="Arial"/>
                <w:sz w:val="15"/>
              </w:rPr>
              <w:t>reliably,</w:t>
            </w:r>
            <w:r>
              <w:rPr>
                <w:rFonts w:ascii="Arial"/>
                <w:spacing w:val="5"/>
                <w:sz w:val="15"/>
              </w:rPr>
              <w:t xml:space="preserve"> </w:t>
            </w:r>
            <w:r>
              <w:rPr>
                <w:rFonts w:ascii="Arial"/>
                <w:sz w:val="15"/>
              </w:rPr>
              <w:t>revenue</w:t>
            </w:r>
            <w:r>
              <w:rPr>
                <w:rFonts w:ascii="Arial"/>
                <w:spacing w:val="4"/>
                <w:sz w:val="15"/>
              </w:rPr>
              <w:t xml:space="preserve"> </w:t>
            </w:r>
            <w:r>
              <w:rPr>
                <w:rFonts w:ascii="Arial"/>
                <w:sz w:val="15"/>
              </w:rPr>
              <w:t>is</w:t>
            </w:r>
            <w:r>
              <w:rPr>
                <w:rFonts w:ascii="Arial"/>
                <w:spacing w:val="5"/>
                <w:sz w:val="15"/>
              </w:rPr>
              <w:t xml:space="preserve"> </w:t>
            </w:r>
            <w:proofErr w:type="spellStart"/>
            <w:r>
              <w:rPr>
                <w:rFonts w:ascii="Arial"/>
                <w:sz w:val="15"/>
              </w:rPr>
              <w:t>recognised</w:t>
            </w:r>
            <w:proofErr w:type="spellEnd"/>
            <w:r>
              <w:rPr>
                <w:rFonts w:ascii="Arial"/>
                <w:spacing w:val="4"/>
                <w:sz w:val="15"/>
              </w:rPr>
              <w:t xml:space="preserve"> </w:t>
            </w:r>
            <w:r>
              <w:rPr>
                <w:rFonts w:ascii="Arial"/>
                <w:sz w:val="15"/>
              </w:rPr>
              <w:t>only</w:t>
            </w:r>
            <w:r>
              <w:rPr>
                <w:rFonts w:ascii="Arial"/>
                <w:spacing w:val="3"/>
                <w:sz w:val="15"/>
              </w:rPr>
              <w:t xml:space="preserve"> </w:t>
            </w:r>
            <w:r>
              <w:rPr>
                <w:rFonts w:ascii="Arial"/>
                <w:sz w:val="15"/>
              </w:rPr>
              <w:t>to</w:t>
            </w:r>
            <w:r>
              <w:rPr>
                <w:rFonts w:ascii="Arial"/>
                <w:spacing w:val="4"/>
                <w:sz w:val="15"/>
              </w:rPr>
              <w:t xml:space="preserve"> </w:t>
            </w:r>
            <w:r>
              <w:rPr>
                <w:rFonts w:ascii="Arial"/>
                <w:sz w:val="15"/>
              </w:rPr>
              <w:t>the</w:t>
            </w:r>
            <w:r>
              <w:rPr>
                <w:rFonts w:ascii="Arial"/>
                <w:spacing w:val="-33"/>
                <w:sz w:val="15"/>
              </w:rPr>
              <w:t xml:space="preserve"> </w:t>
            </w:r>
            <w:r>
              <w:rPr>
                <w:rFonts w:ascii="Arial"/>
                <w:sz w:val="15"/>
              </w:rPr>
              <w:t>extent that related expenditure is</w:t>
            </w:r>
            <w:r>
              <w:rPr>
                <w:rFonts w:ascii="Arial"/>
                <w:spacing w:val="32"/>
                <w:sz w:val="15"/>
              </w:rPr>
              <w:t xml:space="preserve"> </w:t>
            </w:r>
            <w:r>
              <w:rPr>
                <w:rFonts w:ascii="Arial"/>
                <w:sz w:val="15"/>
              </w:rPr>
              <w:t>recoverable.</w:t>
            </w:r>
          </w:p>
        </w:tc>
      </w:tr>
      <w:tr w:rsidR="004D1DFE" w14:paraId="1A1EED81" w14:textId="77777777">
        <w:trPr>
          <w:trHeight w:hRule="exact" w:val="313"/>
        </w:trPr>
        <w:tc>
          <w:tcPr>
            <w:tcW w:w="11013" w:type="dxa"/>
            <w:gridSpan w:val="2"/>
            <w:tcBorders>
              <w:top w:val="nil"/>
              <w:left w:val="nil"/>
              <w:bottom w:val="nil"/>
              <w:right w:val="nil"/>
            </w:tcBorders>
          </w:tcPr>
          <w:p w14:paraId="0038B25B" w14:textId="77777777" w:rsidR="004D1DFE" w:rsidRDefault="00BE170C">
            <w:pPr>
              <w:pStyle w:val="TableParagraph"/>
              <w:spacing w:before="57"/>
              <w:ind w:left="556"/>
              <w:rPr>
                <w:rFonts w:ascii="Arial" w:eastAsia="Arial" w:hAnsi="Arial" w:cs="Arial"/>
                <w:sz w:val="15"/>
                <w:szCs w:val="15"/>
              </w:rPr>
            </w:pPr>
            <w:r>
              <w:rPr>
                <w:rFonts w:ascii="Arial"/>
                <w:sz w:val="15"/>
              </w:rPr>
              <w:t>All revenue is stated net of the amount of goods and services tax.</w:t>
            </w:r>
          </w:p>
        </w:tc>
      </w:tr>
      <w:tr w:rsidR="004D1DFE" w14:paraId="2A8DE1FF" w14:textId="77777777">
        <w:trPr>
          <w:trHeight w:hRule="exact" w:val="262"/>
        </w:trPr>
        <w:tc>
          <w:tcPr>
            <w:tcW w:w="511" w:type="dxa"/>
            <w:tcBorders>
              <w:top w:val="nil"/>
              <w:left w:val="nil"/>
              <w:bottom w:val="nil"/>
              <w:right w:val="nil"/>
            </w:tcBorders>
          </w:tcPr>
          <w:p w14:paraId="2F8A3A4B" w14:textId="77777777" w:rsidR="004D1DFE" w:rsidRDefault="00BE170C">
            <w:pPr>
              <w:pStyle w:val="TableParagraph"/>
              <w:spacing w:before="68"/>
              <w:ind w:left="230"/>
              <w:rPr>
                <w:rFonts w:ascii="Arial" w:eastAsia="Arial" w:hAnsi="Arial" w:cs="Arial"/>
                <w:sz w:val="15"/>
                <w:szCs w:val="15"/>
              </w:rPr>
            </w:pPr>
            <w:r>
              <w:rPr>
                <w:rFonts w:ascii="Arial"/>
                <w:b/>
                <w:sz w:val="15"/>
              </w:rPr>
              <w:t>(l)</w:t>
            </w:r>
          </w:p>
        </w:tc>
        <w:tc>
          <w:tcPr>
            <w:tcW w:w="10502" w:type="dxa"/>
            <w:tcBorders>
              <w:top w:val="nil"/>
              <w:left w:val="nil"/>
              <w:bottom w:val="nil"/>
              <w:right w:val="nil"/>
            </w:tcBorders>
          </w:tcPr>
          <w:p w14:paraId="64EB1B94" w14:textId="77777777" w:rsidR="004D1DFE" w:rsidRDefault="00BE170C">
            <w:pPr>
              <w:pStyle w:val="TableParagraph"/>
              <w:spacing w:before="68"/>
              <w:ind w:left="45"/>
              <w:rPr>
                <w:rFonts w:ascii="Arial" w:eastAsia="Arial" w:hAnsi="Arial" w:cs="Arial"/>
                <w:sz w:val="15"/>
                <w:szCs w:val="15"/>
              </w:rPr>
            </w:pPr>
            <w:r>
              <w:rPr>
                <w:rFonts w:ascii="Arial"/>
                <w:b/>
                <w:sz w:val="15"/>
              </w:rPr>
              <w:t>Trade and Other</w:t>
            </w:r>
            <w:r>
              <w:rPr>
                <w:rFonts w:ascii="Arial"/>
                <w:b/>
                <w:spacing w:val="8"/>
                <w:sz w:val="15"/>
              </w:rPr>
              <w:t xml:space="preserve"> </w:t>
            </w:r>
            <w:r>
              <w:rPr>
                <w:rFonts w:ascii="Arial"/>
                <w:b/>
                <w:sz w:val="15"/>
              </w:rPr>
              <w:t>Receivables</w:t>
            </w:r>
          </w:p>
        </w:tc>
      </w:tr>
      <w:tr w:rsidR="004D1DFE" w14:paraId="15165AF5" w14:textId="77777777">
        <w:trPr>
          <w:trHeight w:hRule="exact" w:val="664"/>
        </w:trPr>
        <w:tc>
          <w:tcPr>
            <w:tcW w:w="11013" w:type="dxa"/>
            <w:gridSpan w:val="2"/>
            <w:tcBorders>
              <w:top w:val="nil"/>
              <w:left w:val="nil"/>
              <w:bottom w:val="nil"/>
              <w:right w:val="nil"/>
            </w:tcBorders>
          </w:tcPr>
          <w:p w14:paraId="2023B653" w14:textId="77777777" w:rsidR="004D1DFE" w:rsidRDefault="00BE170C">
            <w:pPr>
              <w:pStyle w:val="TableParagraph"/>
              <w:spacing w:before="6" w:line="261" w:lineRule="auto"/>
              <w:ind w:left="556" w:right="627"/>
              <w:rPr>
                <w:rFonts w:ascii="Arial" w:eastAsia="Arial" w:hAnsi="Arial" w:cs="Arial"/>
                <w:sz w:val="15"/>
                <w:szCs w:val="15"/>
              </w:rPr>
            </w:pPr>
            <w:r>
              <w:rPr>
                <w:rFonts w:ascii="Arial"/>
                <w:sz w:val="15"/>
              </w:rPr>
              <w:t>Trade</w:t>
            </w:r>
            <w:r>
              <w:rPr>
                <w:rFonts w:ascii="Arial"/>
                <w:spacing w:val="3"/>
                <w:sz w:val="15"/>
              </w:rPr>
              <w:t xml:space="preserve"> </w:t>
            </w:r>
            <w:r>
              <w:rPr>
                <w:rFonts w:ascii="Arial"/>
                <w:sz w:val="15"/>
              </w:rPr>
              <w:t>and</w:t>
            </w:r>
            <w:r>
              <w:rPr>
                <w:rFonts w:ascii="Arial"/>
                <w:spacing w:val="3"/>
                <w:sz w:val="15"/>
              </w:rPr>
              <w:t xml:space="preserve"> </w:t>
            </w:r>
            <w:r>
              <w:rPr>
                <w:rFonts w:ascii="Arial"/>
                <w:sz w:val="15"/>
              </w:rPr>
              <w:t>other</w:t>
            </w:r>
            <w:r>
              <w:rPr>
                <w:rFonts w:ascii="Arial"/>
                <w:spacing w:val="3"/>
                <w:sz w:val="15"/>
              </w:rPr>
              <w:t xml:space="preserve"> </w:t>
            </w:r>
            <w:r>
              <w:rPr>
                <w:rFonts w:ascii="Arial"/>
                <w:sz w:val="15"/>
              </w:rPr>
              <w:t>receivables</w:t>
            </w:r>
            <w:r>
              <w:rPr>
                <w:rFonts w:ascii="Arial"/>
                <w:spacing w:val="4"/>
                <w:sz w:val="15"/>
              </w:rPr>
              <w:t xml:space="preserve"> </w:t>
            </w:r>
            <w:r>
              <w:rPr>
                <w:rFonts w:ascii="Arial"/>
                <w:sz w:val="15"/>
              </w:rPr>
              <w:t>include</w:t>
            </w:r>
            <w:r>
              <w:rPr>
                <w:rFonts w:ascii="Arial"/>
                <w:spacing w:val="3"/>
                <w:sz w:val="15"/>
              </w:rPr>
              <w:t xml:space="preserve"> </w:t>
            </w:r>
            <w:r>
              <w:rPr>
                <w:rFonts w:ascii="Arial"/>
                <w:sz w:val="15"/>
              </w:rPr>
              <w:t>amounts</w:t>
            </w:r>
            <w:r>
              <w:rPr>
                <w:rFonts w:ascii="Arial"/>
                <w:spacing w:val="4"/>
                <w:sz w:val="15"/>
              </w:rPr>
              <w:t xml:space="preserve"> </w:t>
            </w:r>
            <w:r>
              <w:rPr>
                <w:rFonts w:ascii="Arial"/>
                <w:sz w:val="15"/>
              </w:rPr>
              <w:t>due</w:t>
            </w:r>
            <w:r>
              <w:rPr>
                <w:rFonts w:ascii="Arial"/>
                <w:spacing w:val="3"/>
                <w:sz w:val="15"/>
              </w:rPr>
              <w:t xml:space="preserve"> </w:t>
            </w:r>
            <w:r>
              <w:rPr>
                <w:rFonts w:ascii="Arial"/>
                <w:sz w:val="15"/>
              </w:rPr>
              <w:t>from</w:t>
            </w:r>
            <w:r>
              <w:rPr>
                <w:rFonts w:ascii="Arial"/>
                <w:spacing w:val="4"/>
                <w:sz w:val="15"/>
              </w:rPr>
              <w:t xml:space="preserve"> </w:t>
            </w:r>
            <w:r>
              <w:rPr>
                <w:rFonts w:ascii="Arial"/>
                <w:sz w:val="15"/>
              </w:rPr>
              <w:t>customers</w:t>
            </w:r>
            <w:r>
              <w:rPr>
                <w:rFonts w:ascii="Arial"/>
                <w:spacing w:val="4"/>
                <w:sz w:val="15"/>
              </w:rPr>
              <w:t xml:space="preserve"> </w:t>
            </w:r>
            <w:r>
              <w:rPr>
                <w:rFonts w:ascii="Arial"/>
                <w:sz w:val="15"/>
              </w:rPr>
              <w:t>for</w:t>
            </w:r>
            <w:r>
              <w:rPr>
                <w:rFonts w:ascii="Arial"/>
                <w:spacing w:val="3"/>
                <w:sz w:val="15"/>
              </w:rPr>
              <w:t xml:space="preserve"> </w:t>
            </w:r>
            <w:r>
              <w:rPr>
                <w:rFonts w:ascii="Arial"/>
                <w:sz w:val="15"/>
              </w:rPr>
              <w:t>goods</w:t>
            </w:r>
            <w:r>
              <w:rPr>
                <w:rFonts w:ascii="Arial"/>
                <w:spacing w:val="4"/>
                <w:sz w:val="15"/>
              </w:rPr>
              <w:t xml:space="preserve"> </w:t>
            </w:r>
            <w:r>
              <w:rPr>
                <w:rFonts w:ascii="Arial"/>
                <w:sz w:val="15"/>
              </w:rPr>
              <w:t>sold</w:t>
            </w:r>
            <w:r>
              <w:rPr>
                <w:rFonts w:ascii="Arial"/>
                <w:spacing w:val="3"/>
                <w:sz w:val="15"/>
              </w:rPr>
              <w:t xml:space="preserve"> </w:t>
            </w:r>
            <w:r>
              <w:rPr>
                <w:rFonts w:ascii="Arial"/>
                <w:sz w:val="15"/>
              </w:rPr>
              <w:t>and</w:t>
            </w:r>
            <w:r>
              <w:rPr>
                <w:rFonts w:ascii="Arial"/>
                <w:spacing w:val="3"/>
                <w:sz w:val="15"/>
              </w:rPr>
              <w:t xml:space="preserve"> </w:t>
            </w:r>
            <w:r>
              <w:rPr>
                <w:rFonts w:ascii="Arial"/>
                <w:sz w:val="15"/>
              </w:rPr>
              <w:t>services</w:t>
            </w:r>
            <w:r>
              <w:rPr>
                <w:rFonts w:ascii="Arial"/>
                <w:spacing w:val="4"/>
                <w:sz w:val="15"/>
              </w:rPr>
              <w:t xml:space="preserve"> </w:t>
            </w:r>
            <w:r>
              <w:rPr>
                <w:rFonts w:ascii="Arial"/>
                <w:sz w:val="15"/>
              </w:rPr>
              <w:t>performed</w:t>
            </w:r>
            <w:r>
              <w:rPr>
                <w:rFonts w:ascii="Arial"/>
                <w:spacing w:val="3"/>
                <w:sz w:val="15"/>
              </w:rPr>
              <w:t xml:space="preserve"> </w:t>
            </w:r>
            <w:r>
              <w:rPr>
                <w:rFonts w:ascii="Arial"/>
                <w:sz w:val="15"/>
              </w:rPr>
              <w:t>in</w:t>
            </w:r>
            <w:r>
              <w:rPr>
                <w:rFonts w:ascii="Arial"/>
                <w:spacing w:val="3"/>
                <w:sz w:val="15"/>
              </w:rPr>
              <w:t xml:space="preserve"> </w:t>
            </w:r>
            <w:r>
              <w:rPr>
                <w:rFonts w:ascii="Arial"/>
                <w:sz w:val="15"/>
              </w:rPr>
              <w:t>the</w:t>
            </w:r>
            <w:r>
              <w:rPr>
                <w:rFonts w:ascii="Arial"/>
                <w:spacing w:val="3"/>
                <w:sz w:val="15"/>
              </w:rPr>
              <w:t xml:space="preserve"> </w:t>
            </w:r>
            <w:r>
              <w:rPr>
                <w:rFonts w:ascii="Arial"/>
                <w:sz w:val="15"/>
              </w:rPr>
              <w:t>ordinary</w:t>
            </w:r>
            <w:r>
              <w:rPr>
                <w:rFonts w:ascii="Arial"/>
                <w:spacing w:val="2"/>
                <w:sz w:val="15"/>
              </w:rPr>
              <w:t xml:space="preserve"> </w:t>
            </w:r>
            <w:r>
              <w:rPr>
                <w:rFonts w:ascii="Arial"/>
                <w:sz w:val="15"/>
              </w:rPr>
              <w:t>course</w:t>
            </w:r>
            <w:r>
              <w:rPr>
                <w:rFonts w:ascii="Arial"/>
                <w:spacing w:val="3"/>
                <w:sz w:val="15"/>
              </w:rPr>
              <w:t xml:space="preserve"> </w:t>
            </w:r>
            <w:r>
              <w:rPr>
                <w:rFonts w:ascii="Arial"/>
                <w:sz w:val="15"/>
              </w:rPr>
              <w:t>of</w:t>
            </w:r>
            <w:r>
              <w:rPr>
                <w:rFonts w:ascii="Arial"/>
                <w:spacing w:val="4"/>
                <w:sz w:val="15"/>
              </w:rPr>
              <w:t xml:space="preserve"> </w:t>
            </w:r>
            <w:r>
              <w:rPr>
                <w:rFonts w:ascii="Arial"/>
                <w:sz w:val="15"/>
              </w:rPr>
              <w:t>business.</w:t>
            </w:r>
            <w:r>
              <w:rPr>
                <w:rFonts w:ascii="Arial"/>
                <w:spacing w:val="-13"/>
                <w:sz w:val="15"/>
              </w:rPr>
              <w:t xml:space="preserve"> </w:t>
            </w:r>
            <w:r>
              <w:rPr>
                <w:rFonts w:ascii="Arial"/>
                <w:sz w:val="15"/>
              </w:rPr>
              <w:t>Receivables expected to be collected within 12 months of the end of the reporting period are classified as current assets. All other receivables</w:t>
            </w:r>
            <w:r>
              <w:rPr>
                <w:rFonts w:ascii="Arial"/>
                <w:spacing w:val="28"/>
                <w:sz w:val="15"/>
              </w:rPr>
              <w:t xml:space="preserve"> </w:t>
            </w:r>
            <w:r>
              <w:rPr>
                <w:rFonts w:ascii="Arial"/>
                <w:sz w:val="15"/>
              </w:rPr>
              <w:t>are classified as non-current</w:t>
            </w:r>
            <w:r>
              <w:rPr>
                <w:rFonts w:ascii="Arial"/>
                <w:spacing w:val="27"/>
                <w:sz w:val="15"/>
              </w:rPr>
              <w:t xml:space="preserve"> </w:t>
            </w:r>
            <w:r>
              <w:rPr>
                <w:rFonts w:ascii="Arial"/>
                <w:sz w:val="15"/>
              </w:rPr>
              <w:t>assets.</w:t>
            </w:r>
          </w:p>
        </w:tc>
      </w:tr>
      <w:tr w:rsidR="004D1DFE" w14:paraId="07D8C055" w14:textId="77777777">
        <w:trPr>
          <w:trHeight w:hRule="exact" w:val="578"/>
        </w:trPr>
        <w:tc>
          <w:tcPr>
            <w:tcW w:w="11013" w:type="dxa"/>
            <w:gridSpan w:val="2"/>
            <w:tcBorders>
              <w:top w:val="nil"/>
              <w:left w:val="nil"/>
              <w:bottom w:val="nil"/>
              <w:right w:val="nil"/>
            </w:tcBorders>
          </w:tcPr>
          <w:p w14:paraId="15AC2373" w14:textId="77777777" w:rsidR="004D1DFE" w:rsidRDefault="00BE170C">
            <w:pPr>
              <w:pStyle w:val="TableParagraph"/>
              <w:spacing w:before="96" w:line="261" w:lineRule="auto"/>
              <w:ind w:left="556" w:right="319"/>
              <w:rPr>
                <w:rFonts w:ascii="Arial" w:eastAsia="Arial" w:hAnsi="Arial" w:cs="Arial"/>
                <w:sz w:val="15"/>
                <w:szCs w:val="15"/>
              </w:rPr>
            </w:pPr>
            <w:r>
              <w:rPr>
                <w:rFonts w:ascii="Arial"/>
                <w:sz w:val="15"/>
              </w:rPr>
              <w:t>Trade</w:t>
            </w:r>
            <w:r>
              <w:rPr>
                <w:rFonts w:ascii="Arial"/>
                <w:spacing w:val="5"/>
                <w:sz w:val="15"/>
              </w:rPr>
              <w:t xml:space="preserve"> </w:t>
            </w:r>
            <w:r>
              <w:rPr>
                <w:rFonts w:ascii="Arial"/>
                <w:sz w:val="15"/>
              </w:rPr>
              <w:t>and</w:t>
            </w:r>
            <w:r>
              <w:rPr>
                <w:rFonts w:ascii="Arial"/>
                <w:spacing w:val="5"/>
                <w:sz w:val="15"/>
              </w:rPr>
              <w:t xml:space="preserve"> </w:t>
            </w:r>
            <w:r>
              <w:rPr>
                <w:rFonts w:ascii="Arial"/>
                <w:sz w:val="15"/>
              </w:rPr>
              <w:t>other</w:t>
            </w:r>
            <w:r>
              <w:rPr>
                <w:rFonts w:ascii="Arial"/>
                <w:spacing w:val="5"/>
                <w:sz w:val="15"/>
              </w:rPr>
              <w:t xml:space="preserve"> </w:t>
            </w:r>
            <w:r>
              <w:rPr>
                <w:rFonts w:ascii="Arial"/>
                <w:sz w:val="15"/>
              </w:rPr>
              <w:t>receivables</w:t>
            </w:r>
            <w:r>
              <w:rPr>
                <w:rFonts w:ascii="Arial"/>
                <w:spacing w:val="6"/>
                <w:sz w:val="15"/>
              </w:rPr>
              <w:t xml:space="preserve"> </w:t>
            </w:r>
            <w:r>
              <w:rPr>
                <w:rFonts w:ascii="Arial"/>
                <w:sz w:val="15"/>
              </w:rPr>
              <w:t>are</w:t>
            </w:r>
            <w:r>
              <w:rPr>
                <w:rFonts w:ascii="Arial"/>
                <w:spacing w:val="5"/>
                <w:sz w:val="15"/>
              </w:rPr>
              <w:t xml:space="preserve"> </w:t>
            </w:r>
            <w:r>
              <w:rPr>
                <w:rFonts w:ascii="Arial"/>
                <w:sz w:val="15"/>
              </w:rPr>
              <w:t>initially</w:t>
            </w:r>
            <w:r>
              <w:rPr>
                <w:rFonts w:ascii="Arial"/>
                <w:spacing w:val="4"/>
                <w:sz w:val="15"/>
              </w:rPr>
              <w:t xml:space="preserve"> </w:t>
            </w:r>
            <w:proofErr w:type="spellStart"/>
            <w:r>
              <w:rPr>
                <w:rFonts w:ascii="Arial"/>
                <w:sz w:val="15"/>
              </w:rPr>
              <w:t>recognised</w:t>
            </w:r>
            <w:proofErr w:type="spellEnd"/>
            <w:r>
              <w:rPr>
                <w:rFonts w:ascii="Arial"/>
                <w:spacing w:val="5"/>
                <w:sz w:val="15"/>
              </w:rPr>
              <w:t xml:space="preserve"> </w:t>
            </w:r>
            <w:r>
              <w:rPr>
                <w:rFonts w:ascii="Arial"/>
                <w:sz w:val="15"/>
              </w:rPr>
              <w:t>at</w:t>
            </w:r>
            <w:r>
              <w:rPr>
                <w:rFonts w:ascii="Arial"/>
                <w:spacing w:val="6"/>
                <w:sz w:val="15"/>
              </w:rPr>
              <w:t xml:space="preserve"> </w:t>
            </w:r>
            <w:r>
              <w:rPr>
                <w:rFonts w:ascii="Arial"/>
                <w:sz w:val="15"/>
              </w:rPr>
              <w:t>fair</w:t>
            </w:r>
            <w:r>
              <w:rPr>
                <w:rFonts w:ascii="Arial"/>
                <w:spacing w:val="5"/>
                <w:sz w:val="15"/>
              </w:rPr>
              <w:t xml:space="preserve"> </w:t>
            </w:r>
            <w:r>
              <w:rPr>
                <w:rFonts w:ascii="Arial"/>
                <w:sz w:val="15"/>
              </w:rPr>
              <w:t>value</w:t>
            </w:r>
            <w:r>
              <w:rPr>
                <w:rFonts w:ascii="Arial"/>
                <w:spacing w:val="5"/>
                <w:sz w:val="15"/>
              </w:rPr>
              <w:t xml:space="preserve"> </w:t>
            </w:r>
            <w:r>
              <w:rPr>
                <w:rFonts w:ascii="Arial"/>
                <w:sz w:val="15"/>
              </w:rPr>
              <w:t>and</w:t>
            </w:r>
            <w:r>
              <w:rPr>
                <w:rFonts w:ascii="Arial"/>
                <w:spacing w:val="5"/>
                <w:sz w:val="15"/>
              </w:rPr>
              <w:t xml:space="preserve"> </w:t>
            </w:r>
            <w:r>
              <w:rPr>
                <w:rFonts w:ascii="Arial"/>
                <w:sz w:val="15"/>
              </w:rPr>
              <w:t>subsequently</w:t>
            </w:r>
            <w:r>
              <w:rPr>
                <w:rFonts w:ascii="Arial"/>
                <w:spacing w:val="4"/>
                <w:sz w:val="15"/>
              </w:rPr>
              <w:t xml:space="preserve"> </w:t>
            </w:r>
            <w:r>
              <w:rPr>
                <w:rFonts w:ascii="Arial"/>
                <w:sz w:val="15"/>
              </w:rPr>
              <w:t>measured</w:t>
            </w:r>
            <w:r>
              <w:rPr>
                <w:rFonts w:ascii="Arial"/>
                <w:spacing w:val="5"/>
                <w:sz w:val="15"/>
              </w:rPr>
              <w:t xml:space="preserve"> </w:t>
            </w:r>
            <w:r>
              <w:rPr>
                <w:rFonts w:ascii="Arial"/>
                <w:sz w:val="15"/>
              </w:rPr>
              <w:t>at</w:t>
            </w:r>
            <w:r>
              <w:rPr>
                <w:rFonts w:ascii="Arial"/>
                <w:spacing w:val="6"/>
                <w:sz w:val="15"/>
              </w:rPr>
              <w:t xml:space="preserve"> </w:t>
            </w:r>
            <w:proofErr w:type="spellStart"/>
            <w:r>
              <w:rPr>
                <w:rFonts w:ascii="Arial"/>
                <w:sz w:val="15"/>
              </w:rPr>
              <w:t>amortised</w:t>
            </w:r>
            <w:proofErr w:type="spellEnd"/>
            <w:r>
              <w:rPr>
                <w:rFonts w:ascii="Arial"/>
                <w:spacing w:val="5"/>
                <w:sz w:val="15"/>
              </w:rPr>
              <w:t xml:space="preserve"> </w:t>
            </w:r>
            <w:r>
              <w:rPr>
                <w:rFonts w:ascii="Arial"/>
                <w:sz w:val="15"/>
              </w:rPr>
              <w:t>cost</w:t>
            </w:r>
            <w:r>
              <w:rPr>
                <w:rFonts w:ascii="Arial"/>
                <w:spacing w:val="6"/>
                <w:sz w:val="15"/>
              </w:rPr>
              <w:t xml:space="preserve"> </w:t>
            </w:r>
            <w:r>
              <w:rPr>
                <w:rFonts w:ascii="Arial"/>
                <w:sz w:val="15"/>
              </w:rPr>
              <w:t>using</w:t>
            </w:r>
            <w:r>
              <w:rPr>
                <w:rFonts w:ascii="Arial"/>
                <w:spacing w:val="5"/>
                <w:sz w:val="15"/>
              </w:rPr>
              <w:t xml:space="preserve"> </w:t>
            </w:r>
            <w:r>
              <w:rPr>
                <w:rFonts w:ascii="Arial"/>
                <w:sz w:val="15"/>
              </w:rPr>
              <w:t>the</w:t>
            </w:r>
            <w:r>
              <w:rPr>
                <w:rFonts w:ascii="Arial"/>
                <w:spacing w:val="5"/>
                <w:sz w:val="15"/>
              </w:rPr>
              <w:t xml:space="preserve"> </w:t>
            </w:r>
            <w:r>
              <w:rPr>
                <w:rFonts w:ascii="Arial"/>
                <w:sz w:val="15"/>
              </w:rPr>
              <w:t>effective</w:t>
            </w:r>
            <w:r>
              <w:rPr>
                <w:rFonts w:ascii="Arial"/>
                <w:spacing w:val="5"/>
                <w:sz w:val="15"/>
              </w:rPr>
              <w:t xml:space="preserve"> </w:t>
            </w:r>
            <w:r>
              <w:rPr>
                <w:rFonts w:ascii="Arial"/>
                <w:sz w:val="15"/>
              </w:rPr>
              <w:t>interest</w:t>
            </w:r>
            <w:r>
              <w:rPr>
                <w:rFonts w:ascii="Arial"/>
                <w:spacing w:val="6"/>
                <w:sz w:val="15"/>
              </w:rPr>
              <w:t xml:space="preserve"> </w:t>
            </w:r>
            <w:r>
              <w:rPr>
                <w:rFonts w:ascii="Arial"/>
                <w:sz w:val="15"/>
              </w:rPr>
              <w:t>method,</w:t>
            </w:r>
            <w:r>
              <w:rPr>
                <w:rFonts w:ascii="Arial"/>
                <w:spacing w:val="6"/>
                <w:sz w:val="15"/>
              </w:rPr>
              <w:t xml:space="preserve"> </w:t>
            </w:r>
            <w:r>
              <w:rPr>
                <w:rFonts w:ascii="Arial"/>
                <w:sz w:val="15"/>
              </w:rPr>
              <w:t>less</w:t>
            </w:r>
            <w:r>
              <w:rPr>
                <w:rFonts w:ascii="Arial"/>
                <w:spacing w:val="-40"/>
                <w:sz w:val="15"/>
              </w:rPr>
              <w:t xml:space="preserve"> </w:t>
            </w:r>
            <w:r>
              <w:rPr>
                <w:rFonts w:ascii="Arial"/>
                <w:sz w:val="15"/>
              </w:rPr>
              <w:t>any provision for</w:t>
            </w:r>
            <w:r>
              <w:rPr>
                <w:rFonts w:ascii="Arial"/>
                <w:spacing w:val="23"/>
                <w:sz w:val="15"/>
              </w:rPr>
              <w:t xml:space="preserve"> </w:t>
            </w:r>
            <w:r>
              <w:rPr>
                <w:rFonts w:ascii="Arial"/>
                <w:sz w:val="15"/>
              </w:rPr>
              <w:t>impairment.</w:t>
            </w:r>
          </w:p>
        </w:tc>
      </w:tr>
      <w:tr w:rsidR="004D1DFE" w14:paraId="4E9B496F" w14:textId="77777777">
        <w:trPr>
          <w:trHeight w:hRule="exact" w:val="300"/>
        </w:trPr>
        <w:tc>
          <w:tcPr>
            <w:tcW w:w="511" w:type="dxa"/>
            <w:tcBorders>
              <w:top w:val="nil"/>
              <w:left w:val="nil"/>
              <w:bottom w:val="nil"/>
              <w:right w:val="nil"/>
            </w:tcBorders>
          </w:tcPr>
          <w:p w14:paraId="21573048" w14:textId="77777777" w:rsidR="004D1DFE" w:rsidRDefault="00BE170C">
            <w:pPr>
              <w:pStyle w:val="TableParagraph"/>
              <w:spacing w:before="106"/>
              <w:ind w:left="230"/>
              <w:rPr>
                <w:rFonts w:ascii="Arial" w:eastAsia="Arial" w:hAnsi="Arial" w:cs="Arial"/>
                <w:sz w:val="15"/>
                <w:szCs w:val="15"/>
              </w:rPr>
            </w:pPr>
            <w:r>
              <w:rPr>
                <w:rFonts w:ascii="Arial"/>
                <w:b/>
                <w:sz w:val="15"/>
              </w:rPr>
              <w:t>(m)</w:t>
            </w:r>
          </w:p>
        </w:tc>
        <w:tc>
          <w:tcPr>
            <w:tcW w:w="10502" w:type="dxa"/>
            <w:tcBorders>
              <w:top w:val="nil"/>
              <w:left w:val="nil"/>
              <w:bottom w:val="nil"/>
              <w:right w:val="nil"/>
            </w:tcBorders>
          </w:tcPr>
          <w:p w14:paraId="28E404DD" w14:textId="77777777" w:rsidR="004D1DFE" w:rsidRDefault="00BE170C">
            <w:pPr>
              <w:pStyle w:val="TableParagraph"/>
              <w:spacing w:before="106"/>
              <w:ind w:left="45"/>
              <w:rPr>
                <w:rFonts w:ascii="Arial" w:eastAsia="Arial" w:hAnsi="Arial" w:cs="Arial"/>
                <w:sz w:val="15"/>
                <w:szCs w:val="15"/>
              </w:rPr>
            </w:pPr>
            <w:r>
              <w:rPr>
                <w:rFonts w:ascii="Arial"/>
                <w:b/>
                <w:sz w:val="15"/>
              </w:rPr>
              <w:t>Trade and Other</w:t>
            </w:r>
            <w:r>
              <w:rPr>
                <w:rFonts w:ascii="Arial"/>
                <w:b/>
                <w:spacing w:val="5"/>
                <w:sz w:val="15"/>
              </w:rPr>
              <w:t xml:space="preserve"> </w:t>
            </w:r>
            <w:r>
              <w:rPr>
                <w:rFonts w:ascii="Arial"/>
                <w:b/>
                <w:sz w:val="15"/>
              </w:rPr>
              <w:t>Payables</w:t>
            </w:r>
          </w:p>
        </w:tc>
      </w:tr>
      <w:tr w:rsidR="004D1DFE" w14:paraId="27368EA0" w14:textId="77777777">
        <w:trPr>
          <w:trHeight w:hRule="exact" w:val="449"/>
        </w:trPr>
        <w:tc>
          <w:tcPr>
            <w:tcW w:w="11013" w:type="dxa"/>
            <w:gridSpan w:val="2"/>
            <w:tcBorders>
              <w:top w:val="nil"/>
              <w:left w:val="nil"/>
              <w:bottom w:val="nil"/>
              <w:right w:val="nil"/>
            </w:tcBorders>
          </w:tcPr>
          <w:p w14:paraId="365CF52D" w14:textId="77777777" w:rsidR="004D1DFE" w:rsidRDefault="00BE170C">
            <w:pPr>
              <w:pStyle w:val="TableParagraph"/>
              <w:spacing w:before="6" w:line="261" w:lineRule="auto"/>
              <w:ind w:left="556" w:right="228"/>
              <w:rPr>
                <w:rFonts w:ascii="Arial" w:eastAsia="Arial" w:hAnsi="Arial" w:cs="Arial"/>
                <w:sz w:val="15"/>
                <w:szCs w:val="15"/>
              </w:rPr>
            </w:pPr>
            <w:r>
              <w:rPr>
                <w:rFonts w:ascii="Arial"/>
                <w:sz w:val="15"/>
              </w:rPr>
              <w:t>Trade and other payables represent the liabilities for goods and services received by the entity that remain unpaid at the end of the reporting period.</w:t>
            </w:r>
            <w:r>
              <w:rPr>
                <w:rFonts w:ascii="Arial"/>
                <w:spacing w:val="31"/>
                <w:sz w:val="15"/>
              </w:rPr>
              <w:t xml:space="preserve"> </w:t>
            </w:r>
            <w:r>
              <w:rPr>
                <w:rFonts w:ascii="Arial"/>
                <w:sz w:val="15"/>
              </w:rPr>
              <w:t xml:space="preserve">The balance is </w:t>
            </w:r>
            <w:proofErr w:type="spellStart"/>
            <w:r>
              <w:rPr>
                <w:rFonts w:ascii="Arial"/>
                <w:sz w:val="15"/>
              </w:rPr>
              <w:t>recognised</w:t>
            </w:r>
            <w:proofErr w:type="spellEnd"/>
            <w:r>
              <w:rPr>
                <w:rFonts w:ascii="Arial"/>
                <w:sz w:val="15"/>
              </w:rPr>
              <w:t xml:space="preserve"> as a current liability with the amounts normally paid within 30 days of recognition of the liability.</w:t>
            </w:r>
          </w:p>
        </w:tc>
      </w:tr>
      <w:tr w:rsidR="004D1DFE" w14:paraId="73738CF2" w14:textId="77777777">
        <w:trPr>
          <w:trHeight w:hRule="exact" w:val="262"/>
        </w:trPr>
        <w:tc>
          <w:tcPr>
            <w:tcW w:w="511" w:type="dxa"/>
            <w:tcBorders>
              <w:top w:val="nil"/>
              <w:left w:val="nil"/>
              <w:bottom w:val="nil"/>
              <w:right w:val="nil"/>
            </w:tcBorders>
          </w:tcPr>
          <w:p w14:paraId="730A4A57" w14:textId="77777777" w:rsidR="004D1DFE" w:rsidRDefault="00BE170C">
            <w:pPr>
              <w:pStyle w:val="TableParagraph"/>
              <w:spacing w:before="68"/>
              <w:ind w:left="230"/>
              <w:rPr>
                <w:rFonts w:ascii="Arial" w:eastAsia="Arial" w:hAnsi="Arial" w:cs="Arial"/>
                <w:sz w:val="15"/>
                <w:szCs w:val="15"/>
              </w:rPr>
            </w:pPr>
            <w:r>
              <w:rPr>
                <w:rFonts w:ascii="Arial"/>
                <w:b/>
                <w:sz w:val="15"/>
              </w:rPr>
              <w:t>(n)</w:t>
            </w:r>
          </w:p>
        </w:tc>
        <w:tc>
          <w:tcPr>
            <w:tcW w:w="10502" w:type="dxa"/>
            <w:tcBorders>
              <w:top w:val="nil"/>
              <w:left w:val="nil"/>
              <w:bottom w:val="nil"/>
              <w:right w:val="nil"/>
            </w:tcBorders>
          </w:tcPr>
          <w:p w14:paraId="6CD2F0FA" w14:textId="77777777" w:rsidR="004D1DFE" w:rsidRDefault="00BE170C">
            <w:pPr>
              <w:pStyle w:val="TableParagraph"/>
              <w:spacing w:before="68"/>
              <w:ind w:left="45"/>
              <w:rPr>
                <w:rFonts w:ascii="Arial" w:eastAsia="Arial" w:hAnsi="Arial" w:cs="Arial"/>
                <w:sz w:val="15"/>
                <w:szCs w:val="15"/>
              </w:rPr>
            </w:pPr>
            <w:r>
              <w:rPr>
                <w:rFonts w:ascii="Arial"/>
                <w:b/>
                <w:sz w:val="15"/>
              </w:rPr>
              <w:t>Goods and Services Tax</w:t>
            </w:r>
            <w:r>
              <w:rPr>
                <w:rFonts w:ascii="Arial"/>
                <w:b/>
                <w:spacing w:val="7"/>
                <w:sz w:val="15"/>
              </w:rPr>
              <w:t xml:space="preserve"> </w:t>
            </w:r>
            <w:r>
              <w:rPr>
                <w:rFonts w:ascii="Arial"/>
                <w:b/>
                <w:sz w:val="15"/>
              </w:rPr>
              <w:t>(GST)</w:t>
            </w:r>
          </w:p>
        </w:tc>
      </w:tr>
      <w:tr w:rsidR="004D1DFE" w14:paraId="31B70C95" w14:textId="77777777">
        <w:trPr>
          <w:trHeight w:hRule="exact" w:val="438"/>
        </w:trPr>
        <w:tc>
          <w:tcPr>
            <w:tcW w:w="11013" w:type="dxa"/>
            <w:gridSpan w:val="2"/>
            <w:tcBorders>
              <w:top w:val="nil"/>
              <w:left w:val="nil"/>
              <w:bottom w:val="nil"/>
              <w:right w:val="nil"/>
            </w:tcBorders>
          </w:tcPr>
          <w:p w14:paraId="32F30FEF" w14:textId="77777777" w:rsidR="004D1DFE" w:rsidRDefault="00BE170C">
            <w:pPr>
              <w:pStyle w:val="TableParagraph"/>
              <w:spacing w:before="6" w:line="261" w:lineRule="auto"/>
              <w:ind w:left="556" w:right="717"/>
              <w:rPr>
                <w:rFonts w:ascii="Arial" w:eastAsia="Arial" w:hAnsi="Arial" w:cs="Arial"/>
                <w:sz w:val="15"/>
                <w:szCs w:val="15"/>
              </w:rPr>
            </w:pPr>
            <w:r>
              <w:rPr>
                <w:rFonts w:ascii="Arial"/>
                <w:sz w:val="15"/>
              </w:rPr>
              <w:t xml:space="preserve">Revenues, expenses and assets are </w:t>
            </w:r>
            <w:proofErr w:type="spellStart"/>
            <w:r>
              <w:rPr>
                <w:rFonts w:ascii="Arial"/>
                <w:sz w:val="15"/>
              </w:rPr>
              <w:t>recognised</w:t>
            </w:r>
            <w:proofErr w:type="spellEnd"/>
            <w:r>
              <w:rPr>
                <w:rFonts w:ascii="Arial"/>
                <w:sz w:val="15"/>
              </w:rPr>
              <w:t xml:space="preserve"> net of the amount of GST, except where the amount of GST incurred is not recoverable from</w:t>
            </w:r>
            <w:r>
              <w:rPr>
                <w:rFonts w:ascii="Arial"/>
                <w:spacing w:val="23"/>
                <w:sz w:val="15"/>
              </w:rPr>
              <w:t xml:space="preserve"> </w:t>
            </w:r>
            <w:r>
              <w:rPr>
                <w:rFonts w:ascii="Arial"/>
                <w:sz w:val="15"/>
              </w:rPr>
              <w:t>the Australian Taxation Office</w:t>
            </w:r>
            <w:r>
              <w:rPr>
                <w:rFonts w:ascii="Arial"/>
                <w:spacing w:val="16"/>
                <w:sz w:val="15"/>
              </w:rPr>
              <w:t xml:space="preserve"> </w:t>
            </w:r>
            <w:r>
              <w:rPr>
                <w:rFonts w:ascii="Arial"/>
                <w:sz w:val="15"/>
              </w:rPr>
              <w:t>(ATO).</w:t>
            </w:r>
          </w:p>
        </w:tc>
      </w:tr>
      <w:tr w:rsidR="004D1DFE" w14:paraId="4CA10A47" w14:textId="77777777">
        <w:trPr>
          <w:trHeight w:hRule="exact" w:val="490"/>
        </w:trPr>
        <w:tc>
          <w:tcPr>
            <w:tcW w:w="11013" w:type="dxa"/>
            <w:gridSpan w:val="2"/>
            <w:tcBorders>
              <w:top w:val="nil"/>
              <w:left w:val="nil"/>
              <w:bottom w:val="nil"/>
              <w:right w:val="nil"/>
            </w:tcBorders>
          </w:tcPr>
          <w:p w14:paraId="566A71EA" w14:textId="77777777" w:rsidR="004D1DFE" w:rsidRDefault="00BE170C">
            <w:pPr>
              <w:pStyle w:val="TableParagraph"/>
              <w:spacing w:before="57" w:line="261" w:lineRule="auto"/>
              <w:ind w:left="556" w:right="240"/>
              <w:rPr>
                <w:rFonts w:ascii="Arial" w:eastAsia="Arial" w:hAnsi="Arial" w:cs="Arial"/>
                <w:sz w:val="15"/>
                <w:szCs w:val="15"/>
              </w:rPr>
            </w:pPr>
            <w:r>
              <w:rPr>
                <w:rFonts w:ascii="Arial"/>
                <w:sz w:val="15"/>
              </w:rPr>
              <w:t>Receivables</w:t>
            </w:r>
            <w:r>
              <w:rPr>
                <w:rFonts w:ascii="Arial"/>
                <w:spacing w:val="5"/>
                <w:sz w:val="15"/>
              </w:rPr>
              <w:t xml:space="preserve"> </w:t>
            </w:r>
            <w:r>
              <w:rPr>
                <w:rFonts w:ascii="Arial"/>
                <w:sz w:val="15"/>
              </w:rPr>
              <w:t>and</w:t>
            </w:r>
            <w:r>
              <w:rPr>
                <w:rFonts w:ascii="Arial"/>
                <w:spacing w:val="4"/>
                <w:sz w:val="15"/>
              </w:rPr>
              <w:t xml:space="preserve"> </w:t>
            </w:r>
            <w:r>
              <w:rPr>
                <w:rFonts w:ascii="Arial"/>
                <w:sz w:val="15"/>
              </w:rPr>
              <w:t>payables</w:t>
            </w:r>
            <w:r>
              <w:rPr>
                <w:rFonts w:ascii="Arial"/>
                <w:spacing w:val="5"/>
                <w:sz w:val="15"/>
              </w:rPr>
              <w:t xml:space="preserve"> </w:t>
            </w:r>
            <w:r>
              <w:rPr>
                <w:rFonts w:ascii="Arial"/>
                <w:sz w:val="15"/>
              </w:rPr>
              <w:t>are</w:t>
            </w:r>
            <w:r>
              <w:rPr>
                <w:rFonts w:ascii="Arial"/>
                <w:spacing w:val="4"/>
                <w:sz w:val="15"/>
              </w:rPr>
              <w:t xml:space="preserve"> </w:t>
            </w:r>
            <w:r>
              <w:rPr>
                <w:rFonts w:ascii="Arial"/>
                <w:sz w:val="15"/>
              </w:rPr>
              <w:t>stated</w:t>
            </w:r>
            <w:r>
              <w:rPr>
                <w:rFonts w:ascii="Arial"/>
                <w:spacing w:val="4"/>
                <w:sz w:val="15"/>
              </w:rPr>
              <w:t xml:space="preserve"> </w:t>
            </w:r>
            <w:r>
              <w:rPr>
                <w:rFonts w:ascii="Arial"/>
                <w:sz w:val="15"/>
              </w:rPr>
              <w:t>inclusive</w:t>
            </w:r>
            <w:r>
              <w:rPr>
                <w:rFonts w:ascii="Arial"/>
                <w:spacing w:val="4"/>
                <w:sz w:val="15"/>
              </w:rPr>
              <w:t xml:space="preserve"> </w:t>
            </w:r>
            <w:r>
              <w:rPr>
                <w:rFonts w:ascii="Arial"/>
                <w:sz w:val="15"/>
              </w:rPr>
              <w:t>of</w:t>
            </w:r>
            <w:r>
              <w:rPr>
                <w:rFonts w:ascii="Arial"/>
                <w:spacing w:val="5"/>
                <w:sz w:val="15"/>
              </w:rPr>
              <w:t xml:space="preserve"> </w:t>
            </w:r>
            <w:r>
              <w:rPr>
                <w:rFonts w:ascii="Arial"/>
                <w:sz w:val="15"/>
              </w:rPr>
              <w:t>the</w:t>
            </w:r>
            <w:r>
              <w:rPr>
                <w:rFonts w:ascii="Arial"/>
                <w:spacing w:val="4"/>
                <w:sz w:val="15"/>
              </w:rPr>
              <w:t xml:space="preserve"> </w:t>
            </w:r>
            <w:r>
              <w:rPr>
                <w:rFonts w:ascii="Arial"/>
                <w:sz w:val="15"/>
              </w:rPr>
              <w:t>amount</w:t>
            </w:r>
            <w:r>
              <w:rPr>
                <w:rFonts w:ascii="Arial"/>
                <w:spacing w:val="5"/>
                <w:sz w:val="15"/>
              </w:rPr>
              <w:t xml:space="preserve"> </w:t>
            </w:r>
            <w:r>
              <w:rPr>
                <w:rFonts w:ascii="Arial"/>
                <w:sz w:val="15"/>
              </w:rPr>
              <w:t>of</w:t>
            </w:r>
            <w:r>
              <w:rPr>
                <w:rFonts w:ascii="Arial"/>
                <w:spacing w:val="5"/>
                <w:sz w:val="15"/>
              </w:rPr>
              <w:t xml:space="preserve"> </w:t>
            </w:r>
            <w:r>
              <w:rPr>
                <w:rFonts w:ascii="Arial"/>
                <w:sz w:val="15"/>
              </w:rPr>
              <w:t>GST</w:t>
            </w:r>
            <w:r>
              <w:rPr>
                <w:rFonts w:ascii="Arial"/>
                <w:spacing w:val="3"/>
                <w:sz w:val="15"/>
              </w:rPr>
              <w:t xml:space="preserve"> </w:t>
            </w:r>
            <w:r>
              <w:rPr>
                <w:rFonts w:ascii="Arial"/>
                <w:sz w:val="15"/>
              </w:rPr>
              <w:t>receivable</w:t>
            </w:r>
            <w:r>
              <w:rPr>
                <w:rFonts w:ascii="Arial"/>
                <w:spacing w:val="4"/>
                <w:sz w:val="15"/>
              </w:rPr>
              <w:t xml:space="preserve"> </w:t>
            </w:r>
            <w:r>
              <w:rPr>
                <w:rFonts w:ascii="Arial"/>
                <w:sz w:val="15"/>
              </w:rPr>
              <w:t>or</w:t>
            </w:r>
            <w:r>
              <w:rPr>
                <w:rFonts w:ascii="Arial"/>
                <w:spacing w:val="4"/>
                <w:sz w:val="15"/>
              </w:rPr>
              <w:t xml:space="preserve"> </w:t>
            </w:r>
            <w:r>
              <w:rPr>
                <w:rFonts w:ascii="Arial"/>
                <w:sz w:val="15"/>
              </w:rPr>
              <w:t>payable.</w:t>
            </w:r>
            <w:r>
              <w:rPr>
                <w:rFonts w:ascii="Arial"/>
                <w:spacing w:val="5"/>
                <w:sz w:val="15"/>
              </w:rPr>
              <w:t xml:space="preserve"> </w:t>
            </w:r>
            <w:r>
              <w:rPr>
                <w:rFonts w:ascii="Arial"/>
                <w:sz w:val="15"/>
              </w:rPr>
              <w:t>The</w:t>
            </w:r>
            <w:r>
              <w:rPr>
                <w:rFonts w:ascii="Arial"/>
                <w:spacing w:val="4"/>
                <w:sz w:val="15"/>
              </w:rPr>
              <w:t xml:space="preserve"> </w:t>
            </w:r>
            <w:r>
              <w:rPr>
                <w:rFonts w:ascii="Arial"/>
                <w:sz w:val="15"/>
              </w:rPr>
              <w:t>net</w:t>
            </w:r>
            <w:r>
              <w:rPr>
                <w:rFonts w:ascii="Arial"/>
                <w:spacing w:val="5"/>
                <w:sz w:val="15"/>
              </w:rPr>
              <w:t xml:space="preserve"> </w:t>
            </w:r>
            <w:r>
              <w:rPr>
                <w:rFonts w:ascii="Arial"/>
                <w:sz w:val="15"/>
              </w:rPr>
              <w:t>amount</w:t>
            </w:r>
            <w:r>
              <w:rPr>
                <w:rFonts w:ascii="Arial"/>
                <w:spacing w:val="5"/>
                <w:sz w:val="15"/>
              </w:rPr>
              <w:t xml:space="preserve"> </w:t>
            </w:r>
            <w:r>
              <w:rPr>
                <w:rFonts w:ascii="Arial"/>
                <w:sz w:val="15"/>
              </w:rPr>
              <w:t>of</w:t>
            </w:r>
            <w:r>
              <w:rPr>
                <w:rFonts w:ascii="Arial"/>
                <w:spacing w:val="5"/>
                <w:sz w:val="15"/>
              </w:rPr>
              <w:t xml:space="preserve"> </w:t>
            </w:r>
            <w:r>
              <w:rPr>
                <w:rFonts w:ascii="Arial"/>
                <w:sz w:val="15"/>
              </w:rPr>
              <w:t>GST</w:t>
            </w:r>
            <w:r>
              <w:rPr>
                <w:rFonts w:ascii="Arial"/>
                <w:spacing w:val="3"/>
                <w:sz w:val="15"/>
              </w:rPr>
              <w:t xml:space="preserve"> </w:t>
            </w:r>
            <w:r>
              <w:rPr>
                <w:rFonts w:ascii="Arial"/>
                <w:sz w:val="15"/>
              </w:rPr>
              <w:t>recoverable</w:t>
            </w:r>
            <w:r>
              <w:rPr>
                <w:rFonts w:ascii="Arial"/>
                <w:spacing w:val="4"/>
                <w:sz w:val="15"/>
              </w:rPr>
              <w:t xml:space="preserve"> </w:t>
            </w:r>
            <w:r>
              <w:rPr>
                <w:rFonts w:ascii="Arial"/>
                <w:sz w:val="15"/>
              </w:rPr>
              <w:t>from,</w:t>
            </w:r>
            <w:r>
              <w:rPr>
                <w:rFonts w:ascii="Arial"/>
                <w:spacing w:val="5"/>
                <w:sz w:val="15"/>
              </w:rPr>
              <w:t xml:space="preserve"> </w:t>
            </w:r>
            <w:r>
              <w:rPr>
                <w:rFonts w:ascii="Arial"/>
                <w:sz w:val="15"/>
              </w:rPr>
              <w:t>or</w:t>
            </w:r>
            <w:r>
              <w:rPr>
                <w:rFonts w:ascii="Arial"/>
                <w:spacing w:val="4"/>
                <w:sz w:val="15"/>
              </w:rPr>
              <w:t xml:space="preserve"> </w:t>
            </w:r>
            <w:r>
              <w:rPr>
                <w:rFonts w:ascii="Arial"/>
                <w:sz w:val="15"/>
              </w:rPr>
              <w:t>payable</w:t>
            </w:r>
            <w:r>
              <w:rPr>
                <w:rFonts w:ascii="Arial"/>
                <w:spacing w:val="4"/>
                <w:sz w:val="15"/>
              </w:rPr>
              <w:t xml:space="preserve"> </w:t>
            </w:r>
            <w:r>
              <w:rPr>
                <w:rFonts w:ascii="Arial"/>
                <w:sz w:val="15"/>
              </w:rPr>
              <w:t>to,</w:t>
            </w:r>
            <w:r>
              <w:rPr>
                <w:rFonts w:ascii="Arial"/>
                <w:spacing w:val="5"/>
                <w:sz w:val="15"/>
              </w:rPr>
              <w:t xml:space="preserve"> </w:t>
            </w:r>
            <w:r>
              <w:rPr>
                <w:rFonts w:ascii="Arial"/>
                <w:sz w:val="15"/>
              </w:rPr>
              <w:t>the ATO is included with other receivables or payables in the statement of financial position.</w:t>
            </w:r>
          </w:p>
        </w:tc>
      </w:tr>
      <w:tr w:rsidR="004D1DFE" w14:paraId="76C31C5A" w14:textId="77777777">
        <w:trPr>
          <w:trHeight w:hRule="exact" w:val="501"/>
        </w:trPr>
        <w:tc>
          <w:tcPr>
            <w:tcW w:w="11013" w:type="dxa"/>
            <w:gridSpan w:val="2"/>
            <w:tcBorders>
              <w:top w:val="nil"/>
              <w:left w:val="nil"/>
              <w:bottom w:val="nil"/>
              <w:right w:val="nil"/>
            </w:tcBorders>
          </w:tcPr>
          <w:p w14:paraId="591431B0" w14:textId="77777777" w:rsidR="004D1DFE" w:rsidRDefault="00BE170C">
            <w:pPr>
              <w:pStyle w:val="TableParagraph"/>
              <w:spacing w:before="57" w:line="261" w:lineRule="auto"/>
              <w:ind w:left="556" w:right="250"/>
              <w:rPr>
                <w:rFonts w:ascii="Arial" w:eastAsia="Arial" w:hAnsi="Arial" w:cs="Arial"/>
                <w:sz w:val="15"/>
                <w:szCs w:val="15"/>
              </w:rPr>
            </w:pPr>
            <w:r>
              <w:rPr>
                <w:rFonts w:ascii="Arial"/>
                <w:sz w:val="15"/>
              </w:rPr>
              <w:t>Cash flows are presented on a gross basis. The GST components of cash flows arising from investing or financing activities which are recoverable</w:t>
            </w:r>
            <w:r>
              <w:rPr>
                <w:rFonts w:ascii="Arial"/>
                <w:spacing w:val="18"/>
                <w:sz w:val="15"/>
              </w:rPr>
              <w:t xml:space="preserve"> </w:t>
            </w:r>
            <w:r>
              <w:rPr>
                <w:rFonts w:ascii="Arial"/>
                <w:sz w:val="15"/>
              </w:rPr>
              <w:t>from, or payable to, the ATO are presented as operating cash flows included in receipts</w:t>
            </w:r>
            <w:r w:rsidR="003766D0">
              <w:rPr>
                <w:rFonts w:ascii="Arial"/>
                <w:sz w:val="15"/>
              </w:rPr>
              <w:t xml:space="preserve"> from customers or payments to</w:t>
            </w:r>
            <w:r>
              <w:rPr>
                <w:rFonts w:ascii="Arial"/>
                <w:spacing w:val="1"/>
                <w:sz w:val="15"/>
              </w:rPr>
              <w:t xml:space="preserve"> </w:t>
            </w:r>
            <w:r>
              <w:rPr>
                <w:rFonts w:ascii="Arial"/>
                <w:sz w:val="15"/>
              </w:rPr>
              <w:t>suppliers.</w:t>
            </w:r>
          </w:p>
        </w:tc>
      </w:tr>
      <w:tr w:rsidR="004D1DFE" w14:paraId="252CCFA0" w14:textId="77777777">
        <w:trPr>
          <w:trHeight w:hRule="exact" w:val="262"/>
        </w:trPr>
        <w:tc>
          <w:tcPr>
            <w:tcW w:w="511" w:type="dxa"/>
            <w:tcBorders>
              <w:top w:val="nil"/>
              <w:left w:val="nil"/>
              <w:bottom w:val="nil"/>
              <w:right w:val="nil"/>
            </w:tcBorders>
          </w:tcPr>
          <w:p w14:paraId="3623ACB8" w14:textId="77777777" w:rsidR="004D1DFE" w:rsidRDefault="00BE170C">
            <w:pPr>
              <w:pStyle w:val="TableParagraph"/>
              <w:spacing w:before="68"/>
              <w:ind w:left="230"/>
              <w:rPr>
                <w:rFonts w:ascii="Arial" w:eastAsia="Arial" w:hAnsi="Arial" w:cs="Arial"/>
                <w:sz w:val="15"/>
                <w:szCs w:val="15"/>
              </w:rPr>
            </w:pPr>
            <w:r>
              <w:rPr>
                <w:rFonts w:ascii="Arial"/>
                <w:b/>
                <w:sz w:val="15"/>
              </w:rPr>
              <w:t>(o)</w:t>
            </w:r>
          </w:p>
        </w:tc>
        <w:tc>
          <w:tcPr>
            <w:tcW w:w="10502" w:type="dxa"/>
            <w:tcBorders>
              <w:top w:val="nil"/>
              <w:left w:val="nil"/>
              <w:bottom w:val="nil"/>
              <w:right w:val="nil"/>
            </w:tcBorders>
          </w:tcPr>
          <w:p w14:paraId="11A5EAC9" w14:textId="77777777" w:rsidR="004D1DFE" w:rsidRDefault="00BE170C">
            <w:pPr>
              <w:pStyle w:val="TableParagraph"/>
              <w:spacing w:before="68"/>
              <w:ind w:left="45"/>
              <w:rPr>
                <w:rFonts w:ascii="Arial" w:eastAsia="Arial" w:hAnsi="Arial" w:cs="Arial"/>
                <w:sz w:val="15"/>
                <w:szCs w:val="15"/>
              </w:rPr>
            </w:pPr>
            <w:r>
              <w:rPr>
                <w:rFonts w:ascii="Arial"/>
                <w:b/>
                <w:sz w:val="15"/>
              </w:rPr>
              <w:t>Government</w:t>
            </w:r>
            <w:r>
              <w:rPr>
                <w:rFonts w:ascii="Arial"/>
                <w:b/>
                <w:spacing w:val="4"/>
                <w:sz w:val="15"/>
              </w:rPr>
              <w:t xml:space="preserve"> </w:t>
            </w:r>
            <w:r>
              <w:rPr>
                <w:rFonts w:ascii="Arial"/>
                <w:b/>
                <w:sz w:val="15"/>
              </w:rPr>
              <w:t>Grants</w:t>
            </w:r>
          </w:p>
        </w:tc>
      </w:tr>
      <w:tr w:rsidR="004D1DFE" w14:paraId="24C944B3" w14:textId="77777777">
        <w:trPr>
          <w:trHeight w:hRule="exact" w:val="823"/>
        </w:trPr>
        <w:tc>
          <w:tcPr>
            <w:tcW w:w="11013" w:type="dxa"/>
            <w:gridSpan w:val="2"/>
            <w:tcBorders>
              <w:top w:val="nil"/>
              <w:left w:val="nil"/>
              <w:bottom w:val="nil"/>
              <w:right w:val="nil"/>
            </w:tcBorders>
          </w:tcPr>
          <w:p w14:paraId="43260637" w14:textId="77777777" w:rsidR="004D1DFE" w:rsidRDefault="00BE170C">
            <w:pPr>
              <w:pStyle w:val="TableParagraph"/>
              <w:spacing w:before="6" w:line="261" w:lineRule="auto"/>
              <w:ind w:left="556" w:right="237"/>
              <w:rPr>
                <w:rFonts w:ascii="Arial" w:eastAsia="Arial" w:hAnsi="Arial" w:cs="Arial"/>
                <w:sz w:val="15"/>
                <w:szCs w:val="15"/>
              </w:rPr>
            </w:pPr>
            <w:r>
              <w:rPr>
                <w:rFonts w:ascii="Arial"/>
                <w:sz w:val="15"/>
              </w:rPr>
              <w:t>Government</w:t>
            </w:r>
            <w:r>
              <w:rPr>
                <w:rFonts w:ascii="Arial"/>
                <w:spacing w:val="4"/>
                <w:sz w:val="15"/>
              </w:rPr>
              <w:t xml:space="preserve"> </w:t>
            </w:r>
            <w:r>
              <w:rPr>
                <w:rFonts w:ascii="Arial"/>
                <w:sz w:val="15"/>
              </w:rPr>
              <w:t>grants</w:t>
            </w:r>
            <w:r>
              <w:rPr>
                <w:rFonts w:ascii="Arial"/>
                <w:spacing w:val="4"/>
                <w:sz w:val="15"/>
              </w:rPr>
              <w:t xml:space="preserve"> </w:t>
            </w:r>
            <w:r>
              <w:rPr>
                <w:rFonts w:ascii="Arial"/>
                <w:sz w:val="15"/>
              </w:rPr>
              <w:t>are</w:t>
            </w:r>
            <w:r>
              <w:rPr>
                <w:rFonts w:ascii="Arial"/>
                <w:spacing w:val="3"/>
                <w:sz w:val="15"/>
              </w:rPr>
              <w:t xml:space="preserve"> </w:t>
            </w:r>
            <w:proofErr w:type="spellStart"/>
            <w:r>
              <w:rPr>
                <w:rFonts w:ascii="Arial"/>
                <w:sz w:val="15"/>
              </w:rPr>
              <w:t>recognised</w:t>
            </w:r>
            <w:proofErr w:type="spellEnd"/>
            <w:r>
              <w:rPr>
                <w:rFonts w:ascii="Arial"/>
                <w:spacing w:val="3"/>
                <w:sz w:val="15"/>
              </w:rPr>
              <w:t xml:space="preserve"> </w:t>
            </w:r>
            <w:r>
              <w:rPr>
                <w:rFonts w:ascii="Arial"/>
                <w:sz w:val="15"/>
              </w:rPr>
              <w:t>at</w:t>
            </w:r>
            <w:r>
              <w:rPr>
                <w:rFonts w:ascii="Arial"/>
                <w:spacing w:val="4"/>
                <w:sz w:val="15"/>
              </w:rPr>
              <w:t xml:space="preserve"> </w:t>
            </w:r>
            <w:r>
              <w:rPr>
                <w:rFonts w:ascii="Arial"/>
                <w:sz w:val="15"/>
              </w:rPr>
              <w:t>fair</w:t>
            </w:r>
            <w:r>
              <w:rPr>
                <w:rFonts w:ascii="Arial"/>
                <w:spacing w:val="3"/>
                <w:sz w:val="15"/>
              </w:rPr>
              <w:t xml:space="preserve"> </w:t>
            </w:r>
            <w:r>
              <w:rPr>
                <w:rFonts w:ascii="Arial"/>
                <w:sz w:val="15"/>
              </w:rPr>
              <w:t>value</w:t>
            </w:r>
            <w:r>
              <w:rPr>
                <w:rFonts w:ascii="Arial"/>
                <w:spacing w:val="3"/>
                <w:sz w:val="15"/>
              </w:rPr>
              <w:t xml:space="preserve"> </w:t>
            </w:r>
            <w:r>
              <w:rPr>
                <w:rFonts w:ascii="Arial"/>
                <w:sz w:val="15"/>
              </w:rPr>
              <w:t>where</w:t>
            </w:r>
            <w:r>
              <w:rPr>
                <w:rFonts w:ascii="Arial"/>
                <w:spacing w:val="3"/>
                <w:sz w:val="15"/>
              </w:rPr>
              <w:t xml:space="preserve"> </w:t>
            </w:r>
            <w:r>
              <w:rPr>
                <w:rFonts w:ascii="Arial"/>
                <w:sz w:val="15"/>
              </w:rPr>
              <w:t>there</w:t>
            </w:r>
            <w:r>
              <w:rPr>
                <w:rFonts w:ascii="Arial"/>
                <w:spacing w:val="3"/>
                <w:sz w:val="15"/>
              </w:rPr>
              <w:t xml:space="preserve"> </w:t>
            </w:r>
            <w:r>
              <w:rPr>
                <w:rFonts w:ascii="Arial"/>
                <w:sz w:val="15"/>
              </w:rPr>
              <w:t>is</w:t>
            </w:r>
            <w:r>
              <w:rPr>
                <w:rFonts w:ascii="Arial"/>
                <w:spacing w:val="4"/>
                <w:sz w:val="15"/>
              </w:rPr>
              <w:t xml:space="preserve"> </w:t>
            </w:r>
            <w:r>
              <w:rPr>
                <w:rFonts w:ascii="Arial"/>
                <w:sz w:val="15"/>
              </w:rPr>
              <w:t>reasonable</w:t>
            </w:r>
            <w:r>
              <w:rPr>
                <w:rFonts w:ascii="Arial"/>
                <w:spacing w:val="3"/>
                <w:sz w:val="15"/>
              </w:rPr>
              <w:t xml:space="preserve"> </w:t>
            </w:r>
            <w:r>
              <w:rPr>
                <w:rFonts w:ascii="Arial"/>
                <w:sz w:val="15"/>
              </w:rPr>
              <w:t>assurance</w:t>
            </w:r>
            <w:r>
              <w:rPr>
                <w:rFonts w:ascii="Arial"/>
                <w:spacing w:val="3"/>
                <w:sz w:val="15"/>
              </w:rPr>
              <w:t xml:space="preserve"> </w:t>
            </w:r>
            <w:r>
              <w:rPr>
                <w:rFonts w:ascii="Arial"/>
                <w:sz w:val="15"/>
              </w:rPr>
              <w:t>that</w:t>
            </w:r>
            <w:r>
              <w:rPr>
                <w:rFonts w:ascii="Arial"/>
                <w:spacing w:val="4"/>
                <w:sz w:val="15"/>
              </w:rPr>
              <w:t xml:space="preserve"> </w:t>
            </w:r>
            <w:r>
              <w:rPr>
                <w:rFonts w:ascii="Arial"/>
                <w:sz w:val="15"/>
              </w:rPr>
              <w:t>the</w:t>
            </w:r>
            <w:r>
              <w:rPr>
                <w:rFonts w:ascii="Arial"/>
                <w:spacing w:val="3"/>
                <w:sz w:val="15"/>
              </w:rPr>
              <w:t xml:space="preserve"> </w:t>
            </w:r>
            <w:r>
              <w:rPr>
                <w:rFonts w:ascii="Arial"/>
                <w:sz w:val="15"/>
              </w:rPr>
              <w:t>grant</w:t>
            </w:r>
            <w:r>
              <w:rPr>
                <w:rFonts w:ascii="Arial"/>
                <w:spacing w:val="4"/>
                <w:sz w:val="15"/>
              </w:rPr>
              <w:t xml:space="preserve"> </w:t>
            </w:r>
            <w:r>
              <w:rPr>
                <w:rFonts w:ascii="Arial"/>
                <w:sz w:val="15"/>
              </w:rPr>
              <w:t>will</w:t>
            </w:r>
            <w:r>
              <w:rPr>
                <w:rFonts w:ascii="Arial"/>
                <w:spacing w:val="3"/>
                <w:sz w:val="15"/>
              </w:rPr>
              <w:t xml:space="preserve"> </w:t>
            </w:r>
            <w:r>
              <w:rPr>
                <w:rFonts w:ascii="Arial"/>
                <w:sz w:val="15"/>
              </w:rPr>
              <w:t>be</w:t>
            </w:r>
            <w:r>
              <w:rPr>
                <w:rFonts w:ascii="Arial"/>
                <w:spacing w:val="3"/>
                <w:sz w:val="15"/>
              </w:rPr>
              <w:t xml:space="preserve"> </w:t>
            </w:r>
            <w:r>
              <w:rPr>
                <w:rFonts w:ascii="Arial"/>
                <w:sz w:val="15"/>
              </w:rPr>
              <w:t>received</w:t>
            </w:r>
            <w:r>
              <w:rPr>
                <w:rFonts w:ascii="Arial"/>
                <w:spacing w:val="3"/>
                <w:sz w:val="15"/>
              </w:rPr>
              <w:t xml:space="preserve"> </w:t>
            </w:r>
            <w:r>
              <w:rPr>
                <w:rFonts w:ascii="Arial"/>
                <w:sz w:val="15"/>
              </w:rPr>
              <w:t>and</w:t>
            </w:r>
            <w:r>
              <w:rPr>
                <w:rFonts w:ascii="Arial"/>
                <w:spacing w:val="3"/>
                <w:sz w:val="15"/>
              </w:rPr>
              <w:t xml:space="preserve"> </w:t>
            </w:r>
            <w:r>
              <w:rPr>
                <w:rFonts w:ascii="Arial"/>
                <w:sz w:val="15"/>
              </w:rPr>
              <w:t>all</w:t>
            </w:r>
            <w:r>
              <w:rPr>
                <w:rFonts w:ascii="Arial"/>
                <w:spacing w:val="3"/>
                <w:sz w:val="15"/>
              </w:rPr>
              <w:t xml:space="preserve"> </w:t>
            </w:r>
            <w:r>
              <w:rPr>
                <w:rFonts w:ascii="Arial"/>
                <w:sz w:val="15"/>
              </w:rPr>
              <w:t>grant</w:t>
            </w:r>
            <w:r>
              <w:rPr>
                <w:rFonts w:ascii="Arial"/>
                <w:spacing w:val="4"/>
                <w:sz w:val="15"/>
              </w:rPr>
              <w:t xml:space="preserve"> </w:t>
            </w:r>
            <w:r>
              <w:rPr>
                <w:rFonts w:ascii="Arial"/>
                <w:sz w:val="15"/>
              </w:rPr>
              <w:t>conditions</w:t>
            </w:r>
            <w:r>
              <w:rPr>
                <w:rFonts w:ascii="Arial"/>
                <w:spacing w:val="4"/>
                <w:sz w:val="15"/>
              </w:rPr>
              <w:t xml:space="preserve"> </w:t>
            </w:r>
            <w:r>
              <w:rPr>
                <w:rFonts w:ascii="Arial"/>
                <w:sz w:val="15"/>
              </w:rPr>
              <w:t>will</w:t>
            </w:r>
            <w:r>
              <w:rPr>
                <w:rFonts w:ascii="Arial"/>
                <w:spacing w:val="3"/>
                <w:sz w:val="15"/>
              </w:rPr>
              <w:t xml:space="preserve"> </w:t>
            </w:r>
            <w:r>
              <w:rPr>
                <w:rFonts w:ascii="Arial"/>
                <w:sz w:val="15"/>
              </w:rPr>
              <w:t>be</w:t>
            </w:r>
            <w:r>
              <w:rPr>
                <w:rFonts w:ascii="Arial"/>
                <w:spacing w:val="3"/>
                <w:sz w:val="15"/>
              </w:rPr>
              <w:t xml:space="preserve"> </w:t>
            </w:r>
            <w:r>
              <w:rPr>
                <w:rFonts w:ascii="Arial"/>
                <w:sz w:val="15"/>
              </w:rPr>
              <w:t>met.</w:t>
            </w:r>
            <w:r>
              <w:rPr>
                <w:rFonts w:ascii="Arial"/>
                <w:spacing w:val="-35"/>
                <w:sz w:val="15"/>
              </w:rPr>
              <w:t xml:space="preserve"> </w:t>
            </w:r>
            <w:r>
              <w:rPr>
                <w:rFonts w:ascii="Arial"/>
                <w:sz w:val="15"/>
              </w:rPr>
              <w:t>Government</w:t>
            </w:r>
            <w:r>
              <w:rPr>
                <w:rFonts w:ascii="Arial"/>
                <w:spacing w:val="4"/>
                <w:sz w:val="15"/>
              </w:rPr>
              <w:t xml:space="preserve"> </w:t>
            </w:r>
            <w:r>
              <w:rPr>
                <w:rFonts w:ascii="Arial"/>
                <w:sz w:val="15"/>
              </w:rPr>
              <w:t>grants</w:t>
            </w:r>
            <w:r>
              <w:rPr>
                <w:rFonts w:ascii="Arial"/>
                <w:spacing w:val="4"/>
                <w:sz w:val="15"/>
              </w:rPr>
              <w:t xml:space="preserve"> </w:t>
            </w:r>
            <w:r>
              <w:rPr>
                <w:rFonts w:ascii="Arial"/>
                <w:sz w:val="15"/>
              </w:rPr>
              <w:t>are</w:t>
            </w:r>
            <w:r>
              <w:rPr>
                <w:rFonts w:ascii="Arial"/>
                <w:spacing w:val="3"/>
                <w:sz w:val="15"/>
              </w:rPr>
              <w:t xml:space="preserve"> </w:t>
            </w:r>
            <w:proofErr w:type="spellStart"/>
            <w:r>
              <w:rPr>
                <w:rFonts w:ascii="Arial"/>
                <w:sz w:val="15"/>
              </w:rPr>
              <w:t>recognised</w:t>
            </w:r>
            <w:proofErr w:type="spellEnd"/>
            <w:r>
              <w:rPr>
                <w:rFonts w:ascii="Arial"/>
                <w:spacing w:val="3"/>
                <w:sz w:val="15"/>
              </w:rPr>
              <w:t xml:space="preserve"> </w:t>
            </w:r>
            <w:r>
              <w:rPr>
                <w:rFonts w:ascii="Arial"/>
                <w:sz w:val="15"/>
              </w:rPr>
              <w:t>as</w:t>
            </w:r>
            <w:r>
              <w:rPr>
                <w:rFonts w:ascii="Arial"/>
                <w:spacing w:val="4"/>
                <w:sz w:val="15"/>
              </w:rPr>
              <w:t xml:space="preserve"> </w:t>
            </w:r>
            <w:r>
              <w:rPr>
                <w:rFonts w:ascii="Arial"/>
                <w:sz w:val="15"/>
              </w:rPr>
              <w:t>income</w:t>
            </w:r>
            <w:r>
              <w:rPr>
                <w:rFonts w:ascii="Arial"/>
                <w:spacing w:val="3"/>
                <w:sz w:val="15"/>
              </w:rPr>
              <w:t xml:space="preserve"> </w:t>
            </w:r>
            <w:r>
              <w:rPr>
                <w:rFonts w:ascii="Arial"/>
                <w:sz w:val="15"/>
              </w:rPr>
              <w:t>over</w:t>
            </w:r>
            <w:r>
              <w:rPr>
                <w:rFonts w:ascii="Arial"/>
                <w:spacing w:val="3"/>
                <w:sz w:val="15"/>
              </w:rPr>
              <w:t xml:space="preserve"> </w:t>
            </w:r>
            <w:r>
              <w:rPr>
                <w:rFonts w:ascii="Arial"/>
                <w:sz w:val="15"/>
              </w:rPr>
              <w:t>the</w:t>
            </w:r>
            <w:r>
              <w:rPr>
                <w:rFonts w:ascii="Arial"/>
                <w:spacing w:val="3"/>
                <w:sz w:val="15"/>
              </w:rPr>
              <w:t xml:space="preserve"> </w:t>
            </w:r>
            <w:r>
              <w:rPr>
                <w:rFonts w:ascii="Arial"/>
                <w:sz w:val="15"/>
              </w:rPr>
              <w:t>periods</w:t>
            </w:r>
            <w:r>
              <w:rPr>
                <w:rFonts w:ascii="Arial"/>
                <w:spacing w:val="4"/>
                <w:sz w:val="15"/>
              </w:rPr>
              <w:t xml:space="preserve"> </w:t>
            </w:r>
            <w:r>
              <w:rPr>
                <w:rFonts w:ascii="Arial"/>
                <w:sz w:val="15"/>
              </w:rPr>
              <w:t>necessary</w:t>
            </w:r>
            <w:r>
              <w:rPr>
                <w:rFonts w:ascii="Arial"/>
                <w:spacing w:val="2"/>
                <w:sz w:val="15"/>
              </w:rPr>
              <w:t xml:space="preserve"> </w:t>
            </w:r>
            <w:r>
              <w:rPr>
                <w:rFonts w:ascii="Arial"/>
                <w:sz w:val="15"/>
              </w:rPr>
              <w:t>to</w:t>
            </w:r>
            <w:r>
              <w:rPr>
                <w:rFonts w:ascii="Arial"/>
                <w:spacing w:val="3"/>
                <w:sz w:val="15"/>
              </w:rPr>
              <w:t xml:space="preserve"> </w:t>
            </w:r>
            <w:r>
              <w:rPr>
                <w:rFonts w:ascii="Arial"/>
                <w:sz w:val="15"/>
              </w:rPr>
              <w:t>match</w:t>
            </w:r>
            <w:r>
              <w:rPr>
                <w:rFonts w:ascii="Arial"/>
                <w:spacing w:val="3"/>
                <w:sz w:val="15"/>
              </w:rPr>
              <w:t xml:space="preserve"> </w:t>
            </w:r>
            <w:r>
              <w:rPr>
                <w:rFonts w:ascii="Arial"/>
                <w:sz w:val="15"/>
              </w:rPr>
              <w:t>the</w:t>
            </w:r>
            <w:r>
              <w:rPr>
                <w:rFonts w:ascii="Arial"/>
                <w:spacing w:val="3"/>
                <w:sz w:val="15"/>
              </w:rPr>
              <w:t xml:space="preserve"> </w:t>
            </w:r>
            <w:r>
              <w:rPr>
                <w:rFonts w:ascii="Arial"/>
                <w:sz w:val="15"/>
              </w:rPr>
              <w:t>grant</w:t>
            </w:r>
            <w:r>
              <w:rPr>
                <w:rFonts w:ascii="Arial"/>
                <w:spacing w:val="4"/>
                <w:sz w:val="15"/>
              </w:rPr>
              <w:t xml:space="preserve"> </w:t>
            </w:r>
            <w:r w:rsidR="003766D0">
              <w:rPr>
                <w:rFonts w:ascii="Arial"/>
                <w:sz w:val="15"/>
              </w:rPr>
              <w:t>to</w:t>
            </w:r>
            <w:r>
              <w:rPr>
                <w:rFonts w:ascii="Arial"/>
                <w:spacing w:val="4"/>
                <w:sz w:val="15"/>
              </w:rPr>
              <w:t xml:space="preserve"> </w:t>
            </w:r>
            <w:r w:rsidR="003766D0">
              <w:rPr>
                <w:rFonts w:ascii="Arial"/>
                <w:spacing w:val="4"/>
                <w:sz w:val="15"/>
              </w:rPr>
              <w:t>t</w:t>
            </w:r>
            <w:r>
              <w:rPr>
                <w:rFonts w:ascii="Arial"/>
                <w:sz w:val="15"/>
              </w:rPr>
              <w:t>he</w:t>
            </w:r>
            <w:r>
              <w:rPr>
                <w:rFonts w:ascii="Arial"/>
                <w:spacing w:val="3"/>
                <w:sz w:val="15"/>
              </w:rPr>
              <w:t xml:space="preserve"> </w:t>
            </w:r>
            <w:r>
              <w:rPr>
                <w:rFonts w:ascii="Arial"/>
                <w:sz w:val="15"/>
              </w:rPr>
              <w:t>costs</w:t>
            </w:r>
            <w:r>
              <w:rPr>
                <w:rFonts w:ascii="Arial"/>
                <w:spacing w:val="4"/>
                <w:sz w:val="15"/>
              </w:rPr>
              <w:t xml:space="preserve"> </w:t>
            </w:r>
            <w:r>
              <w:rPr>
                <w:rFonts w:ascii="Arial"/>
                <w:sz w:val="15"/>
              </w:rPr>
              <w:t>they</w:t>
            </w:r>
            <w:r>
              <w:rPr>
                <w:rFonts w:ascii="Arial"/>
                <w:spacing w:val="2"/>
                <w:sz w:val="15"/>
              </w:rPr>
              <w:t xml:space="preserve"> </w:t>
            </w:r>
            <w:r>
              <w:rPr>
                <w:rFonts w:ascii="Arial"/>
                <w:sz w:val="15"/>
              </w:rPr>
              <w:t>are</w:t>
            </w:r>
            <w:r>
              <w:rPr>
                <w:rFonts w:ascii="Arial"/>
                <w:spacing w:val="3"/>
                <w:sz w:val="15"/>
              </w:rPr>
              <w:t xml:space="preserve"> </w:t>
            </w:r>
            <w:r>
              <w:rPr>
                <w:rFonts w:ascii="Arial"/>
                <w:sz w:val="15"/>
              </w:rPr>
              <w:t>compensating.</w:t>
            </w:r>
            <w:r>
              <w:rPr>
                <w:rFonts w:ascii="Arial"/>
                <w:spacing w:val="4"/>
                <w:sz w:val="15"/>
              </w:rPr>
              <w:t xml:space="preserve"> </w:t>
            </w:r>
            <w:r>
              <w:rPr>
                <w:rFonts w:ascii="Arial"/>
                <w:sz w:val="15"/>
              </w:rPr>
              <w:t>Generally</w:t>
            </w:r>
            <w:r>
              <w:rPr>
                <w:rFonts w:ascii="Arial"/>
                <w:spacing w:val="2"/>
                <w:sz w:val="15"/>
              </w:rPr>
              <w:t xml:space="preserve"> </w:t>
            </w:r>
            <w:r>
              <w:rPr>
                <w:rFonts w:ascii="Arial"/>
                <w:sz w:val="15"/>
              </w:rPr>
              <w:t>grants</w:t>
            </w:r>
            <w:r>
              <w:rPr>
                <w:rFonts w:ascii="Arial"/>
                <w:spacing w:val="-12"/>
                <w:sz w:val="15"/>
              </w:rPr>
              <w:t xml:space="preserve"> </w:t>
            </w:r>
            <w:r>
              <w:rPr>
                <w:rFonts w:ascii="Arial"/>
                <w:sz w:val="15"/>
              </w:rPr>
              <w:t>received</w:t>
            </w:r>
            <w:r>
              <w:rPr>
                <w:rFonts w:ascii="Arial"/>
                <w:spacing w:val="4"/>
                <w:sz w:val="15"/>
              </w:rPr>
              <w:t xml:space="preserve"> </w:t>
            </w:r>
            <w:r>
              <w:rPr>
                <w:rFonts w:ascii="Arial"/>
                <w:sz w:val="15"/>
              </w:rPr>
              <w:t>by</w:t>
            </w:r>
            <w:r>
              <w:rPr>
                <w:rFonts w:ascii="Arial"/>
                <w:spacing w:val="3"/>
                <w:sz w:val="15"/>
              </w:rPr>
              <w:t xml:space="preserve"> </w:t>
            </w:r>
            <w:r>
              <w:rPr>
                <w:rFonts w:ascii="Arial"/>
                <w:sz w:val="15"/>
              </w:rPr>
              <w:t>the</w:t>
            </w:r>
            <w:r>
              <w:rPr>
                <w:rFonts w:ascii="Arial"/>
                <w:spacing w:val="4"/>
                <w:sz w:val="15"/>
              </w:rPr>
              <w:t xml:space="preserve"> </w:t>
            </w:r>
            <w:r>
              <w:rPr>
                <w:rFonts w:ascii="Arial"/>
                <w:sz w:val="15"/>
              </w:rPr>
              <w:t>group</w:t>
            </w:r>
            <w:r>
              <w:rPr>
                <w:rFonts w:ascii="Arial"/>
                <w:spacing w:val="4"/>
                <w:sz w:val="15"/>
              </w:rPr>
              <w:t xml:space="preserve"> </w:t>
            </w:r>
            <w:r>
              <w:rPr>
                <w:rFonts w:ascii="Arial"/>
                <w:sz w:val="15"/>
              </w:rPr>
              <w:t>are</w:t>
            </w:r>
            <w:r>
              <w:rPr>
                <w:rFonts w:ascii="Arial"/>
                <w:spacing w:val="4"/>
                <w:sz w:val="15"/>
              </w:rPr>
              <w:t xml:space="preserve"> </w:t>
            </w:r>
            <w:r>
              <w:rPr>
                <w:rFonts w:ascii="Arial"/>
                <w:sz w:val="15"/>
              </w:rPr>
              <w:t>paid</w:t>
            </w:r>
            <w:r>
              <w:rPr>
                <w:rFonts w:ascii="Arial"/>
                <w:spacing w:val="4"/>
                <w:sz w:val="15"/>
              </w:rPr>
              <w:t xml:space="preserve"> </w:t>
            </w:r>
            <w:r>
              <w:rPr>
                <w:rFonts w:ascii="Arial"/>
                <w:sz w:val="15"/>
              </w:rPr>
              <w:t>in</w:t>
            </w:r>
            <w:r>
              <w:rPr>
                <w:rFonts w:ascii="Arial"/>
                <w:spacing w:val="4"/>
                <w:sz w:val="15"/>
              </w:rPr>
              <w:t xml:space="preserve"> </w:t>
            </w:r>
            <w:r>
              <w:rPr>
                <w:rFonts w:ascii="Arial"/>
                <w:sz w:val="15"/>
              </w:rPr>
              <w:t>reference</w:t>
            </w:r>
            <w:r>
              <w:rPr>
                <w:rFonts w:ascii="Arial"/>
                <w:spacing w:val="4"/>
                <w:sz w:val="15"/>
              </w:rPr>
              <w:t xml:space="preserve"> </w:t>
            </w:r>
            <w:r>
              <w:rPr>
                <w:rFonts w:ascii="Arial"/>
                <w:sz w:val="15"/>
              </w:rPr>
              <w:t>to</w:t>
            </w:r>
            <w:r>
              <w:rPr>
                <w:rFonts w:ascii="Arial"/>
                <w:spacing w:val="4"/>
                <w:sz w:val="15"/>
              </w:rPr>
              <w:t xml:space="preserve"> </w:t>
            </w:r>
            <w:r>
              <w:rPr>
                <w:rFonts w:ascii="Arial"/>
                <w:sz w:val="15"/>
              </w:rPr>
              <w:t>a</w:t>
            </w:r>
            <w:r>
              <w:rPr>
                <w:rFonts w:ascii="Arial"/>
                <w:spacing w:val="4"/>
                <w:sz w:val="15"/>
              </w:rPr>
              <w:t xml:space="preserve"> </w:t>
            </w:r>
            <w:r>
              <w:rPr>
                <w:rFonts w:ascii="Arial"/>
                <w:sz w:val="15"/>
              </w:rPr>
              <w:t>stage</w:t>
            </w:r>
            <w:r>
              <w:rPr>
                <w:rFonts w:ascii="Arial"/>
                <w:spacing w:val="4"/>
                <w:sz w:val="15"/>
              </w:rPr>
              <w:t xml:space="preserve"> </w:t>
            </w:r>
            <w:r>
              <w:rPr>
                <w:rFonts w:ascii="Arial"/>
                <w:sz w:val="15"/>
              </w:rPr>
              <w:t>of</w:t>
            </w:r>
            <w:r>
              <w:rPr>
                <w:rFonts w:ascii="Arial"/>
                <w:spacing w:val="5"/>
                <w:sz w:val="15"/>
              </w:rPr>
              <w:t xml:space="preserve"> </w:t>
            </w:r>
            <w:r>
              <w:rPr>
                <w:rFonts w:ascii="Arial"/>
                <w:sz w:val="15"/>
              </w:rPr>
              <w:t>completion</w:t>
            </w:r>
            <w:r>
              <w:rPr>
                <w:rFonts w:ascii="Arial"/>
                <w:spacing w:val="4"/>
                <w:sz w:val="15"/>
              </w:rPr>
              <w:t xml:space="preserve"> </w:t>
            </w:r>
            <w:r>
              <w:rPr>
                <w:rFonts w:ascii="Arial"/>
                <w:sz w:val="15"/>
              </w:rPr>
              <w:t>method</w:t>
            </w:r>
            <w:r>
              <w:rPr>
                <w:rFonts w:ascii="Arial"/>
                <w:spacing w:val="4"/>
                <w:sz w:val="15"/>
              </w:rPr>
              <w:t xml:space="preserve"> </w:t>
            </w:r>
            <w:r>
              <w:rPr>
                <w:rFonts w:ascii="Arial"/>
                <w:sz w:val="15"/>
              </w:rPr>
              <w:t>and</w:t>
            </w:r>
            <w:r>
              <w:rPr>
                <w:rFonts w:ascii="Arial"/>
                <w:spacing w:val="4"/>
                <w:sz w:val="15"/>
              </w:rPr>
              <w:t xml:space="preserve"> </w:t>
            </w:r>
            <w:r>
              <w:rPr>
                <w:rFonts w:ascii="Arial"/>
                <w:sz w:val="15"/>
              </w:rPr>
              <w:t>the</w:t>
            </w:r>
            <w:r>
              <w:rPr>
                <w:rFonts w:ascii="Arial"/>
                <w:spacing w:val="4"/>
                <w:sz w:val="15"/>
              </w:rPr>
              <w:t xml:space="preserve"> </w:t>
            </w:r>
            <w:r>
              <w:rPr>
                <w:rFonts w:ascii="Arial"/>
                <w:sz w:val="15"/>
              </w:rPr>
              <w:t>current</w:t>
            </w:r>
            <w:r>
              <w:rPr>
                <w:rFonts w:ascii="Arial"/>
                <w:spacing w:val="5"/>
                <w:sz w:val="15"/>
              </w:rPr>
              <w:t xml:space="preserve"> </w:t>
            </w:r>
            <w:r>
              <w:rPr>
                <w:rFonts w:ascii="Arial"/>
                <w:sz w:val="15"/>
              </w:rPr>
              <w:t>grants</w:t>
            </w:r>
            <w:r>
              <w:rPr>
                <w:rFonts w:ascii="Arial"/>
                <w:spacing w:val="5"/>
                <w:sz w:val="15"/>
              </w:rPr>
              <w:t xml:space="preserve"> </w:t>
            </w:r>
            <w:r>
              <w:rPr>
                <w:rFonts w:ascii="Arial"/>
                <w:sz w:val="15"/>
              </w:rPr>
              <w:t>the</w:t>
            </w:r>
            <w:r>
              <w:rPr>
                <w:rFonts w:ascii="Arial"/>
                <w:spacing w:val="4"/>
                <w:sz w:val="15"/>
              </w:rPr>
              <w:t xml:space="preserve"> </w:t>
            </w:r>
            <w:r>
              <w:rPr>
                <w:rFonts w:ascii="Arial"/>
                <w:sz w:val="15"/>
              </w:rPr>
              <w:t>group</w:t>
            </w:r>
            <w:r>
              <w:rPr>
                <w:rFonts w:ascii="Arial"/>
                <w:spacing w:val="4"/>
                <w:sz w:val="15"/>
              </w:rPr>
              <w:t xml:space="preserve"> </w:t>
            </w:r>
            <w:r>
              <w:rPr>
                <w:rFonts w:ascii="Arial"/>
                <w:sz w:val="15"/>
              </w:rPr>
              <w:t>are</w:t>
            </w:r>
            <w:r>
              <w:rPr>
                <w:rFonts w:ascii="Arial"/>
                <w:spacing w:val="4"/>
                <w:sz w:val="15"/>
              </w:rPr>
              <w:t xml:space="preserve"> </w:t>
            </w:r>
            <w:r>
              <w:rPr>
                <w:rFonts w:ascii="Arial"/>
                <w:sz w:val="15"/>
              </w:rPr>
              <w:t>in</w:t>
            </w:r>
            <w:r>
              <w:rPr>
                <w:rFonts w:ascii="Arial"/>
                <w:spacing w:val="4"/>
                <w:sz w:val="15"/>
              </w:rPr>
              <w:t xml:space="preserve"> </w:t>
            </w:r>
            <w:r>
              <w:rPr>
                <w:rFonts w:ascii="Arial"/>
                <w:sz w:val="15"/>
              </w:rPr>
              <w:t>receipt</w:t>
            </w:r>
            <w:r>
              <w:rPr>
                <w:rFonts w:ascii="Arial"/>
                <w:spacing w:val="5"/>
                <w:sz w:val="15"/>
              </w:rPr>
              <w:t xml:space="preserve"> </w:t>
            </w:r>
            <w:r>
              <w:rPr>
                <w:rFonts w:ascii="Arial"/>
                <w:sz w:val="15"/>
              </w:rPr>
              <w:t>of</w:t>
            </w:r>
            <w:r>
              <w:rPr>
                <w:rFonts w:ascii="Arial"/>
                <w:spacing w:val="5"/>
                <w:sz w:val="15"/>
              </w:rPr>
              <w:t xml:space="preserve"> </w:t>
            </w:r>
            <w:r>
              <w:rPr>
                <w:rFonts w:ascii="Arial"/>
                <w:sz w:val="15"/>
              </w:rPr>
              <w:t>are</w:t>
            </w:r>
            <w:r>
              <w:rPr>
                <w:rFonts w:ascii="Arial"/>
                <w:spacing w:val="4"/>
                <w:sz w:val="15"/>
              </w:rPr>
              <w:t xml:space="preserve"> </w:t>
            </w:r>
            <w:r>
              <w:rPr>
                <w:rFonts w:ascii="Arial"/>
                <w:sz w:val="15"/>
              </w:rPr>
              <w:t>not</w:t>
            </w:r>
            <w:r>
              <w:rPr>
                <w:rFonts w:ascii="Arial"/>
                <w:spacing w:val="5"/>
                <w:sz w:val="15"/>
              </w:rPr>
              <w:t xml:space="preserve"> </w:t>
            </w:r>
            <w:r>
              <w:rPr>
                <w:rFonts w:ascii="Arial"/>
                <w:sz w:val="15"/>
              </w:rPr>
              <w:t>tied</w:t>
            </w:r>
            <w:r>
              <w:rPr>
                <w:rFonts w:ascii="Arial"/>
                <w:spacing w:val="4"/>
                <w:sz w:val="15"/>
              </w:rPr>
              <w:t xml:space="preserve"> </w:t>
            </w:r>
            <w:r>
              <w:rPr>
                <w:rFonts w:ascii="Arial"/>
                <w:sz w:val="15"/>
              </w:rPr>
              <w:t>to</w:t>
            </w:r>
            <w:r>
              <w:rPr>
                <w:rFonts w:ascii="Arial"/>
                <w:spacing w:val="4"/>
                <w:sz w:val="15"/>
              </w:rPr>
              <w:t xml:space="preserve"> </w:t>
            </w:r>
            <w:r>
              <w:rPr>
                <w:rFonts w:ascii="Arial"/>
                <w:sz w:val="15"/>
              </w:rPr>
              <w:t>any</w:t>
            </w:r>
            <w:r>
              <w:rPr>
                <w:rFonts w:ascii="Arial"/>
                <w:spacing w:val="3"/>
                <w:sz w:val="15"/>
              </w:rPr>
              <w:t xml:space="preserve"> </w:t>
            </w:r>
            <w:r>
              <w:rPr>
                <w:rFonts w:ascii="Arial"/>
                <w:sz w:val="15"/>
              </w:rPr>
              <w:t>specific outcomes. As a result the grants that have been received have be</w:t>
            </w:r>
            <w:r w:rsidR="003766D0">
              <w:rPr>
                <w:rFonts w:ascii="Arial"/>
                <w:sz w:val="15"/>
              </w:rPr>
              <w:t xml:space="preserve">en </w:t>
            </w:r>
            <w:proofErr w:type="spellStart"/>
            <w:r w:rsidR="003766D0">
              <w:rPr>
                <w:rFonts w:ascii="Arial"/>
                <w:sz w:val="15"/>
              </w:rPr>
              <w:t>recognised</w:t>
            </w:r>
            <w:proofErr w:type="spellEnd"/>
            <w:r w:rsidR="003766D0">
              <w:rPr>
                <w:rFonts w:ascii="Arial"/>
                <w:sz w:val="15"/>
              </w:rPr>
              <w:t xml:space="preserve"> as income of the</w:t>
            </w:r>
            <w:r>
              <w:rPr>
                <w:rFonts w:ascii="Arial"/>
                <w:spacing w:val="9"/>
                <w:sz w:val="15"/>
              </w:rPr>
              <w:t xml:space="preserve"> </w:t>
            </w:r>
            <w:r>
              <w:rPr>
                <w:rFonts w:ascii="Arial"/>
                <w:sz w:val="15"/>
              </w:rPr>
              <w:t>group.</w:t>
            </w:r>
          </w:p>
        </w:tc>
      </w:tr>
      <w:tr w:rsidR="004D1DFE" w14:paraId="7F44F5A8" w14:textId="77777777">
        <w:trPr>
          <w:trHeight w:hRule="exact" w:val="262"/>
        </w:trPr>
        <w:tc>
          <w:tcPr>
            <w:tcW w:w="511" w:type="dxa"/>
            <w:tcBorders>
              <w:top w:val="nil"/>
              <w:left w:val="nil"/>
              <w:bottom w:val="nil"/>
              <w:right w:val="nil"/>
            </w:tcBorders>
          </w:tcPr>
          <w:p w14:paraId="585D3CE6" w14:textId="77777777" w:rsidR="004D1DFE" w:rsidRDefault="00BE170C">
            <w:pPr>
              <w:pStyle w:val="TableParagraph"/>
              <w:spacing w:before="68"/>
              <w:ind w:left="230"/>
              <w:rPr>
                <w:rFonts w:ascii="Arial" w:eastAsia="Arial" w:hAnsi="Arial" w:cs="Arial"/>
                <w:sz w:val="15"/>
                <w:szCs w:val="15"/>
              </w:rPr>
            </w:pPr>
            <w:r>
              <w:rPr>
                <w:rFonts w:ascii="Arial"/>
                <w:b/>
                <w:sz w:val="15"/>
              </w:rPr>
              <w:t>(p)</w:t>
            </w:r>
          </w:p>
        </w:tc>
        <w:tc>
          <w:tcPr>
            <w:tcW w:w="10502" w:type="dxa"/>
            <w:tcBorders>
              <w:top w:val="nil"/>
              <w:left w:val="nil"/>
              <w:bottom w:val="nil"/>
              <w:right w:val="nil"/>
            </w:tcBorders>
          </w:tcPr>
          <w:p w14:paraId="0BF63466" w14:textId="77777777" w:rsidR="004D1DFE" w:rsidRDefault="00BE170C">
            <w:pPr>
              <w:pStyle w:val="TableParagraph"/>
              <w:spacing w:before="68"/>
              <w:ind w:left="45"/>
              <w:rPr>
                <w:rFonts w:ascii="Arial" w:eastAsia="Arial" w:hAnsi="Arial" w:cs="Arial"/>
                <w:sz w:val="15"/>
                <w:szCs w:val="15"/>
              </w:rPr>
            </w:pPr>
            <w:r>
              <w:rPr>
                <w:rFonts w:ascii="Arial"/>
                <w:b/>
                <w:sz w:val="15"/>
              </w:rPr>
              <w:t>Comparative</w:t>
            </w:r>
            <w:r>
              <w:rPr>
                <w:rFonts w:ascii="Arial"/>
                <w:b/>
                <w:spacing w:val="3"/>
                <w:sz w:val="15"/>
              </w:rPr>
              <w:t xml:space="preserve"> </w:t>
            </w:r>
            <w:r>
              <w:rPr>
                <w:rFonts w:ascii="Arial"/>
                <w:b/>
                <w:sz w:val="15"/>
              </w:rPr>
              <w:t>Figures</w:t>
            </w:r>
          </w:p>
        </w:tc>
      </w:tr>
      <w:tr w:rsidR="004D1DFE" w14:paraId="43B5E4D2" w14:textId="77777777">
        <w:trPr>
          <w:trHeight w:hRule="exact" w:val="251"/>
        </w:trPr>
        <w:tc>
          <w:tcPr>
            <w:tcW w:w="11013" w:type="dxa"/>
            <w:gridSpan w:val="2"/>
            <w:tcBorders>
              <w:top w:val="nil"/>
              <w:left w:val="nil"/>
              <w:bottom w:val="nil"/>
              <w:right w:val="nil"/>
            </w:tcBorders>
          </w:tcPr>
          <w:p w14:paraId="13912E9C" w14:textId="77777777" w:rsidR="004D1DFE" w:rsidRDefault="00BE170C">
            <w:pPr>
              <w:pStyle w:val="TableParagraph"/>
              <w:spacing w:before="6"/>
              <w:ind w:left="556"/>
              <w:rPr>
                <w:rFonts w:ascii="Arial" w:eastAsia="Arial" w:hAnsi="Arial" w:cs="Arial"/>
                <w:sz w:val="15"/>
                <w:szCs w:val="15"/>
              </w:rPr>
            </w:pPr>
            <w:r>
              <w:rPr>
                <w:rFonts w:ascii="Arial"/>
                <w:sz w:val="15"/>
              </w:rPr>
              <w:t>When</w:t>
            </w:r>
            <w:r>
              <w:rPr>
                <w:rFonts w:ascii="Arial"/>
                <w:spacing w:val="5"/>
                <w:sz w:val="15"/>
              </w:rPr>
              <w:t xml:space="preserve"> </w:t>
            </w:r>
            <w:r>
              <w:rPr>
                <w:rFonts w:ascii="Arial"/>
                <w:sz w:val="15"/>
              </w:rPr>
              <w:t>required</w:t>
            </w:r>
            <w:r>
              <w:rPr>
                <w:rFonts w:ascii="Arial"/>
                <w:spacing w:val="5"/>
                <w:sz w:val="15"/>
              </w:rPr>
              <w:t xml:space="preserve"> </w:t>
            </w:r>
            <w:r>
              <w:rPr>
                <w:rFonts w:ascii="Arial"/>
                <w:sz w:val="15"/>
              </w:rPr>
              <w:t>by</w:t>
            </w:r>
            <w:r>
              <w:rPr>
                <w:rFonts w:ascii="Arial"/>
                <w:spacing w:val="4"/>
                <w:sz w:val="15"/>
              </w:rPr>
              <w:t xml:space="preserve"> </w:t>
            </w:r>
            <w:r>
              <w:rPr>
                <w:rFonts w:ascii="Arial"/>
                <w:sz w:val="15"/>
              </w:rPr>
              <w:t>Accounting</w:t>
            </w:r>
            <w:r>
              <w:rPr>
                <w:rFonts w:ascii="Arial"/>
                <w:spacing w:val="5"/>
                <w:sz w:val="15"/>
              </w:rPr>
              <w:t xml:space="preserve"> </w:t>
            </w:r>
            <w:r>
              <w:rPr>
                <w:rFonts w:ascii="Arial"/>
                <w:sz w:val="15"/>
              </w:rPr>
              <w:t>Standards,</w:t>
            </w:r>
            <w:r>
              <w:rPr>
                <w:rFonts w:ascii="Arial"/>
                <w:spacing w:val="6"/>
                <w:sz w:val="15"/>
              </w:rPr>
              <w:t xml:space="preserve"> </w:t>
            </w:r>
            <w:r>
              <w:rPr>
                <w:rFonts w:ascii="Arial"/>
                <w:sz w:val="15"/>
              </w:rPr>
              <w:t>comparative</w:t>
            </w:r>
            <w:r>
              <w:rPr>
                <w:rFonts w:ascii="Arial"/>
                <w:spacing w:val="5"/>
                <w:sz w:val="15"/>
              </w:rPr>
              <w:t xml:space="preserve"> </w:t>
            </w:r>
            <w:r>
              <w:rPr>
                <w:rFonts w:ascii="Arial"/>
                <w:sz w:val="15"/>
              </w:rPr>
              <w:t>figures</w:t>
            </w:r>
            <w:r>
              <w:rPr>
                <w:rFonts w:ascii="Arial"/>
                <w:spacing w:val="6"/>
                <w:sz w:val="15"/>
              </w:rPr>
              <w:t xml:space="preserve"> </w:t>
            </w:r>
            <w:r>
              <w:rPr>
                <w:rFonts w:ascii="Arial"/>
                <w:sz w:val="15"/>
              </w:rPr>
              <w:t>have</w:t>
            </w:r>
            <w:r>
              <w:rPr>
                <w:rFonts w:ascii="Arial"/>
                <w:spacing w:val="5"/>
                <w:sz w:val="15"/>
              </w:rPr>
              <w:t xml:space="preserve"> </w:t>
            </w:r>
            <w:r>
              <w:rPr>
                <w:rFonts w:ascii="Arial"/>
                <w:sz w:val="15"/>
              </w:rPr>
              <w:t>been</w:t>
            </w:r>
            <w:r>
              <w:rPr>
                <w:rFonts w:ascii="Arial"/>
                <w:spacing w:val="5"/>
                <w:sz w:val="15"/>
              </w:rPr>
              <w:t xml:space="preserve"> </w:t>
            </w:r>
            <w:r>
              <w:rPr>
                <w:rFonts w:ascii="Arial"/>
                <w:sz w:val="15"/>
              </w:rPr>
              <w:t>adjusted</w:t>
            </w:r>
            <w:r>
              <w:rPr>
                <w:rFonts w:ascii="Arial"/>
                <w:spacing w:val="5"/>
                <w:sz w:val="15"/>
              </w:rPr>
              <w:t xml:space="preserve"> </w:t>
            </w:r>
            <w:r>
              <w:rPr>
                <w:rFonts w:ascii="Arial"/>
                <w:sz w:val="15"/>
              </w:rPr>
              <w:t>to</w:t>
            </w:r>
            <w:r>
              <w:rPr>
                <w:rFonts w:ascii="Arial"/>
                <w:spacing w:val="5"/>
                <w:sz w:val="15"/>
              </w:rPr>
              <w:t xml:space="preserve"> </w:t>
            </w:r>
            <w:r>
              <w:rPr>
                <w:rFonts w:ascii="Arial"/>
                <w:sz w:val="15"/>
              </w:rPr>
              <w:t>conform</w:t>
            </w:r>
            <w:r>
              <w:rPr>
                <w:rFonts w:ascii="Arial"/>
                <w:spacing w:val="6"/>
                <w:sz w:val="15"/>
              </w:rPr>
              <w:t xml:space="preserve"> </w:t>
            </w:r>
            <w:r>
              <w:rPr>
                <w:rFonts w:ascii="Arial"/>
                <w:sz w:val="15"/>
              </w:rPr>
              <w:t>to</w:t>
            </w:r>
            <w:r>
              <w:rPr>
                <w:rFonts w:ascii="Arial"/>
                <w:spacing w:val="5"/>
                <w:sz w:val="15"/>
              </w:rPr>
              <w:t xml:space="preserve"> </w:t>
            </w:r>
            <w:r>
              <w:rPr>
                <w:rFonts w:ascii="Arial"/>
                <w:sz w:val="15"/>
              </w:rPr>
              <w:t>changes</w:t>
            </w:r>
            <w:r>
              <w:rPr>
                <w:rFonts w:ascii="Arial"/>
                <w:spacing w:val="6"/>
                <w:sz w:val="15"/>
              </w:rPr>
              <w:t xml:space="preserve"> </w:t>
            </w:r>
            <w:r>
              <w:rPr>
                <w:rFonts w:ascii="Arial"/>
                <w:sz w:val="15"/>
              </w:rPr>
              <w:t>in</w:t>
            </w:r>
            <w:r>
              <w:rPr>
                <w:rFonts w:ascii="Arial"/>
                <w:spacing w:val="5"/>
                <w:sz w:val="15"/>
              </w:rPr>
              <w:t xml:space="preserve"> </w:t>
            </w:r>
            <w:r>
              <w:rPr>
                <w:rFonts w:ascii="Arial"/>
                <w:sz w:val="15"/>
              </w:rPr>
              <w:t>presentation</w:t>
            </w:r>
            <w:r>
              <w:rPr>
                <w:rFonts w:ascii="Arial"/>
                <w:spacing w:val="5"/>
                <w:sz w:val="15"/>
              </w:rPr>
              <w:t xml:space="preserve"> </w:t>
            </w:r>
            <w:r>
              <w:rPr>
                <w:rFonts w:ascii="Arial"/>
                <w:sz w:val="15"/>
              </w:rPr>
              <w:t>for</w:t>
            </w:r>
            <w:r>
              <w:rPr>
                <w:rFonts w:ascii="Arial"/>
                <w:spacing w:val="5"/>
                <w:sz w:val="15"/>
              </w:rPr>
              <w:t xml:space="preserve"> </w:t>
            </w:r>
            <w:r>
              <w:rPr>
                <w:rFonts w:ascii="Arial"/>
                <w:sz w:val="15"/>
              </w:rPr>
              <w:t>the</w:t>
            </w:r>
            <w:r>
              <w:rPr>
                <w:rFonts w:ascii="Arial"/>
                <w:spacing w:val="5"/>
                <w:sz w:val="15"/>
              </w:rPr>
              <w:t xml:space="preserve"> </w:t>
            </w:r>
            <w:r>
              <w:rPr>
                <w:rFonts w:ascii="Arial"/>
                <w:sz w:val="15"/>
              </w:rPr>
              <w:t>current</w:t>
            </w:r>
            <w:r>
              <w:rPr>
                <w:rFonts w:ascii="Arial"/>
                <w:spacing w:val="6"/>
                <w:sz w:val="15"/>
              </w:rPr>
              <w:t xml:space="preserve"> </w:t>
            </w:r>
            <w:r>
              <w:rPr>
                <w:rFonts w:ascii="Arial"/>
                <w:sz w:val="15"/>
              </w:rPr>
              <w:t>financial</w:t>
            </w:r>
            <w:r>
              <w:rPr>
                <w:rFonts w:ascii="Arial"/>
                <w:spacing w:val="5"/>
                <w:sz w:val="15"/>
              </w:rPr>
              <w:t xml:space="preserve"> </w:t>
            </w:r>
            <w:r>
              <w:rPr>
                <w:rFonts w:ascii="Arial"/>
                <w:sz w:val="15"/>
              </w:rPr>
              <w:t>year.</w:t>
            </w:r>
          </w:p>
        </w:tc>
      </w:tr>
      <w:tr w:rsidR="004D1DFE" w14:paraId="201393CA" w14:textId="77777777">
        <w:trPr>
          <w:trHeight w:hRule="exact" w:val="728"/>
        </w:trPr>
        <w:tc>
          <w:tcPr>
            <w:tcW w:w="11013" w:type="dxa"/>
            <w:gridSpan w:val="2"/>
            <w:tcBorders>
              <w:top w:val="nil"/>
              <w:left w:val="nil"/>
              <w:bottom w:val="nil"/>
              <w:right w:val="nil"/>
            </w:tcBorders>
          </w:tcPr>
          <w:p w14:paraId="34183770" w14:textId="77777777" w:rsidR="004D1DFE" w:rsidRDefault="00BE170C">
            <w:pPr>
              <w:pStyle w:val="TableParagraph"/>
              <w:spacing w:before="57" w:line="261" w:lineRule="auto"/>
              <w:ind w:left="556" w:right="244"/>
              <w:rPr>
                <w:rFonts w:ascii="Arial" w:eastAsia="Arial" w:hAnsi="Arial" w:cs="Arial"/>
                <w:sz w:val="15"/>
                <w:szCs w:val="15"/>
              </w:rPr>
            </w:pPr>
            <w:r>
              <w:rPr>
                <w:rFonts w:ascii="Arial"/>
                <w:sz w:val="15"/>
              </w:rPr>
              <w:t>Where</w:t>
            </w:r>
            <w:r>
              <w:rPr>
                <w:rFonts w:ascii="Arial"/>
                <w:spacing w:val="5"/>
                <w:sz w:val="15"/>
              </w:rPr>
              <w:t xml:space="preserve"> </w:t>
            </w:r>
            <w:r>
              <w:rPr>
                <w:rFonts w:ascii="Arial"/>
                <w:sz w:val="15"/>
              </w:rPr>
              <w:t>the</w:t>
            </w:r>
            <w:r>
              <w:rPr>
                <w:rFonts w:ascii="Arial"/>
                <w:spacing w:val="5"/>
                <w:sz w:val="15"/>
              </w:rPr>
              <w:t xml:space="preserve"> </w:t>
            </w:r>
            <w:r>
              <w:rPr>
                <w:rFonts w:ascii="Arial"/>
                <w:sz w:val="15"/>
              </w:rPr>
              <w:t>Group</w:t>
            </w:r>
            <w:r>
              <w:rPr>
                <w:rFonts w:ascii="Arial"/>
                <w:spacing w:val="5"/>
                <w:sz w:val="15"/>
              </w:rPr>
              <w:t xml:space="preserve"> </w:t>
            </w:r>
            <w:r>
              <w:rPr>
                <w:rFonts w:ascii="Arial"/>
                <w:sz w:val="15"/>
              </w:rPr>
              <w:t>retrospectively</w:t>
            </w:r>
            <w:r>
              <w:rPr>
                <w:rFonts w:ascii="Arial"/>
                <w:spacing w:val="3"/>
                <w:sz w:val="15"/>
              </w:rPr>
              <w:t xml:space="preserve"> </w:t>
            </w:r>
            <w:r>
              <w:rPr>
                <w:rFonts w:ascii="Arial"/>
                <w:sz w:val="15"/>
              </w:rPr>
              <w:t>applies</w:t>
            </w:r>
            <w:r>
              <w:rPr>
                <w:rFonts w:ascii="Arial"/>
                <w:spacing w:val="6"/>
                <w:sz w:val="15"/>
              </w:rPr>
              <w:t xml:space="preserve"> </w:t>
            </w:r>
            <w:r>
              <w:rPr>
                <w:rFonts w:ascii="Arial"/>
                <w:sz w:val="15"/>
              </w:rPr>
              <w:t>an</w:t>
            </w:r>
            <w:r>
              <w:rPr>
                <w:rFonts w:ascii="Arial"/>
                <w:spacing w:val="5"/>
                <w:sz w:val="15"/>
              </w:rPr>
              <w:t xml:space="preserve"> </w:t>
            </w:r>
            <w:r>
              <w:rPr>
                <w:rFonts w:ascii="Arial"/>
                <w:sz w:val="15"/>
              </w:rPr>
              <w:t>accounting</w:t>
            </w:r>
            <w:r>
              <w:rPr>
                <w:rFonts w:ascii="Arial"/>
                <w:spacing w:val="5"/>
                <w:sz w:val="15"/>
              </w:rPr>
              <w:t xml:space="preserve"> </w:t>
            </w:r>
            <w:r>
              <w:rPr>
                <w:rFonts w:ascii="Arial"/>
                <w:sz w:val="15"/>
              </w:rPr>
              <w:t>policy,</w:t>
            </w:r>
            <w:r>
              <w:rPr>
                <w:rFonts w:ascii="Arial"/>
                <w:spacing w:val="6"/>
                <w:sz w:val="15"/>
              </w:rPr>
              <w:t xml:space="preserve"> </w:t>
            </w:r>
            <w:r>
              <w:rPr>
                <w:rFonts w:ascii="Arial"/>
                <w:sz w:val="15"/>
              </w:rPr>
              <w:t>makes</w:t>
            </w:r>
            <w:r>
              <w:rPr>
                <w:rFonts w:ascii="Arial"/>
                <w:spacing w:val="6"/>
                <w:sz w:val="15"/>
              </w:rPr>
              <w:t xml:space="preserve"> </w:t>
            </w:r>
            <w:r>
              <w:rPr>
                <w:rFonts w:ascii="Arial"/>
                <w:sz w:val="15"/>
              </w:rPr>
              <w:t>a</w:t>
            </w:r>
            <w:r>
              <w:rPr>
                <w:rFonts w:ascii="Arial"/>
                <w:spacing w:val="5"/>
                <w:sz w:val="15"/>
              </w:rPr>
              <w:t xml:space="preserve"> </w:t>
            </w:r>
            <w:r>
              <w:rPr>
                <w:rFonts w:ascii="Arial"/>
                <w:sz w:val="15"/>
              </w:rPr>
              <w:t>retrospective</w:t>
            </w:r>
            <w:r>
              <w:rPr>
                <w:rFonts w:ascii="Arial"/>
                <w:spacing w:val="5"/>
                <w:sz w:val="15"/>
              </w:rPr>
              <w:t xml:space="preserve"> </w:t>
            </w:r>
            <w:r>
              <w:rPr>
                <w:rFonts w:ascii="Arial"/>
                <w:sz w:val="15"/>
              </w:rPr>
              <w:t>restatement</w:t>
            </w:r>
            <w:r>
              <w:rPr>
                <w:rFonts w:ascii="Arial"/>
                <w:spacing w:val="6"/>
                <w:sz w:val="15"/>
              </w:rPr>
              <w:t xml:space="preserve"> </w:t>
            </w:r>
            <w:r>
              <w:rPr>
                <w:rFonts w:ascii="Arial"/>
                <w:sz w:val="15"/>
              </w:rPr>
              <w:t>or</w:t>
            </w:r>
            <w:r>
              <w:rPr>
                <w:rFonts w:ascii="Arial"/>
                <w:spacing w:val="5"/>
                <w:sz w:val="15"/>
              </w:rPr>
              <w:t xml:space="preserve"> </w:t>
            </w:r>
            <w:r>
              <w:rPr>
                <w:rFonts w:ascii="Arial"/>
                <w:sz w:val="15"/>
              </w:rPr>
              <w:t>reclassifies</w:t>
            </w:r>
            <w:r>
              <w:rPr>
                <w:rFonts w:ascii="Arial"/>
                <w:spacing w:val="6"/>
                <w:sz w:val="15"/>
              </w:rPr>
              <w:t xml:space="preserve"> </w:t>
            </w:r>
            <w:r>
              <w:rPr>
                <w:rFonts w:ascii="Arial"/>
                <w:sz w:val="15"/>
              </w:rPr>
              <w:t>items</w:t>
            </w:r>
            <w:r>
              <w:rPr>
                <w:rFonts w:ascii="Arial"/>
                <w:spacing w:val="6"/>
                <w:sz w:val="15"/>
              </w:rPr>
              <w:t xml:space="preserve"> </w:t>
            </w:r>
            <w:r>
              <w:rPr>
                <w:rFonts w:ascii="Arial"/>
                <w:sz w:val="15"/>
              </w:rPr>
              <w:t>in</w:t>
            </w:r>
            <w:r>
              <w:rPr>
                <w:rFonts w:ascii="Arial"/>
                <w:spacing w:val="5"/>
                <w:sz w:val="15"/>
              </w:rPr>
              <w:t xml:space="preserve"> </w:t>
            </w:r>
            <w:r>
              <w:rPr>
                <w:rFonts w:ascii="Arial"/>
                <w:sz w:val="15"/>
              </w:rPr>
              <w:t>its</w:t>
            </w:r>
            <w:r>
              <w:rPr>
                <w:rFonts w:ascii="Arial"/>
                <w:spacing w:val="6"/>
                <w:sz w:val="15"/>
              </w:rPr>
              <w:t xml:space="preserve"> </w:t>
            </w:r>
            <w:r>
              <w:rPr>
                <w:rFonts w:ascii="Arial"/>
                <w:sz w:val="15"/>
              </w:rPr>
              <w:t>financial</w:t>
            </w:r>
            <w:r>
              <w:rPr>
                <w:rFonts w:ascii="Arial"/>
                <w:spacing w:val="5"/>
                <w:sz w:val="15"/>
              </w:rPr>
              <w:t xml:space="preserve"> </w:t>
            </w:r>
            <w:r>
              <w:rPr>
                <w:rFonts w:ascii="Arial"/>
                <w:sz w:val="15"/>
              </w:rPr>
              <w:t>statements,</w:t>
            </w:r>
            <w:r>
              <w:rPr>
                <w:rFonts w:ascii="Arial"/>
                <w:spacing w:val="6"/>
                <w:sz w:val="15"/>
              </w:rPr>
              <w:t xml:space="preserve"> </w:t>
            </w:r>
            <w:r>
              <w:rPr>
                <w:rFonts w:ascii="Arial"/>
                <w:sz w:val="15"/>
              </w:rPr>
              <w:t>an</w:t>
            </w:r>
            <w:r>
              <w:rPr>
                <w:rFonts w:ascii="Arial"/>
                <w:spacing w:val="-14"/>
                <w:sz w:val="15"/>
              </w:rPr>
              <w:t xml:space="preserve"> </w:t>
            </w:r>
            <w:r>
              <w:rPr>
                <w:rFonts w:ascii="Arial"/>
                <w:sz w:val="15"/>
              </w:rPr>
              <w:t>additional</w:t>
            </w:r>
            <w:r>
              <w:rPr>
                <w:rFonts w:ascii="Arial"/>
                <w:spacing w:val="5"/>
                <w:sz w:val="15"/>
              </w:rPr>
              <w:t xml:space="preserve"> </w:t>
            </w:r>
            <w:r>
              <w:rPr>
                <w:rFonts w:ascii="Arial"/>
                <w:sz w:val="15"/>
              </w:rPr>
              <w:t>(third)</w:t>
            </w:r>
            <w:r>
              <w:rPr>
                <w:rFonts w:ascii="Arial"/>
                <w:spacing w:val="5"/>
                <w:sz w:val="15"/>
              </w:rPr>
              <w:t xml:space="preserve"> </w:t>
            </w:r>
            <w:r>
              <w:rPr>
                <w:rFonts w:ascii="Arial"/>
                <w:sz w:val="15"/>
              </w:rPr>
              <w:t>statement</w:t>
            </w:r>
            <w:r>
              <w:rPr>
                <w:rFonts w:ascii="Arial"/>
                <w:spacing w:val="6"/>
                <w:sz w:val="15"/>
              </w:rPr>
              <w:t xml:space="preserve"> </w:t>
            </w:r>
            <w:r>
              <w:rPr>
                <w:rFonts w:ascii="Arial"/>
                <w:sz w:val="15"/>
              </w:rPr>
              <w:t>of</w:t>
            </w:r>
            <w:r>
              <w:rPr>
                <w:rFonts w:ascii="Arial"/>
                <w:spacing w:val="6"/>
                <w:sz w:val="15"/>
              </w:rPr>
              <w:t xml:space="preserve"> </w:t>
            </w:r>
            <w:r>
              <w:rPr>
                <w:rFonts w:ascii="Arial"/>
                <w:sz w:val="15"/>
              </w:rPr>
              <w:t>financial</w:t>
            </w:r>
            <w:r>
              <w:rPr>
                <w:rFonts w:ascii="Arial"/>
                <w:spacing w:val="5"/>
                <w:sz w:val="15"/>
              </w:rPr>
              <w:t xml:space="preserve"> </w:t>
            </w:r>
            <w:r>
              <w:rPr>
                <w:rFonts w:ascii="Arial"/>
                <w:sz w:val="15"/>
              </w:rPr>
              <w:t>position</w:t>
            </w:r>
            <w:r>
              <w:rPr>
                <w:rFonts w:ascii="Arial"/>
                <w:spacing w:val="5"/>
                <w:sz w:val="15"/>
              </w:rPr>
              <w:t xml:space="preserve"> </w:t>
            </w:r>
            <w:r>
              <w:rPr>
                <w:rFonts w:ascii="Arial"/>
                <w:sz w:val="15"/>
              </w:rPr>
              <w:t>as</w:t>
            </w:r>
            <w:r>
              <w:rPr>
                <w:rFonts w:ascii="Arial"/>
                <w:spacing w:val="6"/>
                <w:sz w:val="15"/>
              </w:rPr>
              <w:t xml:space="preserve"> </w:t>
            </w:r>
            <w:r>
              <w:rPr>
                <w:rFonts w:ascii="Arial"/>
                <w:sz w:val="15"/>
              </w:rPr>
              <w:t>at</w:t>
            </w:r>
            <w:r>
              <w:rPr>
                <w:rFonts w:ascii="Arial"/>
                <w:spacing w:val="6"/>
                <w:sz w:val="15"/>
              </w:rPr>
              <w:t xml:space="preserve"> </w:t>
            </w:r>
            <w:r>
              <w:rPr>
                <w:rFonts w:ascii="Arial"/>
                <w:sz w:val="15"/>
              </w:rPr>
              <w:t>the</w:t>
            </w:r>
            <w:r>
              <w:rPr>
                <w:rFonts w:ascii="Arial"/>
                <w:spacing w:val="5"/>
                <w:sz w:val="15"/>
              </w:rPr>
              <w:t xml:space="preserve"> </w:t>
            </w:r>
            <w:r>
              <w:rPr>
                <w:rFonts w:ascii="Arial"/>
                <w:sz w:val="15"/>
              </w:rPr>
              <w:t>beginning</w:t>
            </w:r>
            <w:r>
              <w:rPr>
                <w:rFonts w:ascii="Arial"/>
                <w:spacing w:val="4"/>
                <w:sz w:val="15"/>
              </w:rPr>
              <w:t xml:space="preserve"> </w:t>
            </w:r>
            <w:r>
              <w:rPr>
                <w:rFonts w:ascii="Arial"/>
                <w:sz w:val="15"/>
              </w:rPr>
              <w:t>of</w:t>
            </w:r>
            <w:r>
              <w:rPr>
                <w:rFonts w:ascii="Arial"/>
                <w:spacing w:val="6"/>
                <w:sz w:val="15"/>
              </w:rPr>
              <w:t xml:space="preserve"> </w:t>
            </w:r>
            <w:r>
              <w:rPr>
                <w:rFonts w:ascii="Arial"/>
                <w:sz w:val="15"/>
              </w:rPr>
              <w:t>the</w:t>
            </w:r>
            <w:r>
              <w:rPr>
                <w:rFonts w:ascii="Arial"/>
                <w:spacing w:val="5"/>
                <w:sz w:val="15"/>
              </w:rPr>
              <w:t xml:space="preserve"> </w:t>
            </w:r>
            <w:r>
              <w:rPr>
                <w:rFonts w:ascii="Arial"/>
                <w:sz w:val="15"/>
              </w:rPr>
              <w:t>preceding</w:t>
            </w:r>
            <w:r>
              <w:rPr>
                <w:rFonts w:ascii="Arial"/>
                <w:spacing w:val="5"/>
                <w:sz w:val="15"/>
              </w:rPr>
              <w:t xml:space="preserve"> </w:t>
            </w:r>
            <w:r>
              <w:rPr>
                <w:rFonts w:ascii="Arial"/>
                <w:sz w:val="15"/>
              </w:rPr>
              <w:t>period</w:t>
            </w:r>
            <w:r>
              <w:rPr>
                <w:rFonts w:ascii="Arial"/>
                <w:spacing w:val="5"/>
                <w:sz w:val="15"/>
              </w:rPr>
              <w:t xml:space="preserve"> </w:t>
            </w:r>
            <w:r>
              <w:rPr>
                <w:rFonts w:ascii="Arial"/>
                <w:sz w:val="15"/>
              </w:rPr>
              <w:t>in</w:t>
            </w:r>
            <w:r>
              <w:rPr>
                <w:rFonts w:ascii="Arial"/>
                <w:spacing w:val="5"/>
                <w:sz w:val="15"/>
              </w:rPr>
              <w:t xml:space="preserve"> </w:t>
            </w:r>
            <w:r>
              <w:rPr>
                <w:rFonts w:ascii="Arial"/>
                <w:sz w:val="15"/>
              </w:rPr>
              <w:t>addition</w:t>
            </w:r>
            <w:r>
              <w:rPr>
                <w:rFonts w:ascii="Arial"/>
                <w:spacing w:val="5"/>
                <w:sz w:val="15"/>
              </w:rPr>
              <w:t xml:space="preserve"> </w:t>
            </w:r>
            <w:r>
              <w:rPr>
                <w:rFonts w:ascii="Arial"/>
                <w:sz w:val="15"/>
              </w:rPr>
              <w:t>to</w:t>
            </w:r>
            <w:r>
              <w:rPr>
                <w:rFonts w:ascii="Arial"/>
                <w:spacing w:val="5"/>
                <w:sz w:val="15"/>
              </w:rPr>
              <w:t xml:space="preserve"> </w:t>
            </w:r>
            <w:r>
              <w:rPr>
                <w:rFonts w:ascii="Arial"/>
                <w:sz w:val="15"/>
              </w:rPr>
              <w:t>the</w:t>
            </w:r>
            <w:r>
              <w:rPr>
                <w:rFonts w:ascii="Arial"/>
                <w:spacing w:val="5"/>
                <w:sz w:val="15"/>
              </w:rPr>
              <w:t xml:space="preserve"> </w:t>
            </w:r>
            <w:r>
              <w:rPr>
                <w:rFonts w:ascii="Arial"/>
                <w:sz w:val="15"/>
              </w:rPr>
              <w:t>minimum</w:t>
            </w:r>
            <w:r>
              <w:rPr>
                <w:rFonts w:ascii="Arial"/>
                <w:spacing w:val="6"/>
                <w:sz w:val="15"/>
              </w:rPr>
              <w:t xml:space="preserve"> </w:t>
            </w:r>
            <w:r>
              <w:rPr>
                <w:rFonts w:ascii="Arial"/>
                <w:sz w:val="15"/>
              </w:rPr>
              <w:t>comparative</w:t>
            </w:r>
            <w:r>
              <w:rPr>
                <w:rFonts w:ascii="Arial"/>
                <w:spacing w:val="5"/>
                <w:sz w:val="15"/>
              </w:rPr>
              <w:t xml:space="preserve"> </w:t>
            </w:r>
            <w:r>
              <w:rPr>
                <w:rFonts w:ascii="Arial"/>
                <w:sz w:val="15"/>
              </w:rPr>
              <w:t>financial</w:t>
            </w:r>
            <w:r>
              <w:rPr>
                <w:rFonts w:ascii="Arial"/>
                <w:spacing w:val="5"/>
                <w:sz w:val="15"/>
              </w:rPr>
              <w:t xml:space="preserve"> </w:t>
            </w:r>
            <w:r>
              <w:rPr>
                <w:rFonts w:ascii="Arial"/>
                <w:sz w:val="15"/>
              </w:rPr>
              <w:t>statement</w:t>
            </w:r>
            <w:r>
              <w:rPr>
                <w:rFonts w:ascii="Arial"/>
                <w:spacing w:val="6"/>
                <w:sz w:val="15"/>
              </w:rPr>
              <w:t xml:space="preserve"> </w:t>
            </w:r>
            <w:r>
              <w:rPr>
                <w:rFonts w:ascii="Arial"/>
                <w:sz w:val="15"/>
              </w:rPr>
              <w:t>is presented.</w:t>
            </w:r>
          </w:p>
        </w:tc>
      </w:tr>
      <w:tr w:rsidR="004D1DFE" w14:paraId="47250CE1" w14:textId="77777777">
        <w:trPr>
          <w:trHeight w:hRule="exact" w:val="302"/>
        </w:trPr>
        <w:tc>
          <w:tcPr>
            <w:tcW w:w="511" w:type="dxa"/>
            <w:tcBorders>
              <w:top w:val="nil"/>
              <w:left w:val="nil"/>
              <w:bottom w:val="nil"/>
              <w:right w:val="nil"/>
            </w:tcBorders>
          </w:tcPr>
          <w:p w14:paraId="2A196687" w14:textId="77777777" w:rsidR="004D1DFE" w:rsidRDefault="00BE170C">
            <w:pPr>
              <w:pStyle w:val="TableParagraph"/>
              <w:spacing w:before="109"/>
              <w:ind w:left="230"/>
              <w:rPr>
                <w:rFonts w:ascii="Arial" w:eastAsia="Arial" w:hAnsi="Arial" w:cs="Arial"/>
                <w:sz w:val="15"/>
                <w:szCs w:val="15"/>
              </w:rPr>
            </w:pPr>
            <w:r>
              <w:rPr>
                <w:rFonts w:ascii="Arial"/>
                <w:b/>
                <w:sz w:val="15"/>
              </w:rPr>
              <w:t>(q)</w:t>
            </w:r>
          </w:p>
        </w:tc>
        <w:tc>
          <w:tcPr>
            <w:tcW w:w="10502" w:type="dxa"/>
            <w:tcBorders>
              <w:top w:val="nil"/>
              <w:left w:val="nil"/>
              <w:bottom w:val="nil"/>
              <w:right w:val="nil"/>
            </w:tcBorders>
          </w:tcPr>
          <w:p w14:paraId="2B7F2116" w14:textId="77777777" w:rsidR="004D1DFE" w:rsidRDefault="00BE170C">
            <w:pPr>
              <w:pStyle w:val="TableParagraph"/>
              <w:spacing w:before="109"/>
              <w:ind w:left="45"/>
              <w:rPr>
                <w:rFonts w:ascii="Arial" w:eastAsia="Arial" w:hAnsi="Arial" w:cs="Arial"/>
                <w:sz w:val="15"/>
                <w:szCs w:val="15"/>
              </w:rPr>
            </w:pPr>
            <w:r>
              <w:rPr>
                <w:rFonts w:ascii="Arial"/>
                <w:b/>
                <w:sz w:val="15"/>
              </w:rPr>
              <w:t>Critical Accounting Estimates and</w:t>
            </w:r>
            <w:r>
              <w:rPr>
                <w:rFonts w:ascii="Arial"/>
                <w:b/>
                <w:spacing w:val="9"/>
                <w:sz w:val="15"/>
              </w:rPr>
              <w:t xml:space="preserve"> </w:t>
            </w:r>
            <w:r>
              <w:rPr>
                <w:rFonts w:ascii="Arial"/>
                <w:b/>
                <w:sz w:val="15"/>
              </w:rPr>
              <w:t>Judgments</w:t>
            </w:r>
          </w:p>
        </w:tc>
      </w:tr>
      <w:tr w:rsidR="004D1DFE" w14:paraId="0C07F527" w14:textId="77777777">
        <w:trPr>
          <w:trHeight w:hRule="exact" w:val="620"/>
        </w:trPr>
        <w:tc>
          <w:tcPr>
            <w:tcW w:w="11013" w:type="dxa"/>
            <w:gridSpan w:val="2"/>
            <w:tcBorders>
              <w:top w:val="nil"/>
              <w:left w:val="nil"/>
              <w:bottom w:val="nil"/>
              <w:right w:val="nil"/>
            </w:tcBorders>
          </w:tcPr>
          <w:p w14:paraId="736BDCF1" w14:textId="77777777" w:rsidR="004D1DFE" w:rsidRDefault="00BE170C">
            <w:pPr>
              <w:pStyle w:val="TableParagraph"/>
              <w:spacing w:before="6" w:line="261" w:lineRule="auto"/>
              <w:ind w:left="556" w:right="316"/>
              <w:rPr>
                <w:rFonts w:ascii="Arial" w:eastAsia="Arial" w:hAnsi="Arial" w:cs="Arial"/>
                <w:sz w:val="15"/>
                <w:szCs w:val="15"/>
              </w:rPr>
            </w:pPr>
            <w:r>
              <w:rPr>
                <w:rFonts w:ascii="Arial"/>
                <w:sz w:val="15"/>
              </w:rPr>
              <w:t>The</w:t>
            </w:r>
            <w:r>
              <w:rPr>
                <w:rFonts w:ascii="Arial"/>
                <w:spacing w:val="4"/>
                <w:sz w:val="15"/>
              </w:rPr>
              <w:t xml:space="preserve"> </w:t>
            </w:r>
            <w:r>
              <w:rPr>
                <w:rFonts w:ascii="Arial"/>
                <w:sz w:val="15"/>
              </w:rPr>
              <w:t>directors</w:t>
            </w:r>
            <w:r>
              <w:rPr>
                <w:rFonts w:ascii="Arial"/>
                <w:spacing w:val="5"/>
                <w:sz w:val="15"/>
              </w:rPr>
              <w:t xml:space="preserve"> </w:t>
            </w:r>
            <w:r>
              <w:rPr>
                <w:rFonts w:ascii="Arial"/>
                <w:sz w:val="15"/>
              </w:rPr>
              <w:t>evaluate</w:t>
            </w:r>
            <w:r>
              <w:rPr>
                <w:rFonts w:ascii="Arial"/>
                <w:spacing w:val="4"/>
                <w:sz w:val="15"/>
              </w:rPr>
              <w:t xml:space="preserve"> </w:t>
            </w:r>
            <w:r>
              <w:rPr>
                <w:rFonts w:ascii="Arial"/>
                <w:sz w:val="15"/>
              </w:rPr>
              <w:t>estimates</w:t>
            </w:r>
            <w:r>
              <w:rPr>
                <w:rFonts w:ascii="Arial"/>
                <w:spacing w:val="5"/>
                <w:sz w:val="15"/>
              </w:rPr>
              <w:t xml:space="preserve"> </w:t>
            </w:r>
            <w:r>
              <w:rPr>
                <w:rFonts w:ascii="Arial"/>
                <w:sz w:val="15"/>
              </w:rPr>
              <w:t>and</w:t>
            </w:r>
            <w:r>
              <w:rPr>
                <w:rFonts w:ascii="Arial"/>
                <w:spacing w:val="4"/>
                <w:sz w:val="15"/>
              </w:rPr>
              <w:t xml:space="preserve"> </w:t>
            </w:r>
            <w:r>
              <w:rPr>
                <w:rFonts w:ascii="Arial"/>
                <w:sz w:val="15"/>
              </w:rPr>
              <w:t>judgments</w:t>
            </w:r>
            <w:r>
              <w:rPr>
                <w:rFonts w:ascii="Arial"/>
                <w:spacing w:val="5"/>
                <w:sz w:val="15"/>
              </w:rPr>
              <w:t xml:space="preserve"> </w:t>
            </w:r>
            <w:r>
              <w:rPr>
                <w:rFonts w:ascii="Arial"/>
                <w:sz w:val="15"/>
              </w:rPr>
              <w:t>incorporated</w:t>
            </w:r>
            <w:r>
              <w:rPr>
                <w:rFonts w:ascii="Arial"/>
                <w:spacing w:val="4"/>
                <w:sz w:val="15"/>
              </w:rPr>
              <w:t xml:space="preserve"> </w:t>
            </w:r>
            <w:r>
              <w:rPr>
                <w:rFonts w:ascii="Arial"/>
                <w:sz w:val="15"/>
              </w:rPr>
              <w:t>into</w:t>
            </w:r>
            <w:r>
              <w:rPr>
                <w:rFonts w:ascii="Arial"/>
                <w:spacing w:val="4"/>
                <w:sz w:val="15"/>
              </w:rPr>
              <w:t xml:space="preserve"> </w:t>
            </w:r>
            <w:r>
              <w:rPr>
                <w:rFonts w:ascii="Arial"/>
                <w:sz w:val="15"/>
              </w:rPr>
              <w:t>the</w:t>
            </w:r>
            <w:r>
              <w:rPr>
                <w:rFonts w:ascii="Arial"/>
                <w:spacing w:val="4"/>
                <w:sz w:val="15"/>
              </w:rPr>
              <w:t xml:space="preserve"> </w:t>
            </w:r>
            <w:r>
              <w:rPr>
                <w:rFonts w:ascii="Arial"/>
                <w:sz w:val="15"/>
              </w:rPr>
              <w:t>financial</w:t>
            </w:r>
            <w:r>
              <w:rPr>
                <w:rFonts w:ascii="Arial"/>
                <w:spacing w:val="4"/>
                <w:sz w:val="15"/>
              </w:rPr>
              <w:t xml:space="preserve"> </w:t>
            </w:r>
            <w:r>
              <w:rPr>
                <w:rFonts w:ascii="Arial"/>
                <w:sz w:val="15"/>
              </w:rPr>
              <w:t>statements</w:t>
            </w:r>
            <w:r>
              <w:rPr>
                <w:rFonts w:ascii="Arial"/>
                <w:spacing w:val="5"/>
                <w:sz w:val="15"/>
              </w:rPr>
              <w:t xml:space="preserve"> </w:t>
            </w:r>
            <w:r>
              <w:rPr>
                <w:rFonts w:ascii="Arial"/>
                <w:sz w:val="15"/>
              </w:rPr>
              <w:t>based</w:t>
            </w:r>
            <w:r>
              <w:rPr>
                <w:rFonts w:ascii="Arial"/>
                <w:spacing w:val="4"/>
                <w:sz w:val="15"/>
              </w:rPr>
              <w:t xml:space="preserve"> </w:t>
            </w:r>
            <w:r>
              <w:rPr>
                <w:rFonts w:ascii="Arial"/>
                <w:sz w:val="15"/>
              </w:rPr>
              <w:t>on</w:t>
            </w:r>
            <w:r>
              <w:rPr>
                <w:rFonts w:ascii="Arial"/>
                <w:spacing w:val="4"/>
                <w:sz w:val="15"/>
              </w:rPr>
              <w:t xml:space="preserve"> </w:t>
            </w:r>
            <w:r>
              <w:rPr>
                <w:rFonts w:ascii="Arial"/>
                <w:sz w:val="15"/>
              </w:rPr>
              <w:t>historical</w:t>
            </w:r>
            <w:r>
              <w:rPr>
                <w:rFonts w:ascii="Arial"/>
                <w:spacing w:val="4"/>
                <w:sz w:val="15"/>
              </w:rPr>
              <w:t xml:space="preserve"> </w:t>
            </w:r>
            <w:r>
              <w:rPr>
                <w:rFonts w:ascii="Arial"/>
                <w:sz w:val="15"/>
              </w:rPr>
              <w:t>knowledge</w:t>
            </w:r>
            <w:r>
              <w:rPr>
                <w:rFonts w:ascii="Arial"/>
                <w:spacing w:val="4"/>
                <w:sz w:val="15"/>
              </w:rPr>
              <w:t xml:space="preserve"> </w:t>
            </w:r>
            <w:r>
              <w:rPr>
                <w:rFonts w:ascii="Arial"/>
                <w:sz w:val="15"/>
              </w:rPr>
              <w:t>and</w:t>
            </w:r>
            <w:r>
              <w:rPr>
                <w:rFonts w:ascii="Arial"/>
                <w:spacing w:val="4"/>
                <w:sz w:val="15"/>
              </w:rPr>
              <w:t xml:space="preserve"> </w:t>
            </w:r>
            <w:r>
              <w:rPr>
                <w:rFonts w:ascii="Arial"/>
                <w:sz w:val="15"/>
              </w:rPr>
              <w:t>best</w:t>
            </w:r>
            <w:r>
              <w:rPr>
                <w:rFonts w:ascii="Arial"/>
                <w:spacing w:val="5"/>
                <w:sz w:val="15"/>
              </w:rPr>
              <w:t xml:space="preserve"> </w:t>
            </w:r>
            <w:r>
              <w:rPr>
                <w:rFonts w:ascii="Arial"/>
                <w:sz w:val="15"/>
              </w:rPr>
              <w:t>available</w:t>
            </w:r>
            <w:r>
              <w:rPr>
                <w:rFonts w:ascii="Arial"/>
                <w:spacing w:val="4"/>
                <w:sz w:val="15"/>
              </w:rPr>
              <w:t xml:space="preserve"> </w:t>
            </w:r>
            <w:r>
              <w:rPr>
                <w:rFonts w:ascii="Arial"/>
                <w:sz w:val="15"/>
              </w:rPr>
              <w:t>current</w:t>
            </w:r>
            <w:r>
              <w:rPr>
                <w:rFonts w:ascii="Arial"/>
                <w:spacing w:val="-21"/>
                <w:sz w:val="15"/>
              </w:rPr>
              <w:t xml:space="preserve"> </w:t>
            </w:r>
            <w:r>
              <w:rPr>
                <w:rFonts w:ascii="Arial"/>
                <w:sz w:val="15"/>
              </w:rPr>
              <w:t>information.</w:t>
            </w:r>
            <w:r>
              <w:rPr>
                <w:rFonts w:ascii="Arial"/>
                <w:spacing w:val="6"/>
                <w:sz w:val="15"/>
              </w:rPr>
              <w:t xml:space="preserve"> </w:t>
            </w:r>
            <w:r>
              <w:rPr>
                <w:rFonts w:ascii="Arial"/>
                <w:sz w:val="15"/>
              </w:rPr>
              <w:t>Estimates</w:t>
            </w:r>
            <w:r>
              <w:rPr>
                <w:rFonts w:ascii="Arial"/>
                <w:spacing w:val="6"/>
                <w:sz w:val="15"/>
              </w:rPr>
              <w:t xml:space="preserve"> </w:t>
            </w:r>
            <w:r>
              <w:rPr>
                <w:rFonts w:ascii="Arial"/>
                <w:sz w:val="15"/>
              </w:rPr>
              <w:t>assume</w:t>
            </w:r>
            <w:r>
              <w:rPr>
                <w:rFonts w:ascii="Arial"/>
                <w:spacing w:val="5"/>
                <w:sz w:val="15"/>
              </w:rPr>
              <w:t xml:space="preserve"> </w:t>
            </w:r>
            <w:r>
              <w:rPr>
                <w:rFonts w:ascii="Arial"/>
                <w:sz w:val="15"/>
              </w:rPr>
              <w:t>a</w:t>
            </w:r>
            <w:r>
              <w:rPr>
                <w:rFonts w:ascii="Arial"/>
                <w:spacing w:val="5"/>
                <w:sz w:val="15"/>
              </w:rPr>
              <w:t xml:space="preserve"> </w:t>
            </w:r>
            <w:r>
              <w:rPr>
                <w:rFonts w:ascii="Arial"/>
                <w:sz w:val="15"/>
              </w:rPr>
              <w:t>reasonable</w:t>
            </w:r>
            <w:r>
              <w:rPr>
                <w:rFonts w:ascii="Arial"/>
                <w:spacing w:val="5"/>
                <w:sz w:val="15"/>
              </w:rPr>
              <w:t xml:space="preserve"> </w:t>
            </w:r>
            <w:r>
              <w:rPr>
                <w:rFonts w:ascii="Arial"/>
                <w:sz w:val="15"/>
              </w:rPr>
              <w:t>expectation</w:t>
            </w:r>
            <w:r>
              <w:rPr>
                <w:rFonts w:ascii="Arial"/>
                <w:spacing w:val="5"/>
                <w:sz w:val="15"/>
              </w:rPr>
              <w:t xml:space="preserve"> </w:t>
            </w:r>
            <w:r>
              <w:rPr>
                <w:rFonts w:ascii="Arial"/>
                <w:sz w:val="15"/>
              </w:rPr>
              <w:t>of</w:t>
            </w:r>
            <w:r>
              <w:rPr>
                <w:rFonts w:ascii="Arial"/>
                <w:spacing w:val="6"/>
                <w:sz w:val="15"/>
              </w:rPr>
              <w:t xml:space="preserve"> </w:t>
            </w:r>
            <w:r>
              <w:rPr>
                <w:rFonts w:ascii="Arial"/>
                <w:sz w:val="15"/>
              </w:rPr>
              <w:t>future</w:t>
            </w:r>
            <w:r>
              <w:rPr>
                <w:rFonts w:ascii="Arial"/>
                <w:spacing w:val="5"/>
                <w:sz w:val="15"/>
              </w:rPr>
              <w:t xml:space="preserve"> </w:t>
            </w:r>
            <w:r>
              <w:rPr>
                <w:rFonts w:ascii="Arial"/>
                <w:sz w:val="15"/>
              </w:rPr>
              <w:t>events</w:t>
            </w:r>
            <w:r>
              <w:rPr>
                <w:rFonts w:ascii="Arial"/>
                <w:spacing w:val="6"/>
                <w:sz w:val="15"/>
              </w:rPr>
              <w:t xml:space="preserve"> </w:t>
            </w:r>
            <w:r>
              <w:rPr>
                <w:rFonts w:ascii="Arial"/>
                <w:sz w:val="15"/>
              </w:rPr>
              <w:t>and</w:t>
            </w:r>
            <w:r>
              <w:rPr>
                <w:rFonts w:ascii="Arial"/>
                <w:spacing w:val="5"/>
                <w:sz w:val="15"/>
              </w:rPr>
              <w:t xml:space="preserve"> </w:t>
            </w:r>
            <w:r>
              <w:rPr>
                <w:rFonts w:ascii="Arial"/>
                <w:sz w:val="15"/>
              </w:rPr>
              <w:t>are</w:t>
            </w:r>
            <w:r>
              <w:rPr>
                <w:rFonts w:ascii="Arial"/>
                <w:spacing w:val="5"/>
                <w:sz w:val="15"/>
              </w:rPr>
              <w:t xml:space="preserve"> </w:t>
            </w:r>
            <w:r>
              <w:rPr>
                <w:rFonts w:ascii="Arial"/>
                <w:sz w:val="15"/>
              </w:rPr>
              <w:t>based</w:t>
            </w:r>
            <w:r>
              <w:rPr>
                <w:rFonts w:ascii="Arial"/>
                <w:spacing w:val="5"/>
                <w:sz w:val="15"/>
              </w:rPr>
              <w:t xml:space="preserve"> </w:t>
            </w:r>
            <w:r>
              <w:rPr>
                <w:rFonts w:ascii="Arial"/>
                <w:sz w:val="15"/>
              </w:rPr>
              <w:t>on</w:t>
            </w:r>
            <w:r>
              <w:rPr>
                <w:rFonts w:ascii="Arial"/>
                <w:spacing w:val="5"/>
                <w:sz w:val="15"/>
              </w:rPr>
              <w:t xml:space="preserve"> </w:t>
            </w:r>
            <w:r>
              <w:rPr>
                <w:rFonts w:ascii="Arial"/>
                <w:sz w:val="15"/>
              </w:rPr>
              <w:t>current</w:t>
            </w:r>
            <w:r>
              <w:rPr>
                <w:rFonts w:ascii="Arial"/>
                <w:spacing w:val="6"/>
                <w:sz w:val="15"/>
              </w:rPr>
              <w:t xml:space="preserve"> </w:t>
            </w:r>
            <w:r>
              <w:rPr>
                <w:rFonts w:ascii="Arial"/>
                <w:sz w:val="15"/>
              </w:rPr>
              <w:t>trends</w:t>
            </w:r>
            <w:r>
              <w:rPr>
                <w:rFonts w:ascii="Arial"/>
                <w:spacing w:val="6"/>
                <w:sz w:val="15"/>
              </w:rPr>
              <w:t xml:space="preserve"> </w:t>
            </w:r>
            <w:r>
              <w:rPr>
                <w:rFonts w:ascii="Arial"/>
                <w:sz w:val="15"/>
              </w:rPr>
              <w:t>and</w:t>
            </w:r>
            <w:r>
              <w:rPr>
                <w:rFonts w:ascii="Arial"/>
                <w:spacing w:val="5"/>
                <w:sz w:val="15"/>
              </w:rPr>
              <w:t xml:space="preserve"> </w:t>
            </w:r>
            <w:r>
              <w:rPr>
                <w:rFonts w:ascii="Arial"/>
                <w:sz w:val="15"/>
              </w:rPr>
              <w:t>economic</w:t>
            </w:r>
            <w:r>
              <w:rPr>
                <w:rFonts w:ascii="Arial"/>
                <w:spacing w:val="6"/>
                <w:sz w:val="15"/>
              </w:rPr>
              <w:t xml:space="preserve"> </w:t>
            </w:r>
            <w:r>
              <w:rPr>
                <w:rFonts w:ascii="Arial"/>
                <w:sz w:val="15"/>
              </w:rPr>
              <w:t>data,</w:t>
            </w:r>
            <w:r>
              <w:rPr>
                <w:rFonts w:ascii="Arial"/>
                <w:spacing w:val="6"/>
                <w:sz w:val="15"/>
              </w:rPr>
              <w:t xml:space="preserve"> </w:t>
            </w:r>
            <w:r>
              <w:rPr>
                <w:rFonts w:ascii="Arial"/>
                <w:sz w:val="15"/>
              </w:rPr>
              <w:t>obtained</w:t>
            </w:r>
            <w:r>
              <w:rPr>
                <w:rFonts w:ascii="Arial"/>
                <w:spacing w:val="5"/>
                <w:sz w:val="15"/>
              </w:rPr>
              <w:t xml:space="preserve"> </w:t>
            </w:r>
            <w:r>
              <w:rPr>
                <w:rFonts w:ascii="Arial"/>
                <w:sz w:val="15"/>
              </w:rPr>
              <w:t>both</w:t>
            </w:r>
            <w:r>
              <w:rPr>
                <w:rFonts w:ascii="Arial"/>
                <w:spacing w:val="5"/>
                <w:sz w:val="15"/>
              </w:rPr>
              <w:t xml:space="preserve"> </w:t>
            </w:r>
            <w:r>
              <w:rPr>
                <w:rFonts w:ascii="Arial"/>
                <w:sz w:val="15"/>
              </w:rPr>
              <w:t>externally</w:t>
            </w:r>
            <w:r>
              <w:rPr>
                <w:rFonts w:ascii="Arial"/>
                <w:spacing w:val="-40"/>
                <w:sz w:val="15"/>
              </w:rPr>
              <w:t xml:space="preserve"> </w:t>
            </w:r>
            <w:r>
              <w:rPr>
                <w:rFonts w:ascii="Arial"/>
                <w:sz w:val="15"/>
              </w:rPr>
              <w:t>and within the</w:t>
            </w:r>
            <w:r>
              <w:rPr>
                <w:rFonts w:ascii="Arial"/>
                <w:spacing w:val="9"/>
                <w:sz w:val="15"/>
              </w:rPr>
              <w:t xml:space="preserve"> </w:t>
            </w:r>
            <w:r>
              <w:rPr>
                <w:rFonts w:ascii="Arial"/>
                <w:sz w:val="15"/>
              </w:rPr>
              <w:t>Group.</w:t>
            </w:r>
          </w:p>
        </w:tc>
      </w:tr>
      <w:tr w:rsidR="004D1DFE" w14:paraId="4DB2F27A" w14:textId="77777777">
        <w:trPr>
          <w:trHeight w:hRule="exact" w:val="296"/>
        </w:trPr>
        <w:tc>
          <w:tcPr>
            <w:tcW w:w="11013" w:type="dxa"/>
            <w:gridSpan w:val="2"/>
            <w:tcBorders>
              <w:top w:val="nil"/>
              <w:left w:val="nil"/>
              <w:bottom w:val="nil"/>
              <w:right w:val="nil"/>
            </w:tcBorders>
          </w:tcPr>
          <w:p w14:paraId="2854865A" w14:textId="77777777" w:rsidR="004D1DFE" w:rsidRDefault="00BE170C">
            <w:pPr>
              <w:pStyle w:val="TableParagraph"/>
              <w:spacing w:before="51"/>
              <w:ind w:left="556"/>
              <w:rPr>
                <w:rFonts w:ascii="Arial" w:eastAsia="Arial" w:hAnsi="Arial" w:cs="Arial"/>
                <w:sz w:val="15"/>
                <w:szCs w:val="15"/>
              </w:rPr>
            </w:pPr>
            <w:r>
              <w:rPr>
                <w:rFonts w:ascii="Arial"/>
                <w:b/>
                <w:sz w:val="15"/>
              </w:rPr>
              <w:t>Key</w:t>
            </w:r>
            <w:r>
              <w:rPr>
                <w:rFonts w:ascii="Arial"/>
                <w:b/>
                <w:spacing w:val="3"/>
                <w:sz w:val="15"/>
              </w:rPr>
              <w:t xml:space="preserve"> </w:t>
            </w:r>
            <w:r>
              <w:rPr>
                <w:rFonts w:ascii="Arial"/>
                <w:b/>
                <w:sz w:val="15"/>
              </w:rPr>
              <w:t>Estimates</w:t>
            </w:r>
          </w:p>
        </w:tc>
      </w:tr>
      <w:tr w:rsidR="004D1DFE" w14:paraId="40A991CA" w14:textId="77777777">
        <w:trPr>
          <w:trHeight w:hRule="exact" w:val="251"/>
        </w:trPr>
        <w:tc>
          <w:tcPr>
            <w:tcW w:w="11013" w:type="dxa"/>
            <w:gridSpan w:val="2"/>
            <w:tcBorders>
              <w:top w:val="nil"/>
              <w:left w:val="nil"/>
              <w:bottom w:val="nil"/>
              <w:right w:val="nil"/>
            </w:tcBorders>
          </w:tcPr>
          <w:p w14:paraId="650D0C9B" w14:textId="77777777" w:rsidR="004D1DFE" w:rsidRDefault="00BE170C">
            <w:pPr>
              <w:pStyle w:val="TableParagraph"/>
              <w:spacing w:before="57"/>
              <w:ind w:left="556"/>
              <w:rPr>
                <w:rFonts w:ascii="Arial" w:eastAsia="Arial" w:hAnsi="Arial" w:cs="Arial"/>
                <w:sz w:val="15"/>
                <w:szCs w:val="15"/>
              </w:rPr>
            </w:pPr>
            <w:r>
              <w:rPr>
                <w:rFonts w:ascii="Arial"/>
                <w:i/>
                <w:sz w:val="15"/>
              </w:rPr>
              <w:t>(</w:t>
            </w:r>
            <w:proofErr w:type="spellStart"/>
            <w:r>
              <w:rPr>
                <w:rFonts w:ascii="Arial"/>
                <w:i/>
                <w:sz w:val="15"/>
              </w:rPr>
              <w:t>i</w:t>
            </w:r>
            <w:proofErr w:type="spellEnd"/>
            <w:r>
              <w:rPr>
                <w:rFonts w:ascii="Arial"/>
                <w:i/>
                <w:sz w:val="15"/>
              </w:rPr>
              <w:t>) Impairment -</w:t>
            </w:r>
            <w:r>
              <w:rPr>
                <w:rFonts w:ascii="Arial"/>
                <w:i/>
                <w:spacing w:val="12"/>
                <w:sz w:val="15"/>
              </w:rPr>
              <w:t xml:space="preserve"> </w:t>
            </w:r>
            <w:r>
              <w:rPr>
                <w:rFonts w:ascii="Arial"/>
                <w:i/>
                <w:sz w:val="15"/>
              </w:rPr>
              <w:t>General</w:t>
            </w:r>
          </w:p>
        </w:tc>
      </w:tr>
      <w:tr w:rsidR="004D1DFE" w14:paraId="0683619F" w14:textId="77777777">
        <w:trPr>
          <w:trHeight w:hRule="exact" w:val="678"/>
        </w:trPr>
        <w:tc>
          <w:tcPr>
            <w:tcW w:w="11013" w:type="dxa"/>
            <w:gridSpan w:val="2"/>
            <w:tcBorders>
              <w:top w:val="nil"/>
              <w:left w:val="nil"/>
              <w:bottom w:val="nil"/>
              <w:right w:val="nil"/>
            </w:tcBorders>
          </w:tcPr>
          <w:p w14:paraId="444AD969" w14:textId="77777777" w:rsidR="004D1DFE" w:rsidRDefault="00BE170C">
            <w:pPr>
              <w:pStyle w:val="TableParagraph"/>
              <w:spacing w:before="6" w:line="261" w:lineRule="auto"/>
              <w:ind w:left="858" w:right="737"/>
              <w:rPr>
                <w:rFonts w:ascii="Arial" w:eastAsia="Arial" w:hAnsi="Arial" w:cs="Arial"/>
                <w:sz w:val="15"/>
                <w:szCs w:val="15"/>
              </w:rPr>
            </w:pPr>
            <w:r>
              <w:rPr>
                <w:rFonts w:ascii="Arial"/>
                <w:sz w:val="15"/>
              </w:rPr>
              <w:t>The</w:t>
            </w:r>
            <w:r>
              <w:rPr>
                <w:rFonts w:ascii="Arial"/>
                <w:spacing w:val="4"/>
                <w:sz w:val="15"/>
              </w:rPr>
              <w:t xml:space="preserve"> </w:t>
            </w:r>
            <w:r>
              <w:rPr>
                <w:rFonts w:ascii="Arial"/>
                <w:sz w:val="15"/>
              </w:rPr>
              <w:t>Group</w:t>
            </w:r>
            <w:r>
              <w:rPr>
                <w:rFonts w:ascii="Arial"/>
                <w:spacing w:val="4"/>
                <w:sz w:val="15"/>
              </w:rPr>
              <w:t xml:space="preserve"> </w:t>
            </w:r>
            <w:r>
              <w:rPr>
                <w:rFonts w:ascii="Arial"/>
                <w:sz w:val="15"/>
              </w:rPr>
              <w:t>assesses</w:t>
            </w:r>
            <w:r>
              <w:rPr>
                <w:rFonts w:ascii="Arial"/>
                <w:spacing w:val="5"/>
                <w:sz w:val="15"/>
              </w:rPr>
              <w:t xml:space="preserve"> </w:t>
            </w:r>
            <w:r>
              <w:rPr>
                <w:rFonts w:ascii="Arial"/>
                <w:sz w:val="15"/>
              </w:rPr>
              <w:t>impairment</w:t>
            </w:r>
            <w:r>
              <w:rPr>
                <w:rFonts w:ascii="Arial"/>
                <w:spacing w:val="5"/>
                <w:sz w:val="15"/>
              </w:rPr>
              <w:t xml:space="preserve"> </w:t>
            </w:r>
            <w:r>
              <w:rPr>
                <w:rFonts w:ascii="Arial"/>
                <w:sz w:val="15"/>
              </w:rPr>
              <w:t>at</w:t>
            </w:r>
            <w:r>
              <w:rPr>
                <w:rFonts w:ascii="Arial"/>
                <w:spacing w:val="5"/>
                <w:sz w:val="15"/>
              </w:rPr>
              <w:t xml:space="preserve"> </w:t>
            </w:r>
            <w:r>
              <w:rPr>
                <w:rFonts w:ascii="Arial"/>
                <w:sz w:val="15"/>
              </w:rPr>
              <w:t>the</w:t>
            </w:r>
            <w:r>
              <w:rPr>
                <w:rFonts w:ascii="Arial"/>
                <w:spacing w:val="4"/>
                <w:sz w:val="15"/>
              </w:rPr>
              <w:t xml:space="preserve"> </w:t>
            </w:r>
            <w:r>
              <w:rPr>
                <w:rFonts w:ascii="Arial"/>
                <w:sz w:val="15"/>
              </w:rPr>
              <w:t>end</w:t>
            </w:r>
            <w:r>
              <w:rPr>
                <w:rFonts w:ascii="Arial"/>
                <w:spacing w:val="4"/>
                <w:sz w:val="15"/>
              </w:rPr>
              <w:t xml:space="preserve"> </w:t>
            </w:r>
            <w:r>
              <w:rPr>
                <w:rFonts w:ascii="Arial"/>
                <w:sz w:val="15"/>
              </w:rPr>
              <w:t>of</w:t>
            </w:r>
            <w:r>
              <w:rPr>
                <w:rFonts w:ascii="Arial"/>
                <w:spacing w:val="5"/>
                <w:sz w:val="15"/>
              </w:rPr>
              <w:t xml:space="preserve"> </w:t>
            </w:r>
            <w:r>
              <w:rPr>
                <w:rFonts w:ascii="Arial"/>
                <w:sz w:val="15"/>
              </w:rPr>
              <w:t>each</w:t>
            </w:r>
            <w:r>
              <w:rPr>
                <w:rFonts w:ascii="Arial"/>
                <w:spacing w:val="4"/>
                <w:sz w:val="15"/>
              </w:rPr>
              <w:t xml:space="preserve"> </w:t>
            </w:r>
            <w:r>
              <w:rPr>
                <w:rFonts w:ascii="Arial"/>
                <w:sz w:val="15"/>
              </w:rPr>
              <w:t>reporting</w:t>
            </w:r>
            <w:r>
              <w:rPr>
                <w:rFonts w:ascii="Arial"/>
                <w:spacing w:val="4"/>
                <w:sz w:val="15"/>
              </w:rPr>
              <w:t xml:space="preserve"> </w:t>
            </w:r>
            <w:r>
              <w:rPr>
                <w:rFonts w:ascii="Arial"/>
                <w:sz w:val="15"/>
              </w:rPr>
              <w:t>period</w:t>
            </w:r>
            <w:r>
              <w:rPr>
                <w:rFonts w:ascii="Arial"/>
                <w:spacing w:val="4"/>
                <w:sz w:val="15"/>
              </w:rPr>
              <w:t xml:space="preserve"> </w:t>
            </w:r>
            <w:r>
              <w:rPr>
                <w:rFonts w:ascii="Arial"/>
                <w:sz w:val="15"/>
              </w:rPr>
              <w:t>by</w:t>
            </w:r>
            <w:r>
              <w:rPr>
                <w:rFonts w:ascii="Arial"/>
                <w:spacing w:val="3"/>
                <w:sz w:val="15"/>
              </w:rPr>
              <w:t xml:space="preserve"> </w:t>
            </w:r>
            <w:r>
              <w:rPr>
                <w:rFonts w:ascii="Arial"/>
                <w:sz w:val="15"/>
              </w:rPr>
              <w:t>evaluating</w:t>
            </w:r>
            <w:r>
              <w:rPr>
                <w:rFonts w:ascii="Arial"/>
                <w:spacing w:val="4"/>
                <w:sz w:val="15"/>
              </w:rPr>
              <w:t xml:space="preserve"> </w:t>
            </w:r>
            <w:r>
              <w:rPr>
                <w:rFonts w:ascii="Arial"/>
                <w:sz w:val="15"/>
              </w:rPr>
              <w:t>conditions</w:t>
            </w:r>
            <w:r>
              <w:rPr>
                <w:rFonts w:ascii="Arial"/>
                <w:spacing w:val="5"/>
                <w:sz w:val="15"/>
              </w:rPr>
              <w:t xml:space="preserve"> </w:t>
            </w:r>
            <w:r>
              <w:rPr>
                <w:rFonts w:ascii="Arial"/>
                <w:sz w:val="15"/>
              </w:rPr>
              <w:t>and</w:t>
            </w:r>
            <w:r>
              <w:rPr>
                <w:rFonts w:ascii="Arial"/>
                <w:spacing w:val="4"/>
                <w:sz w:val="15"/>
              </w:rPr>
              <w:t xml:space="preserve"> </w:t>
            </w:r>
            <w:r>
              <w:rPr>
                <w:rFonts w:ascii="Arial"/>
                <w:sz w:val="15"/>
              </w:rPr>
              <w:t>events</w:t>
            </w:r>
            <w:r>
              <w:rPr>
                <w:rFonts w:ascii="Arial"/>
                <w:spacing w:val="5"/>
                <w:sz w:val="15"/>
              </w:rPr>
              <w:t xml:space="preserve"> </w:t>
            </w:r>
            <w:r>
              <w:rPr>
                <w:rFonts w:ascii="Arial"/>
                <w:sz w:val="15"/>
              </w:rPr>
              <w:t>specific</w:t>
            </w:r>
            <w:r>
              <w:rPr>
                <w:rFonts w:ascii="Arial"/>
                <w:spacing w:val="5"/>
                <w:sz w:val="15"/>
              </w:rPr>
              <w:t xml:space="preserve"> </w:t>
            </w:r>
            <w:r>
              <w:rPr>
                <w:rFonts w:ascii="Arial"/>
                <w:sz w:val="15"/>
              </w:rPr>
              <w:t>to</w:t>
            </w:r>
            <w:r>
              <w:rPr>
                <w:rFonts w:ascii="Arial"/>
                <w:spacing w:val="4"/>
                <w:sz w:val="15"/>
              </w:rPr>
              <w:t xml:space="preserve"> </w:t>
            </w:r>
            <w:r>
              <w:rPr>
                <w:rFonts w:ascii="Arial"/>
                <w:sz w:val="15"/>
              </w:rPr>
              <w:t>the</w:t>
            </w:r>
            <w:r>
              <w:rPr>
                <w:rFonts w:ascii="Arial"/>
                <w:spacing w:val="4"/>
                <w:sz w:val="15"/>
              </w:rPr>
              <w:t xml:space="preserve"> </w:t>
            </w:r>
            <w:r>
              <w:rPr>
                <w:rFonts w:ascii="Arial"/>
                <w:sz w:val="15"/>
              </w:rPr>
              <w:t>Group</w:t>
            </w:r>
            <w:r>
              <w:rPr>
                <w:rFonts w:ascii="Arial"/>
                <w:spacing w:val="4"/>
                <w:sz w:val="15"/>
              </w:rPr>
              <w:t xml:space="preserve"> </w:t>
            </w:r>
            <w:r>
              <w:rPr>
                <w:rFonts w:ascii="Arial"/>
                <w:sz w:val="15"/>
              </w:rPr>
              <w:t>that</w:t>
            </w:r>
            <w:r>
              <w:rPr>
                <w:rFonts w:ascii="Arial"/>
                <w:spacing w:val="5"/>
                <w:sz w:val="15"/>
              </w:rPr>
              <w:t xml:space="preserve"> </w:t>
            </w:r>
            <w:r>
              <w:rPr>
                <w:rFonts w:ascii="Arial"/>
                <w:sz w:val="15"/>
              </w:rPr>
              <w:t>may</w:t>
            </w:r>
            <w:r>
              <w:rPr>
                <w:rFonts w:ascii="Arial"/>
                <w:spacing w:val="3"/>
                <w:sz w:val="15"/>
              </w:rPr>
              <w:t xml:space="preserve"> </w:t>
            </w:r>
            <w:r>
              <w:rPr>
                <w:rFonts w:ascii="Arial"/>
                <w:sz w:val="15"/>
              </w:rPr>
              <w:t>be</w:t>
            </w:r>
            <w:r>
              <w:rPr>
                <w:rFonts w:ascii="Arial"/>
                <w:spacing w:val="-31"/>
                <w:sz w:val="15"/>
              </w:rPr>
              <w:t xml:space="preserve"> </w:t>
            </w:r>
            <w:r>
              <w:rPr>
                <w:rFonts w:ascii="Arial"/>
                <w:sz w:val="15"/>
              </w:rPr>
              <w:t>indicative</w:t>
            </w:r>
            <w:r>
              <w:rPr>
                <w:rFonts w:ascii="Arial"/>
                <w:spacing w:val="6"/>
                <w:sz w:val="15"/>
              </w:rPr>
              <w:t xml:space="preserve"> </w:t>
            </w:r>
            <w:r>
              <w:rPr>
                <w:rFonts w:ascii="Arial"/>
                <w:sz w:val="15"/>
              </w:rPr>
              <w:t>of</w:t>
            </w:r>
            <w:r>
              <w:rPr>
                <w:rFonts w:ascii="Arial"/>
                <w:spacing w:val="7"/>
                <w:sz w:val="15"/>
              </w:rPr>
              <w:t xml:space="preserve"> </w:t>
            </w:r>
            <w:r>
              <w:rPr>
                <w:rFonts w:ascii="Arial"/>
                <w:sz w:val="15"/>
              </w:rPr>
              <w:t>impairment</w:t>
            </w:r>
            <w:r>
              <w:rPr>
                <w:rFonts w:ascii="Arial"/>
                <w:spacing w:val="7"/>
                <w:sz w:val="15"/>
              </w:rPr>
              <w:t xml:space="preserve"> </w:t>
            </w:r>
            <w:r>
              <w:rPr>
                <w:rFonts w:ascii="Arial"/>
                <w:sz w:val="15"/>
              </w:rPr>
              <w:t>triggers.</w:t>
            </w:r>
            <w:r>
              <w:rPr>
                <w:rFonts w:ascii="Arial"/>
                <w:spacing w:val="13"/>
                <w:sz w:val="15"/>
              </w:rPr>
              <w:t xml:space="preserve"> </w:t>
            </w:r>
            <w:r>
              <w:rPr>
                <w:rFonts w:ascii="Arial"/>
                <w:sz w:val="15"/>
              </w:rPr>
              <w:t>Recoverable</w:t>
            </w:r>
            <w:r>
              <w:rPr>
                <w:rFonts w:ascii="Arial"/>
                <w:spacing w:val="6"/>
                <w:sz w:val="15"/>
              </w:rPr>
              <w:t xml:space="preserve"> </w:t>
            </w:r>
            <w:r>
              <w:rPr>
                <w:rFonts w:ascii="Arial"/>
                <w:sz w:val="15"/>
              </w:rPr>
              <w:t>amounts</w:t>
            </w:r>
            <w:r>
              <w:rPr>
                <w:rFonts w:ascii="Arial"/>
                <w:spacing w:val="7"/>
                <w:sz w:val="15"/>
              </w:rPr>
              <w:t xml:space="preserve"> </w:t>
            </w:r>
            <w:r>
              <w:rPr>
                <w:rFonts w:ascii="Arial"/>
                <w:sz w:val="15"/>
              </w:rPr>
              <w:t>of</w:t>
            </w:r>
            <w:r>
              <w:rPr>
                <w:rFonts w:ascii="Arial"/>
                <w:spacing w:val="7"/>
                <w:sz w:val="15"/>
              </w:rPr>
              <w:t xml:space="preserve"> </w:t>
            </w:r>
            <w:r>
              <w:rPr>
                <w:rFonts w:ascii="Arial"/>
                <w:sz w:val="15"/>
              </w:rPr>
              <w:t>relevant</w:t>
            </w:r>
            <w:r>
              <w:rPr>
                <w:rFonts w:ascii="Arial"/>
                <w:spacing w:val="7"/>
                <w:sz w:val="15"/>
              </w:rPr>
              <w:t xml:space="preserve"> </w:t>
            </w:r>
            <w:r>
              <w:rPr>
                <w:rFonts w:ascii="Arial"/>
                <w:sz w:val="15"/>
              </w:rPr>
              <w:t>assets</w:t>
            </w:r>
            <w:r>
              <w:rPr>
                <w:rFonts w:ascii="Arial"/>
                <w:spacing w:val="7"/>
                <w:sz w:val="15"/>
              </w:rPr>
              <w:t xml:space="preserve"> </w:t>
            </w:r>
            <w:r>
              <w:rPr>
                <w:rFonts w:ascii="Arial"/>
                <w:sz w:val="15"/>
              </w:rPr>
              <w:t>are</w:t>
            </w:r>
            <w:r>
              <w:rPr>
                <w:rFonts w:ascii="Arial"/>
                <w:spacing w:val="6"/>
                <w:sz w:val="15"/>
              </w:rPr>
              <w:t xml:space="preserve"> </w:t>
            </w:r>
            <w:r>
              <w:rPr>
                <w:rFonts w:ascii="Arial"/>
                <w:sz w:val="15"/>
              </w:rPr>
              <w:t>reassessed</w:t>
            </w:r>
            <w:r>
              <w:rPr>
                <w:rFonts w:ascii="Arial"/>
                <w:spacing w:val="6"/>
                <w:sz w:val="15"/>
              </w:rPr>
              <w:t xml:space="preserve"> </w:t>
            </w:r>
            <w:r>
              <w:rPr>
                <w:rFonts w:ascii="Arial"/>
                <w:sz w:val="15"/>
              </w:rPr>
              <w:t>using</w:t>
            </w:r>
            <w:r>
              <w:rPr>
                <w:rFonts w:ascii="Arial"/>
                <w:spacing w:val="6"/>
                <w:sz w:val="15"/>
              </w:rPr>
              <w:t xml:space="preserve"> </w:t>
            </w:r>
            <w:r>
              <w:rPr>
                <w:rFonts w:ascii="Arial"/>
                <w:sz w:val="15"/>
              </w:rPr>
              <w:t>value-in-use</w:t>
            </w:r>
            <w:r>
              <w:rPr>
                <w:rFonts w:ascii="Arial"/>
                <w:spacing w:val="6"/>
                <w:sz w:val="15"/>
              </w:rPr>
              <w:t xml:space="preserve"> </w:t>
            </w:r>
            <w:r>
              <w:rPr>
                <w:rFonts w:ascii="Arial"/>
                <w:sz w:val="15"/>
              </w:rPr>
              <w:t>calculations</w:t>
            </w:r>
            <w:r>
              <w:rPr>
                <w:rFonts w:ascii="Arial"/>
                <w:spacing w:val="7"/>
                <w:sz w:val="15"/>
              </w:rPr>
              <w:t xml:space="preserve"> </w:t>
            </w:r>
            <w:r>
              <w:rPr>
                <w:rFonts w:ascii="Arial"/>
                <w:sz w:val="15"/>
              </w:rPr>
              <w:t>which</w:t>
            </w:r>
            <w:r>
              <w:rPr>
                <w:rFonts w:ascii="Arial"/>
                <w:spacing w:val="6"/>
                <w:sz w:val="15"/>
              </w:rPr>
              <w:t xml:space="preserve"> </w:t>
            </w:r>
            <w:r>
              <w:rPr>
                <w:rFonts w:ascii="Arial"/>
                <w:sz w:val="15"/>
              </w:rPr>
              <w:t>incorporate</w:t>
            </w:r>
            <w:r>
              <w:rPr>
                <w:rFonts w:ascii="Arial"/>
                <w:spacing w:val="-39"/>
                <w:sz w:val="15"/>
              </w:rPr>
              <w:t xml:space="preserve"> </w:t>
            </w:r>
            <w:r>
              <w:rPr>
                <w:rFonts w:ascii="Arial"/>
                <w:sz w:val="15"/>
              </w:rPr>
              <w:t>various key</w:t>
            </w:r>
            <w:r>
              <w:rPr>
                <w:rFonts w:ascii="Arial"/>
                <w:spacing w:val="20"/>
                <w:sz w:val="15"/>
              </w:rPr>
              <w:t xml:space="preserve"> </w:t>
            </w:r>
            <w:r>
              <w:rPr>
                <w:rFonts w:ascii="Arial"/>
                <w:sz w:val="15"/>
              </w:rPr>
              <w:t>assumptions.</w:t>
            </w:r>
          </w:p>
        </w:tc>
      </w:tr>
      <w:tr w:rsidR="004D1DFE" w14:paraId="5EA1E466" w14:textId="77777777">
        <w:trPr>
          <w:trHeight w:hRule="exact" w:val="340"/>
        </w:trPr>
        <w:tc>
          <w:tcPr>
            <w:tcW w:w="11013" w:type="dxa"/>
            <w:gridSpan w:val="2"/>
            <w:tcBorders>
              <w:top w:val="nil"/>
              <w:left w:val="nil"/>
              <w:bottom w:val="nil"/>
              <w:right w:val="nil"/>
            </w:tcBorders>
          </w:tcPr>
          <w:p w14:paraId="7944C762" w14:textId="77777777" w:rsidR="004D1DFE" w:rsidRDefault="00BE170C">
            <w:pPr>
              <w:pStyle w:val="TableParagraph"/>
              <w:spacing w:before="110"/>
              <w:ind w:left="858"/>
              <w:rPr>
                <w:rFonts w:ascii="Arial" w:eastAsia="Arial" w:hAnsi="Arial" w:cs="Arial"/>
                <w:sz w:val="15"/>
                <w:szCs w:val="15"/>
              </w:rPr>
            </w:pPr>
            <w:r>
              <w:rPr>
                <w:rFonts w:ascii="Arial"/>
                <w:sz w:val="15"/>
              </w:rPr>
              <w:t xml:space="preserve">No impairment has been </w:t>
            </w:r>
            <w:proofErr w:type="spellStart"/>
            <w:r>
              <w:rPr>
                <w:rFonts w:ascii="Arial"/>
                <w:sz w:val="15"/>
              </w:rPr>
              <w:t>recognised</w:t>
            </w:r>
            <w:proofErr w:type="spellEnd"/>
            <w:r>
              <w:rPr>
                <w:rFonts w:ascii="Arial"/>
                <w:sz w:val="15"/>
              </w:rPr>
              <w:t xml:space="preserve"> in respect of goodwill at the end of the reporting period.  Goodwill is tested annual</w:t>
            </w:r>
            <w:r w:rsidR="003766D0">
              <w:rPr>
                <w:rFonts w:ascii="Arial"/>
                <w:sz w:val="15"/>
              </w:rPr>
              <w:t>ly for</w:t>
            </w:r>
            <w:r>
              <w:rPr>
                <w:rFonts w:ascii="Arial"/>
                <w:spacing w:val="5"/>
                <w:sz w:val="15"/>
              </w:rPr>
              <w:t xml:space="preserve"> </w:t>
            </w:r>
            <w:r>
              <w:rPr>
                <w:rFonts w:ascii="Arial"/>
                <w:sz w:val="15"/>
              </w:rPr>
              <w:t>impairment.</w:t>
            </w:r>
          </w:p>
        </w:tc>
      </w:tr>
    </w:tbl>
    <w:p w14:paraId="03C4092E" w14:textId="77777777" w:rsidR="004D1DFE" w:rsidRDefault="004D1DFE">
      <w:pPr>
        <w:rPr>
          <w:rFonts w:ascii="Arial" w:eastAsia="Arial" w:hAnsi="Arial" w:cs="Arial"/>
          <w:sz w:val="15"/>
          <w:szCs w:val="15"/>
        </w:rPr>
        <w:sectPr w:rsidR="004D1DFE">
          <w:pgSz w:w="11910" w:h="16840"/>
          <w:pgMar w:top="560" w:right="400" w:bottom="540" w:left="260" w:header="0" w:footer="352" w:gutter="0"/>
          <w:cols w:space="720"/>
        </w:sectPr>
      </w:pPr>
    </w:p>
    <w:p w14:paraId="12A0E150" w14:textId="77777777" w:rsidR="004D1DFE" w:rsidRDefault="004D1DFE">
      <w:pPr>
        <w:spacing w:before="1"/>
        <w:rPr>
          <w:rFonts w:ascii="Times New Roman" w:eastAsia="Times New Roman" w:hAnsi="Times New Roman" w:cs="Times New Roman"/>
          <w:sz w:val="6"/>
          <w:szCs w:val="6"/>
        </w:rPr>
      </w:pPr>
    </w:p>
    <w:tbl>
      <w:tblPr>
        <w:tblW w:w="0" w:type="auto"/>
        <w:tblInd w:w="117" w:type="dxa"/>
        <w:tblLayout w:type="fixed"/>
        <w:tblCellMar>
          <w:left w:w="0" w:type="dxa"/>
          <w:right w:w="0" w:type="dxa"/>
        </w:tblCellMar>
        <w:tblLook w:val="01E0" w:firstRow="1" w:lastRow="1" w:firstColumn="1" w:lastColumn="1" w:noHBand="0" w:noVBand="0"/>
      </w:tblPr>
      <w:tblGrid>
        <w:gridCol w:w="473"/>
        <w:gridCol w:w="322"/>
        <w:gridCol w:w="10216"/>
      </w:tblGrid>
      <w:tr w:rsidR="004D1DFE" w14:paraId="241448B1" w14:textId="77777777">
        <w:trPr>
          <w:trHeight w:hRule="exact" w:val="824"/>
        </w:trPr>
        <w:tc>
          <w:tcPr>
            <w:tcW w:w="11011" w:type="dxa"/>
            <w:gridSpan w:val="3"/>
            <w:tcBorders>
              <w:top w:val="nil"/>
              <w:left w:val="nil"/>
              <w:bottom w:val="nil"/>
              <w:right w:val="nil"/>
            </w:tcBorders>
          </w:tcPr>
          <w:p w14:paraId="40F064FF" w14:textId="77777777" w:rsidR="004D1DFE" w:rsidRDefault="00BE170C">
            <w:pPr>
              <w:pStyle w:val="TableParagraph"/>
              <w:spacing w:before="36" w:line="276" w:lineRule="auto"/>
              <w:ind w:left="2421" w:right="2395"/>
              <w:jc w:val="center"/>
              <w:rPr>
                <w:rFonts w:ascii="Arial" w:eastAsia="Arial" w:hAnsi="Arial" w:cs="Arial"/>
                <w:sz w:val="16"/>
                <w:szCs w:val="16"/>
              </w:rPr>
            </w:pPr>
            <w:r>
              <w:rPr>
                <w:rFonts w:ascii="Arial"/>
                <w:b/>
                <w:sz w:val="17"/>
              </w:rPr>
              <w:t>PERIMETER</w:t>
            </w:r>
            <w:r>
              <w:rPr>
                <w:rFonts w:ascii="Arial"/>
                <w:b/>
                <w:spacing w:val="-10"/>
                <w:sz w:val="17"/>
              </w:rPr>
              <w:t xml:space="preserve"> </w:t>
            </w:r>
            <w:r>
              <w:rPr>
                <w:rFonts w:ascii="Arial"/>
                <w:b/>
                <w:sz w:val="17"/>
              </w:rPr>
              <w:t>SECURITY</w:t>
            </w:r>
            <w:r>
              <w:rPr>
                <w:rFonts w:ascii="Arial"/>
                <w:b/>
                <w:spacing w:val="-12"/>
                <w:sz w:val="17"/>
              </w:rPr>
              <w:t xml:space="preserve"> </w:t>
            </w:r>
            <w:r>
              <w:rPr>
                <w:rFonts w:ascii="Arial"/>
                <w:b/>
                <w:sz w:val="17"/>
              </w:rPr>
              <w:t>INDUSTRIES</w:t>
            </w:r>
            <w:r>
              <w:rPr>
                <w:rFonts w:ascii="Arial"/>
                <w:b/>
                <w:spacing w:val="-11"/>
                <w:sz w:val="17"/>
              </w:rPr>
              <w:t xml:space="preserve"> </w:t>
            </w:r>
            <w:r>
              <w:rPr>
                <w:rFonts w:ascii="Arial"/>
                <w:b/>
                <w:sz w:val="17"/>
              </w:rPr>
              <w:t>INTERNATIONAL</w:t>
            </w:r>
            <w:r>
              <w:rPr>
                <w:rFonts w:ascii="Arial"/>
                <w:b/>
                <w:spacing w:val="-11"/>
                <w:sz w:val="17"/>
              </w:rPr>
              <w:t xml:space="preserve"> </w:t>
            </w:r>
            <w:r>
              <w:rPr>
                <w:rFonts w:ascii="Arial"/>
                <w:b/>
                <w:sz w:val="17"/>
              </w:rPr>
              <w:t>LTD</w:t>
            </w:r>
            <w:r>
              <w:rPr>
                <w:rFonts w:ascii="Arial"/>
                <w:b/>
                <w:spacing w:val="-10"/>
                <w:sz w:val="17"/>
              </w:rPr>
              <w:t xml:space="preserve"> </w:t>
            </w:r>
            <w:r>
              <w:rPr>
                <w:rFonts w:ascii="Arial"/>
                <w:b/>
                <w:sz w:val="17"/>
              </w:rPr>
              <w:t>ACN:</w:t>
            </w:r>
            <w:r>
              <w:rPr>
                <w:rFonts w:ascii="Arial"/>
                <w:b/>
                <w:spacing w:val="-10"/>
                <w:sz w:val="17"/>
              </w:rPr>
              <w:t xml:space="preserve"> </w:t>
            </w:r>
            <w:r>
              <w:rPr>
                <w:rFonts w:ascii="Arial"/>
                <w:b/>
                <w:sz w:val="17"/>
              </w:rPr>
              <w:t>153</w:t>
            </w:r>
            <w:r>
              <w:rPr>
                <w:rFonts w:ascii="Arial"/>
                <w:b/>
                <w:spacing w:val="-11"/>
                <w:sz w:val="17"/>
              </w:rPr>
              <w:t xml:space="preserve"> </w:t>
            </w:r>
            <w:r>
              <w:rPr>
                <w:rFonts w:ascii="Arial"/>
                <w:b/>
                <w:sz w:val="17"/>
              </w:rPr>
              <w:t>146</w:t>
            </w:r>
            <w:r>
              <w:rPr>
                <w:rFonts w:ascii="Arial"/>
                <w:b/>
                <w:spacing w:val="-11"/>
                <w:sz w:val="17"/>
              </w:rPr>
              <w:t xml:space="preserve"> </w:t>
            </w:r>
            <w:r>
              <w:rPr>
                <w:rFonts w:ascii="Arial"/>
                <w:b/>
                <w:sz w:val="17"/>
              </w:rPr>
              <w:t>911</w:t>
            </w:r>
            <w:r>
              <w:rPr>
                <w:rFonts w:ascii="Arial"/>
                <w:b/>
                <w:w w:val="98"/>
                <w:sz w:val="17"/>
              </w:rPr>
              <w:t xml:space="preserve"> </w:t>
            </w:r>
            <w:r>
              <w:rPr>
                <w:rFonts w:ascii="Arial"/>
                <w:b/>
                <w:sz w:val="16"/>
              </w:rPr>
              <w:t>AND CONTROLLED ENTITIES</w:t>
            </w:r>
          </w:p>
          <w:p w14:paraId="615F678C" w14:textId="0441DE6E" w:rsidR="004D1DFE" w:rsidRDefault="00BE170C">
            <w:pPr>
              <w:pStyle w:val="TableParagraph"/>
              <w:spacing w:before="5"/>
              <w:ind w:left="21"/>
              <w:jc w:val="center"/>
              <w:rPr>
                <w:rFonts w:ascii="Arial" w:eastAsia="Arial" w:hAnsi="Arial" w:cs="Arial"/>
                <w:sz w:val="16"/>
                <w:szCs w:val="16"/>
              </w:rPr>
            </w:pPr>
            <w:r>
              <w:rPr>
                <w:rFonts w:ascii="Arial"/>
                <w:b/>
                <w:w w:val="105"/>
                <w:sz w:val="16"/>
              </w:rPr>
              <w:t>NOTES TO THE FINANCIAL STATEMENTS FOR THE YEAR ENDED 30 JUNE</w:t>
            </w:r>
            <w:r>
              <w:rPr>
                <w:rFonts w:ascii="Arial"/>
                <w:b/>
                <w:spacing w:val="-13"/>
                <w:w w:val="105"/>
                <w:sz w:val="16"/>
              </w:rPr>
              <w:t xml:space="preserve"> </w:t>
            </w:r>
            <w:r w:rsidR="004165AF">
              <w:rPr>
                <w:rFonts w:ascii="Arial"/>
                <w:b/>
                <w:w w:val="105"/>
                <w:sz w:val="16"/>
              </w:rPr>
              <w:t>20</w:t>
            </w:r>
            <w:r w:rsidR="00F21CA2">
              <w:rPr>
                <w:rFonts w:ascii="Arial"/>
                <w:b/>
                <w:w w:val="105"/>
                <w:sz w:val="16"/>
              </w:rPr>
              <w:t>2</w:t>
            </w:r>
            <w:r w:rsidR="003071A6">
              <w:rPr>
                <w:rFonts w:ascii="Arial"/>
                <w:b/>
                <w:w w:val="105"/>
                <w:sz w:val="16"/>
              </w:rPr>
              <w:t>4</w:t>
            </w:r>
          </w:p>
        </w:tc>
      </w:tr>
      <w:tr w:rsidR="004D1DFE" w14:paraId="4CA4EA6E" w14:textId="77777777">
        <w:trPr>
          <w:trHeight w:hRule="exact" w:val="339"/>
        </w:trPr>
        <w:tc>
          <w:tcPr>
            <w:tcW w:w="11011" w:type="dxa"/>
            <w:gridSpan w:val="3"/>
            <w:tcBorders>
              <w:top w:val="nil"/>
              <w:left w:val="nil"/>
              <w:bottom w:val="nil"/>
              <w:right w:val="nil"/>
            </w:tcBorders>
          </w:tcPr>
          <w:p w14:paraId="53505A4C" w14:textId="4A8E8F16" w:rsidR="004D1DFE" w:rsidRDefault="004D1DFE">
            <w:pPr>
              <w:pStyle w:val="TableParagraph"/>
              <w:ind w:left="556"/>
              <w:rPr>
                <w:rFonts w:ascii="Arial" w:eastAsia="Arial" w:hAnsi="Arial" w:cs="Arial"/>
                <w:sz w:val="15"/>
                <w:szCs w:val="15"/>
              </w:rPr>
            </w:pPr>
          </w:p>
        </w:tc>
      </w:tr>
      <w:tr w:rsidR="004D1DFE" w14:paraId="517BBE7E" w14:textId="77777777">
        <w:trPr>
          <w:trHeight w:hRule="exact" w:val="1052"/>
        </w:trPr>
        <w:tc>
          <w:tcPr>
            <w:tcW w:w="11011" w:type="dxa"/>
            <w:gridSpan w:val="3"/>
            <w:tcBorders>
              <w:top w:val="nil"/>
              <w:left w:val="nil"/>
              <w:bottom w:val="nil"/>
              <w:right w:val="nil"/>
            </w:tcBorders>
          </w:tcPr>
          <w:p w14:paraId="6DC2491D" w14:textId="5A14196E" w:rsidR="004D1DFE" w:rsidRDefault="004D1DFE" w:rsidP="00CD0450">
            <w:pPr>
              <w:pStyle w:val="TableParagraph"/>
              <w:spacing w:before="57" w:line="261" w:lineRule="auto"/>
              <w:ind w:left="858" w:right="323"/>
              <w:rPr>
                <w:rFonts w:ascii="Arial" w:eastAsia="Arial" w:hAnsi="Arial" w:cs="Arial"/>
                <w:sz w:val="15"/>
                <w:szCs w:val="15"/>
              </w:rPr>
            </w:pPr>
          </w:p>
        </w:tc>
      </w:tr>
      <w:tr w:rsidR="004D1DFE" w14:paraId="4320729A" w14:textId="77777777">
        <w:trPr>
          <w:trHeight w:hRule="exact" w:val="280"/>
        </w:trPr>
        <w:tc>
          <w:tcPr>
            <w:tcW w:w="11011" w:type="dxa"/>
            <w:gridSpan w:val="3"/>
            <w:tcBorders>
              <w:top w:val="nil"/>
              <w:left w:val="nil"/>
              <w:bottom w:val="nil"/>
              <w:right w:val="nil"/>
            </w:tcBorders>
          </w:tcPr>
          <w:p w14:paraId="1347C36A" w14:textId="77777777" w:rsidR="004D1DFE" w:rsidRDefault="00BE170C">
            <w:pPr>
              <w:pStyle w:val="TableParagraph"/>
              <w:spacing w:before="51"/>
              <w:ind w:left="556"/>
              <w:rPr>
                <w:rFonts w:ascii="Arial" w:eastAsia="Arial" w:hAnsi="Arial" w:cs="Arial"/>
                <w:sz w:val="15"/>
                <w:szCs w:val="15"/>
              </w:rPr>
            </w:pPr>
            <w:r>
              <w:rPr>
                <w:rFonts w:ascii="Arial"/>
                <w:b/>
                <w:sz w:val="15"/>
              </w:rPr>
              <w:t>Key</w:t>
            </w:r>
            <w:r>
              <w:rPr>
                <w:rFonts w:ascii="Arial"/>
                <w:b/>
                <w:spacing w:val="-4"/>
                <w:sz w:val="15"/>
              </w:rPr>
              <w:t xml:space="preserve"> </w:t>
            </w:r>
            <w:r>
              <w:rPr>
                <w:rFonts w:ascii="Arial"/>
                <w:b/>
                <w:sz w:val="15"/>
              </w:rPr>
              <w:t>Judgments</w:t>
            </w:r>
          </w:p>
        </w:tc>
      </w:tr>
      <w:tr w:rsidR="004D1DFE" w14:paraId="1603BBBB" w14:textId="77777777">
        <w:trPr>
          <w:trHeight w:hRule="exact" w:val="271"/>
        </w:trPr>
        <w:tc>
          <w:tcPr>
            <w:tcW w:w="473" w:type="dxa"/>
            <w:tcBorders>
              <w:top w:val="nil"/>
              <w:left w:val="nil"/>
              <w:bottom w:val="nil"/>
              <w:right w:val="nil"/>
            </w:tcBorders>
          </w:tcPr>
          <w:p w14:paraId="4ED96785" w14:textId="77777777" w:rsidR="004D1DFE" w:rsidRDefault="00BE170C">
            <w:pPr>
              <w:pStyle w:val="TableParagraph"/>
              <w:spacing w:before="40"/>
              <w:ind w:left="230"/>
              <w:rPr>
                <w:rFonts w:ascii="Arial" w:eastAsia="Arial" w:hAnsi="Arial" w:cs="Arial"/>
                <w:sz w:val="15"/>
                <w:szCs w:val="15"/>
              </w:rPr>
            </w:pPr>
            <w:r>
              <w:rPr>
                <w:rFonts w:ascii="Arial"/>
                <w:b/>
                <w:sz w:val="15"/>
              </w:rPr>
              <w:t>(r)</w:t>
            </w:r>
          </w:p>
        </w:tc>
        <w:tc>
          <w:tcPr>
            <w:tcW w:w="10538" w:type="dxa"/>
            <w:gridSpan w:val="2"/>
            <w:tcBorders>
              <w:top w:val="nil"/>
              <w:left w:val="nil"/>
              <w:bottom w:val="nil"/>
              <w:right w:val="nil"/>
            </w:tcBorders>
          </w:tcPr>
          <w:p w14:paraId="05653089" w14:textId="77777777" w:rsidR="004D1DFE" w:rsidRDefault="00BE170C">
            <w:pPr>
              <w:pStyle w:val="TableParagraph"/>
              <w:spacing w:before="40"/>
              <w:ind w:left="82"/>
              <w:rPr>
                <w:rFonts w:ascii="Arial" w:eastAsia="Arial" w:hAnsi="Arial" w:cs="Arial"/>
                <w:sz w:val="15"/>
                <w:szCs w:val="15"/>
              </w:rPr>
            </w:pPr>
            <w:r>
              <w:rPr>
                <w:rFonts w:ascii="Arial"/>
                <w:b/>
                <w:sz w:val="15"/>
              </w:rPr>
              <w:t>New Accounting Standards for Application in Future</w:t>
            </w:r>
            <w:r>
              <w:rPr>
                <w:rFonts w:ascii="Arial"/>
                <w:b/>
                <w:spacing w:val="5"/>
                <w:sz w:val="15"/>
              </w:rPr>
              <w:t xml:space="preserve"> </w:t>
            </w:r>
            <w:r>
              <w:rPr>
                <w:rFonts w:ascii="Arial"/>
                <w:b/>
                <w:sz w:val="15"/>
              </w:rPr>
              <w:t>Periods</w:t>
            </w:r>
          </w:p>
        </w:tc>
      </w:tr>
      <w:tr w:rsidR="004D1DFE" w14:paraId="17A7844A" w14:textId="77777777">
        <w:trPr>
          <w:trHeight w:hRule="exact" w:val="475"/>
        </w:trPr>
        <w:tc>
          <w:tcPr>
            <w:tcW w:w="11011" w:type="dxa"/>
            <w:gridSpan w:val="3"/>
            <w:tcBorders>
              <w:top w:val="nil"/>
              <w:left w:val="nil"/>
              <w:bottom w:val="nil"/>
              <w:right w:val="nil"/>
            </w:tcBorders>
          </w:tcPr>
          <w:p w14:paraId="2845C51C" w14:textId="77777777" w:rsidR="004D1DFE" w:rsidRDefault="00BE170C">
            <w:pPr>
              <w:pStyle w:val="TableParagraph"/>
              <w:spacing w:before="43" w:line="261" w:lineRule="auto"/>
              <w:ind w:left="556" w:right="340"/>
              <w:rPr>
                <w:rFonts w:ascii="Arial" w:eastAsia="Arial" w:hAnsi="Arial" w:cs="Arial"/>
                <w:sz w:val="15"/>
                <w:szCs w:val="15"/>
              </w:rPr>
            </w:pPr>
            <w:r>
              <w:rPr>
                <w:rFonts w:ascii="Arial"/>
                <w:sz w:val="15"/>
              </w:rPr>
              <w:t>Accounting Standards and Interpretations issued by the AASB that are not yet mandatorily applicable to the Group, together with an assessment of</w:t>
            </w:r>
            <w:r>
              <w:rPr>
                <w:rFonts w:ascii="Arial"/>
                <w:spacing w:val="23"/>
                <w:sz w:val="15"/>
              </w:rPr>
              <w:t xml:space="preserve"> </w:t>
            </w:r>
            <w:r>
              <w:rPr>
                <w:rFonts w:ascii="Arial"/>
                <w:sz w:val="15"/>
              </w:rPr>
              <w:t>the potential impact of such pronouncements on the Group when adopted in future periods, are discussed below:</w:t>
            </w:r>
          </w:p>
        </w:tc>
      </w:tr>
      <w:tr w:rsidR="004D1DFE" w14:paraId="3EE21361" w14:textId="77777777">
        <w:trPr>
          <w:trHeight w:hRule="exact" w:val="494"/>
        </w:trPr>
        <w:tc>
          <w:tcPr>
            <w:tcW w:w="473" w:type="dxa"/>
            <w:tcBorders>
              <w:top w:val="nil"/>
              <w:left w:val="nil"/>
              <w:bottom w:val="nil"/>
              <w:right w:val="nil"/>
            </w:tcBorders>
          </w:tcPr>
          <w:p w14:paraId="108AB871" w14:textId="77777777" w:rsidR="004D1DFE" w:rsidRDefault="004D1DFE"/>
        </w:tc>
        <w:tc>
          <w:tcPr>
            <w:tcW w:w="322" w:type="dxa"/>
            <w:tcBorders>
              <w:top w:val="nil"/>
              <w:left w:val="nil"/>
              <w:bottom w:val="nil"/>
              <w:right w:val="nil"/>
            </w:tcBorders>
          </w:tcPr>
          <w:p w14:paraId="34D28B50" w14:textId="77777777" w:rsidR="004D1DFE" w:rsidRDefault="00BE170C">
            <w:pPr>
              <w:pStyle w:val="TableParagraph"/>
              <w:spacing w:before="57"/>
              <w:ind w:left="82"/>
              <w:rPr>
                <w:rFonts w:ascii="Arial" w:eastAsia="Arial" w:hAnsi="Arial" w:cs="Arial"/>
                <w:sz w:val="15"/>
                <w:szCs w:val="15"/>
              </w:rPr>
            </w:pPr>
            <w:r>
              <w:rPr>
                <w:rFonts w:ascii="Arial" w:eastAsia="Arial" w:hAnsi="Arial" w:cs="Arial"/>
                <w:sz w:val="15"/>
                <w:szCs w:val="15"/>
              </w:rPr>
              <w:t>—</w:t>
            </w:r>
          </w:p>
        </w:tc>
        <w:tc>
          <w:tcPr>
            <w:tcW w:w="10216" w:type="dxa"/>
            <w:tcBorders>
              <w:top w:val="nil"/>
              <w:left w:val="nil"/>
              <w:bottom w:val="nil"/>
              <w:right w:val="nil"/>
            </w:tcBorders>
          </w:tcPr>
          <w:p w14:paraId="0C3741C0" w14:textId="77777777" w:rsidR="004D1DFE" w:rsidRDefault="00BE170C">
            <w:pPr>
              <w:pStyle w:val="TableParagraph"/>
              <w:spacing w:before="57" w:line="261" w:lineRule="auto"/>
              <w:ind w:left="87" w:right="521"/>
              <w:rPr>
                <w:rFonts w:ascii="Arial" w:eastAsia="Arial" w:hAnsi="Arial" w:cs="Arial"/>
                <w:sz w:val="15"/>
                <w:szCs w:val="15"/>
              </w:rPr>
            </w:pPr>
            <w:r>
              <w:rPr>
                <w:rFonts w:ascii="Arial"/>
                <w:sz w:val="15"/>
              </w:rPr>
              <w:t>AASB 9: Financial Instruments and associated Amending Standards (applicable for annual reporting periods commencing on or after 1</w:t>
            </w:r>
            <w:r>
              <w:rPr>
                <w:rFonts w:ascii="Arial"/>
                <w:spacing w:val="15"/>
                <w:sz w:val="15"/>
              </w:rPr>
              <w:t xml:space="preserve"> </w:t>
            </w:r>
            <w:r>
              <w:rPr>
                <w:rFonts w:ascii="Arial"/>
                <w:sz w:val="15"/>
              </w:rPr>
              <w:t>January 2017).</w:t>
            </w:r>
          </w:p>
        </w:tc>
      </w:tr>
      <w:tr w:rsidR="004D1DFE" w14:paraId="78931A91" w14:textId="77777777">
        <w:trPr>
          <w:trHeight w:hRule="exact" w:val="727"/>
        </w:trPr>
        <w:tc>
          <w:tcPr>
            <w:tcW w:w="11011" w:type="dxa"/>
            <w:gridSpan w:val="3"/>
            <w:tcBorders>
              <w:top w:val="nil"/>
              <w:left w:val="nil"/>
              <w:bottom w:val="nil"/>
              <w:right w:val="nil"/>
            </w:tcBorders>
          </w:tcPr>
          <w:p w14:paraId="020E45A9" w14:textId="77777777" w:rsidR="004D1DFE" w:rsidRDefault="00BE170C">
            <w:pPr>
              <w:pStyle w:val="TableParagraph"/>
              <w:spacing w:before="61" w:line="261" w:lineRule="auto"/>
              <w:ind w:left="882" w:right="238"/>
              <w:rPr>
                <w:rFonts w:ascii="Arial" w:eastAsia="Arial" w:hAnsi="Arial" w:cs="Arial"/>
                <w:sz w:val="15"/>
                <w:szCs w:val="15"/>
              </w:rPr>
            </w:pPr>
            <w:r>
              <w:rPr>
                <w:rFonts w:ascii="Arial"/>
                <w:sz w:val="15"/>
              </w:rPr>
              <w:t>The</w:t>
            </w:r>
            <w:r>
              <w:rPr>
                <w:rFonts w:ascii="Arial"/>
                <w:spacing w:val="3"/>
                <w:sz w:val="15"/>
              </w:rPr>
              <w:t xml:space="preserve"> </w:t>
            </w:r>
            <w:r>
              <w:rPr>
                <w:rFonts w:ascii="Arial"/>
                <w:sz w:val="15"/>
              </w:rPr>
              <w:t>Standards</w:t>
            </w:r>
            <w:r>
              <w:rPr>
                <w:rFonts w:ascii="Arial"/>
                <w:spacing w:val="4"/>
                <w:sz w:val="15"/>
              </w:rPr>
              <w:t xml:space="preserve"> </w:t>
            </w:r>
            <w:r>
              <w:rPr>
                <w:rFonts w:ascii="Arial"/>
                <w:sz w:val="15"/>
              </w:rPr>
              <w:t>will</w:t>
            </w:r>
            <w:r>
              <w:rPr>
                <w:rFonts w:ascii="Arial"/>
                <w:spacing w:val="3"/>
                <w:sz w:val="15"/>
              </w:rPr>
              <w:t xml:space="preserve"> </w:t>
            </w:r>
            <w:r>
              <w:rPr>
                <w:rFonts w:ascii="Arial"/>
                <w:sz w:val="15"/>
              </w:rPr>
              <w:t>be</w:t>
            </w:r>
            <w:r>
              <w:rPr>
                <w:rFonts w:ascii="Arial"/>
                <w:spacing w:val="3"/>
                <w:sz w:val="15"/>
              </w:rPr>
              <w:t xml:space="preserve"> </w:t>
            </w:r>
            <w:r>
              <w:rPr>
                <w:rFonts w:ascii="Arial"/>
                <w:sz w:val="15"/>
              </w:rPr>
              <w:t>applicable</w:t>
            </w:r>
            <w:r>
              <w:rPr>
                <w:rFonts w:ascii="Arial"/>
                <w:spacing w:val="3"/>
                <w:sz w:val="15"/>
              </w:rPr>
              <w:t xml:space="preserve"> </w:t>
            </w:r>
            <w:r>
              <w:rPr>
                <w:rFonts w:ascii="Arial"/>
                <w:sz w:val="15"/>
              </w:rPr>
              <w:t>retrospectively</w:t>
            </w:r>
            <w:r>
              <w:rPr>
                <w:rFonts w:ascii="Arial"/>
                <w:spacing w:val="2"/>
                <w:sz w:val="15"/>
              </w:rPr>
              <w:t xml:space="preserve"> </w:t>
            </w:r>
            <w:r>
              <w:rPr>
                <w:rFonts w:ascii="Arial"/>
                <w:sz w:val="15"/>
              </w:rPr>
              <w:t>(subject</w:t>
            </w:r>
            <w:r>
              <w:rPr>
                <w:rFonts w:ascii="Arial"/>
                <w:spacing w:val="4"/>
                <w:sz w:val="15"/>
              </w:rPr>
              <w:t xml:space="preserve"> </w:t>
            </w:r>
            <w:r>
              <w:rPr>
                <w:rFonts w:ascii="Arial"/>
                <w:sz w:val="15"/>
              </w:rPr>
              <w:t>to</w:t>
            </w:r>
            <w:r>
              <w:rPr>
                <w:rFonts w:ascii="Arial"/>
                <w:spacing w:val="3"/>
                <w:sz w:val="15"/>
              </w:rPr>
              <w:t xml:space="preserve"> </w:t>
            </w:r>
            <w:r>
              <w:rPr>
                <w:rFonts w:ascii="Arial"/>
                <w:sz w:val="15"/>
              </w:rPr>
              <w:t>the</w:t>
            </w:r>
            <w:r>
              <w:rPr>
                <w:rFonts w:ascii="Arial"/>
                <w:spacing w:val="3"/>
                <w:sz w:val="15"/>
              </w:rPr>
              <w:t xml:space="preserve"> </w:t>
            </w:r>
            <w:r>
              <w:rPr>
                <w:rFonts w:ascii="Arial"/>
                <w:sz w:val="15"/>
              </w:rPr>
              <w:t>comment</w:t>
            </w:r>
            <w:r>
              <w:rPr>
                <w:rFonts w:ascii="Arial"/>
                <w:spacing w:val="4"/>
                <w:sz w:val="15"/>
              </w:rPr>
              <w:t xml:space="preserve"> </w:t>
            </w:r>
            <w:r>
              <w:rPr>
                <w:rFonts w:ascii="Arial"/>
                <w:sz w:val="15"/>
              </w:rPr>
              <w:t>on</w:t>
            </w:r>
            <w:r>
              <w:rPr>
                <w:rFonts w:ascii="Arial"/>
                <w:spacing w:val="3"/>
                <w:sz w:val="15"/>
              </w:rPr>
              <w:t xml:space="preserve"> </w:t>
            </w:r>
            <w:r>
              <w:rPr>
                <w:rFonts w:ascii="Arial"/>
                <w:sz w:val="15"/>
              </w:rPr>
              <w:t>hedge</w:t>
            </w:r>
            <w:r>
              <w:rPr>
                <w:rFonts w:ascii="Arial"/>
                <w:spacing w:val="2"/>
                <w:sz w:val="15"/>
              </w:rPr>
              <w:t xml:space="preserve"> </w:t>
            </w:r>
            <w:r>
              <w:rPr>
                <w:rFonts w:ascii="Arial"/>
                <w:sz w:val="15"/>
              </w:rPr>
              <w:t>accounting</w:t>
            </w:r>
            <w:r>
              <w:rPr>
                <w:rFonts w:ascii="Arial"/>
                <w:spacing w:val="3"/>
                <w:sz w:val="15"/>
              </w:rPr>
              <w:t xml:space="preserve"> </w:t>
            </w:r>
            <w:r>
              <w:rPr>
                <w:rFonts w:ascii="Arial"/>
                <w:sz w:val="15"/>
              </w:rPr>
              <w:t>below)</w:t>
            </w:r>
            <w:r>
              <w:rPr>
                <w:rFonts w:ascii="Arial"/>
                <w:spacing w:val="3"/>
                <w:sz w:val="15"/>
              </w:rPr>
              <w:t xml:space="preserve"> </w:t>
            </w:r>
            <w:r>
              <w:rPr>
                <w:rFonts w:ascii="Arial"/>
                <w:sz w:val="15"/>
              </w:rPr>
              <w:t>and</w:t>
            </w:r>
            <w:r>
              <w:rPr>
                <w:rFonts w:ascii="Arial"/>
                <w:spacing w:val="3"/>
                <w:sz w:val="15"/>
              </w:rPr>
              <w:t xml:space="preserve"> </w:t>
            </w:r>
            <w:r>
              <w:rPr>
                <w:rFonts w:ascii="Arial"/>
                <w:sz w:val="15"/>
              </w:rPr>
              <w:t>include</w:t>
            </w:r>
            <w:r>
              <w:rPr>
                <w:rFonts w:ascii="Arial"/>
                <w:spacing w:val="3"/>
                <w:sz w:val="15"/>
              </w:rPr>
              <w:t xml:space="preserve"> </w:t>
            </w:r>
            <w:r>
              <w:rPr>
                <w:rFonts w:ascii="Arial"/>
                <w:sz w:val="15"/>
              </w:rPr>
              <w:t>revised</w:t>
            </w:r>
            <w:r>
              <w:rPr>
                <w:rFonts w:ascii="Arial"/>
                <w:spacing w:val="3"/>
                <w:sz w:val="15"/>
              </w:rPr>
              <w:t xml:space="preserve"> </w:t>
            </w:r>
            <w:r>
              <w:rPr>
                <w:rFonts w:ascii="Arial"/>
                <w:sz w:val="15"/>
              </w:rPr>
              <w:t>requirements</w:t>
            </w:r>
            <w:r>
              <w:rPr>
                <w:rFonts w:ascii="Arial"/>
                <w:spacing w:val="4"/>
                <w:sz w:val="15"/>
              </w:rPr>
              <w:t xml:space="preserve"> </w:t>
            </w:r>
            <w:r>
              <w:rPr>
                <w:rFonts w:ascii="Arial"/>
                <w:sz w:val="15"/>
              </w:rPr>
              <w:t>for</w:t>
            </w:r>
            <w:r>
              <w:rPr>
                <w:rFonts w:ascii="Arial"/>
                <w:spacing w:val="3"/>
                <w:sz w:val="15"/>
              </w:rPr>
              <w:t xml:space="preserve"> </w:t>
            </w:r>
            <w:r>
              <w:rPr>
                <w:rFonts w:ascii="Arial"/>
                <w:sz w:val="15"/>
              </w:rPr>
              <w:t>the</w:t>
            </w:r>
            <w:r>
              <w:rPr>
                <w:rFonts w:ascii="Arial"/>
                <w:spacing w:val="-19"/>
                <w:sz w:val="15"/>
              </w:rPr>
              <w:t xml:space="preserve"> </w:t>
            </w:r>
            <w:r>
              <w:rPr>
                <w:rFonts w:ascii="Arial"/>
                <w:sz w:val="15"/>
              </w:rPr>
              <w:t>classification</w:t>
            </w:r>
            <w:r>
              <w:rPr>
                <w:rFonts w:ascii="Arial"/>
                <w:spacing w:val="7"/>
                <w:sz w:val="15"/>
              </w:rPr>
              <w:t xml:space="preserve"> </w:t>
            </w:r>
            <w:r>
              <w:rPr>
                <w:rFonts w:ascii="Arial"/>
                <w:sz w:val="15"/>
              </w:rPr>
              <w:t>and</w:t>
            </w:r>
            <w:r>
              <w:rPr>
                <w:rFonts w:ascii="Arial"/>
                <w:spacing w:val="7"/>
                <w:sz w:val="15"/>
              </w:rPr>
              <w:t xml:space="preserve"> </w:t>
            </w:r>
            <w:r>
              <w:rPr>
                <w:rFonts w:ascii="Arial"/>
                <w:sz w:val="15"/>
              </w:rPr>
              <w:t>measurement</w:t>
            </w:r>
            <w:r>
              <w:rPr>
                <w:rFonts w:ascii="Arial"/>
                <w:spacing w:val="8"/>
                <w:sz w:val="15"/>
              </w:rPr>
              <w:t xml:space="preserve"> </w:t>
            </w:r>
            <w:r>
              <w:rPr>
                <w:rFonts w:ascii="Arial"/>
                <w:sz w:val="15"/>
              </w:rPr>
              <w:t>of</w:t>
            </w:r>
            <w:r>
              <w:rPr>
                <w:rFonts w:ascii="Arial"/>
                <w:spacing w:val="8"/>
                <w:sz w:val="15"/>
              </w:rPr>
              <w:t xml:space="preserve"> </w:t>
            </w:r>
            <w:r>
              <w:rPr>
                <w:rFonts w:ascii="Arial"/>
                <w:sz w:val="15"/>
              </w:rPr>
              <w:t>financial</w:t>
            </w:r>
            <w:r>
              <w:rPr>
                <w:rFonts w:ascii="Arial"/>
                <w:spacing w:val="7"/>
                <w:sz w:val="15"/>
              </w:rPr>
              <w:t xml:space="preserve"> </w:t>
            </w:r>
            <w:r>
              <w:rPr>
                <w:rFonts w:ascii="Arial"/>
                <w:sz w:val="15"/>
              </w:rPr>
              <w:t>instruments,</w:t>
            </w:r>
            <w:r>
              <w:rPr>
                <w:rFonts w:ascii="Arial"/>
                <w:spacing w:val="8"/>
                <w:sz w:val="15"/>
              </w:rPr>
              <w:t xml:space="preserve"> </w:t>
            </w:r>
            <w:r>
              <w:rPr>
                <w:rFonts w:ascii="Arial"/>
                <w:sz w:val="15"/>
              </w:rPr>
              <w:t>revised</w:t>
            </w:r>
            <w:r>
              <w:rPr>
                <w:rFonts w:ascii="Arial"/>
                <w:spacing w:val="7"/>
                <w:sz w:val="15"/>
              </w:rPr>
              <w:t xml:space="preserve"> </w:t>
            </w:r>
            <w:r>
              <w:rPr>
                <w:rFonts w:ascii="Arial"/>
                <w:sz w:val="15"/>
              </w:rPr>
              <w:t>recognition</w:t>
            </w:r>
            <w:r>
              <w:rPr>
                <w:rFonts w:ascii="Arial"/>
                <w:spacing w:val="7"/>
                <w:sz w:val="15"/>
              </w:rPr>
              <w:t xml:space="preserve"> </w:t>
            </w:r>
            <w:r>
              <w:rPr>
                <w:rFonts w:ascii="Arial"/>
                <w:sz w:val="15"/>
              </w:rPr>
              <w:t>and</w:t>
            </w:r>
            <w:r>
              <w:rPr>
                <w:rFonts w:ascii="Arial"/>
                <w:spacing w:val="7"/>
                <w:sz w:val="15"/>
              </w:rPr>
              <w:t xml:space="preserve"> </w:t>
            </w:r>
            <w:r>
              <w:rPr>
                <w:rFonts w:ascii="Arial"/>
                <w:sz w:val="15"/>
              </w:rPr>
              <w:t>derecognition</w:t>
            </w:r>
            <w:r>
              <w:rPr>
                <w:rFonts w:ascii="Arial"/>
                <w:spacing w:val="7"/>
                <w:sz w:val="15"/>
              </w:rPr>
              <w:t xml:space="preserve"> </w:t>
            </w:r>
            <w:r>
              <w:rPr>
                <w:rFonts w:ascii="Arial"/>
                <w:sz w:val="15"/>
              </w:rPr>
              <w:t>requirements</w:t>
            </w:r>
            <w:r>
              <w:rPr>
                <w:rFonts w:ascii="Arial"/>
                <w:spacing w:val="8"/>
                <w:sz w:val="15"/>
              </w:rPr>
              <w:t xml:space="preserve"> </w:t>
            </w:r>
            <w:r>
              <w:rPr>
                <w:rFonts w:ascii="Arial"/>
                <w:sz w:val="15"/>
              </w:rPr>
              <w:t>for</w:t>
            </w:r>
            <w:r>
              <w:rPr>
                <w:rFonts w:ascii="Arial"/>
                <w:spacing w:val="7"/>
                <w:sz w:val="15"/>
              </w:rPr>
              <w:t xml:space="preserve"> </w:t>
            </w:r>
            <w:r>
              <w:rPr>
                <w:rFonts w:ascii="Arial"/>
                <w:sz w:val="15"/>
              </w:rPr>
              <w:t>financial</w:t>
            </w:r>
            <w:r>
              <w:rPr>
                <w:rFonts w:ascii="Arial"/>
                <w:spacing w:val="7"/>
                <w:sz w:val="15"/>
              </w:rPr>
              <w:t xml:space="preserve"> </w:t>
            </w:r>
            <w:r>
              <w:rPr>
                <w:rFonts w:ascii="Arial"/>
                <w:sz w:val="15"/>
              </w:rPr>
              <w:t>instruments</w:t>
            </w:r>
            <w:r>
              <w:rPr>
                <w:rFonts w:ascii="Arial"/>
                <w:spacing w:val="8"/>
                <w:sz w:val="15"/>
              </w:rPr>
              <w:t xml:space="preserve"> </w:t>
            </w:r>
            <w:r>
              <w:rPr>
                <w:rFonts w:ascii="Arial"/>
                <w:sz w:val="15"/>
              </w:rPr>
              <w:t>and</w:t>
            </w:r>
            <w:r>
              <w:rPr>
                <w:rFonts w:ascii="Arial"/>
                <w:spacing w:val="7"/>
                <w:sz w:val="15"/>
              </w:rPr>
              <w:t xml:space="preserve"> </w:t>
            </w:r>
            <w:r>
              <w:rPr>
                <w:rFonts w:ascii="Arial"/>
                <w:sz w:val="15"/>
              </w:rPr>
              <w:t>simplified</w:t>
            </w:r>
            <w:r>
              <w:rPr>
                <w:rFonts w:ascii="Arial"/>
                <w:spacing w:val="-39"/>
                <w:sz w:val="15"/>
              </w:rPr>
              <w:t xml:space="preserve"> </w:t>
            </w:r>
            <w:r>
              <w:rPr>
                <w:rFonts w:ascii="Arial"/>
                <w:sz w:val="15"/>
              </w:rPr>
              <w:t>requirements for hedge</w:t>
            </w:r>
            <w:r>
              <w:rPr>
                <w:rFonts w:ascii="Arial"/>
                <w:spacing w:val="21"/>
                <w:sz w:val="15"/>
              </w:rPr>
              <w:t xml:space="preserve"> </w:t>
            </w:r>
            <w:r>
              <w:rPr>
                <w:rFonts w:ascii="Arial"/>
                <w:sz w:val="15"/>
              </w:rPr>
              <w:t>accounting.</w:t>
            </w:r>
          </w:p>
        </w:tc>
      </w:tr>
      <w:tr w:rsidR="004D1DFE" w14:paraId="4639E91B" w14:textId="77777777">
        <w:trPr>
          <w:trHeight w:hRule="exact" w:val="1141"/>
        </w:trPr>
        <w:tc>
          <w:tcPr>
            <w:tcW w:w="11011" w:type="dxa"/>
            <w:gridSpan w:val="3"/>
            <w:tcBorders>
              <w:top w:val="nil"/>
              <w:left w:val="nil"/>
              <w:bottom w:val="nil"/>
              <w:right w:val="nil"/>
            </w:tcBorders>
          </w:tcPr>
          <w:p w14:paraId="3E6F1308" w14:textId="77777777" w:rsidR="004D1DFE" w:rsidRDefault="00BE170C">
            <w:pPr>
              <w:pStyle w:val="TableParagraph"/>
              <w:spacing w:before="104" w:line="261" w:lineRule="auto"/>
              <w:ind w:left="882" w:right="229"/>
              <w:rPr>
                <w:rFonts w:ascii="Arial" w:eastAsia="Arial" w:hAnsi="Arial" w:cs="Arial"/>
                <w:sz w:val="15"/>
                <w:szCs w:val="15"/>
              </w:rPr>
            </w:pPr>
            <w:r>
              <w:rPr>
                <w:rFonts w:ascii="Arial"/>
                <w:sz w:val="15"/>
              </w:rPr>
              <w:t>The key changes made to the Standard that may affect the Group on initial application include certain simplifications to the classification of</w:t>
            </w:r>
            <w:r>
              <w:rPr>
                <w:rFonts w:ascii="Arial"/>
                <w:spacing w:val="33"/>
                <w:sz w:val="15"/>
              </w:rPr>
              <w:t xml:space="preserve"> </w:t>
            </w:r>
            <w:r>
              <w:rPr>
                <w:rFonts w:ascii="Arial"/>
                <w:sz w:val="15"/>
              </w:rPr>
              <w:t>financial assets,</w:t>
            </w:r>
            <w:r>
              <w:rPr>
                <w:rFonts w:ascii="Arial"/>
                <w:spacing w:val="5"/>
                <w:sz w:val="15"/>
              </w:rPr>
              <w:t xml:space="preserve"> </w:t>
            </w:r>
            <w:r>
              <w:rPr>
                <w:rFonts w:ascii="Arial"/>
                <w:sz w:val="15"/>
              </w:rPr>
              <w:t>simplifications</w:t>
            </w:r>
            <w:r>
              <w:rPr>
                <w:rFonts w:ascii="Arial"/>
                <w:spacing w:val="5"/>
                <w:sz w:val="15"/>
              </w:rPr>
              <w:t xml:space="preserve"> </w:t>
            </w:r>
            <w:r>
              <w:rPr>
                <w:rFonts w:ascii="Arial"/>
                <w:sz w:val="15"/>
              </w:rPr>
              <w:t>to</w:t>
            </w:r>
            <w:r>
              <w:rPr>
                <w:rFonts w:ascii="Arial"/>
                <w:spacing w:val="4"/>
                <w:sz w:val="15"/>
              </w:rPr>
              <w:t xml:space="preserve"> </w:t>
            </w:r>
            <w:r>
              <w:rPr>
                <w:rFonts w:ascii="Arial"/>
                <w:sz w:val="15"/>
              </w:rPr>
              <w:t>the</w:t>
            </w:r>
            <w:r>
              <w:rPr>
                <w:rFonts w:ascii="Arial"/>
                <w:spacing w:val="4"/>
                <w:sz w:val="15"/>
              </w:rPr>
              <w:t xml:space="preserve"> </w:t>
            </w:r>
            <w:r>
              <w:rPr>
                <w:rFonts w:ascii="Arial"/>
                <w:sz w:val="15"/>
              </w:rPr>
              <w:t>accounting</w:t>
            </w:r>
            <w:r>
              <w:rPr>
                <w:rFonts w:ascii="Arial"/>
                <w:spacing w:val="4"/>
                <w:sz w:val="15"/>
              </w:rPr>
              <w:t xml:space="preserve"> </w:t>
            </w:r>
            <w:r>
              <w:rPr>
                <w:rFonts w:ascii="Arial"/>
                <w:sz w:val="15"/>
              </w:rPr>
              <w:t>of</w:t>
            </w:r>
            <w:r>
              <w:rPr>
                <w:rFonts w:ascii="Arial"/>
                <w:spacing w:val="5"/>
                <w:sz w:val="15"/>
              </w:rPr>
              <w:t xml:space="preserve"> </w:t>
            </w:r>
            <w:r>
              <w:rPr>
                <w:rFonts w:ascii="Arial"/>
                <w:sz w:val="15"/>
              </w:rPr>
              <w:t>embedded</w:t>
            </w:r>
            <w:r>
              <w:rPr>
                <w:rFonts w:ascii="Arial"/>
                <w:spacing w:val="3"/>
                <w:sz w:val="15"/>
              </w:rPr>
              <w:t xml:space="preserve"> </w:t>
            </w:r>
            <w:r>
              <w:rPr>
                <w:rFonts w:ascii="Arial"/>
                <w:sz w:val="15"/>
              </w:rPr>
              <w:t>derivatives,</w:t>
            </w:r>
            <w:r>
              <w:rPr>
                <w:rFonts w:ascii="Arial"/>
                <w:spacing w:val="5"/>
                <w:sz w:val="15"/>
              </w:rPr>
              <w:t xml:space="preserve"> </w:t>
            </w:r>
            <w:r>
              <w:rPr>
                <w:rFonts w:ascii="Arial"/>
                <w:sz w:val="15"/>
              </w:rPr>
              <w:t>and</w:t>
            </w:r>
            <w:r>
              <w:rPr>
                <w:rFonts w:ascii="Arial"/>
                <w:spacing w:val="4"/>
                <w:sz w:val="15"/>
              </w:rPr>
              <w:t xml:space="preserve"> </w:t>
            </w:r>
            <w:r>
              <w:rPr>
                <w:rFonts w:ascii="Arial"/>
                <w:sz w:val="15"/>
              </w:rPr>
              <w:t>the</w:t>
            </w:r>
            <w:r>
              <w:rPr>
                <w:rFonts w:ascii="Arial"/>
                <w:spacing w:val="4"/>
                <w:sz w:val="15"/>
              </w:rPr>
              <w:t xml:space="preserve"> </w:t>
            </w:r>
            <w:r>
              <w:rPr>
                <w:rFonts w:ascii="Arial"/>
                <w:sz w:val="15"/>
              </w:rPr>
              <w:t>irrevocable</w:t>
            </w:r>
            <w:r>
              <w:rPr>
                <w:rFonts w:ascii="Arial"/>
                <w:spacing w:val="4"/>
                <w:sz w:val="15"/>
              </w:rPr>
              <w:t xml:space="preserve"> </w:t>
            </w:r>
            <w:r>
              <w:rPr>
                <w:rFonts w:ascii="Arial"/>
                <w:sz w:val="15"/>
              </w:rPr>
              <w:t>election</w:t>
            </w:r>
            <w:r>
              <w:rPr>
                <w:rFonts w:ascii="Arial"/>
                <w:spacing w:val="4"/>
                <w:sz w:val="15"/>
              </w:rPr>
              <w:t xml:space="preserve"> </w:t>
            </w:r>
            <w:r>
              <w:rPr>
                <w:rFonts w:ascii="Arial"/>
                <w:sz w:val="15"/>
              </w:rPr>
              <w:t>to</w:t>
            </w:r>
            <w:r>
              <w:rPr>
                <w:rFonts w:ascii="Arial"/>
                <w:spacing w:val="4"/>
                <w:sz w:val="15"/>
              </w:rPr>
              <w:t xml:space="preserve"> </w:t>
            </w:r>
            <w:proofErr w:type="spellStart"/>
            <w:r>
              <w:rPr>
                <w:rFonts w:ascii="Arial"/>
                <w:sz w:val="15"/>
              </w:rPr>
              <w:t>recognise</w:t>
            </w:r>
            <w:proofErr w:type="spellEnd"/>
            <w:r>
              <w:rPr>
                <w:rFonts w:ascii="Arial"/>
                <w:spacing w:val="4"/>
                <w:sz w:val="15"/>
              </w:rPr>
              <w:t xml:space="preserve"> </w:t>
            </w:r>
            <w:r>
              <w:rPr>
                <w:rFonts w:ascii="Arial"/>
                <w:sz w:val="15"/>
              </w:rPr>
              <w:t>gains</w:t>
            </w:r>
            <w:r>
              <w:rPr>
                <w:rFonts w:ascii="Arial"/>
                <w:spacing w:val="5"/>
                <w:sz w:val="15"/>
              </w:rPr>
              <w:t xml:space="preserve"> </w:t>
            </w:r>
            <w:r>
              <w:rPr>
                <w:rFonts w:ascii="Arial"/>
                <w:sz w:val="15"/>
              </w:rPr>
              <w:t>and</w:t>
            </w:r>
            <w:r>
              <w:rPr>
                <w:rFonts w:ascii="Arial"/>
                <w:spacing w:val="4"/>
                <w:sz w:val="15"/>
              </w:rPr>
              <w:t xml:space="preserve"> </w:t>
            </w:r>
            <w:r>
              <w:rPr>
                <w:rFonts w:ascii="Arial"/>
                <w:sz w:val="15"/>
              </w:rPr>
              <w:t>losses</w:t>
            </w:r>
            <w:r>
              <w:rPr>
                <w:rFonts w:ascii="Arial"/>
                <w:spacing w:val="5"/>
                <w:sz w:val="15"/>
              </w:rPr>
              <w:t xml:space="preserve"> </w:t>
            </w:r>
            <w:r>
              <w:rPr>
                <w:rFonts w:ascii="Arial"/>
                <w:sz w:val="15"/>
              </w:rPr>
              <w:t>on</w:t>
            </w:r>
            <w:r>
              <w:rPr>
                <w:rFonts w:ascii="Arial"/>
                <w:spacing w:val="4"/>
                <w:sz w:val="15"/>
              </w:rPr>
              <w:t xml:space="preserve"> </w:t>
            </w:r>
            <w:r>
              <w:rPr>
                <w:rFonts w:ascii="Arial"/>
                <w:sz w:val="15"/>
              </w:rPr>
              <w:t>investments</w:t>
            </w:r>
            <w:r>
              <w:rPr>
                <w:rFonts w:ascii="Arial"/>
                <w:spacing w:val="5"/>
                <w:sz w:val="15"/>
              </w:rPr>
              <w:t xml:space="preserve"> </w:t>
            </w:r>
            <w:r>
              <w:rPr>
                <w:rFonts w:ascii="Arial"/>
                <w:sz w:val="15"/>
              </w:rPr>
              <w:t>in</w:t>
            </w:r>
            <w:r>
              <w:rPr>
                <w:rFonts w:ascii="Arial"/>
                <w:spacing w:val="-14"/>
                <w:sz w:val="15"/>
              </w:rPr>
              <w:t xml:space="preserve"> </w:t>
            </w:r>
            <w:r>
              <w:rPr>
                <w:rFonts w:ascii="Arial"/>
                <w:sz w:val="15"/>
              </w:rPr>
              <w:t>equity</w:t>
            </w:r>
            <w:r>
              <w:rPr>
                <w:rFonts w:ascii="Arial"/>
                <w:spacing w:val="3"/>
                <w:sz w:val="15"/>
              </w:rPr>
              <w:t xml:space="preserve"> </w:t>
            </w:r>
            <w:r>
              <w:rPr>
                <w:rFonts w:ascii="Arial"/>
                <w:sz w:val="15"/>
              </w:rPr>
              <w:t>instruments</w:t>
            </w:r>
            <w:r>
              <w:rPr>
                <w:rFonts w:ascii="Arial"/>
                <w:spacing w:val="5"/>
                <w:sz w:val="15"/>
              </w:rPr>
              <w:t xml:space="preserve"> </w:t>
            </w:r>
            <w:r>
              <w:rPr>
                <w:rFonts w:ascii="Arial"/>
                <w:sz w:val="15"/>
              </w:rPr>
              <w:t>that</w:t>
            </w:r>
            <w:r>
              <w:rPr>
                <w:rFonts w:ascii="Arial"/>
                <w:spacing w:val="5"/>
                <w:sz w:val="15"/>
              </w:rPr>
              <w:t xml:space="preserve"> </w:t>
            </w:r>
            <w:r>
              <w:rPr>
                <w:rFonts w:ascii="Arial"/>
                <w:sz w:val="15"/>
              </w:rPr>
              <w:t>are</w:t>
            </w:r>
            <w:r>
              <w:rPr>
                <w:rFonts w:ascii="Arial"/>
                <w:spacing w:val="4"/>
                <w:sz w:val="15"/>
              </w:rPr>
              <w:t xml:space="preserve"> </w:t>
            </w:r>
            <w:r>
              <w:rPr>
                <w:rFonts w:ascii="Arial"/>
                <w:sz w:val="15"/>
              </w:rPr>
              <w:t>not</w:t>
            </w:r>
            <w:r>
              <w:rPr>
                <w:rFonts w:ascii="Arial"/>
                <w:spacing w:val="5"/>
                <w:sz w:val="15"/>
              </w:rPr>
              <w:t xml:space="preserve"> </w:t>
            </w:r>
            <w:r>
              <w:rPr>
                <w:rFonts w:ascii="Arial"/>
                <w:sz w:val="15"/>
              </w:rPr>
              <w:t>held</w:t>
            </w:r>
            <w:r>
              <w:rPr>
                <w:rFonts w:ascii="Arial"/>
                <w:spacing w:val="4"/>
                <w:sz w:val="15"/>
              </w:rPr>
              <w:t xml:space="preserve"> </w:t>
            </w:r>
            <w:r>
              <w:rPr>
                <w:rFonts w:ascii="Arial"/>
                <w:sz w:val="15"/>
              </w:rPr>
              <w:t>for</w:t>
            </w:r>
            <w:r>
              <w:rPr>
                <w:rFonts w:ascii="Arial"/>
                <w:spacing w:val="4"/>
                <w:sz w:val="15"/>
              </w:rPr>
              <w:t xml:space="preserve"> </w:t>
            </w:r>
            <w:r>
              <w:rPr>
                <w:rFonts w:ascii="Arial"/>
                <w:sz w:val="15"/>
              </w:rPr>
              <w:t>trading</w:t>
            </w:r>
            <w:r>
              <w:rPr>
                <w:rFonts w:ascii="Arial"/>
                <w:spacing w:val="4"/>
                <w:sz w:val="15"/>
              </w:rPr>
              <w:t xml:space="preserve"> </w:t>
            </w:r>
            <w:r>
              <w:rPr>
                <w:rFonts w:ascii="Arial"/>
                <w:sz w:val="15"/>
              </w:rPr>
              <w:t>in</w:t>
            </w:r>
            <w:r>
              <w:rPr>
                <w:rFonts w:ascii="Arial"/>
                <w:spacing w:val="4"/>
                <w:sz w:val="15"/>
              </w:rPr>
              <w:t xml:space="preserve"> </w:t>
            </w:r>
            <w:r>
              <w:rPr>
                <w:rFonts w:ascii="Arial"/>
                <w:sz w:val="15"/>
              </w:rPr>
              <w:t>other</w:t>
            </w:r>
            <w:r>
              <w:rPr>
                <w:rFonts w:ascii="Arial"/>
                <w:spacing w:val="4"/>
                <w:sz w:val="15"/>
              </w:rPr>
              <w:t xml:space="preserve"> </w:t>
            </w:r>
            <w:r>
              <w:rPr>
                <w:rFonts w:ascii="Arial"/>
                <w:sz w:val="15"/>
              </w:rPr>
              <w:t>comprehensive</w:t>
            </w:r>
            <w:r>
              <w:rPr>
                <w:rFonts w:ascii="Arial"/>
                <w:spacing w:val="4"/>
                <w:sz w:val="15"/>
              </w:rPr>
              <w:t xml:space="preserve"> </w:t>
            </w:r>
            <w:r>
              <w:rPr>
                <w:rFonts w:ascii="Arial"/>
                <w:sz w:val="15"/>
              </w:rPr>
              <w:t>income.</w:t>
            </w:r>
            <w:r>
              <w:rPr>
                <w:rFonts w:ascii="Arial"/>
                <w:spacing w:val="9"/>
                <w:sz w:val="15"/>
              </w:rPr>
              <w:t xml:space="preserve"> </w:t>
            </w:r>
            <w:r>
              <w:rPr>
                <w:rFonts w:ascii="Arial"/>
                <w:sz w:val="15"/>
              </w:rPr>
              <w:t>AASB</w:t>
            </w:r>
            <w:r>
              <w:rPr>
                <w:rFonts w:ascii="Arial"/>
                <w:spacing w:val="4"/>
                <w:sz w:val="15"/>
              </w:rPr>
              <w:t xml:space="preserve"> </w:t>
            </w:r>
            <w:r>
              <w:rPr>
                <w:rFonts w:ascii="Arial"/>
                <w:sz w:val="15"/>
              </w:rPr>
              <w:t>9</w:t>
            </w:r>
            <w:r>
              <w:rPr>
                <w:rFonts w:ascii="Arial"/>
                <w:spacing w:val="4"/>
                <w:sz w:val="15"/>
              </w:rPr>
              <w:t xml:space="preserve"> </w:t>
            </w:r>
            <w:r>
              <w:rPr>
                <w:rFonts w:ascii="Arial"/>
                <w:sz w:val="15"/>
              </w:rPr>
              <w:t>also</w:t>
            </w:r>
            <w:r>
              <w:rPr>
                <w:rFonts w:ascii="Arial"/>
                <w:spacing w:val="4"/>
                <w:sz w:val="15"/>
              </w:rPr>
              <w:t xml:space="preserve"> </w:t>
            </w:r>
            <w:r>
              <w:rPr>
                <w:rFonts w:ascii="Arial"/>
                <w:sz w:val="15"/>
              </w:rPr>
              <w:t>introduces</w:t>
            </w:r>
            <w:r>
              <w:rPr>
                <w:rFonts w:ascii="Arial"/>
                <w:spacing w:val="5"/>
                <w:sz w:val="15"/>
              </w:rPr>
              <w:t xml:space="preserve"> </w:t>
            </w:r>
            <w:r>
              <w:rPr>
                <w:rFonts w:ascii="Arial"/>
                <w:sz w:val="15"/>
              </w:rPr>
              <w:t>a</w:t>
            </w:r>
            <w:r>
              <w:rPr>
                <w:rFonts w:ascii="Arial"/>
                <w:spacing w:val="4"/>
                <w:sz w:val="15"/>
              </w:rPr>
              <w:t xml:space="preserve"> </w:t>
            </w:r>
            <w:r>
              <w:rPr>
                <w:rFonts w:ascii="Arial"/>
                <w:sz w:val="15"/>
              </w:rPr>
              <w:t>new</w:t>
            </w:r>
            <w:r>
              <w:rPr>
                <w:rFonts w:ascii="Arial"/>
                <w:spacing w:val="-3"/>
                <w:sz w:val="15"/>
              </w:rPr>
              <w:t xml:space="preserve"> </w:t>
            </w:r>
            <w:r>
              <w:rPr>
                <w:rFonts w:ascii="Arial"/>
                <w:sz w:val="15"/>
              </w:rPr>
              <w:t>model</w:t>
            </w:r>
            <w:r>
              <w:rPr>
                <w:rFonts w:ascii="Arial"/>
                <w:spacing w:val="4"/>
                <w:sz w:val="15"/>
              </w:rPr>
              <w:t xml:space="preserve"> </w:t>
            </w:r>
            <w:r>
              <w:rPr>
                <w:rFonts w:ascii="Arial"/>
                <w:sz w:val="15"/>
              </w:rPr>
              <w:t>for</w:t>
            </w:r>
            <w:r>
              <w:rPr>
                <w:rFonts w:ascii="Arial"/>
                <w:spacing w:val="4"/>
                <w:sz w:val="15"/>
              </w:rPr>
              <w:t xml:space="preserve"> </w:t>
            </w:r>
            <w:r>
              <w:rPr>
                <w:rFonts w:ascii="Arial"/>
                <w:sz w:val="15"/>
              </w:rPr>
              <w:t>hedge</w:t>
            </w:r>
            <w:r>
              <w:rPr>
                <w:rFonts w:ascii="Arial"/>
                <w:spacing w:val="3"/>
                <w:sz w:val="15"/>
              </w:rPr>
              <w:t xml:space="preserve"> </w:t>
            </w:r>
            <w:r>
              <w:rPr>
                <w:rFonts w:ascii="Arial"/>
                <w:sz w:val="15"/>
              </w:rPr>
              <w:t>accounting</w:t>
            </w:r>
            <w:r>
              <w:rPr>
                <w:rFonts w:ascii="Arial"/>
                <w:spacing w:val="4"/>
                <w:sz w:val="15"/>
              </w:rPr>
              <w:t xml:space="preserve"> </w:t>
            </w:r>
            <w:r>
              <w:rPr>
                <w:rFonts w:ascii="Arial"/>
                <w:sz w:val="15"/>
              </w:rPr>
              <w:t>that</w:t>
            </w:r>
            <w:r>
              <w:rPr>
                <w:rFonts w:ascii="Arial"/>
                <w:spacing w:val="5"/>
                <w:sz w:val="15"/>
              </w:rPr>
              <w:t xml:space="preserve"> </w:t>
            </w:r>
            <w:r>
              <w:rPr>
                <w:rFonts w:ascii="Arial"/>
                <w:sz w:val="15"/>
              </w:rPr>
              <w:t>will</w:t>
            </w:r>
            <w:r>
              <w:rPr>
                <w:rFonts w:ascii="Arial"/>
                <w:spacing w:val="-40"/>
                <w:sz w:val="15"/>
              </w:rPr>
              <w:t xml:space="preserve"> </w:t>
            </w:r>
            <w:r>
              <w:rPr>
                <w:rFonts w:ascii="Arial"/>
                <w:sz w:val="15"/>
              </w:rPr>
              <w:t>allow</w:t>
            </w:r>
            <w:r>
              <w:rPr>
                <w:rFonts w:ascii="Arial"/>
                <w:spacing w:val="-3"/>
                <w:sz w:val="15"/>
              </w:rPr>
              <w:t xml:space="preserve"> </w:t>
            </w:r>
            <w:r>
              <w:rPr>
                <w:rFonts w:ascii="Arial"/>
                <w:sz w:val="15"/>
              </w:rPr>
              <w:t>greater</w:t>
            </w:r>
            <w:r>
              <w:rPr>
                <w:rFonts w:ascii="Arial"/>
                <w:spacing w:val="3"/>
                <w:sz w:val="15"/>
              </w:rPr>
              <w:t xml:space="preserve"> </w:t>
            </w:r>
            <w:r>
              <w:rPr>
                <w:rFonts w:ascii="Arial"/>
                <w:sz w:val="15"/>
              </w:rPr>
              <w:t>flexibility</w:t>
            </w:r>
            <w:r>
              <w:rPr>
                <w:rFonts w:ascii="Arial"/>
                <w:spacing w:val="2"/>
                <w:sz w:val="15"/>
              </w:rPr>
              <w:t xml:space="preserve"> </w:t>
            </w:r>
            <w:r>
              <w:rPr>
                <w:rFonts w:ascii="Arial"/>
                <w:sz w:val="15"/>
              </w:rPr>
              <w:t>in</w:t>
            </w:r>
            <w:r>
              <w:rPr>
                <w:rFonts w:ascii="Arial"/>
                <w:spacing w:val="3"/>
                <w:sz w:val="15"/>
              </w:rPr>
              <w:t xml:space="preserve"> </w:t>
            </w:r>
            <w:r>
              <w:rPr>
                <w:rFonts w:ascii="Arial"/>
                <w:sz w:val="15"/>
              </w:rPr>
              <w:t>the</w:t>
            </w:r>
            <w:r>
              <w:rPr>
                <w:rFonts w:ascii="Arial"/>
                <w:spacing w:val="3"/>
                <w:sz w:val="15"/>
              </w:rPr>
              <w:t xml:space="preserve"> </w:t>
            </w:r>
            <w:r>
              <w:rPr>
                <w:rFonts w:ascii="Arial"/>
                <w:sz w:val="15"/>
              </w:rPr>
              <w:t>ability</w:t>
            </w:r>
            <w:r>
              <w:rPr>
                <w:rFonts w:ascii="Arial"/>
                <w:spacing w:val="2"/>
                <w:sz w:val="15"/>
              </w:rPr>
              <w:t xml:space="preserve"> </w:t>
            </w:r>
            <w:r>
              <w:rPr>
                <w:rFonts w:ascii="Arial"/>
                <w:sz w:val="15"/>
              </w:rPr>
              <w:t>to</w:t>
            </w:r>
            <w:r>
              <w:rPr>
                <w:rFonts w:ascii="Arial"/>
                <w:spacing w:val="3"/>
                <w:sz w:val="15"/>
              </w:rPr>
              <w:t xml:space="preserve"> </w:t>
            </w:r>
            <w:r>
              <w:rPr>
                <w:rFonts w:ascii="Arial"/>
                <w:sz w:val="15"/>
              </w:rPr>
              <w:t>hedge</w:t>
            </w:r>
            <w:r>
              <w:rPr>
                <w:rFonts w:ascii="Arial"/>
                <w:spacing w:val="2"/>
                <w:sz w:val="15"/>
              </w:rPr>
              <w:t xml:space="preserve"> </w:t>
            </w:r>
            <w:r>
              <w:rPr>
                <w:rFonts w:ascii="Arial"/>
                <w:sz w:val="15"/>
              </w:rPr>
              <w:t>risk,</w:t>
            </w:r>
            <w:r>
              <w:rPr>
                <w:rFonts w:ascii="Arial"/>
                <w:spacing w:val="4"/>
                <w:sz w:val="15"/>
              </w:rPr>
              <w:t xml:space="preserve"> </w:t>
            </w:r>
            <w:r>
              <w:rPr>
                <w:rFonts w:ascii="Arial"/>
                <w:sz w:val="15"/>
              </w:rPr>
              <w:t>particularly</w:t>
            </w:r>
            <w:r>
              <w:rPr>
                <w:rFonts w:ascii="Arial"/>
                <w:spacing w:val="2"/>
                <w:sz w:val="15"/>
              </w:rPr>
              <w:t xml:space="preserve"> </w:t>
            </w:r>
            <w:r>
              <w:rPr>
                <w:rFonts w:ascii="Arial"/>
                <w:sz w:val="15"/>
              </w:rPr>
              <w:t>with</w:t>
            </w:r>
            <w:r>
              <w:rPr>
                <w:rFonts w:ascii="Arial"/>
                <w:spacing w:val="3"/>
                <w:sz w:val="15"/>
              </w:rPr>
              <w:t xml:space="preserve"> </w:t>
            </w:r>
            <w:r>
              <w:rPr>
                <w:rFonts w:ascii="Arial"/>
                <w:sz w:val="15"/>
              </w:rPr>
              <w:t>respect</w:t>
            </w:r>
            <w:r>
              <w:rPr>
                <w:rFonts w:ascii="Arial"/>
                <w:spacing w:val="4"/>
                <w:sz w:val="15"/>
              </w:rPr>
              <w:t xml:space="preserve"> </w:t>
            </w:r>
            <w:r>
              <w:rPr>
                <w:rFonts w:ascii="Arial"/>
                <w:sz w:val="15"/>
              </w:rPr>
              <w:t>to</w:t>
            </w:r>
            <w:r>
              <w:rPr>
                <w:rFonts w:ascii="Arial"/>
                <w:spacing w:val="3"/>
                <w:sz w:val="15"/>
              </w:rPr>
              <w:t xml:space="preserve"> </w:t>
            </w:r>
            <w:r>
              <w:rPr>
                <w:rFonts w:ascii="Arial"/>
                <w:sz w:val="15"/>
              </w:rPr>
              <w:t>hedges</w:t>
            </w:r>
            <w:r>
              <w:rPr>
                <w:rFonts w:ascii="Arial"/>
                <w:spacing w:val="4"/>
                <w:sz w:val="15"/>
              </w:rPr>
              <w:t xml:space="preserve"> </w:t>
            </w:r>
            <w:r>
              <w:rPr>
                <w:rFonts w:ascii="Arial"/>
                <w:sz w:val="15"/>
              </w:rPr>
              <w:t>of</w:t>
            </w:r>
            <w:r>
              <w:rPr>
                <w:rFonts w:ascii="Arial"/>
                <w:spacing w:val="4"/>
                <w:sz w:val="15"/>
              </w:rPr>
              <w:t xml:space="preserve"> </w:t>
            </w:r>
            <w:r>
              <w:rPr>
                <w:rFonts w:ascii="Arial"/>
                <w:sz w:val="15"/>
              </w:rPr>
              <w:t>non-financial</w:t>
            </w:r>
            <w:r>
              <w:rPr>
                <w:rFonts w:ascii="Arial"/>
                <w:spacing w:val="3"/>
                <w:sz w:val="15"/>
              </w:rPr>
              <w:t xml:space="preserve"> </w:t>
            </w:r>
            <w:r>
              <w:rPr>
                <w:rFonts w:ascii="Arial"/>
                <w:sz w:val="15"/>
              </w:rPr>
              <w:t>items.</w:t>
            </w:r>
            <w:r>
              <w:rPr>
                <w:rFonts w:ascii="Arial"/>
                <w:spacing w:val="4"/>
                <w:sz w:val="15"/>
              </w:rPr>
              <w:t xml:space="preserve"> </w:t>
            </w:r>
            <w:r>
              <w:rPr>
                <w:rFonts w:ascii="Arial"/>
                <w:sz w:val="15"/>
              </w:rPr>
              <w:t>Should</w:t>
            </w:r>
            <w:r>
              <w:rPr>
                <w:rFonts w:ascii="Arial"/>
                <w:spacing w:val="3"/>
                <w:sz w:val="15"/>
              </w:rPr>
              <w:t xml:space="preserve"> </w:t>
            </w:r>
            <w:r>
              <w:rPr>
                <w:rFonts w:ascii="Arial"/>
                <w:sz w:val="15"/>
              </w:rPr>
              <w:t>the</w:t>
            </w:r>
            <w:r>
              <w:rPr>
                <w:rFonts w:ascii="Arial"/>
                <w:spacing w:val="3"/>
                <w:sz w:val="15"/>
              </w:rPr>
              <w:t xml:space="preserve"> </w:t>
            </w:r>
            <w:r>
              <w:rPr>
                <w:rFonts w:ascii="Arial"/>
                <w:sz w:val="15"/>
              </w:rPr>
              <w:t>entity</w:t>
            </w:r>
            <w:r>
              <w:rPr>
                <w:rFonts w:ascii="Arial"/>
                <w:spacing w:val="2"/>
                <w:sz w:val="15"/>
              </w:rPr>
              <w:t xml:space="preserve"> </w:t>
            </w:r>
            <w:r>
              <w:rPr>
                <w:rFonts w:ascii="Arial"/>
                <w:sz w:val="15"/>
              </w:rPr>
              <w:t>elect</w:t>
            </w:r>
            <w:r>
              <w:rPr>
                <w:rFonts w:ascii="Arial"/>
                <w:spacing w:val="4"/>
                <w:sz w:val="15"/>
              </w:rPr>
              <w:t xml:space="preserve"> </w:t>
            </w:r>
            <w:r>
              <w:rPr>
                <w:rFonts w:ascii="Arial"/>
                <w:sz w:val="15"/>
              </w:rPr>
              <w:t>to</w:t>
            </w:r>
            <w:r>
              <w:rPr>
                <w:rFonts w:ascii="Arial"/>
                <w:spacing w:val="3"/>
                <w:sz w:val="15"/>
              </w:rPr>
              <w:t xml:space="preserve"> </w:t>
            </w:r>
            <w:r>
              <w:rPr>
                <w:rFonts w:ascii="Arial"/>
                <w:sz w:val="15"/>
              </w:rPr>
              <w:t>change</w:t>
            </w:r>
            <w:r>
              <w:rPr>
                <w:rFonts w:ascii="Arial"/>
                <w:spacing w:val="2"/>
                <w:sz w:val="15"/>
              </w:rPr>
              <w:t xml:space="preserve"> </w:t>
            </w:r>
            <w:r>
              <w:rPr>
                <w:rFonts w:ascii="Arial"/>
                <w:sz w:val="15"/>
              </w:rPr>
              <w:t>its</w:t>
            </w:r>
            <w:r>
              <w:rPr>
                <w:rFonts w:ascii="Arial"/>
                <w:spacing w:val="-22"/>
                <w:sz w:val="15"/>
              </w:rPr>
              <w:t xml:space="preserve"> </w:t>
            </w:r>
            <w:r>
              <w:rPr>
                <w:rFonts w:ascii="Arial"/>
                <w:sz w:val="15"/>
              </w:rPr>
              <w:t>hedge policies in line with the new hedge accounting requirements of AASB 9, the application of such accounting would be largely prospective.</w:t>
            </w:r>
          </w:p>
        </w:tc>
      </w:tr>
      <w:tr w:rsidR="004D1DFE" w14:paraId="2DBB345E" w14:textId="77777777">
        <w:trPr>
          <w:trHeight w:hRule="exact" w:val="533"/>
        </w:trPr>
        <w:tc>
          <w:tcPr>
            <w:tcW w:w="11011" w:type="dxa"/>
            <w:gridSpan w:val="3"/>
            <w:tcBorders>
              <w:top w:val="nil"/>
              <w:left w:val="nil"/>
              <w:bottom w:val="nil"/>
              <w:right w:val="nil"/>
            </w:tcBorders>
          </w:tcPr>
          <w:p w14:paraId="36B08A6C" w14:textId="77777777" w:rsidR="004D1DFE" w:rsidRDefault="00BE170C">
            <w:pPr>
              <w:pStyle w:val="TableParagraph"/>
              <w:spacing w:before="100" w:line="261" w:lineRule="auto"/>
              <w:ind w:left="882" w:right="228"/>
              <w:rPr>
                <w:rFonts w:ascii="Arial" w:eastAsia="Arial" w:hAnsi="Arial" w:cs="Arial"/>
                <w:sz w:val="15"/>
                <w:szCs w:val="15"/>
              </w:rPr>
            </w:pPr>
            <w:r>
              <w:rPr>
                <w:rFonts w:ascii="Arial" w:eastAsia="Arial" w:hAnsi="Arial" w:cs="Arial"/>
                <w:sz w:val="15"/>
                <w:szCs w:val="15"/>
              </w:rPr>
              <w:t>Although the directors anticipate that the adoption of AASB 9 may have an impact on the Group’s financial instruments, including hedging activity,</w:t>
            </w:r>
            <w:r>
              <w:rPr>
                <w:rFonts w:ascii="Arial" w:eastAsia="Arial" w:hAnsi="Arial" w:cs="Arial"/>
                <w:spacing w:val="33"/>
                <w:sz w:val="15"/>
                <w:szCs w:val="15"/>
              </w:rPr>
              <w:t xml:space="preserve"> </w:t>
            </w:r>
            <w:r>
              <w:rPr>
                <w:rFonts w:ascii="Arial" w:eastAsia="Arial" w:hAnsi="Arial" w:cs="Arial"/>
                <w:sz w:val="15"/>
                <w:szCs w:val="15"/>
              </w:rPr>
              <w:t>it is impracticable at this stage to provide a reasonable estimate of such impact.</w:t>
            </w:r>
          </w:p>
        </w:tc>
      </w:tr>
      <w:tr w:rsidR="004D1DFE" w14:paraId="2E3F86F8" w14:textId="77777777">
        <w:trPr>
          <w:trHeight w:hRule="exact" w:val="491"/>
        </w:trPr>
        <w:tc>
          <w:tcPr>
            <w:tcW w:w="473" w:type="dxa"/>
            <w:tcBorders>
              <w:top w:val="nil"/>
              <w:left w:val="nil"/>
              <w:bottom w:val="nil"/>
              <w:right w:val="nil"/>
            </w:tcBorders>
          </w:tcPr>
          <w:p w14:paraId="01D4B98B" w14:textId="77777777" w:rsidR="004D1DFE" w:rsidRDefault="004D1DFE"/>
        </w:tc>
        <w:tc>
          <w:tcPr>
            <w:tcW w:w="322" w:type="dxa"/>
            <w:tcBorders>
              <w:top w:val="nil"/>
              <w:left w:val="nil"/>
              <w:bottom w:val="nil"/>
              <w:right w:val="nil"/>
            </w:tcBorders>
          </w:tcPr>
          <w:p w14:paraId="58DEB03C" w14:textId="77777777" w:rsidR="004D1DFE" w:rsidRDefault="00BE170C">
            <w:pPr>
              <w:pStyle w:val="TableParagraph"/>
              <w:spacing w:before="57"/>
              <w:ind w:left="82"/>
              <w:rPr>
                <w:rFonts w:ascii="Arial" w:eastAsia="Arial" w:hAnsi="Arial" w:cs="Arial"/>
                <w:sz w:val="15"/>
                <w:szCs w:val="15"/>
              </w:rPr>
            </w:pPr>
            <w:r>
              <w:rPr>
                <w:rFonts w:ascii="Arial" w:eastAsia="Arial" w:hAnsi="Arial" w:cs="Arial"/>
                <w:sz w:val="15"/>
                <w:szCs w:val="15"/>
              </w:rPr>
              <w:t>—</w:t>
            </w:r>
          </w:p>
        </w:tc>
        <w:tc>
          <w:tcPr>
            <w:tcW w:w="10216" w:type="dxa"/>
            <w:tcBorders>
              <w:top w:val="nil"/>
              <w:left w:val="nil"/>
              <w:bottom w:val="nil"/>
              <w:right w:val="nil"/>
            </w:tcBorders>
          </w:tcPr>
          <w:p w14:paraId="721BC41D" w14:textId="77777777" w:rsidR="004D1DFE" w:rsidRDefault="00BE170C">
            <w:pPr>
              <w:pStyle w:val="TableParagraph"/>
              <w:spacing w:before="57" w:line="264" w:lineRule="auto"/>
              <w:ind w:left="87" w:right="634"/>
              <w:rPr>
                <w:rFonts w:ascii="Arial" w:eastAsia="Arial" w:hAnsi="Arial" w:cs="Arial"/>
                <w:sz w:val="15"/>
                <w:szCs w:val="15"/>
              </w:rPr>
            </w:pPr>
            <w:r>
              <w:rPr>
                <w:rFonts w:ascii="Arial" w:eastAsia="Arial" w:hAnsi="Arial" w:cs="Arial"/>
                <w:sz w:val="15"/>
                <w:szCs w:val="15"/>
              </w:rPr>
              <w:t xml:space="preserve">AASB 2012–3: </w:t>
            </w:r>
            <w:r>
              <w:rPr>
                <w:rFonts w:ascii="Arial" w:eastAsia="Arial" w:hAnsi="Arial" w:cs="Arial"/>
                <w:i/>
                <w:sz w:val="15"/>
                <w:szCs w:val="15"/>
              </w:rPr>
              <w:t xml:space="preserve">Amendments to Australian Accounting Standards – Offsetting Financial Assets and Financial Liabilities </w:t>
            </w:r>
            <w:r>
              <w:rPr>
                <w:rFonts w:ascii="Arial" w:eastAsia="Arial" w:hAnsi="Arial" w:cs="Arial"/>
                <w:sz w:val="15"/>
                <w:szCs w:val="15"/>
              </w:rPr>
              <w:t>(applicable for annual reporting periods commencing on or after 1 January</w:t>
            </w:r>
            <w:r>
              <w:rPr>
                <w:rFonts w:ascii="Arial" w:eastAsia="Arial" w:hAnsi="Arial" w:cs="Arial"/>
                <w:spacing w:val="41"/>
                <w:sz w:val="15"/>
                <w:szCs w:val="15"/>
              </w:rPr>
              <w:t xml:space="preserve"> </w:t>
            </w:r>
            <w:r>
              <w:rPr>
                <w:rFonts w:ascii="Arial" w:eastAsia="Arial" w:hAnsi="Arial" w:cs="Arial"/>
                <w:sz w:val="15"/>
                <w:szCs w:val="15"/>
              </w:rPr>
              <w:t>2014).</w:t>
            </w:r>
          </w:p>
        </w:tc>
      </w:tr>
      <w:tr w:rsidR="004D1DFE" w14:paraId="177C7C6E" w14:textId="77777777">
        <w:trPr>
          <w:trHeight w:hRule="exact" w:val="489"/>
        </w:trPr>
        <w:tc>
          <w:tcPr>
            <w:tcW w:w="11011" w:type="dxa"/>
            <w:gridSpan w:val="3"/>
            <w:tcBorders>
              <w:top w:val="nil"/>
              <w:left w:val="nil"/>
              <w:bottom w:val="nil"/>
              <w:right w:val="nil"/>
            </w:tcBorders>
          </w:tcPr>
          <w:p w14:paraId="5629AA70" w14:textId="77777777" w:rsidR="004D1DFE" w:rsidRDefault="00BE170C">
            <w:pPr>
              <w:pStyle w:val="TableParagraph"/>
              <w:spacing w:before="56" w:line="261" w:lineRule="auto"/>
              <w:ind w:left="882" w:right="421"/>
              <w:rPr>
                <w:rFonts w:ascii="Arial" w:eastAsia="Arial" w:hAnsi="Arial" w:cs="Arial"/>
                <w:sz w:val="15"/>
                <w:szCs w:val="15"/>
              </w:rPr>
            </w:pPr>
            <w:r>
              <w:rPr>
                <w:rFonts w:ascii="Arial" w:eastAsia="Arial" w:hAnsi="Arial" w:cs="Arial"/>
                <w:sz w:val="15"/>
                <w:szCs w:val="15"/>
              </w:rPr>
              <w:t>This Standard provides clarifying guidance relating to the offsetting of financial instruments, which is not expected to impact the Group’s</w:t>
            </w:r>
            <w:r>
              <w:rPr>
                <w:rFonts w:ascii="Arial" w:eastAsia="Arial" w:hAnsi="Arial" w:cs="Arial"/>
                <w:spacing w:val="21"/>
                <w:sz w:val="15"/>
                <w:szCs w:val="15"/>
              </w:rPr>
              <w:t xml:space="preserve"> </w:t>
            </w:r>
            <w:r>
              <w:rPr>
                <w:rFonts w:ascii="Arial" w:eastAsia="Arial" w:hAnsi="Arial" w:cs="Arial"/>
                <w:sz w:val="15"/>
                <w:szCs w:val="15"/>
              </w:rPr>
              <w:t>financial statements.</w:t>
            </w:r>
          </w:p>
        </w:tc>
      </w:tr>
      <w:tr w:rsidR="004D1DFE" w14:paraId="182110A0" w14:textId="77777777">
        <w:trPr>
          <w:trHeight w:hRule="exact" w:val="302"/>
        </w:trPr>
        <w:tc>
          <w:tcPr>
            <w:tcW w:w="473" w:type="dxa"/>
            <w:tcBorders>
              <w:top w:val="nil"/>
              <w:left w:val="nil"/>
              <w:bottom w:val="nil"/>
              <w:right w:val="nil"/>
            </w:tcBorders>
          </w:tcPr>
          <w:p w14:paraId="1DBE5776" w14:textId="77777777" w:rsidR="004D1DFE" w:rsidRDefault="004D1DFE"/>
        </w:tc>
        <w:tc>
          <w:tcPr>
            <w:tcW w:w="322" w:type="dxa"/>
            <w:tcBorders>
              <w:top w:val="nil"/>
              <w:left w:val="nil"/>
              <w:bottom w:val="nil"/>
              <w:right w:val="nil"/>
            </w:tcBorders>
          </w:tcPr>
          <w:p w14:paraId="2A2E18FE" w14:textId="77777777" w:rsidR="004D1DFE" w:rsidRDefault="00BE170C">
            <w:pPr>
              <w:pStyle w:val="TableParagraph"/>
              <w:spacing w:before="57"/>
              <w:ind w:left="82"/>
              <w:rPr>
                <w:rFonts w:ascii="Arial" w:eastAsia="Arial" w:hAnsi="Arial" w:cs="Arial"/>
                <w:sz w:val="15"/>
                <w:szCs w:val="15"/>
              </w:rPr>
            </w:pPr>
            <w:r>
              <w:rPr>
                <w:rFonts w:ascii="Arial" w:eastAsia="Arial" w:hAnsi="Arial" w:cs="Arial"/>
                <w:sz w:val="15"/>
                <w:szCs w:val="15"/>
              </w:rPr>
              <w:t>—</w:t>
            </w:r>
          </w:p>
        </w:tc>
        <w:tc>
          <w:tcPr>
            <w:tcW w:w="10216" w:type="dxa"/>
            <w:tcBorders>
              <w:top w:val="nil"/>
              <w:left w:val="nil"/>
              <w:bottom w:val="nil"/>
              <w:right w:val="nil"/>
            </w:tcBorders>
          </w:tcPr>
          <w:p w14:paraId="45819AEB" w14:textId="77777777" w:rsidR="004D1DFE" w:rsidRDefault="00BE170C">
            <w:pPr>
              <w:pStyle w:val="TableParagraph"/>
              <w:spacing w:before="57"/>
              <w:ind w:left="87"/>
              <w:rPr>
                <w:rFonts w:ascii="Arial" w:eastAsia="Arial" w:hAnsi="Arial" w:cs="Arial"/>
                <w:sz w:val="15"/>
                <w:szCs w:val="15"/>
              </w:rPr>
            </w:pPr>
            <w:r>
              <w:rPr>
                <w:rFonts w:ascii="Arial"/>
                <w:sz w:val="15"/>
              </w:rPr>
              <w:t xml:space="preserve">Interpretation 21: </w:t>
            </w:r>
            <w:r w:rsidR="00C15CEC">
              <w:rPr>
                <w:rFonts w:ascii="Arial"/>
                <w:i/>
                <w:sz w:val="15"/>
              </w:rPr>
              <w:t>Levies</w:t>
            </w:r>
            <w:r>
              <w:rPr>
                <w:rFonts w:ascii="Arial"/>
                <w:i/>
                <w:sz w:val="15"/>
              </w:rPr>
              <w:t xml:space="preserve"> </w:t>
            </w:r>
            <w:r>
              <w:rPr>
                <w:rFonts w:ascii="Arial"/>
                <w:sz w:val="15"/>
              </w:rPr>
              <w:t>(applicable for annual reporting periods c</w:t>
            </w:r>
            <w:r w:rsidR="00C15CEC">
              <w:rPr>
                <w:rFonts w:ascii="Arial"/>
                <w:sz w:val="15"/>
              </w:rPr>
              <w:t>ommencing after 1 January</w:t>
            </w:r>
            <w:r>
              <w:rPr>
                <w:rFonts w:ascii="Arial"/>
                <w:spacing w:val="18"/>
                <w:sz w:val="15"/>
              </w:rPr>
              <w:t xml:space="preserve"> </w:t>
            </w:r>
            <w:r>
              <w:rPr>
                <w:rFonts w:ascii="Arial"/>
                <w:sz w:val="15"/>
              </w:rPr>
              <w:t>2014).</w:t>
            </w:r>
          </w:p>
        </w:tc>
      </w:tr>
      <w:tr w:rsidR="004D1DFE" w14:paraId="35A4FAB4" w14:textId="77777777">
        <w:trPr>
          <w:trHeight w:hRule="exact" w:val="677"/>
        </w:trPr>
        <w:tc>
          <w:tcPr>
            <w:tcW w:w="11011" w:type="dxa"/>
            <w:gridSpan w:val="3"/>
            <w:tcBorders>
              <w:top w:val="nil"/>
              <w:left w:val="nil"/>
              <w:bottom w:val="nil"/>
              <w:right w:val="nil"/>
            </w:tcBorders>
          </w:tcPr>
          <w:p w14:paraId="47878924" w14:textId="77777777" w:rsidR="004D1DFE" w:rsidRDefault="00BE170C">
            <w:pPr>
              <w:pStyle w:val="TableParagraph"/>
              <w:spacing w:before="57" w:line="261" w:lineRule="auto"/>
              <w:ind w:left="882" w:right="330"/>
              <w:rPr>
                <w:rFonts w:ascii="Arial" w:eastAsia="Arial" w:hAnsi="Arial" w:cs="Arial"/>
                <w:sz w:val="15"/>
                <w:szCs w:val="15"/>
              </w:rPr>
            </w:pPr>
            <w:r>
              <w:rPr>
                <w:rFonts w:ascii="Arial" w:eastAsia="Arial" w:hAnsi="Arial" w:cs="Arial"/>
                <w:sz w:val="15"/>
                <w:szCs w:val="15"/>
              </w:rPr>
              <w:t xml:space="preserve">Interpretation 21 clarifies the circumstances under which a liability to pay a levy imposed by a government should be </w:t>
            </w:r>
            <w:proofErr w:type="spellStart"/>
            <w:r>
              <w:rPr>
                <w:rFonts w:ascii="Arial" w:eastAsia="Arial" w:hAnsi="Arial" w:cs="Arial"/>
                <w:sz w:val="15"/>
                <w:szCs w:val="15"/>
              </w:rPr>
              <w:t>recognised</w:t>
            </w:r>
            <w:proofErr w:type="spellEnd"/>
            <w:r>
              <w:rPr>
                <w:rFonts w:ascii="Arial" w:eastAsia="Arial" w:hAnsi="Arial" w:cs="Arial"/>
                <w:sz w:val="15"/>
                <w:szCs w:val="15"/>
              </w:rPr>
              <w:t>, and whether</w:t>
            </w:r>
            <w:r>
              <w:rPr>
                <w:rFonts w:ascii="Arial" w:eastAsia="Arial" w:hAnsi="Arial" w:cs="Arial"/>
                <w:spacing w:val="18"/>
                <w:sz w:val="15"/>
                <w:szCs w:val="15"/>
              </w:rPr>
              <w:t xml:space="preserve"> </w:t>
            </w:r>
            <w:r>
              <w:rPr>
                <w:rFonts w:ascii="Arial" w:eastAsia="Arial" w:hAnsi="Arial" w:cs="Arial"/>
                <w:sz w:val="15"/>
                <w:szCs w:val="15"/>
              </w:rPr>
              <w:t>that liability</w:t>
            </w:r>
            <w:r>
              <w:rPr>
                <w:rFonts w:ascii="Arial" w:eastAsia="Arial" w:hAnsi="Arial" w:cs="Arial"/>
                <w:spacing w:val="2"/>
                <w:sz w:val="15"/>
                <w:szCs w:val="15"/>
              </w:rPr>
              <w:t xml:space="preserve"> </w:t>
            </w:r>
            <w:r>
              <w:rPr>
                <w:rFonts w:ascii="Arial" w:eastAsia="Arial" w:hAnsi="Arial" w:cs="Arial"/>
                <w:sz w:val="15"/>
                <w:szCs w:val="15"/>
              </w:rPr>
              <w:t>should</w:t>
            </w:r>
            <w:r>
              <w:rPr>
                <w:rFonts w:ascii="Arial" w:eastAsia="Arial" w:hAnsi="Arial" w:cs="Arial"/>
                <w:spacing w:val="3"/>
                <w:sz w:val="15"/>
                <w:szCs w:val="15"/>
              </w:rPr>
              <w:t xml:space="preserve"> </w:t>
            </w:r>
            <w:r>
              <w:rPr>
                <w:rFonts w:ascii="Arial" w:eastAsia="Arial" w:hAnsi="Arial" w:cs="Arial"/>
                <w:sz w:val="15"/>
                <w:szCs w:val="15"/>
              </w:rPr>
              <w:t>be</w:t>
            </w:r>
            <w:r>
              <w:rPr>
                <w:rFonts w:ascii="Arial" w:eastAsia="Arial" w:hAnsi="Arial" w:cs="Arial"/>
                <w:spacing w:val="3"/>
                <w:sz w:val="15"/>
                <w:szCs w:val="15"/>
              </w:rPr>
              <w:t xml:space="preserve"> </w:t>
            </w:r>
            <w:proofErr w:type="spellStart"/>
            <w:r>
              <w:rPr>
                <w:rFonts w:ascii="Arial" w:eastAsia="Arial" w:hAnsi="Arial" w:cs="Arial"/>
                <w:sz w:val="15"/>
                <w:szCs w:val="15"/>
              </w:rPr>
              <w:t>recognised</w:t>
            </w:r>
            <w:proofErr w:type="spellEnd"/>
            <w:r>
              <w:rPr>
                <w:rFonts w:ascii="Arial" w:eastAsia="Arial" w:hAnsi="Arial" w:cs="Arial"/>
                <w:spacing w:val="3"/>
                <w:sz w:val="15"/>
                <w:szCs w:val="15"/>
              </w:rPr>
              <w:t xml:space="preserve"> </w:t>
            </w:r>
            <w:r>
              <w:rPr>
                <w:rFonts w:ascii="Arial" w:eastAsia="Arial" w:hAnsi="Arial" w:cs="Arial"/>
                <w:sz w:val="15"/>
                <w:szCs w:val="15"/>
              </w:rPr>
              <w:t>in</w:t>
            </w:r>
            <w:r>
              <w:rPr>
                <w:rFonts w:ascii="Arial" w:eastAsia="Arial" w:hAnsi="Arial" w:cs="Arial"/>
                <w:spacing w:val="3"/>
                <w:sz w:val="15"/>
                <w:szCs w:val="15"/>
              </w:rPr>
              <w:t xml:space="preserve"> </w:t>
            </w:r>
            <w:r>
              <w:rPr>
                <w:rFonts w:ascii="Arial" w:eastAsia="Arial" w:hAnsi="Arial" w:cs="Arial"/>
                <w:sz w:val="15"/>
                <w:szCs w:val="15"/>
              </w:rPr>
              <w:t>full</w:t>
            </w:r>
            <w:r>
              <w:rPr>
                <w:rFonts w:ascii="Arial" w:eastAsia="Arial" w:hAnsi="Arial" w:cs="Arial"/>
                <w:spacing w:val="3"/>
                <w:sz w:val="15"/>
                <w:szCs w:val="15"/>
              </w:rPr>
              <w:t xml:space="preserve"> </w:t>
            </w:r>
            <w:r>
              <w:rPr>
                <w:rFonts w:ascii="Arial" w:eastAsia="Arial" w:hAnsi="Arial" w:cs="Arial"/>
                <w:sz w:val="15"/>
                <w:szCs w:val="15"/>
              </w:rPr>
              <w:t>at</w:t>
            </w:r>
            <w:r>
              <w:rPr>
                <w:rFonts w:ascii="Arial" w:eastAsia="Arial" w:hAnsi="Arial" w:cs="Arial"/>
                <w:spacing w:val="4"/>
                <w:sz w:val="15"/>
                <w:szCs w:val="15"/>
              </w:rPr>
              <w:t xml:space="preserve"> </w:t>
            </w:r>
            <w:r>
              <w:rPr>
                <w:rFonts w:ascii="Arial" w:eastAsia="Arial" w:hAnsi="Arial" w:cs="Arial"/>
                <w:sz w:val="15"/>
                <w:szCs w:val="15"/>
              </w:rPr>
              <w:t>a</w:t>
            </w:r>
            <w:r>
              <w:rPr>
                <w:rFonts w:ascii="Arial" w:eastAsia="Arial" w:hAnsi="Arial" w:cs="Arial"/>
                <w:spacing w:val="3"/>
                <w:sz w:val="15"/>
                <w:szCs w:val="15"/>
              </w:rPr>
              <w:t xml:space="preserve"> </w:t>
            </w:r>
            <w:r>
              <w:rPr>
                <w:rFonts w:ascii="Arial" w:eastAsia="Arial" w:hAnsi="Arial" w:cs="Arial"/>
                <w:sz w:val="15"/>
                <w:szCs w:val="15"/>
              </w:rPr>
              <w:t>specific</w:t>
            </w:r>
            <w:r>
              <w:rPr>
                <w:rFonts w:ascii="Arial" w:eastAsia="Arial" w:hAnsi="Arial" w:cs="Arial"/>
                <w:spacing w:val="4"/>
                <w:sz w:val="15"/>
                <w:szCs w:val="15"/>
              </w:rPr>
              <w:t xml:space="preserve"> </w:t>
            </w:r>
            <w:r>
              <w:rPr>
                <w:rFonts w:ascii="Arial" w:eastAsia="Arial" w:hAnsi="Arial" w:cs="Arial"/>
                <w:sz w:val="15"/>
                <w:szCs w:val="15"/>
              </w:rPr>
              <w:t>date</w:t>
            </w:r>
            <w:r>
              <w:rPr>
                <w:rFonts w:ascii="Arial" w:eastAsia="Arial" w:hAnsi="Arial" w:cs="Arial"/>
                <w:spacing w:val="3"/>
                <w:sz w:val="15"/>
                <w:szCs w:val="15"/>
              </w:rPr>
              <w:t xml:space="preserve"> </w:t>
            </w:r>
            <w:r>
              <w:rPr>
                <w:rFonts w:ascii="Arial" w:eastAsia="Arial" w:hAnsi="Arial" w:cs="Arial"/>
                <w:sz w:val="15"/>
                <w:szCs w:val="15"/>
              </w:rPr>
              <w:t>or</w:t>
            </w:r>
            <w:r>
              <w:rPr>
                <w:rFonts w:ascii="Arial" w:eastAsia="Arial" w:hAnsi="Arial" w:cs="Arial"/>
                <w:spacing w:val="3"/>
                <w:sz w:val="15"/>
                <w:szCs w:val="15"/>
              </w:rPr>
              <w:t xml:space="preserve"> </w:t>
            </w:r>
            <w:r>
              <w:rPr>
                <w:rFonts w:ascii="Arial" w:eastAsia="Arial" w:hAnsi="Arial" w:cs="Arial"/>
                <w:sz w:val="15"/>
                <w:szCs w:val="15"/>
              </w:rPr>
              <w:t>progressively</w:t>
            </w:r>
            <w:r>
              <w:rPr>
                <w:rFonts w:ascii="Arial" w:eastAsia="Arial" w:hAnsi="Arial" w:cs="Arial"/>
                <w:spacing w:val="1"/>
                <w:sz w:val="15"/>
                <w:szCs w:val="15"/>
              </w:rPr>
              <w:t xml:space="preserve"> </w:t>
            </w:r>
            <w:r>
              <w:rPr>
                <w:rFonts w:ascii="Arial" w:eastAsia="Arial" w:hAnsi="Arial" w:cs="Arial"/>
                <w:sz w:val="15"/>
                <w:szCs w:val="15"/>
              </w:rPr>
              <w:t>over</w:t>
            </w:r>
            <w:r>
              <w:rPr>
                <w:rFonts w:ascii="Arial" w:eastAsia="Arial" w:hAnsi="Arial" w:cs="Arial"/>
                <w:spacing w:val="3"/>
                <w:sz w:val="15"/>
                <w:szCs w:val="15"/>
              </w:rPr>
              <w:t xml:space="preserve"> </w:t>
            </w:r>
            <w:r>
              <w:rPr>
                <w:rFonts w:ascii="Arial" w:eastAsia="Arial" w:hAnsi="Arial" w:cs="Arial"/>
                <w:sz w:val="15"/>
                <w:szCs w:val="15"/>
              </w:rPr>
              <w:t>a</w:t>
            </w:r>
            <w:r>
              <w:rPr>
                <w:rFonts w:ascii="Arial" w:eastAsia="Arial" w:hAnsi="Arial" w:cs="Arial"/>
                <w:spacing w:val="3"/>
                <w:sz w:val="15"/>
                <w:szCs w:val="15"/>
              </w:rPr>
              <w:t xml:space="preserve"> </w:t>
            </w:r>
            <w:r>
              <w:rPr>
                <w:rFonts w:ascii="Arial" w:eastAsia="Arial" w:hAnsi="Arial" w:cs="Arial"/>
                <w:sz w:val="15"/>
                <w:szCs w:val="15"/>
              </w:rPr>
              <w:t>period</w:t>
            </w:r>
            <w:r>
              <w:rPr>
                <w:rFonts w:ascii="Arial" w:eastAsia="Arial" w:hAnsi="Arial" w:cs="Arial"/>
                <w:spacing w:val="3"/>
                <w:sz w:val="15"/>
                <w:szCs w:val="15"/>
              </w:rPr>
              <w:t xml:space="preserve"> </w:t>
            </w:r>
            <w:r>
              <w:rPr>
                <w:rFonts w:ascii="Arial" w:eastAsia="Arial" w:hAnsi="Arial" w:cs="Arial"/>
                <w:sz w:val="15"/>
                <w:szCs w:val="15"/>
              </w:rPr>
              <w:t>of</w:t>
            </w:r>
            <w:r>
              <w:rPr>
                <w:rFonts w:ascii="Arial" w:eastAsia="Arial" w:hAnsi="Arial" w:cs="Arial"/>
                <w:spacing w:val="4"/>
                <w:sz w:val="15"/>
                <w:szCs w:val="15"/>
              </w:rPr>
              <w:t xml:space="preserve"> </w:t>
            </w:r>
            <w:r>
              <w:rPr>
                <w:rFonts w:ascii="Arial" w:eastAsia="Arial" w:hAnsi="Arial" w:cs="Arial"/>
                <w:sz w:val="15"/>
                <w:szCs w:val="15"/>
              </w:rPr>
              <w:t>time.</w:t>
            </w:r>
            <w:r>
              <w:rPr>
                <w:rFonts w:ascii="Arial" w:eastAsia="Arial" w:hAnsi="Arial" w:cs="Arial"/>
                <w:spacing w:val="7"/>
                <w:sz w:val="15"/>
                <w:szCs w:val="15"/>
              </w:rPr>
              <w:t xml:space="preserve"> </w:t>
            </w:r>
            <w:r>
              <w:rPr>
                <w:rFonts w:ascii="Arial" w:eastAsia="Arial" w:hAnsi="Arial" w:cs="Arial"/>
                <w:sz w:val="15"/>
                <w:szCs w:val="15"/>
              </w:rPr>
              <w:t>This</w:t>
            </w:r>
            <w:r>
              <w:rPr>
                <w:rFonts w:ascii="Arial" w:eastAsia="Arial" w:hAnsi="Arial" w:cs="Arial"/>
                <w:spacing w:val="4"/>
                <w:sz w:val="15"/>
                <w:szCs w:val="15"/>
              </w:rPr>
              <w:t xml:space="preserve"> </w:t>
            </w:r>
            <w:r>
              <w:rPr>
                <w:rFonts w:ascii="Arial" w:eastAsia="Arial" w:hAnsi="Arial" w:cs="Arial"/>
                <w:sz w:val="15"/>
                <w:szCs w:val="15"/>
              </w:rPr>
              <w:t>Interpretation</w:t>
            </w:r>
            <w:r>
              <w:rPr>
                <w:rFonts w:ascii="Arial" w:eastAsia="Arial" w:hAnsi="Arial" w:cs="Arial"/>
                <w:spacing w:val="3"/>
                <w:sz w:val="15"/>
                <w:szCs w:val="15"/>
              </w:rPr>
              <w:t xml:space="preserve"> </w:t>
            </w:r>
            <w:r>
              <w:rPr>
                <w:rFonts w:ascii="Arial" w:eastAsia="Arial" w:hAnsi="Arial" w:cs="Arial"/>
                <w:sz w:val="15"/>
                <w:szCs w:val="15"/>
              </w:rPr>
              <w:t>is</w:t>
            </w:r>
            <w:r>
              <w:rPr>
                <w:rFonts w:ascii="Arial" w:eastAsia="Arial" w:hAnsi="Arial" w:cs="Arial"/>
                <w:spacing w:val="4"/>
                <w:sz w:val="15"/>
                <w:szCs w:val="15"/>
              </w:rPr>
              <w:t xml:space="preserve"> </w:t>
            </w:r>
            <w:r>
              <w:rPr>
                <w:rFonts w:ascii="Arial" w:eastAsia="Arial" w:hAnsi="Arial" w:cs="Arial"/>
                <w:sz w:val="15"/>
                <w:szCs w:val="15"/>
              </w:rPr>
              <w:t>not</w:t>
            </w:r>
            <w:r>
              <w:rPr>
                <w:rFonts w:ascii="Arial" w:eastAsia="Arial" w:hAnsi="Arial" w:cs="Arial"/>
                <w:spacing w:val="4"/>
                <w:sz w:val="15"/>
                <w:szCs w:val="15"/>
              </w:rPr>
              <w:t xml:space="preserve"> </w:t>
            </w:r>
            <w:r>
              <w:rPr>
                <w:rFonts w:ascii="Arial" w:eastAsia="Arial" w:hAnsi="Arial" w:cs="Arial"/>
                <w:sz w:val="15"/>
                <w:szCs w:val="15"/>
              </w:rPr>
              <w:t>expected</w:t>
            </w:r>
            <w:r>
              <w:rPr>
                <w:rFonts w:ascii="Arial" w:eastAsia="Arial" w:hAnsi="Arial" w:cs="Arial"/>
                <w:spacing w:val="3"/>
                <w:sz w:val="15"/>
                <w:szCs w:val="15"/>
              </w:rPr>
              <w:t xml:space="preserve"> </w:t>
            </w:r>
            <w:r>
              <w:rPr>
                <w:rFonts w:ascii="Arial" w:eastAsia="Arial" w:hAnsi="Arial" w:cs="Arial"/>
                <w:sz w:val="15"/>
                <w:szCs w:val="15"/>
              </w:rPr>
              <w:t>to</w:t>
            </w:r>
            <w:r>
              <w:rPr>
                <w:rFonts w:ascii="Arial" w:eastAsia="Arial" w:hAnsi="Arial" w:cs="Arial"/>
                <w:spacing w:val="3"/>
                <w:sz w:val="15"/>
                <w:szCs w:val="15"/>
              </w:rPr>
              <w:t xml:space="preserve"> </w:t>
            </w:r>
            <w:r>
              <w:rPr>
                <w:rFonts w:ascii="Arial" w:eastAsia="Arial" w:hAnsi="Arial" w:cs="Arial"/>
                <w:sz w:val="15"/>
                <w:szCs w:val="15"/>
              </w:rPr>
              <w:t>significantly</w:t>
            </w:r>
            <w:r>
              <w:rPr>
                <w:rFonts w:ascii="Arial" w:eastAsia="Arial" w:hAnsi="Arial" w:cs="Arial"/>
                <w:spacing w:val="-24"/>
                <w:sz w:val="15"/>
                <w:szCs w:val="15"/>
              </w:rPr>
              <w:t xml:space="preserve"> </w:t>
            </w:r>
            <w:r>
              <w:rPr>
                <w:rFonts w:ascii="Arial" w:eastAsia="Arial" w:hAnsi="Arial" w:cs="Arial"/>
                <w:sz w:val="15"/>
                <w:szCs w:val="15"/>
              </w:rPr>
              <w:t>impact the Group’s financial</w:t>
            </w:r>
            <w:r>
              <w:rPr>
                <w:rFonts w:ascii="Arial" w:eastAsia="Arial" w:hAnsi="Arial" w:cs="Arial"/>
                <w:spacing w:val="32"/>
                <w:sz w:val="15"/>
                <w:szCs w:val="15"/>
              </w:rPr>
              <w:t xml:space="preserve"> </w:t>
            </w:r>
            <w:r>
              <w:rPr>
                <w:rFonts w:ascii="Arial" w:eastAsia="Arial" w:hAnsi="Arial" w:cs="Arial"/>
                <w:sz w:val="15"/>
                <w:szCs w:val="15"/>
              </w:rPr>
              <w:t>statements.</w:t>
            </w:r>
          </w:p>
        </w:tc>
      </w:tr>
      <w:tr w:rsidR="004D1DFE" w14:paraId="1C38942B" w14:textId="77777777">
        <w:trPr>
          <w:trHeight w:hRule="exact" w:val="490"/>
        </w:trPr>
        <w:tc>
          <w:tcPr>
            <w:tcW w:w="473" w:type="dxa"/>
            <w:tcBorders>
              <w:top w:val="nil"/>
              <w:left w:val="nil"/>
              <w:bottom w:val="nil"/>
              <w:right w:val="nil"/>
            </w:tcBorders>
          </w:tcPr>
          <w:p w14:paraId="15328FF4" w14:textId="77777777" w:rsidR="004D1DFE" w:rsidRDefault="004D1DFE"/>
        </w:tc>
        <w:tc>
          <w:tcPr>
            <w:tcW w:w="322" w:type="dxa"/>
            <w:tcBorders>
              <w:top w:val="nil"/>
              <w:left w:val="nil"/>
              <w:bottom w:val="nil"/>
              <w:right w:val="nil"/>
            </w:tcBorders>
          </w:tcPr>
          <w:p w14:paraId="4FC93ED5" w14:textId="77777777" w:rsidR="004D1DFE" w:rsidRDefault="00BE170C">
            <w:pPr>
              <w:pStyle w:val="TableParagraph"/>
              <w:spacing w:before="57"/>
              <w:ind w:left="82"/>
              <w:rPr>
                <w:rFonts w:ascii="Arial" w:eastAsia="Arial" w:hAnsi="Arial" w:cs="Arial"/>
                <w:sz w:val="15"/>
                <w:szCs w:val="15"/>
              </w:rPr>
            </w:pPr>
            <w:r>
              <w:rPr>
                <w:rFonts w:ascii="Arial" w:eastAsia="Arial" w:hAnsi="Arial" w:cs="Arial"/>
                <w:sz w:val="15"/>
                <w:szCs w:val="15"/>
              </w:rPr>
              <w:t>—</w:t>
            </w:r>
          </w:p>
        </w:tc>
        <w:tc>
          <w:tcPr>
            <w:tcW w:w="10216" w:type="dxa"/>
            <w:tcBorders>
              <w:top w:val="nil"/>
              <w:left w:val="nil"/>
              <w:bottom w:val="nil"/>
              <w:right w:val="nil"/>
            </w:tcBorders>
          </w:tcPr>
          <w:p w14:paraId="767C5E3F" w14:textId="77777777" w:rsidR="004D1DFE" w:rsidRDefault="00BE170C">
            <w:pPr>
              <w:pStyle w:val="TableParagraph"/>
              <w:spacing w:before="57" w:line="261" w:lineRule="auto"/>
              <w:ind w:left="87" w:right="502"/>
              <w:rPr>
                <w:rFonts w:ascii="Arial" w:eastAsia="Arial" w:hAnsi="Arial" w:cs="Arial"/>
                <w:sz w:val="15"/>
                <w:szCs w:val="15"/>
              </w:rPr>
            </w:pPr>
            <w:r>
              <w:rPr>
                <w:rFonts w:ascii="Arial" w:eastAsia="Arial" w:hAnsi="Arial" w:cs="Arial"/>
                <w:sz w:val="15"/>
                <w:szCs w:val="15"/>
              </w:rPr>
              <w:t>AASB 2013–3: Amendments to AASB 136 – Recoverable Amount Disclosures for Non-Financial Assets (applicable for annual reporting</w:t>
            </w:r>
            <w:r>
              <w:rPr>
                <w:rFonts w:ascii="Arial" w:eastAsia="Arial" w:hAnsi="Arial" w:cs="Arial"/>
                <w:spacing w:val="12"/>
                <w:sz w:val="15"/>
                <w:szCs w:val="15"/>
              </w:rPr>
              <w:t xml:space="preserve"> </w:t>
            </w:r>
            <w:r w:rsidR="00C15CEC">
              <w:rPr>
                <w:rFonts w:ascii="Arial" w:eastAsia="Arial" w:hAnsi="Arial" w:cs="Arial"/>
                <w:sz w:val="15"/>
                <w:szCs w:val="15"/>
              </w:rPr>
              <w:t xml:space="preserve">periods commencing </w:t>
            </w:r>
            <w:r>
              <w:rPr>
                <w:rFonts w:ascii="Arial" w:eastAsia="Arial" w:hAnsi="Arial" w:cs="Arial"/>
                <w:sz w:val="15"/>
                <w:szCs w:val="15"/>
              </w:rPr>
              <w:t>after 1 January</w:t>
            </w:r>
            <w:r>
              <w:rPr>
                <w:rFonts w:ascii="Arial" w:eastAsia="Arial" w:hAnsi="Arial" w:cs="Arial"/>
                <w:spacing w:val="29"/>
                <w:sz w:val="15"/>
                <w:szCs w:val="15"/>
              </w:rPr>
              <w:t xml:space="preserve"> </w:t>
            </w:r>
            <w:r>
              <w:rPr>
                <w:rFonts w:ascii="Arial" w:eastAsia="Arial" w:hAnsi="Arial" w:cs="Arial"/>
                <w:sz w:val="15"/>
                <w:szCs w:val="15"/>
              </w:rPr>
              <w:t>2014).</w:t>
            </w:r>
          </w:p>
        </w:tc>
      </w:tr>
      <w:tr w:rsidR="004D1DFE" w14:paraId="263E0733" w14:textId="77777777">
        <w:trPr>
          <w:trHeight w:hRule="exact" w:val="491"/>
        </w:trPr>
        <w:tc>
          <w:tcPr>
            <w:tcW w:w="11011" w:type="dxa"/>
            <w:gridSpan w:val="3"/>
            <w:tcBorders>
              <w:top w:val="nil"/>
              <w:left w:val="nil"/>
              <w:bottom w:val="nil"/>
              <w:right w:val="nil"/>
            </w:tcBorders>
          </w:tcPr>
          <w:p w14:paraId="41990412" w14:textId="77777777" w:rsidR="004D1DFE" w:rsidRDefault="00BE170C">
            <w:pPr>
              <w:pStyle w:val="TableParagraph"/>
              <w:spacing w:before="57" w:line="264" w:lineRule="auto"/>
              <w:ind w:left="882" w:right="1039"/>
              <w:rPr>
                <w:rFonts w:ascii="Arial" w:eastAsia="Arial" w:hAnsi="Arial" w:cs="Arial"/>
                <w:sz w:val="15"/>
                <w:szCs w:val="15"/>
              </w:rPr>
            </w:pPr>
            <w:r>
              <w:rPr>
                <w:rFonts w:ascii="Arial" w:eastAsia="Arial" w:hAnsi="Arial" w:cs="Arial"/>
                <w:sz w:val="15"/>
                <w:szCs w:val="15"/>
              </w:rPr>
              <w:t xml:space="preserve">This Standard amends the disclosure requirements in AASB 136: </w:t>
            </w:r>
            <w:r>
              <w:rPr>
                <w:rFonts w:ascii="Arial" w:eastAsia="Arial" w:hAnsi="Arial" w:cs="Arial"/>
                <w:i/>
                <w:sz w:val="15"/>
                <w:szCs w:val="15"/>
              </w:rPr>
              <w:t xml:space="preserve">Impairment of Assets </w:t>
            </w:r>
            <w:r>
              <w:rPr>
                <w:rFonts w:ascii="Arial" w:eastAsia="Arial" w:hAnsi="Arial" w:cs="Arial"/>
                <w:sz w:val="15"/>
                <w:szCs w:val="15"/>
              </w:rPr>
              <w:t>pertaining to the use of fair value in</w:t>
            </w:r>
            <w:r>
              <w:rPr>
                <w:rFonts w:ascii="Arial" w:eastAsia="Arial" w:hAnsi="Arial" w:cs="Arial"/>
                <w:spacing w:val="7"/>
                <w:sz w:val="15"/>
                <w:szCs w:val="15"/>
              </w:rPr>
              <w:t xml:space="preserve"> </w:t>
            </w:r>
            <w:r>
              <w:rPr>
                <w:rFonts w:ascii="Arial" w:eastAsia="Arial" w:hAnsi="Arial" w:cs="Arial"/>
                <w:sz w:val="15"/>
                <w:szCs w:val="15"/>
              </w:rPr>
              <w:t xml:space="preserve">impairment assessment and is not expected to significantly impact the Group’s financial </w:t>
            </w:r>
            <w:r>
              <w:rPr>
                <w:rFonts w:ascii="Arial" w:eastAsia="Arial" w:hAnsi="Arial" w:cs="Arial"/>
                <w:spacing w:val="28"/>
                <w:sz w:val="15"/>
                <w:szCs w:val="15"/>
              </w:rPr>
              <w:t xml:space="preserve"> </w:t>
            </w:r>
            <w:r>
              <w:rPr>
                <w:rFonts w:ascii="Arial" w:eastAsia="Arial" w:hAnsi="Arial" w:cs="Arial"/>
                <w:sz w:val="15"/>
                <w:szCs w:val="15"/>
              </w:rPr>
              <w:t>statements.</w:t>
            </w:r>
          </w:p>
        </w:tc>
      </w:tr>
      <w:tr w:rsidR="004D1DFE" w14:paraId="7AE63378" w14:textId="77777777">
        <w:trPr>
          <w:trHeight w:hRule="exact" w:val="489"/>
        </w:trPr>
        <w:tc>
          <w:tcPr>
            <w:tcW w:w="473" w:type="dxa"/>
            <w:tcBorders>
              <w:top w:val="nil"/>
              <w:left w:val="nil"/>
              <w:bottom w:val="nil"/>
              <w:right w:val="nil"/>
            </w:tcBorders>
          </w:tcPr>
          <w:p w14:paraId="34A6EF24" w14:textId="77777777" w:rsidR="004D1DFE" w:rsidRDefault="004D1DFE"/>
        </w:tc>
        <w:tc>
          <w:tcPr>
            <w:tcW w:w="322" w:type="dxa"/>
            <w:tcBorders>
              <w:top w:val="nil"/>
              <w:left w:val="nil"/>
              <w:bottom w:val="nil"/>
              <w:right w:val="nil"/>
            </w:tcBorders>
          </w:tcPr>
          <w:p w14:paraId="03311A17" w14:textId="77777777" w:rsidR="004D1DFE" w:rsidRDefault="00BE170C">
            <w:pPr>
              <w:pStyle w:val="TableParagraph"/>
              <w:spacing w:before="56"/>
              <w:ind w:left="82"/>
              <w:rPr>
                <w:rFonts w:ascii="Arial" w:eastAsia="Arial" w:hAnsi="Arial" w:cs="Arial"/>
                <w:sz w:val="15"/>
                <w:szCs w:val="15"/>
              </w:rPr>
            </w:pPr>
            <w:r>
              <w:rPr>
                <w:rFonts w:ascii="Arial" w:eastAsia="Arial" w:hAnsi="Arial" w:cs="Arial"/>
                <w:sz w:val="15"/>
                <w:szCs w:val="15"/>
              </w:rPr>
              <w:t>—</w:t>
            </w:r>
          </w:p>
        </w:tc>
        <w:tc>
          <w:tcPr>
            <w:tcW w:w="10216" w:type="dxa"/>
            <w:tcBorders>
              <w:top w:val="nil"/>
              <w:left w:val="nil"/>
              <w:bottom w:val="nil"/>
              <w:right w:val="nil"/>
            </w:tcBorders>
          </w:tcPr>
          <w:p w14:paraId="0DC287F3" w14:textId="77777777" w:rsidR="004D1DFE" w:rsidRDefault="00BE170C">
            <w:pPr>
              <w:pStyle w:val="TableParagraph"/>
              <w:spacing w:before="56" w:line="261" w:lineRule="auto"/>
              <w:ind w:left="87" w:right="408"/>
              <w:rPr>
                <w:rFonts w:ascii="Arial" w:eastAsia="Arial" w:hAnsi="Arial" w:cs="Arial"/>
                <w:sz w:val="15"/>
                <w:szCs w:val="15"/>
              </w:rPr>
            </w:pPr>
            <w:r>
              <w:rPr>
                <w:rFonts w:ascii="Arial" w:eastAsia="Arial" w:hAnsi="Arial" w:cs="Arial"/>
                <w:sz w:val="15"/>
                <w:szCs w:val="15"/>
              </w:rPr>
              <w:t>AASB</w:t>
            </w:r>
            <w:r>
              <w:rPr>
                <w:rFonts w:ascii="Arial" w:eastAsia="Arial" w:hAnsi="Arial" w:cs="Arial"/>
                <w:spacing w:val="5"/>
                <w:sz w:val="15"/>
                <w:szCs w:val="15"/>
              </w:rPr>
              <w:t xml:space="preserve"> </w:t>
            </w:r>
            <w:r>
              <w:rPr>
                <w:rFonts w:ascii="Arial" w:eastAsia="Arial" w:hAnsi="Arial" w:cs="Arial"/>
                <w:sz w:val="15"/>
                <w:szCs w:val="15"/>
              </w:rPr>
              <w:t>2013–4:</w:t>
            </w:r>
            <w:r>
              <w:rPr>
                <w:rFonts w:ascii="Arial" w:eastAsia="Arial" w:hAnsi="Arial" w:cs="Arial"/>
                <w:spacing w:val="6"/>
                <w:sz w:val="15"/>
                <w:szCs w:val="15"/>
              </w:rPr>
              <w:t xml:space="preserve"> </w:t>
            </w:r>
            <w:r>
              <w:rPr>
                <w:rFonts w:ascii="Arial" w:eastAsia="Arial" w:hAnsi="Arial" w:cs="Arial"/>
                <w:sz w:val="15"/>
                <w:szCs w:val="15"/>
              </w:rPr>
              <w:t>Amendments</w:t>
            </w:r>
            <w:r>
              <w:rPr>
                <w:rFonts w:ascii="Arial" w:eastAsia="Arial" w:hAnsi="Arial" w:cs="Arial"/>
                <w:spacing w:val="6"/>
                <w:sz w:val="15"/>
                <w:szCs w:val="15"/>
              </w:rPr>
              <w:t xml:space="preserve"> </w:t>
            </w:r>
            <w:r>
              <w:rPr>
                <w:rFonts w:ascii="Arial" w:eastAsia="Arial" w:hAnsi="Arial" w:cs="Arial"/>
                <w:sz w:val="15"/>
                <w:szCs w:val="15"/>
              </w:rPr>
              <w:t>to</w:t>
            </w:r>
            <w:r>
              <w:rPr>
                <w:rFonts w:ascii="Arial" w:eastAsia="Arial" w:hAnsi="Arial" w:cs="Arial"/>
                <w:spacing w:val="5"/>
                <w:sz w:val="15"/>
                <w:szCs w:val="15"/>
              </w:rPr>
              <w:t xml:space="preserve"> </w:t>
            </w:r>
            <w:r>
              <w:rPr>
                <w:rFonts w:ascii="Arial" w:eastAsia="Arial" w:hAnsi="Arial" w:cs="Arial"/>
                <w:sz w:val="15"/>
                <w:szCs w:val="15"/>
              </w:rPr>
              <w:t>Australian</w:t>
            </w:r>
            <w:r>
              <w:rPr>
                <w:rFonts w:ascii="Arial" w:eastAsia="Arial" w:hAnsi="Arial" w:cs="Arial"/>
                <w:spacing w:val="5"/>
                <w:sz w:val="15"/>
                <w:szCs w:val="15"/>
              </w:rPr>
              <w:t xml:space="preserve"> </w:t>
            </w:r>
            <w:r>
              <w:rPr>
                <w:rFonts w:ascii="Arial" w:eastAsia="Arial" w:hAnsi="Arial" w:cs="Arial"/>
                <w:sz w:val="15"/>
                <w:szCs w:val="15"/>
              </w:rPr>
              <w:t>Accounting</w:t>
            </w:r>
            <w:r>
              <w:rPr>
                <w:rFonts w:ascii="Arial" w:eastAsia="Arial" w:hAnsi="Arial" w:cs="Arial"/>
                <w:spacing w:val="5"/>
                <w:sz w:val="15"/>
                <w:szCs w:val="15"/>
              </w:rPr>
              <w:t xml:space="preserve"> </w:t>
            </w:r>
            <w:r>
              <w:rPr>
                <w:rFonts w:ascii="Arial" w:eastAsia="Arial" w:hAnsi="Arial" w:cs="Arial"/>
                <w:sz w:val="15"/>
                <w:szCs w:val="15"/>
              </w:rPr>
              <w:t>Standards</w:t>
            </w:r>
            <w:r>
              <w:rPr>
                <w:rFonts w:ascii="Arial" w:eastAsia="Arial" w:hAnsi="Arial" w:cs="Arial"/>
                <w:spacing w:val="6"/>
                <w:sz w:val="15"/>
                <w:szCs w:val="15"/>
              </w:rPr>
              <w:t xml:space="preserve"> </w:t>
            </w:r>
            <w:r>
              <w:rPr>
                <w:rFonts w:ascii="Arial" w:eastAsia="Arial" w:hAnsi="Arial" w:cs="Arial"/>
                <w:sz w:val="15"/>
                <w:szCs w:val="15"/>
              </w:rPr>
              <w:t>–</w:t>
            </w:r>
            <w:r>
              <w:rPr>
                <w:rFonts w:ascii="Arial" w:eastAsia="Arial" w:hAnsi="Arial" w:cs="Arial"/>
                <w:spacing w:val="5"/>
                <w:sz w:val="15"/>
                <w:szCs w:val="15"/>
              </w:rPr>
              <w:t xml:space="preserve"> </w:t>
            </w:r>
            <w:r>
              <w:rPr>
                <w:rFonts w:ascii="Arial" w:eastAsia="Arial" w:hAnsi="Arial" w:cs="Arial"/>
                <w:sz w:val="15"/>
                <w:szCs w:val="15"/>
              </w:rPr>
              <w:t>Novation</w:t>
            </w:r>
            <w:r>
              <w:rPr>
                <w:rFonts w:ascii="Arial" w:eastAsia="Arial" w:hAnsi="Arial" w:cs="Arial"/>
                <w:spacing w:val="5"/>
                <w:sz w:val="15"/>
                <w:szCs w:val="15"/>
              </w:rPr>
              <w:t xml:space="preserve"> </w:t>
            </w:r>
            <w:r>
              <w:rPr>
                <w:rFonts w:ascii="Arial" w:eastAsia="Arial" w:hAnsi="Arial" w:cs="Arial"/>
                <w:sz w:val="15"/>
                <w:szCs w:val="15"/>
              </w:rPr>
              <w:t>of</w:t>
            </w:r>
            <w:r>
              <w:rPr>
                <w:rFonts w:ascii="Arial" w:eastAsia="Arial" w:hAnsi="Arial" w:cs="Arial"/>
                <w:spacing w:val="6"/>
                <w:sz w:val="15"/>
                <w:szCs w:val="15"/>
              </w:rPr>
              <w:t xml:space="preserve"> </w:t>
            </w:r>
            <w:r>
              <w:rPr>
                <w:rFonts w:ascii="Arial" w:eastAsia="Arial" w:hAnsi="Arial" w:cs="Arial"/>
                <w:sz w:val="15"/>
                <w:szCs w:val="15"/>
              </w:rPr>
              <w:t>Derivatives</w:t>
            </w:r>
            <w:r>
              <w:rPr>
                <w:rFonts w:ascii="Arial" w:eastAsia="Arial" w:hAnsi="Arial" w:cs="Arial"/>
                <w:spacing w:val="6"/>
                <w:sz w:val="15"/>
                <w:szCs w:val="15"/>
              </w:rPr>
              <w:t xml:space="preserve"> </w:t>
            </w:r>
            <w:r>
              <w:rPr>
                <w:rFonts w:ascii="Arial" w:eastAsia="Arial" w:hAnsi="Arial" w:cs="Arial"/>
                <w:sz w:val="15"/>
                <w:szCs w:val="15"/>
              </w:rPr>
              <w:t>and</w:t>
            </w:r>
            <w:r>
              <w:rPr>
                <w:rFonts w:ascii="Arial" w:eastAsia="Arial" w:hAnsi="Arial" w:cs="Arial"/>
                <w:spacing w:val="5"/>
                <w:sz w:val="15"/>
                <w:szCs w:val="15"/>
              </w:rPr>
              <w:t xml:space="preserve"> </w:t>
            </w:r>
            <w:r>
              <w:rPr>
                <w:rFonts w:ascii="Arial" w:eastAsia="Arial" w:hAnsi="Arial" w:cs="Arial"/>
                <w:sz w:val="15"/>
                <w:szCs w:val="15"/>
              </w:rPr>
              <w:t>Continuation</w:t>
            </w:r>
            <w:r>
              <w:rPr>
                <w:rFonts w:ascii="Arial" w:eastAsia="Arial" w:hAnsi="Arial" w:cs="Arial"/>
                <w:spacing w:val="5"/>
                <w:sz w:val="15"/>
                <w:szCs w:val="15"/>
              </w:rPr>
              <w:t xml:space="preserve"> </w:t>
            </w:r>
            <w:r>
              <w:rPr>
                <w:rFonts w:ascii="Arial" w:eastAsia="Arial" w:hAnsi="Arial" w:cs="Arial"/>
                <w:sz w:val="15"/>
                <w:szCs w:val="15"/>
              </w:rPr>
              <w:t>of</w:t>
            </w:r>
            <w:r>
              <w:rPr>
                <w:rFonts w:ascii="Arial" w:eastAsia="Arial" w:hAnsi="Arial" w:cs="Arial"/>
                <w:spacing w:val="6"/>
                <w:sz w:val="15"/>
                <w:szCs w:val="15"/>
              </w:rPr>
              <w:t xml:space="preserve"> </w:t>
            </w:r>
            <w:r>
              <w:rPr>
                <w:rFonts w:ascii="Arial" w:eastAsia="Arial" w:hAnsi="Arial" w:cs="Arial"/>
                <w:sz w:val="15"/>
                <w:szCs w:val="15"/>
              </w:rPr>
              <w:t>Hedge</w:t>
            </w:r>
            <w:r>
              <w:rPr>
                <w:rFonts w:ascii="Arial" w:eastAsia="Arial" w:hAnsi="Arial" w:cs="Arial"/>
                <w:spacing w:val="5"/>
                <w:sz w:val="15"/>
                <w:szCs w:val="15"/>
              </w:rPr>
              <w:t xml:space="preserve"> </w:t>
            </w:r>
            <w:r>
              <w:rPr>
                <w:rFonts w:ascii="Arial" w:eastAsia="Arial" w:hAnsi="Arial" w:cs="Arial"/>
                <w:sz w:val="15"/>
                <w:szCs w:val="15"/>
              </w:rPr>
              <w:t>Accounting</w:t>
            </w:r>
            <w:r>
              <w:rPr>
                <w:rFonts w:ascii="Arial" w:eastAsia="Arial" w:hAnsi="Arial" w:cs="Arial"/>
                <w:spacing w:val="5"/>
                <w:sz w:val="15"/>
                <w:szCs w:val="15"/>
              </w:rPr>
              <w:t xml:space="preserve"> </w:t>
            </w:r>
            <w:r>
              <w:rPr>
                <w:rFonts w:ascii="Arial" w:eastAsia="Arial" w:hAnsi="Arial" w:cs="Arial"/>
                <w:sz w:val="15"/>
                <w:szCs w:val="15"/>
              </w:rPr>
              <w:t>(applicable</w:t>
            </w:r>
            <w:r>
              <w:rPr>
                <w:rFonts w:ascii="Arial" w:eastAsia="Arial" w:hAnsi="Arial" w:cs="Arial"/>
                <w:spacing w:val="5"/>
                <w:sz w:val="15"/>
                <w:szCs w:val="15"/>
              </w:rPr>
              <w:t xml:space="preserve"> </w:t>
            </w:r>
            <w:r>
              <w:rPr>
                <w:rFonts w:ascii="Arial" w:eastAsia="Arial" w:hAnsi="Arial" w:cs="Arial"/>
                <w:sz w:val="15"/>
                <w:szCs w:val="15"/>
              </w:rPr>
              <w:t>for</w:t>
            </w:r>
            <w:r>
              <w:rPr>
                <w:rFonts w:ascii="Arial" w:eastAsia="Arial" w:hAnsi="Arial" w:cs="Arial"/>
                <w:spacing w:val="-40"/>
                <w:sz w:val="15"/>
                <w:szCs w:val="15"/>
              </w:rPr>
              <w:t xml:space="preserve"> </w:t>
            </w:r>
            <w:r>
              <w:rPr>
                <w:rFonts w:ascii="Arial" w:eastAsia="Arial" w:hAnsi="Arial" w:cs="Arial"/>
                <w:sz w:val="15"/>
                <w:szCs w:val="15"/>
              </w:rPr>
              <w:t>annual rep</w:t>
            </w:r>
            <w:r w:rsidR="00C15CEC">
              <w:rPr>
                <w:rFonts w:ascii="Arial" w:eastAsia="Arial" w:hAnsi="Arial" w:cs="Arial"/>
                <w:sz w:val="15"/>
                <w:szCs w:val="15"/>
              </w:rPr>
              <w:t xml:space="preserve">orting periods commencing </w:t>
            </w:r>
            <w:r>
              <w:rPr>
                <w:rFonts w:ascii="Arial" w:eastAsia="Arial" w:hAnsi="Arial" w:cs="Arial"/>
                <w:sz w:val="15"/>
                <w:szCs w:val="15"/>
              </w:rPr>
              <w:t>after 1 January</w:t>
            </w:r>
            <w:r>
              <w:rPr>
                <w:rFonts w:ascii="Arial" w:eastAsia="Arial" w:hAnsi="Arial" w:cs="Arial"/>
                <w:spacing w:val="4"/>
                <w:sz w:val="15"/>
                <w:szCs w:val="15"/>
              </w:rPr>
              <w:t xml:space="preserve"> </w:t>
            </w:r>
            <w:r>
              <w:rPr>
                <w:rFonts w:ascii="Arial" w:eastAsia="Arial" w:hAnsi="Arial" w:cs="Arial"/>
                <w:sz w:val="15"/>
                <w:szCs w:val="15"/>
              </w:rPr>
              <w:t>2014).</w:t>
            </w:r>
          </w:p>
        </w:tc>
      </w:tr>
      <w:tr w:rsidR="004D1DFE" w14:paraId="0A67A813" w14:textId="77777777">
        <w:trPr>
          <w:trHeight w:hRule="exact" w:val="771"/>
        </w:trPr>
        <w:tc>
          <w:tcPr>
            <w:tcW w:w="11011" w:type="dxa"/>
            <w:gridSpan w:val="3"/>
            <w:tcBorders>
              <w:top w:val="nil"/>
              <w:left w:val="nil"/>
              <w:bottom w:val="nil"/>
              <w:right w:val="nil"/>
            </w:tcBorders>
          </w:tcPr>
          <w:p w14:paraId="6C516A4B" w14:textId="77777777" w:rsidR="004D1DFE" w:rsidRDefault="00BE170C">
            <w:pPr>
              <w:pStyle w:val="TableParagraph"/>
              <w:spacing w:before="57" w:line="261" w:lineRule="auto"/>
              <w:ind w:left="882" w:right="254"/>
              <w:rPr>
                <w:rFonts w:ascii="Arial" w:eastAsia="Arial" w:hAnsi="Arial" w:cs="Arial"/>
                <w:sz w:val="15"/>
                <w:szCs w:val="15"/>
              </w:rPr>
            </w:pPr>
            <w:r>
              <w:rPr>
                <w:rFonts w:ascii="Arial" w:eastAsia="Arial" w:hAnsi="Arial" w:cs="Arial"/>
                <w:sz w:val="15"/>
                <w:szCs w:val="15"/>
              </w:rPr>
              <w:t>AASB 2013–4 makes amendments to AASB 139: Financial Instruments: Recognition and Measurement to permit the continuation of hedge</w:t>
            </w:r>
            <w:r>
              <w:rPr>
                <w:rFonts w:ascii="Arial" w:eastAsia="Arial" w:hAnsi="Arial" w:cs="Arial"/>
                <w:spacing w:val="16"/>
                <w:sz w:val="15"/>
                <w:szCs w:val="15"/>
              </w:rPr>
              <w:t xml:space="preserve"> </w:t>
            </w:r>
            <w:r>
              <w:rPr>
                <w:rFonts w:ascii="Arial" w:eastAsia="Arial" w:hAnsi="Arial" w:cs="Arial"/>
                <w:sz w:val="15"/>
                <w:szCs w:val="15"/>
              </w:rPr>
              <w:t>accounting in circumstances where a derivative, which has been designated as a hedging instrument, is novated from one counterparty to a</w:t>
            </w:r>
            <w:r>
              <w:rPr>
                <w:rFonts w:ascii="Arial" w:eastAsia="Arial" w:hAnsi="Arial" w:cs="Arial"/>
                <w:spacing w:val="22"/>
                <w:sz w:val="15"/>
                <w:szCs w:val="15"/>
              </w:rPr>
              <w:t xml:space="preserve"> </w:t>
            </w:r>
            <w:r>
              <w:rPr>
                <w:rFonts w:ascii="Arial" w:eastAsia="Arial" w:hAnsi="Arial" w:cs="Arial"/>
                <w:sz w:val="15"/>
                <w:szCs w:val="15"/>
              </w:rPr>
              <w:t>central counterparty as a consequence of laws or regulations. This Standard is not expected to significantl</w:t>
            </w:r>
            <w:r w:rsidR="00C15CEC">
              <w:rPr>
                <w:rFonts w:ascii="Arial" w:eastAsia="Arial" w:hAnsi="Arial" w:cs="Arial"/>
                <w:sz w:val="15"/>
                <w:szCs w:val="15"/>
              </w:rPr>
              <w:t>y impact the Group’s financial</w:t>
            </w:r>
            <w:r>
              <w:rPr>
                <w:rFonts w:ascii="Arial" w:eastAsia="Arial" w:hAnsi="Arial" w:cs="Arial"/>
                <w:spacing w:val="12"/>
                <w:sz w:val="15"/>
                <w:szCs w:val="15"/>
              </w:rPr>
              <w:t xml:space="preserve"> </w:t>
            </w:r>
            <w:r>
              <w:rPr>
                <w:rFonts w:ascii="Arial" w:eastAsia="Arial" w:hAnsi="Arial" w:cs="Arial"/>
                <w:sz w:val="15"/>
                <w:szCs w:val="15"/>
              </w:rPr>
              <w:t>statements.</w:t>
            </w:r>
          </w:p>
        </w:tc>
      </w:tr>
      <w:tr w:rsidR="004D1DFE" w14:paraId="5D5D3D31" w14:textId="77777777">
        <w:trPr>
          <w:trHeight w:hRule="exact" w:val="583"/>
        </w:trPr>
        <w:tc>
          <w:tcPr>
            <w:tcW w:w="473" w:type="dxa"/>
            <w:tcBorders>
              <w:top w:val="nil"/>
              <w:left w:val="nil"/>
              <w:bottom w:val="nil"/>
              <w:right w:val="nil"/>
            </w:tcBorders>
          </w:tcPr>
          <w:p w14:paraId="45A798E0" w14:textId="77777777" w:rsidR="004D1DFE" w:rsidRDefault="004D1DFE"/>
        </w:tc>
        <w:tc>
          <w:tcPr>
            <w:tcW w:w="322" w:type="dxa"/>
            <w:tcBorders>
              <w:top w:val="nil"/>
              <w:left w:val="nil"/>
              <w:bottom w:val="nil"/>
              <w:right w:val="nil"/>
            </w:tcBorders>
          </w:tcPr>
          <w:p w14:paraId="49A09726" w14:textId="77777777" w:rsidR="004D1DFE" w:rsidRDefault="004D1DFE">
            <w:pPr>
              <w:pStyle w:val="TableParagraph"/>
              <w:spacing w:before="2"/>
              <w:rPr>
                <w:rFonts w:ascii="Times New Roman" w:eastAsia="Times New Roman" w:hAnsi="Times New Roman" w:cs="Times New Roman"/>
                <w:sz w:val="13"/>
                <w:szCs w:val="13"/>
              </w:rPr>
            </w:pPr>
          </w:p>
          <w:p w14:paraId="30D37B7A" w14:textId="77777777" w:rsidR="004D1DFE" w:rsidRDefault="00BE170C">
            <w:pPr>
              <w:pStyle w:val="TableParagraph"/>
              <w:ind w:left="82"/>
              <w:rPr>
                <w:rFonts w:ascii="Arial" w:eastAsia="Arial" w:hAnsi="Arial" w:cs="Arial"/>
                <w:sz w:val="15"/>
                <w:szCs w:val="15"/>
              </w:rPr>
            </w:pPr>
            <w:r>
              <w:rPr>
                <w:rFonts w:ascii="Arial" w:eastAsia="Arial" w:hAnsi="Arial" w:cs="Arial"/>
                <w:sz w:val="15"/>
                <w:szCs w:val="15"/>
              </w:rPr>
              <w:t>—</w:t>
            </w:r>
          </w:p>
        </w:tc>
        <w:tc>
          <w:tcPr>
            <w:tcW w:w="10216" w:type="dxa"/>
            <w:tcBorders>
              <w:top w:val="nil"/>
              <w:left w:val="nil"/>
              <w:bottom w:val="nil"/>
              <w:right w:val="nil"/>
            </w:tcBorders>
          </w:tcPr>
          <w:p w14:paraId="3C34B5A9" w14:textId="77777777" w:rsidR="004D1DFE" w:rsidRDefault="004D1DFE">
            <w:pPr>
              <w:pStyle w:val="TableParagraph"/>
              <w:spacing w:before="2"/>
              <w:rPr>
                <w:rFonts w:ascii="Times New Roman" w:eastAsia="Times New Roman" w:hAnsi="Times New Roman" w:cs="Times New Roman"/>
                <w:sz w:val="13"/>
                <w:szCs w:val="13"/>
              </w:rPr>
            </w:pPr>
          </w:p>
          <w:p w14:paraId="4D29F307" w14:textId="77777777" w:rsidR="004D1DFE" w:rsidRDefault="00BE170C">
            <w:pPr>
              <w:pStyle w:val="TableParagraph"/>
              <w:spacing w:line="261" w:lineRule="auto"/>
              <w:ind w:left="87" w:right="355"/>
              <w:rPr>
                <w:rFonts w:ascii="Arial" w:eastAsia="Arial" w:hAnsi="Arial" w:cs="Arial"/>
                <w:sz w:val="15"/>
                <w:szCs w:val="15"/>
              </w:rPr>
            </w:pPr>
            <w:r>
              <w:rPr>
                <w:rFonts w:ascii="Arial" w:eastAsia="Arial" w:hAnsi="Arial" w:cs="Arial"/>
                <w:sz w:val="15"/>
                <w:szCs w:val="15"/>
              </w:rPr>
              <w:t>AASB</w:t>
            </w:r>
            <w:r>
              <w:rPr>
                <w:rFonts w:ascii="Arial" w:eastAsia="Arial" w:hAnsi="Arial" w:cs="Arial"/>
                <w:spacing w:val="5"/>
                <w:sz w:val="15"/>
                <w:szCs w:val="15"/>
              </w:rPr>
              <w:t xml:space="preserve"> </w:t>
            </w:r>
            <w:r>
              <w:rPr>
                <w:rFonts w:ascii="Arial" w:eastAsia="Arial" w:hAnsi="Arial" w:cs="Arial"/>
                <w:sz w:val="15"/>
                <w:szCs w:val="15"/>
              </w:rPr>
              <w:t>2013–5:</w:t>
            </w:r>
            <w:r>
              <w:rPr>
                <w:rFonts w:ascii="Arial" w:eastAsia="Arial" w:hAnsi="Arial" w:cs="Arial"/>
                <w:spacing w:val="7"/>
                <w:sz w:val="15"/>
                <w:szCs w:val="15"/>
              </w:rPr>
              <w:t xml:space="preserve"> </w:t>
            </w:r>
            <w:r>
              <w:rPr>
                <w:rFonts w:ascii="Arial" w:eastAsia="Arial" w:hAnsi="Arial" w:cs="Arial"/>
                <w:sz w:val="15"/>
                <w:szCs w:val="15"/>
              </w:rPr>
              <w:t>Amendments</w:t>
            </w:r>
            <w:r>
              <w:rPr>
                <w:rFonts w:ascii="Arial" w:eastAsia="Arial" w:hAnsi="Arial" w:cs="Arial"/>
                <w:spacing w:val="7"/>
                <w:sz w:val="15"/>
                <w:szCs w:val="15"/>
              </w:rPr>
              <w:t xml:space="preserve"> </w:t>
            </w:r>
            <w:r>
              <w:rPr>
                <w:rFonts w:ascii="Arial" w:eastAsia="Arial" w:hAnsi="Arial" w:cs="Arial"/>
                <w:sz w:val="15"/>
                <w:szCs w:val="15"/>
              </w:rPr>
              <w:t>to</w:t>
            </w:r>
            <w:r>
              <w:rPr>
                <w:rFonts w:ascii="Arial" w:eastAsia="Arial" w:hAnsi="Arial" w:cs="Arial"/>
                <w:spacing w:val="5"/>
                <w:sz w:val="15"/>
                <w:szCs w:val="15"/>
              </w:rPr>
              <w:t xml:space="preserve"> </w:t>
            </w:r>
            <w:r>
              <w:rPr>
                <w:rFonts w:ascii="Arial" w:eastAsia="Arial" w:hAnsi="Arial" w:cs="Arial"/>
                <w:sz w:val="15"/>
                <w:szCs w:val="15"/>
              </w:rPr>
              <w:t>Australian</w:t>
            </w:r>
            <w:r>
              <w:rPr>
                <w:rFonts w:ascii="Arial" w:eastAsia="Arial" w:hAnsi="Arial" w:cs="Arial"/>
                <w:spacing w:val="5"/>
                <w:sz w:val="15"/>
                <w:szCs w:val="15"/>
              </w:rPr>
              <w:t xml:space="preserve"> </w:t>
            </w:r>
            <w:r>
              <w:rPr>
                <w:rFonts w:ascii="Arial" w:eastAsia="Arial" w:hAnsi="Arial" w:cs="Arial"/>
                <w:sz w:val="15"/>
                <w:szCs w:val="15"/>
              </w:rPr>
              <w:t>Accounting</w:t>
            </w:r>
            <w:r>
              <w:rPr>
                <w:rFonts w:ascii="Arial" w:eastAsia="Arial" w:hAnsi="Arial" w:cs="Arial"/>
                <w:spacing w:val="5"/>
                <w:sz w:val="15"/>
                <w:szCs w:val="15"/>
              </w:rPr>
              <w:t xml:space="preserve"> </w:t>
            </w:r>
            <w:r>
              <w:rPr>
                <w:rFonts w:ascii="Arial" w:eastAsia="Arial" w:hAnsi="Arial" w:cs="Arial"/>
                <w:sz w:val="15"/>
                <w:szCs w:val="15"/>
              </w:rPr>
              <w:t>Standards</w:t>
            </w:r>
            <w:r>
              <w:rPr>
                <w:rFonts w:ascii="Arial" w:eastAsia="Arial" w:hAnsi="Arial" w:cs="Arial"/>
                <w:spacing w:val="7"/>
                <w:sz w:val="15"/>
                <w:szCs w:val="15"/>
              </w:rPr>
              <w:t xml:space="preserve"> </w:t>
            </w:r>
            <w:r>
              <w:rPr>
                <w:rFonts w:ascii="Arial" w:eastAsia="Arial" w:hAnsi="Arial" w:cs="Arial"/>
                <w:sz w:val="15"/>
                <w:szCs w:val="15"/>
              </w:rPr>
              <w:t>–</w:t>
            </w:r>
            <w:r>
              <w:rPr>
                <w:rFonts w:ascii="Arial" w:eastAsia="Arial" w:hAnsi="Arial" w:cs="Arial"/>
                <w:spacing w:val="5"/>
                <w:sz w:val="15"/>
                <w:szCs w:val="15"/>
              </w:rPr>
              <w:t xml:space="preserve"> </w:t>
            </w:r>
            <w:r>
              <w:rPr>
                <w:rFonts w:ascii="Arial" w:eastAsia="Arial" w:hAnsi="Arial" w:cs="Arial"/>
                <w:sz w:val="15"/>
                <w:szCs w:val="15"/>
              </w:rPr>
              <w:t>Investment</w:t>
            </w:r>
            <w:r>
              <w:rPr>
                <w:rFonts w:ascii="Arial" w:eastAsia="Arial" w:hAnsi="Arial" w:cs="Arial"/>
                <w:spacing w:val="7"/>
                <w:sz w:val="15"/>
                <w:szCs w:val="15"/>
              </w:rPr>
              <w:t xml:space="preserve"> </w:t>
            </w:r>
            <w:r>
              <w:rPr>
                <w:rFonts w:ascii="Arial" w:eastAsia="Arial" w:hAnsi="Arial" w:cs="Arial"/>
                <w:sz w:val="15"/>
                <w:szCs w:val="15"/>
              </w:rPr>
              <w:t>Entities</w:t>
            </w:r>
            <w:r>
              <w:rPr>
                <w:rFonts w:ascii="Arial" w:eastAsia="Arial" w:hAnsi="Arial" w:cs="Arial"/>
                <w:spacing w:val="7"/>
                <w:sz w:val="15"/>
                <w:szCs w:val="15"/>
              </w:rPr>
              <w:t xml:space="preserve"> </w:t>
            </w:r>
            <w:r>
              <w:rPr>
                <w:rFonts w:ascii="Arial" w:eastAsia="Arial" w:hAnsi="Arial" w:cs="Arial"/>
                <w:sz w:val="15"/>
                <w:szCs w:val="15"/>
              </w:rPr>
              <w:t>(applicable</w:t>
            </w:r>
            <w:r>
              <w:rPr>
                <w:rFonts w:ascii="Arial" w:eastAsia="Arial" w:hAnsi="Arial" w:cs="Arial"/>
                <w:spacing w:val="5"/>
                <w:sz w:val="15"/>
                <w:szCs w:val="15"/>
              </w:rPr>
              <w:t xml:space="preserve"> </w:t>
            </w:r>
            <w:r>
              <w:rPr>
                <w:rFonts w:ascii="Arial" w:eastAsia="Arial" w:hAnsi="Arial" w:cs="Arial"/>
                <w:sz w:val="15"/>
                <w:szCs w:val="15"/>
              </w:rPr>
              <w:t>for</w:t>
            </w:r>
            <w:r>
              <w:rPr>
                <w:rFonts w:ascii="Arial" w:eastAsia="Arial" w:hAnsi="Arial" w:cs="Arial"/>
                <w:spacing w:val="5"/>
                <w:sz w:val="15"/>
                <w:szCs w:val="15"/>
              </w:rPr>
              <w:t xml:space="preserve"> </w:t>
            </w:r>
            <w:r>
              <w:rPr>
                <w:rFonts w:ascii="Arial" w:eastAsia="Arial" w:hAnsi="Arial" w:cs="Arial"/>
                <w:sz w:val="15"/>
                <w:szCs w:val="15"/>
              </w:rPr>
              <w:t>annual</w:t>
            </w:r>
            <w:r>
              <w:rPr>
                <w:rFonts w:ascii="Arial" w:eastAsia="Arial" w:hAnsi="Arial" w:cs="Arial"/>
                <w:spacing w:val="5"/>
                <w:sz w:val="15"/>
                <w:szCs w:val="15"/>
              </w:rPr>
              <w:t xml:space="preserve"> </w:t>
            </w:r>
            <w:r>
              <w:rPr>
                <w:rFonts w:ascii="Arial" w:eastAsia="Arial" w:hAnsi="Arial" w:cs="Arial"/>
                <w:sz w:val="15"/>
                <w:szCs w:val="15"/>
              </w:rPr>
              <w:t>reporting</w:t>
            </w:r>
            <w:r>
              <w:rPr>
                <w:rFonts w:ascii="Arial" w:eastAsia="Arial" w:hAnsi="Arial" w:cs="Arial"/>
                <w:spacing w:val="5"/>
                <w:sz w:val="15"/>
                <w:szCs w:val="15"/>
              </w:rPr>
              <w:t xml:space="preserve"> </w:t>
            </w:r>
            <w:r>
              <w:rPr>
                <w:rFonts w:ascii="Arial" w:eastAsia="Arial" w:hAnsi="Arial" w:cs="Arial"/>
                <w:sz w:val="15"/>
                <w:szCs w:val="15"/>
              </w:rPr>
              <w:t>periods</w:t>
            </w:r>
            <w:r>
              <w:rPr>
                <w:rFonts w:ascii="Arial" w:eastAsia="Arial" w:hAnsi="Arial" w:cs="Arial"/>
                <w:spacing w:val="7"/>
                <w:sz w:val="15"/>
                <w:szCs w:val="15"/>
              </w:rPr>
              <w:t xml:space="preserve"> </w:t>
            </w:r>
            <w:r>
              <w:rPr>
                <w:rFonts w:ascii="Arial" w:eastAsia="Arial" w:hAnsi="Arial" w:cs="Arial"/>
                <w:sz w:val="15"/>
                <w:szCs w:val="15"/>
              </w:rPr>
              <w:t>commencing</w:t>
            </w:r>
            <w:r>
              <w:rPr>
                <w:rFonts w:ascii="Arial" w:eastAsia="Arial" w:hAnsi="Arial" w:cs="Arial"/>
                <w:spacing w:val="5"/>
                <w:sz w:val="15"/>
                <w:szCs w:val="15"/>
              </w:rPr>
              <w:t xml:space="preserve"> </w:t>
            </w:r>
            <w:r>
              <w:rPr>
                <w:rFonts w:ascii="Arial" w:eastAsia="Arial" w:hAnsi="Arial" w:cs="Arial"/>
                <w:spacing w:val="-40"/>
                <w:sz w:val="15"/>
                <w:szCs w:val="15"/>
              </w:rPr>
              <w:t xml:space="preserve"> </w:t>
            </w:r>
            <w:r>
              <w:rPr>
                <w:rFonts w:ascii="Arial" w:eastAsia="Arial" w:hAnsi="Arial" w:cs="Arial"/>
                <w:sz w:val="15"/>
                <w:szCs w:val="15"/>
              </w:rPr>
              <w:t>after 1 January</w:t>
            </w:r>
            <w:r>
              <w:rPr>
                <w:rFonts w:ascii="Arial" w:eastAsia="Arial" w:hAnsi="Arial" w:cs="Arial"/>
                <w:spacing w:val="14"/>
                <w:sz w:val="15"/>
                <w:szCs w:val="15"/>
              </w:rPr>
              <w:t xml:space="preserve"> </w:t>
            </w:r>
            <w:r>
              <w:rPr>
                <w:rFonts w:ascii="Arial" w:eastAsia="Arial" w:hAnsi="Arial" w:cs="Arial"/>
                <w:sz w:val="15"/>
                <w:szCs w:val="15"/>
              </w:rPr>
              <w:t>2014).</w:t>
            </w:r>
          </w:p>
        </w:tc>
      </w:tr>
      <w:tr w:rsidR="004D1DFE" w14:paraId="18A5CFC0" w14:textId="77777777">
        <w:trPr>
          <w:trHeight w:hRule="exact" w:val="848"/>
        </w:trPr>
        <w:tc>
          <w:tcPr>
            <w:tcW w:w="11011" w:type="dxa"/>
            <w:gridSpan w:val="3"/>
            <w:tcBorders>
              <w:top w:val="nil"/>
              <w:left w:val="nil"/>
              <w:bottom w:val="nil"/>
              <w:right w:val="nil"/>
            </w:tcBorders>
          </w:tcPr>
          <w:p w14:paraId="5D015EFC" w14:textId="77777777" w:rsidR="004D1DFE" w:rsidRDefault="00BE170C">
            <w:pPr>
              <w:pStyle w:val="TableParagraph"/>
              <w:spacing w:before="57" w:line="261" w:lineRule="auto"/>
              <w:ind w:left="882" w:right="275"/>
              <w:rPr>
                <w:rFonts w:ascii="Arial" w:eastAsia="Arial" w:hAnsi="Arial" w:cs="Arial"/>
                <w:sz w:val="15"/>
                <w:szCs w:val="15"/>
              </w:rPr>
            </w:pPr>
            <w:r>
              <w:rPr>
                <w:rFonts w:ascii="Arial" w:eastAsia="Arial" w:hAnsi="Arial" w:cs="Arial"/>
                <w:sz w:val="15"/>
                <w:szCs w:val="15"/>
              </w:rPr>
              <w:t>AASB</w:t>
            </w:r>
            <w:r>
              <w:rPr>
                <w:rFonts w:ascii="Arial" w:eastAsia="Arial" w:hAnsi="Arial" w:cs="Arial"/>
                <w:spacing w:val="4"/>
                <w:sz w:val="15"/>
                <w:szCs w:val="15"/>
              </w:rPr>
              <w:t xml:space="preserve"> </w:t>
            </w:r>
            <w:r>
              <w:rPr>
                <w:rFonts w:ascii="Arial" w:eastAsia="Arial" w:hAnsi="Arial" w:cs="Arial"/>
                <w:sz w:val="15"/>
                <w:szCs w:val="15"/>
              </w:rPr>
              <w:t>2013–5</w:t>
            </w:r>
            <w:r>
              <w:rPr>
                <w:rFonts w:ascii="Arial" w:eastAsia="Arial" w:hAnsi="Arial" w:cs="Arial"/>
                <w:spacing w:val="3"/>
                <w:sz w:val="15"/>
                <w:szCs w:val="15"/>
              </w:rPr>
              <w:t xml:space="preserve"> </w:t>
            </w:r>
            <w:r>
              <w:rPr>
                <w:rFonts w:ascii="Arial" w:eastAsia="Arial" w:hAnsi="Arial" w:cs="Arial"/>
                <w:sz w:val="15"/>
                <w:szCs w:val="15"/>
              </w:rPr>
              <w:t>amends</w:t>
            </w:r>
            <w:r>
              <w:rPr>
                <w:rFonts w:ascii="Arial" w:eastAsia="Arial" w:hAnsi="Arial" w:cs="Arial"/>
                <w:spacing w:val="5"/>
                <w:sz w:val="15"/>
                <w:szCs w:val="15"/>
              </w:rPr>
              <w:t xml:space="preserve"> </w:t>
            </w:r>
            <w:r>
              <w:rPr>
                <w:rFonts w:ascii="Arial" w:eastAsia="Arial" w:hAnsi="Arial" w:cs="Arial"/>
                <w:sz w:val="15"/>
                <w:szCs w:val="15"/>
              </w:rPr>
              <w:t>AASB</w:t>
            </w:r>
            <w:r>
              <w:rPr>
                <w:rFonts w:ascii="Arial" w:eastAsia="Arial" w:hAnsi="Arial" w:cs="Arial"/>
                <w:spacing w:val="4"/>
                <w:sz w:val="15"/>
                <w:szCs w:val="15"/>
              </w:rPr>
              <w:t xml:space="preserve"> </w:t>
            </w:r>
            <w:r>
              <w:rPr>
                <w:rFonts w:ascii="Arial" w:eastAsia="Arial" w:hAnsi="Arial" w:cs="Arial"/>
                <w:sz w:val="15"/>
                <w:szCs w:val="15"/>
              </w:rPr>
              <w:t>10:</w:t>
            </w:r>
            <w:r>
              <w:rPr>
                <w:rFonts w:ascii="Arial" w:eastAsia="Arial" w:hAnsi="Arial" w:cs="Arial"/>
                <w:spacing w:val="5"/>
                <w:sz w:val="15"/>
                <w:szCs w:val="15"/>
              </w:rPr>
              <w:t xml:space="preserve"> </w:t>
            </w:r>
            <w:r>
              <w:rPr>
                <w:rFonts w:ascii="Arial" w:eastAsia="Arial" w:hAnsi="Arial" w:cs="Arial"/>
                <w:sz w:val="15"/>
                <w:szCs w:val="15"/>
              </w:rPr>
              <w:t>Consolidated</w:t>
            </w:r>
            <w:r>
              <w:rPr>
                <w:rFonts w:ascii="Arial" w:eastAsia="Arial" w:hAnsi="Arial" w:cs="Arial"/>
                <w:spacing w:val="4"/>
                <w:sz w:val="15"/>
                <w:szCs w:val="15"/>
              </w:rPr>
              <w:t xml:space="preserve"> </w:t>
            </w:r>
            <w:r>
              <w:rPr>
                <w:rFonts w:ascii="Arial" w:eastAsia="Arial" w:hAnsi="Arial" w:cs="Arial"/>
                <w:sz w:val="15"/>
                <w:szCs w:val="15"/>
              </w:rPr>
              <w:t>Financial</w:t>
            </w:r>
            <w:r>
              <w:rPr>
                <w:rFonts w:ascii="Arial" w:eastAsia="Arial" w:hAnsi="Arial" w:cs="Arial"/>
                <w:spacing w:val="4"/>
                <w:sz w:val="15"/>
                <w:szCs w:val="15"/>
              </w:rPr>
              <w:t xml:space="preserve"> </w:t>
            </w:r>
            <w:r>
              <w:rPr>
                <w:rFonts w:ascii="Arial" w:eastAsia="Arial" w:hAnsi="Arial" w:cs="Arial"/>
                <w:sz w:val="15"/>
                <w:szCs w:val="15"/>
              </w:rPr>
              <w:t>Statements</w:t>
            </w:r>
            <w:r>
              <w:rPr>
                <w:rFonts w:ascii="Arial" w:eastAsia="Arial" w:hAnsi="Arial" w:cs="Arial"/>
                <w:spacing w:val="5"/>
                <w:sz w:val="15"/>
                <w:szCs w:val="15"/>
              </w:rPr>
              <w:t xml:space="preserve"> </w:t>
            </w:r>
            <w:r>
              <w:rPr>
                <w:rFonts w:ascii="Arial" w:eastAsia="Arial" w:hAnsi="Arial" w:cs="Arial"/>
                <w:sz w:val="15"/>
                <w:szCs w:val="15"/>
              </w:rPr>
              <w:t>to</w:t>
            </w:r>
            <w:r>
              <w:rPr>
                <w:rFonts w:ascii="Arial" w:eastAsia="Arial" w:hAnsi="Arial" w:cs="Arial"/>
                <w:spacing w:val="4"/>
                <w:sz w:val="15"/>
                <w:szCs w:val="15"/>
              </w:rPr>
              <w:t xml:space="preserve"> </w:t>
            </w:r>
            <w:r>
              <w:rPr>
                <w:rFonts w:ascii="Arial" w:eastAsia="Arial" w:hAnsi="Arial" w:cs="Arial"/>
                <w:sz w:val="15"/>
                <w:szCs w:val="15"/>
              </w:rPr>
              <w:t>define</w:t>
            </w:r>
            <w:r>
              <w:rPr>
                <w:rFonts w:ascii="Arial" w:eastAsia="Arial" w:hAnsi="Arial" w:cs="Arial"/>
                <w:spacing w:val="4"/>
                <w:sz w:val="15"/>
                <w:szCs w:val="15"/>
              </w:rPr>
              <w:t xml:space="preserve"> </w:t>
            </w:r>
            <w:r>
              <w:rPr>
                <w:rFonts w:ascii="Arial" w:eastAsia="Arial" w:hAnsi="Arial" w:cs="Arial"/>
                <w:sz w:val="15"/>
                <w:szCs w:val="15"/>
              </w:rPr>
              <w:t>an</w:t>
            </w:r>
            <w:r>
              <w:rPr>
                <w:rFonts w:ascii="Arial" w:eastAsia="Arial" w:hAnsi="Arial" w:cs="Arial"/>
                <w:spacing w:val="4"/>
                <w:sz w:val="15"/>
                <w:szCs w:val="15"/>
              </w:rPr>
              <w:t xml:space="preserve"> </w:t>
            </w:r>
            <w:r>
              <w:rPr>
                <w:rFonts w:ascii="Arial" w:eastAsia="Arial" w:hAnsi="Arial" w:cs="Arial"/>
                <w:sz w:val="15"/>
                <w:szCs w:val="15"/>
              </w:rPr>
              <w:t>"investment</w:t>
            </w:r>
            <w:r>
              <w:rPr>
                <w:rFonts w:ascii="Arial" w:eastAsia="Arial" w:hAnsi="Arial" w:cs="Arial"/>
                <w:spacing w:val="5"/>
                <w:sz w:val="15"/>
                <w:szCs w:val="15"/>
              </w:rPr>
              <w:t xml:space="preserve"> </w:t>
            </w:r>
            <w:r>
              <w:rPr>
                <w:rFonts w:ascii="Arial" w:eastAsia="Arial" w:hAnsi="Arial" w:cs="Arial"/>
                <w:sz w:val="15"/>
                <w:szCs w:val="15"/>
              </w:rPr>
              <w:t>entity"</w:t>
            </w:r>
            <w:r>
              <w:rPr>
                <w:rFonts w:ascii="Arial" w:eastAsia="Arial" w:hAnsi="Arial" w:cs="Arial"/>
                <w:spacing w:val="3"/>
                <w:sz w:val="15"/>
                <w:szCs w:val="15"/>
              </w:rPr>
              <w:t xml:space="preserve"> </w:t>
            </w:r>
            <w:r>
              <w:rPr>
                <w:rFonts w:ascii="Arial" w:eastAsia="Arial" w:hAnsi="Arial" w:cs="Arial"/>
                <w:sz w:val="15"/>
                <w:szCs w:val="15"/>
              </w:rPr>
              <w:t>and</w:t>
            </w:r>
            <w:r>
              <w:rPr>
                <w:rFonts w:ascii="Arial" w:eastAsia="Arial" w:hAnsi="Arial" w:cs="Arial"/>
                <w:spacing w:val="4"/>
                <w:sz w:val="15"/>
                <w:szCs w:val="15"/>
              </w:rPr>
              <w:t xml:space="preserve"> </w:t>
            </w:r>
            <w:r>
              <w:rPr>
                <w:rFonts w:ascii="Arial" w:eastAsia="Arial" w:hAnsi="Arial" w:cs="Arial"/>
                <w:sz w:val="15"/>
                <w:szCs w:val="15"/>
              </w:rPr>
              <w:t>requires,</w:t>
            </w:r>
            <w:r>
              <w:rPr>
                <w:rFonts w:ascii="Arial" w:eastAsia="Arial" w:hAnsi="Arial" w:cs="Arial"/>
                <w:spacing w:val="5"/>
                <w:sz w:val="15"/>
                <w:szCs w:val="15"/>
              </w:rPr>
              <w:t xml:space="preserve"> </w:t>
            </w:r>
            <w:r>
              <w:rPr>
                <w:rFonts w:ascii="Arial" w:eastAsia="Arial" w:hAnsi="Arial" w:cs="Arial"/>
                <w:sz w:val="15"/>
                <w:szCs w:val="15"/>
              </w:rPr>
              <w:t>with</w:t>
            </w:r>
            <w:r>
              <w:rPr>
                <w:rFonts w:ascii="Arial" w:eastAsia="Arial" w:hAnsi="Arial" w:cs="Arial"/>
                <w:spacing w:val="4"/>
                <w:sz w:val="15"/>
                <w:szCs w:val="15"/>
              </w:rPr>
              <w:t xml:space="preserve"> </w:t>
            </w:r>
            <w:r>
              <w:rPr>
                <w:rFonts w:ascii="Arial" w:eastAsia="Arial" w:hAnsi="Arial" w:cs="Arial"/>
                <w:sz w:val="15"/>
                <w:szCs w:val="15"/>
              </w:rPr>
              <w:t>limited</w:t>
            </w:r>
            <w:r>
              <w:rPr>
                <w:rFonts w:ascii="Arial" w:eastAsia="Arial" w:hAnsi="Arial" w:cs="Arial"/>
                <w:spacing w:val="4"/>
                <w:sz w:val="15"/>
                <w:szCs w:val="15"/>
              </w:rPr>
              <w:t xml:space="preserve"> </w:t>
            </w:r>
            <w:r>
              <w:rPr>
                <w:rFonts w:ascii="Arial" w:eastAsia="Arial" w:hAnsi="Arial" w:cs="Arial"/>
                <w:sz w:val="15"/>
                <w:szCs w:val="15"/>
              </w:rPr>
              <w:t>exceptions,</w:t>
            </w:r>
            <w:r>
              <w:rPr>
                <w:rFonts w:ascii="Arial" w:eastAsia="Arial" w:hAnsi="Arial" w:cs="Arial"/>
                <w:spacing w:val="5"/>
                <w:sz w:val="15"/>
                <w:szCs w:val="15"/>
              </w:rPr>
              <w:t xml:space="preserve"> </w:t>
            </w:r>
            <w:r>
              <w:rPr>
                <w:rFonts w:ascii="Arial" w:eastAsia="Arial" w:hAnsi="Arial" w:cs="Arial"/>
                <w:sz w:val="15"/>
                <w:szCs w:val="15"/>
              </w:rPr>
              <w:t>that</w:t>
            </w:r>
            <w:r>
              <w:rPr>
                <w:rFonts w:ascii="Arial" w:eastAsia="Arial" w:hAnsi="Arial" w:cs="Arial"/>
                <w:spacing w:val="5"/>
                <w:sz w:val="15"/>
                <w:szCs w:val="15"/>
              </w:rPr>
              <w:t xml:space="preserve"> </w:t>
            </w:r>
            <w:r>
              <w:rPr>
                <w:rFonts w:ascii="Arial" w:eastAsia="Arial" w:hAnsi="Arial" w:cs="Arial"/>
                <w:sz w:val="15"/>
                <w:szCs w:val="15"/>
              </w:rPr>
              <w:t>the</w:t>
            </w:r>
            <w:r>
              <w:rPr>
                <w:rFonts w:ascii="Arial" w:eastAsia="Arial" w:hAnsi="Arial" w:cs="Arial"/>
                <w:spacing w:val="-38"/>
                <w:sz w:val="15"/>
                <w:szCs w:val="15"/>
              </w:rPr>
              <w:t xml:space="preserve"> </w:t>
            </w:r>
            <w:r>
              <w:rPr>
                <w:rFonts w:ascii="Arial" w:eastAsia="Arial" w:hAnsi="Arial" w:cs="Arial"/>
                <w:sz w:val="15"/>
                <w:szCs w:val="15"/>
              </w:rPr>
              <w:t>subsidiaries</w:t>
            </w:r>
            <w:r>
              <w:rPr>
                <w:rFonts w:ascii="Arial" w:eastAsia="Arial" w:hAnsi="Arial" w:cs="Arial"/>
                <w:spacing w:val="4"/>
                <w:sz w:val="15"/>
                <w:szCs w:val="15"/>
              </w:rPr>
              <w:t xml:space="preserve"> </w:t>
            </w:r>
            <w:r>
              <w:rPr>
                <w:rFonts w:ascii="Arial" w:eastAsia="Arial" w:hAnsi="Arial" w:cs="Arial"/>
                <w:sz w:val="15"/>
                <w:szCs w:val="15"/>
              </w:rPr>
              <w:t>of</w:t>
            </w:r>
            <w:r>
              <w:rPr>
                <w:rFonts w:ascii="Arial" w:eastAsia="Arial" w:hAnsi="Arial" w:cs="Arial"/>
                <w:spacing w:val="4"/>
                <w:sz w:val="15"/>
                <w:szCs w:val="15"/>
              </w:rPr>
              <w:t xml:space="preserve"> </w:t>
            </w:r>
            <w:r>
              <w:rPr>
                <w:rFonts w:ascii="Arial" w:eastAsia="Arial" w:hAnsi="Arial" w:cs="Arial"/>
                <w:sz w:val="15"/>
                <w:szCs w:val="15"/>
              </w:rPr>
              <w:t>such</w:t>
            </w:r>
            <w:r>
              <w:rPr>
                <w:rFonts w:ascii="Arial" w:eastAsia="Arial" w:hAnsi="Arial" w:cs="Arial"/>
                <w:spacing w:val="3"/>
                <w:sz w:val="15"/>
                <w:szCs w:val="15"/>
              </w:rPr>
              <w:t xml:space="preserve"> </w:t>
            </w:r>
            <w:r>
              <w:rPr>
                <w:rFonts w:ascii="Arial" w:eastAsia="Arial" w:hAnsi="Arial" w:cs="Arial"/>
                <w:sz w:val="15"/>
                <w:szCs w:val="15"/>
              </w:rPr>
              <w:t>entities</w:t>
            </w:r>
            <w:r>
              <w:rPr>
                <w:rFonts w:ascii="Arial" w:eastAsia="Arial" w:hAnsi="Arial" w:cs="Arial"/>
                <w:spacing w:val="4"/>
                <w:sz w:val="15"/>
                <w:szCs w:val="15"/>
              </w:rPr>
              <w:t xml:space="preserve"> </w:t>
            </w:r>
            <w:r>
              <w:rPr>
                <w:rFonts w:ascii="Arial" w:eastAsia="Arial" w:hAnsi="Arial" w:cs="Arial"/>
                <w:sz w:val="15"/>
                <w:szCs w:val="15"/>
              </w:rPr>
              <w:t>be</w:t>
            </w:r>
            <w:r>
              <w:rPr>
                <w:rFonts w:ascii="Arial" w:eastAsia="Arial" w:hAnsi="Arial" w:cs="Arial"/>
                <w:spacing w:val="3"/>
                <w:sz w:val="15"/>
                <w:szCs w:val="15"/>
              </w:rPr>
              <w:t xml:space="preserve"> </w:t>
            </w:r>
            <w:r>
              <w:rPr>
                <w:rFonts w:ascii="Arial" w:eastAsia="Arial" w:hAnsi="Arial" w:cs="Arial"/>
                <w:sz w:val="15"/>
                <w:szCs w:val="15"/>
              </w:rPr>
              <w:t>accounted</w:t>
            </w:r>
            <w:r>
              <w:rPr>
                <w:rFonts w:ascii="Arial" w:eastAsia="Arial" w:hAnsi="Arial" w:cs="Arial"/>
                <w:spacing w:val="3"/>
                <w:sz w:val="15"/>
                <w:szCs w:val="15"/>
              </w:rPr>
              <w:t xml:space="preserve"> </w:t>
            </w:r>
            <w:r>
              <w:rPr>
                <w:rFonts w:ascii="Arial" w:eastAsia="Arial" w:hAnsi="Arial" w:cs="Arial"/>
                <w:sz w:val="15"/>
                <w:szCs w:val="15"/>
              </w:rPr>
              <w:t>for</w:t>
            </w:r>
            <w:r>
              <w:rPr>
                <w:rFonts w:ascii="Arial" w:eastAsia="Arial" w:hAnsi="Arial" w:cs="Arial"/>
                <w:spacing w:val="3"/>
                <w:sz w:val="15"/>
                <w:szCs w:val="15"/>
              </w:rPr>
              <w:t xml:space="preserve"> </w:t>
            </w:r>
            <w:r>
              <w:rPr>
                <w:rFonts w:ascii="Arial" w:eastAsia="Arial" w:hAnsi="Arial" w:cs="Arial"/>
                <w:sz w:val="15"/>
                <w:szCs w:val="15"/>
              </w:rPr>
              <w:t>at</w:t>
            </w:r>
            <w:r>
              <w:rPr>
                <w:rFonts w:ascii="Arial" w:eastAsia="Arial" w:hAnsi="Arial" w:cs="Arial"/>
                <w:spacing w:val="4"/>
                <w:sz w:val="15"/>
                <w:szCs w:val="15"/>
              </w:rPr>
              <w:t xml:space="preserve"> </w:t>
            </w:r>
            <w:r>
              <w:rPr>
                <w:rFonts w:ascii="Arial" w:eastAsia="Arial" w:hAnsi="Arial" w:cs="Arial"/>
                <w:sz w:val="15"/>
                <w:szCs w:val="15"/>
              </w:rPr>
              <w:t>fair</w:t>
            </w:r>
            <w:r>
              <w:rPr>
                <w:rFonts w:ascii="Arial" w:eastAsia="Arial" w:hAnsi="Arial" w:cs="Arial"/>
                <w:spacing w:val="3"/>
                <w:sz w:val="15"/>
                <w:szCs w:val="15"/>
              </w:rPr>
              <w:t xml:space="preserve"> </w:t>
            </w:r>
            <w:r>
              <w:rPr>
                <w:rFonts w:ascii="Arial" w:eastAsia="Arial" w:hAnsi="Arial" w:cs="Arial"/>
                <w:sz w:val="15"/>
                <w:szCs w:val="15"/>
              </w:rPr>
              <w:t>value</w:t>
            </w:r>
            <w:r>
              <w:rPr>
                <w:rFonts w:ascii="Arial" w:eastAsia="Arial" w:hAnsi="Arial" w:cs="Arial"/>
                <w:spacing w:val="3"/>
                <w:sz w:val="15"/>
                <w:szCs w:val="15"/>
              </w:rPr>
              <w:t xml:space="preserve"> </w:t>
            </w:r>
            <w:r>
              <w:rPr>
                <w:rFonts w:ascii="Arial" w:eastAsia="Arial" w:hAnsi="Arial" w:cs="Arial"/>
                <w:sz w:val="15"/>
                <w:szCs w:val="15"/>
              </w:rPr>
              <w:t>through</w:t>
            </w:r>
            <w:r>
              <w:rPr>
                <w:rFonts w:ascii="Arial" w:eastAsia="Arial" w:hAnsi="Arial" w:cs="Arial"/>
                <w:spacing w:val="3"/>
                <w:sz w:val="15"/>
                <w:szCs w:val="15"/>
              </w:rPr>
              <w:t xml:space="preserve"> </w:t>
            </w:r>
            <w:r>
              <w:rPr>
                <w:rFonts w:ascii="Arial" w:eastAsia="Arial" w:hAnsi="Arial" w:cs="Arial"/>
                <w:sz w:val="15"/>
                <w:szCs w:val="15"/>
              </w:rPr>
              <w:t>profit</w:t>
            </w:r>
            <w:r>
              <w:rPr>
                <w:rFonts w:ascii="Arial" w:eastAsia="Arial" w:hAnsi="Arial" w:cs="Arial"/>
                <w:spacing w:val="4"/>
                <w:sz w:val="15"/>
                <w:szCs w:val="15"/>
              </w:rPr>
              <w:t xml:space="preserve"> </w:t>
            </w:r>
            <w:r>
              <w:rPr>
                <w:rFonts w:ascii="Arial" w:eastAsia="Arial" w:hAnsi="Arial" w:cs="Arial"/>
                <w:sz w:val="15"/>
                <w:szCs w:val="15"/>
              </w:rPr>
              <w:t>or</w:t>
            </w:r>
            <w:r>
              <w:rPr>
                <w:rFonts w:ascii="Arial" w:eastAsia="Arial" w:hAnsi="Arial" w:cs="Arial"/>
                <w:spacing w:val="3"/>
                <w:sz w:val="15"/>
                <w:szCs w:val="15"/>
              </w:rPr>
              <w:t xml:space="preserve"> </w:t>
            </w:r>
            <w:r>
              <w:rPr>
                <w:rFonts w:ascii="Arial" w:eastAsia="Arial" w:hAnsi="Arial" w:cs="Arial"/>
                <w:sz w:val="15"/>
                <w:szCs w:val="15"/>
              </w:rPr>
              <w:t>loss</w:t>
            </w:r>
            <w:r>
              <w:rPr>
                <w:rFonts w:ascii="Arial" w:eastAsia="Arial" w:hAnsi="Arial" w:cs="Arial"/>
                <w:spacing w:val="4"/>
                <w:sz w:val="15"/>
                <w:szCs w:val="15"/>
              </w:rPr>
              <w:t xml:space="preserve"> </w:t>
            </w:r>
            <w:r>
              <w:rPr>
                <w:rFonts w:ascii="Arial" w:eastAsia="Arial" w:hAnsi="Arial" w:cs="Arial"/>
                <w:sz w:val="15"/>
                <w:szCs w:val="15"/>
              </w:rPr>
              <w:t>in</w:t>
            </w:r>
            <w:r>
              <w:rPr>
                <w:rFonts w:ascii="Arial" w:eastAsia="Arial" w:hAnsi="Arial" w:cs="Arial"/>
                <w:spacing w:val="3"/>
                <w:sz w:val="15"/>
                <w:szCs w:val="15"/>
              </w:rPr>
              <w:t xml:space="preserve"> </w:t>
            </w:r>
            <w:r>
              <w:rPr>
                <w:rFonts w:ascii="Arial" w:eastAsia="Arial" w:hAnsi="Arial" w:cs="Arial"/>
                <w:sz w:val="15"/>
                <w:szCs w:val="15"/>
              </w:rPr>
              <w:t>accordance</w:t>
            </w:r>
            <w:r>
              <w:rPr>
                <w:rFonts w:ascii="Arial" w:eastAsia="Arial" w:hAnsi="Arial" w:cs="Arial"/>
                <w:spacing w:val="3"/>
                <w:sz w:val="15"/>
                <w:szCs w:val="15"/>
              </w:rPr>
              <w:t xml:space="preserve"> </w:t>
            </w:r>
            <w:r>
              <w:rPr>
                <w:rFonts w:ascii="Arial" w:eastAsia="Arial" w:hAnsi="Arial" w:cs="Arial"/>
                <w:sz w:val="15"/>
                <w:szCs w:val="15"/>
              </w:rPr>
              <w:t>with</w:t>
            </w:r>
            <w:r>
              <w:rPr>
                <w:rFonts w:ascii="Arial" w:eastAsia="Arial" w:hAnsi="Arial" w:cs="Arial"/>
                <w:spacing w:val="3"/>
                <w:sz w:val="15"/>
                <w:szCs w:val="15"/>
              </w:rPr>
              <w:t xml:space="preserve"> </w:t>
            </w:r>
            <w:r>
              <w:rPr>
                <w:rFonts w:ascii="Arial" w:eastAsia="Arial" w:hAnsi="Arial" w:cs="Arial"/>
                <w:sz w:val="15"/>
                <w:szCs w:val="15"/>
              </w:rPr>
              <w:t>AASB</w:t>
            </w:r>
            <w:r>
              <w:rPr>
                <w:rFonts w:ascii="Arial" w:eastAsia="Arial" w:hAnsi="Arial" w:cs="Arial"/>
                <w:spacing w:val="3"/>
                <w:sz w:val="15"/>
                <w:szCs w:val="15"/>
              </w:rPr>
              <w:t xml:space="preserve"> </w:t>
            </w:r>
            <w:r>
              <w:rPr>
                <w:rFonts w:ascii="Arial" w:eastAsia="Arial" w:hAnsi="Arial" w:cs="Arial"/>
                <w:sz w:val="15"/>
                <w:szCs w:val="15"/>
              </w:rPr>
              <w:t>9</w:t>
            </w:r>
            <w:r>
              <w:rPr>
                <w:rFonts w:ascii="Arial" w:eastAsia="Arial" w:hAnsi="Arial" w:cs="Arial"/>
                <w:spacing w:val="3"/>
                <w:sz w:val="15"/>
                <w:szCs w:val="15"/>
              </w:rPr>
              <w:t xml:space="preserve"> </w:t>
            </w:r>
            <w:r>
              <w:rPr>
                <w:rFonts w:ascii="Arial" w:eastAsia="Arial" w:hAnsi="Arial" w:cs="Arial"/>
                <w:sz w:val="15"/>
                <w:szCs w:val="15"/>
              </w:rPr>
              <w:t>and</w:t>
            </w:r>
            <w:r>
              <w:rPr>
                <w:rFonts w:ascii="Arial" w:eastAsia="Arial" w:hAnsi="Arial" w:cs="Arial"/>
                <w:spacing w:val="3"/>
                <w:sz w:val="15"/>
                <w:szCs w:val="15"/>
              </w:rPr>
              <w:t xml:space="preserve"> </w:t>
            </w:r>
            <w:r>
              <w:rPr>
                <w:rFonts w:ascii="Arial" w:eastAsia="Arial" w:hAnsi="Arial" w:cs="Arial"/>
                <w:sz w:val="15"/>
                <w:szCs w:val="15"/>
              </w:rPr>
              <w:t>not</w:t>
            </w:r>
            <w:r>
              <w:rPr>
                <w:rFonts w:ascii="Arial" w:eastAsia="Arial" w:hAnsi="Arial" w:cs="Arial"/>
                <w:spacing w:val="4"/>
                <w:sz w:val="15"/>
                <w:szCs w:val="15"/>
              </w:rPr>
              <w:t xml:space="preserve"> </w:t>
            </w:r>
            <w:r>
              <w:rPr>
                <w:rFonts w:ascii="Arial" w:eastAsia="Arial" w:hAnsi="Arial" w:cs="Arial"/>
                <w:sz w:val="15"/>
                <w:szCs w:val="15"/>
              </w:rPr>
              <w:t>be</w:t>
            </w:r>
            <w:r>
              <w:rPr>
                <w:rFonts w:ascii="Arial" w:eastAsia="Arial" w:hAnsi="Arial" w:cs="Arial"/>
                <w:spacing w:val="3"/>
                <w:sz w:val="15"/>
                <w:szCs w:val="15"/>
              </w:rPr>
              <w:t xml:space="preserve"> </w:t>
            </w:r>
            <w:r>
              <w:rPr>
                <w:rFonts w:ascii="Arial" w:eastAsia="Arial" w:hAnsi="Arial" w:cs="Arial"/>
                <w:sz w:val="15"/>
                <w:szCs w:val="15"/>
              </w:rPr>
              <w:t>consolidated.</w:t>
            </w:r>
            <w:r>
              <w:rPr>
                <w:rFonts w:ascii="Arial" w:eastAsia="Arial" w:hAnsi="Arial" w:cs="Arial"/>
                <w:spacing w:val="8"/>
                <w:sz w:val="15"/>
                <w:szCs w:val="15"/>
              </w:rPr>
              <w:t xml:space="preserve"> </w:t>
            </w:r>
            <w:r>
              <w:rPr>
                <w:rFonts w:ascii="Arial" w:eastAsia="Arial" w:hAnsi="Arial" w:cs="Arial"/>
                <w:sz w:val="15"/>
                <w:szCs w:val="15"/>
              </w:rPr>
              <w:t>Additional</w:t>
            </w:r>
            <w:r>
              <w:rPr>
                <w:rFonts w:ascii="Arial" w:eastAsia="Arial" w:hAnsi="Arial" w:cs="Arial"/>
                <w:spacing w:val="-27"/>
                <w:sz w:val="15"/>
                <w:szCs w:val="15"/>
              </w:rPr>
              <w:t xml:space="preserve"> </w:t>
            </w:r>
            <w:r>
              <w:rPr>
                <w:rFonts w:ascii="Arial" w:eastAsia="Arial" w:hAnsi="Arial" w:cs="Arial"/>
                <w:sz w:val="15"/>
                <w:szCs w:val="15"/>
              </w:rPr>
              <w:t>disclosures</w:t>
            </w:r>
            <w:r>
              <w:rPr>
                <w:rFonts w:ascii="Arial" w:eastAsia="Arial" w:hAnsi="Arial" w:cs="Arial"/>
                <w:spacing w:val="5"/>
                <w:sz w:val="15"/>
                <w:szCs w:val="15"/>
              </w:rPr>
              <w:t xml:space="preserve"> </w:t>
            </w:r>
            <w:r>
              <w:rPr>
                <w:rFonts w:ascii="Arial" w:eastAsia="Arial" w:hAnsi="Arial" w:cs="Arial"/>
                <w:sz w:val="15"/>
                <w:szCs w:val="15"/>
              </w:rPr>
              <w:t>are</w:t>
            </w:r>
            <w:r>
              <w:rPr>
                <w:rFonts w:ascii="Arial" w:eastAsia="Arial" w:hAnsi="Arial" w:cs="Arial"/>
                <w:spacing w:val="4"/>
                <w:sz w:val="15"/>
                <w:szCs w:val="15"/>
              </w:rPr>
              <w:t xml:space="preserve"> </w:t>
            </w:r>
            <w:r>
              <w:rPr>
                <w:rFonts w:ascii="Arial" w:eastAsia="Arial" w:hAnsi="Arial" w:cs="Arial"/>
                <w:sz w:val="15"/>
                <w:szCs w:val="15"/>
              </w:rPr>
              <w:t>also</w:t>
            </w:r>
            <w:r>
              <w:rPr>
                <w:rFonts w:ascii="Arial" w:eastAsia="Arial" w:hAnsi="Arial" w:cs="Arial"/>
                <w:spacing w:val="4"/>
                <w:sz w:val="15"/>
                <w:szCs w:val="15"/>
              </w:rPr>
              <w:t xml:space="preserve"> </w:t>
            </w:r>
            <w:r>
              <w:rPr>
                <w:rFonts w:ascii="Arial" w:eastAsia="Arial" w:hAnsi="Arial" w:cs="Arial"/>
                <w:sz w:val="15"/>
                <w:szCs w:val="15"/>
              </w:rPr>
              <w:t>required.</w:t>
            </w:r>
            <w:r>
              <w:rPr>
                <w:rFonts w:ascii="Arial" w:eastAsia="Arial" w:hAnsi="Arial" w:cs="Arial"/>
                <w:spacing w:val="9"/>
                <w:sz w:val="15"/>
                <w:szCs w:val="15"/>
              </w:rPr>
              <w:t xml:space="preserve"> </w:t>
            </w:r>
            <w:r>
              <w:rPr>
                <w:rFonts w:ascii="Arial" w:eastAsia="Arial" w:hAnsi="Arial" w:cs="Arial"/>
                <w:sz w:val="15"/>
                <w:szCs w:val="15"/>
              </w:rPr>
              <w:t>As</w:t>
            </w:r>
            <w:r>
              <w:rPr>
                <w:rFonts w:ascii="Arial" w:eastAsia="Arial" w:hAnsi="Arial" w:cs="Arial"/>
                <w:spacing w:val="5"/>
                <w:sz w:val="15"/>
                <w:szCs w:val="15"/>
              </w:rPr>
              <w:t xml:space="preserve"> </w:t>
            </w:r>
            <w:r>
              <w:rPr>
                <w:rFonts w:ascii="Arial" w:eastAsia="Arial" w:hAnsi="Arial" w:cs="Arial"/>
                <w:sz w:val="15"/>
                <w:szCs w:val="15"/>
              </w:rPr>
              <w:t>neither</w:t>
            </w:r>
            <w:r>
              <w:rPr>
                <w:rFonts w:ascii="Arial" w:eastAsia="Arial" w:hAnsi="Arial" w:cs="Arial"/>
                <w:spacing w:val="4"/>
                <w:sz w:val="15"/>
                <w:szCs w:val="15"/>
              </w:rPr>
              <w:t xml:space="preserve"> </w:t>
            </w:r>
            <w:r>
              <w:rPr>
                <w:rFonts w:ascii="Arial" w:eastAsia="Arial" w:hAnsi="Arial" w:cs="Arial"/>
                <w:sz w:val="15"/>
                <w:szCs w:val="15"/>
              </w:rPr>
              <w:t>the</w:t>
            </w:r>
            <w:r>
              <w:rPr>
                <w:rFonts w:ascii="Arial" w:eastAsia="Arial" w:hAnsi="Arial" w:cs="Arial"/>
                <w:spacing w:val="4"/>
                <w:sz w:val="15"/>
                <w:szCs w:val="15"/>
              </w:rPr>
              <w:t xml:space="preserve"> </w:t>
            </w:r>
            <w:r>
              <w:rPr>
                <w:rFonts w:ascii="Arial" w:eastAsia="Arial" w:hAnsi="Arial" w:cs="Arial"/>
                <w:sz w:val="15"/>
                <w:szCs w:val="15"/>
              </w:rPr>
              <w:t>parent</w:t>
            </w:r>
            <w:r>
              <w:rPr>
                <w:rFonts w:ascii="Arial" w:eastAsia="Arial" w:hAnsi="Arial" w:cs="Arial"/>
                <w:spacing w:val="5"/>
                <w:sz w:val="15"/>
                <w:szCs w:val="15"/>
              </w:rPr>
              <w:t xml:space="preserve"> </w:t>
            </w:r>
            <w:r>
              <w:rPr>
                <w:rFonts w:ascii="Arial" w:eastAsia="Arial" w:hAnsi="Arial" w:cs="Arial"/>
                <w:sz w:val="15"/>
                <w:szCs w:val="15"/>
              </w:rPr>
              <w:t>nor</w:t>
            </w:r>
            <w:r>
              <w:rPr>
                <w:rFonts w:ascii="Arial" w:eastAsia="Arial" w:hAnsi="Arial" w:cs="Arial"/>
                <w:spacing w:val="4"/>
                <w:sz w:val="15"/>
                <w:szCs w:val="15"/>
              </w:rPr>
              <w:t xml:space="preserve"> </w:t>
            </w:r>
            <w:r>
              <w:rPr>
                <w:rFonts w:ascii="Arial" w:eastAsia="Arial" w:hAnsi="Arial" w:cs="Arial"/>
                <w:sz w:val="15"/>
                <w:szCs w:val="15"/>
              </w:rPr>
              <w:t>its</w:t>
            </w:r>
            <w:r>
              <w:rPr>
                <w:rFonts w:ascii="Arial" w:eastAsia="Arial" w:hAnsi="Arial" w:cs="Arial"/>
                <w:spacing w:val="5"/>
                <w:sz w:val="15"/>
                <w:szCs w:val="15"/>
              </w:rPr>
              <w:t xml:space="preserve"> </w:t>
            </w:r>
            <w:r>
              <w:rPr>
                <w:rFonts w:ascii="Arial" w:eastAsia="Arial" w:hAnsi="Arial" w:cs="Arial"/>
                <w:sz w:val="15"/>
                <w:szCs w:val="15"/>
              </w:rPr>
              <w:t>subsidiaries</w:t>
            </w:r>
            <w:r>
              <w:rPr>
                <w:rFonts w:ascii="Arial" w:eastAsia="Arial" w:hAnsi="Arial" w:cs="Arial"/>
                <w:spacing w:val="5"/>
                <w:sz w:val="15"/>
                <w:szCs w:val="15"/>
              </w:rPr>
              <w:t xml:space="preserve"> </w:t>
            </w:r>
            <w:r>
              <w:rPr>
                <w:rFonts w:ascii="Arial" w:eastAsia="Arial" w:hAnsi="Arial" w:cs="Arial"/>
                <w:sz w:val="15"/>
                <w:szCs w:val="15"/>
              </w:rPr>
              <w:t>meet</w:t>
            </w:r>
            <w:r>
              <w:rPr>
                <w:rFonts w:ascii="Arial" w:eastAsia="Arial" w:hAnsi="Arial" w:cs="Arial"/>
                <w:spacing w:val="5"/>
                <w:sz w:val="15"/>
                <w:szCs w:val="15"/>
              </w:rPr>
              <w:t xml:space="preserve"> </w:t>
            </w:r>
            <w:r>
              <w:rPr>
                <w:rFonts w:ascii="Arial" w:eastAsia="Arial" w:hAnsi="Arial" w:cs="Arial"/>
                <w:sz w:val="15"/>
                <w:szCs w:val="15"/>
              </w:rPr>
              <w:t>the</w:t>
            </w:r>
            <w:r>
              <w:rPr>
                <w:rFonts w:ascii="Arial" w:eastAsia="Arial" w:hAnsi="Arial" w:cs="Arial"/>
                <w:spacing w:val="4"/>
                <w:sz w:val="15"/>
                <w:szCs w:val="15"/>
              </w:rPr>
              <w:t xml:space="preserve"> </w:t>
            </w:r>
            <w:r>
              <w:rPr>
                <w:rFonts w:ascii="Arial" w:eastAsia="Arial" w:hAnsi="Arial" w:cs="Arial"/>
                <w:sz w:val="15"/>
                <w:szCs w:val="15"/>
              </w:rPr>
              <w:t>definition</w:t>
            </w:r>
            <w:r>
              <w:rPr>
                <w:rFonts w:ascii="Arial" w:eastAsia="Arial" w:hAnsi="Arial" w:cs="Arial"/>
                <w:spacing w:val="4"/>
                <w:sz w:val="15"/>
                <w:szCs w:val="15"/>
              </w:rPr>
              <w:t xml:space="preserve"> </w:t>
            </w:r>
            <w:r>
              <w:rPr>
                <w:rFonts w:ascii="Arial" w:eastAsia="Arial" w:hAnsi="Arial" w:cs="Arial"/>
                <w:sz w:val="15"/>
                <w:szCs w:val="15"/>
              </w:rPr>
              <w:t>of</w:t>
            </w:r>
            <w:r>
              <w:rPr>
                <w:rFonts w:ascii="Arial" w:eastAsia="Arial" w:hAnsi="Arial" w:cs="Arial"/>
                <w:spacing w:val="5"/>
                <w:sz w:val="15"/>
                <w:szCs w:val="15"/>
              </w:rPr>
              <w:t xml:space="preserve"> </w:t>
            </w:r>
            <w:r>
              <w:rPr>
                <w:rFonts w:ascii="Arial" w:eastAsia="Arial" w:hAnsi="Arial" w:cs="Arial"/>
                <w:sz w:val="15"/>
                <w:szCs w:val="15"/>
              </w:rPr>
              <w:t>an</w:t>
            </w:r>
            <w:r>
              <w:rPr>
                <w:rFonts w:ascii="Arial" w:eastAsia="Arial" w:hAnsi="Arial" w:cs="Arial"/>
                <w:spacing w:val="4"/>
                <w:sz w:val="15"/>
                <w:szCs w:val="15"/>
              </w:rPr>
              <w:t xml:space="preserve"> </w:t>
            </w:r>
            <w:r>
              <w:rPr>
                <w:rFonts w:ascii="Arial" w:eastAsia="Arial" w:hAnsi="Arial" w:cs="Arial"/>
                <w:sz w:val="15"/>
                <w:szCs w:val="15"/>
              </w:rPr>
              <w:t>investment</w:t>
            </w:r>
            <w:r>
              <w:rPr>
                <w:rFonts w:ascii="Arial" w:eastAsia="Arial" w:hAnsi="Arial" w:cs="Arial"/>
                <w:spacing w:val="5"/>
                <w:sz w:val="15"/>
                <w:szCs w:val="15"/>
              </w:rPr>
              <w:t xml:space="preserve"> </w:t>
            </w:r>
            <w:r>
              <w:rPr>
                <w:rFonts w:ascii="Arial" w:eastAsia="Arial" w:hAnsi="Arial" w:cs="Arial"/>
                <w:sz w:val="15"/>
                <w:szCs w:val="15"/>
              </w:rPr>
              <w:t>entity,</w:t>
            </w:r>
            <w:r>
              <w:rPr>
                <w:rFonts w:ascii="Arial" w:eastAsia="Arial" w:hAnsi="Arial" w:cs="Arial"/>
                <w:spacing w:val="5"/>
                <w:sz w:val="15"/>
                <w:szCs w:val="15"/>
              </w:rPr>
              <w:t xml:space="preserve"> </w:t>
            </w:r>
            <w:r>
              <w:rPr>
                <w:rFonts w:ascii="Arial" w:eastAsia="Arial" w:hAnsi="Arial" w:cs="Arial"/>
                <w:sz w:val="15"/>
                <w:szCs w:val="15"/>
              </w:rPr>
              <w:t>this</w:t>
            </w:r>
            <w:r>
              <w:rPr>
                <w:rFonts w:ascii="Arial" w:eastAsia="Arial" w:hAnsi="Arial" w:cs="Arial"/>
                <w:spacing w:val="5"/>
                <w:sz w:val="15"/>
                <w:szCs w:val="15"/>
              </w:rPr>
              <w:t xml:space="preserve"> </w:t>
            </w:r>
            <w:r>
              <w:rPr>
                <w:rFonts w:ascii="Arial" w:eastAsia="Arial" w:hAnsi="Arial" w:cs="Arial"/>
                <w:sz w:val="15"/>
                <w:szCs w:val="15"/>
              </w:rPr>
              <w:t>Standard</w:t>
            </w:r>
            <w:r>
              <w:rPr>
                <w:rFonts w:ascii="Arial" w:eastAsia="Arial" w:hAnsi="Arial" w:cs="Arial"/>
                <w:spacing w:val="4"/>
                <w:sz w:val="15"/>
                <w:szCs w:val="15"/>
              </w:rPr>
              <w:t xml:space="preserve"> </w:t>
            </w:r>
            <w:r>
              <w:rPr>
                <w:rFonts w:ascii="Arial" w:eastAsia="Arial" w:hAnsi="Arial" w:cs="Arial"/>
                <w:sz w:val="15"/>
                <w:szCs w:val="15"/>
              </w:rPr>
              <w:t>is</w:t>
            </w:r>
            <w:r>
              <w:rPr>
                <w:rFonts w:ascii="Arial" w:eastAsia="Arial" w:hAnsi="Arial" w:cs="Arial"/>
                <w:spacing w:val="5"/>
                <w:sz w:val="15"/>
                <w:szCs w:val="15"/>
              </w:rPr>
              <w:t xml:space="preserve"> </w:t>
            </w:r>
            <w:r>
              <w:rPr>
                <w:rFonts w:ascii="Arial" w:eastAsia="Arial" w:hAnsi="Arial" w:cs="Arial"/>
                <w:sz w:val="15"/>
                <w:szCs w:val="15"/>
              </w:rPr>
              <w:t>not</w:t>
            </w:r>
            <w:r>
              <w:rPr>
                <w:rFonts w:ascii="Arial" w:eastAsia="Arial" w:hAnsi="Arial" w:cs="Arial"/>
                <w:spacing w:val="5"/>
                <w:sz w:val="15"/>
                <w:szCs w:val="15"/>
              </w:rPr>
              <w:t xml:space="preserve"> </w:t>
            </w:r>
            <w:r>
              <w:rPr>
                <w:rFonts w:ascii="Arial" w:eastAsia="Arial" w:hAnsi="Arial" w:cs="Arial"/>
                <w:sz w:val="15"/>
                <w:szCs w:val="15"/>
              </w:rPr>
              <w:t>expected</w:t>
            </w:r>
            <w:r>
              <w:rPr>
                <w:rFonts w:ascii="Arial" w:eastAsia="Arial" w:hAnsi="Arial" w:cs="Arial"/>
                <w:spacing w:val="4"/>
                <w:sz w:val="15"/>
                <w:szCs w:val="15"/>
              </w:rPr>
              <w:t xml:space="preserve"> </w:t>
            </w:r>
            <w:r>
              <w:rPr>
                <w:rFonts w:ascii="Arial" w:eastAsia="Arial" w:hAnsi="Arial" w:cs="Arial"/>
                <w:sz w:val="15"/>
                <w:szCs w:val="15"/>
              </w:rPr>
              <w:t>to significantly impact the Group’s financial</w:t>
            </w:r>
            <w:r>
              <w:rPr>
                <w:rFonts w:ascii="Arial" w:eastAsia="Arial" w:hAnsi="Arial" w:cs="Arial"/>
                <w:spacing w:val="41"/>
                <w:sz w:val="15"/>
                <w:szCs w:val="15"/>
              </w:rPr>
              <w:t xml:space="preserve"> </w:t>
            </w:r>
            <w:r>
              <w:rPr>
                <w:rFonts w:ascii="Arial" w:eastAsia="Arial" w:hAnsi="Arial" w:cs="Arial"/>
                <w:sz w:val="15"/>
                <w:szCs w:val="15"/>
              </w:rPr>
              <w:t>statements.</w:t>
            </w:r>
          </w:p>
        </w:tc>
      </w:tr>
    </w:tbl>
    <w:p w14:paraId="2C1FC94D" w14:textId="77777777" w:rsidR="004D1DFE" w:rsidRDefault="004D1DFE">
      <w:pPr>
        <w:spacing w:line="261" w:lineRule="auto"/>
        <w:rPr>
          <w:rFonts w:ascii="Arial" w:eastAsia="Arial" w:hAnsi="Arial" w:cs="Arial"/>
          <w:sz w:val="15"/>
          <w:szCs w:val="15"/>
        </w:rPr>
        <w:sectPr w:rsidR="004D1DFE">
          <w:pgSz w:w="11910" w:h="16840"/>
          <w:pgMar w:top="560" w:right="400" w:bottom="540" w:left="260" w:header="0" w:footer="352" w:gutter="0"/>
          <w:cols w:space="720"/>
        </w:sectPr>
      </w:pPr>
    </w:p>
    <w:p w14:paraId="5A7A4C90" w14:textId="2D909A25" w:rsidR="00A43893" w:rsidRDefault="00A43893">
      <w:pPr>
        <w:spacing w:before="1"/>
        <w:rPr>
          <w:rFonts w:ascii="Times New Roman" w:eastAsia="Times New Roman" w:hAnsi="Times New Roman" w:cs="Times New Roman"/>
          <w:sz w:val="24"/>
          <w:szCs w:val="24"/>
        </w:rPr>
      </w:pPr>
    </w:p>
    <w:tbl>
      <w:tblPr>
        <w:tblW w:w="9480" w:type="dxa"/>
        <w:tblInd w:w="108" w:type="dxa"/>
        <w:tblLook w:val="04A0" w:firstRow="1" w:lastRow="0" w:firstColumn="1" w:lastColumn="0" w:noHBand="0" w:noVBand="1"/>
      </w:tblPr>
      <w:tblGrid>
        <w:gridCol w:w="4100"/>
        <w:gridCol w:w="420"/>
        <w:gridCol w:w="1000"/>
        <w:gridCol w:w="1000"/>
        <w:gridCol w:w="1000"/>
        <w:gridCol w:w="1000"/>
        <w:gridCol w:w="960"/>
      </w:tblGrid>
      <w:tr w:rsidR="008B03B3" w:rsidRPr="008B03B3" w14:paraId="0CC2EAC9" w14:textId="77777777" w:rsidTr="008B03B3">
        <w:trPr>
          <w:trHeight w:val="255"/>
        </w:trPr>
        <w:tc>
          <w:tcPr>
            <w:tcW w:w="4100" w:type="dxa"/>
            <w:tcBorders>
              <w:top w:val="nil"/>
              <w:left w:val="nil"/>
              <w:bottom w:val="nil"/>
              <w:right w:val="nil"/>
            </w:tcBorders>
            <w:noWrap/>
            <w:vAlign w:val="bottom"/>
            <w:hideMark/>
          </w:tcPr>
          <w:p w14:paraId="7ABC0762" w14:textId="77777777" w:rsidR="008B03B3" w:rsidRPr="008B03B3" w:rsidRDefault="008B03B3" w:rsidP="008B03B3">
            <w:pPr>
              <w:widowControl/>
              <w:rPr>
                <w:rFonts w:ascii="Calibri" w:eastAsia="Times New Roman" w:hAnsi="Calibri" w:cs="Calibri"/>
                <w:b/>
                <w:bCs/>
                <w:color w:val="000000"/>
                <w:sz w:val="20"/>
                <w:szCs w:val="20"/>
                <w:lang w:val="en-AU" w:eastAsia="en-AU"/>
              </w:rPr>
            </w:pPr>
            <w:r w:rsidRPr="008B03B3">
              <w:rPr>
                <w:rFonts w:ascii="Calibri" w:eastAsia="Times New Roman" w:hAnsi="Calibri" w:cs="Calibri"/>
                <w:b/>
                <w:bCs/>
                <w:color w:val="000000"/>
                <w:sz w:val="20"/>
                <w:szCs w:val="20"/>
                <w:lang w:val="en-AU" w:eastAsia="en-AU"/>
              </w:rPr>
              <w:t>Note 2       Revenue and Other Income</w:t>
            </w:r>
          </w:p>
        </w:tc>
        <w:tc>
          <w:tcPr>
            <w:tcW w:w="420" w:type="dxa"/>
            <w:tcBorders>
              <w:top w:val="nil"/>
              <w:left w:val="nil"/>
              <w:bottom w:val="nil"/>
              <w:right w:val="nil"/>
            </w:tcBorders>
            <w:noWrap/>
            <w:vAlign w:val="bottom"/>
            <w:hideMark/>
          </w:tcPr>
          <w:p w14:paraId="1A742BD2" w14:textId="77777777" w:rsidR="008B03B3" w:rsidRPr="008B03B3" w:rsidRDefault="008B03B3" w:rsidP="008B03B3">
            <w:pPr>
              <w:widowControl/>
              <w:rPr>
                <w:rFonts w:ascii="Calibri" w:eastAsia="Times New Roman" w:hAnsi="Calibri" w:cs="Calibri"/>
                <w:b/>
                <w:bCs/>
                <w:color w:val="000000"/>
                <w:sz w:val="20"/>
                <w:szCs w:val="20"/>
                <w:lang w:val="en-AU" w:eastAsia="en-AU"/>
              </w:rPr>
            </w:pPr>
          </w:p>
        </w:tc>
        <w:tc>
          <w:tcPr>
            <w:tcW w:w="1000" w:type="dxa"/>
            <w:tcBorders>
              <w:top w:val="nil"/>
              <w:left w:val="nil"/>
              <w:bottom w:val="nil"/>
              <w:right w:val="nil"/>
            </w:tcBorders>
            <w:noWrap/>
            <w:vAlign w:val="bottom"/>
            <w:hideMark/>
          </w:tcPr>
          <w:p w14:paraId="75C1DC72" w14:textId="77777777" w:rsidR="008B03B3" w:rsidRPr="008B03B3" w:rsidRDefault="008B03B3" w:rsidP="008B03B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2932F45B"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22D5131D"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634B0105"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4F731394"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r>
      <w:tr w:rsidR="008B03B3" w:rsidRPr="008B03B3" w14:paraId="421EFD81" w14:textId="77777777" w:rsidTr="008B03B3">
        <w:trPr>
          <w:trHeight w:val="255"/>
        </w:trPr>
        <w:tc>
          <w:tcPr>
            <w:tcW w:w="4100" w:type="dxa"/>
            <w:tcBorders>
              <w:top w:val="nil"/>
              <w:left w:val="nil"/>
              <w:bottom w:val="nil"/>
              <w:right w:val="nil"/>
            </w:tcBorders>
            <w:noWrap/>
            <w:vAlign w:val="bottom"/>
            <w:hideMark/>
          </w:tcPr>
          <w:p w14:paraId="2CB5E894"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420" w:type="dxa"/>
            <w:tcBorders>
              <w:top w:val="nil"/>
              <w:left w:val="nil"/>
              <w:bottom w:val="nil"/>
              <w:right w:val="nil"/>
            </w:tcBorders>
            <w:noWrap/>
            <w:vAlign w:val="bottom"/>
            <w:hideMark/>
          </w:tcPr>
          <w:p w14:paraId="59A83B26"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2000" w:type="dxa"/>
            <w:gridSpan w:val="2"/>
            <w:tcBorders>
              <w:top w:val="nil"/>
              <w:left w:val="nil"/>
              <w:bottom w:val="nil"/>
              <w:right w:val="nil"/>
            </w:tcBorders>
            <w:noWrap/>
            <w:vAlign w:val="bottom"/>
            <w:hideMark/>
          </w:tcPr>
          <w:p w14:paraId="25F2024A"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 xml:space="preserve">   Consolidated Group</w:t>
            </w:r>
          </w:p>
        </w:tc>
        <w:tc>
          <w:tcPr>
            <w:tcW w:w="2000" w:type="dxa"/>
            <w:gridSpan w:val="2"/>
            <w:tcBorders>
              <w:top w:val="nil"/>
              <w:left w:val="nil"/>
              <w:bottom w:val="nil"/>
              <w:right w:val="nil"/>
            </w:tcBorders>
            <w:noWrap/>
            <w:vAlign w:val="bottom"/>
            <w:hideMark/>
          </w:tcPr>
          <w:p w14:paraId="504E906C"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 xml:space="preserve">         Parent entity</w:t>
            </w:r>
          </w:p>
        </w:tc>
        <w:tc>
          <w:tcPr>
            <w:tcW w:w="960" w:type="dxa"/>
            <w:tcBorders>
              <w:top w:val="nil"/>
              <w:left w:val="nil"/>
              <w:bottom w:val="nil"/>
              <w:right w:val="nil"/>
            </w:tcBorders>
            <w:noWrap/>
            <w:vAlign w:val="bottom"/>
            <w:hideMark/>
          </w:tcPr>
          <w:p w14:paraId="71075A45" w14:textId="77777777" w:rsidR="008B03B3" w:rsidRPr="008B03B3" w:rsidRDefault="008B03B3" w:rsidP="008B03B3">
            <w:pPr>
              <w:widowControl/>
              <w:rPr>
                <w:rFonts w:ascii="Calibri" w:eastAsia="Times New Roman" w:hAnsi="Calibri" w:cs="Calibri"/>
                <w:color w:val="000000"/>
                <w:sz w:val="20"/>
                <w:szCs w:val="20"/>
                <w:lang w:val="en-AU" w:eastAsia="en-AU"/>
              </w:rPr>
            </w:pPr>
          </w:p>
        </w:tc>
      </w:tr>
      <w:tr w:rsidR="008B03B3" w:rsidRPr="008B03B3" w14:paraId="6C853C67" w14:textId="77777777" w:rsidTr="008B03B3">
        <w:trPr>
          <w:trHeight w:val="255"/>
        </w:trPr>
        <w:tc>
          <w:tcPr>
            <w:tcW w:w="4100" w:type="dxa"/>
            <w:tcBorders>
              <w:top w:val="nil"/>
              <w:left w:val="nil"/>
              <w:bottom w:val="nil"/>
              <w:right w:val="nil"/>
            </w:tcBorders>
            <w:noWrap/>
            <w:vAlign w:val="bottom"/>
            <w:hideMark/>
          </w:tcPr>
          <w:p w14:paraId="39F02231"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420" w:type="dxa"/>
            <w:tcBorders>
              <w:top w:val="nil"/>
              <w:left w:val="nil"/>
              <w:bottom w:val="nil"/>
              <w:right w:val="nil"/>
            </w:tcBorders>
            <w:noWrap/>
            <w:vAlign w:val="bottom"/>
            <w:hideMark/>
          </w:tcPr>
          <w:p w14:paraId="4C5C93F5"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16A4F5E6"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2024</w:t>
            </w:r>
          </w:p>
        </w:tc>
        <w:tc>
          <w:tcPr>
            <w:tcW w:w="1000" w:type="dxa"/>
            <w:tcBorders>
              <w:top w:val="nil"/>
              <w:left w:val="nil"/>
              <w:bottom w:val="nil"/>
              <w:right w:val="nil"/>
            </w:tcBorders>
            <w:noWrap/>
            <w:vAlign w:val="bottom"/>
            <w:hideMark/>
          </w:tcPr>
          <w:p w14:paraId="517A2E81"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2023</w:t>
            </w:r>
          </w:p>
        </w:tc>
        <w:tc>
          <w:tcPr>
            <w:tcW w:w="1000" w:type="dxa"/>
            <w:tcBorders>
              <w:top w:val="nil"/>
              <w:left w:val="nil"/>
              <w:bottom w:val="nil"/>
              <w:right w:val="nil"/>
            </w:tcBorders>
            <w:noWrap/>
            <w:vAlign w:val="bottom"/>
            <w:hideMark/>
          </w:tcPr>
          <w:p w14:paraId="5756DC4F"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2024</w:t>
            </w:r>
          </w:p>
        </w:tc>
        <w:tc>
          <w:tcPr>
            <w:tcW w:w="1000" w:type="dxa"/>
            <w:tcBorders>
              <w:top w:val="nil"/>
              <w:left w:val="nil"/>
              <w:bottom w:val="nil"/>
              <w:right w:val="nil"/>
            </w:tcBorders>
            <w:noWrap/>
            <w:vAlign w:val="bottom"/>
            <w:hideMark/>
          </w:tcPr>
          <w:p w14:paraId="3A4EAD8C"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2023</w:t>
            </w:r>
          </w:p>
        </w:tc>
        <w:tc>
          <w:tcPr>
            <w:tcW w:w="960" w:type="dxa"/>
            <w:tcBorders>
              <w:top w:val="nil"/>
              <w:left w:val="nil"/>
              <w:bottom w:val="nil"/>
              <w:right w:val="nil"/>
            </w:tcBorders>
            <w:noWrap/>
            <w:vAlign w:val="bottom"/>
            <w:hideMark/>
          </w:tcPr>
          <w:p w14:paraId="7764AE72"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p>
        </w:tc>
      </w:tr>
      <w:tr w:rsidR="008B03B3" w:rsidRPr="008B03B3" w14:paraId="2F89583D" w14:textId="77777777" w:rsidTr="008B03B3">
        <w:trPr>
          <w:trHeight w:val="255"/>
        </w:trPr>
        <w:tc>
          <w:tcPr>
            <w:tcW w:w="4100" w:type="dxa"/>
            <w:tcBorders>
              <w:top w:val="nil"/>
              <w:left w:val="nil"/>
              <w:bottom w:val="nil"/>
              <w:right w:val="nil"/>
            </w:tcBorders>
            <w:noWrap/>
            <w:vAlign w:val="bottom"/>
            <w:hideMark/>
          </w:tcPr>
          <w:p w14:paraId="4E6B3853"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420" w:type="dxa"/>
            <w:tcBorders>
              <w:top w:val="nil"/>
              <w:left w:val="nil"/>
              <w:bottom w:val="nil"/>
              <w:right w:val="nil"/>
            </w:tcBorders>
            <w:noWrap/>
            <w:vAlign w:val="bottom"/>
            <w:hideMark/>
          </w:tcPr>
          <w:p w14:paraId="025C9A34"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35946C65"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w:t>
            </w:r>
          </w:p>
        </w:tc>
        <w:tc>
          <w:tcPr>
            <w:tcW w:w="1000" w:type="dxa"/>
            <w:tcBorders>
              <w:top w:val="nil"/>
              <w:left w:val="nil"/>
              <w:bottom w:val="nil"/>
              <w:right w:val="nil"/>
            </w:tcBorders>
            <w:noWrap/>
            <w:vAlign w:val="bottom"/>
            <w:hideMark/>
          </w:tcPr>
          <w:p w14:paraId="1A0F3EAE"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w:t>
            </w:r>
          </w:p>
        </w:tc>
        <w:tc>
          <w:tcPr>
            <w:tcW w:w="1000" w:type="dxa"/>
            <w:tcBorders>
              <w:top w:val="nil"/>
              <w:left w:val="nil"/>
              <w:bottom w:val="nil"/>
              <w:right w:val="nil"/>
            </w:tcBorders>
            <w:noWrap/>
            <w:vAlign w:val="bottom"/>
            <w:hideMark/>
          </w:tcPr>
          <w:p w14:paraId="55E4577A"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w:t>
            </w:r>
          </w:p>
        </w:tc>
        <w:tc>
          <w:tcPr>
            <w:tcW w:w="1000" w:type="dxa"/>
            <w:tcBorders>
              <w:top w:val="nil"/>
              <w:left w:val="nil"/>
              <w:bottom w:val="nil"/>
              <w:right w:val="nil"/>
            </w:tcBorders>
            <w:noWrap/>
            <w:vAlign w:val="bottom"/>
            <w:hideMark/>
          </w:tcPr>
          <w:p w14:paraId="33FCBAFD"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w:t>
            </w:r>
          </w:p>
        </w:tc>
        <w:tc>
          <w:tcPr>
            <w:tcW w:w="960" w:type="dxa"/>
            <w:tcBorders>
              <w:top w:val="nil"/>
              <w:left w:val="nil"/>
              <w:bottom w:val="nil"/>
              <w:right w:val="nil"/>
            </w:tcBorders>
            <w:noWrap/>
            <w:vAlign w:val="bottom"/>
            <w:hideMark/>
          </w:tcPr>
          <w:p w14:paraId="019E4352"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p>
        </w:tc>
      </w:tr>
      <w:tr w:rsidR="008B03B3" w:rsidRPr="008B03B3" w14:paraId="6E1FCCBA" w14:textId="77777777" w:rsidTr="008B03B3">
        <w:trPr>
          <w:trHeight w:val="255"/>
        </w:trPr>
        <w:tc>
          <w:tcPr>
            <w:tcW w:w="4100" w:type="dxa"/>
            <w:tcBorders>
              <w:top w:val="nil"/>
              <w:left w:val="nil"/>
              <w:bottom w:val="nil"/>
              <w:right w:val="nil"/>
            </w:tcBorders>
            <w:noWrap/>
            <w:vAlign w:val="bottom"/>
            <w:hideMark/>
          </w:tcPr>
          <w:p w14:paraId="430ADF86" w14:textId="77777777" w:rsidR="008B03B3" w:rsidRPr="008B03B3" w:rsidRDefault="008B03B3" w:rsidP="008B03B3">
            <w:pPr>
              <w:widowControl/>
              <w:rPr>
                <w:rFonts w:ascii="Calibri" w:eastAsia="Times New Roman" w:hAnsi="Calibri" w:cs="Calibri"/>
                <w:b/>
                <w:bCs/>
                <w:color w:val="000000"/>
                <w:sz w:val="20"/>
                <w:szCs w:val="20"/>
                <w:lang w:val="en-AU" w:eastAsia="en-AU"/>
              </w:rPr>
            </w:pPr>
            <w:r w:rsidRPr="008B03B3">
              <w:rPr>
                <w:rFonts w:ascii="Calibri" w:eastAsia="Times New Roman" w:hAnsi="Calibri" w:cs="Calibri"/>
                <w:b/>
                <w:bCs/>
                <w:color w:val="000000"/>
                <w:sz w:val="20"/>
                <w:szCs w:val="20"/>
                <w:lang w:val="en-AU" w:eastAsia="en-AU"/>
              </w:rPr>
              <w:t>(a) Revenue from continuing operations</w:t>
            </w:r>
          </w:p>
        </w:tc>
        <w:tc>
          <w:tcPr>
            <w:tcW w:w="420" w:type="dxa"/>
            <w:tcBorders>
              <w:top w:val="nil"/>
              <w:left w:val="nil"/>
              <w:bottom w:val="nil"/>
              <w:right w:val="nil"/>
            </w:tcBorders>
            <w:noWrap/>
            <w:vAlign w:val="bottom"/>
            <w:hideMark/>
          </w:tcPr>
          <w:p w14:paraId="132DE1F9" w14:textId="77777777" w:rsidR="008B03B3" w:rsidRPr="008B03B3" w:rsidRDefault="008B03B3" w:rsidP="008B03B3">
            <w:pPr>
              <w:widowControl/>
              <w:rPr>
                <w:rFonts w:ascii="Calibri" w:eastAsia="Times New Roman" w:hAnsi="Calibri" w:cs="Calibri"/>
                <w:b/>
                <w:bCs/>
                <w:color w:val="000000"/>
                <w:sz w:val="20"/>
                <w:szCs w:val="20"/>
                <w:lang w:val="en-AU" w:eastAsia="en-AU"/>
              </w:rPr>
            </w:pPr>
          </w:p>
        </w:tc>
        <w:tc>
          <w:tcPr>
            <w:tcW w:w="1000" w:type="dxa"/>
            <w:tcBorders>
              <w:top w:val="nil"/>
              <w:left w:val="nil"/>
              <w:bottom w:val="nil"/>
              <w:right w:val="nil"/>
            </w:tcBorders>
            <w:noWrap/>
            <w:vAlign w:val="bottom"/>
            <w:hideMark/>
          </w:tcPr>
          <w:p w14:paraId="6242D7C9" w14:textId="77777777" w:rsidR="008B03B3" w:rsidRPr="008B03B3" w:rsidRDefault="008B03B3" w:rsidP="008B03B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395D1B0D"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43E3A42E"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0F1E461D"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1774925E"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r>
      <w:tr w:rsidR="008B03B3" w:rsidRPr="008B03B3" w14:paraId="3204C6F6" w14:textId="77777777" w:rsidTr="008B03B3">
        <w:trPr>
          <w:trHeight w:val="255"/>
        </w:trPr>
        <w:tc>
          <w:tcPr>
            <w:tcW w:w="4100" w:type="dxa"/>
            <w:tcBorders>
              <w:top w:val="nil"/>
              <w:left w:val="nil"/>
              <w:bottom w:val="nil"/>
              <w:right w:val="nil"/>
            </w:tcBorders>
            <w:noWrap/>
            <w:vAlign w:val="bottom"/>
            <w:hideMark/>
          </w:tcPr>
          <w:p w14:paraId="54FDFEB2"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Sales revenue</w:t>
            </w:r>
          </w:p>
        </w:tc>
        <w:tc>
          <w:tcPr>
            <w:tcW w:w="420" w:type="dxa"/>
            <w:tcBorders>
              <w:top w:val="nil"/>
              <w:left w:val="nil"/>
              <w:bottom w:val="nil"/>
              <w:right w:val="nil"/>
            </w:tcBorders>
            <w:noWrap/>
            <w:vAlign w:val="bottom"/>
            <w:hideMark/>
          </w:tcPr>
          <w:p w14:paraId="2F20C7B6" w14:textId="77777777" w:rsidR="008B03B3" w:rsidRPr="008B03B3" w:rsidRDefault="008B03B3" w:rsidP="008B03B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179A4AD1" w14:textId="77777777" w:rsidR="008B03B3" w:rsidRPr="008B03B3" w:rsidRDefault="008B03B3" w:rsidP="008B03B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1534E229"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28D4F525"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0CCD5367"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C054A6B"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r>
      <w:tr w:rsidR="008B03B3" w:rsidRPr="008B03B3" w14:paraId="79934A17" w14:textId="77777777" w:rsidTr="008B03B3">
        <w:trPr>
          <w:trHeight w:val="255"/>
        </w:trPr>
        <w:tc>
          <w:tcPr>
            <w:tcW w:w="4100" w:type="dxa"/>
            <w:tcBorders>
              <w:top w:val="nil"/>
              <w:left w:val="nil"/>
              <w:bottom w:val="nil"/>
              <w:right w:val="nil"/>
            </w:tcBorders>
            <w:noWrap/>
            <w:vAlign w:val="bottom"/>
            <w:hideMark/>
          </w:tcPr>
          <w:p w14:paraId="7C5187E8"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 xml:space="preserve">  -  sale of goods</w:t>
            </w:r>
          </w:p>
        </w:tc>
        <w:tc>
          <w:tcPr>
            <w:tcW w:w="420" w:type="dxa"/>
            <w:tcBorders>
              <w:top w:val="nil"/>
              <w:left w:val="nil"/>
              <w:bottom w:val="nil"/>
              <w:right w:val="nil"/>
            </w:tcBorders>
            <w:noWrap/>
            <w:vAlign w:val="bottom"/>
            <w:hideMark/>
          </w:tcPr>
          <w:p w14:paraId="5ED7C67E" w14:textId="77777777" w:rsidR="008B03B3" w:rsidRPr="008B03B3" w:rsidRDefault="008B03B3" w:rsidP="008B03B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16E6A951" w14:textId="5D9565EC" w:rsidR="008B03B3" w:rsidRPr="008B03B3" w:rsidRDefault="005A6E01" w:rsidP="008B03B3">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2</w:t>
            </w:r>
            <w:r w:rsidR="008B03B3" w:rsidRPr="008B03B3">
              <w:rPr>
                <w:rFonts w:ascii="Calibri" w:eastAsia="Times New Roman" w:hAnsi="Calibri" w:cs="Calibri"/>
                <w:color w:val="000000"/>
                <w:sz w:val="20"/>
                <w:szCs w:val="20"/>
                <w:lang w:val="en-AU" w:eastAsia="en-AU"/>
              </w:rPr>
              <w:t>8,600</w:t>
            </w:r>
          </w:p>
        </w:tc>
        <w:tc>
          <w:tcPr>
            <w:tcW w:w="1000" w:type="dxa"/>
            <w:tcBorders>
              <w:top w:val="nil"/>
              <w:left w:val="nil"/>
              <w:bottom w:val="nil"/>
              <w:right w:val="nil"/>
            </w:tcBorders>
            <w:noWrap/>
            <w:vAlign w:val="bottom"/>
            <w:hideMark/>
          </w:tcPr>
          <w:p w14:paraId="29FA3E3A" w14:textId="30F193E9" w:rsidR="008B03B3" w:rsidRPr="008B03B3" w:rsidRDefault="005A6E01" w:rsidP="008B03B3">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3,550</w:t>
            </w:r>
          </w:p>
        </w:tc>
        <w:tc>
          <w:tcPr>
            <w:tcW w:w="1000" w:type="dxa"/>
            <w:tcBorders>
              <w:top w:val="nil"/>
              <w:left w:val="nil"/>
              <w:bottom w:val="nil"/>
              <w:right w:val="nil"/>
            </w:tcBorders>
            <w:noWrap/>
            <w:vAlign w:val="bottom"/>
            <w:hideMark/>
          </w:tcPr>
          <w:p w14:paraId="0031FA96"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1866F2DC"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407F9566"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p>
        </w:tc>
      </w:tr>
      <w:tr w:rsidR="008B03B3" w:rsidRPr="008B03B3" w14:paraId="59DF15EA" w14:textId="77777777" w:rsidTr="008B03B3">
        <w:trPr>
          <w:trHeight w:val="255"/>
        </w:trPr>
        <w:tc>
          <w:tcPr>
            <w:tcW w:w="4100" w:type="dxa"/>
            <w:tcBorders>
              <w:top w:val="nil"/>
              <w:left w:val="nil"/>
              <w:bottom w:val="nil"/>
              <w:right w:val="nil"/>
            </w:tcBorders>
            <w:noWrap/>
            <w:vAlign w:val="bottom"/>
            <w:hideMark/>
          </w:tcPr>
          <w:p w14:paraId="228E572F"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420" w:type="dxa"/>
            <w:tcBorders>
              <w:top w:val="nil"/>
              <w:left w:val="nil"/>
              <w:bottom w:val="nil"/>
              <w:right w:val="nil"/>
            </w:tcBorders>
            <w:noWrap/>
            <w:vAlign w:val="bottom"/>
            <w:hideMark/>
          </w:tcPr>
          <w:p w14:paraId="49B35F3F"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single" w:sz="4" w:space="0" w:color="auto"/>
              <w:left w:val="nil"/>
              <w:bottom w:val="single" w:sz="4" w:space="0" w:color="auto"/>
              <w:right w:val="nil"/>
            </w:tcBorders>
            <w:noWrap/>
            <w:vAlign w:val="bottom"/>
            <w:hideMark/>
          </w:tcPr>
          <w:p w14:paraId="0159BE12" w14:textId="4CBC3F93" w:rsidR="008B03B3" w:rsidRPr="008B03B3" w:rsidRDefault="005A6E01" w:rsidP="008B03B3">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2</w:t>
            </w:r>
            <w:r w:rsidR="008B03B3" w:rsidRPr="008B03B3">
              <w:rPr>
                <w:rFonts w:ascii="Calibri" w:eastAsia="Times New Roman" w:hAnsi="Calibri" w:cs="Calibri"/>
                <w:color w:val="000000"/>
                <w:sz w:val="20"/>
                <w:szCs w:val="20"/>
                <w:lang w:val="en-AU" w:eastAsia="en-AU"/>
              </w:rPr>
              <w:t>8,600</w:t>
            </w:r>
          </w:p>
        </w:tc>
        <w:tc>
          <w:tcPr>
            <w:tcW w:w="1000" w:type="dxa"/>
            <w:tcBorders>
              <w:top w:val="single" w:sz="4" w:space="0" w:color="auto"/>
              <w:left w:val="nil"/>
              <w:bottom w:val="single" w:sz="4" w:space="0" w:color="auto"/>
              <w:right w:val="nil"/>
            </w:tcBorders>
            <w:noWrap/>
            <w:vAlign w:val="bottom"/>
            <w:hideMark/>
          </w:tcPr>
          <w:p w14:paraId="6ADD6545" w14:textId="0EB1E696" w:rsidR="008B03B3" w:rsidRPr="008B03B3" w:rsidRDefault="005A6E01" w:rsidP="008B03B3">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3,550</w:t>
            </w:r>
          </w:p>
        </w:tc>
        <w:tc>
          <w:tcPr>
            <w:tcW w:w="1000" w:type="dxa"/>
            <w:tcBorders>
              <w:top w:val="single" w:sz="4" w:space="0" w:color="auto"/>
              <w:left w:val="nil"/>
              <w:bottom w:val="single" w:sz="4" w:space="0" w:color="auto"/>
              <w:right w:val="nil"/>
            </w:tcBorders>
            <w:noWrap/>
            <w:vAlign w:val="bottom"/>
            <w:hideMark/>
          </w:tcPr>
          <w:p w14:paraId="4A82F2C4"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1CA82165"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7915F183"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p>
        </w:tc>
      </w:tr>
      <w:tr w:rsidR="008B03B3" w:rsidRPr="008B03B3" w14:paraId="3D546BE6" w14:textId="77777777" w:rsidTr="008B03B3">
        <w:trPr>
          <w:trHeight w:val="255"/>
        </w:trPr>
        <w:tc>
          <w:tcPr>
            <w:tcW w:w="4100" w:type="dxa"/>
            <w:tcBorders>
              <w:top w:val="nil"/>
              <w:left w:val="nil"/>
              <w:bottom w:val="nil"/>
              <w:right w:val="nil"/>
            </w:tcBorders>
            <w:noWrap/>
            <w:vAlign w:val="bottom"/>
            <w:hideMark/>
          </w:tcPr>
          <w:p w14:paraId="5E589E6D"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Other revenue</w:t>
            </w:r>
          </w:p>
        </w:tc>
        <w:tc>
          <w:tcPr>
            <w:tcW w:w="420" w:type="dxa"/>
            <w:tcBorders>
              <w:top w:val="nil"/>
              <w:left w:val="nil"/>
              <w:bottom w:val="nil"/>
              <w:right w:val="nil"/>
            </w:tcBorders>
            <w:noWrap/>
            <w:vAlign w:val="bottom"/>
            <w:hideMark/>
          </w:tcPr>
          <w:p w14:paraId="08C2B56F" w14:textId="77777777" w:rsidR="008B03B3" w:rsidRPr="008B03B3" w:rsidRDefault="008B03B3" w:rsidP="008B03B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30B72423" w14:textId="77777777" w:rsidR="008B03B3" w:rsidRPr="008B03B3" w:rsidRDefault="008B03B3" w:rsidP="008B03B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7CF2311F"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72536D5E"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059799C6"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3F306B1"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r>
      <w:tr w:rsidR="008B03B3" w:rsidRPr="008B03B3" w14:paraId="20D44F76" w14:textId="77777777" w:rsidTr="008B03B3">
        <w:trPr>
          <w:trHeight w:val="255"/>
        </w:trPr>
        <w:tc>
          <w:tcPr>
            <w:tcW w:w="4100" w:type="dxa"/>
            <w:tcBorders>
              <w:top w:val="nil"/>
              <w:left w:val="nil"/>
              <w:bottom w:val="nil"/>
              <w:right w:val="nil"/>
            </w:tcBorders>
            <w:noWrap/>
            <w:vAlign w:val="bottom"/>
            <w:hideMark/>
          </w:tcPr>
          <w:p w14:paraId="6ABC27D9"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 xml:space="preserve">  -  interest received</w:t>
            </w:r>
          </w:p>
        </w:tc>
        <w:tc>
          <w:tcPr>
            <w:tcW w:w="420" w:type="dxa"/>
            <w:tcBorders>
              <w:top w:val="nil"/>
              <w:left w:val="nil"/>
              <w:bottom w:val="nil"/>
              <w:right w:val="nil"/>
            </w:tcBorders>
            <w:noWrap/>
            <w:vAlign w:val="bottom"/>
            <w:hideMark/>
          </w:tcPr>
          <w:p w14:paraId="4F51B31B" w14:textId="77777777" w:rsidR="008B03B3" w:rsidRPr="008B03B3" w:rsidRDefault="008B03B3" w:rsidP="008B03B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0C50F5A4"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18EC5E76"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3EF08C17"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2D3B232D"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50C14080"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p>
        </w:tc>
      </w:tr>
      <w:tr w:rsidR="008B03B3" w:rsidRPr="008B03B3" w14:paraId="70EEC94D" w14:textId="77777777" w:rsidTr="008B03B3">
        <w:trPr>
          <w:trHeight w:val="255"/>
        </w:trPr>
        <w:tc>
          <w:tcPr>
            <w:tcW w:w="4100" w:type="dxa"/>
            <w:tcBorders>
              <w:top w:val="nil"/>
              <w:left w:val="nil"/>
              <w:bottom w:val="nil"/>
              <w:right w:val="nil"/>
            </w:tcBorders>
            <w:noWrap/>
            <w:vAlign w:val="bottom"/>
            <w:hideMark/>
          </w:tcPr>
          <w:p w14:paraId="0BF916FF" w14:textId="5248C39B"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 xml:space="preserve">  -  </w:t>
            </w:r>
            <w:r w:rsidR="005A6E01">
              <w:rPr>
                <w:rFonts w:ascii="Calibri" w:eastAsia="Times New Roman" w:hAnsi="Calibri" w:cs="Calibri"/>
                <w:color w:val="000000"/>
                <w:sz w:val="20"/>
                <w:szCs w:val="20"/>
                <w:lang w:val="en-AU" w:eastAsia="en-AU"/>
              </w:rPr>
              <w:t>professional services provided</w:t>
            </w:r>
          </w:p>
        </w:tc>
        <w:tc>
          <w:tcPr>
            <w:tcW w:w="420" w:type="dxa"/>
            <w:tcBorders>
              <w:top w:val="nil"/>
              <w:left w:val="nil"/>
              <w:bottom w:val="nil"/>
              <w:right w:val="nil"/>
            </w:tcBorders>
            <w:noWrap/>
            <w:vAlign w:val="bottom"/>
            <w:hideMark/>
          </w:tcPr>
          <w:p w14:paraId="6DF3DFCB" w14:textId="77777777" w:rsidR="008B03B3" w:rsidRPr="008B03B3" w:rsidRDefault="008B03B3" w:rsidP="008B03B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3FDD6090" w14:textId="0CB45357" w:rsidR="008B03B3" w:rsidRPr="008B03B3" w:rsidRDefault="009047F1" w:rsidP="008B03B3">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13,181</w:t>
            </w:r>
          </w:p>
        </w:tc>
        <w:tc>
          <w:tcPr>
            <w:tcW w:w="1000" w:type="dxa"/>
            <w:tcBorders>
              <w:top w:val="nil"/>
              <w:left w:val="nil"/>
              <w:bottom w:val="nil"/>
              <w:right w:val="nil"/>
            </w:tcBorders>
            <w:noWrap/>
            <w:vAlign w:val="bottom"/>
            <w:hideMark/>
          </w:tcPr>
          <w:p w14:paraId="2ACE4ADB" w14:textId="6FCA7445" w:rsidR="008B03B3" w:rsidRPr="008B03B3" w:rsidRDefault="005A6E01" w:rsidP="008B03B3">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43,600</w:t>
            </w:r>
          </w:p>
        </w:tc>
        <w:tc>
          <w:tcPr>
            <w:tcW w:w="1000" w:type="dxa"/>
            <w:tcBorders>
              <w:top w:val="nil"/>
              <w:left w:val="nil"/>
              <w:bottom w:val="nil"/>
              <w:right w:val="nil"/>
            </w:tcBorders>
            <w:noWrap/>
            <w:vAlign w:val="bottom"/>
            <w:hideMark/>
          </w:tcPr>
          <w:p w14:paraId="471A8588"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5F81814E"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064A7172"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p>
        </w:tc>
      </w:tr>
      <w:tr w:rsidR="008B03B3" w:rsidRPr="008B03B3" w14:paraId="54FD3C1D" w14:textId="77777777" w:rsidTr="008B03B3">
        <w:trPr>
          <w:trHeight w:val="255"/>
        </w:trPr>
        <w:tc>
          <w:tcPr>
            <w:tcW w:w="4100" w:type="dxa"/>
            <w:tcBorders>
              <w:top w:val="nil"/>
              <w:left w:val="nil"/>
              <w:bottom w:val="nil"/>
              <w:right w:val="nil"/>
            </w:tcBorders>
            <w:noWrap/>
            <w:vAlign w:val="bottom"/>
            <w:hideMark/>
          </w:tcPr>
          <w:p w14:paraId="13AD733B"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420" w:type="dxa"/>
            <w:tcBorders>
              <w:top w:val="nil"/>
              <w:left w:val="nil"/>
              <w:bottom w:val="nil"/>
              <w:right w:val="nil"/>
            </w:tcBorders>
            <w:noWrap/>
            <w:vAlign w:val="bottom"/>
            <w:hideMark/>
          </w:tcPr>
          <w:p w14:paraId="002A536A"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single" w:sz="4" w:space="0" w:color="auto"/>
              <w:left w:val="nil"/>
              <w:bottom w:val="single" w:sz="4" w:space="0" w:color="auto"/>
              <w:right w:val="nil"/>
            </w:tcBorders>
            <w:noWrap/>
            <w:vAlign w:val="bottom"/>
            <w:hideMark/>
          </w:tcPr>
          <w:p w14:paraId="72CEA6BA"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7CDF27A0"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18002FAC"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5A31876A"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3924D49C"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p>
        </w:tc>
      </w:tr>
      <w:tr w:rsidR="008B03B3" w:rsidRPr="008B03B3" w14:paraId="7788B70F" w14:textId="77777777" w:rsidTr="008B03B3">
        <w:trPr>
          <w:trHeight w:val="255"/>
        </w:trPr>
        <w:tc>
          <w:tcPr>
            <w:tcW w:w="4100" w:type="dxa"/>
            <w:tcBorders>
              <w:top w:val="nil"/>
              <w:left w:val="nil"/>
              <w:bottom w:val="nil"/>
              <w:right w:val="nil"/>
            </w:tcBorders>
            <w:noWrap/>
            <w:vAlign w:val="bottom"/>
            <w:hideMark/>
          </w:tcPr>
          <w:p w14:paraId="11F7FD67"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Total revenue</w:t>
            </w:r>
          </w:p>
        </w:tc>
        <w:tc>
          <w:tcPr>
            <w:tcW w:w="420" w:type="dxa"/>
            <w:tcBorders>
              <w:top w:val="nil"/>
              <w:left w:val="nil"/>
              <w:bottom w:val="nil"/>
              <w:right w:val="nil"/>
            </w:tcBorders>
            <w:noWrap/>
            <w:vAlign w:val="bottom"/>
            <w:hideMark/>
          </w:tcPr>
          <w:p w14:paraId="71C11C3A" w14:textId="77777777" w:rsidR="008B03B3" w:rsidRPr="008B03B3" w:rsidRDefault="008B03B3" w:rsidP="008B03B3">
            <w:pPr>
              <w:widowControl/>
              <w:rPr>
                <w:rFonts w:ascii="Calibri" w:eastAsia="Times New Roman" w:hAnsi="Calibri" w:cs="Calibri"/>
                <w:color w:val="000000"/>
                <w:sz w:val="20"/>
                <w:szCs w:val="20"/>
                <w:lang w:val="en-AU" w:eastAsia="en-AU"/>
              </w:rPr>
            </w:pPr>
          </w:p>
        </w:tc>
        <w:tc>
          <w:tcPr>
            <w:tcW w:w="1000" w:type="dxa"/>
            <w:tcBorders>
              <w:top w:val="nil"/>
              <w:left w:val="nil"/>
              <w:bottom w:val="single" w:sz="4" w:space="0" w:color="auto"/>
              <w:right w:val="nil"/>
            </w:tcBorders>
            <w:noWrap/>
            <w:vAlign w:val="bottom"/>
            <w:hideMark/>
          </w:tcPr>
          <w:p w14:paraId="1864C5AC" w14:textId="27393810" w:rsidR="008B03B3" w:rsidRPr="008B03B3" w:rsidRDefault="009047F1" w:rsidP="008B03B3">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41,781</w:t>
            </w:r>
          </w:p>
        </w:tc>
        <w:tc>
          <w:tcPr>
            <w:tcW w:w="1000" w:type="dxa"/>
            <w:tcBorders>
              <w:top w:val="nil"/>
              <w:left w:val="nil"/>
              <w:bottom w:val="single" w:sz="4" w:space="0" w:color="auto"/>
              <w:right w:val="nil"/>
            </w:tcBorders>
            <w:noWrap/>
            <w:vAlign w:val="bottom"/>
            <w:hideMark/>
          </w:tcPr>
          <w:p w14:paraId="6D0020D6" w14:textId="5B7BC12E"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4</w:t>
            </w:r>
            <w:r w:rsidR="00F73FD7">
              <w:rPr>
                <w:rFonts w:ascii="Calibri" w:eastAsia="Times New Roman" w:hAnsi="Calibri" w:cs="Calibri"/>
                <w:color w:val="000000"/>
                <w:sz w:val="20"/>
                <w:szCs w:val="20"/>
                <w:lang w:val="en-AU" w:eastAsia="en-AU"/>
              </w:rPr>
              <w:t>7,150</w:t>
            </w:r>
          </w:p>
        </w:tc>
        <w:tc>
          <w:tcPr>
            <w:tcW w:w="1000" w:type="dxa"/>
            <w:tcBorders>
              <w:top w:val="nil"/>
              <w:left w:val="nil"/>
              <w:bottom w:val="single" w:sz="4" w:space="0" w:color="auto"/>
              <w:right w:val="nil"/>
            </w:tcBorders>
            <w:noWrap/>
            <w:vAlign w:val="bottom"/>
            <w:hideMark/>
          </w:tcPr>
          <w:p w14:paraId="38F8AB47"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single" w:sz="4" w:space="0" w:color="auto"/>
              <w:right w:val="nil"/>
            </w:tcBorders>
            <w:noWrap/>
            <w:vAlign w:val="bottom"/>
            <w:hideMark/>
          </w:tcPr>
          <w:p w14:paraId="36CF8E3F"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5390DD5A"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p>
        </w:tc>
      </w:tr>
      <w:tr w:rsidR="008B03B3" w:rsidRPr="008B03B3" w14:paraId="51258E1A" w14:textId="77777777" w:rsidTr="008B03B3">
        <w:trPr>
          <w:trHeight w:val="255"/>
        </w:trPr>
        <w:tc>
          <w:tcPr>
            <w:tcW w:w="4100" w:type="dxa"/>
            <w:tcBorders>
              <w:top w:val="nil"/>
              <w:left w:val="nil"/>
              <w:bottom w:val="nil"/>
              <w:right w:val="nil"/>
            </w:tcBorders>
            <w:noWrap/>
            <w:vAlign w:val="bottom"/>
            <w:hideMark/>
          </w:tcPr>
          <w:p w14:paraId="52E3B3D5"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Other income</w:t>
            </w:r>
          </w:p>
        </w:tc>
        <w:tc>
          <w:tcPr>
            <w:tcW w:w="420" w:type="dxa"/>
            <w:tcBorders>
              <w:top w:val="nil"/>
              <w:left w:val="nil"/>
              <w:bottom w:val="nil"/>
              <w:right w:val="nil"/>
            </w:tcBorders>
            <w:noWrap/>
            <w:vAlign w:val="bottom"/>
            <w:hideMark/>
          </w:tcPr>
          <w:p w14:paraId="0476D61D" w14:textId="77777777" w:rsidR="008B03B3" w:rsidRPr="008B03B3" w:rsidRDefault="008B03B3" w:rsidP="008B03B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5E00C0F1" w14:textId="77777777" w:rsidR="008B03B3" w:rsidRPr="008B03B3" w:rsidRDefault="008B03B3" w:rsidP="008B03B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5DF6D669"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618C5375"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5F6A9D1F"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181AA480"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r>
      <w:tr w:rsidR="008B03B3" w:rsidRPr="008B03B3" w14:paraId="00E7F18E" w14:textId="77777777" w:rsidTr="008B03B3">
        <w:trPr>
          <w:trHeight w:val="255"/>
        </w:trPr>
        <w:tc>
          <w:tcPr>
            <w:tcW w:w="4100" w:type="dxa"/>
            <w:tcBorders>
              <w:top w:val="nil"/>
              <w:left w:val="nil"/>
              <w:bottom w:val="nil"/>
              <w:right w:val="nil"/>
            </w:tcBorders>
            <w:noWrap/>
            <w:vAlign w:val="bottom"/>
            <w:hideMark/>
          </w:tcPr>
          <w:p w14:paraId="28C95FDA"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 xml:space="preserve">  -  other income</w:t>
            </w:r>
          </w:p>
        </w:tc>
        <w:tc>
          <w:tcPr>
            <w:tcW w:w="420" w:type="dxa"/>
            <w:tcBorders>
              <w:top w:val="nil"/>
              <w:left w:val="nil"/>
              <w:bottom w:val="nil"/>
              <w:right w:val="nil"/>
            </w:tcBorders>
            <w:noWrap/>
            <w:vAlign w:val="bottom"/>
            <w:hideMark/>
          </w:tcPr>
          <w:p w14:paraId="506EF0F5" w14:textId="77777777" w:rsidR="008B03B3" w:rsidRPr="008B03B3" w:rsidRDefault="008B03B3" w:rsidP="008B03B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4B1EBAC6"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74F01A9D"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3A39ED53"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5B525F65"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02228228"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p>
        </w:tc>
      </w:tr>
      <w:tr w:rsidR="008B03B3" w:rsidRPr="008B03B3" w14:paraId="341728C5" w14:textId="77777777" w:rsidTr="008B03B3">
        <w:trPr>
          <w:trHeight w:val="255"/>
        </w:trPr>
        <w:tc>
          <w:tcPr>
            <w:tcW w:w="4100" w:type="dxa"/>
            <w:tcBorders>
              <w:top w:val="nil"/>
              <w:left w:val="nil"/>
              <w:bottom w:val="nil"/>
              <w:right w:val="nil"/>
            </w:tcBorders>
            <w:noWrap/>
            <w:vAlign w:val="bottom"/>
            <w:hideMark/>
          </w:tcPr>
          <w:p w14:paraId="5D2A90D4"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Total other income</w:t>
            </w:r>
          </w:p>
        </w:tc>
        <w:tc>
          <w:tcPr>
            <w:tcW w:w="420" w:type="dxa"/>
            <w:tcBorders>
              <w:top w:val="nil"/>
              <w:left w:val="nil"/>
              <w:bottom w:val="nil"/>
              <w:right w:val="nil"/>
            </w:tcBorders>
            <w:noWrap/>
            <w:vAlign w:val="bottom"/>
            <w:hideMark/>
          </w:tcPr>
          <w:p w14:paraId="4503075A" w14:textId="77777777" w:rsidR="008B03B3" w:rsidRPr="008B03B3" w:rsidRDefault="008B03B3" w:rsidP="008B03B3">
            <w:pPr>
              <w:widowControl/>
              <w:rPr>
                <w:rFonts w:ascii="Calibri" w:eastAsia="Times New Roman" w:hAnsi="Calibri" w:cs="Calibri"/>
                <w:color w:val="000000"/>
                <w:sz w:val="20"/>
                <w:szCs w:val="20"/>
                <w:lang w:val="en-AU" w:eastAsia="en-AU"/>
              </w:rPr>
            </w:pPr>
          </w:p>
        </w:tc>
        <w:tc>
          <w:tcPr>
            <w:tcW w:w="1000" w:type="dxa"/>
            <w:tcBorders>
              <w:top w:val="single" w:sz="4" w:space="0" w:color="auto"/>
              <w:left w:val="nil"/>
              <w:bottom w:val="single" w:sz="4" w:space="0" w:color="auto"/>
              <w:right w:val="nil"/>
            </w:tcBorders>
            <w:noWrap/>
            <w:vAlign w:val="bottom"/>
            <w:hideMark/>
          </w:tcPr>
          <w:p w14:paraId="203DD579"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7F334B42"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6DDB2E0A"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0C823AA2"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7B101C35"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p>
        </w:tc>
      </w:tr>
      <w:tr w:rsidR="008B03B3" w:rsidRPr="008B03B3" w14:paraId="266C0E8C" w14:textId="77777777" w:rsidTr="008B03B3">
        <w:trPr>
          <w:trHeight w:val="255"/>
        </w:trPr>
        <w:tc>
          <w:tcPr>
            <w:tcW w:w="4100" w:type="dxa"/>
            <w:tcBorders>
              <w:top w:val="nil"/>
              <w:left w:val="nil"/>
              <w:bottom w:val="nil"/>
              <w:right w:val="nil"/>
            </w:tcBorders>
            <w:noWrap/>
            <w:vAlign w:val="bottom"/>
            <w:hideMark/>
          </w:tcPr>
          <w:p w14:paraId="7783EFCB"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420" w:type="dxa"/>
            <w:tcBorders>
              <w:top w:val="nil"/>
              <w:left w:val="nil"/>
              <w:bottom w:val="nil"/>
              <w:right w:val="nil"/>
            </w:tcBorders>
            <w:noWrap/>
            <w:vAlign w:val="bottom"/>
            <w:hideMark/>
          </w:tcPr>
          <w:p w14:paraId="1B9343F9"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7BA3596E" w14:textId="77777777" w:rsidR="008B03B3" w:rsidRPr="008B03B3" w:rsidRDefault="008B03B3" w:rsidP="008B03B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44AAD715"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690A1FDC"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447535F4"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FA3B538"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r>
      <w:tr w:rsidR="008B03B3" w:rsidRPr="008B03B3" w14:paraId="2200ED8A" w14:textId="77777777" w:rsidTr="008B03B3">
        <w:trPr>
          <w:trHeight w:val="255"/>
        </w:trPr>
        <w:tc>
          <w:tcPr>
            <w:tcW w:w="4100" w:type="dxa"/>
            <w:tcBorders>
              <w:top w:val="nil"/>
              <w:left w:val="nil"/>
              <w:bottom w:val="nil"/>
              <w:right w:val="nil"/>
            </w:tcBorders>
            <w:noWrap/>
            <w:vAlign w:val="bottom"/>
            <w:hideMark/>
          </w:tcPr>
          <w:p w14:paraId="1A76C53D"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Interest revenue from:</w:t>
            </w:r>
          </w:p>
        </w:tc>
        <w:tc>
          <w:tcPr>
            <w:tcW w:w="420" w:type="dxa"/>
            <w:tcBorders>
              <w:top w:val="nil"/>
              <w:left w:val="nil"/>
              <w:bottom w:val="nil"/>
              <w:right w:val="nil"/>
            </w:tcBorders>
            <w:noWrap/>
            <w:vAlign w:val="bottom"/>
            <w:hideMark/>
          </w:tcPr>
          <w:p w14:paraId="5979675C" w14:textId="77777777" w:rsidR="008B03B3" w:rsidRPr="008B03B3" w:rsidRDefault="008B03B3" w:rsidP="008B03B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217F2916" w14:textId="77777777" w:rsidR="008B03B3" w:rsidRPr="008B03B3" w:rsidRDefault="008B03B3" w:rsidP="008B03B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265803B7"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19934B57"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42BE0380"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0E991680"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r>
      <w:tr w:rsidR="008B03B3" w:rsidRPr="008B03B3" w14:paraId="6B2B0A0E" w14:textId="77777777" w:rsidTr="008B03B3">
        <w:trPr>
          <w:trHeight w:val="255"/>
        </w:trPr>
        <w:tc>
          <w:tcPr>
            <w:tcW w:w="4100" w:type="dxa"/>
            <w:tcBorders>
              <w:top w:val="nil"/>
              <w:left w:val="nil"/>
              <w:bottom w:val="nil"/>
              <w:right w:val="nil"/>
            </w:tcBorders>
            <w:noWrap/>
            <w:vAlign w:val="bottom"/>
            <w:hideMark/>
          </w:tcPr>
          <w:p w14:paraId="18A59416"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 xml:space="preserve">  -  other persons</w:t>
            </w:r>
          </w:p>
        </w:tc>
        <w:tc>
          <w:tcPr>
            <w:tcW w:w="420" w:type="dxa"/>
            <w:tcBorders>
              <w:top w:val="nil"/>
              <w:left w:val="nil"/>
              <w:bottom w:val="nil"/>
              <w:right w:val="nil"/>
            </w:tcBorders>
            <w:noWrap/>
            <w:vAlign w:val="bottom"/>
            <w:hideMark/>
          </w:tcPr>
          <w:p w14:paraId="232ED860" w14:textId="77777777" w:rsidR="008B03B3" w:rsidRPr="008B03B3" w:rsidRDefault="008B03B3" w:rsidP="008B03B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572FA02F"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59210596"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62E03584"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4E71E39E"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0235F600"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p>
        </w:tc>
      </w:tr>
      <w:tr w:rsidR="008B03B3" w:rsidRPr="008B03B3" w14:paraId="0813569F" w14:textId="77777777" w:rsidTr="008B03B3">
        <w:trPr>
          <w:trHeight w:val="255"/>
        </w:trPr>
        <w:tc>
          <w:tcPr>
            <w:tcW w:w="4520" w:type="dxa"/>
            <w:gridSpan w:val="2"/>
            <w:tcBorders>
              <w:top w:val="nil"/>
              <w:left w:val="nil"/>
              <w:bottom w:val="nil"/>
              <w:right w:val="nil"/>
            </w:tcBorders>
            <w:noWrap/>
            <w:vAlign w:val="bottom"/>
            <w:hideMark/>
          </w:tcPr>
          <w:p w14:paraId="6D2DB3CC"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Total interest revenue on financial assets not at fair value</w:t>
            </w:r>
          </w:p>
        </w:tc>
        <w:tc>
          <w:tcPr>
            <w:tcW w:w="1000" w:type="dxa"/>
            <w:tcBorders>
              <w:top w:val="single" w:sz="4" w:space="0" w:color="auto"/>
              <w:left w:val="nil"/>
              <w:bottom w:val="single" w:sz="4" w:space="0" w:color="auto"/>
              <w:right w:val="nil"/>
            </w:tcBorders>
            <w:noWrap/>
            <w:vAlign w:val="bottom"/>
            <w:hideMark/>
          </w:tcPr>
          <w:p w14:paraId="0D577B7E"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70295747"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7D063C12"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733B7359"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4AC5246D"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p>
        </w:tc>
      </w:tr>
      <w:tr w:rsidR="008B03B3" w:rsidRPr="008B03B3" w14:paraId="21E47A1C" w14:textId="77777777" w:rsidTr="008B03B3">
        <w:trPr>
          <w:trHeight w:val="255"/>
        </w:trPr>
        <w:tc>
          <w:tcPr>
            <w:tcW w:w="4100" w:type="dxa"/>
            <w:tcBorders>
              <w:top w:val="nil"/>
              <w:left w:val="nil"/>
              <w:bottom w:val="nil"/>
              <w:right w:val="nil"/>
            </w:tcBorders>
            <w:noWrap/>
            <w:vAlign w:val="bottom"/>
            <w:hideMark/>
          </w:tcPr>
          <w:p w14:paraId="68EED040"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through profit or loss</w:t>
            </w:r>
          </w:p>
        </w:tc>
        <w:tc>
          <w:tcPr>
            <w:tcW w:w="420" w:type="dxa"/>
            <w:tcBorders>
              <w:top w:val="nil"/>
              <w:left w:val="nil"/>
              <w:bottom w:val="nil"/>
              <w:right w:val="nil"/>
            </w:tcBorders>
            <w:noWrap/>
            <w:vAlign w:val="bottom"/>
            <w:hideMark/>
          </w:tcPr>
          <w:p w14:paraId="2CB813D3" w14:textId="77777777" w:rsidR="008B03B3" w:rsidRPr="008B03B3" w:rsidRDefault="008B03B3" w:rsidP="008B03B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2CDD40B3" w14:textId="77777777" w:rsidR="008B03B3" w:rsidRPr="008B03B3" w:rsidRDefault="008B03B3" w:rsidP="008B03B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3F07CB99"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291A8BBE"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7A6FC5B9"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D0131E9"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r>
      <w:tr w:rsidR="008B03B3" w:rsidRPr="008B03B3" w14:paraId="157BCD2B" w14:textId="77777777" w:rsidTr="008B03B3">
        <w:trPr>
          <w:trHeight w:val="255"/>
        </w:trPr>
        <w:tc>
          <w:tcPr>
            <w:tcW w:w="5520" w:type="dxa"/>
            <w:gridSpan w:val="3"/>
            <w:tcBorders>
              <w:top w:val="nil"/>
              <w:left w:val="nil"/>
              <w:bottom w:val="nil"/>
              <w:right w:val="nil"/>
            </w:tcBorders>
            <w:noWrap/>
            <w:vAlign w:val="bottom"/>
            <w:hideMark/>
          </w:tcPr>
          <w:p w14:paraId="552D3C11" w14:textId="77777777" w:rsidR="008B03B3" w:rsidRPr="008B03B3" w:rsidRDefault="008B03B3" w:rsidP="008B03B3">
            <w:pPr>
              <w:widowControl/>
              <w:rPr>
                <w:rFonts w:ascii="Calibri" w:eastAsia="Times New Roman" w:hAnsi="Calibri" w:cs="Calibri"/>
                <w:b/>
                <w:bCs/>
                <w:color w:val="000000"/>
                <w:sz w:val="20"/>
                <w:szCs w:val="20"/>
                <w:lang w:val="en-AU" w:eastAsia="en-AU"/>
              </w:rPr>
            </w:pPr>
            <w:r w:rsidRPr="008B03B3">
              <w:rPr>
                <w:rFonts w:ascii="Calibri" w:eastAsia="Times New Roman" w:hAnsi="Calibri" w:cs="Calibri"/>
                <w:b/>
                <w:bCs/>
                <w:color w:val="000000"/>
                <w:sz w:val="20"/>
                <w:szCs w:val="20"/>
                <w:lang w:val="en-AU" w:eastAsia="en-AU"/>
              </w:rPr>
              <w:t>(b)  Total revenue and other income from continuing operations</w:t>
            </w:r>
          </w:p>
        </w:tc>
        <w:tc>
          <w:tcPr>
            <w:tcW w:w="1000" w:type="dxa"/>
            <w:tcBorders>
              <w:top w:val="nil"/>
              <w:left w:val="nil"/>
              <w:bottom w:val="nil"/>
              <w:right w:val="nil"/>
            </w:tcBorders>
            <w:noWrap/>
            <w:vAlign w:val="bottom"/>
            <w:hideMark/>
          </w:tcPr>
          <w:p w14:paraId="43664559" w14:textId="77777777" w:rsidR="008B03B3" w:rsidRPr="008B03B3" w:rsidRDefault="008B03B3" w:rsidP="008B03B3">
            <w:pPr>
              <w:widowControl/>
              <w:rPr>
                <w:rFonts w:ascii="Calibri" w:eastAsia="Times New Roman" w:hAnsi="Calibri" w:cs="Calibri"/>
                <w:b/>
                <w:bCs/>
                <w:color w:val="000000"/>
                <w:sz w:val="20"/>
                <w:szCs w:val="20"/>
                <w:lang w:val="en-AU" w:eastAsia="en-AU"/>
              </w:rPr>
            </w:pPr>
          </w:p>
        </w:tc>
        <w:tc>
          <w:tcPr>
            <w:tcW w:w="1000" w:type="dxa"/>
            <w:tcBorders>
              <w:top w:val="nil"/>
              <w:left w:val="nil"/>
              <w:bottom w:val="nil"/>
              <w:right w:val="nil"/>
            </w:tcBorders>
            <w:noWrap/>
            <w:vAlign w:val="bottom"/>
            <w:hideMark/>
          </w:tcPr>
          <w:p w14:paraId="457F33C2"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3BF17DCE"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A7429FE"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r>
      <w:tr w:rsidR="008B03B3" w:rsidRPr="008B03B3" w14:paraId="59335FB4" w14:textId="77777777" w:rsidTr="008B03B3">
        <w:trPr>
          <w:trHeight w:val="255"/>
        </w:trPr>
        <w:tc>
          <w:tcPr>
            <w:tcW w:w="4100" w:type="dxa"/>
            <w:tcBorders>
              <w:top w:val="nil"/>
              <w:left w:val="nil"/>
              <w:bottom w:val="nil"/>
              <w:right w:val="nil"/>
            </w:tcBorders>
            <w:noWrap/>
            <w:vAlign w:val="bottom"/>
            <w:hideMark/>
          </w:tcPr>
          <w:p w14:paraId="497AA092"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 xml:space="preserve">  -  attributable to members of the parent entity</w:t>
            </w:r>
          </w:p>
        </w:tc>
        <w:tc>
          <w:tcPr>
            <w:tcW w:w="420" w:type="dxa"/>
            <w:tcBorders>
              <w:top w:val="nil"/>
              <w:left w:val="nil"/>
              <w:bottom w:val="nil"/>
              <w:right w:val="nil"/>
            </w:tcBorders>
            <w:noWrap/>
            <w:vAlign w:val="bottom"/>
            <w:hideMark/>
          </w:tcPr>
          <w:p w14:paraId="006ED27E" w14:textId="77777777" w:rsidR="008B03B3" w:rsidRPr="008B03B3" w:rsidRDefault="008B03B3" w:rsidP="008B03B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368DC9E5" w14:textId="0AC66899" w:rsidR="008B03B3" w:rsidRPr="008B03B3" w:rsidRDefault="009047F1" w:rsidP="008B03B3">
            <w:pPr>
              <w:widowControl/>
              <w:jc w:val="right"/>
              <w:rPr>
                <w:rFonts w:ascii="Calibri" w:eastAsia="Times New Roman" w:hAnsi="Calibri" w:cs="Calibri"/>
                <w:color w:val="000000"/>
                <w:sz w:val="20"/>
                <w:szCs w:val="20"/>
                <w:lang w:val="en-AU" w:eastAsia="en-AU"/>
              </w:rPr>
            </w:pPr>
            <w:r w:rsidRPr="009047F1">
              <w:rPr>
                <w:rFonts w:ascii="Calibri" w:eastAsia="Times New Roman" w:hAnsi="Calibri" w:cs="Calibri"/>
                <w:color w:val="000000"/>
                <w:sz w:val="20"/>
                <w:szCs w:val="20"/>
                <w:lang w:val="en-AU" w:eastAsia="en-AU"/>
              </w:rPr>
              <w:t>41,781</w:t>
            </w:r>
          </w:p>
        </w:tc>
        <w:tc>
          <w:tcPr>
            <w:tcW w:w="1000" w:type="dxa"/>
            <w:tcBorders>
              <w:top w:val="nil"/>
              <w:left w:val="nil"/>
              <w:bottom w:val="nil"/>
              <w:right w:val="nil"/>
            </w:tcBorders>
            <w:noWrap/>
            <w:vAlign w:val="bottom"/>
            <w:hideMark/>
          </w:tcPr>
          <w:p w14:paraId="788730C7"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47,150</w:t>
            </w:r>
          </w:p>
        </w:tc>
        <w:tc>
          <w:tcPr>
            <w:tcW w:w="1000" w:type="dxa"/>
            <w:tcBorders>
              <w:top w:val="nil"/>
              <w:left w:val="nil"/>
              <w:bottom w:val="nil"/>
              <w:right w:val="nil"/>
            </w:tcBorders>
            <w:noWrap/>
            <w:vAlign w:val="bottom"/>
            <w:hideMark/>
          </w:tcPr>
          <w:p w14:paraId="75673EBF"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14DF1A5A"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4E02B700"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p>
        </w:tc>
      </w:tr>
      <w:tr w:rsidR="008B03B3" w:rsidRPr="008B03B3" w14:paraId="2B45B053" w14:textId="77777777" w:rsidTr="008B03B3">
        <w:trPr>
          <w:trHeight w:val="255"/>
        </w:trPr>
        <w:tc>
          <w:tcPr>
            <w:tcW w:w="4100" w:type="dxa"/>
            <w:tcBorders>
              <w:top w:val="nil"/>
              <w:left w:val="nil"/>
              <w:bottom w:val="nil"/>
              <w:right w:val="nil"/>
            </w:tcBorders>
            <w:noWrap/>
            <w:vAlign w:val="bottom"/>
            <w:hideMark/>
          </w:tcPr>
          <w:p w14:paraId="22EB5B07"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420" w:type="dxa"/>
            <w:tcBorders>
              <w:top w:val="nil"/>
              <w:left w:val="nil"/>
              <w:bottom w:val="nil"/>
              <w:right w:val="nil"/>
            </w:tcBorders>
            <w:noWrap/>
            <w:vAlign w:val="bottom"/>
            <w:hideMark/>
          </w:tcPr>
          <w:p w14:paraId="3A0FDED4"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single" w:sz="4" w:space="0" w:color="auto"/>
              <w:left w:val="nil"/>
              <w:bottom w:val="single" w:sz="4" w:space="0" w:color="auto"/>
              <w:right w:val="nil"/>
            </w:tcBorders>
            <w:noWrap/>
            <w:vAlign w:val="bottom"/>
            <w:hideMark/>
          </w:tcPr>
          <w:p w14:paraId="0DE44934" w14:textId="1C0FAB3E" w:rsidR="008B03B3" w:rsidRPr="008B03B3" w:rsidRDefault="009047F1" w:rsidP="008B03B3">
            <w:pPr>
              <w:widowControl/>
              <w:jc w:val="right"/>
              <w:rPr>
                <w:rFonts w:ascii="Calibri" w:eastAsia="Times New Roman" w:hAnsi="Calibri" w:cs="Calibri"/>
                <w:color w:val="000000"/>
                <w:sz w:val="20"/>
                <w:szCs w:val="20"/>
                <w:lang w:val="en-AU" w:eastAsia="en-AU"/>
              </w:rPr>
            </w:pPr>
            <w:r w:rsidRPr="009047F1">
              <w:rPr>
                <w:rFonts w:ascii="Calibri" w:eastAsia="Times New Roman" w:hAnsi="Calibri" w:cs="Calibri"/>
                <w:color w:val="000000"/>
                <w:sz w:val="20"/>
                <w:szCs w:val="20"/>
                <w:lang w:val="en-AU" w:eastAsia="en-AU"/>
              </w:rPr>
              <w:t>41,781</w:t>
            </w:r>
          </w:p>
        </w:tc>
        <w:tc>
          <w:tcPr>
            <w:tcW w:w="1000" w:type="dxa"/>
            <w:tcBorders>
              <w:top w:val="single" w:sz="4" w:space="0" w:color="auto"/>
              <w:left w:val="nil"/>
              <w:bottom w:val="single" w:sz="4" w:space="0" w:color="auto"/>
              <w:right w:val="nil"/>
            </w:tcBorders>
            <w:noWrap/>
            <w:vAlign w:val="bottom"/>
            <w:hideMark/>
          </w:tcPr>
          <w:p w14:paraId="09D90FBC"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47,150</w:t>
            </w:r>
          </w:p>
        </w:tc>
        <w:tc>
          <w:tcPr>
            <w:tcW w:w="1000" w:type="dxa"/>
            <w:tcBorders>
              <w:top w:val="single" w:sz="4" w:space="0" w:color="auto"/>
              <w:left w:val="nil"/>
              <w:bottom w:val="single" w:sz="4" w:space="0" w:color="auto"/>
              <w:right w:val="nil"/>
            </w:tcBorders>
            <w:noWrap/>
            <w:vAlign w:val="bottom"/>
            <w:hideMark/>
          </w:tcPr>
          <w:p w14:paraId="673D497B"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3538D7A4"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60B56DE4"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p>
        </w:tc>
      </w:tr>
      <w:tr w:rsidR="008B03B3" w:rsidRPr="008B03B3" w14:paraId="204A8FFF" w14:textId="77777777" w:rsidTr="008B03B3">
        <w:trPr>
          <w:trHeight w:val="255"/>
        </w:trPr>
        <w:tc>
          <w:tcPr>
            <w:tcW w:w="4100" w:type="dxa"/>
            <w:tcBorders>
              <w:top w:val="nil"/>
              <w:left w:val="nil"/>
              <w:bottom w:val="nil"/>
              <w:right w:val="nil"/>
            </w:tcBorders>
            <w:noWrap/>
            <w:vAlign w:val="bottom"/>
            <w:hideMark/>
          </w:tcPr>
          <w:p w14:paraId="2B8A3A98" w14:textId="77777777" w:rsidR="008B03B3" w:rsidRPr="008B03B3" w:rsidRDefault="008B03B3" w:rsidP="008B03B3">
            <w:pPr>
              <w:widowControl/>
              <w:rPr>
                <w:rFonts w:ascii="Calibri" w:eastAsia="Times New Roman" w:hAnsi="Calibri" w:cs="Calibri"/>
                <w:b/>
                <w:bCs/>
                <w:color w:val="000000"/>
                <w:sz w:val="20"/>
                <w:szCs w:val="20"/>
                <w:lang w:val="en-AU" w:eastAsia="en-AU"/>
              </w:rPr>
            </w:pPr>
            <w:r w:rsidRPr="008B03B3">
              <w:rPr>
                <w:rFonts w:ascii="Calibri" w:eastAsia="Times New Roman" w:hAnsi="Calibri" w:cs="Calibri"/>
                <w:b/>
                <w:bCs/>
                <w:color w:val="000000"/>
                <w:sz w:val="20"/>
                <w:szCs w:val="20"/>
                <w:lang w:val="en-AU" w:eastAsia="en-AU"/>
              </w:rPr>
              <w:t>Note 3     Profit for the Year</w:t>
            </w:r>
          </w:p>
        </w:tc>
        <w:tc>
          <w:tcPr>
            <w:tcW w:w="420" w:type="dxa"/>
            <w:tcBorders>
              <w:top w:val="nil"/>
              <w:left w:val="nil"/>
              <w:bottom w:val="nil"/>
              <w:right w:val="nil"/>
            </w:tcBorders>
            <w:noWrap/>
            <w:vAlign w:val="bottom"/>
            <w:hideMark/>
          </w:tcPr>
          <w:p w14:paraId="70F695E8" w14:textId="77777777" w:rsidR="008B03B3" w:rsidRPr="008B03B3" w:rsidRDefault="008B03B3" w:rsidP="008B03B3">
            <w:pPr>
              <w:widowControl/>
              <w:rPr>
                <w:rFonts w:ascii="Calibri" w:eastAsia="Times New Roman" w:hAnsi="Calibri" w:cs="Calibri"/>
                <w:b/>
                <w:bCs/>
                <w:color w:val="000000"/>
                <w:sz w:val="20"/>
                <w:szCs w:val="20"/>
                <w:lang w:val="en-AU" w:eastAsia="en-AU"/>
              </w:rPr>
            </w:pPr>
          </w:p>
        </w:tc>
        <w:tc>
          <w:tcPr>
            <w:tcW w:w="1000" w:type="dxa"/>
            <w:tcBorders>
              <w:top w:val="nil"/>
              <w:left w:val="nil"/>
              <w:bottom w:val="nil"/>
              <w:right w:val="nil"/>
            </w:tcBorders>
            <w:noWrap/>
            <w:vAlign w:val="bottom"/>
            <w:hideMark/>
          </w:tcPr>
          <w:p w14:paraId="3EE1EA6E" w14:textId="77777777" w:rsidR="008B03B3" w:rsidRPr="008B03B3" w:rsidRDefault="008B03B3" w:rsidP="008B03B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7BEB4F41"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0D4C73E4"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4906AE4C"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059637E"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r>
      <w:tr w:rsidR="008B03B3" w:rsidRPr="008B03B3" w14:paraId="4C5F222A" w14:textId="77777777" w:rsidTr="008B03B3">
        <w:trPr>
          <w:trHeight w:val="255"/>
        </w:trPr>
        <w:tc>
          <w:tcPr>
            <w:tcW w:w="4100" w:type="dxa"/>
            <w:tcBorders>
              <w:top w:val="nil"/>
              <w:left w:val="nil"/>
              <w:bottom w:val="nil"/>
              <w:right w:val="nil"/>
            </w:tcBorders>
            <w:noWrap/>
            <w:vAlign w:val="bottom"/>
            <w:hideMark/>
          </w:tcPr>
          <w:p w14:paraId="6782FE74"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420" w:type="dxa"/>
            <w:tcBorders>
              <w:top w:val="nil"/>
              <w:left w:val="nil"/>
              <w:bottom w:val="nil"/>
              <w:right w:val="nil"/>
            </w:tcBorders>
            <w:noWrap/>
            <w:vAlign w:val="bottom"/>
            <w:hideMark/>
          </w:tcPr>
          <w:p w14:paraId="276899A9"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2000" w:type="dxa"/>
            <w:gridSpan w:val="2"/>
            <w:tcBorders>
              <w:top w:val="nil"/>
              <w:left w:val="nil"/>
              <w:bottom w:val="nil"/>
              <w:right w:val="nil"/>
            </w:tcBorders>
            <w:noWrap/>
            <w:vAlign w:val="bottom"/>
            <w:hideMark/>
          </w:tcPr>
          <w:p w14:paraId="72DBA2FC"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 xml:space="preserve">   Consolidated Group</w:t>
            </w:r>
          </w:p>
        </w:tc>
        <w:tc>
          <w:tcPr>
            <w:tcW w:w="2000" w:type="dxa"/>
            <w:gridSpan w:val="2"/>
            <w:tcBorders>
              <w:top w:val="nil"/>
              <w:left w:val="nil"/>
              <w:bottom w:val="nil"/>
              <w:right w:val="nil"/>
            </w:tcBorders>
            <w:noWrap/>
            <w:vAlign w:val="bottom"/>
            <w:hideMark/>
          </w:tcPr>
          <w:p w14:paraId="6F089F65"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 xml:space="preserve">         Parent entity</w:t>
            </w:r>
          </w:p>
        </w:tc>
        <w:tc>
          <w:tcPr>
            <w:tcW w:w="960" w:type="dxa"/>
            <w:tcBorders>
              <w:top w:val="nil"/>
              <w:left w:val="nil"/>
              <w:bottom w:val="nil"/>
              <w:right w:val="nil"/>
            </w:tcBorders>
            <w:noWrap/>
            <w:vAlign w:val="bottom"/>
            <w:hideMark/>
          </w:tcPr>
          <w:p w14:paraId="38D7DDA7" w14:textId="77777777" w:rsidR="008B03B3" w:rsidRPr="008B03B3" w:rsidRDefault="008B03B3" w:rsidP="008B03B3">
            <w:pPr>
              <w:widowControl/>
              <w:rPr>
                <w:rFonts w:ascii="Calibri" w:eastAsia="Times New Roman" w:hAnsi="Calibri" w:cs="Calibri"/>
                <w:color w:val="000000"/>
                <w:sz w:val="20"/>
                <w:szCs w:val="20"/>
                <w:lang w:val="en-AU" w:eastAsia="en-AU"/>
              </w:rPr>
            </w:pPr>
          </w:p>
        </w:tc>
      </w:tr>
      <w:tr w:rsidR="008B03B3" w:rsidRPr="008B03B3" w14:paraId="61F1D9E7" w14:textId="77777777" w:rsidTr="008B03B3">
        <w:trPr>
          <w:trHeight w:val="765"/>
        </w:trPr>
        <w:tc>
          <w:tcPr>
            <w:tcW w:w="4100" w:type="dxa"/>
            <w:tcBorders>
              <w:top w:val="nil"/>
              <w:left w:val="nil"/>
              <w:bottom w:val="nil"/>
              <w:right w:val="nil"/>
            </w:tcBorders>
            <w:vAlign w:val="bottom"/>
            <w:hideMark/>
          </w:tcPr>
          <w:p w14:paraId="78AE7E92"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Profit before income tax from continuing operations includes the following specific expenses:</w:t>
            </w:r>
          </w:p>
        </w:tc>
        <w:tc>
          <w:tcPr>
            <w:tcW w:w="420" w:type="dxa"/>
            <w:tcBorders>
              <w:top w:val="nil"/>
              <w:left w:val="nil"/>
              <w:bottom w:val="nil"/>
              <w:right w:val="nil"/>
            </w:tcBorders>
            <w:noWrap/>
            <w:vAlign w:val="bottom"/>
            <w:hideMark/>
          </w:tcPr>
          <w:p w14:paraId="593A94A8" w14:textId="77777777" w:rsidR="008B03B3" w:rsidRPr="008B03B3" w:rsidRDefault="008B03B3" w:rsidP="008B03B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3765E758"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2024</w:t>
            </w:r>
          </w:p>
        </w:tc>
        <w:tc>
          <w:tcPr>
            <w:tcW w:w="1000" w:type="dxa"/>
            <w:tcBorders>
              <w:top w:val="nil"/>
              <w:left w:val="nil"/>
              <w:bottom w:val="nil"/>
              <w:right w:val="nil"/>
            </w:tcBorders>
            <w:noWrap/>
            <w:vAlign w:val="bottom"/>
            <w:hideMark/>
          </w:tcPr>
          <w:p w14:paraId="5B68ED8A"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2023</w:t>
            </w:r>
          </w:p>
        </w:tc>
        <w:tc>
          <w:tcPr>
            <w:tcW w:w="1000" w:type="dxa"/>
            <w:tcBorders>
              <w:top w:val="nil"/>
              <w:left w:val="nil"/>
              <w:bottom w:val="nil"/>
              <w:right w:val="nil"/>
            </w:tcBorders>
            <w:noWrap/>
            <w:vAlign w:val="bottom"/>
            <w:hideMark/>
          </w:tcPr>
          <w:p w14:paraId="636DA76A"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2024</w:t>
            </w:r>
          </w:p>
        </w:tc>
        <w:tc>
          <w:tcPr>
            <w:tcW w:w="1000" w:type="dxa"/>
            <w:tcBorders>
              <w:top w:val="nil"/>
              <w:left w:val="nil"/>
              <w:bottom w:val="nil"/>
              <w:right w:val="nil"/>
            </w:tcBorders>
            <w:noWrap/>
            <w:vAlign w:val="bottom"/>
            <w:hideMark/>
          </w:tcPr>
          <w:p w14:paraId="00BC7703"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2023</w:t>
            </w:r>
          </w:p>
        </w:tc>
        <w:tc>
          <w:tcPr>
            <w:tcW w:w="960" w:type="dxa"/>
            <w:tcBorders>
              <w:top w:val="nil"/>
              <w:left w:val="nil"/>
              <w:bottom w:val="nil"/>
              <w:right w:val="nil"/>
            </w:tcBorders>
            <w:noWrap/>
            <w:vAlign w:val="bottom"/>
            <w:hideMark/>
          </w:tcPr>
          <w:p w14:paraId="592E57F9"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p>
        </w:tc>
      </w:tr>
      <w:tr w:rsidR="008B03B3" w:rsidRPr="008B03B3" w14:paraId="59252CDC" w14:textId="77777777" w:rsidTr="008B03B3">
        <w:trPr>
          <w:trHeight w:val="255"/>
        </w:trPr>
        <w:tc>
          <w:tcPr>
            <w:tcW w:w="4100" w:type="dxa"/>
            <w:tcBorders>
              <w:top w:val="nil"/>
              <w:left w:val="nil"/>
              <w:bottom w:val="nil"/>
              <w:right w:val="nil"/>
            </w:tcBorders>
            <w:noWrap/>
            <w:vAlign w:val="bottom"/>
            <w:hideMark/>
          </w:tcPr>
          <w:p w14:paraId="16414E2F"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(a)   Expenses</w:t>
            </w:r>
          </w:p>
        </w:tc>
        <w:tc>
          <w:tcPr>
            <w:tcW w:w="420" w:type="dxa"/>
            <w:tcBorders>
              <w:top w:val="nil"/>
              <w:left w:val="nil"/>
              <w:bottom w:val="nil"/>
              <w:right w:val="nil"/>
            </w:tcBorders>
            <w:noWrap/>
            <w:vAlign w:val="bottom"/>
            <w:hideMark/>
          </w:tcPr>
          <w:p w14:paraId="62611DB0" w14:textId="77777777" w:rsidR="008B03B3" w:rsidRPr="008B03B3" w:rsidRDefault="008B03B3" w:rsidP="008B03B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42BCE71E"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w:t>
            </w:r>
          </w:p>
        </w:tc>
        <w:tc>
          <w:tcPr>
            <w:tcW w:w="1000" w:type="dxa"/>
            <w:tcBorders>
              <w:top w:val="nil"/>
              <w:left w:val="nil"/>
              <w:bottom w:val="nil"/>
              <w:right w:val="nil"/>
            </w:tcBorders>
            <w:noWrap/>
            <w:vAlign w:val="bottom"/>
            <w:hideMark/>
          </w:tcPr>
          <w:p w14:paraId="63FB3F3D"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w:t>
            </w:r>
          </w:p>
        </w:tc>
        <w:tc>
          <w:tcPr>
            <w:tcW w:w="1000" w:type="dxa"/>
            <w:tcBorders>
              <w:top w:val="nil"/>
              <w:left w:val="nil"/>
              <w:bottom w:val="nil"/>
              <w:right w:val="nil"/>
            </w:tcBorders>
            <w:noWrap/>
            <w:vAlign w:val="bottom"/>
            <w:hideMark/>
          </w:tcPr>
          <w:p w14:paraId="38B60318"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w:t>
            </w:r>
          </w:p>
        </w:tc>
        <w:tc>
          <w:tcPr>
            <w:tcW w:w="1000" w:type="dxa"/>
            <w:tcBorders>
              <w:top w:val="nil"/>
              <w:left w:val="nil"/>
              <w:bottom w:val="nil"/>
              <w:right w:val="nil"/>
            </w:tcBorders>
            <w:noWrap/>
            <w:vAlign w:val="bottom"/>
            <w:hideMark/>
          </w:tcPr>
          <w:p w14:paraId="39A173D4"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w:t>
            </w:r>
          </w:p>
        </w:tc>
        <w:tc>
          <w:tcPr>
            <w:tcW w:w="960" w:type="dxa"/>
            <w:tcBorders>
              <w:top w:val="nil"/>
              <w:left w:val="nil"/>
              <w:bottom w:val="nil"/>
              <w:right w:val="nil"/>
            </w:tcBorders>
            <w:noWrap/>
            <w:vAlign w:val="bottom"/>
            <w:hideMark/>
          </w:tcPr>
          <w:p w14:paraId="01E56A21"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p>
        </w:tc>
      </w:tr>
      <w:tr w:rsidR="008B03B3" w:rsidRPr="008B03B3" w14:paraId="06B1F976" w14:textId="77777777" w:rsidTr="008B03B3">
        <w:trPr>
          <w:trHeight w:val="255"/>
        </w:trPr>
        <w:tc>
          <w:tcPr>
            <w:tcW w:w="4100" w:type="dxa"/>
            <w:tcBorders>
              <w:top w:val="nil"/>
              <w:left w:val="nil"/>
              <w:bottom w:val="nil"/>
              <w:right w:val="nil"/>
            </w:tcBorders>
            <w:noWrap/>
            <w:vAlign w:val="bottom"/>
            <w:hideMark/>
          </w:tcPr>
          <w:p w14:paraId="0236C899"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 xml:space="preserve">        Cost of sales</w:t>
            </w:r>
          </w:p>
        </w:tc>
        <w:tc>
          <w:tcPr>
            <w:tcW w:w="420" w:type="dxa"/>
            <w:tcBorders>
              <w:top w:val="nil"/>
              <w:left w:val="nil"/>
              <w:bottom w:val="nil"/>
              <w:right w:val="nil"/>
            </w:tcBorders>
            <w:noWrap/>
            <w:vAlign w:val="bottom"/>
            <w:hideMark/>
          </w:tcPr>
          <w:p w14:paraId="0ABA4371" w14:textId="77777777" w:rsidR="008B03B3" w:rsidRPr="008B03B3" w:rsidRDefault="008B03B3" w:rsidP="008B03B3">
            <w:pPr>
              <w:widowControl/>
              <w:rPr>
                <w:rFonts w:ascii="Calibri" w:eastAsia="Times New Roman" w:hAnsi="Calibri" w:cs="Calibri"/>
                <w:color w:val="000000"/>
                <w:sz w:val="20"/>
                <w:szCs w:val="20"/>
                <w:lang w:val="en-AU" w:eastAsia="en-AU"/>
              </w:rPr>
            </w:pPr>
          </w:p>
        </w:tc>
        <w:tc>
          <w:tcPr>
            <w:tcW w:w="1000" w:type="dxa"/>
            <w:tcBorders>
              <w:top w:val="nil"/>
              <w:left w:val="nil"/>
              <w:bottom w:val="single" w:sz="4" w:space="0" w:color="auto"/>
              <w:right w:val="nil"/>
            </w:tcBorders>
            <w:noWrap/>
            <w:vAlign w:val="bottom"/>
            <w:hideMark/>
          </w:tcPr>
          <w:p w14:paraId="26B9FFD3"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single" w:sz="4" w:space="0" w:color="auto"/>
              <w:right w:val="nil"/>
            </w:tcBorders>
            <w:noWrap/>
            <w:vAlign w:val="bottom"/>
            <w:hideMark/>
          </w:tcPr>
          <w:p w14:paraId="48980DD8"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single" w:sz="4" w:space="0" w:color="auto"/>
              <w:right w:val="nil"/>
            </w:tcBorders>
            <w:noWrap/>
            <w:vAlign w:val="bottom"/>
            <w:hideMark/>
          </w:tcPr>
          <w:p w14:paraId="0C57FE03"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single" w:sz="4" w:space="0" w:color="auto"/>
              <w:right w:val="nil"/>
            </w:tcBorders>
            <w:noWrap/>
            <w:vAlign w:val="bottom"/>
            <w:hideMark/>
          </w:tcPr>
          <w:p w14:paraId="26B86F7D"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0C99E34F"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p>
        </w:tc>
      </w:tr>
      <w:tr w:rsidR="008B03B3" w:rsidRPr="008B03B3" w14:paraId="7F8F782B" w14:textId="77777777" w:rsidTr="008B03B3">
        <w:trPr>
          <w:trHeight w:val="255"/>
        </w:trPr>
        <w:tc>
          <w:tcPr>
            <w:tcW w:w="7520" w:type="dxa"/>
            <w:gridSpan w:val="5"/>
            <w:tcBorders>
              <w:top w:val="nil"/>
              <w:left w:val="nil"/>
              <w:bottom w:val="nil"/>
              <w:right w:val="nil"/>
            </w:tcBorders>
            <w:noWrap/>
            <w:vAlign w:val="bottom"/>
            <w:hideMark/>
          </w:tcPr>
          <w:p w14:paraId="74BBDA56"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 xml:space="preserve">       Interest expense on financial liabilities not at fair value through profit or loss</w:t>
            </w:r>
          </w:p>
        </w:tc>
        <w:tc>
          <w:tcPr>
            <w:tcW w:w="1000" w:type="dxa"/>
            <w:tcBorders>
              <w:top w:val="nil"/>
              <w:left w:val="nil"/>
              <w:bottom w:val="nil"/>
              <w:right w:val="nil"/>
            </w:tcBorders>
            <w:noWrap/>
            <w:vAlign w:val="bottom"/>
            <w:hideMark/>
          </w:tcPr>
          <w:p w14:paraId="65B41777" w14:textId="77777777" w:rsidR="008B03B3" w:rsidRPr="008B03B3" w:rsidRDefault="008B03B3" w:rsidP="008B03B3">
            <w:pPr>
              <w:widowControl/>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48F524BE"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r>
      <w:tr w:rsidR="008B03B3" w:rsidRPr="008B03B3" w14:paraId="260E5912" w14:textId="77777777" w:rsidTr="008B03B3">
        <w:trPr>
          <w:trHeight w:val="255"/>
        </w:trPr>
        <w:tc>
          <w:tcPr>
            <w:tcW w:w="4100" w:type="dxa"/>
            <w:tcBorders>
              <w:top w:val="nil"/>
              <w:left w:val="nil"/>
              <w:bottom w:val="nil"/>
              <w:right w:val="nil"/>
            </w:tcBorders>
            <w:noWrap/>
            <w:vAlign w:val="bottom"/>
            <w:hideMark/>
          </w:tcPr>
          <w:p w14:paraId="3E020015"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 xml:space="preserve">     -  Unrelated parties</w:t>
            </w:r>
          </w:p>
        </w:tc>
        <w:tc>
          <w:tcPr>
            <w:tcW w:w="420" w:type="dxa"/>
            <w:tcBorders>
              <w:top w:val="nil"/>
              <w:left w:val="nil"/>
              <w:bottom w:val="nil"/>
              <w:right w:val="nil"/>
            </w:tcBorders>
            <w:noWrap/>
            <w:vAlign w:val="bottom"/>
            <w:hideMark/>
          </w:tcPr>
          <w:p w14:paraId="6DCA0636" w14:textId="77777777" w:rsidR="008B03B3" w:rsidRPr="008B03B3" w:rsidRDefault="008B03B3" w:rsidP="008B03B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7A5D249F"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6252F440"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23712B45"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4795BEBF"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56C38691"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p>
        </w:tc>
      </w:tr>
      <w:tr w:rsidR="008B03B3" w:rsidRPr="008B03B3" w14:paraId="2645EA68" w14:textId="77777777" w:rsidTr="008B03B3">
        <w:trPr>
          <w:trHeight w:val="255"/>
        </w:trPr>
        <w:tc>
          <w:tcPr>
            <w:tcW w:w="4100" w:type="dxa"/>
            <w:tcBorders>
              <w:top w:val="nil"/>
              <w:left w:val="nil"/>
              <w:bottom w:val="nil"/>
              <w:right w:val="nil"/>
            </w:tcBorders>
            <w:noWrap/>
            <w:vAlign w:val="bottom"/>
            <w:hideMark/>
          </w:tcPr>
          <w:p w14:paraId="0F7BCCB3"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 xml:space="preserve">        Total finance cost</w:t>
            </w:r>
          </w:p>
        </w:tc>
        <w:tc>
          <w:tcPr>
            <w:tcW w:w="420" w:type="dxa"/>
            <w:tcBorders>
              <w:top w:val="nil"/>
              <w:left w:val="nil"/>
              <w:bottom w:val="nil"/>
              <w:right w:val="nil"/>
            </w:tcBorders>
            <w:noWrap/>
            <w:vAlign w:val="bottom"/>
            <w:hideMark/>
          </w:tcPr>
          <w:p w14:paraId="1B68BB9B" w14:textId="77777777" w:rsidR="008B03B3" w:rsidRPr="008B03B3" w:rsidRDefault="008B03B3" w:rsidP="008B03B3">
            <w:pPr>
              <w:widowControl/>
              <w:rPr>
                <w:rFonts w:ascii="Calibri" w:eastAsia="Times New Roman" w:hAnsi="Calibri" w:cs="Calibri"/>
                <w:color w:val="000000"/>
                <w:sz w:val="20"/>
                <w:szCs w:val="20"/>
                <w:lang w:val="en-AU" w:eastAsia="en-AU"/>
              </w:rPr>
            </w:pPr>
          </w:p>
        </w:tc>
        <w:tc>
          <w:tcPr>
            <w:tcW w:w="1000" w:type="dxa"/>
            <w:tcBorders>
              <w:top w:val="single" w:sz="4" w:space="0" w:color="auto"/>
              <w:left w:val="nil"/>
              <w:bottom w:val="single" w:sz="4" w:space="0" w:color="auto"/>
              <w:right w:val="nil"/>
            </w:tcBorders>
            <w:noWrap/>
            <w:vAlign w:val="bottom"/>
            <w:hideMark/>
          </w:tcPr>
          <w:p w14:paraId="1BF1F537"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2C58F288"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6B5D240B"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6F3CB5A0"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0710B03E"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p>
        </w:tc>
      </w:tr>
      <w:tr w:rsidR="008B03B3" w:rsidRPr="008B03B3" w14:paraId="2D6A5C21" w14:textId="77777777" w:rsidTr="008B03B3">
        <w:trPr>
          <w:trHeight w:val="255"/>
        </w:trPr>
        <w:tc>
          <w:tcPr>
            <w:tcW w:w="4100" w:type="dxa"/>
            <w:tcBorders>
              <w:top w:val="nil"/>
              <w:left w:val="nil"/>
              <w:bottom w:val="nil"/>
              <w:right w:val="nil"/>
            </w:tcBorders>
            <w:noWrap/>
            <w:vAlign w:val="bottom"/>
            <w:hideMark/>
          </w:tcPr>
          <w:p w14:paraId="633E4DE1"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 xml:space="preserve">        Research and development costs</w:t>
            </w:r>
          </w:p>
        </w:tc>
        <w:tc>
          <w:tcPr>
            <w:tcW w:w="420" w:type="dxa"/>
            <w:tcBorders>
              <w:top w:val="nil"/>
              <w:left w:val="nil"/>
              <w:bottom w:val="nil"/>
              <w:right w:val="nil"/>
            </w:tcBorders>
            <w:noWrap/>
            <w:vAlign w:val="bottom"/>
            <w:hideMark/>
          </w:tcPr>
          <w:p w14:paraId="683E901F" w14:textId="77777777" w:rsidR="008B03B3" w:rsidRPr="008B03B3" w:rsidRDefault="008B03B3" w:rsidP="008B03B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432BD7DE" w14:textId="43CAF165" w:rsidR="008B03B3" w:rsidRPr="008B03B3" w:rsidRDefault="005A6E01" w:rsidP="008B03B3">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490,727</w:t>
            </w:r>
          </w:p>
        </w:tc>
        <w:tc>
          <w:tcPr>
            <w:tcW w:w="1000" w:type="dxa"/>
            <w:tcBorders>
              <w:top w:val="nil"/>
              <w:left w:val="nil"/>
              <w:bottom w:val="nil"/>
              <w:right w:val="nil"/>
            </w:tcBorders>
            <w:noWrap/>
            <w:vAlign w:val="bottom"/>
            <w:hideMark/>
          </w:tcPr>
          <w:p w14:paraId="04053AFD" w14:textId="67F52AEE" w:rsidR="008B03B3" w:rsidRPr="008B03B3" w:rsidRDefault="005A6E01" w:rsidP="008B03B3">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560,298</w:t>
            </w:r>
          </w:p>
        </w:tc>
        <w:tc>
          <w:tcPr>
            <w:tcW w:w="1000" w:type="dxa"/>
            <w:tcBorders>
              <w:top w:val="nil"/>
              <w:left w:val="nil"/>
              <w:bottom w:val="nil"/>
              <w:right w:val="nil"/>
            </w:tcBorders>
            <w:noWrap/>
            <w:vAlign w:val="bottom"/>
            <w:hideMark/>
          </w:tcPr>
          <w:p w14:paraId="57B4BF7F"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4C233ED5"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7F2E4718"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p>
        </w:tc>
      </w:tr>
      <w:tr w:rsidR="008B03B3" w:rsidRPr="008B03B3" w14:paraId="78A6CD89" w14:textId="77777777" w:rsidTr="008B03B3">
        <w:trPr>
          <w:trHeight w:val="255"/>
        </w:trPr>
        <w:tc>
          <w:tcPr>
            <w:tcW w:w="4100" w:type="dxa"/>
            <w:tcBorders>
              <w:top w:val="nil"/>
              <w:left w:val="nil"/>
              <w:bottom w:val="nil"/>
              <w:right w:val="nil"/>
            </w:tcBorders>
            <w:noWrap/>
            <w:vAlign w:val="bottom"/>
            <w:hideMark/>
          </w:tcPr>
          <w:p w14:paraId="645D33EE"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420" w:type="dxa"/>
            <w:tcBorders>
              <w:top w:val="nil"/>
              <w:left w:val="nil"/>
              <w:bottom w:val="nil"/>
              <w:right w:val="nil"/>
            </w:tcBorders>
            <w:noWrap/>
            <w:vAlign w:val="bottom"/>
            <w:hideMark/>
          </w:tcPr>
          <w:p w14:paraId="669E1869"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5A1B6403" w14:textId="77777777" w:rsidR="008B03B3" w:rsidRPr="008B03B3" w:rsidRDefault="008B03B3" w:rsidP="008B03B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67D8A832"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7DB96F96"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4DFABD23"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736B412"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r>
      <w:tr w:rsidR="008B03B3" w:rsidRPr="008B03B3" w14:paraId="34EA2198" w14:textId="77777777" w:rsidTr="008B03B3">
        <w:trPr>
          <w:trHeight w:val="255"/>
        </w:trPr>
        <w:tc>
          <w:tcPr>
            <w:tcW w:w="4100" w:type="dxa"/>
            <w:tcBorders>
              <w:top w:val="nil"/>
              <w:left w:val="nil"/>
              <w:bottom w:val="nil"/>
              <w:right w:val="nil"/>
            </w:tcBorders>
            <w:noWrap/>
            <w:vAlign w:val="bottom"/>
            <w:hideMark/>
          </w:tcPr>
          <w:p w14:paraId="3227E70C" w14:textId="77777777" w:rsidR="008B03B3" w:rsidRPr="008B03B3" w:rsidRDefault="008B03B3" w:rsidP="008B03B3">
            <w:pPr>
              <w:widowControl/>
              <w:rPr>
                <w:rFonts w:ascii="Calibri" w:eastAsia="Times New Roman" w:hAnsi="Calibri" w:cs="Calibri"/>
                <w:b/>
                <w:bCs/>
                <w:color w:val="000000"/>
                <w:sz w:val="20"/>
                <w:szCs w:val="20"/>
                <w:lang w:val="en-AU" w:eastAsia="en-AU"/>
              </w:rPr>
            </w:pPr>
            <w:r w:rsidRPr="008B03B3">
              <w:rPr>
                <w:rFonts w:ascii="Calibri" w:eastAsia="Times New Roman" w:hAnsi="Calibri" w:cs="Calibri"/>
                <w:b/>
                <w:bCs/>
                <w:color w:val="000000"/>
                <w:sz w:val="20"/>
                <w:szCs w:val="20"/>
                <w:lang w:val="en-AU" w:eastAsia="en-AU"/>
              </w:rPr>
              <w:t>Note 4       Tax Expense</w:t>
            </w:r>
          </w:p>
        </w:tc>
        <w:tc>
          <w:tcPr>
            <w:tcW w:w="420" w:type="dxa"/>
            <w:tcBorders>
              <w:top w:val="nil"/>
              <w:left w:val="nil"/>
              <w:bottom w:val="nil"/>
              <w:right w:val="nil"/>
            </w:tcBorders>
            <w:noWrap/>
            <w:vAlign w:val="bottom"/>
            <w:hideMark/>
          </w:tcPr>
          <w:p w14:paraId="3FD78EF3" w14:textId="77777777" w:rsidR="008B03B3" w:rsidRPr="008B03B3" w:rsidRDefault="008B03B3" w:rsidP="008B03B3">
            <w:pPr>
              <w:widowControl/>
              <w:rPr>
                <w:rFonts w:ascii="Calibri" w:eastAsia="Times New Roman" w:hAnsi="Calibri" w:cs="Calibri"/>
                <w:b/>
                <w:bCs/>
                <w:color w:val="000000"/>
                <w:sz w:val="20"/>
                <w:szCs w:val="20"/>
                <w:lang w:val="en-AU" w:eastAsia="en-AU"/>
              </w:rPr>
            </w:pPr>
          </w:p>
        </w:tc>
        <w:tc>
          <w:tcPr>
            <w:tcW w:w="1000" w:type="dxa"/>
            <w:tcBorders>
              <w:top w:val="nil"/>
              <w:left w:val="nil"/>
              <w:bottom w:val="nil"/>
              <w:right w:val="nil"/>
            </w:tcBorders>
            <w:noWrap/>
            <w:vAlign w:val="bottom"/>
            <w:hideMark/>
          </w:tcPr>
          <w:p w14:paraId="4B93E714" w14:textId="77777777" w:rsidR="008B03B3" w:rsidRPr="008B03B3" w:rsidRDefault="008B03B3" w:rsidP="008B03B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0414CC33"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2CEA8384"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3BC42144"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6E3CFE06"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r>
      <w:tr w:rsidR="008B03B3" w:rsidRPr="008B03B3" w14:paraId="4E652A7B" w14:textId="77777777" w:rsidTr="008B03B3">
        <w:trPr>
          <w:trHeight w:val="255"/>
        </w:trPr>
        <w:tc>
          <w:tcPr>
            <w:tcW w:w="4100" w:type="dxa"/>
            <w:tcBorders>
              <w:top w:val="nil"/>
              <w:left w:val="nil"/>
              <w:bottom w:val="nil"/>
              <w:right w:val="nil"/>
            </w:tcBorders>
            <w:noWrap/>
            <w:vAlign w:val="bottom"/>
            <w:hideMark/>
          </w:tcPr>
          <w:p w14:paraId="15178FF9"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420" w:type="dxa"/>
            <w:tcBorders>
              <w:top w:val="nil"/>
              <w:left w:val="nil"/>
              <w:bottom w:val="nil"/>
              <w:right w:val="nil"/>
            </w:tcBorders>
            <w:noWrap/>
            <w:vAlign w:val="bottom"/>
            <w:hideMark/>
          </w:tcPr>
          <w:p w14:paraId="43FB0F6F"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2000" w:type="dxa"/>
            <w:gridSpan w:val="2"/>
            <w:tcBorders>
              <w:top w:val="nil"/>
              <w:left w:val="nil"/>
              <w:bottom w:val="nil"/>
              <w:right w:val="nil"/>
            </w:tcBorders>
            <w:noWrap/>
            <w:vAlign w:val="bottom"/>
            <w:hideMark/>
          </w:tcPr>
          <w:p w14:paraId="118BF636"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 xml:space="preserve">   Consolidated Group</w:t>
            </w:r>
          </w:p>
        </w:tc>
        <w:tc>
          <w:tcPr>
            <w:tcW w:w="2000" w:type="dxa"/>
            <w:gridSpan w:val="2"/>
            <w:tcBorders>
              <w:top w:val="nil"/>
              <w:left w:val="nil"/>
              <w:bottom w:val="nil"/>
              <w:right w:val="nil"/>
            </w:tcBorders>
            <w:noWrap/>
            <w:vAlign w:val="bottom"/>
            <w:hideMark/>
          </w:tcPr>
          <w:p w14:paraId="417123C6"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 xml:space="preserve">         Parent entity</w:t>
            </w:r>
          </w:p>
        </w:tc>
        <w:tc>
          <w:tcPr>
            <w:tcW w:w="960" w:type="dxa"/>
            <w:tcBorders>
              <w:top w:val="nil"/>
              <w:left w:val="nil"/>
              <w:bottom w:val="nil"/>
              <w:right w:val="nil"/>
            </w:tcBorders>
            <w:noWrap/>
            <w:vAlign w:val="bottom"/>
            <w:hideMark/>
          </w:tcPr>
          <w:p w14:paraId="2C763893" w14:textId="77777777" w:rsidR="008B03B3" w:rsidRPr="008B03B3" w:rsidRDefault="008B03B3" w:rsidP="008B03B3">
            <w:pPr>
              <w:widowControl/>
              <w:rPr>
                <w:rFonts w:ascii="Calibri" w:eastAsia="Times New Roman" w:hAnsi="Calibri" w:cs="Calibri"/>
                <w:color w:val="000000"/>
                <w:sz w:val="20"/>
                <w:szCs w:val="20"/>
                <w:lang w:val="en-AU" w:eastAsia="en-AU"/>
              </w:rPr>
            </w:pPr>
          </w:p>
        </w:tc>
      </w:tr>
      <w:tr w:rsidR="008B03B3" w:rsidRPr="008B03B3" w14:paraId="53A9DEA6" w14:textId="77777777" w:rsidTr="008B03B3">
        <w:trPr>
          <w:trHeight w:val="255"/>
        </w:trPr>
        <w:tc>
          <w:tcPr>
            <w:tcW w:w="4100" w:type="dxa"/>
            <w:tcBorders>
              <w:top w:val="nil"/>
              <w:left w:val="nil"/>
              <w:bottom w:val="nil"/>
              <w:right w:val="nil"/>
            </w:tcBorders>
            <w:noWrap/>
            <w:vAlign w:val="bottom"/>
            <w:hideMark/>
          </w:tcPr>
          <w:p w14:paraId="1A1B8AAD"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420" w:type="dxa"/>
            <w:tcBorders>
              <w:top w:val="nil"/>
              <w:left w:val="nil"/>
              <w:bottom w:val="nil"/>
              <w:right w:val="nil"/>
            </w:tcBorders>
            <w:noWrap/>
            <w:vAlign w:val="bottom"/>
            <w:hideMark/>
          </w:tcPr>
          <w:p w14:paraId="2DA3C818"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7F4011DD"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2024</w:t>
            </w:r>
          </w:p>
        </w:tc>
        <w:tc>
          <w:tcPr>
            <w:tcW w:w="1000" w:type="dxa"/>
            <w:tcBorders>
              <w:top w:val="nil"/>
              <w:left w:val="nil"/>
              <w:bottom w:val="nil"/>
              <w:right w:val="nil"/>
            </w:tcBorders>
            <w:noWrap/>
            <w:vAlign w:val="bottom"/>
            <w:hideMark/>
          </w:tcPr>
          <w:p w14:paraId="57FA409F" w14:textId="6B83BAC1"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202</w:t>
            </w:r>
            <w:r w:rsidR="004250C3">
              <w:rPr>
                <w:rFonts w:ascii="Calibri" w:eastAsia="Times New Roman" w:hAnsi="Calibri" w:cs="Calibri"/>
                <w:color w:val="000000"/>
                <w:sz w:val="20"/>
                <w:szCs w:val="20"/>
                <w:lang w:val="en-AU" w:eastAsia="en-AU"/>
              </w:rPr>
              <w:t>3</w:t>
            </w:r>
          </w:p>
        </w:tc>
        <w:tc>
          <w:tcPr>
            <w:tcW w:w="1000" w:type="dxa"/>
            <w:tcBorders>
              <w:top w:val="nil"/>
              <w:left w:val="nil"/>
              <w:bottom w:val="nil"/>
              <w:right w:val="nil"/>
            </w:tcBorders>
            <w:noWrap/>
            <w:vAlign w:val="bottom"/>
            <w:hideMark/>
          </w:tcPr>
          <w:p w14:paraId="368DFEFC"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2024</w:t>
            </w:r>
          </w:p>
        </w:tc>
        <w:tc>
          <w:tcPr>
            <w:tcW w:w="1000" w:type="dxa"/>
            <w:tcBorders>
              <w:top w:val="nil"/>
              <w:left w:val="nil"/>
              <w:bottom w:val="nil"/>
              <w:right w:val="nil"/>
            </w:tcBorders>
            <w:noWrap/>
            <w:vAlign w:val="bottom"/>
            <w:hideMark/>
          </w:tcPr>
          <w:p w14:paraId="007BE09E" w14:textId="1E18B4DB"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202</w:t>
            </w:r>
            <w:r w:rsidR="004250C3">
              <w:rPr>
                <w:rFonts w:ascii="Calibri" w:eastAsia="Times New Roman" w:hAnsi="Calibri" w:cs="Calibri"/>
                <w:color w:val="000000"/>
                <w:sz w:val="20"/>
                <w:szCs w:val="20"/>
                <w:lang w:val="en-AU" w:eastAsia="en-AU"/>
              </w:rPr>
              <w:t>3</w:t>
            </w:r>
          </w:p>
        </w:tc>
        <w:tc>
          <w:tcPr>
            <w:tcW w:w="960" w:type="dxa"/>
            <w:tcBorders>
              <w:top w:val="nil"/>
              <w:left w:val="nil"/>
              <w:bottom w:val="nil"/>
              <w:right w:val="nil"/>
            </w:tcBorders>
            <w:noWrap/>
            <w:vAlign w:val="bottom"/>
            <w:hideMark/>
          </w:tcPr>
          <w:p w14:paraId="2B64C36C"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p>
        </w:tc>
      </w:tr>
      <w:tr w:rsidR="008B03B3" w:rsidRPr="008B03B3" w14:paraId="167FEF97" w14:textId="77777777" w:rsidTr="008B03B3">
        <w:trPr>
          <w:trHeight w:val="255"/>
        </w:trPr>
        <w:tc>
          <w:tcPr>
            <w:tcW w:w="4520" w:type="dxa"/>
            <w:gridSpan w:val="2"/>
            <w:tcBorders>
              <w:top w:val="nil"/>
              <w:left w:val="nil"/>
              <w:bottom w:val="nil"/>
              <w:right w:val="nil"/>
            </w:tcBorders>
            <w:noWrap/>
            <w:vAlign w:val="bottom"/>
            <w:hideMark/>
          </w:tcPr>
          <w:p w14:paraId="36CF7889"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(a)  The components of tax (expense)/income comprise</w:t>
            </w:r>
          </w:p>
        </w:tc>
        <w:tc>
          <w:tcPr>
            <w:tcW w:w="1000" w:type="dxa"/>
            <w:tcBorders>
              <w:top w:val="nil"/>
              <w:left w:val="nil"/>
              <w:bottom w:val="nil"/>
              <w:right w:val="nil"/>
            </w:tcBorders>
            <w:noWrap/>
            <w:vAlign w:val="bottom"/>
            <w:hideMark/>
          </w:tcPr>
          <w:p w14:paraId="504FE30E"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w:t>
            </w:r>
          </w:p>
        </w:tc>
        <w:tc>
          <w:tcPr>
            <w:tcW w:w="1000" w:type="dxa"/>
            <w:tcBorders>
              <w:top w:val="nil"/>
              <w:left w:val="nil"/>
              <w:bottom w:val="nil"/>
              <w:right w:val="nil"/>
            </w:tcBorders>
            <w:noWrap/>
            <w:vAlign w:val="bottom"/>
            <w:hideMark/>
          </w:tcPr>
          <w:p w14:paraId="23C66E46"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w:t>
            </w:r>
          </w:p>
        </w:tc>
        <w:tc>
          <w:tcPr>
            <w:tcW w:w="1000" w:type="dxa"/>
            <w:tcBorders>
              <w:top w:val="nil"/>
              <w:left w:val="nil"/>
              <w:bottom w:val="nil"/>
              <w:right w:val="nil"/>
            </w:tcBorders>
            <w:noWrap/>
            <w:vAlign w:val="bottom"/>
            <w:hideMark/>
          </w:tcPr>
          <w:p w14:paraId="0E813346"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w:t>
            </w:r>
          </w:p>
        </w:tc>
        <w:tc>
          <w:tcPr>
            <w:tcW w:w="1000" w:type="dxa"/>
            <w:tcBorders>
              <w:top w:val="nil"/>
              <w:left w:val="nil"/>
              <w:bottom w:val="nil"/>
              <w:right w:val="nil"/>
            </w:tcBorders>
            <w:noWrap/>
            <w:vAlign w:val="bottom"/>
            <w:hideMark/>
          </w:tcPr>
          <w:p w14:paraId="0D98AE9E"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w:t>
            </w:r>
          </w:p>
        </w:tc>
        <w:tc>
          <w:tcPr>
            <w:tcW w:w="960" w:type="dxa"/>
            <w:tcBorders>
              <w:top w:val="nil"/>
              <w:left w:val="nil"/>
              <w:bottom w:val="nil"/>
              <w:right w:val="nil"/>
            </w:tcBorders>
            <w:noWrap/>
            <w:vAlign w:val="bottom"/>
            <w:hideMark/>
          </w:tcPr>
          <w:p w14:paraId="356FA0FE" w14:textId="77777777" w:rsidR="008B03B3" w:rsidRPr="008B03B3" w:rsidRDefault="008B03B3" w:rsidP="008B03B3">
            <w:pPr>
              <w:widowControl/>
              <w:jc w:val="center"/>
              <w:rPr>
                <w:rFonts w:ascii="Calibri" w:eastAsia="Times New Roman" w:hAnsi="Calibri" w:cs="Calibri"/>
                <w:color w:val="000000"/>
                <w:sz w:val="20"/>
                <w:szCs w:val="20"/>
                <w:lang w:val="en-AU" w:eastAsia="en-AU"/>
              </w:rPr>
            </w:pPr>
          </w:p>
        </w:tc>
      </w:tr>
      <w:tr w:rsidR="008B03B3" w:rsidRPr="008B03B3" w14:paraId="7705246E" w14:textId="77777777" w:rsidTr="008B03B3">
        <w:trPr>
          <w:trHeight w:val="255"/>
        </w:trPr>
        <w:tc>
          <w:tcPr>
            <w:tcW w:w="4100" w:type="dxa"/>
            <w:tcBorders>
              <w:top w:val="nil"/>
              <w:left w:val="nil"/>
              <w:bottom w:val="nil"/>
              <w:right w:val="nil"/>
            </w:tcBorders>
            <w:noWrap/>
            <w:vAlign w:val="bottom"/>
            <w:hideMark/>
          </w:tcPr>
          <w:p w14:paraId="451739FD"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 xml:space="preserve">        Current tax</w:t>
            </w:r>
          </w:p>
        </w:tc>
        <w:tc>
          <w:tcPr>
            <w:tcW w:w="420" w:type="dxa"/>
            <w:tcBorders>
              <w:top w:val="nil"/>
              <w:left w:val="nil"/>
              <w:bottom w:val="nil"/>
              <w:right w:val="nil"/>
            </w:tcBorders>
            <w:noWrap/>
            <w:vAlign w:val="bottom"/>
            <w:hideMark/>
          </w:tcPr>
          <w:p w14:paraId="2718795A" w14:textId="77777777" w:rsidR="008B03B3" w:rsidRPr="008B03B3" w:rsidRDefault="008B03B3" w:rsidP="008B03B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70F42E62" w14:textId="11857E47" w:rsidR="008B03B3" w:rsidRPr="008B03B3" w:rsidRDefault="005F0ECE" w:rsidP="008B03B3">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62A46ABF" w14:textId="26DB0D38" w:rsidR="008B03B3" w:rsidRPr="008B03B3" w:rsidRDefault="005F0ECE" w:rsidP="008B03B3">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58A0190C"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10EDBE46"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0BA93FE6"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p>
        </w:tc>
      </w:tr>
      <w:tr w:rsidR="008B03B3" w:rsidRPr="008B03B3" w14:paraId="546C7D29" w14:textId="77777777" w:rsidTr="008B03B3">
        <w:trPr>
          <w:trHeight w:val="255"/>
        </w:trPr>
        <w:tc>
          <w:tcPr>
            <w:tcW w:w="4100" w:type="dxa"/>
            <w:tcBorders>
              <w:top w:val="nil"/>
              <w:left w:val="nil"/>
              <w:bottom w:val="nil"/>
              <w:right w:val="nil"/>
            </w:tcBorders>
            <w:noWrap/>
            <w:vAlign w:val="bottom"/>
            <w:hideMark/>
          </w:tcPr>
          <w:p w14:paraId="1B5393EA" w14:textId="77777777" w:rsidR="008B03B3" w:rsidRPr="008B03B3" w:rsidRDefault="008B03B3" w:rsidP="008B03B3">
            <w:pPr>
              <w:widowControl/>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 xml:space="preserve">        Under provision in respect of prior years</w:t>
            </w:r>
          </w:p>
        </w:tc>
        <w:tc>
          <w:tcPr>
            <w:tcW w:w="420" w:type="dxa"/>
            <w:tcBorders>
              <w:top w:val="nil"/>
              <w:left w:val="nil"/>
              <w:bottom w:val="nil"/>
              <w:right w:val="nil"/>
            </w:tcBorders>
            <w:noWrap/>
            <w:vAlign w:val="bottom"/>
            <w:hideMark/>
          </w:tcPr>
          <w:p w14:paraId="705E2689" w14:textId="77777777" w:rsidR="008B03B3" w:rsidRPr="008B03B3" w:rsidRDefault="008B03B3" w:rsidP="008B03B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66F94E41"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053BF074"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678447A3"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58BD2C94"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6C6406F9"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p>
        </w:tc>
      </w:tr>
      <w:tr w:rsidR="008B03B3" w:rsidRPr="008B03B3" w14:paraId="74B3BDAC" w14:textId="77777777" w:rsidTr="008B03B3">
        <w:trPr>
          <w:trHeight w:val="255"/>
        </w:trPr>
        <w:tc>
          <w:tcPr>
            <w:tcW w:w="4100" w:type="dxa"/>
            <w:tcBorders>
              <w:top w:val="nil"/>
              <w:left w:val="nil"/>
              <w:bottom w:val="nil"/>
              <w:right w:val="nil"/>
            </w:tcBorders>
            <w:noWrap/>
            <w:vAlign w:val="bottom"/>
            <w:hideMark/>
          </w:tcPr>
          <w:p w14:paraId="610A6DBA"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420" w:type="dxa"/>
            <w:tcBorders>
              <w:top w:val="nil"/>
              <w:left w:val="nil"/>
              <w:bottom w:val="nil"/>
              <w:right w:val="nil"/>
            </w:tcBorders>
            <w:noWrap/>
            <w:vAlign w:val="bottom"/>
            <w:hideMark/>
          </w:tcPr>
          <w:p w14:paraId="68205E9F"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single" w:sz="4" w:space="0" w:color="auto"/>
              <w:left w:val="nil"/>
              <w:bottom w:val="single" w:sz="4" w:space="0" w:color="auto"/>
              <w:right w:val="nil"/>
            </w:tcBorders>
            <w:noWrap/>
            <w:vAlign w:val="bottom"/>
            <w:hideMark/>
          </w:tcPr>
          <w:p w14:paraId="3CDAE2BD" w14:textId="4AEA9577" w:rsidR="008B03B3" w:rsidRPr="008B03B3" w:rsidRDefault="005F0ECE" w:rsidP="008B03B3">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3439327F" w14:textId="7504B22D" w:rsidR="008B03B3" w:rsidRPr="008B03B3" w:rsidRDefault="005F0ECE" w:rsidP="008B03B3">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1152F0B4"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35E8F691"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r w:rsidRPr="008B03B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4547F5F6" w14:textId="77777777" w:rsidR="008B03B3" w:rsidRPr="008B03B3" w:rsidRDefault="008B03B3" w:rsidP="008B03B3">
            <w:pPr>
              <w:widowControl/>
              <w:jc w:val="right"/>
              <w:rPr>
                <w:rFonts w:ascii="Calibri" w:eastAsia="Times New Roman" w:hAnsi="Calibri" w:cs="Calibri"/>
                <w:color w:val="000000"/>
                <w:sz w:val="20"/>
                <w:szCs w:val="20"/>
                <w:lang w:val="en-AU" w:eastAsia="en-AU"/>
              </w:rPr>
            </w:pPr>
          </w:p>
        </w:tc>
      </w:tr>
      <w:tr w:rsidR="008B03B3" w:rsidRPr="008B03B3" w14:paraId="597D9D27" w14:textId="77777777" w:rsidTr="008B03B3">
        <w:trPr>
          <w:trHeight w:val="240"/>
        </w:trPr>
        <w:tc>
          <w:tcPr>
            <w:tcW w:w="4100" w:type="dxa"/>
            <w:tcBorders>
              <w:top w:val="nil"/>
              <w:left w:val="nil"/>
              <w:bottom w:val="nil"/>
              <w:right w:val="nil"/>
            </w:tcBorders>
            <w:noWrap/>
            <w:vAlign w:val="bottom"/>
            <w:hideMark/>
          </w:tcPr>
          <w:p w14:paraId="2E80717D"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420" w:type="dxa"/>
            <w:tcBorders>
              <w:top w:val="nil"/>
              <w:left w:val="nil"/>
              <w:bottom w:val="nil"/>
              <w:right w:val="nil"/>
            </w:tcBorders>
            <w:noWrap/>
            <w:vAlign w:val="bottom"/>
            <w:hideMark/>
          </w:tcPr>
          <w:p w14:paraId="108E8195"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460DFB4F" w14:textId="77777777" w:rsidR="008B03B3" w:rsidRPr="008B03B3" w:rsidRDefault="008B03B3" w:rsidP="008B03B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216ED8CC"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347FCE72"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261FB811"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9E5370C" w14:textId="77777777" w:rsidR="008B03B3" w:rsidRPr="008B03B3" w:rsidRDefault="008B03B3" w:rsidP="008B03B3">
            <w:pPr>
              <w:widowControl/>
              <w:rPr>
                <w:rFonts w:ascii="Times New Roman" w:eastAsia="Times New Roman" w:hAnsi="Times New Roman" w:cs="Times New Roman"/>
                <w:sz w:val="20"/>
                <w:szCs w:val="20"/>
                <w:lang w:val="en-AU" w:eastAsia="en-AU"/>
              </w:rPr>
            </w:pPr>
          </w:p>
        </w:tc>
      </w:tr>
    </w:tbl>
    <w:p w14:paraId="18017C29" w14:textId="77777777" w:rsidR="008B03B3" w:rsidRDefault="008B03B3">
      <w:pPr>
        <w:spacing w:before="1"/>
        <w:rPr>
          <w:rFonts w:ascii="Times New Roman" w:eastAsia="Times New Roman" w:hAnsi="Times New Roman" w:cs="Times New Roman"/>
          <w:sz w:val="24"/>
          <w:szCs w:val="24"/>
        </w:rPr>
      </w:pPr>
    </w:p>
    <w:tbl>
      <w:tblPr>
        <w:tblW w:w="11440" w:type="dxa"/>
        <w:tblInd w:w="108" w:type="dxa"/>
        <w:tblLook w:val="04A0" w:firstRow="1" w:lastRow="0" w:firstColumn="1" w:lastColumn="0" w:noHBand="0" w:noVBand="1"/>
      </w:tblPr>
      <w:tblGrid>
        <w:gridCol w:w="4000"/>
        <w:gridCol w:w="434"/>
        <w:gridCol w:w="1040"/>
        <w:gridCol w:w="1040"/>
        <w:gridCol w:w="1040"/>
        <w:gridCol w:w="1040"/>
        <w:gridCol w:w="960"/>
        <w:gridCol w:w="960"/>
        <w:gridCol w:w="960"/>
      </w:tblGrid>
      <w:tr w:rsidR="00781A8B" w:rsidRPr="00781A8B" w14:paraId="2BA84526" w14:textId="77777777" w:rsidTr="00781A8B">
        <w:trPr>
          <w:trHeight w:val="255"/>
        </w:trPr>
        <w:tc>
          <w:tcPr>
            <w:tcW w:w="4400" w:type="dxa"/>
            <w:gridSpan w:val="2"/>
            <w:tcBorders>
              <w:top w:val="nil"/>
              <w:left w:val="nil"/>
              <w:bottom w:val="nil"/>
              <w:right w:val="nil"/>
            </w:tcBorders>
            <w:noWrap/>
            <w:vAlign w:val="bottom"/>
            <w:hideMark/>
          </w:tcPr>
          <w:p w14:paraId="44E45A57" w14:textId="77777777" w:rsidR="00781A8B" w:rsidRPr="00781A8B" w:rsidRDefault="00781A8B" w:rsidP="00781A8B">
            <w:pPr>
              <w:widowControl/>
              <w:rPr>
                <w:rFonts w:ascii="Calibri" w:eastAsia="Times New Roman" w:hAnsi="Calibri" w:cs="Calibri"/>
                <w:b/>
                <w:bCs/>
                <w:color w:val="000000"/>
                <w:sz w:val="20"/>
                <w:szCs w:val="20"/>
                <w:lang w:val="en-AU" w:eastAsia="en-AU"/>
              </w:rPr>
            </w:pPr>
            <w:r w:rsidRPr="00781A8B">
              <w:rPr>
                <w:rFonts w:ascii="Calibri" w:eastAsia="Times New Roman" w:hAnsi="Calibri" w:cs="Calibri"/>
                <w:b/>
                <w:bCs/>
                <w:color w:val="000000"/>
                <w:sz w:val="20"/>
                <w:szCs w:val="20"/>
                <w:lang w:val="en-AU" w:eastAsia="en-AU"/>
              </w:rPr>
              <w:t>Note 5    Key Management Personnel Compensation</w:t>
            </w:r>
          </w:p>
        </w:tc>
        <w:tc>
          <w:tcPr>
            <w:tcW w:w="1040" w:type="dxa"/>
            <w:tcBorders>
              <w:top w:val="nil"/>
              <w:left w:val="nil"/>
              <w:bottom w:val="nil"/>
              <w:right w:val="nil"/>
            </w:tcBorders>
            <w:noWrap/>
            <w:vAlign w:val="bottom"/>
            <w:hideMark/>
          </w:tcPr>
          <w:p w14:paraId="076A9DD7" w14:textId="77777777" w:rsidR="00781A8B" w:rsidRPr="00781A8B" w:rsidRDefault="00781A8B" w:rsidP="00781A8B">
            <w:pPr>
              <w:widowControl/>
              <w:rPr>
                <w:rFonts w:ascii="Calibri" w:eastAsia="Times New Roman" w:hAnsi="Calibri" w:cs="Calibri"/>
                <w:b/>
                <w:bCs/>
                <w:color w:val="000000"/>
                <w:sz w:val="20"/>
                <w:szCs w:val="20"/>
                <w:lang w:val="en-AU" w:eastAsia="en-AU"/>
              </w:rPr>
            </w:pPr>
          </w:p>
        </w:tc>
        <w:tc>
          <w:tcPr>
            <w:tcW w:w="1040" w:type="dxa"/>
            <w:tcBorders>
              <w:top w:val="nil"/>
              <w:left w:val="nil"/>
              <w:bottom w:val="nil"/>
              <w:right w:val="nil"/>
            </w:tcBorders>
            <w:noWrap/>
            <w:vAlign w:val="bottom"/>
            <w:hideMark/>
          </w:tcPr>
          <w:p w14:paraId="2035F99B"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51B56123"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365C4D8A"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0E176819"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3014D11"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3F651AD"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6148C813" w14:textId="77777777" w:rsidTr="00781A8B">
        <w:trPr>
          <w:trHeight w:val="255"/>
        </w:trPr>
        <w:tc>
          <w:tcPr>
            <w:tcW w:w="8560" w:type="dxa"/>
            <w:gridSpan w:val="6"/>
            <w:tcBorders>
              <w:top w:val="nil"/>
              <w:left w:val="nil"/>
              <w:bottom w:val="nil"/>
              <w:right w:val="nil"/>
            </w:tcBorders>
            <w:noWrap/>
            <w:vAlign w:val="bottom"/>
            <w:hideMark/>
          </w:tcPr>
          <w:p w14:paraId="71717A79"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The totals of remuneration paid to KMP of the company and the Group during the year are as follows:</w:t>
            </w:r>
          </w:p>
        </w:tc>
        <w:tc>
          <w:tcPr>
            <w:tcW w:w="960" w:type="dxa"/>
            <w:tcBorders>
              <w:top w:val="nil"/>
              <w:left w:val="nil"/>
              <w:bottom w:val="nil"/>
              <w:right w:val="nil"/>
            </w:tcBorders>
            <w:noWrap/>
            <w:vAlign w:val="bottom"/>
            <w:hideMark/>
          </w:tcPr>
          <w:p w14:paraId="29747296"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735CBD6E"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47DC161A"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6E5F49A9" w14:textId="77777777" w:rsidTr="00781A8B">
        <w:trPr>
          <w:trHeight w:val="255"/>
        </w:trPr>
        <w:tc>
          <w:tcPr>
            <w:tcW w:w="4000" w:type="dxa"/>
            <w:tcBorders>
              <w:top w:val="nil"/>
              <w:left w:val="nil"/>
              <w:bottom w:val="nil"/>
              <w:right w:val="nil"/>
            </w:tcBorders>
            <w:noWrap/>
            <w:vAlign w:val="bottom"/>
            <w:hideMark/>
          </w:tcPr>
          <w:p w14:paraId="40305892"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400" w:type="dxa"/>
            <w:tcBorders>
              <w:top w:val="nil"/>
              <w:left w:val="nil"/>
              <w:bottom w:val="nil"/>
              <w:right w:val="nil"/>
            </w:tcBorders>
            <w:noWrap/>
            <w:vAlign w:val="bottom"/>
            <w:hideMark/>
          </w:tcPr>
          <w:p w14:paraId="19C2A073"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5A921339"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2024</w:t>
            </w:r>
          </w:p>
        </w:tc>
        <w:tc>
          <w:tcPr>
            <w:tcW w:w="1040" w:type="dxa"/>
            <w:tcBorders>
              <w:top w:val="nil"/>
              <w:left w:val="nil"/>
              <w:bottom w:val="nil"/>
              <w:right w:val="nil"/>
            </w:tcBorders>
            <w:noWrap/>
            <w:vAlign w:val="bottom"/>
            <w:hideMark/>
          </w:tcPr>
          <w:p w14:paraId="30F85B6F"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2023</w:t>
            </w:r>
          </w:p>
        </w:tc>
        <w:tc>
          <w:tcPr>
            <w:tcW w:w="1040" w:type="dxa"/>
            <w:tcBorders>
              <w:top w:val="nil"/>
              <w:left w:val="nil"/>
              <w:bottom w:val="nil"/>
              <w:right w:val="nil"/>
            </w:tcBorders>
            <w:noWrap/>
            <w:vAlign w:val="bottom"/>
            <w:hideMark/>
          </w:tcPr>
          <w:p w14:paraId="42D8701D"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0451EA9F"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5A28052"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621AA39"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648C1DC7"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50449F77" w14:textId="77777777" w:rsidTr="00781A8B">
        <w:trPr>
          <w:trHeight w:val="255"/>
        </w:trPr>
        <w:tc>
          <w:tcPr>
            <w:tcW w:w="4000" w:type="dxa"/>
            <w:tcBorders>
              <w:top w:val="nil"/>
              <w:left w:val="nil"/>
              <w:bottom w:val="nil"/>
              <w:right w:val="nil"/>
            </w:tcBorders>
            <w:noWrap/>
            <w:vAlign w:val="bottom"/>
            <w:hideMark/>
          </w:tcPr>
          <w:p w14:paraId="5899C796"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400" w:type="dxa"/>
            <w:tcBorders>
              <w:top w:val="nil"/>
              <w:left w:val="nil"/>
              <w:bottom w:val="nil"/>
              <w:right w:val="nil"/>
            </w:tcBorders>
            <w:noWrap/>
            <w:vAlign w:val="bottom"/>
            <w:hideMark/>
          </w:tcPr>
          <w:p w14:paraId="1E8AB49D"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4A3FACD2"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w:t>
            </w:r>
          </w:p>
        </w:tc>
        <w:tc>
          <w:tcPr>
            <w:tcW w:w="1040" w:type="dxa"/>
            <w:tcBorders>
              <w:top w:val="nil"/>
              <w:left w:val="nil"/>
              <w:bottom w:val="nil"/>
              <w:right w:val="nil"/>
            </w:tcBorders>
            <w:noWrap/>
            <w:vAlign w:val="bottom"/>
            <w:hideMark/>
          </w:tcPr>
          <w:p w14:paraId="07D5E090"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w:t>
            </w:r>
          </w:p>
        </w:tc>
        <w:tc>
          <w:tcPr>
            <w:tcW w:w="1040" w:type="dxa"/>
            <w:tcBorders>
              <w:top w:val="nil"/>
              <w:left w:val="nil"/>
              <w:bottom w:val="nil"/>
              <w:right w:val="nil"/>
            </w:tcBorders>
            <w:noWrap/>
            <w:vAlign w:val="bottom"/>
            <w:hideMark/>
          </w:tcPr>
          <w:p w14:paraId="3314B9D9"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3D2A82E3"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2EC1C21"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6FFD369"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F5E508B"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3AFD6C81" w14:textId="77777777" w:rsidTr="00781A8B">
        <w:trPr>
          <w:trHeight w:val="255"/>
        </w:trPr>
        <w:tc>
          <w:tcPr>
            <w:tcW w:w="4000" w:type="dxa"/>
            <w:tcBorders>
              <w:top w:val="nil"/>
              <w:left w:val="nil"/>
              <w:bottom w:val="nil"/>
              <w:right w:val="nil"/>
            </w:tcBorders>
            <w:noWrap/>
            <w:vAlign w:val="bottom"/>
            <w:hideMark/>
          </w:tcPr>
          <w:p w14:paraId="73A67032"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Short-term employee benefits</w:t>
            </w:r>
          </w:p>
        </w:tc>
        <w:tc>
          <w:tcPr>
            <w:tcW w:w="400" w:type="dxa"/>
            <w:tcBorders>
              <w:top w:val="nil"/>
              <w:left w:val="nil"/>
              <w:bottom w:val="nil"/>
              <w:right w:val="nil"/>
            </w:tcBorders>
            <w:noWrap/>
            <w:vAlign w:val="bottom"/>
            <w:hideMark/>
          </w:tcPr>
          <w:p w14:paraId="532B1171"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36490FD1"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2BF090C1"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46EE0F0F"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35C48F36"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0B6DF83"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12A976B7"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0A3C00F5"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63191B73" w14:textId="77777777" w:rsidTr="00781A8B">
        <w:trPr>
          <w:trHeight w:val="255"/>
        </w:trPr>
        <w:tc>
          <w:tcPr>
            <w:tcW w:w="4000" w:type="dxa"/>
            <w:tcBorders>
              <w:top w:val="nil"/>
              <w:left w:val="nil"/>
              <w:bottom w:val="nil"/>
              <w:right w:val="nil"/>
            </w:tcBorders>
            <w:noWrap/>
            <w:vAlign w:val="bottom"/>
            <w:hideMark/>
          </w:tcPr>
          <w:p w14:paraId="27385EDE"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Post-employment benefits</w:t>
            </w:r>
          </w:p>
        </w:tc>
        <w:tc>
          <w:tcPr>
            <w:tcW w:w="400" w:type="dxa"/>
            <w:tcBorders>
              <w:top w:val="nil"/>
              <w:left w:val="nil"/>
              <w:bottom w:val="nil"/>
              <w:right w:val="nil"/>
            </w:tcBorders>
            <w:noWrap/>
            <w:vAlign w:val="bottom"/>
            <w:hideMark/>
          </w:tcPr>
          <w:p w14:paraId="389C217F"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58BDDD7A"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06E67115"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518CEB59"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262DA26E"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FBD1B6B"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4D1C052"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0DCBEB93"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3FD500B4" w14:textId="77777777" w:rsidTr="00781A8B">
        <w:trPr>
          <w:trHeight w:val="270"/>
        </w:trPr>
        <w:tc>
          <w:tcPr>
            <w:tcW w:w="4000" w:type="dxa"/>
            <w:tcBorders>
              <w:top w:val="nil"/>
              <w:left w:val="nil"/>
              <w:bottom w:val="nil"/>
              <w:right w:val="nil"/>
            </w:tcBorders>
            <w:noWrap/>
            <w:vAlign w:val="bottom"/>
            <w:hideMark/>
          </w:tcPr>
          <w:p w14:paraId="553EFBB1"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Total KMP compensation</w:t>
            </w:r>
          </w:p>
        </w:tc>
        <w:tc>
          <w:tcPr>
            <w:tcW w:w="400" w:type="dxa"/>
            <w:tcBorders>
              <w:top w:val="nil"/>
              <w:left w:val="nil"/>
              <w:bottom w:val="nil"/>
              <w:right w:val="nil"/>
            </w:tcBorders>
            <w:noWrap/>
            <w:vAlign w:val="bottom"/>
            <w:hideMark/>
          </w:tcPr>
          <w:p w14:paraId="6C4AAB3C"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single" w:sz="4" w:space="0" w:color="auto"/>
              <w:left w:val="nil"/>
              <w:bottom w:val="single" w:sz="12" w:space="0" w:color="auto"/>
              <w:right w:val="nil"/>
            </w:tcBorders>
            <w:noWrap/>
            <w:vAlign w:val="bottom"/>
            <w:hideMark/>
          </w:tcPr>
          <w:p w14:paraId="07981942"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single" w:sz="4" w:space="0" w:color="auto"/>
              <w:left w:val="nil"/>
              <w:bottom w:val="single" w:sz="12" w:space="0" w:color="auto"/>
              <w:right w:val="nil"/>
            </w:tcBorders>
            <w:noWrap/>
            <w:vAlign w:val="bottom"/>
            <w:hideMark/>
          </w:tcPr>
          <w:p w14:paraId="710DA136"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32EE8336"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032C8C5B"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F113B73"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322940E"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096AF6E"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41A546E1" w14:textId="77777777" w:rsidTr="00781A8B">
        <w:trPr>
          <w:trHeight w:val="270"/>
        </w:trPr>
        <w:tc>
          <w:tcPr>
            <w:tcW w:w="4000" w:type="dxa"/>
            <w:tcBorders>
              <w:top w:val="nil"/>
              <w:left w:val="nil"/>
              <w:bottom w:val="nil"/>
              <w:right w:val="nil"/>
            </w:tcBorders>
            <w:noWrap/>
            <w:vAlign w:val="bottom"/>
            <w:hideMark/>
          </w:tcPr>
          <w:p w14:paraId="6988C8E3"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400" w:type="dxa"/>
            <w:tcBorders>
              <w:top w:val="nil"/>
              <w:left w:val="nil"/>
              <w:bottom w:val="nil"/>
              <w:right w:val="nil"/>
            </w:tcBorders>
            <w:noWrap/>
            <w:vAlign w:val="bottom"/>
            <w:hideMark/>
          </w:tcPr>
          <w:p w14:paraId="3F8FA1F4"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0444E04A" w14:textId="77777777" w:rsidR="00781A8B" w:rsidRPr="00781A8B" w:rsidRDefault="00781A8B" w:rsidP="00781A8B">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615D37C5"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503165F2"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1220C58A"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0E4703B2"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5657EDB"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1C0846E"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2880F188" w14:textId="77777777" w:rsidTr="00781A8B">
        <w:trPr>
          <w:trHeight w:val="255"/>
        </w:trPr>
        <w:tc>
          <w:tcPr>
            <w:tcW w:w="4000" w:type="dxa"/>
            <w:tcBorders>
              <w:top w:val="nil"/>
              <w:left w:val="nil"/>
              <w:bottom w:val="nil"/>
              <w:right w:val="nil"/>
            </w:tcBorders>
            <w:noWrap/>
            <w:vAlign w:val="bottom"/>
            <w:hideMark/>
          </w:tcPr>
          <w:p w14:paraId="7C9CF42F"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lastRenderedPageBreak/>
              <w:t xml:space="preserve">        Short-term employee benefits</w:t>
            </w:r>
          </w:p>
        </w:tc>
        <w:tc>
          <w:tcPr>
            <w:tcW w:w="400" w:type="dxa"/>
            <w:tcBorders>
              <w:top w:val="nil"/>
              <w:left w:val="nil"/>
              <w:bottom w:val="nil"/>
              <w:right w:val="nil"/>
            </w:tcBorders>
            <w:noWrap/>
            <w:vAlign w:val="bottom"/>
            <w:hideMark/>
          </w:tcPr>
          <w:p w14:paraId="2C50B619"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2F669CD9" w14:textId="77777777" w:rsidR="00781A8B" w:rsidRPr="00781A8B" w:rsidRDefault="00781A8B" w:rsidP="00781A8B">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0E9BFA6A"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10E27639"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5ADE27A5"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17A3D4F6"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032DAA0D"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09E16F8C"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458B1EB2" w14:textId="77777777" w:rsidTr="00781A8B">
        <w:trPr>
          <w:trHeight w:val="255"/>
        </w:trPr>
        <w:tc>
          <w:tcPr>
            <w:tcW w:w="8560" w:type="dxa"/>
            <w:gridSpan w:val="6"/>
            <w:tcBorders>
              <w:top w:val="nil"/>
              <w:left w:val="nil"/>
              <w:bottom w:val="nil"/>
              <w:right w:val="nil"/>
            </w:tcBorders>
            <w:noWrap/>
            <w:vAlign w:val="bottom"/>
            <w:hideMark/>
          </w:tcPr>
          <w:p w14:paraId="75BEA431"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      includes fees and benefits paid to the directors as well as all salary, paid leave benefits,</w:t>
            </w:r>
          </w:p>
        </w:tc>
        <w:tc>
          <w:tcPr>
            <w:tcW w:w="960" w:type="dxa"/>
            <w:tcBorders>
              <w:top w:val="nil"/>
              <w:left w:val="nil"/>
              <w:bottom w:val="nil"/>
              <w:right w:val="nil"/>
            </w:tcBorders>
            <w:noWrap/>
            <w:vAlign w:val="bottom"/>
            <w:hideMark/>
          </w:tcPr>
          <w:p w14:paraId="2DADECCB"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0461E2B8"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A435E72"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62A87F0E" w14:textId="77777777" w:rsidTr="00781A8B">
        <w:trPr>
          <w:trHeight w:val="255"/>
        </w:trPr>
        <w:tc>
          <w:tcPr>
            <w:tcW w:w="7520" w:type="dxa"/>
            <w:gridSpan w:val="5"/>
            <w:tcBorders>
              <w:top w:val="nil"/>
              <w:left w:val="nil"/>
              <w:bottom w:val="nil"/>
              <w:right w:val="nil"/>
            </w:tcBorders>
            <w:noWrap/>
            <w:vAlign w:val="bottom"/>
            <w:hideMark/>
          </w:tcPr>
          <w:p w14:paraId="05255FFE"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fringe benefits and cash bonuses awarded to key management personnel.</w:t>
            </w:r>
          </w:p>
        </w:tc>
        <w:tc>
          <w:tcPr>
            <w:tcW w:w="1040" w:type="dxa"/>
            <w:tcBorders>
              <w:top w:val="nil"/>
              <w:left w:val="nil"/>
              <w:bottom w:val="nil"/>
              <w:right w:val="nil"/>
            </w:tcBorders>
            <w:noWrap/>
            <w:vAlign w:val="bottom"/>
            <w:hideMark/>
          </w:tcPr>
          <w:p w14:paraId="05E05823"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0AA1E76C"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0037D043"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783D4C64"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33F53E22" w14:textId="77777777" w:rsidTr="00781A8B">
        <w:trPr>
          <w:trHeight w:val="255"/>
        </w:trPr>
        <w:tc>
          <w:tcPr>
            <w:tcW w:w="4000" w:type="dxa"/>
            <w:tcBorders>
              <w:top w:val="nil"/>
              <w:left w:val="nil"/>
              <w:bottom w:val="nil"/>
              <w:right w:val="nil"/>
            </w:tcBorders>
            <w:noWrap/>
            <w:vAlign w:val="bottom"/>
            <w:hideMark/>
          </w:tcPr>
          <w:p w14:paraId="751F2582"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Post-employment benefits</w:t>
            </w:r>
          </w:p>
        </w:tc>
        <w:tc>
          <w:tcPr>
            <w:tcW w:w="400" w:type="dxa"/>
            <w:tcBorders>
              <w:top w:val="nil"/>
              <w:left w:val="nil"/>
              <w:bottom w:val="nil"/>
              <w:right w:val="nil"/>
            </w:tcBorders>
            <w:noWrap/>
            <w:vAlign w:val="bottom"/>
            <w:hideMark/>
          </w:tcPr>
          <w:p w14:paraId="46EEDBDF"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5475C65D" w14:textId="77777777" w:rsidR="00781A8B" w:rsidRPr="00781A8B" w:rsidRDefault="00781A8B" w:rsidP="00781A8B">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4547BB25"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6BE360B7"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0D024A5D"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BEB8B42"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064A22AB"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6520BCBB"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53ECEB63" w14:textId="77777777" w:rsidTr="00781A8B">
        <w:trPr>
          <w:trHeight w:val="255"/>
        </w:trPr>
        <w:tc>
          <w:tcPr>
            <w:tcW w:w="8560" w:type="dxa"/>
            <w:gridSpan w:val="6"/>
            <w:tcBorders>
              <w:top w:val="nil"/>
              <w:left w:val="nil"/>
              <w:bottom w:val="nil"/>
              <w:right w:val="nil"/>
            </w:tcBorders>
            <w:noWrap/>
            <w:vAlign w:val="bottom"/>
            <w:hideMark/>
          </w:tcPr>
          <w:p w14:paraId="625D5CEA"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    these are the superannuation liabilities payable on the salaries of key management personnel</w:t>
            </w:r>
          </w:p>
        </w:tc>
        <w:tc>
          <w:tcPr>
            <w:tcW w:w="960" w:type="dxa"/>
            <w:tcBorders>
              <w:top w:val="nil"/>
              <w:left w:val="nil"/>
              <w:bottom w:val="nil"/>
              <w:right w:val="nil"/>
            </w:tcBorders>
            <w:noWrap/>
            <w:vAlign w:val="bottom"/>
            <w:hideMark/>
          </w:tcPr>
          <w:p w14:paraId="32C2708C"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68648825"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73C7D2BF"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247633CD" w14:textId="77777777" w:rsidTr="00781A8B">
        <w:trPr>
          <w:trHeight w:val="255"/>
        </w:trPr>
        <w:tc>
          <w:tcPr>
            <w:tcW w:w="4000" w:type="dxa"/>
            <w:tcBorders>
              <w:top w:val="nil"/>
              <w:left w:val="nil"/>
              <w:bottom w:val="nil"/>
              <w:right w:val="nil"/>
            </w:tcBorders>
            <w:noWrap/>
            <w:vAlign w:val="bottom"/>
            <w:hideMark/>
          </w:tcPr>
          <w:p w14:paraId="430F1480"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400" w:type="dxa"/>
            <w:tcBorders>
              <w:top w:val="nil"/>
              <w:left w:val="nil"/>
              <w:bottom w:val="nil"/>
              <w:right w:val="nil"/>
            </w:tcBorders>
            <w:noWrap/>
            <w:vAlign w:val="bottom"/>
            <w:hideMark/>
          </w:tcPr>
          <w:p w14:paraId="34923CAE"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692EB24E" w14:textId="77777777" w:rsidR="00781A8B" w:rsidRPr="00781A8B" w:rsidRDefault="00781A8B" w:rsidP="00781A8B">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3F7B4509"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771436EB"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5D8BCE9B"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781E640"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D6B0C34"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7EBFF064"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406A9858" w14:textId="77777777" w:rsidTr="00781A8B">
        <w:trPr>
          <w:trHeight w:val="255"/>
        </w:trPr>
        <w:tc>
          <w:tcPr>
            <w:tcW w:w="4000" w:type="dxa"/>
            <w:tcBorders>
              <w:top w:val="nil"/>
              <w:left w:val="nil"/>
              <w:bottom w:val="nil"/>
              <w:right w:val="nil"/>
            </w:tcBorders>
            <w:noWrap/>
            <w:vAlign w:val="bottom"/>
            <w:hideMark/>
          </w:tcPr>
          <w:p w14:paraId="65AE0288" w14:textId="77777777" w:rsidR="00781A8B" w:rsidRPr="00781A8B" w:rsidRDefault="00781A8B" w:rsidP="00781A8B">
            <w:pPr>
              <w:widowControl/>
              <w:rPr>
                <w:rFonts w:ascii="Calibri" w:eastAsia="Times New Roman" w:hAnsi="Calibri" w:cs="Calibri"/>
                <w:b/>
                <w:bCs/>
                <w:color w:val="000000"/>
                <w:sz w:val="20"/>
                <w:szCs w:val="20"/>
                <w:lang w:val="en-AU" w:eastAsia="en-AU"/>
              </w:rPr>
            </w:pPr>
            <w:r w:rsidRPr="00781A8B">
              <w:rPr>
                <w:rFonts w:ascii="Calibri" w:eastAsia="Times New Roman" w:hAnsi="Calibri" w:cs="Calibri"/>
                <w:b/>
                <w:bCs/>
                <w:color w:val="000000"/>
                <w:sz w:val="20"/>
                <w:szCs w:val="20"/>
                <w:lang w:val="en-AU" w:eastAsia="en-AU"/>
              </w:rPr>
              <w:t>Note 6         Auditors' Remuneration</w:t>
            </w:r>
          </w:p>
        </w:tc>
        <w:tc>
          <w:tcPr>
            <w:tcW w:w="400" w:type="dxa"/>
            <w:tcBorders>
              <w:top w:val="nil"/>
              <w:left w:val="nil"/>
              <w:bottom w:val="nil"/>
              <w:right w:val="nil"/>
            </w:tcBorders>
            <w:noWrap/>
            <w:vAlign w:val="bottom"/>
            <w:hideMark/>
          </w:tcPr>
          <w:p w14:paraId="5FA40B0C" w14:textId="77777777" w:rsidR="00781A8B" w:rsidRPr="00781A8B" w:rsidRDefault="00781A8B" w:rsidP="00781A8B">
            <w:pPr>
              <w:widowControl/>
              <w:rPr>
                <w:rFonts w:ascii="Calibri" w:eastAsia="Times New Roman" w:hAnsi="Calibri" w:cs="Calibri"/>
                <w:b/>
                <w:bCs/>
                <w:color w:val="000000"/>
                <w:sz w:val="20"/>
                <w:szCs w:val="20"/>
                <w:lang w:val="en-AU" w:eastAsia="en-AU"/>
              </w:rPr>
            </w:pPr>
          </w:p>
        </w:tc>
        <w:tc>
          <w:tcPr>
            <w:tcW w:w="2080" w:type="dxa"/>
            <w:gridSpan w:val="2"/>
            <w:tcBorders>
              <w:top w:val="nil"/>
              <w:left w:val="nil"/>
              <w:bottom w:val="nil"/>
              <w:right w:val="nil"/>
            </w:tcBorders>
            <w:noWrap/>
            <w:vAlign w:val="bottom"/>
            <w:hideMark/>
          </w:tcPr>
          <w:p w14:paraId="3348BDED"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Consolidated Group</w:t>
            </w:r>
          </w:p>
        </w:tc>
        <w:tc>
          <w:tcPr>
            <w:tcW w:w="2080" w:type="dxa"/>
            <w:gridSpan w:val="2"/>
            <w:tcBorders>
              <w:top w:val="nil"/>
              <w:left w:val="nil"/>
              <w:bottom w:val="nil"/>
              <w:right w:val="nil"/>
            </w:tcBorders>
            <w:noWrap/>
            <w:vAlign w:val="bottom"/>
            <w:hideMark/>
          </w:tcPr>
          <w:p w14:paraId="08AAFC86"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Parent entity</w:t>
            </w:r>
          </w:p>
        </w:tc>
        <w:tc>
          <w:tcPr>
            <w:tcW w:w="960" w:type="dxa"/>
            <w:tcBorders>
              <w:top w:val="nil"/>
              <w:left w:val="nil"/>
              <w:bottom w:val="nil"/>
              <w:right w:val="nil"/>
            </w:tcBorders>
            <w:noWrap/>
            <w:vAlign w:val="bottom"/>
            <w:hideMark/>
          </w:tcPr>
          <w:p w14:paraId="22A668D6"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6510B082"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4C50521A"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79C02E3F" w14:textId="77777777" w:rsidTr="00781A8B">
        <w:trPr>
          <w:trHeight w:val="255"/>
        </w:trPr>
        <w:tc>
          <w:tcPr>
            <w:tcW w:w="4000" w:type="dxa"/>
            <w:tcBorders>
              <w:top w:val="nil"/>
              <w:left w:val="nil"/>
              <w:bottom w:val="nil"/>
              <w:right w:val="nil"/>
            </w:tcBorders>
            <w:noWrap/>
            <w:vAlign w:val="bottom"/>
            <w:hideMark/>
          </w:tcPr>
          <w:p w14:paraId="54634D32"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400" w:type="dxa"/>
            <w:tcBorders>
              <w:top w:val="nil"/>
              <w:left w:val="nil"/>
              <w:bottom w:val="nil"/>
              <w:right w:val="nil"/>
            </w:tcBorders>
            <w:noWrap/>
            <w:vAlign w:val="bottom"/>
            <w:hideMark/>
          </w:tcPr>
          <w:p w14:paraId="00956038"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7D98EAC7"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2024</w:t>
            </w:r>
          </w:p>
        </w:tc>
        <w:tc>
          <w:tcPr>
            <w:tcW w:w="1040" w:type="dxa"/>
            <w:tcBorders>
              <w:top w:val="nil"/>
              <w:left w:val="nil"/>
              <w:bottom w:val="nil"/>
              <w:right w:val="nil"/>
            </w:tcBorders>
            <w:noWrap/>
            <w:vAlign w:val="bottom"/>
            <w:hideMark/>
          </w:tcPr>
          <w:p w14:paraId="6E73DB76"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2023</w:t>
            </w:r>
          </w:p>
        </w:tc>
        <w:tc>
          <w:tcPr>
            <w:tcW w:w="1040" w:type="dxa"/>
            <w:tcBorders>
              <w:top w:val="nil"/>
              <w:left w:val="nil"/>
              <w:bottom w:val="nil"/>
              <w:right w:val="nil"/>
            </w:tcBorders>
            <w:noWrap/>
            <w:vAlign w:val="bottom"/>
            <w:hideMark/>
          </w:tcPr>
          <w:p w14:paraId="6DB73D51"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2024</w:t>
            </w:r>
          </w:p>
        </w:tc>
        <w:tc>
          <w:tcPr>
            <w:tcW w:w="1040" w:type="dxa"/>
            <w:tcBorders>
              <w:top w:val="nil"/>
              <w:left w:val="nil"/>
              <w:bottom w:val="nil"/>
              <w:right w:val="nil"/>
            </w:tcBorders>
            <w:noWrap/>
            <w:vAlign w:val="bottom"/>
            <w:hideMark/>
          </w:tcPr>
          <w:p w14:paraId="29B84B95"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2023</w:t>
            </w:r>
          </w:p>
        </w:tc>
        <w:tc>
          <w:tcPr>
            <w:tcW w:w="960" w:type="dxa"/>
            <w:tcBorders>
              <w:top w:val="nil"/>
              <w:left w:val="nil"/>
              <w:bottom w:val="nil"/>
              <w:right w:val="nil"/>
            </w:tcBorders>
            <w:noWrap/>
            <w:vAlign w:val="bottom"/>
            <w:hideMark/>
          </w:tcPr>
          <w:p w14:paraId="1E38500C"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7163A9AF"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177189CD"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2DB74EE1" w14:textId="77777777" w:rsidTr="00781A8B">
        <w:trPr>
          <w:trHeight w:val="255"/>
        </w:trPr>
        <w:tc>
          <w:tcPr>
            <w:tcW w:w="4000" w:type="dxa"/>
            <w:tcBorders>
              <w:top w:val="nil"/>
              <w:left w:val="nil"/>
              <w:bottom w:val="nil"/>
              <w:right w:val="nil"/>
            </w:tcBorders>
            <w:noWrap/>
            <w:vAlign w:val="bottom"/>
            <w:hideMark/>
          </w:tcPr>
          <w:p w14:paraId="5CBB309A"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Remuneration of the auditor for:</w:t>
            </w:r>
          </w:p>
        </w:tc>
        <w:tc>
          <w:tcPr>
            <w:tcW w:w="400" w:type="dxa"/>
            <w:tcBorders>
              <w:top w:val="nil"/>
              <w:left w:val="nil"/>
              <w:bottom w:val="nil"/>
              <w:right w:val="nil"/>
            </w:tcBorders>
            <w:noWrap/>
            <w:vAlign w:val="bottom"/>
            <w:hideMark/>
          </w:tcPr>
          <w:p w14:paraId="14447EC1"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22BF80CA"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w:t>
            </w:r>
          </w:p>
        </w:tc>
        <w:tc>
          <w:tcPr>
            <w:tcW w:w="1040" w:type="dxa"/>
            <w:tcBorders>
              <w:top w:val="nil"/>
              <w:left w:val="nil"/>
              <w:bottom w:val="nil"/>
              <w:right w:val="nil"/>
            </w:tcBorders>
            <w:noWrap/>
            <w:vAlign w:val="bottom"/>
            <w:hideMark/>
          </w:tcPr>
          <w:p w14:paraId="27BC9495"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w:t>
            </w:r>
          </w:p>
        </w:tc>
        <w:tc>
          <w:tcPr>
            <w:tcW w:w="1040" w:type="dxa"/>
            <w:tcBorders>
              <w:top w:val="nil"/>
              <w:left w:val="nil"/>
              <w:bottom w:val="nil"/>
              <w:right w:val="nil"/>
            </w:tcBorders>
            <w:noWrap/>
            <w:vAlign w:val="bottom"/>
            <w:hideMark/>
          </w:tcPr>
          <w:p w14:paraId="089CF1BF"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w:t>
            </w:r>
          </w:p>
        </w:tc>
        <w:tc>
          <w:tcPr>
            <w:tcW w:w="1040" w:type="dxa"/>
            <w:tcBorders>
              <w:top w:val="nil"/>
              <w:left w:val="nil"/>
              <w:bottom w:val="nil"/>
              <w:right w:val="nil"/>
            </w:tcBorders>
            <w:noWrap/>
            <w:vAlign w:val="bottom"/>
            <w:hideMark/>
          </w:tcPr>
          <w:p w14:paraId="07F2E928"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w:t>
            </w:r>
          </w:p>
        </w:tc>
        <w:tc>
          <w:tcPr>
            <w:tcW w:w="960" w:type="dxa"/>
            <w:tcBorders>
              <w:top w:val="nil"/>
              <w:left w:val="nil"/>
              <w:bottom w:val="nil"/>
              <w:right w:val="nil"/>
            </w:tcBorders>
            <w:noWrap/>
            <w:vAlign w:val="bottom"/>
            <w:hideMark/>
          </w:tcPr>
          <w:p w14:paraId="0CE762ED"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23CAC4D6"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4EE1C10"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024021E7" w14:textId="77777777" w:rsidTr="00781A8B">
        <w:trPr>
          <w:trHeight w:val="255"/>
        </w:trPr>
        <w:tc>
          <w:tcPr>
            <w:tcW w:w="4000" w:type="dxa"/>
            <w:tcBorders>
              <w:top w:val="nil"/>
              <w:left w:val="nil"/>
              <w:bottom w:val="nil"/>
              <w:right w:val="nil"/>
            </w:tcBorders>
            <w:noWrap/>
            <w:vAlign w:val="bottom"/>
            <w:hideMark/>
          </w:tcPr>
          <w:p w14:paraId="6C59E900"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  auditing or reviewing the financial report</w:t>
            </w:r>
          </w:p>
        </w:tc>
        <w:tc>
          <w:tcPr>
            <w:tcW w:w="400" w:type="dxa"/>
            <w:tcBorders>
              <w:top w:val="nil"/>
              <w:left w:val="nil"/>
              <w:bottom w:val="nil"/>
              <w:right w:val="nil"/>
            </w:tcBorders>
            <w:noWrap/>
            <w:vAlign w:val="bottom"/>
            <w:hideMark/>
          </w:tcPr>
          <w:p w14:paraId="504C87FB"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23098014"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5,000</w:t>
            </w:r>
          </w:p>
        </w:tc>
        <w:tc>
          <w:tcPr>
            <w:tcW w:w="1040" w:type="dxa"/>
            <w:tcBorders>
              <w:top w:val="nil"/>
              <w:left w:val="nil"/>
              <w:bottom w:val="nil"/>
              <w:right w:val="nil"/>
            </w:tcBorders>
            <w:noWrap/>
            <w:vAlign w:val="bottom"/>
            <w:hideMark/>
          </w:tcPr>
          <w:p w14:paraId="3E833537"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5,000</w:t>
            </w:r>
          </w:p>
        </w:tc>
        <w:tc>
          <w:tcPr>
            <w:tcW w:w="1040" w:type="dxa"/>
            <w:tcBorders>
              <w:top w:val="nil"/>
              <w:left w:val="nil"/>
              <w:bottom w:val="nil"/>
              <w:right w:val="nil"/>
            </w:tcBorders>
            <w:noWrap/>
            <w:vAlign w:val="bottom"/>
            <w:hideMark/>
          </w:tcPr>
          <w:p w14:paraId="4A9D506D"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10235073"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35D20001"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5456F0FE"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66816D1"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53C602E6" w14:textId="77777777" w:rsidTr="00781A8B">
        <w:trPr>
          <w:trHeight w:val="255"/>
        </w:trPr>
        <w:tc>
          <w:tcPr>
            <w:tcW w:w="4000" w:type="dxa"/>
            <w:tcBorders>
              <w:top w:val="nil"/>
              <w:left w:val="nil"/>
              <w:bottom w:val="nil"/>
              <w:right w:val="nil"/>
            </w:tcBorders>
            <w:noWrap/>
            <w:vAlign w:val="bottom"/>
            <w:hideMark/>
          </w:tcPr>
          <w:p w14:paraId="71614374"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400" w:type="dxa"/>
            <w:tcBorders>
              <w:top w:val="nil"/>
              <w:left w:val="nil"/>
              <w:bottom w:val="nil"/>
              <w:right w:val="nil"/>
            </w:tcBorders>
            <w:noWrap/>
            <w:vAlign w:val="bottom"/>
            <w:hideMark/>
          </w:tcPr>
          <w:p w14:paraId="3B659D3F"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single" w:sz="4" w:space="0" w:color="auto"/>
              <w:left w:val="nil"/>
              <w:bottom w:val="single" w:sz="4" w:space="0" w:color="auto"/>
              <w:right w:val="nil"/>
            </w:tcBorders>
            <w:noWrap/>
            <w:vAlign w:val="bottom"/>
            <w:hideMark/>
          </w:tcPr>
          <w:p w14:paraId="444E5E37"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5,000</w:t>
            </w:r>
          </w:p>
        </w:tc>
        <w:tc>
          <w:tcPr>
            <w:tcW w:w="1040" w:type="dxa"/>
            <w:tcBorders>
              <w:top w:val="single" w:sz="4" w:space="0" w:color="auto"/>
              <w:left w:val="nil"/>
              <w:bottom w:val="single" w:sz="4" w:space="0" w:color="auto"/>
              <w:right w:val="nil"/>
            </w:tcBorders>
            <w:noWrap/>
            <w:vAlign w:val="bottom"/>
            <w:hideMark/>
          </w:tcPr>
          <w:p w14:paraId="0D814624"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5,000</w:t>
            </w:r>
          </w:p>
        </w:tc>
        <w:tc>
          <w:tcPr>
            <w:tcW w:w="1040" w:type="dxa"/>
            <w:tcBorders>
              <w:top w:val="single" w:sz="4" w:space="0" w:color="auto"/>
              <w:left w:val="nil"/>
              <w:bottom w:val="single" w:sz="4" w:space="0" w:color="auto"/>
              <w:right w:val="nil"/>
            </w:tcBorders>
            <w:noWrap/>
            <w:vAlign w:val="bottom"/>
            <w:hideMark/>
          </w:tcPr>
          <w:p w14:paraId="336C849B"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single" w:sz="4" w:space="0" w:color="auto"/>
              <w:left w:val="nil"/>
              <w:bottom w:val="single" w:sz="4" w:space="0" w:color="auto"/>
              <w:right w:val="nil"/>
            </w:tcBorders>
            <w:noWrap/>
            <w:vAlign w:val="bottom"/>
            <w:hideMark/>
          </w:tcPr>
          <w:p w14:paraId="65280A9E"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4C2C4735"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59B4A71A"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027B6B0A"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6885B915" w14:textId="77777777" w:rsidTr="00781A8B">
        <w:trPr>
          <w:trHeight w:val="255"/>
        </w:trPr>
        <w:tc>
          <w:tcPr>
            <w:tcW w:w="4000" w:type="dxa"/>
            <w:tcBorders>
              <w:top w:val="nil"/>
              <w:left w:val="nil"/>
              <w:bottom w:val="nil"/>
              <w:right w:val="nil"/>
            </w:tcBorders>
            <w:noWrap/>
            <w:vAlign w:val="bottom"/>
            <w:hideMark/>
          </w:tcPr>
          <w:p w14:paraId="6E6A0819"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400" w:type="dxa"/>
            <w:tcBorders>
              <w:top w:val="nil"/>
              <w:left w:val="nil"/>
              <w:bottom w:val="nil"/>
              <w:right w:val="nil"/>
            </w:tcBorders>
            <w:noWrap/>
            <w:vAlign w:val="bottom"/>
            <w:hideMark/>
          </w:tcPr>
          <w:p w14:paraId="74C5900E"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5A34555B" w14:textId="77777777" w:rsidR="00781A8B" w:rsidRPr="00781A8B" w:rsidRDefault="00781A8B" w:rsidP="00781A8B">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24BB7008"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45C5B2EE"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4C6E2E00"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9E7922A"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03DF18C6"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0C60A4C"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4B143A5A" w14:textId="77777777" w:rsidTr="00781A8B">
        <w:trPr>
          <w:trHeight w:val="255"/>
        </w:trPr>
        <w:tc>
          <w:tcPr>
            <w:tcW w:w="4000" w:type="dxa"/>
            <w:tcBorders>
              <w:top w:val="nil"/>
              <w:left w:val="nil"/>
              <w:bottom w:val="nil"/>
              <w:right w:val="nil"/>
            </w:tcBorders>
            <w:noWrap/>
            <w:vAlign w:val="bottom"/>
            <w:hideMark/>
          </w:tcPr>
          <w:p w14:paraId="6D1A52A9" w14:textId="77777777" w:rsidR="00781A8B" w:rsidRPr="00781A8B" w:rsidRDefault="00781A8B" w:rsidP="00781A8B">
            <w:pPr>
              <w:widowControl/>
              <w:rPr>
                <w:rFonts w:ascii="Calibri" w:eastAsia="Times New Roman" w:hAnsi="Calibri" w:cs="Calibri"/>
                <w:b/>
                <w:bCs/>
                <w:color w:val="000000"/>
                <w:sz w:val="20"/>
                <w:szCs w:val="20"/>
                <w:lang w:val="en-AU" w:eastAsia="en-AU"/>
              </w:rPr>
            </w:pPr>
            <w:r w:rsidRPr="00781A8B">
              <w:rPr>
                <w:rFonts w:ascii="Calibri" w:eastAsia="Times New Roman" w:hAnsi="Calibri" w:cs="Calibri"/>
                <w:b/>
                <w:bCs/>
                <w:color w:val="000000"/>
                <w:sz w:val="20"/>
                <w:szCs w:val="20"/>
                <w:lang w:val="en-AU" w:eastAsia="en-AU"/>
              </w:rPr>
              <w:t>Note 7       Cash and cash equivalents</w:t>
            </w:r>
          </w:p>
        </w:tc>
        <w:tc>
          <w:tcPr>
            <w:tcW w:w="400" w:type="dxa"/>
            <w:tcBorders>
              <w:top w:val="nil"/>
              <w:left w:val="nil"/>
              <w:bottom w:val="nil"/>
              <w:right w:val="nil"/>
            </w:tcBorders>
            <w:noWrap/>
            <w:vAlign w:val="bottom"/>
            <w:hideMark/>
          </w:tcPr>
          <w:p w14:paraId="25E21D26" w14:textId="77777777" w:rsidR="00781A8B" w:rsidRPr="00781A8B" w:rsidRDefault="00781A8B" w:rsidP="00781A8B">
            <w:pPr>
              <w:widowControl/>
              <w:rPr>
                <w:rFonts w:ascii="Calibri" w:eastAsia="Times New Roman" w:hAnsi="Calibri" w:cs="Calibri"/>
                <w:b/>
                <w:bCs/>
                <w:color w:val="000000"/>
                <w:sz w:val="20"/>
                <w:szCs w:val="20"/>
                <w:lang w:val="en-AU" w:eastAsia="en-AU"/>
              </w:rPr>
            </w:pPr>
          </w:p>
        </w:tc>
        <w:tc>
          <w:tcPr>
            <w:tcW w:w="2080" w:type="dxa"/>
            <w:gridSpan w:val="2"/>
            <w:tcBorders>
              <w:top w:val="nil"/>
              <w:left w:val="nil"/>
              <w:bottom w:val="nil"/>
              <w:right w:val="nil"/>
            </w:tcBorders>
            <w:noWrap/>
            <w:vAlign w:val="bottom"/>
            <w:hideMark/>
          </w:tcPr>
          <w:p w14:paraId="6E85091A"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Consolidated Group</w:t>
            </w:r>
          </w:p>
        </w:tc>
        <w:tc>
          <w:tcPr>
            <w:tcW w:w="2080" w:type="dxa"/>
            <w:gridSpan w:val="2"/>
            <w:tcBorders>
              <w:top w:val="nil"/>
              <w:left w:val="nil"/>
              <w:bottom w:val="nil"/>
              <w:right w:val="nil"/>
            </w:tcBorders>
            <w:noWrap/>
            <w:vAlign w:val="bottom"/>
            <w:hideMark/>
          </w:tcPr>
          <w:p w14:paraId="00BB2389"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Parent entity</w:t>
            </w:r>
          </w:p>
        </w:tc>
        <w:tc>
          <w:tcPr>
            <w:tcW w:w="960" w:type="dxa"/>
            <w:tcBorders>
              <w:top w:val="nil"/>
              <w:left w:val="nil"/>
              <w:bottom w:val="nil"/>
              <w:right w:val="nil"/>
            </w:tcBorders>
            <w:noWrap/>
            <w:vAlign w:val="bottom"/>
            <w:hideMark/>
          </w:tcPr>
          <w:p w14:paraId="264EE044"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3AFE4B99"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48A70915"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281D583A" w14:textId="77777777" w:rsidTr="00781A8B">
        <w:trPr>
          <w:trHeight w:val="255"/>
        </w:trPr>
        <w:tc>
          <w:tcPr>
            <w:tcW w:w="4000" w:type="dxa"/>
            <w:tcBorders>
              <w:top w:val="nil"/>
              <w:left w:val="nil"/>
              <w:bottom w:val="nil"/>
              <w:right w:val="nil"/>
            </w:tcBorders>
            <w:vAlign w:val="bottom"/>
            <w:hideMark/>
          </w:tcPr>
          <w:p w14:paraId="620F72B9"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400" w:type="dxa"/>
            <w:tcBorders>
              <w:top w:val="nil"/>
              <w:left w:val="nil"/>
              <w:bottom w:val="nil"/>
              <w:right w:val="nil"/>
            </w:tcBorders>
            <w:noWrap/>
            <w:vAlign w:val="bottom"/>
            <w:hideMark/>
          </w:tcPr>
          <w:p w14:paraId="05B10FDB"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74BA0691"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2024</w:t>
            </w:r>
          </w:p>
        </w:tc>
        <w:tc>
          <w:tcPr>
            <w:tcW w:w="1040" w:type="dxa"/>
            <w:tcBorders>
              <w:top w:val="nil"/>
              <w:left w:val="nil"/>
              <w:bottom w:val="nil"/>
              <w:right w:val="nil"/>
            </w:tcBorders>
            <w:noWrap/>
            <w:vAlign w:val="bottom"/>
            <w:hideMark/>
          </w:tcPr>
          <w:p w14:paraId="1F9AE9DB"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2023</w:t>
            </w:r>
          </w:p>
        </w:tc>
        <w:tc>
          <w:tcPr>
            <w:tcW w:w="1040" w:type="dxa"/>
            <w:tcBorders>
              <w:top w:val="nil"/>
              <w:left w:val="nil"/>
              <w:bottom w:val="nil"/>
              <w:right w:val="nil"/>
            </w:tcBorders>
            <w:noWrap/>
            <w:vAlign w:val="bottom"/>
            <w:hideMark/>
          </w:tcPr>
          <w:p w14:paraId="150A2FBB"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2024</w:t>
            </w:r>
          </w:p>
        </w:tc>
        <w:tc>
          <w:tcPr>
            <w:tcW w:w="1040" w:type="dxa"/>
            <w:tcBorders>
              <w:top w:val="nil"/>
              <w:left w:val="nil"/>
              <w:bottom w:val="nil"/>
              <w:right w:val="nil"/>
            </w:tcBorders>
            <w:noWrap/>
            <w:vAlign w:val="bottom"/>
            <w:hideMark/>
          </w:tcPr>
          <w:p w14:paraId="42D5E31D"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2023</w:t>
            </w:r>
          </w:p>
        </w:tc>
        <w:tc>
          <w:tcPr>
            <w:tcW w:w="960" w:type="dxa"/>
            <w:tcBorders>
              <w:top w:val="nil"/>
              <w:left w:val="nil"/>
              <w:bottom w:val="nil"/>
              <w:right w:val="nil"/>
            </w:tcBorders>
            <w:noWrap/>
            <w:vAlign w:val="bottom"/>
            <w:hideMark/>
          </w:tcPr>
          <w:p w14:paraId="2276A2A2"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3C49E530"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79EA2F16"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7AE0CFE0" w14:textId="77777777" w:rsidTr="00781A8B">
        <w:trPr>
          <w:trHeight w:val="255"/>
        </w:trPr>
        <w:tc>
          <w:tcPr>
            <w:tcW w:w="4000" w:type="dxa"/>
            <w:tcBorders>
              <w:top w:val="nil"/>
              <w:left w:val="nil"/>
              <w:bottom w:val="nil"/>
              <w:right w:val="nil"/>
            </w:tcBorders>
            <w:noWrap/>
            <w:vAlign w:val="bottom"/>
            <w:hideMark/>
          </w:tcPr>
          <w:p w14:paraId="08CE7F04"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400" w:type="dxa"/>
            <w:tcBorders>
              <w:top w:val="nil"/>
              <w:left w:val="nil"/>
              <w:bottom w:val="nil"/>
              <w:right w:val="nil"/>
            </w:tcBorders>
            <w:noWrap/>
            <w:vAlign w:val="bottom"/>
            <w:hideMark/>
          </w:tcPr>
          <w:p w14:paraId="74EB7D0A"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0928D881"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w:t>
            </w:r>
          </w:p>
        </w:tc>
        <w:tc>
          <w:tcPr>
            <w:tcW w:w="1040" w:type="dxa"/>
            <w:tcBorders>
              <w:top w:val="nil"/>
              <w:left w:val="nil"/>
              <w:bottom w:val="nil"/>
              <w:right w:val="nil"/>
            </w:tcBorders>
            <w:noWrap/>
            <w:vAlign w:val="bottom"/>
            <w:hideMark/>
          </w:tcPr>
          <w:p w14:paraId="7F0687AE"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w:t>
            </w:r>
          </w:p>
        </w:tc>
        <w:tc>
          <w:tcPr>
            <w:tcW w:w="1040" w:type="dxa"/>
            <w:tcBorders>
              <w:top w:val="nil"/>
              <w:left w:val="nil"/>
              <w:bottom w:val="nil"/>
              <w:right w:val="nil"/>
            </w:tcBorders>
            <w:noWrap/>
            <w:vAlign w:val="bottom"/>
            <w:hideMark/>
          </w:tcPr>
          <w:p w14:paraId="38900E9B"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w:t>
            </w:r>
          </w:p>
        </w:tc>
        <w:tc>
          <w:tcPr>
            <w:tcW w:w="1040" w:type="dxa"/>
            <w:tcBorders>
              <w:top w:val="nil"/>
              <w:left w:val="nil"/>
              <w:bottom w:val="nil"/>
              <w:right w:val="nil"/>
            </w:tcBorders>
            <w:noWrap/>
            <w:vAlign w:val="bottom"/>
            <w:hideMark/>
          </w:tcPr>
          <w:p w14:paraId="098D1579"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w:t>
            </w:r>
          </w:p>
        </w:tc>
        <w:tc>
          <w:tcPr>
            <w:tcW w:w="960" w:type="dxa"/>
            <w:tcBorders>
              <w:top w:val="nil"/>
              <w:left w:val="nil"/>
              <w:bottom w:val="nil"/>
              <w:right w:val="nil"/>
            </w:tcBorders>
            <w:noWrap/>
            <w:vAlign w:val="bottom"/>
            <w:hideMark/>
          </w:tcPr>
          <w:p w14:paraId="047D692D"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5A3888E3"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45E84661"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1F198685" w14:textId="77777777" w:rsidTr="00781A8B">
        <w:trPr>
          <w:trHeight w:val="255"/>
        </w:trPr>
        <w:tc>
          <w:tcPr>
            <w:tcW w:w="4000" w:type="dxa"/>
            <w:tcBorders>
              <w:top w:val="nil"/>
              <w:left w:val="nil"/>
              <w:bottom w:val="nil"/>
              <w:right w:val="nil"/>
            </w:tcBorders>
            <w:noWrap/>
            <w:vAlign w:val="bottom"/>
            <w:hideMark/>
          </w:tcPr>
          <w:p w14:paraId="1D93C002"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Cash at bank and on hand</w:t>
            </w:r>
          </w:p>
        </w:tc>
        <w:tc>
          <w:tcPr>
            <w:tcW w:w="400" w:type="dxa"/>
            <w:tcBorders>
              <w:top w:val="nil"/>
              <w:left w:val="nil"/>
              <w:bottom w:val="nil"/>
              <w:right w:val="nil"/>
            </w:tcBorders>
            <w:noWrap/>
            <w:vAlign w:val="bottom"/>
            <w:hideMark/>
          </w:tcPr>
          <w:p w14:paraId="4839DB7A"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6EA5AD7C"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3,819</w:t>
            </w:r>
          </w:p>
        </w:tc>
        <w:tc>
          <w:tcPr>
            <w:tcW w:w="1040" w:type="dxa"/>
            <w:tcBorders>
              <w:top w:val="nil"/>
              <w:left w:val="nil"/>
              <w:bottom w:val="nil"/>
              <w:right w:val="nil"/>
            </w:tcBorders>
            <w:noWrap/>
            <w:vAlign w:val="bottom"/>
            <w:hideMark/>
          </w:tcPr>
          <w:p w14:paraId="64FD69E7"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5,013</w:t>
            </w:r>
          </w:p>
        </w:tc>
        <w:tc>
          <w:tcPr>
            <w:tcW w:w="1040" w:type="dxa"/>
            <w:tcBorders>
              <w:top w:val="nil"/>
              <w:left w:val="nil"/>
              <w:bottom w:val="nil"/>
              <w:right w:val="nil"/>
            </w:tcBorders>
            <w:noWrap/>
            <w:vAlign w:val="bottom"/>
            <w:hideMark/>
          </w:tcPr>
          <w:p w14:paraId="68D4A67F"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41043F56"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AFEA0FB"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757295BF"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47E7B50D"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78235C52" w14:textId="77777777" w:rsidTr="00781A8B">
        <w:trPr>
          <w:trHeight w:val="270"/>
        </w:trPr>
        <w:tc>
          <w:tcPr>
            <w:tcW w:w="4000" w:type="dxa"/>
            <w:tcBorders>
              <w:top w:val="nil"/>
              <w:left w:val="nil"/>
              <w:bottom w:val="nil"/>
              <w:right w:val="nil"/>
            </w:tcBorders>
            <w:noWrap/>
            <w:vAlign w:val="bottom"/>
            <w:hideMark/>
          </w:tcPr>
          <w:p w14:paraId="314A6B24"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400" w:type="dxa"/>
            <w:tcBorders>
              <w:top w:val="nil"/>
              <w:left w:val="nil"/>
              <w:bottom w:val="nil"/>
              <w:right w:val="nil"/>
            </w:tcBorders>
            <w:noWrap/>
            <w:vAlign w:val="bottom"/>
            <w:hideMark/>
          </w:tcPr>
          <w:p w14:paraId="0EFD2138"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single" w:sz="4" w:space="0" w:color="auto"/>
              <w:left w:val="nil"/>
              <w:bottom w:val="single" w:sz="12" w:space="0" w:color="auto"/>
              <w:right w:val="nil"/>
            </w:tcBorders>
            <w:noWrap/>
            <w:vAlign w:val="bottom"/>
            <w:hideMark/>
          </w:tcPr>
          <w:p w14:paraId="1FF00C5B"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3,819</w:t>
            </w:r>
          </w:p>
        </w:tc>
        <w:tc>
          <w:tcPr>
            <w:tcW w:w="1040" w:type="dxa"/>
            <w:tcBorders>
              <w:top w:val="single" w:sz="4" w:space="0" w:color="auto"/>
              <w:left w:val="nil"/>
              <w:bottom w:val="single" w:sz="12" w:space="0" w:color="auto"/>
              <w:right w:val="nil"/>
            </w:tcBorders>
            <w:noWrap/>
            <w:vAlign w:val="bottom"/>
            <w:hideMark/>
          </w:tcPr>
          <w:p w14:paraId="5716BC93"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5,013</w:t>
            </w:r>
          </w:p>
        </w:tc>
        <w:tc>
          <w:tcPr>
            <w:tcW w:w="1040" w:type="dxa"/>
            <w:tcBorders>
              <w:top w:val="single" w:sz="4" w:space="0" w:color="auto"/>
              <w:left w:val="nil"/>
              <w:bottom w:val="single" w:sz="12" w:space="0" w:color="auto"/>
              <w:right w:val="nil"/>
            </w:tcBorders>
            <w:noWrap/>
            <w:vAlign w:val="bottom"/>
            <w:hideMark/>
          </w:tcPr>
          <w:p w14:paraId="1E4D321D"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single" w:sz="4" w:space="0" w:color="auto"/>
              <w:left w:val="nil"/>
              <w:bottom w:val="single" w:sz="12" w:space="0" w:color="auto"/>
              <w:right w:val="nil"/>
            </w:tcBorders>
            <w:noWrap/>
            <w:vAlign w:val="bottom"/>
            <w:hideMark/>
          </w:tcPr>
          <w:p w14:paraId="12884CCB"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11F6BB73"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4181EAFE"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020DF4D"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0B95892E" w14:textId="77777777" w:rsidTr="00781A8B">
        <w:trPr>
          <w:trHeight w:val="270"/>
        </w:trPr>
        <w:tc>
          <w:tcPr>
            <w:tcW w:w="4000" w:type="dxa"/>
            <w:tcBorders>
              <w:top w:val="nil"/>
              <w:left w:val="nil"/>
              <w:bottom w:val="nil"/>
              <w:right w:val="nil"/>
            </w:tcBorders>
            <w:noWrap/>
            <w:vAlign w:val="bottom"/>
            <w:hideMark/>
          </w:tcPr>
          <w:p w14:paraId="7F999D56" w14:textId="77777777" w:rsidR="00781A8B" w:rsidRPr="00781A8B" w:rsidRDefault="00781A8B" w:rsidP="00781A8B">
            <w:pPr>
              <w:widowControl/>
              <w:rPr>
                <w:rFonts w:ascii="Calibri" w:eastAsia="Times New Roman" w:hAnsi="Calibri" w:cs="Calibri"/>
                <w:b/>
                <w:bCs/>
                <w:color w:val="000000"/>
                <w:sz w:val="20"/>
                <w:szCs w:val="20"/>
                <w:lang w:val="en-AU" w:eastAsia="en-AU"/>
              </w:rPr>
            </w:pPr>
            <w:r w:rsidRPr="00781A8B">
              <w:rPr>
                <w:rFonts w:ascii="Calibri" w:eastAsia="Times New Roman" w:hAnsi="Calibri" w:cs="Calibri"/>
                <w:b/>
                <w:bCs/>
                <w:color w:val="000000"/>
                <w:sz w:val="20"/>
                <w:szCs w:val="20"/>
                <w:lang w:val="en-AU" w:eastAsia="en-AU"/>
              </w:rPr>
              <w:t>Reconciliation of cash</w:t>
            </w:r>
          </w:p>
        </w:tc>
        <w:tc>
          <w:tcPr>
            <w:tcW w:w="400" w:type="dxa"/>
            <w:tcBorders>
              <w:top w:val="nil"/>
              <w:left w:val="nil"/>
              <w:bottom w:val="nil"/>
              <w:right w:val="nil"/>
            </w:tcBorders>
            <w:noWrap/>
            <w:vAlign w:val="bottom"/>
            <w:hideMark/>
          </w:tcPr>
          <w:p w14:paraId="4335EDA5" w14:textId="77777777" w:rsidR="00781A8B" w:rsidRPr="00781A8B" w:rsidRDefault="00781A8B" w:rsidP="00781A8B">
            <w:pPr>
              <w:widowControl/>
              <w:rPr>
                <w:rFonts w:ascii="Calibri" w:eastAsia="Times New Roman" w:hAnsi="Calibri" w:cs="Calibri"/>
                <w:b/>
                <w:bCs/>
                <w:color w:val="000000"/>
                <w:sz w:val="20"/>
                <w:szCs w:val="20"/>
                <w:lang w:val="en-AU" w:eastAsia="en-AU"/>
              </w:rPr>
            </w:pPr>
          </w:p>
        </w:tc>
        <w:tc>
          <w:tcPr>
            <w:tcW w:w="1040" w:type="dxa"/>
            <w:tcBorders>
              <w:top w:val="nil"/>
              <w:left w:val="nil"/>
              <w:bottom w:val="nil"/>
              <w:right w:val="nil"/>
            </w:tcBorders>
            <w:noWrap/>
            <w:vAlign w:val="bottom"/>
            <w:hideMark/>
          </w:tcPr>
          <w:p w14:paraId="06EAA118" w14:textId="77777777" w:rsidR="00781A8B" w:rsidRPr="00781A8B" w:rsidRDefault="00781A8B" w:rsidP="00781A8B">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7232DA80"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23F556F7"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1615FBF4"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646F7849"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3666EA6"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BAF9FE3"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29CA27D1" w14:textId="77777777" w:rsidTr="00781A8B">
        <w:trPr>
          <w:trHeight w:val="255"/>
        </w:trPr>
        <w:tc>
          <w:tcPr>
            <w:tcW w:w="6480" w:type="dxa"/>
            <w:gridSpan w:val="4"/>
            <w:tcBorders>
              <w:top w:val="nil"/>
              <w:left w:val="nil"/>
              <w:bottom w:val="nil"/>
              <w:right w:val="nil"/>
            </w:tcBorders>
            <w:noWrap/>
            <w:vAlign w:val="bottom"/>
            <w:hideMark/>
          </w:tcPr>
          <w:p w14:paraId="02BC68A8"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Cash at the end of the financial year as shown in the statement of cash flows</w:t>
            </w:r>
          </w:p>
        </w:tc>
        <w:tc>
          <w:tcPr>
            <w:tcW w:w="1040" w:type="dxa"/>
            <w:tcBorders>
              <w:top w:val="nil"/>
              <w:left w:val="nil"/>
              <w:bottom w:val="nil"/>
              <w:right w:val="nil"/>
            </w:tcBorders>
            <w:noWrap/>
            <w:vAlign w:val="bottom"/>
            <w:hideMark/>
          </w:tcPr>
          <w:p w14:paraId="11079853"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6B6B70D5"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13D49391"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D2DE2A3"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445C7390"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3DCDC02F" w14:textId="77777777" w:rsidTr="00781A8B">
        <w:trPr>
          <w:trHeight w:val="255"/>
        </w:trPr>
        <w:tc>
          <w:tcPr>
            <w:tcW w:w="6480" w:type="dxa"/>
            <w:gridSpan w:val="4"/>
            <w:tcBorders>
              <w:top w:val="nil"/>
              <w:left w:val="nil"/>
              <w:bottom w:val="nil"/>
              <w:right w:val="nil"/>
            </w:tcBorders>
            <w:noWrap/>
            <w:vAlign w:val="bottom"/>
            <w:hideMark/>
          </w:tcPr>
          <w:p w14:paraId="4B6641DC"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is reconciled to items in the statement of financial position as follows:</w:t>
            </w:r>
          </w:p>
        </w:tc>
        <w:tc>
          <w:tcPr>
            <w:tcW w:w="1040" w:type="dxa"/>
            <w:tcBorders>
              <w:top w:val="nil"/>
              <w:left w:val="nil"/>
              <w:bottom w:val="nil"/>
              <w:right w:val="nil"/>
            </w:tcBorders>
            <w:noWrap/>
            <w:vAlign w:val="bottom"/>
            <w:hideMark/>
          </w:tcPr>
          <w:p w14:paraId="2CF972F5"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78BBF944"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E56A4DB"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CFF48D7"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89A2D6F"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4E2D3D58" w14:textId="77777777" w:rsidTr="00781A8B">
        <w:trPr>
          <w:trHeight w:val="255"/>
        </w:trPr>
        <w:tc>
          <w:tcPr>
            <w:tcW w:w="4000" w:type="dxa"/>
            <w:tcBorders>
              <w:top w:val="nil"/>
              <w:left w:val="nil"/>
              <w:bottom w:val="nil"/>
              <w:right w:val="nil"/>
            </w:tcBorders>
            <w:noWrap/>
            <w:vAlign w:val="bottom"/>
            <w:hideMark/>
          </w:tcPr>
          <w:p w14:paraId="1952A225"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Cash and cash equivalents</w:t>
            </w:r>
          </w:p>
        </w:tc>
        <w:tc>
          <w:tcPr>
            <w:tcW w:w="400" w:type="dxa"/>
            <w:tcBorders>
              <w:top w:val="nil"/>
              <w:left w:val="nil"/>
              <w:bottom w:val="nil"/>
              <w:right w:val="nil"/>
            </w:tcBorders>
            <w:noWrap/>
            <w:vAlign w:val="bottom"/>
            <w:hideMark/>
          </w:tcPr>
          <w:p w14:paraId="12231B78"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67E17CA5"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5077ACAB"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1A27F716"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0A3ECE1A"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26757D62"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0457EC73"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C16B512"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7156B34E" w14:textId="77777777" w:rsidTr="00781A8B">
        <w:trPr>
          <w:trHeight w:val="270"/>
        </w:trPr>
        <w:tc>
          <w:tcPr>
            <w:tcW w:w="4000" w:type="dxa"/>
            <w:tcBorders>
              <w:top w:val="nil"/>
              <w:left w:val="nil"/>
              <w:bottom w:val="nil"/>
              <w:right w:val="nil"/>
            </w:tcBorders>
            <w:noWrap/>
            <w:vAlign w:val="bottom"/>
            <w:hideMark/>
          </w:tcPr>
          <w:p w14:paraId="38972F96"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400" w:type="dxa"/>
            <w:tcBorders>
              <w:top w:val="nil"/>
              <w:left w:val="nil"/>
              <w:bottom w:val="nil"/>
              <w:right w:val="nil"/>
            </w:tcBorders>
            <w:noWrap/>
            <w:vAlign w:val="bottom"/>
            <w:hideMark/>
          </w:tcPr>
          <w:p w14:paraId="1B09666F"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single" w:sz="4" w:space="0" w:color="auto"/>
              <w:left w:val="nil"/>
              <w:bottom w:val="single" w:sz="12" w:space="0" w:color="auto"/>
              <w:right w:val="nil"/>
            </w:tcBorders>
            <w:noWrap/>
            <w:vAlign w:val="bottom"/>
            <w:hideMark/>
          </w:tcPr>
          <w:p w14:paraId="52AB7B1A"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single" w:sz="4" w:space="0" w:color="auto"/>
              <w:left w:val="nil"/>
              <w:bottom w:val="single" w:sz="12" w:space="0" w:color="auto"/>
              <w:right w:val="nil"/>
            </w:tcBorders>
            <w:noWrap/>
            <w:vAlign w:val="bottom"/>
            <w:hideMark/>
          </w:tcPr>
          <w:p w14:paraId="179E78ED"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single" w:sz="4" w:space="0" w:color="auto"/>
              <w:left w:val="nil"/>
              <w:bottom w:val="single" w:sz="12" w:space="0" w:color="auto"/>
              <w:right w:val="nil"/>
            </w:tcBorders>
            <w:noWrap/>
            <w:vAlign w:val="bottom"/>
            <w:hideMark/>
          </w:tcPr>
          <w:p w14:paraId="3591E5D4"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single" w:sz="4" w:space="0" w:color="auto"/>
              <w:left w:val="nil"/>
              <w:bottom w:val="single" w:sz="12" w:space="0" w:color="auto"/>
              <w:right w:val="nil"/>
            </w:tcBorders>
            <w:noWrap/>
            <w:vAlign w:val="bottom"/>
            <w:hideMark/>
          </w:tcPr>
          <w:p w14:paraId="392AC5AA"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38EDE7D2"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19E32DB2"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B5CC74D"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7D63161C" w14:textId="77777777" w:rsidTr="00781A8B">
        <w:trPr>
          <w:trHeight w:val="270"/>
        </w:trPr>
        <w:tc>
          <w:tcPr>
            <w:tcW w:w="4000" w:type="dxa"/>
            <w:tcBorders>
              <w:top w:val="nil"/>
              <w:left w:val="nil"/>
              <w:bottom w:val="nil"/>
              <w:right w:val="nil"/>
            </w:tcBorders>
            <w:noWrap/>
            <w:vAlign w:val="bottom"/>
            <w:hideMark/>
          </w:tcPr>
          <w:p w14:paraId="2629AB7A"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400" w:type="dxa"/>
            <w:tcBorders>
              <w:top w:val="nil"/>
              <w:left w:val="nil"/>
              <w:bottom w:val="nil"/>
              <w:right w:val="nil"/>
            </w:tcBorders>
            <w:noWrap/>
            <w:vAlign w:val="bottom"/>
            <w:hideMark/>
          </w:tcPr>
          <w:p w14:paraId="27A42FC7"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60C9B191" w14:textId="77777777" w:rsidR="00781A8B" w:rsidRPr="00781A8B" w:rsidRDefault="00781A8B" w:rsidP="00781A8B">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34AE046F"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12ECDA5D"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2381D291"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4677C1AB"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7B4D916A"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69D0769B"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15EE15BB" w14:textId="77777777" w:rsidTr="00781A8B">
        <w:trPr>
          <w:trHeight w:val="255"/>
        </w:trPr>
        <w:tc>
          <w:tcPr>
            <w:tcW w:w="4000" w:type="dxa"/>
            <w:tcBorders>
              <w:top w:val="nil"/>
              <w:left w:val="nil"/>
              <w:bottom w:val="nil"/>
              <w:right w:val="nil"/>
            </w:tcBorders>
            <w:noWrap/>
            <w:vAlign w:val="bottom"/>
            <w:hideMark/>
          </w:tcPr>
          <w:p w14:paraId="5D542F66" w14:textId="77777777" w:rsidR="00781A8B" w:rsidRPr="00781A8B" w:rsidRDefault="00781A8B" w:rsidP="00781A8B">
            <w:pPr>
              <w:widowControl/>
              <w:rPr>
                <w:rFonts w:ascii="Calibri" w:eastAsia="Times New Roman" w:hAnsi="Calibri" w:cs="Calibri"/>
                <w:b/>
                <w:bCs/>
                <w:color w:val="000000"/>
                <w:sz w:val="20"/>
                <w:szCs w:val="20"/>
                <w:lang w:val="en-AU" w:eastAsia="en-AU"/>
              </w:rPr>
            </w:pPr>
            <w:r w:rsidRPr="00781A8B">
              <w:rPr>
                <w:rFonts w:ascii="Calibri" w:eastAsia="Times New Roman" w:hAnsi="Calibri" w:cs="Calibri"/>
                <w:b/>
                <w:bCs/>
                <w:color w:val="000000"/>
                <w:sz w:val="20"/>
                <w:szCs w:val="20"/>
                <w:lang w:val="en-AU" w:eastAsia="en-AU"/>
              </w:rPr>
              <w:t>Note 8      Trade and Other Receivables</w:t>
            </w:r>
          </w:p>
        </w:tc>
        <w:tc>
          <w:tcPr>
            <w:tcW w:w="400" w:type="dxa"/>
            <w:tcBorders>
              <w:top w:val="nil"/>
              <w:left w:val="nil"/>
              <w:bottom w:val="nil"/>
              <w:right w:val="nil"/>
            </w:tcBorders>
            <w:noWrap/>
            <w:vAlign w:val="bottom"/>
            <w:hideMark/>
          </w:tcPr>
          <w:p w14:paraId="01AB4662" w14:textId="77777777" w:rsidR="00781A8B" w:rsidRPr="00781A8B" w:rsidRDefault="00781A8B" w:rsidP="00781A8B">
            <w:pPr>
              <w:widowControl/>
              <w:rPr>
                <w:rFonts w:ascii="Calibri" w:eastAsia="Times New Roman" w:hAnsi="Calibri" w:cs="Calibri"/>
                <w:b/>
                <w:bCs/>
                <w:color w:val="000000"/>
                <w:sz w:val="20"/>
                <w:szCs w:val="20"/>
                <w:lang w:val="en-AU" w:eastAsia="en-AU"/>
              </w:rPr>
            </w:pPr>
          </w:p>
        </w:tc>
        <w:tc>
          <w:tcPr>
            <w:tcW w:w="2080" w:type="dxa"/>
            <w:gridSpan w:val="2"/>
            <w:tcBorders>
              <w:top w:val="nil"/>
              <w:left w:val="nil"/>
              <w:bottom w:val="nil"/>
              <w:right w:val="nil"/>
            </w:tcBorders>
            <w:noWrap/>
            <w:vAlign w:val="bottom"/>
            <w:hideMark/>
          </w:tcPr>
          <w:p w14:paraId="22B7C76A"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Consolidated Group</w:t>
            </w:r>
          </w:p>
        </w:tc>
        <w:tc>
          <w:tcPr>
            <w:tcW w:w="2080" w:type="dxa"/>
            <w:gridSpan w:val="2"/>
            <w:tcBorders>
              <w:top w:val="nil"/>
              <w:left w:val="nil"/>
              <w:bottom w:val="nil"/>
              <w:right w:val="nil"/>
            </w:tcBorders>
            <w:noWrap/>
            <w:vAlign w:val="bottom"/>
            <w:hideMark/>
          </w:tcPr>
          <w:p w14:paraId="7F69EE9F"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Parent entity</w:t>
            </w:r>
          </w:p>
        </w:tc>
        <w:tc>
          <w:tcPr>
            <w:tcW w:w="960" w:type="dxa"/>
            <w:tcBorders>
              <w:top w:val="nil"/>
              <w:left w:val="nil"/>
              <w:bottom w:val="nil"/>
              <w:right w:val="nil"/>
            </w:tcBorders>
            <w:noWrap/>
            <w:vAlign w:val="bottom"/>
            <w:hideMark/>
          </w:tcPr>
          <w:p w14:paraId="1DF434B0"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3C95FF35"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616C61BA"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1B525B79" w14:textId="77777777" w:rsidTr="00781A8B">
        <w:trPr>
          <w:trHeight w:val="255"/>
        </w:trPr>
        <w:tc>
          <w:tcPr>
            <w:tcW w:w="4000" w:type="dxa"/>
            <w:tcBorders>
              <w:top w:val="nil"/>
              <w:left w:val="nil"/>
              <w:bottom w:val="nil"/>
              <w:right w:val="nil"/>
            </w:tcBorders>
            <w:noWrap/>
            <w:vAlign w:val="bottom"/>
            <w:hideMark/>
          </w:tcPr>
          <w:p w14:paraId="69C475C2"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400" w:type="dxa"/>
            <w:tcBorders>
              <w:top w:val="nil"/>
              <w:left w:val="nil"/>
              <w:bottom w:val="nil"/>
              <w:right w:val="nil"/>
            </w:tcBorders>
            <w:noWrap/>
            <w:vAlign w:val="bottom"/>
            <w:hideMark/>
          </w:tcPr>
          <w:p w14:paraId="30E6709D"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137B0869"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2024</w:t>
            </w:r>
          </w:p>
        </w:tc>
        <w:tc>
          <w:tcPr>
            <w:tcW w:w="1040" w:type="dxa"/>
            <w:tcBorders>
              <w:top w:val="nil"/>
              <w:left w:val="nil"/>
              <w:bottom w:val="nil"/>
              <w:right w:val="nil"/>
            </w:tcBorders>
            <w:noWrap/>
            <w:vAlign w:val="bottom"/>
            <w:hideMark/>
          </w:tcPr>
          <w:p w14:paraId="71FE61A8"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2023</w:t>
            </w:r>
          </w:p>
        </w:tc>
        <w:tc>
          <w:tcPr>
            <w:tcW w:w="1040" w:type="dxa"/>
            <w:tcBorders>
              <w:top w:val="nil"/>
              <w:left w:val="nil"/>
              <w:bottom w:val="nil"/>
              <w:right w:val="nil"/>
            </w:tcBorders>
            <w:noWrap/>
            <w:vAlign w:val="bottom"/>
            <w:hideMark/>
          </w:tcPr>
          <w:p w14:paraId="46F56F1B"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2024</w:t>
            </w:r>
          </w:p>
        </w:tc>
        <w:tc>
          <w:tcPr>
            <w:tcW w:w="1040" w:type="dxa"/>
            <w:tcBorders>
              <w:top w:val="nil"/>
              <w:left w:val="nil"/>
              <w:bottom w:val="nil"/>
              <w:right w:val="nil"/>
            </w:tcBorders>
            <w:noWrap/>
            <w:vAlign w:val="bottom"/>
            <w:hideMark/>
          </w:tcPr>
          <w:p w14:paraId="50B42910"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2023</w:t>
            </w:r>
          </w:p>
        </w:tc>
        <w:tc>
          <w:tcPr>
            <w:tcW w:w="960" w:type="dxa"/>
            <w:tcBorders>
              <w:top w:val="nil"/>
              <w:left w:val="nil"/>
              <w:bottom w:val="nil"/>
              <w:right w:val="nil"/>
            </w:tcBorders>
            <w:noWrap/>
            <w:vAlign w:val="bottom"/>
            <w:hideMark/>
          </w:tcPr>
          <w:p w14:paraId="2A9824E1"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29CB8BF4"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00C4DCAC"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3D6E9274" w14:textId="77777777" w:rsidTr="00781A8B">
        <w:trPr>
          <w:trHeight w:val="255"/>
        </w:trPr>
        <w:tc>
          <w:tcPr>
            <w:tcW w:w="4000" w:type="dxa"/>
            <w:tcBorders>
              <w:top w:val="nil"/>
              <w:left w:val="nil"/>
              <w:bottom w:val="nil"/>
              <w:right w:val="nil"/>
            </w:tcBorders>
            <w:noWrap/>
            <w:vAlign w:val="bottom"/>
            <w:hideMark/>
          </w:tcPr>
          <w:p w14:paraId="418BF225"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CURRENT</w:t>
            </w:r>
          </w:p>
        </w:tc>
        <w:tc>
          <w:tcPr>
            <w:tcW w:w="400" w:type="dxa"/>
            <w:tcBorders>
              <w:top w:val="nil"/>
              <w:left w:val="nil"/>
              <w:bottom w:val="nil"/>
              <w:right w:val="nil"/>
            </w:tcBorders>
            <w:noWrap/>
            <w:vAlign w:val="bottom"/>
            <w:hideMark/>
          </w:tcPr>
          <w:p w14:paraId="30D55BD5"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0430C935"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w:t>
            </w:r>
          </w:p>
        </w:tc>
        <w:tc>
          <w:tcPr>
            <w:tcW w:w="1040" w:type="dxa"/>
            <w:tcBorders>
              <w:top w:val="nil"/>
              <w:left w:val="nil"/>
              <w:bottom w:val="nil"/>
              <w:right w:val="nil"/>
            </w:tcBorders>
            <w:noWrap/>
            <w:vAlign w:val="bottom"/>
            <w:hideMark/>
          </w:tcPr>
          <w:p w14:paraId="5EA3AD06"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w:t>
            </w:r>
          </w:p>
        </w:tc>
        <w:tc>
          <w:tcPr>
            <w:tcW w:w="1040" w:type="dxa"/>
            <w:tcBorders>
              <w:top w:val="nil"/>
              <w:left w:val="nil"/>
              <w:bottom w:val="nil"/>
              <w:right w:val="nil"/>
            </w:tcBorders>
            <w:noWrap/>
            <w:vAlign w:val="bottom"/>
            <w:hideMark/>
          </w:tcPr>
          <w:p w14:paraId="4831B6EA"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w:t>
            </w:r>
          </w:p>
        </w:tc>
        <w:tc>
          <w:tcPr>
            <w:tcW w:w="1040" w:type="dxa"/>
            <w:tcBorders>
              <w:top w:val="nil"/>
              <w:left w:val="nil"/>
              <w:bottom w:val="nil"/>
              <w:right w:val="nil"/>
            </w:tcBorders>
            <w:noWrap/>
            <w:vAlign w:val="bottom"/>
            <w:hideMark/>
          </w:tcPr>
          <w:p w14:paraId="364312E3"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w:t>
            </w:r>
          </w:p>
        </w:tc>
        <w:tc>
          <w:tcPr>
            <w:tcW w:w="960" w:type="dxa"/>
            <w:tcBorders>
              <w:top w:val="nil"/>
              <w:left w:val="nil"/>
              <w:bottom w:val="nil"/>
              <w:right w:val="nil"/>
            </w:tcBorders>
            <w:noWrap/>
            <w:vAlign w:val="bottom"/>
            <w:hideMark/>
          </w:tcPr>
          <w:p w14:paraId="46386D2D"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7DC12199"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7532EB02"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67344FEA" w14:textId="77777777" w:rsidTr="00781A8B">
        <w:trPr>
          <w:trHeight w:val="255"/>
        </w:trPr>
        <w:tc>
          <w:tcPr>
            <w:tcW w:w="4000" w:type="dxa"/>
            <w:tcBorders>
              <w:top w:val="nil"/>
              <w:left w:val="nil"/>
              <w:bottom w:val="nil"/>
              <w:right w:val="nil"/>
            </w:tcBorders>
            <w:noWrap/>
            <w:vAlign w:val="bottom"/>
            <w:hideMark/>
          </w:tcPr>
          <w:p w14:paraId="55F5472D"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Trade receivables</w:t>
            </w:r>
          </w:p>
        </w:tc>
        <w:tc>
          <w:tcPr>
            <w:tcW w:w="400" w:type="dxa"/>
            <w:tcBorders>
              <w:top w:val="nil"/>
              <w:left w:val="nil"/>
              <w:bottom w:val="nil"/>
              <w:right w:val="nil"/>
            </w:tcBorders>
            <w:noWrap/>
            <w:vAlign w:val="bottom"/>
            <w:hideMark/>
          </w:tcPr>
          <w:p w14:paraId="3DB87DC9"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69BE6C32"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4949B4BF"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2BA7E385"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62D040E1"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6A55D03A"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79222EC3"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F68EC0C"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1913682A" w14:textId="77777777" w:rsidTr="00781A8B">
        <w:trPr>
          <w:trHeight w:val="255"/>
        </w:trPr>
        <w:tc>
          <w:tcPr>
            <w:tcW w:w="4000" w:type="dxa"/>
            <w:tcBorders>
              <w:top w:val="nil"/>
              <w:left w:val="nil"/>
              <w:bottom w:val="nil"/>
              <w:right w:val="nil"/>
            </w:tcBorders>
            <w:noWrap/>
            <w:vAlign w:val="bottom"/>
            <w:hideMark/>
          </w:tcPr>
          <w:p w14:paraId="5CEAAFC1"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400" w:type="dxa"/>
            <w:tcBorders>
              <w:top w:val="nil"/>
              <w:left w:val="nil"/>
              <w:bottom w:val="nil"/>
              <w:right w:val="nil"/>
            </w:tcBorders>
            <w:noWrap/>
            <w:vAlign w:val="bottom"/>
            <w:hideMark/>
          </w:tcPr>
          <w:p w14:paraId="32656099"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single" w:sz="4" w:space="0" w:color="auto"/>
              <w:left w:val="nil"/>
              <w:bottom w:val="nil"/>
              <w:right w:val="nil"/>
            </w:tcBorders>
            <w:noWrap/>
            <w:vAlign w:val="bottom"/>
            <w:hideMark/>
          </w:tcPr>
          <w:p w14:paraId="76378D1E"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single" w:sz="4" w:space="0" w:color="auto"/>
              <w:left w:val="nil"/>
              <w:bottom w:val="nil"/>
              <w:right w:val="nil"/>
            </w:tcBorders>
            <w:noWrap/>
            <w:vAlign w:val="bottom"/>
            <w:hideMark/>
          </w:tcPr>
          <w:p w14:paraId="4C2DB94D"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single" w:sz="4" w:space="0" w:color="auto"/>
              <w:left w:val="nil"/>
              <w:bottom w:val="nil"/>
              <w:right w:val="nil"/>
            </w:tcBorders>
            <w:noWrap/>
            <w:vAlign w:val="bottom"/>
            <w:hideMark/>
          </w:tcPr>
          <w:p w14:paraId="112A8D20"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single" w:sz="4" w:space="0" w:color="auto"/>
              <w:left w:val="nil"/>
              <w:bottom w:val="nil"/>
              <w:right w:val="nil"/>
            </w:tcBorders>
            <w:noWrap/>
            <w:vAlign w:val="bottom"/>
            <w:hideMark/>
          </w:tcPr>
          <w:p w14:paraId="2874C969"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235F913F"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2453D808"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F9382F3"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230477B6" w14:textId="77777777" w:rsidTr="00781A8B">
        <w:trPr>
          <w:trHeight w:val="255"/>
        </w:trPr>
        <w:tc>
          <w:tcPr>
            <w:tcW w:w="4000" w:type="dxa"/>
            <w:tcBorders>
              <w:top w:val="nil"/>
              <w:left w:val="nil"/>
              <w:bottom w:val="nil"/>
              <w:right w:val="nil"/>
            </w:tcBorders>
            <w:noWrap/>
            <w:vAlign w:val="bottom"/>
            <w:hideMark/>
          </w:tcPr>
          <w:p w14:paraId="188FDC77"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Other receivables</w:t>
            </w:r>
          </w:p>
        </w:tc>
        <w:tc>
          <w:tcPr>
            <w:tcW w:w="400" w:type="dxa"/>
            <w:tcBorders>
              <w:top w:val="nil"/>
              <w:left w:val="nil"/>
              <w:bottom w:val="nil"/>
              <w:right w:val="nil"/>
            </w:tcBorders>
            <w:noWrap/>
            <w:vAlign w:val="bottom"/>
            <w:hideMark/>
          </w:tcPr>
          <w:p w14:paraId="62098676"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227856C7"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7DA5D812"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5E5F2B30"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0408CC00"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6086BD44"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2C17CC6B"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80A023C"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29E44E88" w14:textId="77777777" w:rsidTr="00781A8B">
        <w:trPr>
          <w:trHeight w:val="255"/>
        </w:trPr>
        <w:tc>
          <w:tcPr>
            <w:tcW w:w="4000" w:type="dxa"/>
            <w:tcBorders>
              <w:top w:val="nil"/>
              <w:left w:val="nil"/>
              <w:bottom w:val="nil"/>
              <w:right w:val="nil"/>
            </w:tcBorders>
            <w:noWrap/>
            <w:vAlign w:val="bottom"/>
            <w:hideMark/>
          </w:tcPr>
          <w:p w14:paraId="7D7158A1"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Government subsidies receivable</w:t>
            </w:r>
          </w:p>
        </w:tc>
        <w:tc>
          <w:tcPr>
            <w:tcW w:w="400" w:type="dxa"/>
            <w:tcBorders>
              <w:top w:val="nil"/>
              <w:left w:val="nil"/>
              <w:bottom w:val="nil"/>
              <w:right w:val="nil"/>
            </w:tcBorders>
            <w:noWrap/>
            <w:vAlign w:val="bottom"/>
            <w:hideMark/>
          </w:tcPr>
          <w:p w14:paraId="00621EB0"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(a)</w:t>
            </w:r>
          </w:p>
        </w:tc>
        <w:tc>
          <w:tcPr>
            <w:tcW w:w="1040" w:type="dxa"/>
            <w:tcBorders>
              <w:top w:val="nil"/>
              <w:left w:val="nil"/>
              <w:bottom w:val="nil"/>
              <w:right w:val="nil"/>
            </w:tcBorders>
            <w:noWrap/>
            <w:vAlign w:val="bottom"/>
            <w:hideMark/>
          </w:tcPr>
          <w:p w14:paraId="4F4005B3"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213,466</w:t>
            </w:r>
          </w:p>
        </w:tc>
        <w:tc>
          <w:tcPr>
            <w:tcW w:w="1040" w:type="dxa"/>
            <w:tcBorders>
              <w:top w:val="nil"/>
              <w:left w:val="nil"/>
              <w:bottom w:val="nil"/>
              <w:right w:val="nil"/>
            </w:tcBorders>
            <w:noWrap/>
            <w:vAlign w:val="bottom"/>
            <w:hideMark/>
          </w:tcPr>
          <w:p w14:paraId="662793F8"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243,709</w:t>
            </w:r>
          </w:p>
        </w:tc>
        <w:tc>
          <w:tcPr>
            <w:tcW w:w="1040" w:type="dxa"/>
            <w:tcBorders>
              <w:top w:val="nil"/>
              <w:left w:val="nil"/>
              <w:bottom w:val="nil"/>
              <w:right w:val="nil"/>
            </w:tcBorders>
            <w:noWrap/>
            <w:vAlign w:val="bottom"/>
            <w:hideMark/>
          </w:tcPr>
          <w:p w14:paraId="1764878F"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06B13319"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5701F7C2"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018AB7BB"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41B723C7"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2E5AA59D" w14:textId="77777777" w:rsidTr="00781A8B">
        <w:trPr>
          <w:trHeight w:val="255"/>
        </w:trPr>
        <w:tc>
          <w:tcPr>
            <w:tcW w:w="4000" w:type="dxa"/>
            <w:tcBorders>
              <w:top w:val="nil"/>
              <w:left w:val="nil"/>
              <w:bottom w:val="nil"/>
              <w:right w:val="nil"/>
            </w:tcBorders>
            <w:noWrap/>
            <w:vAlign w:val="bottom"/>
            <w:hideMark/>
          </w:tcPr>
          <w:p w14:paraId="36A5700E"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Amounts receivable from related parties</w:t>
            </w:r>
          </w:p>
        </w:tc>
        <w:tc>
          <w:tcPr>
            <w:tcW w:w="400" w:type="dxa"/>
            <w:tcBorders>
              <w:top w:val="nil"/>
              <w:left w:val="nil"/>
              <w:bottom w:val="nil"/>
              <w:right w:val="nil"/>
            </w:tcBorders>
            <w:noWrap/>
            <w:vAlign w:val="bottom"/>
            <w:hideMark/>
          </w:tcPr>
          <w:p w14:paraId="03C888DB"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3F36DCC6" w14:textId="77777777" w:rsidR="00781A8B" w:rsidRPr="00781A8B" w:rsidRDefault="00781A8B" w:rsidP="00781A8B">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36C08002"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11FB8BAB"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7A29E8C6"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4D3E2F9"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FB74BCA"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75E35C58"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05ED8F81" w14:textId="77777777" w:rsidTr="00781A8B">
        <w:trPr>
          <w:trHeight w:val="255"/>
        </w:trPr>
        <w:tc>
          <w:tcPr>
            <w:tcW w:w="4000" w:type="dxa"/>
            <w:tcBorders>
              <w:top w:val="nil"/>
              <w:left w:val="nil"/>
              <w:bottom w:val="nil"/>
              <w:right w:val="nil"/>
            </w:tcBorders>
            <w:noWrap/>
            <w:vAlign w:val="bottom"/>
            <w:hideMark/>
          </w:tcPr>
          <w:p w14:paraId="6690456F"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   other related parties</w:t>
            </w:r>
          </w:p>
        </w:tc>
        <w:tc>
          <w:tcPr>
            <w:tcW w:w="400" w:type="dxa"/>
            <w:tcBorders>
              <w:top w:val="nil"/>
              <w:left w:val="nil"/>
              <w:bottom w:val="nil"/>
              <w:right w:val="nil"/>
            </w:tcBorders>
            <w:noWrap/>
            <w:vAlign w:val="bottom"/>
            <w:hideMark/>
          </w:tcPr>
          <w:p w14:paraId="47C4A584"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5E0E8BE6"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6F19D350"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4CCC9F52"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6108DEFC"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2C5F4D5A"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5F274D6F"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01D29011"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0F3AE8C1" w14:textId="77777777" w:rsidTr="00781A8B">
        <w:trPr>
          <w:trHeight w:val="270"/>
        </w:trPr>
        <w:tc>
          <w:tcPr>
            <w:tcW w:w="4000" w:type="dxa"/>
            <w:tcBorders>
              <w:top w:val="nil"/>
              <w:left w:val="nil"/>
              <w:bottom w:val="nil"/>
              <w:right w:val="nil"/>
            </w:tcBorders>
            <w:noWrap/>
            <w:vAlign w:val="bottom"/>
            <w:hideMark/>
          </w:tcPr>
          <w:p w14:paraId="05A70B9B"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Total current trade and other receivables</w:t>
            </w:r>
          </w:p>
        </w:tc>
        <w:tc>
          <w:tcPr>
            <w:tcW w:w="400" w:type="dxa"/>
            <w:tcBorders>
              <w:top w:val="nil"/>
              <w:left w:val="nil"/>
              <w:bottom w:val="nil"/>
              <w:right w:val="nil"/>
            </w:tcBorders>
            <w:noWrap/>
            <w:vAlign w:val="bottom"/>
            <w:hideMark/>
          </w:tcPr>
          <w:p w14:paraId="7474E534"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single" w:sz="4" w:space="0" w:color="auto"/>
              <w:left w:val="nil"/>
              <w:bottom w:val="single" w:sz="12" w:space="0" w:color="auto"/>
              <w:right w:val="nil"/>
            </w:tcBorders>
            <w:noWrap/>
            <w:vAlign w:val="bottom"/>
            <w:hideMark/>
          </w:tcPr>
          <w:p w14:paraId="4389FDC5"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213,466</w:t>
            </w:r>
          </w:p>
        </w:tc>
        <w:tc>
          <w:tcPr>
            <w:tcW w:w="1040" w:type="dxa"/>
            <w:tcBorders>
              <w:top w:val="single" w:sz="4" w:space="0" w:color="auto"/>
              <w:left w:val="nil"/>
              <w:bottom w:val="single" w:sz="12" w:space="0" w:color="auto"/>
              <w:right w:val="nil"/>
            </w:tcBorders>
            <w:noWrap/>
            <w:vAlign w:val="bottom"/>
            <w:hideMark/>
          </w:tcPr>
          <w:p w14:paraId="1FD94782"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243,709</w:t>
            </w:r>
          </w:p>
        </w:tc>
        <w:tc>
          <w:tcPr>
            <w:tcW w:w="1040" w:type="dxa"/>
            <w:tcBorders>
              <w:top w:val="single" w:sz="4" w:space="0" w:color="auto"/>
              <w:left w:val="nil"/>
              <w:bottom w:val="single" w:sz="12" w:space="0" w:color="auto"/>
              <w:right w:val="nil"/>
            </w:tcBorders>
            <w:noWrap/>
            <w:vAlign w:val="bottom"/>
            <w:hideMark/>
          </w:tcPr>
          <w:p w14:paraId="6D991101"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single" w:sz="4" w:space="0" w:color="auto"/>
              <w:left w:val="nil"/>
              <w:bottom w:val="single" w:sz="12" w:space="0" w:color="auto"/>
              <w:right w:val="nil"/>
            </w:tcBorders>
            <w:noWrap/>
            <w:vAlign w:val="bottom"/>
            <w:hideMark/>
          </w:tcPr>
          <w:p w14:paraId="242E37D8"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1C212347"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3E530B0C"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12DBA44D"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27DD5449" w14:textId="77777777" w:rsidTr="00781A8B">
        <w:trPr>
          <w:trHeight w:val="270"/>
        </w:trPr>
        <w:tc>
          <w:tcPr>
            <w:tcW w:w="4000" w:type="dxa"/>
            <w:tcBorders>
              <w:top w:val="nil"/>
              <w:left w:val="nil"/>
              <w:bottom w:val="nil"/>
              <w:right w:val="nil"/>
            </w:tcBorders>
            <w:noWrap/>
            <w:vAlign w:val="bottom"/>
            <w:hideMark/>
          </w:tcPr>
          <w:p w14:paraId="61FFF23A"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400" w:type="dxa"/>
            <w:tcBorders>
              <w:top w:val="nil"/>
              <w:left w:val="nil"/>
              <w:bottom w:val="nil"/>
              <w:right w:val="nil"/>
            </w:tcBorders>
            <w:noWrap/>
            <w:vAlign w:val="bottom"/>
            <w:hideMark/>
          </w:tcPr>
          <w:p w14:paraId="32FC8B2A"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1D7399E9" w14:textId="77777777" w:rsidR="00781A8B" w:rsidRPr="00781A8B" w:rsidRDefault="00781A8B" w:rsidP="00781A8B">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76E43657"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2C059860"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6DB35C96"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14F3CBCC"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67DE1AC3"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4EB599E2"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23FA0999" w14:textId="77777777" w:rsidTr="00781A8B">
        <w:trPr>
          <w:trHeight w:val="255"/>
        </w:trPr>
        <w:tc>
          <w:tcPr>
            <w:tcW w:w="4000" w:type="dxa"/>
            <w:tcBorders>
              <w:top w:val="nil"/>
              <w:left w:val="nil"/>
              <w:bottom w:val="nil"/>
              <w:right w:val="nil"/>
            </w:tcBorders>
            <w:noWrap/>
            <w:vAlign w:val="bottom"/>
            <w:hideMark/>
          </w:tcPr>
          <w:p w14:paraId="70F73E8C" w14:textId="77777777" w:rsidR="00781A8B" w:rsidRPr="00781A8B" w:rsidRDefault="00781A8B" w:rsidP="00781A8B">
            <w:pPr>
              <w:widowControl/>
              <w:rPr>
                <w:rFonts w:ascii="Calibri" w:eastAsia="Times New Roman" w:hAnsi="Calibri" w:cs="Calibri"/>
                <w:b/>
                <w:bCs/>
                <w:color w:val="000000"/>
                <w:sz w:val="20"/>
                <w:szCs w:val="20"/>
                <w:lang w:val="en-AU" w:eastAsia="en-AU"/>
              </w:rPr>
            </w:pPr>
            <w:r w:rsidRPr="00781A8B">
              <w:rPr>
                <w:rFonts w:ascii="Calibri" w:eastAsia="Times New Roman" w:hAnsi="Calibri" w:cs="Calibri"/>
                <w:b/>
                <w:bCs/>
                <w:color w:val="000000"/>
                <w:sz w:val="20"/>
                <w:szCs w:val="20"/>
                <w:lang w:val="en-AU" w:eastAsia="en-AU"/>
              </w:rPr>
              <w:t>(a)    Government subsidies</w:t>
            </w:r>
          </w:p>
        </w:tc>
        <w:tc>
          <w:tcPr>
            <w:tcW w:w="400" w:type="dxa"/>
            <w:tcBorders>
              <w:top w:val="nil"/>
              <w:left w:val="nil"/>
              <w:bottom w:val="nil"/>
              <w:right w:val="nil"/>
            </w:tcBorders>
            <w:noWrap/>
            <w:vAlign w:val="bottom"/>
            <w:hideMark/>
          </w:tcPr>
          <w:p w14:paraId="58276C61" w14:textId="77777777" w:rsidR="00781A8B" w:rsidRPr="00781A8B" w:rsidRDefault="00781A8B" w:rsidP="00781A8B">
            <w:pPr>
              <w:widowControl/>
              <w:rPr>
                <w:rFonts w:ascii="Calibri" w:eastAsia="Times New Roman" w:hAnsi="Calibri" w:cs="Calibri"/>
                <w:b/>
                <w:bCs/>
                <w:color w:val="000000"/>
                <w:sz w:val="20"/>
                <w:szCs w:val="20"/>
                <w:lang w:val="en-AU" w:eastAsia="en-AU"/>
              </w:rPr>
            </w:pPr>
          </w:p>
        </w:tc>
        <w:tc>
          <w:tcPr>
            <w:tcW w:w="1040" w:type="dxa"/>
            <w:tcBorders>
              <w:top w:val="nil"/>
              <w:left w:val="nil"/>
              <w:bottom w:val="nil"/>
              <w:right w:val="nil"/>
            </w:tcBorders>
            <w:noWrap/>
            <w:vAlign w:val="bottom"/>
            <w:hideMark/>
          </w:tcPr>
          <w:p w14:paraId="7B75B840" w14:textId="77777777" w:rsidR="00781A8B" w:rsidRPr="00781A8B" w:rsidRDefault="00781A8B" w:rsidP="00781A8B">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6E2A687B"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6BF732FD"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056BFAF1"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1A8699BD"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8C4A541"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6B046DED"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500490C7" w14:textId="77777777" w:rsidTr="00781A8B">
        <w:trPr>
          <w:trHeight w:val="255"/>
        </w:trPr>
        <w:tc>
          <w:tcPr>
            <w:tcW w:w="10480" w:type="dxa"/>
            <w:gridSpan w:val="8"/>
            <w:tcBorders>
              <w:top w:val="nil"/>
              <w:left w:val="nil"/>
              <w:bottom w:val="nil"/>
              <w:right w:val="nil"/>
            </w:tcBorders>
            <w:noWrap/>
            <w:vAlign w:val="bottom"/>
            <w:hideMark/>
          </w:tcPr>
          <w:p w14:paraId="4A4EE6A8"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Government subsidies receivable consists of a R&amp;D rebate due to the group from the Australian Tax Office.  The rebate is</w:t>
            </w:r>
          </w:p>
        </w:tc>
        <w:tc>
          <w:tcPr>
            <w:tcW w:w="960" w:type="dxa"/>
            <w:tcBorders>
              <w:top w:val="nil"/>
              <w:left w:val="nil"/>
              <w:bottom w:val="nil"/>
              <w:right w:val="nil"/>
            </w:tcBorders>
            <w:noWrap/>
            <w:vAlign w:val="bottom"/>
            <w:hideMark/>
          </w:tcPr>
          <w:p w14:paraId="4FF39E16" w14:textId="77777777" w:rsidR="00781A8B" w:rsidRPr="00781A8B" w:rsidRDefault="00781A8B" w:rsidP="00781A8B">
            <w:pPr>
              <w:widowControl/>
              <w:rPr>
                <w:rFonts w:ascii="Calibri" w:eastAsia="Times New Roman" w:hAnsi="Calibri" w:cs="Calibri"/>
                <w:color w:val="000000"/>
                <w:sz w:val="20"/>
                <w:szCs w:val="20"/>
                <w:lang w:val="en-AU" w:eastAsia="en-AU"/>
              </w:rPr>
            </w:pPr>
          </w:p>
        </w:tc>
      </w:tr>
      <w:tr w:rsidR="00781A8B" w:rsidRPr="00781A8B" w14:paraId="09BE0C26" w14:textId="77777777" w:rsidTr="00781A8B">
        <w:trPr>
          <w:trHeight w:val="255"/>
        </w:trPr>
        <w:tc>
          <w:tcPr>
            <w:tcW w:w="10480" w:type="dxa"/>
            <w:gridSpan w:val="8"/>
            <w:tcBorders>
              <w:top w:val="nil"/>
              <w:left w:val="nil"/>
              <w:bottom w:val="nil"/>
              <w:right w:val="nil"/>
            </w:tcBorders>
            <w:noWrap/>
            <w:vAlign w:val="bottom"/>
            <w:hideMark/>
          </w:tcPr>
          <w:p w14:paraId="5A32F384"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unconditional after lodgement of the tax return and is considered high quality with no risk of forfeiture or impairment.</w:t>
            </w:r>
          </w:p>
        </w:tc>
        <w:tc>
          <w:tcPr>
            <w:tcW w:w="960" w:type="dxa"/>
            <w:tcBorders>
              <w:top w:val="nil"/>
              <w:left w:val="nil"/>
              <w:bottom w:val="nil"/>
              <w:right w:val="nil"/>
            </w:tcBorders>
            <w:noWrap/>
            <w:vAlign w:val="bottom"/>
            <w:hideMark/>
          </w:tcPr>
          <w:p w14:paraId="6FB4E4E5" w14:textId="77777777" w:rsidR="00781A8B" w:rsidRPr="00781A8B" w:rsidRDefault="00781A8B" w:rsidP="00781A8B">
            <w:pPr>
              <w:widowControl/>
              <w:rPr>
                <w:rFonts w:ascii="Calibri" w:eastAsia="Times New Roman" w:hAnsi="Calibri" w:cs="Calibri"/>
                <w:color w:val="000000"/>
                <w:sz w:val="20"/>
                <w:szCs w:val="20"/>
                <w:lang w:val="en-AU" w:eastAsia="en-AU"/>
              </w:rPr>
            </w:pPr>
          </w:p>
        </w:tc>
      </w:tr>
      <w:tr w:rsidR="00781A8B" w:rsidRPr="00781A8B" w14:paraId="6D36EE24" w14:textId="77777777" w:rsidTr="00781A8B">
        <w:trPr>
          <w:trHeight w:val="255"/>
        </w:trPr>
        <w:tc>
          <w:tcPr>
            <w:tcW w:w="4000" w:type="dxa"/>
            <w:tcBorders>
              <w:top w:val="nil"/>
              <w:left w:val="nil"/>
              <w:bottom w:val="nil"/>
              <w:right w:val="nil"/>
            </w:tcBorders>
            <w:noWrap/>
            <w:vAlign w:val="bottom"/>
            <w:hideMark/>
          </w:tcPr>
          <w:p w14:paraId="5AE4B118" w14:textId="77777777" w:rsidR="00781A8B" w:rsidRPr="00781A8B" w:rsidRDefault="00781A8B" w:rsidP="00781A8B">
            <w:pPr>
              <w:widowControl/>
              <w:rPr>
                <w:rFonts w:ascii="Calibri" w:eastAsia="Times New Roman" w:hAnsi="Calibri" w:cs="Calibri"/>
                <w:b/>
                <w:bCs/>
                <w:color w:val="000000"/>
                <w:sz w:val="20"/>
                <w:szCs w:val="20"/>
                <w:lang w:val="en-AU" w:eastAsia="en-AU"/>
              </w:rPr>
            </w:pPr>
            <w:r w:rsidRPr="00781A8B">
              <w:rPr>
                <w:rFonts w:ascii="Calibri" w:eastAsia="Times New Roman" w:hAnsi="Calibri" w:cs="Calibri"/>
                <w:b/>
                <w:bCs/>
                <w:color w:val="000000"/>
                <w:sz w:val="20"/>
                <w:szCs w:val="20"/>
                <w:lang w:val="en-AU" w:eastAsia="en-AU"/>
              </w:rPr>
              <w:t>Credit risk</w:t>
            </w:r>
          </w:p>
        </w:tc>
        <w:tc>
          <w:tcPr>
            <w:tcW w:w="400" w:type="dxa"/>
            <w:tcBorders>
              <w:top w:val="nil"/>
              <w:left w:val="nil"/>
              <w:bottom w:val="nil"/>
              <w:right w:val="nil"/>
            </w:tcBorders>
            <w:noWrap/>
            <w:vAlign w:val="bottom"/>
            <w:hideMark/>
          </w:tcPr>
          <w:p w14:paraId="126AD4C4" w14:textId="77777777" w:rsidR="00781A8B" w:rsidRPr="00781A8B" w:rsidRDefault="00781A8B" w:rsidP="00781A8B">
            <w:pPr>
              <w:widowControl/>
              <w:rPr>
                <w:rFonts w:ascii="Calibri" w:eastAsia="Times New Roman" w:hAnsi="Calibri" w:cs="Calibri"/>
                <w:b/>
                <w:bCs/>
                <w:color w:val="000000"/>
                <w:sz w:val="20"/>
                <w:szCs w:val="20"/>
                <w:lang w:val="en-AU" w:eastAsia="en-AU"/>
              </w:rPr>
            </w:pPr>
          </w:p>
        </w:tc>
        <w:tc>
          <w:tcPr>
            <w:tcW w:w="1040" w:type="dxa"/>
            <w:tcBorders>
              <w:top w:val="nil"/>
              <w:left w:val="nil"/>
              <w:bottom w:val="nil"/>
              <w:right w:val="nil"/>
            </w:tcBorders>
            <w:noWrap/>
            <w:vAlign w:val="bottom"/>
            <w:hideMark/>
          </w:tcPr>
          <w:p w14:paraId="27711E06" w14:textId="77777777" w:rsidR="00781A8B" w:rsidRPr="00781A8B" w:rsidRDefault="00781A8B" w:rsidP="00781A8B">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39999636"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54245AC6"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11BB50DF"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A1A46EA"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D1F58EC"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76A32E5F"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1A148889" w14:textId="77777777" w:rsidTr="00781A8B">
        <w:trPr>
          <w:trHeight w:val="255"/>
        </w:trPr>
        <w:tc>
          <w:tcPr>
            <w:tcW w:w="10480" w:type="dxa"/>
            <w:gridSpan w:val="8"/>
            <w:tcBorders>
              <w:top w:val="nil"/>
              <w:left w:val="nil"/>
              <w:bottom w:val="nil"/>
              <w:right w:val="nil"/>
            </w:tcBorders>
            <w:noWrap/>
            <w:vAlign w:val="bottom"/>
            <w:hideMark/>
          </w:tcPr>
          <w:p w14:paraId="6F5AD030"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The Group has no concentration of credit risk with respect to any single counter party or group of counter parties other than</w:t>
            </w:r>
          </w:p>
        </w:tc>
        <w:tc>
          <w:tcPr>
            <w:tcW w:w="960" w:type="dxa"/>
            <w:tcBorders>
              <w:top w:val="nil"/>
              <w:left w:val="nil"/>
              <w:bottom w:val="nil"/>
              <w:right w:val="nil"/>
            </w:tcBorders>
            <w:noWrap/>
            <w:vAlign w:val="bottom"/>
            <w:hideMark/>
          </w:tcPr>
          <w:p w14:paraId="09F1BE0C" w14:textId="77777777" w:rsidR="00781A8B" w:rsidRPr="00781A8B" w:rsidRDefault="00781A8B" w:rsidP="00781A8B">
            <w:pPr>
              <w:widowControl/>
              <w:rPr>
                <w:rFonts w:ascii="Calibri" w:eastAsia="Times New Roman" w:hAnsi="Calibri" w:cs="Calibri"/>
                <w:color w:val="000000"/>
                <w:sz w:val="20"/>
                <w:szCs w:val="20"/>
                <w:lang w:val="en-AU" w:eastAsia="en-AU"/>
              </w:rPr>
            </w:pPr>
          </w:p>
        </w:tc>
      </w:tr>
      <w:tr w:rsidR="00781A8B" w:rsidRPr="00781A8B" w14:paraId="107A7842" w14:textId="77777777" w:rsidTr="00781A8B">
        <w:trPr>
          <w:trHeight w:val="255"/>
        </w:trPr>
        <w:tc>
          <w:tcPr>
            <w:tcW w:w="8560" w:type="dxa"/>
            <w:gridSpan w:val="6"/>
            <w:tcBorders>
              <w:top w:val="nil"/>
              <w:left w:val="nil"/>
              <w:bottom w:val="nil"/>
              <w:right w:val="nil"/>
            </w:tcBorders>
            <w:noWrap/>
            <w:vAlign w:val="bottom"/>
            <w:hideMark/>
          </w:tcPr>
          <w:p w14:paraId="20C6AFC3"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the Australian Tax Office.  The group does not consider the Australian tax Office to be a credit risk.</w:t>
            </w:r>
          </w:p>
        </w:tc>
        <w:tc>
          <w:tcPr>
            <w:tcW w:w="960" w:type="dxa"/>
            <w:tcBorders>
              <w:top w:val="nil"/>
              <w:left w:val="nil"/>
              <w:bottom w:val="nil"/>
              <w:right w:val="nil"/>
            </w:tcBorders>
            <w:noWrap/>
            <w:vAlign w:val="bottom"/>
            <w:hideMark/>
          </w:tcPr>
          <w:p w14:paraId="015183F7"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2F405015"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14CF5B1"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1DDD2AC3" w14:textId="77777777" w:rsidTr="00781A8B">
        <w:trPr>
          <w:trHeight w:val="255"/>
        </w:trPr>
        <w:tc>
          <w:tcPr>
            <w:tcW w:w="4000" w:type="dxa"/>
            <w:tcBorders>
              <w:top w:val="nil"/>
              <w:left w:val="nil"/>
              <w:bottom w:val="nil"/>
              <w:right w:val="nil"/>
            </w:tcBorders>
            <w:noWrap/>
            <w:vAlign w:val="bottom"/>
            <w:hideMark/>
          </w:tcPr>
          <w:p w14:paraId="45643BD1"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400" w:type="dxa"/>
            <w:tcBorders>
              <w:top w:val="nil"/>
              <w:left w:val="nil"/>
              <w:bottom w:val="nil"/>
              <w:right w:val="nil"/>
            </w:tcBorders>
            <w:noWrap/>
            <w:vAlign w:val="bottom"/>
            <w:hideMark/>
          </w:tcPr>
          <w:p w14:paraId="3157917A"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0774B2EA" w14:textId="77777777" w:rsidR="00781A8B" w:rsidRPr="00781A8B" w:rsidRDefault="00781A8B" w:rsidP="00781A8B">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23007A53"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64618849"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0CB632F6"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44CDC40F"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4E7523C"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94A9905"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730C2E97" w14:textId="77777777" w:rsidTr="00781A8B">
        <w:trPr>
          <w:trHeight w:val="255"/>
        </w:trPr>
        <w:tc>
          <w:tcPr>
            <w:tcW w:w="4000" w:type="dxa"/>
            <w:tcBorders>
              <w:top w:val="nil"/>
              <w:left w:val="nil"/>
              <w:bottom w:val="nil"/>
              <w:right w:val="nil"/>
            </w:tcBorders>
            <w:noWrap/>
            <w:vAlign w:val="bottom"/>
            <w:hideMark/>
          </w:tcPr>
          <w:p w14:paraId="48BE3B6E"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400" w:type="dxa"/>
            <w:tcBorders>
              <w:top w:val="nil"/>
              <w:left w:val="nil"/>
              <w:bottom w:val="nil"/>
              <w:right w:val="nil"/>
            </w:tcBorders>
            <w:noWrap/>
            <w:vAlign w:val="bottom"/>
            <w:hideMark/>
          </w:tcPr>
          <w:p w14:paraId="44FAB477"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2080" w:type="dxa"/>
            <w:gridSpan w:val="2"/>
            <w:tcBorders>
              <w:top w:val="nil"/>
              <w:left w:val="nil"/>
              <w:bottom w:val="nil"/>
              <w:right w:val="nil"/>
            </w:tcBorders>
            <w:noWrap/>
            <w:vAlign w:val="bottom"/>
            <w:hideMark/>
          </w:tcPr>
          <w:p w14:paraId="60EA1A56"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Consolidated Group</w:t>
            </w:r>
          </w:p>
        </w:tc>
        <w:tc>
          <w:tcPr>
            <w:tcW w:w="2080" w:type="dxa"/>
            <w:gridSpan w:val="2"/>
            <w:tcBorders>
              <w:top w:val="nil"/>
              <w:left w:val="nil"/>
              <w:bottom w:val="nil"/>
              <w:right w:val="nil"/>
            </w:tcBorders>
            <w:noWrap/>
            <w:vAlign w:val="bottom"/>
            <w:hideMark/>
          </w:tcPr>
          <w:p w14:paraId="10013EAB"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Parent entity</w:t>
            </w:r>
          </w:p>
        </w:tc>
        <w:tc>
          <w:tcPr>
            <w:tcW w:w="960" w:type="dxa"/>
            <w:tcBorders>
              <w:top w:val="nil"/>
              <w:left w:val="nil"/>
              <w:bottom w:val="nil"/>
              <w:right w:val="nil"/>
            </w:tcBorders>
            <w:noWrap/>
            <w:vAlign w:val="bottom"/>
            <w:hideMark/>
          </w:tcPr>
          <w:p w14:paraId="1ACDEF67"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69660E9E"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0B4BB930"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76B3703B" w14:textId="77777777" w:rsidTr="00781A8B">
        <w:trPr>
          <w:trHeight w:val="255"/>
        </w:trPr>
        <w:tc>
          <w:tcPr>
            <w:tcW w:w="4400" w:type="dxa"/>
            <w:gridSpan w:val="2"/>
            <w:tcBorders>
              <w:top w:val="nil"/>
              <w:left w:val="nil"/>
              <w:bottom w:val="nil"/>
              <w:right w:val="nil"/>
            </w:tcBorders>
            <w:noWrap/>
            <w:vAlign w:val="bottom"/>
            <w:hideMark/>
          </w:tcPr>
          <w:p w14:paraId="356453FD" w14:textId="77777777" w:rsidR="00781A8B" w:rsidRPr="00781A8B" w:rsidRDefault="00781A8B" w:rsidP="00781A8B">
            <w:pPr>
              <w:widowControl/>
              <w:rPr>
                <w:rFonts w:ascii="Calibri" w:eastAsia="Times New Roman" w:hAnsi="Calibri" w:cs="Calibri"/>
                <w:b/>
                <w:bCs/>
                <w:color w:val="000000"/>
                <w:sz w:val="20"/>
                <w:szCs w:val="20"/>
                <w:lang w:val="en-AU" w:eastAsia="en-AU"/>
              </w:rPr>
            </w:pPr>
            <w:r w:rsidRPr="00781A8B">
              <w:rPr>
                <w:rFonts w:ascii="Calibri" w:eastAsia="Times New Roman" w:hAnsi="Calibri" w:cs="Calibri"/>
                <w:b/>
                <w:bCs/>
                <w:color w:val="000000"/>
                <w:sz w:val="20"/>
                <w:szCs w:val="20"/>
                <w:lang w:val="en-AU" w:eastAsia="en-AU"/>
              </w:rPr>
              <w:t>(e)  Financial Assets Classified as Loans and Receivables</w:t>
            </w:r>
          </w:p>
        </w:tc>
        <w:tc>
          <w:tcPr>
            <w:tcW w:w="1040" w:type="dxa"/>
            <w:tcBorders>
              <w:top w:val="nil"/>
              <w:left w:val="nil"/>
              <w:bottom w:val="nil"/>
              <w:right w:val="nil"/>
            </w:tcBorders>
            <w:noWrap/>
            <w:vAlign w:val="bottom"/>
            <w:hideMark/>
          </w:tcPr>
          <w:p w14:paraId="64F6D192"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2024</w:t>
            </w:r>
          </w:p>
        </w:tc>
        <w:tc>
          <w:tcPr>
            <w:tcW w:w="1040" w:type="dxa"/>
            <w:tcBorders>
              <w:top w:val="nil"/>
              <w:left w:val="nil"/>
              <w:bottom w:val="nil"/>
              <w:right w:val="nil"/>
            </w:tcBorders>
            <w:noWrap/>
            <w:vAlign w:val="bottom"/>
            <w:hideMark/>
          </w:tcPr>
          <w:p w14:paraId="6BD2C4DF"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2023</w:t>
            </w:r>
          </w:p>
        </w:tc>
        <w:tc>
          <w:tcPr>
            <w:tcW w:w="1040" w:type="dxa"/>
            <w:tcBorders>
              <w:top w:val="nil"/>
              <w:left w:val="nil"/>
              <w:bottom w:val="nil"/>
              <w:right w:val="nil"/>
            </w:tcBorders>
            <w:noWrap/>
            <w:vAlign w:val="bottom"/>
            <w:hideMark/>
          </w:tcPr>
          <w:p w14:paraId="0FD7A25D"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2024</w:t>
            </w:r>
          </w:p>
        </w:tc>
        <w:tc>
          <w:tcPr>
            <w:tcW w:w="1040" w:type="dxa"/>
            <w:tcBorders>
              <w:top w:val="nil"/>
              <w:left w:val="nil"/>
              <w:bottom w:val="nil"/>
              <w:right w:val="nil"/>
            </w:tcBorders>
            <w:noWrap/>
            <w:vAlign w:val="bottom"/>
            <w:hideMark/>
          </w:tcPr>
          <w:p w14:paraId="5E7C8D4B"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2023</w:t>
            </w:r>
          </w:p>
        </w:tc>
        <w:tc>
          <w:tcPr>
            <w:tcW w:w="960" w:type="dxa"/>
            <w:tcBorders>
              <w:top w:val="nil"/>
              <w:left w:val="nil"/>
              <w:bottom w:val="nil"/>
              <w:right w:val="nil"/>
            </w:tcBorders>
            <w:noWrap/>
            <w:vAlign w:val="bottom"/>
            <w:hideMark/>
          </w:tcPr>
          <w:p w14:paraId="6B456955"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60E6E214"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147C1161"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5D56D16E" w14:textId="77777777" w:rsidTr="00781A8B">
        <w:trPr>
          <w:trHeight w:val="255"/>
        </w:trPr>
        <w:tc>
          <w:tcPr>
            <w:tcW w:w="4000" w:type="dxa"/>
            <w:tcBorders>
              <w:top w:val="nil"/>
              <w:left w:val="nil"/>
              <w:bottom w:val="nil"/>
              <w:right w:val="nil"/>
            </w:tcBorders>
            <w:noWrap/>
            <w:vAlign w:val="bottom"/>
            <w:hideMark/>
          </w:tcPr>
          <w:p w14:paraId="5CE577E6"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Trade and other receivables</w:t>
            </w:r>
          </w:p>
        </w:tc>
        <w:tc>
          <w:tcPr>
            <w:tcW w:w="400" w:type="dxa"/>
            <w:tcBorders>
              <w:top w:val="nil"/>
              <w:left w:val="nil"/>
              <w:bottom w:val="nil"/>
              <w:right w:val="nil"/>
            </w:tcBorders>
            <w:noWrap/>
            <w:vAlign w:val="bottom"/>
            <w:hideMark/>
          </w:tcPr>
          <w:p w14:paraId="6A35A51E"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270C65B0"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w:t>
            </w:r>
          </w:p>
        </w:tc>
        <w:tc>
          <w:tcPr>
            <w:tcW w:w="1040" w:type="dxa"/>
            <w:tcBorders>
              <w:top w:val="nil"/>
              <w:left w:val="nil"/>
              <w:bottom w:val="nil"/>
              <w:right w:val="nil"/>
            </w:tcBorders>
            <w:noWrap/>
            <w:vAlign w:val="bottom"/>
            <w:hideMark/>
          </w:tcPr>
          <w:p w14:paraId="21A5D918"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w:t>
            </w:r>
          </w:p>
        </w:tc>
        <w:tc>
          <w:tcPr>
            <w:tcW w:w="1040" w:type="dxa"/>
            <w:tcBorders>
              <w:top w:val="nil"/>
              <w:left w:val="nil"/>
              <w:bottom w:val="nil"/>
              <w:right w:val="nil"/>
            </w:tcBorders>
            <w:noWrap/>
            <w:vAlign w:val="bottom"/>
            <w:hideMark/>
          </w:tcPr>
          <w:p w14:paraId="7286447C"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w:t>
            </w:r>
          </w:p>
        </w:tc>
        <w:tc>
          <w:tcPr>
            <w:tcW w:w="1040" w:type="dxa"/>
            <w:tcBorders>
              <w:top w:val="nil"/>
              <w:left w:val="nil"/>
              <w:bottom w:val="nil"/>
              <w:right w:val="nil"/>
            </w:tcBorders>
            <w:noWrap/>
            <w:vAlign w:val="bottom"/>
            <w:hideMark/>
          </w:tcPr>
          <w:p w14:paraId="23FE2FED"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w:t>
            </w:r>
          </w:p>
        </w:tc>
        <w:tc>
          <w:tcPr>
            <w:tcW w:w="960" w:type="dxa"/>
            <w:tcBorders>
              <w:top w:val="nil"/>
              <w:left w:val="nil"/>
              <w:bottom w:val="nil"/>
              <w:right w:val="nil"/>
            </w:tcBorders>
            <w:noWrap/>
            <w:vAlign w:val="bottom"/>
            <w:hideMark/>
          </w:tcPr>
          <w:p w14:paraId="698159B5"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225B60F4"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6A32F35"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46104003" w14:textId="77777777" w:rsidTr="00781A8B">
        <w:trPr>
          <w:trHeight w:val="255"/>
        </w:trPr>
        <w:tc>
          <w:tcPr>
            <w:tcW w:w="4000" w:type="dxa"/>
            <w:tcBorders>
              <w:top w:val="nil"/>
              <w:left w:val="nil"/>
              <w:bottom w:val="nil"/>
              <w:right w:val="nil"/>
            </w:tcBorders>
            <w:noWrap/>
            <w:vAlign w:val="bottom"/>
            <w:hideMark/>
          </w:tcPr>
          <w:p w14:paraId="66AD463F"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  Total current</w:t>
            </w:r>
          </w:p>
        </w:tc>
        <w:tc>
          <w:tcPr>
            <w:tcW w:w="400" w:type="dxa"/>
            <w:tcBorders>
              <w:top w:val="nil"/>
              <w:left w:val="nil"/>
              <w:bottom w:val="nil"/>
              <w:right w:val="nil"/>
            </w:tcBorders>
            <w:noWrap/>
            <w:vAlign w:val="bottom"/>
            <w:hideMark/>
          </w:tcPr>
          <w:p w14:paraId="206CBE33"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06C95FCE"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766D1AEE"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52AF0609"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1F875E90"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2743853E"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645B6793"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1A15A41"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17B47C92" w14:textId="77777777" w:rsidTr="00781A8B">
        <w:trPr>
          <w:trHeight w:val="255"/>
        </w:trPr>
        <w:tc>
          <w:tcPr>
            <w:tcW w:w="4000" w:type="dxa"/>
            <w:tcBorders>
              <w:top w:val="nil"/>
              <w:left w:val="nil"/>
              <w:bottom w:val="nil"/>
              <w:right w:val="nil"/>
            </w:tcBorders>
            <w:noWrap/>
            <w:vAlign w:val="bottom"/>
            <w:hideMark/>
          </w:tcPr>
          <w:p w14:paraId="7874891B"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Financial Assets</w:t>
            </w:r>
          </w:p>
        </w:tc>
        <w:tc>
          <w:tcPr>
            <w:tcW w:w="400" w:type="dxa"/>
            <w:tcBorders>
              <w:top w:val="nil"/>
              <w:left w:val="nil"/>
              <w:bottom w:val="nil"/>
              <w:right w:val="nil"/>
            </w:tcBorders>
            <w:noWrap/>
            <w:vAlign w:val="bottom"/>
            <w:hideMark/>
          </w:tcPr>
          <w:p w14:paraId="29BCBEBB"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single" w:sz="4" w:space="0" w:color="auto"/>
              <w:left w:val="nil"/>
              <w:bottom w:val="single" w:sz="4" w:space="0" w:color="auto"/>
              <w:right w:val="nil"/>
            </w:tcBorders>
            <w:noWrap/>
            <w:vAlign w:val="bottom"/>
            <w:hideMark/>
          </w:tcPr>
          <w:p w14:paraId="48EDD164"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single" w:sz="4" w:space="0" w:color="auto"/>
              <w:left w:val="nil"/>
              <w:bottom w:val="single" w:sz="4" w:space="0" w:color="auto"/>
              <w:right w:val="nil"/>
            </w:tcBorders>
            <w:noWrap/>
            <w:vAlign w:val="bottom"/>
            <w:hideMark/>
          </w:tcPr>
          <w:p w14:paraId="6686D1C7"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single" w:sz="4" w:space="0" w:color="auto"/>
              <w:left w:val="nil"/>
              <w:bottom w:val="single" w:sz="4" w:space="0" w:color="auto"/>
              <w:right w:val="nil"/>
            </w:tcBorders>
            <w:noWrap/>
            <w:vAlign w:val="bottom"/>
            <w:hideMark/>
          </w:tcPr>
          <w:p w14:paraId="5D2AA113"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single" w:sz="4" w:space="0" w:color="auto"/>
              <w:left w:val="nil"/>
              <w:bottom w:val="single" w:sz="4" w:space="0" w:color="auto"/>
              <w:right w:val="nil"/>
            </w:tcBorders>
            <w:noWrap/>
            <w:vAlign w:val="bottom"/>
            <w:hideMark/>
          </w:tcPr>
          <w:p w14:paraId="47723151"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02DABAFC" w14:textId="77777777" w:rsidR="00781A8B" w:rsidRPr="00781A8B" w:rsidRDefault="00781A8B" w:rsidP="00781A8B">
            <w:pPr>
              <w:widowControl/>
              <w:jc w:val="center"/>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1C43FEC3"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77912E92"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5A6BA2F9" w14:textId="77777777" w:rsidTr="00781A8B">
        <w:trPr>
          <w:trHeight w:val="255"/>
        </w:trPr>
        <w:tc>
          <w:tcPr>
            <w:tcW w:w="4000" w:type="dxa"/>
            <w:tcBorders>
              <w:top w:val="nil"/>
              <w:left w:val="nil"/>
              <w:bottom w:val="nil"/>
              <w:right w:val="nil"/>
            </w:tcBorders>
            <w:noWrap/>
            <w:vAlign w:val="bottom"/>
            <w:hideMark/>
          </w:tcPr>
          <w:p w14:paraId="021BA550"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400" w:type="dxa"/>
            <w:tcBorders>
              <w:top w:val="nil"/>
              <w:left w:val="nil"/>
              <w:bottom w:val="nil"/>
              <w:right w:val="nil"/>
            </w:tcBorders>
            <w:noWrap/>
            <w:vAlign w:val="bottom"/>
            <w:hideMark/>
          </w:tcPr>
          <w:p w14:paraId="79A1B158"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4B1D8185" w14:textId="77777777" w:rsidR="00781A8B" w:rsidRPr="00781A8B" w:rsidRDefault="00781A8B" w:rsidP="00781A8B">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45FEA229"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549FC660"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108A35A8"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1392D46"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98A9599"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4499C6C7"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44FE7C6E" w14:textId="77777777" w:rsidTr="00781A8B">
        <w:trPr>
          <w:trHeight w:val="255"/>
        </w:trPr>
        <w:tc>
          <w:tcPr>
            <w:tcW w:w="4000" w:type="dxa"/>
            <w:tcBorders>
              <w:top w:val="nil"/>
              <w:left w:val="nil"/>
              <w:bottom w:val="nil"/>
              <w:right w:val="nil"/>
            </w:tcBorders>
            <w:noWrap/>
            <w:vAlign w:val="bottom"/>
            <w:hideMark/>
          </w:tcPr>
          <w:p w14:paraId="6E580CC3"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Short-term employee benefits</w:t>
            </w:r>
          </w:p>
        </w:tc>
        <w:tc>
          <w:tcPr>
            <w:tcW w:w="400" w:type="dxa"/>
            <w:tcBorders>
              <w:top w:val="nil"/>
              <w:left w:val="nil"/>
              <w:bottom w:val="nil"/>
              <w:right w:val="nil"/>
            </w:tcBorders>
            <w:noWrap/>
            <w:vAlign w:val="bottom"/>
            <w:hideMark/>
          </w:tcPr>
          <w:p w14:paraId="42EE7AAB"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51E4C644"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5096F7DE"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4AAFDF55"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581797FE"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1C2EDC7E"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4CCD92DB"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0587C789"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18837B89" w14:textId="77777777" w:rsidTr="00781A8B">
        <w:trPr>
          <w:trHeight w:val="255"/>
        </w:trPr>
        <w:tc>
          <w:tcPr>
            <w:tcW w:w="4000" w:type="dxa"/>
            <w:tcBorders>
              <w:top w:val="nil"/>
              <w:left w:val="nil"/>
              <w:bottom w:val="nil"/>
              <w:right w:val="nil"/>
            </w:tcBorders>
            <w:noWrap/>
            <w:vAlign w:val="bottom"/>
            <w:hideMark/>
          </w:tcPr>
          <w:p w14:paraId="71F8617F"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Post-employment benefits</w:t>
            </w:r>
          </w:p>
        </w:tc>
        <w:tc>
          <w:tcPr>
            <w:tcW w:w="400" w:type="dxa"/>
            <w:tcBorders>
              <w:top w:val="nil"/>
              <w:left w:val="nil"/>
              <w:bottom w:val="nil"/>
              <w:right w:val="nil"/>
            </w:tcBorders>
            <w:noWrap/>
            <w:vAlign w:val="bottom"/>
            <w:hideMark/>
          </w:tcPr>
          <w:p w14:paraId="60C147A9"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71E7086A"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473ACB89"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359F1884"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337C6050"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4587A72B"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0024E8C1"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301D635"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r w:rsidR="00781A8B" w:rsidRPr="00781A8B" w14:paraId="7C987B26" w14:textId="77777777" w:rsidTr="00781A8B">
        <w:trPr>
          <w:trHeight w:val="270"/>
        </w:trPr>
        <w:tc>
          <w:tcPr>
            <w:tcW w:w="4000" w:type="dxa"/>
            <w:tcBorders>
              <w:top w:val="nil"/>
              <w:left w:val="nil"/>
              <w:bottom w:val="nil"/>
              <w:right w:val="nil"/>
            </w:tcBorders>
            <w:noWrap/>
            <w:vAlign w:val="bottom"/>
            <w:hideMark/>
          </w:tcPr>
          <w:p w14:paraId="0726F530" w14:textId="77777777" w:rsidR="00781A8B" w:rsidRPr="00781A8B" w:rsidRDefault="00781A8B" w:rsidP="00781A8B">
            <w:pPr>
              <w:widowControl/>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 xml:space="preserve">        Total KMP compensation</w:t>
            </w:r>
          </w:p>
        </w:tc>
        <w:tc>
          <w:tcPr>
            <w:tcW w:w="400" w:type="dxa"/>
            <w:tcBorders>
              <w:top w:val="nil"/>
              <w:left w:val="nil"/>
              <w:bottom w:val="nil"/>
              <w:right w:val="nil"/>
            </w:tcBorders>
            <w:noWrap/>
            <w:vAlign w:val="bottom"/>
            <w:hideMark/>
          </w:tcPr>
          <w:p w14:paraId="7C98F1AC" w14:textId="77777777" w:rsidR="00781A8B" w:rsidRPr="00781A8B" w:rsidRDefault="00781A8B" w:rsidP="00781A8B">
            <w:pPr>
              <w:widowControl/>
              <w:rPr>
                <w:rFonts w:ascii="Calibri" w:eastAsia="Times New Roman" w:hAnsi="Calibri" w:cs="Calibri"/>
                <w:color w:val="000000"/>
                <w:sz w:val="20"/>
                <w:szCs w:val="20"/>
                <w:lang w:val="en-AU" w:eastAsia="en-AU"/>
              </w:rPr>
            </w:pPr>
          </w:p>
        </w:tc>
        <w:tc>
          <w:tcPr>
            <w:tcW w:w="1040" w:type="dxa"/>
            <w:tcBorders>
              <w:top w:val="single" w:sz="4" w:space="0" w:color="auto"/>
              <w:left w:val="nil"/>
              <w:bottom w:val="single" w:sz="12" w:space="0" w:color="auto"/>
              <w:right w:val="nil"/>
            </w:tcBorders>
            <w:noWrap/>
            <w:vAlign w:val="bottom"/>
            <w:hideMark/>
          </w:tcPr>
          <w:p w14:paraId="127C5F61"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single" w:sz="4" w:space="0" w:color="auto"/>
              <w:left w:val="nil"/>
              <w:bottom w:val="single" w:sz="12" w:space="0" w:color="auto"/>
              <w:right w:val="nil"/>
            </w:tcBorders>
            <w:noWrap/>
            <w:vAlign w:val="bottom"/>
            <w:hideMark/>
          </w:tcPr>
          <w:p w14:paraId="4863C482"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r w:rsidRPr="00781A8B">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367698E0" w14:textId="77777777" w:rsidR="00781A8B" w:rsidRPr="00781A8B" w:rsidRDefault="00781A8B" w:rsidP="00781A8B">
            <w:pPr>
              <w:widowControl/>
              <w:jc w:val="right"/>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7ED3A78E"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18CFFF27"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7E7C4BB6"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01718F70" w14:textId="77777777" w:rsidR="00781A8B" w:rsidRPr="00781A8B" w:rsidRDefault="00781A8B" w:rsidP="00781A8B">
            <w:pPr>
              <w:widowControl/>
              <w:rPr>
                <w:rFonts w:ascii="Times New Roman" w:eastAsia="Times New Roman" w:hAnsi="Times New Roman" w:cs="Times New Roman"/>
                <w:sz w:val="20"/>
                <w:szCs w:val="20"/>
                <w:lang w:val="en-AU" w:eastAsia="en-AU"/>
              </w:rPr>
            </w:pPr>
          </w:p>
        </w:tc>
      </w:tr>
    </w:tbl>
    <w:p w14:paraId="2511D2B3" w14:textId="77777777" w:rsidR="008B03B3" w:rsidRDefault="008B03B3">
      <w:pPr>
        <w:spacing w:before="1"/>
        <w:rPr>
          <w:rFonts w:ascii="Times New Roman" w:eastAsia="Times New Roman" w:hAnsi="Times New Roman" w:cs="Times New Roman"/>
          <w:sz w:val="24"/>
          <w:szCs w:val="24"/>
        </w:rPr>
      </w:pPr>
    </w:p>
    <w:p w14:paraId="49789EBD" w14:textId="77777777" w:rsidR="008B03B3" w:rsidRDefault="008B03B3">
      <w:pPr>
        <w:spacing w:before="1"/>
        <w:rPr>
          <w:rFonts w:ascii="Times New Roman" w:eastAsia="Times New Roman" w:hAnsi="Times New Roman" w:cs="Times New Roman"/>
          <w:sz w:val="24"/>
          <w:szCs w:val="24"/>
        </w:rPr>
      </w:pPr>
    </w:p>
    <w:p w14:paraId="353EBB6E" w14:textId="77777777" w:rsidR="008B03B3" w:rsidRDefault="008B03B3">
      <w:pPr>
        <w:spacing w:before="1"/>
        <w:rPr>
          <w:rFonts w:ascii="Times New Roman" w:eastAsia="Times New Roman" w:hAnsi="Times New Roman" w:cs="Times New Roman"/>
          <w:sz w:val="24"/>
          <w:szCs w:val="24"/>
        </w:rPr>
      </w:pPr>
    </w:p>
    <w:p w14:paraId="2FA647C1" w14:textId="77777777" w:rsidR="00781A8B" w:rsidRDefault="00781A8B">
      <w:pPr>
        <w:spacing w:before="1"/>
        <w:rPr>
          <w:rFonts w:ascii="Times New Roman" w:eastAsia="Times New Roman" w:hAnsi="Times New Roman" w:cs="Times New Roman"/>
          <w:sz w:val="24"/>
          <w:szCs w:val="24"/>
        </w:rPr>
      </w:pPr>
    </w:p>
    <w:p w14:paraId="4FE59CB7" w14:textId="77777777" w:rsidR="00781A8B" w:rsidRDefault="00781A8B">
      <w:pPr>
        <w:spacing w:before="1"/>
        <w:rPr>
          <w:rFonts w:ascii="Times New Roman" w:eastAsia="Times New Roman" w:hAnsi="Times New Roman" w:cs="Times New Roman"/>
          <w:sz w:val="24"/>
          <w:szCs w:val="24"/>
        </w:rPr>
      </w:pPr>
    </w:p>
    <w:p w14:paraId="7145CF36" w14:textId="77777777" w:rsidR="008B03B3" w:rsidRDefault="008B03B3">
      <w:pPr>
        <w:spacing w:before="1"/>
        <w:rPr>
          <w:rFonts w:ascii="Times New Roman" w:eastAsia="Times New Roman" w:hAnsi="Times New Roman" w:cs="Times New Roman"/>
          <w:sz w:val="24"/>
          <w:szCs w:val="24"/>
        </w:rPr>
      </w:pPr>
    </w:p>
    <w:tbl>
      <w:tblPr>
        <w:tblW w:w="9520" w:type="dxa"/>
        <w:tblInd w:w="108" w:type="dxa"/>
        <w:tblLook w:val="04A0" w:firstRow="1" w:lastRow="0" w:firstColumn="1" w:lastColumn="0" w:noHBand="0" w:noVBand="1"/>
      </w:tblPr>
      <w:tblGrid>
        <w:gridCol w:w="4020"/>
        <w:gridCol w:w="460"/>
        <w:gridCol w:w="1020"/>
        <w:gridCol w:w="1020"/>
        <w:gridCol w:w="1020"/>
        <w:gridCol w:w="1020"/>
        <w:gridCol w:w="960"/>
      </w:tblGrid>
      <w:tr w:rsidR="002F10DE" w:rsidRPr="002F10DE" w14:paraId="1AFBE4AF" w14:textId="77777777" w:rsidTr="002F10DE">
        <w:trPr>
          <w:trHeight w:val="255"/>
        </w:trPr>
        <w:tc>
          <w:tcPr>
            <w:tcW w:w="4020" w:type="dxa"/>
            <w:tcBorders>
              <w:top w:val="nil"/>
              <w:left w:val="nil"/>
              <w:bottom w:val="nil"/>
              <w:right w:val="nil"/>
            </w:tcBorders>
            <w:noWrap/>
            <w:vAlign w:val="bottom"/>
            <w:hideMark/>
          </w:tcPr>
          <w:p w14:paraId="1B44F123" w14:textId="77777777" w:rsidR="002F10DE" w:rsidRPr="002F10DE" w:rsidRDefault="002F10DE" w:rsidP="002F10DE">
            <w:pPr>
              <w:widowControl/>
              <w:rPr>
                <w:rFonts w:ascii="Calibri" w:eastAsia="Times New Roman" w:hAnsi="Calibri" w:cs="Calibri"/>
                <w:b/>
                <w:bCs/>
                <w:color w:val="000000"/>
                <w:sz w:val="20"/>
                <w:szCs w:val="20"/>
                <w:lang w:val="en-AU" w:eastAsia="en-AU"/>
              </w:rPr>
            </w:pPr>
            <w:r w:rsidRPr="002F10DE">
              <w:rPr>
                <w:rFonts w:ascii="Calibri" w:eastAsia="Times New Roman" w:hAnsi="Calibri" w:cs="Calibri"/>
                <w:b/>
                <w:bCs/>
                <w:color w:val="000000"/>
                <w:sz w:val="20"/>
                <w:szCs w:val="20"/>
                <w:lang w:val="en-AU" w:eastAsia="en-AU"/>
              </w:rPr>
              <w:lastRenderedPageBreak/>
              <w:t>Note 9        Inventories</w:t>
            </w:r>
          </w:p>
        </w:tc>
        <w:tc>
          <w:tcPr>
            <w:tcW w:w="460" w:type="dxa"/>
            <w:tcBorders>
              <w:top w:val="nil"/>
              <w:left w:val="nil"/>
              <w:bottom w:val="nil"/>
              <w:right w:val="nil"/>
            </w:tcBorders>
            <w:noWrap/>
            <w:vAlign w:val="bottom"/>
            <w:hideMark/>
          </w:tcPr>
          <w:p w14:paraId="3EE37C58" w14:textId="77777777" w:rsidR="002F10DE" w:rsidRPr="002F10DE" w:rsidRDefault="002F10DE" w:rsidP="002F10DE">
            <w:pPr>
              <w:widowControl/>
              <w:rPr>
                <w:rFonts w:ascii="Calibri" w:eastAsia="Times New Roman" w:hAnsi="Calibri" w:cs="Calibri"/>
                <w:b/>
                <w:bCs/>
                <w:color w:val="000000"/>
                <w:sz w:val="20"/>
                <w:szCs w:val="20"/>
                <w:lang w:val="en-AU" w:eastAsia="en-AU"/>
              </w:rPr>
            </w:pPr>
          </w:p>
        </w:tc>
        <w:tc>
          <w:tcPr>
            <w:tcW w:w="2040" w:type="dxa"/>
            <w:gridSpan w:val="2"/>
            <w:tcBorders>
              <w:top w:val="nil"/>
              <w:left w:val="nil"/>
              <w:bottom w:val="nil"/>
              <w:right w:val="nil"/>
            </w:tcBorders>
            <w:noWrap/>
            <w:vAlign w:val="bottom"/>
            <w:hideMark/>
          </w:tcPr>
          <w:p w14:paraId="38261163" w14:textId="77777777" w:rsidR="002F10DE" w:rsidRPr="002F10DE" w:rsidRDefault="002F10DE" w:rsidP="002F10DE">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 xml:space="preserve">   Consolidated Group</w:t>
            </w:r>
          </w:p>
        </w:tc>
        <w:tc>
          <w:tcPr>
            <w:tcW w:w="2040" w:type="dxa"/>
            <w:gridSpan w:val="2"/>
            <w:tcBorders>
              <w:top w:val="nil"/>
              <w:left w:val="nil"/>
              <w:bottom w:val="nil"/>
              <w:right w:val="nil"/>
            </w:tcBorders>
            <w:noWrap/>
            <w:vAlign w:val="bottom"/>
            <w:hideMark/>
          </w:tcPr>
          <w:p w14:paraId="2775DF81" w14:textId="77777777" w:rsidR="002F10DE" w:rsidRPr="002F10DE" w:rsidRDefault="002F10DE" w:rsidP="002F10DE">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 xml:space="preserve">         Parent entity</w:t>
            </w:r>
          </w:p>
        </w:tc>
        <w:tc>
          <w:tcPr>
            <w:tcW w:w="960" w:type="dxa"/>
            <w:tcBorders>
              <w:top w:val="nil"/>
              <w:left w:val="nil"/>
              <w:bottom w:val="nil"/>
              <w:right w:val="nil"/>
            </w:tcBorders>
            <w:noWrap/>
            <w:vAlign w:val="bottom"/>
            <w:hideMark/>
          </w:tcPr>
          <w:p w14:paraId="700C17D9" w14:textId="77777777" w:rsidR="002F10DE" w:rsidRPr="002F10DE" w:rsidRDefault="002F10DE" w:rsidP="002F10DE">
            <w:pPr>
              <w:widowControl/>
              <w:rPr>
                <w:rFonts w:ascii="Calibri" w:eastAsia="Times New Roman" w:hAnsi="Calibri" w:cs="Calibri"/>
                <w:color w:val="000000"/>
                <w:sz w:val="20"/>
                <w:szCs w:val="20"/>
                <w:lang w:val="en-AU" w:eastAsia="en-AU"/>
              </w:rPr>
            </w:pPr>
          </w:p>
        </w:tc>
      </w:tr>
      <w:tr w:rsidR="002F10DE" w:rsidRPr="002F10DE" w14:paraId="7D445EAF" w14:textId="77777777" w:rsidTr="002F10DE">
        <w:trPr>
          <w:trHeight w:val="255"/>
        </w:trPr>
        <w:tc>
          <w:tcPr>
            <w:tcW w:w="4020" w:type="dxa"/>
            <w:tcBorders>
              <w:top w:val="nil"/>
              <w:left w:val="nil"/>
              <w:bottom w:val="nil"/>
              <w:right w:val="nil"/>
            </w:tcBorders>
            <w:noWrap/>
            <w:vAlign w:val="bottom"/>
            <w:hideMark/>
          </w:tcPr>
          <w:p w14:paraId="4C80C2FF" w14:textId="77777777" w:rsidR="002F10DE" w:rsidRPr="002F10DE" w:rsidRDefault="002F10DE" w:rsidP="002F10DE">
            <w:pPr>
              <w:widowControl/>
              <w:rPr>
                <w:rFonts w:ascii="Times New Roman" w:eastAsia="Times New Roman" w:hAnsi="Times New Roman" w:cs="Times New Roman"/>
                <w:sz w:val="20"/>
                <w:szCs w:val="20"/>
                <w:lang w:val="en-AU" w:eastAsia="en-AU"/>
              </w:rPr>
            </w:pPr>
          </w:p>
        </w:tc>
        <w:tc>
          <w:tcPr>
            <w:tcW w:w="460" w:type="dxa"/>
            <w:tcBorders>
              <w:top w:val="nil"/>
              <w:left w:val="nil"/>
              <w:bottom w:val="nil"/>
              <w:right w:val="nil"/>
            </w:tcBorders>
            <w:noWrap/>
            <w:vAlign w:val="bottom"/>
            <w:hideMark/>
          </w:tcPr>
          <w:p w14:paraId="02C59E09" w14:textId="77777777" w:rsidR="002F10DE" w:rsidRPr="002F10DE" w:rsidRDefault="002F10DE" w:rsidP="002F10DE">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724C7A3C" w14:textId="77777777" w:rsidR="002F10DE" w:rsidRPr="002F10DE" w:rsidRDefault="002F10DE" w:rsidP="002F10DE">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2024</w:t>
            </w:r>
          </w:p>
        </w:tc>
        <w:tc>
          <w:tcPr>
            <w:tcW w:w="1020" w:type="dxa"/>
            <w:tcBorders>
              <w:top w:val="nil"/>
              <w:left w:val="nil"/>
              <w:bottom w:val="nil"/>
              <w:right w:val="nil"/>
            </w:tcBorders>
            <w:noWrap/>
            <w:vAlign w:val="bottom"/>
            <w:hideMark/>
          </w:tcPr>
          <w:p w14:paraId="7AFA4E20" w14:textId="77777777" w:rsidR="002F10DE" w:rsidRPr="002F10DE" w:rsidRDefault="002F10DE" w:rsidP="002F10DE">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2023</w:t>
            </w:r>
          </w:p>
        </w:tc>
        <w:tc>
          <w:tcPr>
            <w:tcW w:w="1020" w:type="dxa"/>
            <w:tcBorders>
              <w:top w:val="nil"/>
              <w:left w:val="nil"/>
              <w:bottom w:val="nil"/>
              <w:right w:val="nil"/>
            </w:tcBorders>
            <w:noWrap/>
            <w:vAlign w:val="bottom"/>
            <w:hideMark/>
          </w:tcPr>
          <w:p w14:paraId="6F941BFB" w14:textId="77777777" w:rsidR="002F10DE" w:rsidRPr="002F10DE" w:rsidRDefault="002F10DE" w:rsidP="002F10DE">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2024</w:t>
            </w:r>
          </w:p>
        </w:tc>
        <w:tc>
          <w:tcPr>
            <w:tcW w:w="1020" w:type="dxa"/>
            <w:tcBorders>
              <w:top w:val="nil"/>
              <w:left w:val="nil"/>
              <w:bottom w:val="nil"/>
              <w:right w:val="nil"/>
            </w:tcBorders>
            <w:noWrap/>
            <w:vAlign w:val="bottom"/>
            <w:hideMark/>
          </w:tcPr>
          <w:p w14:paraId="20025DDA" w14:textId="77777777" w:rsidR="002F10DE" w:rsidRPr="002F10DE" w:rsidRDefault="002F10DE" w:rsidP="002F10DE">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2023</w:t>
            </w:r>
          </w:p>
        </w:tc>
        <w:tc>
          <w:tcPr>
            <w:tcW w:w="960" w:type="dxa"/>
            <w:tcBorders>
              <w:top w:val="nil"/>
              <w:left w:val="nil"/>
              <w:bottom w:val="nil"/>
              <w:right w:val="nil"/>
            </w:tcBorders>
            <w:noWrap/>
            <w:vAlign w:val="bottom"/>
            <w:hideMark/>
          </w:tcPr>
          <w:p w14:paraId="15D73CCE" w14:textId="77777777" w:rsidR="002F10DE" w:rsidRPr="002F10DE" w:rsidRDefault="002F10DE" w:rsidP="002F10DE">
            <w:pPr>
              <w:widowControl/>
              <w:jc w:val="center"/>
              <w:rPr>
                <w:rFonts w:ascii="Calibri" w:eastAsia="Times New Roman" w:hAnsi="Calibri" w:cs="Calibri"/>
                <w:color w:val="000000"/>
                <w:sz w:val="20"/>
                <w:szCs w:val="20"/>
                <w:lang w:val="en-AU" w:eastAsia="en-AU"/>
              </w:rPr>
            </w:pPr>
          </w:p>
        </w:tc>
      </w:tr>
      <w:tr w:rsidR="002F10DE" w:rsidRPr="002F10DE" w14:paraId="5452D1E1" w14:textId="77777777" w:rsidTr="002F10DE">
        <w:trPr>
          <w:trHeight w:val="255"/>
        </w:trPr>
        <w:tc>
          <w:tcPr>
            <w:tcW w:w="4020" w:type="dxa"/>
            <w:tcBorders>
              <w:top w:val="nil"/>
              <w:left w:val="nil"/>
              <w:bottom w:val="nil"/>
              <w:right w:val="nil"/>
            </w:tcBorders>
            <w:noWrap/>
            <w:vAlign w:val="bottom"/>
            <w:hideMark/>
          </w:tcPr>
          <w:p w14:paraId="42F15416" w14:textId="77777777" w:rsidR="002F10DE" w:rsidRPr="002F10DE" w:rsidRDefault="002F10DE" w:rsidP="002F10DE">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CURRENT</w:t>
            </w:r>
          </w:p>
        </w:tc>
        <w:tc>
          <w:tcPr>
            <w:tcW w:w="460" w:type="dxa"/>
            <w:tcBorders>
              <w:top w:val="nil"/>
              <w:left w:val="nil"/>
              <w:bottom w:val="nil"/>
              <w:right w:val="nil"/>
            </w:tcBorders>
            <w:noWrap/>
            <w:vAlign w:val="bottom"/>
            <w:hideMark/>
          </w:tcPr>
          <w:p w14:paraId="3F33BB37" w14:textId="77777777" w:rsidR="002F10DE" w:rsidRPr="002F10DE" w:rsidRDefault="002F10DE" w:rsidP="002F10DE">
            <w:pPr>
              <w:widowControl/>
              <w:rPr>
                <w:rFonts w:ascii="Calibri" w:eastAsia="Times New Roman" w:hAnsi="Calibri" w:cs="Calibri"/>
                <w:color w:val="000000"/>
                <w:sz w:val="20"/>
                <w:szCs w:val="20"/>
                <w:lang w:val="en-AU" w:eastAsia="en-AU"/>
              </w:rPr>
            </w:pPr>
          </w:p>
        </w:tc>
        <w:tc>
          <w:tcPr>
            <w:tcW w:w="1020" w:type="dxa"/>
            <w:tcBorders>
              <w:top w:val="nil"/>
              <w:left w:val="nil"/>
              <w:bottom w:val="nil"/>
              <w:right w:val="nil"/>
            </w:tcBorders>
            <w:noWrap/>
            <w:vAlign w:val="bottom"/>
            <w:hideMark/>
          </w:tcPr>
          <w:p w14:paraId="3EA2040C" w14:textId="77777777" w:rsidR="002F10DE" w:rsidRPr="002F10DE" w:rsidRDefault="002F10DE" w:rsidP="002F10DE">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w:t>
            </w:r>
          </w:p>
        </w:tc>
        <w:tc>
          <w:tcPr>
            <w:tcW w:w="1020" w:type="dxa"/>
            <w:tcBorders>
              <w:top w:val="nil"/>
              <w:left w:val="nil"/>
              <w:bottom w:val="nil"/>
              <w:right w:val="nil"/>
            </w:tcBorders>
            <w:noWrap/>
            <w:vAlign w:val="bottom"/>
            <w:hideMark/>
          </w:tcPr>
          <w:p w14:paraId="68821CBE" w14:textId="77777777" w:rsidR="002F10DE" w:rsidRPr="002F10DE" w:rsidRDefault="002F10DE" w:rsidP="002F10DE">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w:t>
            </w:r>
          </w:p>
        </w:tc>
        <w:tc>
          <w:tcPr>
            <w:tcW w:w="1020" w:type="dxa"/>
            <w:tcBorders>
              <w:top w:val="nil"/>
              <w:left w:val="nil"/>
              <w:bottom w:val="nil"/>
              <w:right w:val="nil"/>
            </w:tcBorders>
            <w:noWrap/>
            <w:vAlign w:val="bottom"/>
            <w:hideMark/>
          </w:tcPr>
          <w:p w14:paraId="6295A3CD" w14:textId="77777777" w:rsidR="002F10DE" w:rsidRPr="002F10DE" w:rsidRDefault="002F10DE" w:rsidP="002F10DE">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w:t>
            </w:r>
          </w:p>
        </w:tc>
        <w:tc>
          <w:tcPr>
            <w:tcW w:w="1020" w:type="dxa"/>
            <w:tcBorders>
              <w:top w:val="nil"/>
              <w:left w:val="nil"/>
              <w:bottom w:val="nil"/>
              <w:right w:val="nil"/>
            </w:tcBorders>
            <w:noWrap/>
            <w:vAlign w:val="bottom"/>
            <w:hideMark/>
          </w:tcPr>
          <w:p w14:paraId="21B9D634" w14:textId="77777777" w:rsidR="002F10DE" w:rsidRPr="002F10DE" w:rsidRDefault="002F10DE" w:rsidP="002F10DE">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w:t>
            </w:r>
          </w:p>
        </w:tc>
        <w:tc>
          <w:tcPr>
            <w:tcW w:w="960" w:type="dxa"/>
            <w:tcBorders>
              <w:top w:val="nil"/>
              <w:left w:val="nil"/>
              <w:bottom w:val="nil"/>
              <w:right w:val="nil"/>
            </w:tcBorders>
            <w:noWrap/>
            <w:vAlign w:val="bottom"/>
            <w:hideMark/>
          </w:tcPr>
          <w:p w14:paraId="715B3D7D" w14:textId="77777777" w:rsidR="002F10DE" w:rsidRPr="002F10DE" w:rsidRDefault="002F10DE" w:rsidP="002F10DE">
            <w:pPr>
              <w:widowControl/>
              <w:jc w:val="center"/>
              <w:rPr>
                <w:rFonts w:ascii="Calibri" w:eastAsia="Times New Roman" w:hAnsi="Calibri" w:cs="Calibri"/>
                <w:color w:val="000000"/>
                <w:sz w:val="20"/>
                <w:szCs w:val="20"/>
                <w:lang w:val="en-AU" w:eastAsia="en-AU"/>
              </w:rPr>
            </w:pPr>
          </w:p>
        </w:tc>
      </w:tr>
      <w:tr w:rsidR="002F10DE" w:rsidRPr="002F10DE" w14:paraId="5343B085" w14:textId="77777777" w:rsidTr="002F10DE">
        <w:trPr>
          <w:trHeight w:val="255"/>
        </w:trPr>
        <w:tc>
          <w:tcPr>
            <w:tcW w:w="4020" w:type="dxa"/>
            <w:tcBorders>
              <w:top w:val="nil"/>
              <w:left w:val="nil"/>
              <w:bottom w:val="nil"/>
              <w:right w:val="nil"/>
            </w:tcBorders>
            <w:noWrap/>
            <w:vAlign w:val="bottom"/>
            <w:hideMark/>
          </w:tcPr>
          <w:p w14:paraId="084A8D1E" w14:textId="77777777" w:rsidR="002F10DE" w:rsidRPr="002F10DE" w:rsidRDefault="002F10DE" w:rsidP="002F10DE">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At net realisable value:</w:t>
            </w:r>
          </w:p>
        </w:tc>
        <w:tc>
          <w:tcPr>
            <w:tcW w:w="460" w:type="dxa"/>
            <w:tcBorders>
              <w:top w:val="nil"/>
              <w:left w:val="nil"/>
              <w:bottom w:val="nil"/>
              <w:right w:val="nil"/>
            </w:tcBorders>
            <w:noWrap/>
            <w:vAlign w:val="bottom"/>
            <w:hideMark/>
          </w:tcPr>
          <w:p w14:paraId="2F146C59" w14:textId="77777777" w:rsidR="002F10DE" w:rsidRPr="002F10DE" w:rsidRDefault="002F10DE" w:rsidP="002F10DE">
            <w:pPr>
              <w:widowControl/>
              <w:rPr>
                <w:rFonts w:ascii="Calibri" w:eastAsia="Times New Roman" w:hAnsi="Calibri" w:cs="Calibri"/>
                <w:color w:val="000000"/>
                <w:sz w:val="20"/>
                <w:szCs w:val="20"/>
                <w:lang w:val="en-AU" w:eastAsia="en-AU"/>
              </w:rPr>
            </w:pPr>
          </w:p>
        </w:tc>
        <w:tc>
          <w:tcPr>
            <w:tcW w:w="1020" w:type="dxa"/>
            <w:tcBorders>
              <w:top w:val="single" w:sz="4" w:space="0" w:color="auto"/>
              <w:left w:val="nil"/>
              <w:bottom w:val="nil"/>
              <w:right w:val="nil"/>
            </w:tcBorders>
            <w:noWrap/>
            <w:vAlign w:val="bottom"/>
            <w:hideMark/>
          </w:tcPr>
          <w:p w14:paraId="3D8D71DE" w14:textId="77777777" w:rsidR="002F10DE" w:rsidRPr="002F10DE" w:rsidRDefault="002F10DE" w:rsidP="002F10DE">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 </w:t>
            </w:r>
          </w:p>
        </w:tc>
        <w:tc>
          <w:tcPr>
            <w:tcW w:w="1020" w:type="dxa"/>
            <w:tcBorders>
              <w:top w:val="single" w:sz="4" w:space="0" w:color="auto"/>
              <w:left w:val="nil"/>
              <w:bottom w:val="nil"/>
              <w:right w:val="nil"/>
            </w:tcBorders>
            <w:noWrap/>
            <w:vAlign w:val="bottom"/>
            <w:hideMark/>
          </w:tcPr>
          <w:p w14:paraId="76561BD3" w14:textId="77777777" w:rsidR="002F10DE" w:rsidRPr="002F10DE" w:rsidRDefault="002F10DE" w:rsidP="002F10DE">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 </w:t>
            </w:r>
          </w:p>
        </w:tc>
        <w:tc>
          <w:tcPr>
            <w:tcW w:w="1020" w:type="dxa"/>
            <w:tcBorders>
              <w:top w:val="single" w:sz="4" w:space="0" w:color="auto"/>
              <w:left w:val="nil"/>
              <w:bottom w:val="nil"/>
              <w:right w:val="nil"/>
            </w:tcBorders>
            <w:noWrap/>
            <w:vAlign w:val="bottom"/>
            <w:hideMark/>
          </w:tcPr>
          <w:p w14:paraId="6076671C" w14:textId="77777777" w:rsidR="002F10DE" w:rsidRPr="002F10DE" w:rsidRDefault="002F10DE" w:rsidP="002F10DE">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 </w:t>
            </w:r>
          </w:p>
        </w:tc>
        <w:tc>
          <w:tcPr>
            <w:tcW w:w="1020" w:type="dxa"/>
            <w:tcBorders>
              <w:top w:val="single" w:sz="4" w:space="0" w:color="auto"/>
              <w:left w:val="nil"/>
              <w:bottom w:val="nil"/>
              <w:right w:val="nil"/>
            </w:tcBorders>
            <w:noWrap/>
            <w:vAlign w:val="bottom"/>
            <w:hideMark/>
          </w:tcPr>
          <w:p w14:paraId="395E87F2" w14:textId="77777777" w:rsidR="002F10DE" w:rsidRPr="002F10DE" w:rsidRDefault="002F10DE" w:rsidP="002F10DE">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 </w:t>
            </w:r>
          </w:p>
        </w:tc>
        <w:tc>
          <w:tcPr>
            <w:tcW w:w="960" w:type="dxa"/>
            <w:tcBorders>
              <w:top w:val="nil"/>
              <w:left w:val="nil"/>
              <w:bottom w:val="nil"/>
              <w:right w:val="nil"/>
            </w:tcBorders>
            <w:noWrap/>
            <w:vAlign w:val="bottom"/>
            <w:hideMark/>
          </w:tcPr>
          <w:p w14:paraId="7A922288" w14:textId="77777777" w:rsidR="002F10DE" w:rsidRPr="002F10DE" w:rsidRDefault="002F10DE" w:rsidP="002F10DE">
            <w:pPr>
              <w:widowControl/>
              <w:rPr>
                <w:rFonts w:ascii="Calibri" w:eastAsia="Times New Roman" w:hAnsi="Calibri" w:cs="Calibri"/>
                <w:color w:val="000000"/>
                <w:sz w:val="20"/>
                <w:szCs w:val="20"/>
                <w:lang w:val="en-AU" w:eastAsia="en-AU"/>
              </w:rPr>
            </w:pPr>
          </w:p>
        </w:tc>
      </w:tr>
      <w:tr w:rsidR="002F10DE" w:rsidRPr="002F10DE" w14:paraId="4B29EB9E" w14:textId="77777777" w:rsidTr="002F10DE">
        <w:trPr>
          <w:trHeight w:val="255"/>
        </w:trPr>
        <w:tc>
          <w:tcPr>
            <w:tcW w:w="4020" w:type="dxa"/>
            <w:tcBorders>
              <w:top w:val="nil"/>
              <w:left w:val="nil"/>
              <w:bottom w:val="nil"/>
              <w:right w:val="nil"/>
            </w:tcBorders>
            <w:noWrap/>
            <w:vAlign w:val="bottom"/>
            <w:hideMark/>
          </w:tcPr>
          <w:p w14:paraId="66D7B48F" w14:textId="77777777" w:rsidR="002F10DE" w:rsidRPr="002F10DE" w:rsidRDefault="002F10DE" w:rsidP="002F10DE">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Raw materials and stores</w:t>
            </w:r>
          </w:p>
        </w:tc>
        <w:tc>
          <w:tcPr>
            <w:tcW w:w="460" w:type="dxa"/>
            <w:tcBorders>
              <w:top w:val="nil"/>
              <w:left w:val="nil"/>
              <w:bottom w:val="nil"/>
              <w:right w:val="nil"/>
            </w:tcBorders>
            <w:noWrap/>
            <w:vAlign w:val="bottom"/>
            <w:hideMark/>
          </w:tcPr>
          <w:p w14:paraId="7C36AE68" w14:textId="77777777" w:rsidR="002F10DE" w:rsidRPr="002F10DE" w:rsidRDefault="002F10DE" w:rsidP="002F10DE">
            <w:pPr>
              <w:widowControl/>
              <w:rPr>
                <w:rFonts w:ascii="Calibri" w:eastAsia="Times New Roman" w:hAnsi="Calibri" w:cs="Calibri"/>
                <w:color w:val="000000"/>
                <w:sz w:val="20"/>
                <w:szCs w:val="20"/>
                <w:lang w:val="en-AU" w:eastAsia="en-AU"/>
              </w:rPr>
            </w:pPr>
          </w:p>
        </w:tc>
        <w:tc>
          <w:tcPr>
            <w:tcW w:w="1020" w:type="dxa"/>
            <w:tcBorders>
              <w:top w:val="nil"/>
              <w:left w:val="nil"/>
              <w:bottom w:val="nil"/>
              <w:right w:val="nil"/>
            </w:tcBorders>
            <w:noWrap/>
            <w:vAlign w:val="bottom"/>
            <w:hideMark/>
          </w:tcPr>
          <w:p w14:paraId="58CDD187" w14:textId="77777777" w:rsidR="002F10DE" w:rsidRPr="002F10DE" w:rsidRDefault="002F10DE" w:rsidP="002F10DE">
            <w:pPr>
              <w:widowControl/>
              <w:jc w:val="right"/>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165,350</w:t>
            </w:r>
          </w:p>
        </w:tc>
        <w:tc>
          <w:tcPr>
            <w:tcW w:w="1020" w:type="dxa"/>
            <w:tcBorders>
              <w:top w:val="nil"/>
              <w:left w:val="nil"/>
              <w:bottom w:val="nil"/>
              <w:right w:val="nil"/>
            </w:tcBorders>
            <w:noWrap/>
            <w:vAlign w:val="bottom"/>
            <w:hideMark/>
          </w:tcPr>
          <w:p w14:paraId="6AEC0AB9" w14:textId="77777777" w:rsidR="002F10DE" w:rsidRPr="002F10DE" w:rsidRDefault="002F10DE" w:rsidP="002F10DE">
            <w:pPr>
              <w:widowControl/>
              <w:jc w:val="right"/>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121,700</w:t>
            </w:r>
          </w:p>
        </w:tc>
        <w:tc>
          <w:tcPr>
            <w:tcW w:w="1020" w:type="dxa"/>
            <w:tcBorders>
              <w:top w:val="nil"/>
              <w:left w:val="nil"/>
              <w:bottom w:val="nil"/>
              <w:right w:val="nil"/>
            </w:tcBorders>
            <w:noWrap/>
            <w:vAlign w:val="bottom"/>
            <w:hideMark/>
          </w:tcPr>
          <w:p w14:paraId="7C643D82" w14:textId="77777777" w:rsidR="002F10DE" w:rsidRPr="002F10DE" w:rsidRDefault="002F10DE" w:rsidP="002F10DE">
            <w:pPr>
              <w:widowControl/>
              <w:jc w:val="right"/>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0</w:t>
            </w:r>
          </w:p>
        </w:tc>
        <w:tc>
          <w:tcPr>
            <w:tcW w:w="1020" w:type="dxa"/>
            <w:tcBorders>
              <w:top w:val="nil"/>
              <w:left w:val="nil"/>
              <w:bottom w:val="nil"/>
              <w:right w:val="nil"/>
            </w:tcBorders>
            <w:noWrap/>
            <w:vAlign w:val="bottom"/>
            <w:hideMark/>
          </w:tcPr>
          <w:p w14:paraId="2C98B06B" w14:textId="77777777" w:rsidR="002F10DE" w:rsidRPr="002F10DE" w:rsidRDefault="002F10DE" w:rsidP="002F10DE">
            <w:pPr>
              <w:widowControl/>
              <w:jc w:val="right"/>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78B4CD03" w14:textId="77777777" w:rsidR="002F10DE" w:rsidRPr="002F10DE" w:rsidRDefault="002F10DE" w:rsidP="002F10DE">
            <w:pPr>
              <w:widowControl/>
              <w:jc w:val="right"/>
              <w:rPr>
                <w:rFonts w:ascii="Calibri" w:eastAsia="Times New Roman" w:hAnsi="Calibri" w:cs="Calibri"/>
                <w:color w:val="000000"/>
                <w:sz w:val="20"/>
                <w:szCs w:val="20"/>
                <w:lang w:val="en-AU" w:eastAsia="en-AU"/>
              </w:rPr>
            </w:pPr>
          </w:p>
        </w:tc>
      </w:tr>
      <w:tr w:rsidR="002F10DE" w:rsidRPr="002F10DE" w14:paraId="08B5ED43" w14:textId="77777777" w:rsidTr="002F10DE">
        <w:trPr>
          <w:trHeight w:val="270"/>
        </w:trPr>
        <w:tc>
          <w:tcPr>
            <w:tcW w:w="4020" w:type="dxa"/>
            <w:tcBorders>
              <w:top w:val="nil"/>
              <w:left w:val="nil"/>
              <w:bottom w:val="nil"/>
              <w:right w:val="nil"/>
            </w:tcBorders>
            <w:noWrap/>
            <w:vAlign w:val="bottom"/>
            <w:hideMark/>
          </w:tcPr>
          <w:p w14:paraId="2240EC3C" w14:textId="77777777" w:rsidR="002F10DE" w:rsidRPr="002F10DE" w:rsidRDefault="002F10DE" w:rsidP="002F10DE">
            <w:pPr>
              <w:widowControl/>
              <w:rPr>
                <w:rFonts w:ascii="Times New Roman" w:eastAsia="Times New Roman" w:hAnsi="Times New Roman" w:cs="Times New Roman"/>
                <w:sz w:val="20"/>
                <w:szCs w:val="20"/>
                <w:lang w:val="en-AU" w:eastAsia="en-AU"/>
              </w:rPr>
            </w:pPr>
          </w:p>
        </w:tc>
        <w:tc>
          <w:tcPr>
            <w:tcW w:w="460" w:type="dxa"/>
            <w:tcBorders>
              <w:top w:val="nil"/>
              <w:left w:val="nil"/>
              <w:bottom w:val="nil"/>
              <w:right w:val="nil"/>
            </w:tcBorders>
            <w:noWrap/>
            <w:vAlign w:val="bottom"/>
            <w:hideMark/>
          </w:tcPr>
          <w:p w14:paraId="2FB3797D" w14:textId="77777777" w:rsidR="002F10DE" w:rsidRPr="002F10DE" w:rsidRDefault="002F10DE" w:rsidP="002F10DE">
            <w:pPr>
              <w:widowControl/>
              <w:rPr>
                <w:rFonts w:ascii="Times New Roman" w:eastAsia="Times New Roman" w:hAnsi="Times New Roman" w:cs="Times New Roman"/>
                <w:sz w:val="20"/>
                <w:szCs w:val="20"/>
                <w:lang w:val="en-AU" w:eastAsia="en-AU"/>
              </w:rPr>
            </w:pPr>
          </w:p>
        </w:tc>
        <w:tc>
          <w:tcPr>
            <w:tcW w:w="1020" w:type="dxa"/>
            <w:tcBorders>
              <w:top w:val="single" w:sz="4" w:space="0" w:color="auto"/>
              <w:left w:val="nil"/>
              <w:bottom w:val="double" w:sz="6" w:space="0" w:color="auto"/>
              <w:right w:val="nil"/>
            </w:tcBorders>
            <w:noWrap/>
            <w:vAlign w:val="bottom"/>
            <w:hideMark/>
          </w:tcPr>
          <w:p w14:paraId="13487306" w14:textId="77777777" w:rsidR="002F10DE" w:rsidRPr="002F10DE" w:rsidRDefault="002F10DE" w:rsidP="002F10DE">
            <w:pPr>
              <w:widowControl/>
              <w:jc w:val="right"/>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165,350</w:t>
            </w:r>
          </w:p>
        </w:tc>
        <w:tc>
          <w:tcPr>
            <w:tcW w:w="1020" w:type="dxa"/>
            <w:tcBorders>
              <w:top w:val="single" w:sz="4" w:space="0" w:color="auto"/>
              <w:left w:val="nil"/>
              <w:bottom w:val="double" w:sz="6" w:space="0" w:color="auto"/>
              <w:right w:val="nil"/>
            </w:tcBorders>
            <w:noWrap/>
            <w:vAlign w:val="bottom"/>
            <w:hideMark/>
          </w:tcPr>
          <w:p w14:paraId="5D717303" w14:textId="77777777" w:rsidR="002F10DE" w:rsidRPr="002F10DE" w:rsidRDefault="002F10DE" w:rsidP="002F10DE">
            <w:pPr>
              <w:widowControl/>
              <w:jc w:val="right"/>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121,700</w:t>
            </w:r>
          </w:p>
        </w:tc>
        <w:tc>
          <w:tcPr>
            <w:tcW w:w="1020" w:type="dxa"/>
            <w:tcBorders>
              <w:top w:val="single" w:sz="4" w:space="0" w:color="auto"/>
              <w:left w:val="nil"/>
              <w:bottom w:val="double" w:sz="6" w:space="0" w:color="auto"/>
              <w:right w:val="nil"/>
            </w:tcBorders>
            <w:noWrap/>
            <w:vAlign w:val="bottom"/>
            <w:hideMark/>
          </w:tcPr>
          <w:p w14:paraId="64561F04" w14:textId="77777777" w:rsidR="002F10DE" w:rsidRPr="002F10DE" w:rsidRDefault="002F10DE" w:rsidP="002F10DE">
            <w:pPr>
              <w:widowControl/>
              <w:jc w:val="right"/>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0</w:t>
            </w:r>
          </w:p>
        </w:tc>
        <w:tc>
          <w:tcPr>
            <w:tcW w:w="1020" w:type="dxa"/>
            <w:tcBorders>
              <w:top w:val="single" w:sz="4" w:space="0" w:color="auto"/>
              <w:left w:val="nil"/>
              <w:bottom w:val="double" w:sz="6" w:space="0" w:color="auto"/>
              <w:right w:val="nil"/>
            </w:tcBorders>
            <w:noWrap/>
            <w:vAlign w:val="bottom"/>
            <w:hideMark/>
          </w:tcPr>
          <w:p w14:paraId="56F0CFFE" w14:textId="77777777" w:rsidR="002F10DE" w:rsidRPr="002F10DE" w:rsidRDefault="002F10DE" w:rsidP="002F10DE">
            <w:pPr>
              <w:widowControl/>
              <w:jc w:val="right"/>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6F68208E" w14:textId="77777777" w:rsidR="002F10DE" w:rsidRPr="002F10DE" w:rsidRDefault="002F10DE" w:rsidP="002F10DE">
            <w:pPr>
              <w:widowControl/>
              <w:jc w:val="right"/>
              <w:rPr>
                <w:rFonts w:ascii="Calibri" w:eastAsia="Times New Roman" w:hAnsi="Calibri" w:cs="Calibri"/>
                <w:color w:val="000000"/>
                <w:sz w:val="20"/>
                <w:szCs w:val="20"/>
                <w:lang w:val="en-AU" w:eastAsia="en-AU"/>
              </w:rPr>
            </w:pPr>
          </w:p>
        </w:tc>
      </w:tr>
      <w:tr w:rsidR="002F10DE" w:rsidRPr="002F10DE" w14:paraId="61C14172" w14:textId="77777777" w:rsidTr="002F10DE">
        <w:trPr>
          <w:trHeight w:val="270"/>
        </w:trPr>
        <w:tc>
          <w:tcPr>
            <w:tcW w:w="4020" w:type="dxa"/>
            <w:tcBorders>
              <w:top w:val="nil"/>
              <w:left w:val="nil"/>
              <w:bottom w:val="nil"/>
              <w:right w:val="nil"/>
            </w:tcBorders>
            <w:noWrap/>
            <w:vAlign w:val="bottom"/>
            <w:hideMark/>
          </w:tcPr>
          <w:p w14:paraId="465BD89D" w14:textId="77777777" w:rsidR="002F10DE" w:rsidRPr="002F10DE" w:rsidRDefault="002F10DE" w:rsidP="002F10DE">
            <w:pPr>
              <w:widowControl/>
              <w:rPr>
                <w:rFonts w:ascii="Times New Roman" w:eastAsia="Times New Roman" w:hAnsi="Times New Roman" w:cs="Times New Roman"/>
                <w:sz w:val="20"/>
                <w:szCs w:val="20"/>
                <w:lang w:val="en-AU" w:eastAsia="en-AU"/>
              </w:rPr>
            </w:pPr>
          </w:p>
        </w:tc>
        <w:tc>
          <w:tcPr>
            <w:tcW w:w="460" w:type="dxa"/>
            <w:tcBorders>
              <w:top w:val="nil"/>
              <w:left w:val="nil"/>
              <w:bottom w:val="nil"/>
              <w:right w:val="nil"/>
            </w:tcBorders>
            <w:noWrap/>
            <w:vAlign w:val="bottom"/>
            <w:hideMark/>
          </w:tcPr>
          <w:p w14:paraId="4C91DE7E" w14:textId="77777777" w:rsidR="002F10DE" w:rsidRPr="002F10DE" w:rsidRDefault="002F10DE" w:rsidP="002F10DE">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1311715A" w14:textId="77777777" w:rsidR="002F10DE" w:rsidRPr="002F10DE" w:rsidRDefault="002F10DE" w:rsidP="002F10DE">
            <w:pPr>
              <w:widowControl/>
              <w:jc w:val="center"/>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1F363A8D" w14:textId="77777777" w:rsidR="002F10DE" w:rsidRPr="002F10DE" w:rsidRDefault="002F10DE" w:rsidP="002F10DE">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7E70F72E" w14:textId="77777777" w:rsidR="002F10DE" w:rsidRPr="002F10DE" w:rsidRDefault="002F10DE" w:rsidP="002F10DE">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4EC7963F" w14:textId="77777777" w:rsidR="002F10DE" w:rsidRPr="002F10DE" w:rsidRDefault="002F10DE" w:rsidP="002F10DE">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9DBD683" w14:textId="77777777" w:rsidR="002F10DE" w:rsidRPr="002F10DE" w:rsidRDefault="002F10DE" w:rsidP="002F10DE">
            <w:pPr>
              <w:widowControl/>
              <w:rPr>
                <w:rFonts w:ascii="Times New Roman" w:eastAsia="Times New Roman" w:hAnsi="Times New Roman" w:cs="Times New Roman"/>
                <w:sz w:val="20"/>
                <w:szCs w:val="20"/>
                <w:lang w:val="en-AU" w:eastAsia="en-AU"/>
              </w:rPr>
            </w:pPr>
          </w:p>
        </w:tc>
      </w:tr>
    </w:tbl>
    <w:p w14:paraId="4925AC97" w14:textId="3054CFBB" w:rsidR="00C03E27" w:rsidRPr="003E580F" w:rsidRDefault="00C03E27" w:rsidP="00C03E27">
      <w:pPr>
        <w:spacing w:before="1"/>
        <w:rPr>
          <w:rFonts w:ascii="Calibri" w:eastAsia="Times New Roman" w:hAnsi="Calibri" w:cs="Calibri"/>
          <w:color w:val="000000"/>
          <w:sz w:val="20"/>
          <w:szCs w:val="20"/>
          <w:lang w:val="en-AU" w:eastAsia="en-AU"/>
        </w:rPr>
      </w:pPr>
      <w:r w:rsidRPr="003E580F">
        <w:rPr>
          <w:rFonts w:ascii="Calibri" w:eastAsia="Times New Roman" w:hAnsi="Calibri" w:cs="Calibri"/>
          <w:color w:val="000000"/>
          <w:sz w:val="20"/>
          <w:szCs w:val="20"/>
          <w:lang w:val="en-AU" w:eastAsia="en-AU"/>
        </w:rPr>
        <w:t xml:space="preserve">      Raw materials and stores </w:t>
      </w:r>
      <w:r>
        <w:rPr>
          <w:rFonts w:ascii="Calibri" w:eastAsia="Times New Roman" w:hAnsi="Calibri" w:cs="Calibri"/>
          <w:color w:val="000000"/>
          <w:sz w:val="20"/>
          <w:szCs w:val="20"/>
          <w:lang w:val="en-AU" w:eastAsia="en-AU"/>
        </w:rPr>
        <w:t>increased by $43,650 to $1</w:t>
      </w:r>
      <w:r w:rsidR="003F273A">
        <w:rPr>
          <w:rFonts w:ascii="Calibri" w:eastAsia="Times New Roman" w:hAnsi="Calibri" w:cs="Calibri"/>
          <w:color w:val="000000"/>
          <w:sz w:val="20"/>
          <w:szCs w:val="20"/>
          <w:lang w:val="en-AU" w:eastAsia="en-AU"/>
        </w:rPr>
        <w:t>65,350</w:t>
      </w:r>
      <w:r>
        <w:rPr>
          <w:rFonts w:ascii="Calibri" w:eastAsia="Times New Roman" w:hAnsi="Calibri" w:cs="Calibri"/>
          <w:color w:val="000000"/>
          <w:sz w:val="20"/>
          <w:szCs w:val="20"/>
          <w:lang w:val="en-AU" w:eastAsia="en-AU"/>
        </w:rPr>
        <w:t xml:space="preserve"> on 30 June 202</w:t>
      </w:r>
      <w:r w:rsidR="003F273A">
        <w:rPr>
          <w:rFonts w:ascii="Calibri" w:eastAsia="Times New Roman" w:hAnsi="Calibri" w:cs="Calibri"/>
          <w:color w:val="000000"/>
          <w:sz w:val="20"/>
          <w:szCs w:val="20"/>
          <w:lang w:val="en-AU" w:eastAsia="en-AU"/>
        </w:rPr>
        <w:t>4</w:t>
      </w:r>
      <w:r>
        <w:rPr>
          <w:rFonts w:ascii="Calibri" w:eastAsia="Times New Roman" w:hAnsi="Calibri" w:cs="Calibri"/>
          <w:color w:val="000000"/>
          <w:sz w:val="20"/>
          <w:szCs w:val="20"/>
          <w:lang w:val="en-AU" w:eastAsia="en-AU"/>
        </w:rPr>
        <w:t>. This comprised raw materials of $3,650 (PE foam, backing material top cover mats and sensors) and stores of $40,000 (</w:t>
      </w:r>
      <w:r w:rsidR="003F273A">
        <w:rPr>
          <w:rFonts w:ascii="Calibri" w:eastAsia="Times New Roman" w:hAnsi="Calibri" w:cs="Calibri"/>
          <w:color w:val="000000"/>
          <w:sz w:val="20"/>
          <w:szCs w:val="20"/>
          <w:lang w:val="en-AU" w:eastAsia="en-AU"/>
        </w:rPr>
        <w:t>1</w:t>
      </w:r>
      <w:r w:rsidR="00F73FD7">
        <w:rPr>
          <w:rFonts w:ascii="Calibri" w:eastAsia="Times New Roman" w:hAnsi="Calibri" w:cs="Calibri"/>
          <w:color w:val="000000"/>
          <w:sz w:val="20"/>
          <w:szCs w:val="20"/>
          <w:lang w:val="en-AU" w:eastAsia="en-AU"/>
        </w:rPr>
        <w:t>2</w:t>
      </w:r>
      <w:r w:rsidR="003F273A">
        <w:rPr>
          <w:rFonts w:ascii="Calibri" w:eastAsia="Times New Roman" w:hAnsi="Calibri" w:cs="Calibri"/>
          <w:color w:val="000000"/>
          <w:sz w:val="20"/>
          <w:szCs w:val="20"/>
          <w:lang w:val="en-AU" w:eastAsia="en-AU"/>
        </w:rPr>
        <w:t xml:space="preserve"> </w:t>
      </w:r>
      <w:proofErr w:type="spellStart"/>
      <w:r w:rsidR="003F273A">
        <w:rPr>
          <w:rFonts w:ascii="Calibri" w:eastAsia="Times New Roman" w:hAnsi="Calibri" w:cs="Calibri"/>
          <w:color w:val="000000"/>
          <w:sz w:val="20"/>
          <w:szCs w:val="20"/>
          <w:lang w:val="en-AU" w:eastAsia="en-AU"/>
        </w:rPr>
        <w:t>Multimetric</w:t>
      </w:r>
      <w:proofErr w:type="spellEnd"/>
      <w:r w:rsidR="003F273A">
        <w:rPr>
          <w:rFonts w:ascii="Calibri" w:eastAsia="Times New Roman" w:hAnsi="Calibri" w:cs="Calibri"/>
          <w:color w:val="000000"/>
          <w:sz w:val="20"/>
          <w:szCs w:val="20"/>
          <w:lang w:val="en-AU" w:eastAsia="en-AU"/>
        </w:rPr>
        <w:t xml:space="preserve"> Mats </w:t>
      </w:r>
      <w:r w:rsidR="00F73FD7">
        <w:rPr>
          <w:rFonts w:ascii="Calibri" w:eastAsia="Times New Roman" w:hAnsi="Calibri" w:cs="Calibri"/>
          <w:color w:val="000000"/>
          <w:sz w:val="20"/>
          <w:szCs w:val="20"/>
          <w:lang w:val="en-AU" w:eastAsia="en-AU"/>
        </w:rPr>
        <w:t xml:space="preserve">@ $1,500 each ($16,000) </w:t>
      </w:r>
      <w:r w:rsidR="003F273A">
        <w:rPr>
          <w:rFonts w:ascii="Calibri" w:eastAsia="Times New Roman" w:hAnsi="Calibri" w:cs="Calibri"/>
          <w:color w:val="000000"/>
          <w:sz w:val="20"/>
          <w:szCs w:val="20"/>
          <w:lang w:val="en-AU" w:eastAsia="en-AU"/>
        </w:rPr>
        <w:t>&amp; 1</w:t>
      </w:r>
      <w:r w:rsidR="00F73FD7">
        <w:rPr>
          <w:rFonts w:ascii="Calibri" w:eastAsia="Times New Roman" w:hAnsi="Calibri" w:cs="Calibri"/>
          <w:color w:val="000000"/>
          <w:sz w:val="20"/>
          <w:szCs w:val="20"/>
          <w:lang w:val="en-AU" w:eastAsia="en-AU"/>
        </w:rPr>
        <w:t>2</w:t>
      </w:r>
      <w:r w:rsidR="003F273A">
        <w:rPr>
          <w:rFonts w:ascii="Calibri" w:eastAsia="Times New Roman" w:hAnsi="Calibri" w:cs="Calibri"/>
          <w:color w:val="000000"/>
          <w:sz w:val="20"/>
          <w:szCs w:val="20"/>
          <w:lang w:val="en-AU" w:eastAsia="en-AU"/>
        </w:rPr>
        <w:t xml:space="preserve"> </w:t>
      </w:r>
      <w:proofErr w:type="spellStart"/>
      <w:r>
        <w:rPr>
          <w:rFonts w:ascii="Calibri" w:eastAsia="Times New Roman" w:hAnsi="Calibri" w:cs="Calibri"/>
          <w:color w:val="000000"/>
          <w:sz w:val="20"/>
          <w:szCs w:val="20"/>
          <w:lang w:val="en-AU" w:eastAsia="en-AU"/>
        </w:rPr>
        <w:t>Neurometric</w:t>
      </w:r>
      <w:proofErr w:type="spellEnd"/>
      <w:r>
        <w:rPr>
          <w:rFonts w:ascii="Calibri" w:eastAsia="Times New Roman" w:hAnsi="Calibri" w:cs="Calibri"/>
          <w:color w:val="000000"/>
          <w:sz w:val="20"/>
          <w:szCs w:val="20"/>
          <w:lang w:val="en-AU" w:eastAsia="en-AU"/>
        </w:rPr>
        <w:t xml:space="preserve"> Mats </w:t>
      </w:r>
      <w:r w:rsidR="003F273A">
        <w:rPr>
          <w:rFonts w:ascii="Calibri" w:eastAsia="Times New Roman" w:hAnsi="Calibri" w:cs="Calibri"/>
          <w:color w:val="000000"/>
          <w:sz w:val="20"/>
          <w:szCs w:val="20"/>
          <w:lang w:val="en-AU" w:eastAsia="en-AU"/>
        </w:rPr>
        <w:t>@ $2,000 each</w:t>
      </w:r>
      <w:r w:rsidR="00F73FD7">
        <w:rPr>
          <w:rFonts w:ascii="Calibri" w:eastAsia="Times New Roman" w:hAnsi="Calibri" w:cs="Calibri"/>
          <w:color w:val="000000"/>
          <w:sz w:val="20"/>
          <w:szCs w:val="20"/>
          <w:lang w:val="en-AU" w:eastAsia="en-AU"/>
        </w:rPr>
        <w:t xml:space="preserve"> ($22,000</w:t>
      </w:r>
      <w:r>
        <w:rPr>
          <w:rFonts w:ascii="Calibri" w:eastAsia="Times New Roman" w:hAnsi="Calibri" w:cs="Calibri"/>
          <w:color w:val="000000"/>
          <w:sz w:val="20"/>
          <w:szCs w:val="20"/>
          <w:lang w:val="en-AU" w:eastAsia="en-AU"/>
        </w:rPr>
        <w:t>)</w:t>
      </w:r>
      <w:r w:rsidR="003F273A">
        <w:rPr>
          <w:rFonts w:ascii="Calibri" w:eastAsia="Times New Roman" w:hAnsi="Calibri" w:cs="Calibri"/>
          <w:color w:val="000000"/>
          <w:sz w:val="20"/>
          <w:szCs w:val="20"/>
          <w:lang w:val="en-AU" w:eastAsia="en-AU"/>
        </w:rPr>
        <w:t>.</w:t>
      </w:r>
    </w:p>
    <w:p w14:paraId="5162602C" w14:textId="77777777" w:rsidR="00C03E27" w:rsidRDefault="00C03E27" w:rsidP="00E64F85">
      <w:pPr>
        <w:spacing w:before="1"/>
        <w:rPr>
          <w:rFonts w:ascii="Times New Roman" w:eastAsia="Times New Roman" w:hAnsi="Times New Roman" w:cs="Times New Roman"/>
          <w:sz w:val="24"/>
          <w:szCs w:val="24"/>
        </w:rPr>
      </w:pPr>
    </w:p>
    <w:tbl>
      <w:tblPr>
        <w:tblW w:w="9520" w:type="dxa"/>
        <w:tblInd w:w="108" w:type="dxa"/>
        <w:tblLook w:val="04A0" w:firstRow="1" w:lastRow="0" w:firstColumn="1" w:lastColumn="0" w:noHBand="0" w:noVBand="1"/>
      </w:tblPr>
      <w:tblGrid>
        <w:gridCol w:w="4020"/>
        <w:gridCol w:w="460"/>
        <w:gridCol w:w="1020"/>
        <w:gridCol w:w="1020"/>
        <w:gridCol w:w="1020"/>
        <w:gridCol w:w="1020"/>
        <w:gridCol w:w="960"/>
      </w:tblGrid>
      <w:tr w:rsidR="00C03E27" w:rsidRPr="002F10DE" w14:paraId="7D5AE5B3" w14:textId="77777777" w:rsidTr="00A14E35">
        <w:trPr>
          <w:trHeight w:val="255"/>
        </w:trPr>
        <w:tc>
          <w:tcPr>
            <w:tcW w:w="4020" w:type="dxa"/>
            <w:tcBorders>
              <w:top w:val="nil"/>
              <w:left w:val="nil"/>
              <w:bottom w:val="nil"/>
              <w:right w:val="nil"/>
            </w:tcBorders>
            <w:noWrap/>
            <w:vAlign w:val="bottom"/>
            <w:hideMark/>
          </w:tcPr>
          <w:p w14:paraId="72F60717" w14:textId="77777777" w:rsidR="00C03E27" w:rsidRPr="002F10DE" w:rsidRDefault="00C03E27" w:rsidP="00A14E35">
            <w:pPr>
              <w:widowControl/>
              <w:rPr>
                <w:rFonts w:ascii="Times New Roman" w:eastAsia="Times New Roman" w:hAnsi="Times New Roman" w:cs="Times New Roman"/>
                <w:sz w:val="20"/>
                <w:szCs w:val="20"/>
                <w:lang w:val="en-AU" w:eastAsia="en-AU"/>
              </w:rPr>
            </w:pPr>
          </w:p>
        </w:tc>
        <w:tc>
          <w:tcPr>
            <w:tcW w:w="460" w:type="dxa"/>
            <w:tcBorders>
              <w:top w:val="nil"/>
              <w:left w:val="nil"/>
              <w:bottom w:val="nil"/>
              <w:right w:val="nil"/>
            </w:tcBorders>
            <w:noWrap/>
            <w:vAlign w:val="bottom"/>
            <w:hideMark/>
          </w:tcPr>
          <w:p w14:paraId="637AE0B5" w14:textId="77777777" w:rsidR="00C03E27" w:rsidRPr="002F10DE" w:rsidRDefault="00C03E27" w:rsidP="00A14E35">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7C0B7A8F" w14:textId="77777777" w:rsidR="00C03E27" w:rsidRPr="002F10DE" w:rsidRDefault="00C03E27" w:rsidP="00A14E35">
            <w:pPr>
              <w:widowControl/>
              <w:jc w:val="center"/>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5F69B4FC" w14:textId="77777777" w:rsidR="00C03E27" w:rsidRPr="002F10DE" w:rsidRDefault="00C03E27" w:rsidP="00A14E35">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75511D42" w14:textId="77777777" w:rsidR="00C03E27" w:rsidRPr="002F10DE" w:rsidRDefault="00C03E27" w:rsidP="00A14E35">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43DC5487" w14:textId="77777777" w:rsidR="00C03E27" w:rsidRPr="002F10DE" w:rsidRDefault="00C03E27" w:rsidP="00A14E35">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76A39A14" w14:textId="77777777" w:rsidR="00C03E27" w:rsidRPr="002F10DE" w:rsidRDefault="00C03E27" w:rsidP="00A14E35">
            <w:pPr>
              <w:widowControl/>
              <w:rPr>
                <w:rFonts w:ascii="Times New Roman" w:eastAsia="Times New Roman" w:hAnsi="Times New Roman" w:cs="Times New Roman"/>
                <w:sz w:val="20"/>
                <w:szCs w:val="20"/>
                <w:lang w:val="en-AU" w:eastAsia="en-AU"/>
              </w:rPr>
            </w:pPr>
          </w:p>
        </w:tc>
      </w:tr>
      <w:tr w:rsidR="00C03E27" w:rsidRPr="002F10DE" w14:paraId="7CF1A1E5" w14:textId="77777777" w:rsidTr="00A14E35">
        <w:trPr>
          <w:trHeight w:val="255"/>
        </w:trPr>
        <w:tc>
          <w:tcPr>
            <w:tcW w:w="4020" w:type="dxa"/>
            <w:tcBorders>
              <w:top w:val="nil"/>
              <w:left w:val="nil"/>
              <w:bottom w:val="nil"/>
              <w:right w:val="nil"/>
            </w:tcBorders>
            <w:noWrap/>
            <w:vAlign w:val="bottom"/>
            <w:hideMark/>
          </w:tcPr>
          <w:p w14:paraId="232B0EB9" w14:textId="77777777" w:rsidR="00C03E27" w:rsidRPr="002F10DE" w:rsidRDefault="00C03E27" w:rsidP="00A14E35">
            <w:pPr>
              <w:widowControl/>
              <w:rPr>
                <w:rFonts w:ascii="Calibri" w:eastAsia="Times New Roman" w:hAnsi="Calibri" w:cs="Calibri"/>
                <w:b/>
                <w:bCs/>
                <w:color w:val="000000"/>
                <w:sz w:val="20"/>
                <w:szCs w:val="20"/>
                <w:lang w:val="en-AU" w:eastAsia="en-AU"/>
              </w:rPr>
            </w:pPr>
            <w:r w:rsidRPr="002F10DE">
              <w:rPr>
                <w:rFonts w:ascii="Calibri" w:eastAsia="Times New Roman" w:hAnsi="Calibri" w:cs="Calibri"/>
                <w:b/>
                <w:bCs/>
                <w:color w:val="000000"/>
                <w:sz w:val="20"/>
                <w:szCs w:val="20"/>
                <w:lang w:val="en-AU" w:eastAsia="en-AU"/>
              </w:rPr>
              <w:t>Note 10     Other Financial Assets</w:t>
            </w:r>
          </w:p>
        </w:tc>
        <w:tc>
          <w:tcPr>
            <w:tcW w:w="460" w:type="dxa"/>
            <w:tcBorders>
              <w:top w:val="nil"/>
              <w:left w:val="nil"/>
              <w:bottom w:val="nil"/>
              <w:right w:val="nil"/>
            </w:tcBorders>
            <w:noWrap/>
            <w:vAlign w:val="bottom"/>
            <w:hideMark/>
          </w:tcPr>
          <w:p w14:paraId="45E08B13" w14:textId="77777777" w:rsidR="00C03E27" w:rsidRPr="002F10DE" w:rsidRDefault="00C03E27" w:rsidP="00A14E35">
            <w:pPr>
              <w:widowControl/>
              <w:rPr>
                <w:rFonts w:ascii="Calibri" w:eastAsia="Times New Roman" w:hAnsi="Calibri" w:cs="Calibri"/>
                <w:b/>
                <w:bCs/>
                <w:color w:val="000000"/>
                <w:sz w:val="20"/>
                <w:szCs w:val="20"/>
                <w:lang w:val="en-AU" w:eastAsia="en-AU"/>
              </w:rPr>
            </w:pPr>
          </w:p>
        </w:tc>
        <w:tc>
          <w:tcPr>
            <w:tcW w:w="2040" w:type="dxa"/>
            <w:gridSpan w:val="2"/>
            <w:tcBorders>
              <w:top w:val="nil"/>
              <w:left w:val="nil"/>
              <w:bottom w:val="nil"/>
              <w:right w:val="nil"/>
            </w:tcBorders>
            <w:noWrap/>
            <w:vAlign w:val="bottom"/>
            <w:hideMark/>
          </w:tcPr>
          <w:p w14:paraId="524436C3" w14:textId="77777777" w:rsidR="00C03E27" w:rsidRPr="002F10DE" w:rsidRDefault="00C03E27" w:rsidP="00A14E35">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 xml:space="preserve">   Consolidated Group</w:t>
            </w:r>
          </w:p>
        </w:tc>
        <w:tc>
          <w:tcPr>
            <w:tcW w:w="2040" w:type="dxa"/>
            <w:gridSpan w:val="2"/>
            <w:tcBorders>
              <w:top w:val="nil"/>
              <w:left w:val="nil"/>
              <w:bottom w:val="nil"/>
              <w:right w:val="nil"/>
            </w:tcBorders>
            <w:noWrap/>
            <w:vAlign w:val="bottom"/>
            <w:hideMark/>
          </w:tcPr>
          <w:p w14:paraId="1DF5AF08" w14:textId="77777777" w:rsidR="00C03E27" w:rsidRPr="002F10DE" w:rsidRDefault="00C03E27" w:rsidP="00A14E35">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 xml:space="preserve">         Parent entity</w:t>
            </w:r>
          </w:p>
        </w:tc>
        <w:tc>
          <w:tcPr>
            <w:tcW w:w="960" w:type="dxa"/>
            <w:tcBorders>
              <w:top w:val="nil"/>
              <w:left w:val="nil"/>
              <w:bottom w:val="nil"/>
              <w:right w:val="nil"/>
            </w:tcBorders>
            <w:noWrap/>
            <w:vAlign w:val="bottom"/>
            <w:hideMark/>
          </w:tcPr>
          <w:p w14:paraId="754897BA" w14:textId="77777777" w:rsidR="00C03E27" w:rsidRPr="002F10DE" w:rsidRDefault="00C03E27" w:rsidP="00A14E35">
            <w:pPr>
              <w:widowControl/>
              <w:rPr>
                <w:rFonts w:ascii="Calibri" w:eastAsia="Times New Roman" w:hAnsi="Calibri" w:cs="Calibri"/>
                <w:color w:val="000000"/>
                <w:sz w:val="20"/>
                <w:szCs w:val="20"/>
                <w:lang w:val="en-AU" w:eastAsia="en-AU"/>
              </w:rPr>
            </w:pPr>
          </w:p>
        </w:tc>
      </w:tr>
      <w:tr w:rsidR="00C03E27" w:rsidRPr="002F10DE" w14:paraId="2D65812C" w14:textId="77777777" w:rsidTr="00A14E35">
        <w:trPr>
          <w:trHeight w:val="255"/>
        </w:trPr>
        <w:tc>
          <w:tcPr>
            <w:tcW w:w="4020" w:type="dxa"/>
            <w:tcBorders>
              <w:top w:val="nil"/>
              <w:left w:val="nil"/>
              <w:bottom w:val="nil"/>
              <w:right w:val="nil"/>
            </w:tcBorders>
            <w:noWrap/>
            <w:vAlign w:val="bottom"/>
            <w:hideMark/>
          </w:tcPr>
          <w:p w14:paraId="5CDCBA9C" w14:textId="77777777" w:rsidR="00C03E27" w:rsidRPr="002F10DE" w:rsidRDefault="00C03E27" w:rsidP="00A14E35">
            <w:pPr>
              <w:widowControl/>
              <w:rPr>
                <w:rFonts w:ascii="Times New Roman" w:eastAsia="Times New Roman" w:hAnsi="Times New Roman" w:cs="Times New Roman"/>
                <w:sz w:val="20"/>
                <w:szCs w:val="20"/>
                <w:lang w:val="en-AU" w:eastAsia="en-AU"/>
              </w:rPr>
            </w:pPr>
          </w:p>
        </w:tc>
        <w:tc>
          <w:tcPr>
            <w:tcW w:w="460" w:type="dxa"/>
            <w:tcBorders>
              <w:top w:val="nil"/>
              <w:left w:val="nil"/>
              <w:bottom w:val="nil"/>
              <w:right w:val="nil"/>
            </w:tcBorders>
            <w:noWrap/>
            <w:vAlign w:val="bottom"/>
            <w:hideMark/>
          </w:tcPr>
          <w:p w14:paraId="1AEFEC95" w14:textId="77777777" w:rsidR="00C03E27" w:rsidRPr="002F10DE" w:rsidRDefault="00C03E27" w:rsidP="00A14E35">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0153D7EA" w14:textId="77777777" w:rsidR="00C03E27" w:rsidRPr="002F10DE" w:rsidRDefault="00C03E27" w:rsidP="00A14E35">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2024</w:t>
            </w:r>
          </w:p>
        </w:tc>
        <w:tc>
          <w:tcPr>
            <w:tcW w:w="1020" w:type="dxa"/>
            <w:tcBorders>
              <w:top w:val="nil"/>
              <w:left w:val="nil"/>
              <w:bottom w:val="nil"/>
              <w:right w:val="nil"/>
            </w:tcBorders>
            <w:noWrap/>
            <w:vAlign w:val="bottom"/>
            <w:hideMark/>
          </w:tcPr>
          <w:p w14:paraId="088EDFF0" w14:textId="77777777" w:rsidR="00C03E27" w:rsidRPr="002F10DE" w:rsidRDefault="00C03E27" w:rsidP="00A14E35">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2023</w:t>
            </w:r>
          </w:p>
        </w:tc>
        <w:tc>
          <w:tcPr>
            <w:tcW w:w="1020" w:type="dxa"/>
            <w:tcBorders>
              <w:top w:val="nil"/>
              <w:left w:val="nil"/>
              <w:bottom w:val="nil"/>
              <w:right w:val="nil"/>
            </w:tcBorders>
            <w:noWrap/>
            <w:vAlign w:val="bottom"/>
            <w:hideMark/>
          </w:tcPr>
          <w:p w14:paraId="6C31A8F1" w14:textId="77777777" w:rsidR="00C03E27" w:rsidRPr="002F10DE" w:rsidRDefault="00C03E27" w:rsidP="00A14E35">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2024</w:t>
            </w:r>
          </w:p>
        </w:tc>
        <w:tc>
          <w:tcPr>
            <w:tcW w:w="1020" w:type="dxa"/>
            <w:tcBorders>
              <w:top w:val="nil"/>
              <w:left w:val="nil"/>
              <w:bottom w:val="nil"/>
              <w:right w:val="nil"/>
            </w:tcBorders>
            <w:noWrap/>
            <w:vAlign w:val="bottom"/>
            <w:hideMark/>
          </w:tcPr>
          <w:p w14:paraId="482B1814" w14:textId="77777777" w:rsidR="00C03E27" w:rsidRPr="002F10DE" w:rsidRDefault="00C03E27" w:rsidP="00A14E35">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2023</w:t>
            </w:r>
          </w:p>
        </w:tc>
        <w:tc>
          <w:tcPr>
            <w:tcW w:w="960" w:type="dxa"/>
            <w:tcBorders>
              <w:top w:val="nil"/>
              <w:left w:val="nil"/>
              <w:bottom w:val="nil"/>
              <w:right w:val="nil"/>
            </w:tcBorders>
            <w:noWrap/>
            <w:vAlign w:val="bottom"/>
            <w:hideMark/>
          </w:tcPr>
          <w:p w14:paraId="38479680" w14:textId="77777777" w:rsidR="00C03E27" w:rsidRPr="002F10DE" w:rsidRDefault="00C03E27" w:rsidP="00A14E35">
            <w:pPr>
              <w:widowControl/>
              <w:jc w:val="center"/>
              <w:rPr>
                <w:rFonts w:ascii="Calibri" w:eastAsia="Times New Roman" w:hAnsi="Calibri" w:cs="Calibri"/>
                <w:color w:val="000000"/>
                <w:sz w:val="20"/>
                <w:szCs w:val="20"/>
                <w:lang w:val="en-AU" w:eastAsia="en-AU"/>
              </w:rPr>
            </w:pPr>
          </w:p>
        </w:tc>
      </w:tr>
      <w:tr w:rsidR="00C03E27" w:rsidRPr="002F10DE" w14:paraId="570B597E" w14:textId="77777777" w:rsidTr="00A14E35">
        <w:trPr>
          <w:trHeight w:val="255"/>
        </w:trPr>
        <w:tc>
          <w:tcPr>
            <w:tcW w:w="4020" w:type="dxa"/>
            <w:tcBorders>
              <w:top w:val="nil"/>
              <w:left w:val="nil"/>
              <w:bottom w:val="nil"/>
              <w:right w:val="nil"/>
            </w:tcBorders>
            <w:noWrap/>
            <w:vAlign w:val="bottom"/>
            <w:hideMark/>
          </w:tcPr>
          <w:p w14:paraId="2A193234" w14:textId="77777777" w:rsidR="00C03E27" w:rsidRPr="002F10DE" w:rsidRDefault="00C03E27" w:rsidP="00A14E35">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CURRENT</w:t>
            </w:r>
          </w:p>
        </w:tc>
        <w:tc>
          <w:tcPr>
            <w:tcW w:w="460" w:type="dxa"/>
            <w:tcBorders>
              <w:top w:val="nil"/>
              <w:left w:val="nil"/>
              <w:bottom w:val="nil"/>
              <w:right w:val="nil"/>
            </w:tcBorders>
            <w:noWrap/>
            <w:vAlign w:val="bottom"/>
            <w:hideMark/>
          </w:tcPr>
          <w:p w14:paraId="23A7B7BB" w14:textId="77777777" w:rsidR="00C03E27" w:rsidRPr="002F10DE" w:rsidRDefault="00C03E27" w:rsidP="00A14E35">
            <w:pPr>
              <w:widowControl/>
              <w:rPr>
                <w:rFonts w:ascii="Calibri" w:eastAsia="Times New Roman" w:hAnsi="Calibri" w:cs="Calibri"/>
                <w:color w:val="000000"/>
                <w:sz w:val="20"/>
                <w:szCs w:val="20"/>
                <w:lang w:val="en-AU" w:eastAsia="en-AU"/>
              </w:rPr>
            </w:pPr>
          </w:p>
        </w:tc>
        <w:tc>
          <w:tcPr>
            <w:tcW w:w="1020" w:type="dxa"/>
            <w:tcBorders>
              <w:top w:val="nil"/>
              <w:left w:val="nil"/>
              <w:bottom w:val="single" w:sz="4" w:space="0" w:color="auto"/>
              <w:right w:val="nil"/>
            </w:tcBorders>
            <w:noWrap/>
            <w:vAlign w:val="bottom"/>
            <w:hideMark/>
          </w:tcPr>
          <w:p w14:paraId="7440354E" w14:textId="77777777" w:rsidR="00C03E27" w:rsidRPr="002F10DE" w:rsidRDefault="00C03E27" w:rsidP="00A14E35">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w:t>
            </w:r>
          </w:p>
        </w:tc>
        <w:tc>
          <w:tcPr>
            <w:tcW w:w="1020" w:type="dxa"/>
            <w:tcBorders>
              <w:top w:val="nil"/>
              <w:left w:val="nil"/>
              <w:bottom w:val="single" w:sz="4" w:space="0" w:color="auto"/>
              <w:right w:val="nil"/>
            </w:tcBorders>
            <w:noWrap/>
            <w:vAlign w:val="bottom"/>
            <w:hideMark/>
          </w:tcPr>
          <w:p w14:paraId="5E49F043" w14:textId="77777777" w:rsidR="00C03E27" w:rsidRPr="002F10DE" w:rsidRDefault="00C03E27" w:rsidP="00A14E35">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w:t>
            </w:r>
          </w:p>
        </w:tc>
        <w:tc>
          <w:tcPr>
            <w:tcW w:w="1020" w:type="dxa"/>
            <w:tcBorders>
              <w:top w:val="nil"/>
              <w:left w:val="nil"/>
              <w:bottom w:val="single" w:sz="4" w:space="0" w:color="auto"/>
              <w:right w:val="nil"/>
            </w:tcBorders>
            <w:noWrap/>
            <w:vAlign w:val="bottom"/>
            <w:hideMark/>
          </w:tcPr>
          <w:p w14:paraId="55932F27" w14:textId="77777777" w:rsidR="00C03E27" w:rsidRPr="002F10DE" w:rsidRDefault="00C03E27" w:rsidP="00A14E35">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w:t>
            </w:r>
          </w:p>
        </w:tc>
        <w:tc>
          <w:tcPr>
            <w:tcW w:w="1020" w:type="dxa"/>
            <w:tcBorders>
              <w:top w:val="nil"/>
              <w:left w:val="nil"/>
              <w:bottom w:val="single" w:sz="4" w:space="0" w:color="auto"/>
              <w:right w:val="nil"/>
            </w:tcBorders>
            <w:noWrap/>
            <w:vAlign w:val="bottom"/>
            <w:hideMark/>
          </w:tcPr>
          <w:p w14:paraId="0A84CBD4" w14:textId="77777777" w:rsidR="00C03E27" w:rsidRPr="002F10DE" w:rsidRDefault="00C03E27" w:rsidP="00A14E35">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w:t>
            </w:r>
          </w:p>
        </w:tc>
        <w:tc>
          <w:tcPr>
            <w:tcW w:w="960" w:type="dxa"/>
            <w:tcBorders>
              <w:top w:val="nil"/>
              <w:left w:val="nil"/>
              <w:bottom w:val="nil"/>
              <w:right w:val="nil"/>
            </w:tcBorders>
            <w:noWrap/>
            <w:vAlign w:val="bottom"/>
            <w:hideMark/>
          </w:tcPr>
          <w:p w14:paraId="238C43A2" w14:textId="77777777" w:rsidR="00C03E27" w:rsidRPr="002F10DE" w:rsidRDefault="00C03E27" w:rsidP="00A14E35">
            <w:pPr>
              <w:widowControl/>
              <w:jc w:val="center"/>
              <w:rPr>
                <w:rFonts w:ascii="Calibri" w:eastAsia="Times New Roman" w:hAnsi="Calibri" w:cs="Calibri"/>
                <w:color w:val="000000"/>
                <w:sz w:val="20"/>
                <w:szCs w:val="20"/>
                <w:lang w:val="en-AU" w:eastAsia="en-AU"/>
              </w:rPr>
            </w:pPr>
          </w:p>
        </w:tc>
      </w:tr>
      <w:tr w:rsidR="00C03E27" w:rsidRPr="002F10DE" w14:paraId="0A89A24B" w14:textId="77777777" w:rsidTr="00A14E35">
        <w:trPr>
          <w:trHeight w:val="255"/>
        </w:trPr>
        <w:tc>
          <w:tcPr>
            <w:tcW w:w="4020" w:type="dxa"/>
            <w:tcBorders>
              <w:top w:val="nil"/>
              <w:left w:val="nil"/>
              <w:bottom w:val="nil"/>
              <w:right w:val="nil"/>
            </w:tcBorders>
            <w:noWrap/>
            <w:vAlign w:val="bottom"/>
            <w:hideMark/>
          </w:tcPr>
          <w:p w14:paraId="69752717" w14:textId="77777777" w:rsidR="00C03E27" w:rsidRPr="002F10DE" w:rsidRDefault="00C03E27" w:rsidP="00A14E35">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NON-CURRENT</w:t>
            </w:r>
          </w:p>
        </w:tc>
        <w:tc>
          <w:tcPr>
            <w:tcW w:w="460" w:type="dxa"/>
            <w:tcBorders>
              <w:top w:val="nil"/>
              <w:left w:val="nil"/>
              <w:bottom w:val="nil"/>
              <w:right w:val="nil"/>
            </w:tcBorders>
            <w:noWrap/>
            <w:vAlign w:val="bottom"/>
            <w:hideMark/>
          </w:tcPr>
          <w:p w14:paraId="4E6981E9" w14:textId="77777777" w:rsidR="00C03E27" w:rsidRPr="002F10DE" w:rsidRDefault="00C03E27" w:rsidP="00A14E35">
            <w:pPr>
              <w:widowControl/>
              <w:rPr>
                <w:rFonts w:ascii="Calibri" w:eastAsia="Times New Roman" w:hAnsi="Calibri" w:cs="Calibri"/>
                <w:color w:val="000000"/>
                <w:sz w:val="20"/>
                <w:szCs w:val="20"/>
                <w:lang w:val="en-AU" w:eastAsia="en-AU"/>
              </w:rPr>
            </w:pPr>
          </w:p>
        </w:tc>
        <w:tc>
          <w:tcPr>
            <w:tcW w:w="1020" w:type="dxa"/>
            <w:tcBorders>
              <w:top w:val="nil"/>
              <w:left w:val="nil"/>
              <w:bottom w:val="nil"/>
              <w:right w:val="nil"/>
            </w:tcBorders>
            <w:noWrap/>
            <w:vAlign w:val="bottom"/>
            <w:hideMark/>
          </w:tcPr>
          <w:p w14:paraId="40A99858" w14:textId="77777777" w:rsidR="00C03E27" w:rsidRPr="002F10DE" w:rsidRDefault="00C03E27" w:rsidP="00A14E35">
            <w:pPr>
              <w:widowControl/>
              <w:jc w:val="center"/>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4546337F" w14:textId="77777777" w:rsidR="00C03E27" w:rsidRPr="002F10DE" w:rsidRDefault="00C03E27" w:rsidP="00A14E35">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31326C93" w14:textId="77777777" w:rsidR="00C03E27" w:rsidRPr="002F10DE" w:rsidRDefault="00C03E27" w:rsidP="00A14E35">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767C0A48" w14:textId="77777777" w:rsidR="00C03E27" w:rsidRPr="002F10DE" w:rsidRDefault="00C03E27" w:rsidP="00A14E35">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0FA365EB" w14:textId="77777777" w:rsidR="00C03E27" w:rsidRPr="002F10DE" w:rsidRDefault="00C03E27" w:rsidP="00A14E35">
            <w:pPr>
              <w:widowControl/>
              <w:rPr>
                <w:rFonts w:ascii="Times New Roman" w:eastAsia="Times New Roman" w:hAnsi="Times New Roman" w:cs="Times New Roman"/>
                <w:sz w:val="20"/>
                <w:szCs w:val="20"/>
                <w:lang w:val="en-AU" w:eastAsia="en-AU"/>
              </w:rPr>
            </w:pPr>
          </w:p>
        </w:tc>
      </w:tr>
      <w:tr w:rsidR="00C03E27" w:rsidRPr="002F10DE" w14:paraId="4EBB1282" w14:textId="77777777" w:rsidTr="00A14E35">
        <w:trPr>
          <w:trHeight w:val="255"/>
        </w:trPr>
        <w:tc>
          <w:tcPr>
            <w:tcW w:w="4020" w:type="dxa"/>
            <w:tcBorders>
              <w:top w:val="nil"/>
              <w:left w:val="nil"/>
              <w:bottom w:val="nil"/>
              <w:right w:val="nil"/>
            </w:tcBorders>
            <w:noWrap/>
            <w:vAlign w:val="bottom"/>
            <w:hideMark/>
          </w:tcPr>
          <w:p w14:paraId="5D23DA61" w14:textId="77777777" w:rsidR="00C03E27" w:rsidRPr="002F10DE" w:rsidRDefault="00C03E27" w:rsidP="00A14E35">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Shares in subsidiaries</w:t>
            </w:r>
          </w:p>
        </w:tc>
        <w:tc>
          <w:tcPr>
            <w:tcW w:w="460" w:type="dxa"/>
            <w:tcBorders>
              <w:top w:val="nil"/>
              <w:left w:val="nil"/>
              <w:bottom w:val="nil"/>
              <w:right w:val="nil"/>
            </w:tcBorders>
            <w:noWrap/>
            <w:vAlign w:val="bottom"/>
            <w:hideMark/>
          </w:tcPr>
          <w:p w14:paraId="437DB1DA" w14:textId="77777777" w:rsidR="00C03E27" w:rsidRPr="002F10DE" w:rsidRDefault="00C03E27" w:rsidP="00A14E35">
            <w:pPr>
              <w:widowControl/>
              <w:rPr>
                <w:rFonts w:ascii="Calibri" w:eastAsia="Times New Roman" w:hAnsi="Calibri" w:cs="Calibri"/>
                <w:color w:val="000000"/>
                <w:sz w:val="20"/>
                <w:szCs w:val="20"/>
                <w:lang w:val="en-AU" w:eastAsia="en-AU"/>
              </w:rPr>
            </w:pPr>
          </w:p>
        </w:tc>
        <w:tc>
          <w:tcPr>
            <w:tcW w:w="1020" w:type="dxa"/>
            <w:tcBorders>
              <w:top w:val="nil"/>
              <w:left w:val="nil"/>
              <w:bottom w:val="nil"/>
              <w:right w:val="nil"/>
            </w:tcBorders>
            <w:noWrap/>
            <w:vAlign w:val="bottom"/>
            <w:hideMark/>
          </w:tcPr>
          <w:p w14:paraId="481CC047" w14:textId="77777777" w:rsidR="00C03E27" w:rsidRPr="002F10DE" w:rsidRDefault="00C03E27" w:rsidP="00A14E35">
            <w:pPr>
              <w:widowControl/>
              <w:jc w:val="right"/>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0</w:t>
            </w:r>
          </w:p>
        </w:tc>
        <w:tc>
          <w:tcPr>
            <w:tcW w:w="1020" w:type="dxa"/>
            <w:tcBorders>
              <w:top w:val="nil"/>
              <w:left w:val="nil"/>
              <w:bottom w:val="nil"/>
              <w:right w:val="nil"/>
            </w:tcBorders>
            <w:noWrap/>
            <w:vAlign w:val="bottom"/>
            <w:hideMark/>
          </w:tcPr>
          <w:p w14:paraId="12093398" w14:textId="77777777" w:rsidR="00C03E27" w:rsidRPr="002F10DE" w:rsidRDefault="00C03E27" w:rsidP="00A14E35">
            <w:pPr>
              <w:widowControl/>
              <w:jc w:val="right"/>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0</w:t>
            </w:r>
          </w:p>
        </w:tc>
        <w:tc>
          <w:tcPr>
            <w:tcW w:w="1020" w:type="dxa"/>
            <w:tcBorders>
              <w:top w:val="nil"/>
              <w:left w:val="nil"/>
              <w:bottom w:val="nil"/>
              <w:right w:val="nil"/>
            </w:tcBorders>
            <w:noWrap/>
            <w:vAlign w:val="bottom"/>
            <w:hideMark/>
          </w:tcPr>
          <w:p w14:paraId="060D12DB" w14:textId="77777777" w:rsidR="00C03E27" w:rsidRPr="002F10DE" w:rsidRDefault="00C03E27" w:rsidP="00A14E35">
            <w:pPr>
              <w:widowControl/>
              <w:jc w:val="right"/>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0</w:t>
            </w:r>
          </w:p>
        </w:tc>
        <w:tc>
          <w:tcPr>
            <w:tcW w:w="1020" w:type="dxa"/>
            <w:tcBorders>
              <w:top w:val="nil"/>
              <w:left w:val="nil"/>
              <w:bottom w:val="nil"/>
              <w:right w:val="nil"/>
            </w:tcBorders>
            <w:noWrap/>
            <w:vAlign w:val="bottom"/>
            <w:hideMark/>
          </w:tcPr>
          <w:p w14:paraId="3E991DB8" w14:textId="77777777" w:rsidR="00C03E27" w:rsidRPr="002F10DE" w:rsidRDefault="00C03E27" w:rsidP="00A14E35">
            <w:pPr>
              <w:widowControl/>
              <w:jc w:val="right"/>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13160499" w14:textId="77777777" w:rsidR="00C03E27" w:rsidRPr="002F10DE" w:rsidRDefault="00C03E27" w:rsidP="00A14E35">
            <w:pPr>
              <w:widowControl/>
              <w:jc w:val="right"/>
              <w:rPr>
                <w:rFonts w:ascii="Calibri" w:eastAsia="Times New Roman" w:hAnsi="Calibri" w:cs="Calibri"/>
                <w:color w:val="000000"/>
                <w:sz w:val="20"/>
                <w:szCs w:val="20"/>
                <w:lang w:val="en-AU" w:eastAsia="en-AU"/>
              </w:rPr>
            </w:pPr>
          </w:p>
        </w:tc>
      </w:tr>
      <w:tr w:rsidR="00C03E27" w:rsidRPr="002F10DE" w14:paraId="7ABE68B6" w14:textId="77777777" w:rsidTr="00A14E35">
        <w:trPr>
          <w:trHeight w:val="255"/>
        </w:trPr>
        <w:tc>
          <w:tcPr>
            <w:tcW w:w="4020" w:type="dxa"/>
            <w:tcBorders>
              <w:top w:val="nil"/>
              <w:left w:val="nil"/>
              <w:bottom w:val="nil"/>
              <w:right w:val="nil"/>
            </w:tcBorders>
            <w:noWrap/>
            <w:vAlign w:val="bottom"/>
            <w:hideMark/>
          </w:tcPr>
          <w:p w14:paraId="79C1F684" w14:textId="77777777" w:rsidR="00C03E27" w:rsidRPr="002F10DE" w:rsidRDefault="00C03E27" w:rsidP="00A14E35">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Other financial assets</w:t>
            </w:r>
          </w:p>
        </w:tc>
        <w:tc>
          <w:tcPr>
            <w:tcW w:w="460" w:type="dxa"/>
            <w:tcBorders>
              <w:top w:val="nil"/>
              <w:left w:val="nil"/>
              <w:bottom w:val="nil"/>
              <w:right w:val="nil"/>
            </w:tcBorders>
            <w:noWrap/>
            <w:vAlign w:val="bottom"/>
            <w:hideMark/>
          </w:tcPr>
          <w:p w14:paraId="211B185F" w14:textId="77777777" w:rsidR="00C03E27" w:rsidRPr="002F10DE" w:rsidRDefault="00C03E27" w:rsidP="00A14E35">
            <w:pPr>
              <w:widowControl/>
              <w:rPr>
                <w:rFonts w:ascii="Calibri" w:eastAsia="Times New Roman" w:hAnsi="Calibri" w:cs="Calibri"/>
                <w:color w:val="000000"/>
                <w:sz w:val="20"/>
                <w:szCs w:val="20"/>
                <w:lang w:val="en-AU" w:eastAsia="en-AU"/>
              </w:rPr>
            </w:pPr>
          </w:p>
        </w:tc>
        <w:tc>
          <w:tcPr>
            <w:tcW w:w="1020" w:type="dxa"/>
            <w:tcBorders>
              <w:top w:val="nil"/>
              <w:left w:val="nil"/>
              <w:bottom w:val="nil"/>
              <w:right w:val="nil"/>
            </w:tcBorders>
            <w:noWrap/>
            <w:vAlign w:val="bottom"/>
            <w:hideMark/>
          </w:tcPr>
          <w:p w14:paraId="2782B613" w14:textId="5BA7AA92" w:rsidR="00C03E27" w:rsidRPr="002F10DE" w:rsidRDefault="009047F1" w:rsidP="00A14E35">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16</w:t>
            </w:r>
            <w:r w:rsidR="00C03E27" w:rsidRPr="002F10DE">
              <w:rPr>
                <w:rFonts w:ascii="Calibri" w:eastAsia="Times New Roman" w:hAnsi="Calibri" w:cs="Calibri"/>
                <w:color w:val="000000"/>
                <w:sz w:val="20"/>
                <w:szCs w:val="20"/>
                <w:lang w:val="en-AU" w:eastAsia="en-AU"/>
              </w:rPr>
              <w:t>,500</w:t>
            </w:r>
          </w:p>
        </w:tc>
        <w:tc>
          <w:tcPr>
            <w:tcW w:w="1020" w:type="dxa"/>
            <w:tcBorders>
              <w:top w:val="nil"/>
              <w:left w:val="nil"/>
              <w:bottom w:val="nil"/>
              <w:right w:val="nil"/>
            </w:tcBorders>
            <w:noWrap/>
            <w:vAlign w:val="bottom"/>
            <w:hideMark/>
          </w:tcPr>
          <w:p w14:paraId="5C8FCE44" w14:textId="77777777" w:rsidR="00C03E27" w:rsidRPr="002F10DE" w:rsidRDefault="00C03E27" w:rsidP="00A14E35">
            <w:pPr>
              <w:widowControl/>
              <w:jc w:val="right"/>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27,400</w:t>
            </w:r>
          </w:p>
        </w:tc>
        <w:tc>
          <w:tcPr>
            <w:tcW w:w="1020" w:type="dxa"/>
            <w:tcBorders>
              <w:top w:val="nil"/>
              <w:left w:val="nil"/>
              <w:bottom w:val="nil"/>
              <w:right w:val="nil"/>
            </w:tcBorders>
            <w:noWrap/>
            <w:vAlign w:val="bottom"/>
            <w:hideMark/>
          </w:tcPr>
          <w:p w14:paraId="13E8FEF7" w14:textId="77777777" w:rsidR="00C03E27" w:rsidRPr="002F10DE" w:rsidRDefault="00C03E27" w:rsidP="00A14E35">
            <w:pPr>
              <w:widowControl/>
              <w:jc w:val="right"/>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0</w:t>
            </w:r>
          </w:p>
        </w:tc>
        <w:tc>
          <w:tcPr>
            <w:tcW w:w="1020" w:type="dxa"/>
            <w:tcBorders>
              <w:top w:val="nil"/>
              <w:left w:val="nil"/>
              <w:bottom w:val="nil"/>
              <w:right w:val="nil"/>
            </w:tcBorders>
            <w:noWrap/>
            <w:vAlign w:val="bottom"/>
            <w:hideMark/>
          </w:tcPr>
          <w:p w14:paraId="6C8A11A9" w14:textId="77777777" w:rsidR="00C03E27" w:rsidRPr="002F10DE" w:rsidRDefault="00C03E27" w:rsidP="00A14E35">
            <w:pPr>
              <w:widowControl/>
              <w:jc w:val="right"/>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07D468A0" w14:textId="77777777" w:rsidR="00C03E27" w:rsidRPr="002F10DE" w:rsidRDefault="00C03E27" w:rsidP="00A14E35">
            <w:pPr>
              <w:widowControl/>
              <w:jc w:val="right"/>
              <w:rPr>
                <w:rFonts w:ascii="Calibri" w:eastAsia="Times New Roman" w:hAnsi="Calibri" w:cs="Calibri"/>
                <w:color w:val="000000"/>
                <w:sz w:val="20"/>
                <w:szCs w:val="20"/>
                <w:lang w:val="en-AU" w:eastAsia="en-AU"/>
              </w:rPr>
            </w:pPr>
          </w:p>
        </w:tc>
      </w:tr>
      <w:tr w:rsidR="00C03E27" w:rsidRPr="002F10DE" w14:paraId="45A92FD6" w14:textId="77777777" w:rsidTr="00A14E35">
        <w:trPr>
          <w:trHeight w:val="270"/>
        </w:trPr>
        <w:tc>
          <w:tcPr>
            <w:tcW w:w="4020" w:type="dxa"/>
            <w:tcBorders>
              <w:top w:val="nil"/>
              <w:left w:val="nil"/>
              <w:bottom w:val="nil"/>
              <w:right w:val="nil"/>
            </w:tcBorders>
            <w:noWrap/>
            <w:vAlign w:val="bottom"/>
            <w:hideMark/>
          </w:tcPr>
          <w:p w14:paraId="75C3FCDC" w14:textId="77777777" w:rsidR="00C03E27" w:rsidRPr="002F10DE" w:rsidRDefault="00C03E27" w:rsidP="00A14E35">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Total non-current assets</w:t>
            </w:r>
          </w:p>
        </w:tc>
        <w:tc>
          <w:tcPr>
            <w:tcW w:w="460" w:type="dxa"/>
            <w:tcBorders>
              <w:top w:val="nil"/>
              <w:left w:val="nil"/>
              <w:bottom w:val="nil"/>
              <w:right w:val="nil"/>
            </w:tcBorders>
            <w:noWrap/>
            <w:vAlign w:val="bottom"/>
            <w:hideMark/>
          </w:tcPr>
          <w:p w14:paraId="7AC86FBE" w14:textId="77777777" w:rsidR="00C03E27" w:rsidRPr="002F10DE" w:rsidRDefault="00C03E27" w:rsidP="00A14E35">
            <w:pPr>
              <w:widowControl/>
              <w:rPr>
                <w:rFonts w:ascii="Calibri" w:eastAsia="Times New Roman" w:hAnsi="Calibri" w:cs="Calibri"/>
                <w:color w:val="000000"/>
                <w:sz w:val="20"/>
                <w:szCs w:val="20"/>
                <w:lang w:val="en-AU" w:eastAsia="en-AU"/>
              </w:rPr>
            </w:pPr>
          </w:p>
        </w:tc>
        <w:tc>
          <w:tcPr>
            <w:tcW w:w="1020" w:type="dxa"/>
            <w:tcBorders>
              <w:top w:val="single" w:sz="4" w:space="0" w:color="auto"/>
              <w:left w:val="nil"/>
              <w:bottom w:val="double" w:sz="6" w:space="0" w:color="auto"/>
              <w:right w:val="nil"/>
            </w:tcBorders>
            <w:noWrap/>
            <w:vAlign w:val="bottom"/>
            <w:hideMark/>
          </w:tcPr>
          <w:p w14:paraId="7673B48C" w14:textId="79975BB3" w:rsidR="00C03E27" w:rsidRPr="002F10DE" w:rsidRDefault="009047F1" w:rsidP="00A14E35">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16</w:t>
            </w:r>
            <w:r w:rsidR="00C03E27" w:rsidRPr="002F10DE">
              <w:rPr>
                <w:rFonts w:ascii="Calibri" w:eastAsia="Times New Roman" w:hAnsi="Calibri" w:cs="Calibri"/>
                <w:color w:val="000000"/>
                <w:sz w:val="20"/>
                <w:szCs w:val="20"/>
                <w:lang w:val="en-AU" w:eastAsia="en-AU"/>
              </w:rPr>
              <w:t>,500</w:t>
            </w:r>
          </w:p>
        </w:tc>
        <w:tc>
          <w:tcPr>
            <w:tcW w:w="1020" w:type="dxa"/>
            <w:tcBorders>
              <w:top w:val="single" w:sz="4" w:space="0" w:color="auto"/>
              <w:left w:val="nil"/>
              <w:bottom w:val="double" w:sz="6" w:space="0" w:color="auto"/>
              <w:right w:val="nil"/>
            </w:tcBorders>
            <w:noWrap/>
            <w:vAlign w:val="bottom"/>
            <w:hideMark/>
          </w:tcPr>
          <w:p w14:paraId="4FE247AF" w14:textId="77777777" w:rsidR="00C03E27" w:rsidRPr="002F10DE" w:rsidRDefault="00C03E27" w:rsidP="00A14E35">
            <w:pPr>
              <w:widowControl/>
              <w:jc w:val="right"/>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27,400</w:t>
            </w:r>
          </w:p>
        </w:tc>
        <w:tc>
          <w:tcPr>
            <w:tcW w:w="1020" w:type="dxa"/>
            <w:tcBorders>
              <w:top w:val="single" w:sz="4" w:space="0" w:color="auto"/>
              <w:left w:val="nil"/>
              <w:bottom w:val="double" w:sz="6" w:space="0" w:color="auto"/>
              <w:right w:val="nil"/>
            </w:tcBorders>
            <w:noWrap/>
            <w:vAlign w:val="bottom"/>
            <w:hideMark/>
          </w:tcPr>
          <w:p w14:paraId="36E4E2E9" w14:textId="77777777" w:rsidR="00C03E27" w:rsidRPr="002F10DE" w:rsidRDefault="00C03E27" w:rsidP="00A14E35">
            <w:pPr>
              <w:widowControl/>
              <w:jc w:val="right"/>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0</w:t>
            </w:r>
          </w:p>
        </w:tc>
        <w:tc>
          <w:tcPr>
            <w:tcW w:w="1020" w:type="dxa"/>
            <w:tcBorders>
              <w:top w:val="single" w:sz="4" w:space="0" w:color="auto"/>
              <w:left w:val="nil"/>
              <w:bottom w:val="double" w:sz="6" w:space="0" w:color="auto"/>
              <w:right w:val="nil"/>
            </w:tcBorders>
            <w:noWrap/>
            <w:vAlign w:val="bottom"/>
            <w:hideMark/>
          </w:tcPr>
          <w:p w14:paraId="05E1D26D" w14:textId="77777777" w:rsidR="00C03E27" w:rsidRPr="002F10DE" w:rsidRDefault="00C03E27" w:rsidP="00A14E35">
            <w:pPr>
              <w:widowControl/>
              <w:jc w:val="right"/>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4352418A" w14:textId="77777777" w:rsidR="00C03E27" w:rsidRPr="002F10DE" w:rsidRDefault="00C03E27" w:rsidP="00A14E35">
            <w:pPr>
              <w:widowControl/>
              <w:jc w:val="right"/>
              <w:rPr>
                <w:rFonts w:ascii="Calibri" w:eastAsia="Times New Roman" w:hAnsi="Calibri" w:cs="Calibri"/>
                <w:color w:val="000000"/>
                <w:sz w:val="20"/>
                <w:szCs w:val="20"/>
                <w:lang w:val="en-AU" w:eastAsia="en-AU"/>
              </w:rPr>
            </w:pPr>
          </w:p>
        </w:tc>
      </w:tr>
    </w:tbl>
    <w:p w14:paraId="315590A1" w14:textId="77777777" w:rsidR="00C03E27" w:rsidRDefault="00C03E27" w:rsidP="00C03E27">
      <w:pPr>
        <w:spacing w:before="1"/>
        <w:rPr>
          <w:rFonts w:ascii="Times New Roman" w:eastAsia="Times New Roman" w:hAnsi="Times New Roman" w:cs="Times New Roman"/>
          <w:sz w:val="24"/>
          <w:szCs w:val="24"/>
        </w:rPr>
      </w:pPr>
    </w:p>
    <w:p w14:paraId="1E7D49B8" w14:textId="29973985" w:rsidR="00E719BA" w:rsidRPr="00E719BA" w:rsidRDefault="00E719BA" w:rsidP="00C03E27">
      <w:pPr>
        <w:spacing w:before="1"/>
        <w:rPr>
          <w:rFonts w:ascii="Calibri" w:eastAsia="Times New Roman" w:hAnsi="Calibri" w:cs="Calibri"/>
          <w:color w:val="000000"/>
          <w:sz w:val="20"/>
          <w:szCs w:val="20"/>
          <w:lang w:val="en-AU" w:eastAsia="en-AU"/>
        </w:rPr>
      </w:pPr>
      <w:r w:rsidRPr="00E719BA">
        <w:rPr>
          <w:rFonts w:ascii="Calibri" w:eastAsia="Times New Roman" w:hAnsi="Calibri" w:cs="Calibri"/>
          <w:color w:val="000000"/>
          <w:sz w:val="20"/>
          <w:szCs w:val="20"/>
          <w:lang w:val="en-AU" w:eastAsia="en-AU"/>
        </w:rPr>
        <w:t xml:space="preserve">Other financial assets comprise </w:t>
      </w:r>
      <w:r w:rsidR="00F73FD7">
        <w:rPr>
          <w:rFonts w:ascii="Calibri" w:eastAsia="Times New Roman" w:hAnsi="Calibri" w:cs="Calibri"/>
          <w:color w:val="000000"/>
          <w:sz w:val="20"/>
          <w:szCs w:val="20"/>
          <w:lang w:val="en-AU" w:eastAsia="en-AU"/>
        </w:rPr>
        <w:t>trade receivables ($</w:t>
      </w:r>
      <w:r w:rsidR="009047F1">
        <w:rPr>
          <w:rFonts w:ascii="Calibri" w:eastAsia="Times New Roman" w:hAnsi="Calibri" w:cs="Calibri"/>
          <w:color w:val="000000"/>
          <w:sz w:val="20"/>
          <w:szCs w:val="20"/>
          <w:lang w:val="en-AU" w:eastAsia="en-AU"/>
        </w:rPr>
        <w:t>16,500</w:t>
      </w:r>
      <w:r w:rsidR="00F73FD7">
        <w:rPr>
          <w:rFonts w:ascii="Calibri" w:eastAsia="Times New Roman" w:hAnsi="Calibri" w:cs="Calibri"/>
          <w:color w:val="000000"/>
          <w:sz w:val="20"/>
          <w:szCs w:val="20"/>
          <w:lang w:val="en-AU" w:eastAsia="en-AU"/>
        </w:rPr>
        <w:t xml:space="preserve">) </w:t>
      </w:r>
    </w:p>
    <w:tbl>
      <w:tblPr>
        <w:tblW w:w="9520" w:type="dxa"/>
        <w:tblInd w:w="108" w:type="dxa"/>
        <w:tblLook w:val="04A0" w:firstRow="1" w:lastRow="0" w:firstColumn="1" w:lastColumn="0" w:noHBand="0" w:noVBand="1"/>
      </w:tblPr>
      <w:tblGrid>
        <w:gridCol w:w="4020"/>
        <w:gridCol w:w="460"/>
        <w:gridCol w:w="1020"/>
        <w:gridCol w:w="1020"/>
        <w:gridCol w:w="1020"/>
        <w:gridCol w:w="1020"/>
        <w:gridCol w:w="960"/>
      </w:tblGrid>
      <w:tr w:rsidR="00E719BA" w:rsidRPr="002F10DE" w14:paraId="436E14D8" w14:textId="77777777" w:rsidTr="00116179">
        <w:trPr>
          <w:trHeight w:val="270"/>
        </w:trPr>
        <w:tc>
          <w:tcPr>
            <w:tcW w:w="4020" w:type="dxa"/>
            <w:tcBorders>
              <w:top w:val="nil"/>
              <w:left w:val="nil"/>
              <w:bottom w:val="nil"/>
              <w:right w:val="nil"/>
            </w:tcBorders>
            <w:noWrap/>
            <w:vAlign w:val="bottom"/>
            <w:hideMark/>
          </w:tcPr>
          <w:p w14:paraId="1E4AD8EE"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460" w:type="dxa"/>
            <w:tcBorders>
              <w:top w:val="nil"/>
              <w:left w:val="nil"/>
              <w:bottom w:val="nil"/>
              <w:right w:val="nil"/>
            </w:tcBorders>
            <w:noWrap/>
            <w:vAlign w:val="bottom"/>
            <w:hideMark/>
          </w:tcPr>
          <w:p w14:paraId="3870E96B"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5EB7883C" w14:textId="77777777" w:rsidR="00E719BA" w:rsidRPr="002F10DE" w:rsidRDefault="00E719BA" w:rsidP="00116179">
            <w:pPr>
              <w:widowControl/>
              <w:jc w:val="center"/>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41F241E2"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05D65E03"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0BE14394"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BEA37DE"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r>
      <w:tr w:rsidR="00E719BA" w:rsidRPr="002F10DE" w14:paraId="1D25DF7B" w14:textId="77777777" w:rsidTr="00116179">
        <w:trPr>
          <w:trHeight w:val="255"/>
        </w:trPr>
        <w:tc>
          <w:tcPr>
            <w:tcW w:w="4020" w:type="dxa"/>
            <w:tcBorders>
              <w:top w:val="nil"/>
              <w:left w:val="nil"/>
              <w:bottom w:val="nil"/>
              <w:right w:val="nil"/>
            </w:tcBorders>
            <w:noWrap/>
            <w:vAlign w:val="bottom"/>
            <w:hideMark/>
          </w:tcPr>
          <w:p w14:paraId="71226A19"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460" w:type="dxa"/>
            <w:tcBorders>
              <w:top w:val="nil"/>
              <w:left w:val="nil"/>
              <w:bottom w:val="nil"/>
              <w:right w:val="nil"/>
            </w:tcBorders>
            <w:noWrap/>
            <w:vAlign w:val="bottom"/>
            <w:hideMark/>
          </w:tcPr>
          <w:p w14:paraId="504D33CC"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3CC8F68C" w14:textId="77777777" w:rsidR="00E719BA" w:rsidRPr="002F10DE" w:rsidRDefault="00E719BA" w:rsidP="00116179">
            <w:pPr>
              <w:widowControl/>
              <w:jc w:val="center"/>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04A71FBF"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1A798F6C"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447FDC14"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782ACDCB"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r>
      <w:tr w:rsidR="00E719BA" w:rsidRPr="002F10DE" w14:paraId="65299BDA" w14:textId="77777777" w:rsidTr="00116179">
        <w:trPr>
          <w:trHeight w:val="255"/>
        </w:trPr>
        <w:tc>
          <w:tcPr>
            <w:tcW w:w="4020" w:type="dxa"/>
            <w:tcBorders>
              <w:top w:val="nil"/>
              <w:left w:val="nil"/>
              <w:bottom w:val="nil"/>
              <w:right w:val="nil"/>
            </w:tcBorders>
            <w:noWrap/>
            <w:vAlign w:val="bottom"/>
            <w:hideMark/>
          </w:tcPr>
          <w:p w14:paraId="50FB398A" w14:textId="77777777" w:rsidR="00E719BA" w:rsidRPr="002F10DE" w:rsidRDefault="00E719BA" w:rsidP="00116179">
            <w:pPr>
              <w:widowControl/>
              <w:rPr>
                <w:rFonts w:ascii="Calibri" w:eastAsia="Times New Roman" w:hAnsi="Calibri" w:cs="Calibri"/>
                <w:b/>
                <w:bCs/>
                <w:color w:val="000000"/>
                <w:sz w:val="20"/>
                <w:szCs w:val="20"/>
                <w:lang w:val="en-AU" w:eastAsia="en-AU"/>
              </w:rPr>
            </w:pPr>
            <w:r w:rsidRPr="002F10DE">
              <w:rPr>
                <w:rFonts w:ascii="Calibri" w:eastAsia="Times New Roman" w:hAnsi="Calibri" w:cs="Calibri"/>
                <w:b/>
                <w:bCs/>
                <w:color w:val="000000"/>
                <w:sz w:val="20"/>
                <w:szCs w:val="20"/>
                <w:lang w:val="en-AU" w:eastAsia="en-AU"/>
              </w:rPr>
              <w:t>Note 11      Interests in Subsidiaries</w:t>
            </w:r>
          </w:p>
        </w:tc>
        <w:tc>
          <w:tcPr>
            <w:tcW w:w="460" w:type="dxa"/>
            <w:tcBorders>
              <w:top w:val="nil"/>
              <w:left w:val="nil"/>
              <w:bottom w:val="nil"/>
              <w:right w:val="nil"/>
            </w:tcBorders>
            <w:noWrap/>
            <w:vAlign w:val="bottom"/>
            <w:hideMark/>
          </w:tcPr>
          <w:p w14:paraId="50DB4464" w14:textId="77777777" w:rsidR="00E719BA" w:rsidRPr="002F10DE" w:rsidRDefault="00E719BA" w:rsidP="00116179">
            <w:pPr>
              <w:widowControl/>
              <w:rPr>
                <w:rFonts w:ascii="Calibri" w:eastAsia="Times New Roman" w:hAnsi="Calibri" w:cs="Calibri"/>
                <w:b/>
                <w:bCs/>
                <w:color w:val="000000"/>
                <w:sz w:val="20"/>
                <w:szCs w:val="20"/>
                <w:lang w:val="en-AU" w:eastAsia="en-AU"/>
              </w:rPr>
            </w:pPr>
          </w:p>
        </w:tc>
        <w:tc>
          <w:tcPr>
            <w:tcW w:w="1020" w:type="dxa"/>
            <w:tcBorders>
              <w:top w:val="nil"/>
              <w:left w:val="nil"/>
              <w:bottom w:val="nil"/>
              <w:right w:val="nil"/>
            </w:tcBorders>
            <w:noWrap/>
            <w:vAlign w:val="bottom"/>
            <w:hideMark/>
          </w:tcPr>
          <w:p w14:paraId="06DB8154" w14:textId="77777777" w:rsidR="00E719BA" w:rsidRPr="002F10DE" w:rsidRDefault="00E719BA" w:rsidP="00116179">
            <w:pPr>
              <w:widowControl/>
              <w:jc w:val="center"/>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2DFD348E"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65D5F889"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5CAC8E83"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62E42343"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r>
      <w:tr w:rsidR="00E719BA" w:rsidRPr="002F10DE" w14:paraId="76ACAA92" w14:textId="77777777" w:rsidTr="00116179">
        <w:trPr>
          <w:trHeight w:val="255"/>
        </w:trPr>
        <w:tc>
          <w:tcPr>
            <w:tcW w:w="4020" w:type="dxa"/>
            <w:tcBorders>
              <w:top w:val="nil"/>
              <w:left w:val="nil"/>
              <w:bottom w:val="nil"/>
              <w:right w:val="nil"/>
            </w:tcBorders>
            <w:noWrap/>
            <w:vAlign w:val="bottom"/>
            <w:hideMark/>
          </w:tcPr>
          <w:p w14:paraId="084CE439" w14:textId="77777777" w:rsidR="00E719BA" w:rsidRPr="002F10DE" w:rsidRDefault="00E719BA" w:rsidP="00116179">
            <w:pPr>
              <w:widowControl/>
              <w:rPr>
                <w:rFonts w:ascii="Calibri" w:eastAsia="Times New Roman" w:hAnsi="Calibri" w:cs="Calibri"/>
                <w:b/>
                <w:bCs/>
                <w:color w:val="000000"/>
                <w:sz w:val="20"/>
                <w:szCs w:val="20"/>
                <w:lang w:val="en-AU" w:eastAsia="en-AU"/>
              </w:rPr>
            </w:pPr>
            <w:r w:rsidRPr="002F10DE">
              <w:rPr>
                <w:rFonts w:ascii="Calibri" w:eastAsia="Times New Roman" w:hAnsi="Calibri" w:cs="Calibri"/>
                <w:b/>
                <w:bCs/>
                <w:color w:val="000000"/>
                <w:sz w:val="20"/>
                <w:szCs w:val="20"/>
                <w:lang w:val="en-AU" w:eastAsia="en-AU"/>
              </w:rPr>
              <w:t>(a)   Information about Principal Subsidiaries</w:t>
            </w:r>
          </w:p>
        </w:tc>
        <w:tc>
          <w:tcPr>
            <w:tcW w:w="460" w:type="dxa"/>
            <w:tcBorders>
              <w:top w:val="nil"/>
              <w:left w:val="nil"/>
              <w:bottom w:val="nil"/>
              <w:right w:val="nil"/>
            </w:tcBorders>
            <w:noWrap/>
            <w:vAlign w:val="bottom"/>
            <w:hideMark/>
          </w:tcPr>
          <w:p w14:paraId="08DC1303" w14:textId="77777777" w:rsidR="00E719BA" w:rsidRPr="002F10DE" w:rsidRDefault="00E719BA" w:rsidP="00116179">
            <w:pPr>
              <w:widowControl/>
              <w:rPr>
                <w:rFonts w:ascii="Calibri" w:eastAsia="Times New Roman" w:hAnsi="Calibri" w:cs="Calibri"/>
                <w:b/>
                <w:bCs/>
                <w:color w:val="000000"/>
                <w:sz w:val="20"/>
                <w:szCs w:val="20"/>
                <w:lang w:val="en-AU" w:eastAsia="en-AU"/>
              </w:rPr>
            </w:pPr>
          </w:p>
        </w:tc>
        <w:tc>
          <w:tcPr>
            <w:tcW w:w="1020" w:type="dxa"/>
            <w:tcBorders>
              <w:top w:val="nil"/>
              <w:left w:val="nil"/>
              <w:bottom w:val="nil"/>
              <w:right w:val="nil"/>
            </w:tcBorders>
            <w:noWrap/>
            <w:vAlign w:val="bottom"/>
            <w:hideMark/>
          </w:tcPr>
          <w:p w14:paraId="7DD20552" w14:textId="77777777" w:rsidR="00E719BA" w:rsidRPr="002F10DE" w:rsidRDefault="00E719BA" w:rsidP="00116179">
            <w:pPr>
              <w:widowControl/>
              <w:jc w:val="center"/>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7D231392"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45B2C0C0"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75995133"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15CD0E5C"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r>
      <w:tr w:rsidR="00E719BA" w:rsidRPr="002F10DE" w14:paraId="224C6710" w14:textId="77777777" w:rsidTr="00116179">
        <w:trPr>
          <w:trHeight w:val="255"/>
        </w:trPr>
        <w:tc>
          <w:tcPr>
            <w:tcW w:w="9520" w:type="dxa"/>
            <w:gridSpan w:val="7"/>
            <w:tcBorders>
              <w:top w:val="nil"/>
              <w:left w:val="nil"/>
              <w:bottom w:val="nil"/>
              <w:right w:val="nil"/>
            </w:tcBorders>
            <w:noWrap/>
            <w:vAlign w:val="bottom"/>
            <w:hideMark/>
          </w:tcPr>
          <w:p w14:paraId="5918AA5C" w14:textId="77777777" w:rsidR="00E719BA" w:rsidRPr="002F10DE" w:rsidRDefault="00E719BA" w:rsidP="00116179">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 xml:space="preserve">        The subsidiaries listed below have share capital consisting solely of ordinary shares which are held directly</w:t>
            </w:r>
          </w:p>
        </w:tc>
      </w:tr>
      <w:tr w:rsidR="00E719BA" w:rsidRPr="002F10DE" w14:paraId="5D2972DB" w14:textId="77777777" w:rsidTr="00116179">
        <w:trPr>
          <w:trHeight w:val="255"/>
        </w:trPr>
        <w:tc>
          <w:tcPr>
            <w:tcW w:w="9520" w:type="dxa"/>
            <w:gridSpan w:val="7"/>
            <w:tcBorders>
              <w:top w:val="nil"/>
              <w:left w:val="nil"/>
              <w:bottom w:val="nil"/>
              <w:right w:val="nil"/>
            </w:tcBorders>
            <w:noWrap/>
            <w:vAlign w:val="bottom"/>
            <w:hideMark/>
          </w:tcPr>
          <w:p w14:paraId="681A89E8" w14:textId="77777777" w:rsidR="00E719BA" w:rsidRPr="002F10DE" w:rsidRDefault="00E719BA" w:rsidP="00116179">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 xml:space="preserve">         by the Group. The proportion of ownership interests held equals the voting rights held by the Group.</w:t>
            </w:r>
          </w:p>
        </w:tc>
      </w:tr>
      <w:tr w:rsidR="00E719BA" w:rsidRPr="002F10DE" w14:paraId="21505F7F" w14:textId="77777777" w:rsidTr="00116179">
        <w:trPr>
          <w:trHeight w:val="255"/>
        </w:trPr>
        <w:tc>
          <w:tcPr>
            <w:tcW w:w="7540" w:type="dxa"/>
            <w:gridSpan w:val="5"/>
            <w:tcBorders>
              <w:top w:val="nil"/>
              <w:left w:val="nil"/>
              <w:bottom w:val="nil"/>
              <w:right w:val="nil"/>
            </w:tcBorders>
            <w:noWrap/>
            <w:vAlign w:val="bottom"/>
            <w:hideMark/>
          </w:tcPr>
          <w:p w14:paraId="1A2812C7" w14:textId="77777777" w:rsidR="00E719BA" w:rsidRPr="002F10DE" w:rsidRDefault="00E719BA" w:rsidP="00116179">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 xml:space="preserve">        Each subsidiary's principal place of business is also its country of incorporation.</w:t>
            </w:r>
          </w:p>
        </w:tc>
        <w:tc>
          <w:tcPr>
            <w:tcW w:w="1020" w:type="dxa"/>
            <w:tcBorders>
              <w:top w:val="nil"/>
              <w:left w:val="nil"/>
              <w:bottom w:val="nil"/>
              <w:right w:val="nil"/>
            </w:tcBorders>
            <w:noWrap/>
            <w:vAlign w:val="bottom"/>
            <w:hideMark/>
          </w:tcPr>
          <w:p w14:paraId="0E652042" w14:textId="77777777" w:rsidR="00E719BA" w:rsidRPr="002F10DE" w:rsidRDefault="00E719BA" w:rsidP="00116179">
            <w:pPr>
              <w:widowControl/>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58932DC9"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r>
      <w:tr w:rsidR="00E719BA" w:rsidRPr="002F10DE" w14:paraId="12273EFE" w14:textId="77777777" w:rsidTr="00116179">
        <w:trPr>
          <w:trHeight w:val="255"/>
        </w:trPr>
        <w:tc>
          <w:tcPr>
            <w:tcW w:w="4020" w:type="dxa"/>
            <w:tcBorders>
              <w:top w:val="nil"/>
              <w:left w:val="nil"/>
              <w:bottom w:val="nil"/>
              <w:right w:val="nil"/>
            </w:tcBorders>
            <w:noWrap/>
            <w:vAlign w:val="bottom"/>
            <w:hideMark/>
          </w:tcPr>
          <w:p w14:paraId="236C5F0F"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460" w:type="dxa"/>
            <w:tcBorders>
              <w:top w:val="nil"/>
              <w:left w:val="nil"/>
              <w:bottom w:val="nil"/>
              <w:right w:val="nil"/>
            </w:tcBorders>
            <w:noWrap/>
            <w:vAlign w:val="bottom"/>
            <w:hideMark/>
          </w:tcPr>
          <w:p w14:paraId="0F8786B6"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5D47B9CD" w14:textId="77777777" w:rsidR="00E719BA" w:rsidRPr="002F10DE" w:rsidRDefault="00E719BA" w:rsidP="00116179">
            <w:pPr>
              <w:widowControl/>
              <w:jc w:val="center"/>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23AFC477"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2910DEA7"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073A62D8"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65EEB875"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r>
      <w:tr w:rsidR="00E719BA" w:rsidRPr="002F10DE" w14:paraId="0319D824" w14:textId="77777777" w:rsidTr="00116179">
        <w:trPr>
          <w:trHeight w:val="255"/>
        </w:trPr>
        <w:tc>
          <w:tcPr>
            <w:tcW w:w="4020" w:type="dxa"/>
            <w:tcBorders>
              <w:top w:val="nil"/>
              <w:left w:val="nil"/>
              <w:bottom w:val="nil"/>
              <w:right w:val="nil"/>
            </w:tcBorders>
            <w:noWrap/>
            <w:vAlign w:val="bottom"/>
            <w:hideMark/>
          </w:tcPr>
          <w:p w14:paraId="06A84BA0"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460" w:type="dxa"/>
            <w:tcBorders>
              <w:top w:val="nil"/>
              <w:left w:val="nil"/>
              <w:bottom w:val="nil"/>
              <w:right w:val="nil"/>
            </w:tcBorders>
            <w:noWrap/>
            <w:vAlign w:val="bottom"/>
            <w:hideMark/>
          </w:tcPr>
          <w:p w14:paraId="0169F931"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2040" w:type="dxa"/>
            <w:gridSpan w:val="2"/>
            <w:tcBorders>
              <w:top w:val="nil"/>
              <w:left w:val="nil"/>
              <w:bottom w:val="nil"/>
              <w:right w:val="nil"/>
            </w:tcBorders>
            <w:noWrap/>
            <w:vAlign w:val="bottom"/>
            <w:hideMark/>
          </w:tcPr>
          <w:p w14:paraId="59898BE4" w14:textId="77777777" w:rsidR="00E719BA" w:rsidRPr="002F10DE" w:rsidRDefault="00E719BA" w:rsidP="00116179">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Ownership interest</w:t>
            </w:r>
          </w:p>
        </w:tc>
        <w:tc>
          <w:tcPr>
            <w:tcW w:w="3000" w:type="dxa"/>
            <w:gridSpan w:val="3"/>
            <w:tcBorders>
              <w:top w:val="nil"/>
              <w:left w:val="nil"/>
              <w:bottom w:val="nil"/>
              <w:right w:val="nil"/>
            </w:tcBorders>
            <w:noWrap/>
            <w:vAlign w:val="bottom"/>
            <w:hideMark/>
          </w:tcPr>
          <w:p w14:paraId="0CC8816D" w14:textId="77777777" w:rsidR="00E719BA" w:rsidRPr="002F10DE" w:rsidRDefault="00E719BA" w:rsidP="00116179">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Proportion of non-controlling</w:t>
            </w:r>
          </w:p>
        </w:tc>
      </w:tr>
      <w:tr w:rsidR="00E719BA" w:rsidRPr="002F10DE" w14:paraId="3799819F" w14:textId="77777777" w:rsidTr="00116179">
        <w:trPr>
          <w:trHeight w:val="255"/>
        </w:trPr>
        <w:tc>
          <w:tcPr>
            <w:tcW w:w="4020" w:type="dxa"/>
            <w:tcBorders>
              <w:top w:val="nil"/>
              <w:left w:val="nil"/>
              <w:bottom w:val="nil"/>
              <w:right w:val="nil"/>
            </w:tcBorders>
            <w:noWrap/>
            <w:vAlign w:val="bottom"/>
            <w:hideMark/>
          </w:tcPr>
          <w:p w14:paraId="118590A2" w14:textId="77777777" w:rsidR="00E719BA" w:rsidRPr="002F10DE" w:rsidRDefault="00E719BA" w:rsidP="00116179">
            <w:pPr>
              <w:widowControl/>
              <w:rPr>
                <w:rFonts w:ascii="Calibri" w:eastAsia="Times New Roman" w:hAnsi="Calibri" w:cs="Calibri"/>
                <w:color w:val="000000"/>
                <w:sz w:val="20"/>
                <w:szCs w:val="20"/>
                <w:lang w:val="en-AU" w:eastAsia="en-AU"/>
              </w:rPr>
            </w:pPr>
          </w:p>
        </w:tc>
        <w:tc>
          <w:tcPr>
            <w:tcW w:w="460" w:type="dxa"/>
            <w:tcBorders>
              <w:top w:val="nil"/>
              <w:left w:val="nil"/>
              <w:bottom w:val="nil"/>
              <w:right w:val="nil"/>
            </w:tcBorders>
            <w:noWrap/>
            <w:vAlign w:val="bottom"/>
            <w:hideMark/>
          </w:tcPr>
          <w:p w14:paraId="4C0A4921"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2040" w:type="dxa"/>
            <w:gridSpan w:val="2"/>
            <w:tcBorders>
              <w:top w:val="nil"/>
              <w:left w:val="nil"/>
              <w:bottom w:val="nil"/>
              <w:right w:val="nil"/>
            </w:tcBorders>
            <w:noWrap/>
            <w:vAlign w:val="bottom"/>
            <w:hideMark/>
          </w:tcPr>
          <w:p w14:paraId="41A46343" w14:textId="77777777" w:rsidR="00E719BA" w:rsidRPr="002F10DE" w:rsidRDefault="00E719BA" w:rsidP="00116179">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 xml:space="preserve"> held by the Group</w:t>
            </w:r>
          </w:p>
        </w:tc>
        <w:tc>
          <w:tcPr>
            <w:tcW w:w="2040" w:type="dxa"/>
            <w:gridSpan w:val="2"/>
            <w:tcBorders>
              <w:top w:val="nil"/>
              <w:left w:val="nil"/>
              <w:bottom w:val="nil"/>
              <w:right w:val="nil"/>
            </w:tcBorders>
            <w:noWrap/>
            <w:vAlign w:val="bottom"/>
            <w:hideMark/>
          </w:tcPr>
          <w:p w14:paraId="5A80C6DF" w14:textId="77777777" w:rsidR="00E719BA" w:rsidRPr="002F10DE" w:rsidRDefault="00E719BA" w:rsidP="00116179">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 xml:space="preserve">                     interests</w:t>
            </w:r>
          </w:p>
        </w:tc>
        <w:tc>
          <w:tcPr>
            <w:tcW w:w="960" w:type="dxa"/>
            <w:tcBorders>
              <w:top w:val="nil"/>
              <w:left w:val="nil"/>
              <w:bottom w:val="nil"/>
              <w:right w:val="nil"/>
            </w:tcBorders>
            <w:noWrap/>
            <w:vAlign w:val="bottom"/>
            <w:hideMark/>
          </w:tcPr>
          <w:p w14:paraId="195A486F" w14:textId="77777777" w:rsidR="00E719BA" w:rsidRPr="002F10DE" w:rsidRDefault="00E719BA" w:rsidP="00116179">
            <w:pPr>
              <w:widowControl/>
              <w:rPr>
                <w:rFonts w:ascii="Calibri" w:eastAsia="Times New Roman" w:hAnsi="Calibri" w:cs="Calibri"/>
                <w:color w:val="000000"/>
                <w:sz w:val="20"/>
                <w:szCs w:val="20"/>
                <w:lang w:val="en-AU" w:eastAsia="en-AU"/>
              </w:rPr>
            </w:pPr>
          </w:p>
        </w:tc>
      </w:tr>
      <w:tr w:rsidR="00E719BA" w:rsidRPr="002F10DE" w14:paraId="3FC50BEE" w14:textId="77777777" w:rsidTr="00116179">
        <w:trPr>
          <w:trHeight w:val="255"/>
        </w:trPr>
        <w:tc>
          <w:tcPr>
            <w:tcW w:w="4020" w:type="dxa"/>
            <w:tcBorders>
              <w:top w:val="nil"/>
              <w:left w:val="nil"/>
              <w:bottom w:val="nil"/>
              <w:right w:val="nil"/>
            </w:tcBorders>
            <w:noWrap/>
            <w:vAlign w:val="bottom"/>
            <w:hideMark/>
          </w:tcPr>
          <w:p w14:paraId="170E8C8D"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460" w:type="dxa"/>
            <w:tcBorders>
              <w:top w:val="nil"/>
              <w:left w:val="nil"/>
              <w:bottom w:val="nil"/>
              <w:right w:val="nil"/>
            </w:tcBorders>
            <w:noWrap/>
            <w:vAlign w:val="bottom"/>
            <w:hideMark/>
          </w:tcPr>
          <w:p w14:paraId="2432C442"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4A9FD2F2" w14:textId="77777777" w:rsidR="00E719BA" w:rsidRPr="002F10DE" w:rsidRDefault="00E719BA" w:rsidP="00116179">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2024</w:t>
            </w:r>
          </w:p>
        </w:tc>
        <w:tc>
          <w:tcPr>
            <w:tcW w:w="1020" w:type="dxa"/>
            <w:tcBorders>
              <w:top w:val="nil"/>
              <w:left w:val="nil"/>
              <w:bottom w:val="nil"/>
              <w:right w:val="nil"/>
            </w:tcBorders>
            <w:noWrap/>
            <w:vAlign w:val="bottom"/>
            <w:hideMark/>
          </w:tcPr>
          <w:p w14:paraId="706C65E1" w14:textId="77777777" w:rsidR="00E719BA" w:rsidRPr="002F10DE" w:rsidRDefault="00E719BA" w:rsidP="00116179">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2023</w:t>
            </w:r>
          </w:p>
        </w:tc>
        <w:tc>
          <w:tcPr>
            <w:tcW w:w="1020" w:type="dxa"/>
            <w:tcBorders>
              <w:top w:val="nil"/>
              <w:left w:val="nil"/>
              <w:bottom w:val="nil"/>
              <w:right w:val="nil"/>
            </w:tcBorders>
            <w:noWrap/>
            <w:vAlign w:val="bottom"/>
            <w:hideMark/>
          </w:tcPr>
          <w:p w14:paraId="098D4C06" w14:textId="77777777" w:rsidR="00E719BA" w:rsidRPr="002F10DE" w:rsidRDefault="00E719BA" w:rsidP="00116179">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2024</w:t>
            </w:r>
          </w:p>
        </w:tc>
        <w:tc>
          <w:tcPr>
            <w:tcW w:w="1020" w:type="dxa"/>
            <w:tcBorders>
              <w:top w:val="nil"/>
              <w:left w:val="nil"/>
              <w:bottom w:val="nil"/>
              <w:right w:val="nil"/>
            </w:tcBorders>
            <w:noWrap/>
            <w:vAlign w:val="bottom"/>
            <w:hideMark/>
          </w:tcPr>
          <w:p w14:paraId="0CAA2939" w14:textId="77777777" w:rsidR="00E719BA" w:rsidRPr="002F10DE" w:rsidRDefault="00E719BA" w:rsidP="00116179">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2023</w:t>
            </w:r>
          </w:p>
        </w:tc>
        <w:tc>
          <w:tcPr>
            <w:tcW w:w="960" w:type="dxa"/>
            <w:tcBorders>
              <w:top w:val="nil"/>
              <w:left w:val="nil"/>
              <w:bottom w:val="nil"/>
              <w:right w:val="nil"/>
            </w:tcBorders>
            <w:noWrap/>
            <w:vAlign w:val="bottom"/>
            <w:hideMark/>
          </w:tcPr>
          <w:p w14:paraId="76FC152B" w14:textId="77777777" w:rsidR="00E719BA" w:rsidRPr="002F10DE" w:rsidRDefault="00E719BA" w:rsidP="00116179">
            <w:pPr>
              <w:widowControl/>
              <w:jc w:val="center"/>
              <w:rPr>
                <w:rFonts w:ascii="Calibri" w:eastAsia="Times New Roman" w:hAnsi="Calibri" w:cs="Calibri"/>
                <w:color w:val="000000"/>
                <w:sz w:val="20"/>
                <w:szCs w:val="20"/>
                <w:lang w:val="en-AU" w:eastAsia="en-AU"/>
              </w:rPr>
            </w:pPr>
          </w:p>
        </w:tc>
      </w:tr>
      <w:tr w:rsidR="00E719BA" w:rsidRPr="002F10DE" w14:paraId="1F28C126" w14:textId="77777777" w:rsidTr="00116179">
        <w:trPr>
          <w:trHeight w:val="255"/>
        </w:trPr>
        <w:tc>
          <w:tcPr>
            <w:tcW w:w="4480" w:type="dxa"/>
            <w:gridSpan w:val="2"/>
            <w:tcBorders>
              <w:top w:val="nil"/>
              <w:left w:val="nil"/>
              <w:bottom w:val="nil"/>
              <w:right w:val="nil"/>
            </w:tcBorders>
            <w:noWrap/>
            <w:vAlign w:val="bottom"/>
            <w:hideMark/>
          </w:tcPr>
          <w:p w14:paraId="0567864D" w14:textId="77777777" w:rsidR="00E719BA" w:rsidRPr="002F10DE" w:rsidRDefault="00E719BA" w:rsidP="00116179">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Name of subsidiary     Principal place of business</w:t>
            </w:r>
          </w:p>
        </w:tc>
        <w:tc>
          <w:tcPr>
            <w:tcW w:w="1020" w:type="dxa"/>
            <w:tcBorders>
              <w:top w:val="nil"/>
              <w:left w:val="nil"/>
              <w:bottom w:val="nil"/>
              <w:right w:val="nil"/>
            </w:tcBorders>
            <w:noWrap/>
            <w:vAlign w:val="bottom"/>
            <w:hideMark/>
          </w:tcPr>
          <w:p w14:paraId="6F97ED78" w14:textId="77777777" w:rsidR="00E719BA" w:rsidRPr="002F10DE" w:rsidRDefault="00E719BA" w:rsidP="00116179">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w:t>
            </w:r>
          </w:p>
        </w:tc>
        <w:tc>
          <w:tcPr>
            <w:tcW w:w="1020" w:type="dxa"/>
            <w:tcBorders>
              <w:top w:val="nil"/>
              <w:left w:val="nil"/>
              <w:bottom w:val="nil"/>
              <w:right w:val="nil"/>
            </w:tcBorders>
            <w:noWrap/>
            <w:vAlign w:val="bottom"/>
            <w:hideMark/>
          </w:tcPr>
          <w:p w14:paraId="327E08F5" w14:textId="77777777" w:rsidR="00E719BA" w:rsidRPr="002F10DE" w:rsidRDefault="00E719BA" w:rsidP="00116179">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w:t>
            </w:r>
          </w:p>
        </w:tc>
        <w:tc>
          <w:tcPr>
            <w:tcW w:w="1020" w:type="dxa"/>
            <w:tcBorders>
              <w:top w:val="nil"/>
              <w:left w:val="nil"/>
              <w:bottom w:val="nil"/>
              <w:right w:val="nil"/>
            </w:tcBorders>
            <w:noWrap/>
            <w:vAlign w:val="bottom"/>
            <w:hideMark/>
          </w:tcPr>
          <w:p w14:paraId="282A7C4B" w14:textId="77777777" w:rsidR="00E719BA" w:rsidRPr="002F10DE" w:rsidRDefault="00E719BA" w:rsidP="00116179">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w:t>
            </w:r>
          </w:p>
        </w:tc>
        <w:tc>
          <w:tcPr>
            <w:tcW w:w="1020" w:type="dxa"/>
            <w:tcBorders>
              <w:top w:val="nil"/>
              <w:left w:val="nil"/>
              <w:bottom w:val="nil"/>
              <w:right w:val="nil"/>
            </w:tcBorders>
            <w:noWrap/>
            <w:vAlign w:val="bottom"/>
            <w:hideMark/>
          </w:tcPr>
          <w:p w14:paraId="00EF0232" w14:textId="77777777" w:rsidR="00E719BA" w:rsidRPr="002F10DE" w:rsidRDefault="00E719BA" w:rsidP="00116179">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w:t>
            </w:r>
          </w:p>
        </w:tc>
        <w:tc>
          <w:tcPr>
            <w:tcW w:w="960" w:type="dxa"/>
            <w:tcBorders>
              <w:top w:val="nil"/>
              <w:left w:val="nil"/>
              <w:bottom w:val="nil"/>
              <w:right w:val="nil"/>
            </w:tcBorders>
            <w:noWrap/>
            <w:vAlign w:val="bottom"/>
            <w:hideMark/>
          </w:tcPr>
          <w:p w14:paraId="6C33ED70" w14:textId="77777777" w:rsidR="00E719BA" w:rsidRPr="002F10DE" w:rsidRDefault="00E719BA" w:rsidP="00116179">
            <w:pPr>
              <w:widowControl/>
              <w:jc w:val="center"/>
              <w:rPr>
                <w:rFonts w:ascii="Calibri" w:eastAsia="Times New Roman" w:hAnsi="Calibri" w:cs="Calibri"/>
                <w:color w:val="000000"/>
                <w:sz w:val="20"/>
                <w:szCs w:val="20"/>
                <w:lang w:val="en-AU" w:eastAsia="en-AU"/>
              </w:rPr>
            </w:pPr>
          </w:p>
        </w:tc>
      </w:tr>
      <w:tr w:rsidR="00E719BA" w:rsidRPr="002F10DE" w14:paraId="4E87FC2B" w14:textId="77777777" w:rsidTr="00116179">
        <w:trPr>
          <w:trHeight w:val="255"/>
        </w:trPr>
        <w:tc>
          <w:tcPr>
            <w:tcW w:w="4480" w:type="dxa"/>
            <w:gridSpan w:val="2"/>
            <w:tcBorders>
              <w:top w:val="nil"/>
              <w:left w:val="nil"/>
              <w:bottom w:val="nil"/>
              <w:right w:val="nil"/>
            </w:tcBorders>
            <w:noWrap/>
            <w:vAlign w:val="bottom"/>
            <w:hideMark/>
          </w:tcPr>
          <w:p w14:paraId="79869D8D" w14:textId="77777777" w:rsidR="00E719BA" w:rsidRPr="002F10DE" w:rsidRDefault="00E719BA" w:rsidP="00116179">
            <w:pPr>
              <w:widowControl/>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Balance Mat</w:t>
            </w:r>
            <w:r w:rsidRPr="002F10DE">
              <w:rPr>
                <w:rFonts w:ascii="Calibri" w:eastAsia="Times New Roman" w:hAnsi="Calibri" w:cs="Calibri"/>
                <w:color w:val="000000"/>
                <w:sz w:val="20"/>
                <w:szCs w:val="20"/>
                <w:lang w:val="en-AU" w:eastAsia="en-AU"/>
              </w:rPr>
              <w:t xml:space="preserve"> Pty Ltd         Australia</w:t>
            </w:r>
          </w:p>
        </w:tc>
        <w:tc>
          <w:tcPr>
            <w:tcW w:w="1020" w:type="dxa"/>
            <w:tcBorders>
              <w:top w:val="nil"/>
              <w:left w:val="nil"/>
              <w:bottom w:val="nil"/>
              <w:right w:val="nil"/>
            </w:tcBorders>
            <w:noWrap/>
            <w:vAlign w:val="bottom"/>
            <w:hideMark/>
          </w:tcPr>
          <w:p w14:paraId="3C5726C1" w14:textId="77777777" w:rsidR="00E719BA" w:rsidRPr="002F10DE" w:rsidRDefault="00E719BA" w:rsidP="00116179">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100</w:t>
            </w:r>
          </w:p>
        </w:tc>
        <w:tc>
          <w:tcPr>
            <w:tcW w:w="1020" w:type="dxa"/>
            <w:tcBorders>
              <w:top w:val="nil"/>
              <w:left w:val="nil"/>
              <w:bottom w:val="nil"/>
              <w:right w:val="nil"/>
            </w:tcBorders>
            <w:noWrap/>
            <w:vAlign w:val="bottom"/>
            <w:hideMark/>
          </w:tcPr>
          <w:p w14:paraId="76768FC1" w14:textId="77777777" w:rsidR="00E719BA" w:rsidRPr="002F10DE" w:rsidRDefault="00E719BA" w:rsidP="00116179">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100</w:t>
            </w:r>
          </w:p>
        </w:tc>
        <w:tc>
          <w:tcPr>
            <w:tcW w:w="1020" w:type="dxa"/>
            <w:tcBorders>
              <w:top w:val="nil"/>
              <w:left w:val="nil"/>
              <w:bottom w:val="nil"/>
              <w:right w:val="nil"/>
            </w:tcBorders>
            <w:noWrap/>
            <w:vAlign w:val="bottom"/>
            <w:hideMark/>
          </w:tcPr>
          <w:p w14:paraId="3D75D08E" w14:textId="77777777" w:rsidR="00E719BA" w:rsidRPr="002F10DE" w:rsidRDefault="00E719BA" w:rsidP="00116179">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0</w:t>
            </w:r>
          </w:p>
        </w:tc>
        <w:tc>
          <w:tcPr>
            <w:tcW w:w="1020" w:type="dxa"/>
            <w:tcBorders>
              <w:top w:val="nil"/>
              <w:left w:val="nil"/>
              <w:bottom w:val="nil"/>
              <w:right w:val="nil"/>
            </w:tcBorders>
            <w:noWrap/>
            <w:vAlign w:val="bottom"/>
            <w:hideMark/>
          </w:tcPr>
          <w:p w14:paraId="6BCEB1B9" w14:textId="77777777" w:rsidR="00E719BA" w:rsidRPr="002F10DE" w:rsidRDefault="00E719BA" w:rsidP="00116179">
            <w:pPr>
              <w:widowControl/>
              <w:jc w:val="center"/>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7384F3C0" w14:textId="77777777" w:rsidR="00E719BA" w:rsidRPr="002F10DE" w:rsidRDefault="00E719BA" w:rsidP="00116179">
            <w:pPr>
              <w:widowControl/>
              <w:jc w:val="center"/>
              <w:rPr>
                <w:rFonts w:ascii="Calibri" w:eastAsia="Times New Roman" w:hAnsi="Calibri" w:cs="Calibri"/>
                <w:color w:val="000000"/>
                <w:sz w:val="20"/>
                <w:szCs w:val="20"/>
                <w:lang w:val="en-AU" w:eastAsia="en-AU"/>
              </w:rPr>
            </w:pPr>
          </w:p>
        </w:tc>
      </w:tr>
      <w:tr w:rsidR="00E719BA" w:rsidRPr="002F10DE" w14:paraId="23236417" w14:textId="77777777" w:rsidTr="00116179">
        <w:trPr>
          <w:trHeight w:val="255"/>
        </w:trPr>
        <w:tc>
          <w:tcPr>
            <w:tcW w:w="4020" w:type="dxa"/>
            <w:tcBorders>
              <w:top w:val="nil"/>
              <w:left w:val="nil"/>
              <w:bottom w:val="nil"/>
              <w:right w:val="nil"/>
            </w:tcBorders>
            <w:noWrap/>
            <w:vAlign w:val="bottom"/>
            <w:hideMark/>
          </w:tcPr>
          <w:p w14:paraId="51E1DB5B"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460" w:type="dxa"/>
            <w:tcBorders>
              <w:top w:val="nil"/>
              <w:left w:val="nil"/>
              <w:bottom w:val="nil"/>
              <w:right w:val="nil"/>
            </w:tcBorders>
            <w:noWrap/>
            <w:vAlign w:val="bottom"/>
            <w:hideMark/>
          </w:tcPr>
          <w:p w14:paraId="60A914D0"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519058D6" w14:textId="77777777" w:rsidR="00E719BA" w:rsidRPr="002F10DE" w:rsidRDefault="00E719BA" w:rsidP="00116179">
            <w:pPr>
              <w:widowControl/>
              <w:jc w:val="center"/>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29ACEB73"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69D16F38"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1020" w:type="dxa"/>
            <w:tcBorders>
              <w:top w:val="nil"/>
              <w:left w:val="nil"/>
              <w:bottom w:val="nil"/>
              <w:right w:val="nil"/>
            </w:tcBorders>
            <w:noWrap/>
            <w:vAlign w:val="bottom"/>
            <w:hideMark/>
          </w:tcPr>
          <w:p w14:paraId="22A4AC62"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275FACE"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r>
      <w:tr w:rsidR="00E719BA" w:rsidRPr="002F10DE" w14:paraId="2A8A2204" w14:textId="77777777" w:rsidTr="00116179">
        <w:trPr>
          <w:trHeight w:val="255"/>
        </w:trPr>
        <w:tc>
          <w:tcPr>
            <w:tcW w:w="9520" w:type="dxa"/>
            <w:gridSpan w:val="7"/>
            <w:tcBorders>
              <w:top w:val="nil"/>
              <w:left w:val="nil"/>
              <w:bottom w:val="nil"/>
              <w:right w:val="nil"/>
            </w:tcBorders>
            <w:noWrap/>
            <w:vAlign w:val="bottom"/>
            <w:hideMark/>
          </w:tcPr>
          <w:p w14:paraId="1FC38320" w14:textId="77777777" w:rsidR="00E719BA" w:rsidRPr="002F10DE" w:rsidRDefault="00E719BA" w:rsidP="00116179">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 xml:space="preserve">  Subsidiary financial statements used in the preparation of these consolidated financial statements have</w:t>
            </w:r>
          </w:p>
        </w:tc>
      </w:tr>
      <w:tr w:rsidR="00E719BA" w:rsidRPr="002F10DE" w14:paraId="481A9398" w14:textId="77777777" w:rsidTr="00116179">
        <w:trPr>
          <w:trHeight w:val="255"/>
        </w:trPr>
        <w:tc>
          <w:tcPr>
            <w:tcW w:w="7540" w:type="dxa"/>
            <w:gridSpan w:val="5"/>
            <w:tcBorders>
              <w:top w:val="nil"/>
              <w:left w:val="nil"/>
              <w:bottom w:val="nil"/>
              <w:right w:val="nil"/>
            </w:tcBorders>
            <w:noWrap/>
            <w:vAlign w:val="bottom"/>
            <w:hideMark/>
          </w:tcPr>
          <w:p w14:paraId="1047C08F" w14:textId="69EB64F7" w:rsidR="00E719BA" w:rsidRPr="002F10DE" w:rsidRDefault="00E719BA" w:rsidP="00116179">
            <w:pPr>
              <w:widowControl/>
              <w:rPr>
                <w:rFonts w:ascii="Calibri" w:eastAsia="Times New Roman" w:hAnsi="Calibri" w:cs="Calibri"/>
                <w:color w:val="000000"/>
                <w:sz w:val="20"/>
                <w:szCs w:val="20"/>
                <w:lang w:val="en-AU" w:eastAsia="en-AU"/>
              </w:rPr>
            </w:pPr>
            <w:r w:rsidRPr="002F10DE">
              <w:rPr>
                <w:rFonts w:ascii="Calibri" w:eastAsia="Times New Roman" w:hAnsi="Calibri" w:cs="Calibri"/>
                <w:color w:val="000000"/>
                <w:sz w:val="20"/>
                <w:szCs w:val="20"/>
                <w:lang w:val="en-AU" w:eastAsia="en-AU"/>
              </w:rPr>
              <w:t xml:space="preserve">  also been prepared as at the same reporting date as the Group's financial statements.</w:t>
            </w:r>
          </w:p>
        </w:tc>
        <w:tc>
          <w:tcPr>
            <w:tcW w:w="1020" w:type="dxa"/>
            <w:tcBorders>
              <w:top w:val="nil"/>
              <w:left w:val="nil"/>
              <w:bottom w:val="nil"/>
              <w:right w:val="nil"/>
            </w:tcBorders>
            <w:noWrap/>
            <w:vAlign w:val="bottom"/>
            <w:hideMark/>
          </w:tcPr>
          <w:p w14:paraId="2BB2DDE8" w14:textId="77777777" w:rsidR="00E719BA" w:rsidRPr="002F10DE" w:rsidRDefault="00E719BA" w:rsidP="00116179">
            <w:pPr>
              <w:widowControl/>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hideMark/>
          </w:tcPr>
          <w:p w14:paraId="07F7CA5A" w14:textId="77777777" w:rsidR="00E719BA" w:rsidRPr="002F10DE" w:rsidRDefault="00E719BA" w:rsidP="00116179">
            <w:pPr>
              <w:widowControl/>
              <w:rPr>
                <w:rFonts w:ascii="Times New Roman" w:eastAsia="Times New Roman" w:hAnsi="Times New Roman" w:cs="Times New Roman"/>
                <w:sz w:val="20"/>
                <w:szCs w:val="20"/>
                <w:lang w:val="en-AU" w:eastAsia="en-AU"/>
              </w:rPr>
            </w:pPr>
          </w:p>
        </w:tc>
      </w:tr>
    </w:tbl>
    <w:p w14:paraId="5CA374F4" w14:textId="77777777" w:rsidR="00E719BA" w:rsidRDefault="00E719BA" w:rsidP="00C03E27">
      <w:pPr>
        <w:spacing w:before="1"/>
        <w:rPr>
          <w:rFonts w:ascii="Times New Roman" w:eastAsia="Times New Roman" w:hAnsi="Times New Roman" w:cs="Times New Roman"/>
          <w:sz w:val="24"/>
          <w:szCs w:val="24"/>
        </w:rPr>
      </w:pPr>
    </w:p>
    <w:p w14:paraId="7B36DC49" w14:textId="77777777" w:rsidR="00C03E27" w:rsidRDefault="00C03E27" w:rsidP="00E64F85">
      <w:pPr>
        <w:spacing w:before="1"/>
        <w:rPr>
          <w:rFonts w:ascii="Times New Roman" w:eastAsia="Times New Roman" w:hAnsi="Times New Roman" w:cs="Times New Roman"/>
          <w:sz w:val="24"/>
          <w:szCs w:val="24"/>
        </w:rPr>
      </w:pPr>
    </w:p>
    <w:p w14:paraId="63B72E6B" w14:textId="77777777" w:rsidR="00C03E27" w:rsidRDefault="00C03E27" w:rsidP="00E64F85">
      <w:pPr>
        <w:spacing w:before="1"/>
        <w:rPr>
          <w:rFonts w:ascii="Times New Roman" w:eastAsia="Times New Roman" w:hAnsi="Times New Roman" w:cs="Times New Roman"/>
          <w:sz w:val="24"/>
          <w:szCs w:val="24"/>
        </w:rPr>
      </w:pPr>
    </w:p>
    <w:tbl>
      <w:tblPr>
        <w:tblW w:w="9526" w:type="dxa"/>
        <w:tblInd w:w="108" w:type="dxa"/>
        <w:tblLook w:val="04A0" w:firstRow="1" w:lastRow="0" w:firstColumn="1" w:lastColumn="0" w:noHBand="0" w:noVBand="1"/>
      </w:tblPr>
      <w:tblGrid>
        <w:gridCol w:w="3780"/>
        <w:gridCol w:w="626"/>
        <w:gridCol w:w="1040"/>
        <w:gridCol w:w="1040"/>
        <w:gridCol w:w="1040"/>
        <w:gridCol w:w="1040"/>
        <w:gridCol w:w="960"/>
      </w:tblGrid>
      <w:tr w:rsidR="001D4D29" w:rsidRPr="001D4D29" w14:paraId="509F88D0" w14:textId="77777777" w:rsidTr="0015381E">
        <w:trPr>
          <w:trHeight w:val="255"/>
        </w:trPr>
        <w:tc>
          <w:tcPr>
            <w:tcW w:w="3780" w:type="dxa"/>
            <w:tcBorders>
              <w:top w:val="nil"/>
              <w:left w:val="nil"/>
              <w:bottom w:val="nil"/>
              <w:right w:val="nil"/>
            </w:tcBorders>
            <w:noWrap/>
            <w:vAlign w:val="bottom"/>
            <w:hideMark/>
          </w:tcPr>
          <w:p w14:paraId="70BDDBA9" w14:textId="77777777" w:rsidR="001D4D29" w:rsidRPr="001D4D29" w:rsidRDefault="001D4D29" w:rsidP="001D4D29">
            <w:pPr>
              <w:widowControl/>
              <w:rPr>
                <w:rFonts w:ascii="Calibri" w:eastAsia="Times New Roman" w:hAnsi="Calibri" w:cs="Calibri"/>
                <w:b/>
                <w:bCs/>
                <w:color w:val="000000"/>
                <w:sz w:val="20"/>
                <w:szCs w:val="20"/>
                <w:lang w:val="en-AU" w:eastAsia="en-AU"/>
              </w:rPr>
            </w:pPr>
            <w:r w:rsidRPr="001D4D29">
              <w:rPr>
                <w:rFonts w:ascii="Calibri" w:eastAsia="Times New Roman" w:hAnsi="Calibri" w:cs="Calibri"/>
                <w:b/>
                <w:bCs/>
                <w:color w:val="000000"/>
                <w:sz w:val="20"/>
                <w:szCs w:val="20"/>
                <w:lang w:val="en-AU" w:eastAsia="en-AU"/>
              </w:rPr>
              <w:t>Note 12      Intangible Assets</w:t>
            </w:r>
          </w:p>
        </w:tc>
        <w:tc>
          <w:tcPr>
            <w:tcW w:w="626" w:type="dxa"/>
            <w:tcBorders>
              <w:top w:val="nil"/>
              <w:left w:val="nil"/>
              <w:bottom w:val="nil"/>
              <w:right w:val="nil"/>
            </w:tcBorders>
            <w:noWrap/>
            <w:vAlign w:val="bottom"/>
            <w:hideMark/>
          </w:tcPr>
          <w:p w14:paraId="3EA0C9B9" w14:textId="77777777" w:rsidR="001D4D29" w:rsidRPr="001D4D29" w:rsidRDefault="001D4D29" w:rsidP="001D4D29">
            <w:pPr>
              <w:widowControl/>
              <w:rPr>
                <w:rFonts w:ascii="Calibri" w:eastAsia="Times New Roman" w:hAnsi="Calibri" w:cs="Calibri"/>
                <w:b/>
                <w:bCs/>
                <w:color w:val="000000"/>
                <w:sz w:val="20"/>
                <w:szCs w:val="20"/>
                <w:lang w:val="en-AU" w:eastAsia="en-AU"/>
              </w:rPr>
            </w:pPr>
          </w:p>
        </w:tc>
        <w:tc>
          <w:tcPr>
            <w:tcW w:w="1040" w:type="dxa"/>
            <w:tcBorders>
              <w:top w:val="nil"/>
              <w:left w:val="nil"/>
              <w:bottom w:val="nil"/>
              <w:right w:val="nil"/>
            </w:tcBorders>
            <w:noWrap/>
            <w:vAlign w:val="bottom"/>
            <w:hideMark/>
          </w:tcPr>
          <w:p w14:paraId="39678444"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5349F82C"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57C29729"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5F2DDE4D"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7DB62B14"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r>
      <w:tr w:rsidR="001D4D29" w:rsidRPr="001D4D29" w14:paraId="4EE29B24" w14:textId="77777777" w:rsidTr="0015381E">
        <w:trPr>
          <w:trHeight w:val="255"/>
        </w:trPr>
        <w:tc>
          <w:tcPr>
            <w:tcW w:w="3780" w:type="dxa"/>
            <w:tcBorders>
              <w:top w:val="nil"/>
              <w:left w:val="nil"/>
              <w:bottom w:val="nil"/>
              <w:right w:val="nil"/>
            </w:tcBorders>
            <w:noWrap/>
            <w:vAlign w:val="bottom"/>
            <w:hideMark/>
          </w:tcPr>
          <w:p w14:paraId="135078CB"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1136C66F"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2080" w:type="dxa"/>
            <w:gridSpan w:val="2"/>
            <w:tcBorders>
              <w:top w:val="nil"/>
              <w:left w:val="nil"/>
              <w:bottom w:val="nil"/>
              <w:right w:val="nil"/>
            </w:tcBorders>
            <w:noWrap/>
            <w:vAlign w:val="bottom"/>
            <w:hideMark/>
          </w:tcPr>
          <w:p w14:paraId="7D675D1F" w14:textId="77777777" w:rsidR="001D4D29" w:rsidRPr="001D4D29" w:rsidRDefault="001D4D29" w:rsidP="001D4D29">
            <w:pPr>
              <w:widowControl/>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 xml:space="preserve">   Consolidated Group</w:t>
            </w:r>
          </w:p>
        </w:tc>
        <w:tc>
          <w:tcPr>
            <w:tcW w:w="2080" w:type="dxa"/>
            <w:gridSpan w:val="2"/>
            <w:tcBorders>
              <w:top w:val="nil"/>
              <w:left w:val="nil"/>
              <w:bottom w:val="nil"/>
              <w:right w:val="nil"/>
            </w:tcBorders>
            <w:noWrap/>
            <w:vAlign w:val="bottom"/>
            <w:hideMark/>
          </w:tcPr>
          <w:p w14:paraId="016C7570" w14:textId="77777777" w:rsidR="001D4D29" w:rsidRPr="001D4D29" w:rsidRDefault="001D4D29" w:rsidP="001D4D29">
            <w:pPr>
              <w:widowControl/>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 xml:space="preserve">         Parent entity</w:t>
            </w:r>
          </w:p>
        </w:tc>
        <w:tc>
          <w:tcPr>
            <w:tcW w:w="960" w:type="dxa"/>
            <w:tcBorders>
              <w:top w:val="nil"/>
              <w:left w:val="nil"/>
              <w:bottom w:val="nil"/>
              <w:right w:val="nil"/>
            </w:tcBorders>
            <w:noWrap/>
            <w:vAlign w:val="bottom"/>
            <w:hideMark/>
          </w:tcPr>
          <w:p w14:paraId="38E1F0E0" w14:textId="77777777" w:rsidR="001D4D29" w:rsidRPr="001D4D29" w:rsidRDefault="001D4D29" w:rsidP="001D4D29">
            <w:pPr>
              <w:widowControl/>
              <w:rPr>
                <w:rFonts w:ascii="Calibri" w:eastAsia="Times New Roman" w:hAnsi="Calibri" w:cs="Calibri"/>
                <w:color w:val="000000"/>
                <w:sz w:val="20"/>
                <w:szCs w:val="20"/>
                <w:lang w:val="en-AU" w:eastAsia="en-AU"/>
              </w:rPr>
            </w:pPr>
          </w:p>
        </w:tc>
      </w:tr>
      <w:tr w:rsidR="001D4D29" w:rsidRPr="001D4D29" w14:paraId="20A81D53" w14:textId="77777777" w:rsidTr="0015381E">
        <w:trPr>
          <w:trHeight w:val="255"/>
        </w:trPr>
        <w:tc>
          <w:tcPr>
            <w:tcW w:w="3780" w:type="dxa"/>
            <w:tcBorders>
              <w:top w:val="nil"/>
              <w:left w:val="nil"/>
              <w:bottom w:val="nil"/>
              <w:right w:val="nil"/>
            </w:tcBorders>
            <w:noWrap/>
            <w:vAlign w:val="bottom"/>
            <w:hideMark/>
          </w:tcPr>
          <w:p w14:paraId="66668A3E"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06D26862"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50FB34BE" w14:textId="77777777" w:rsidR="001D4D29" w:rsidRPr="001D4D29" w:rsidRDefault="001D4D29" w:rsidP="001D4D29">
            <w:pPr>
              <w:widowControl/>
              <w:jc w:val="center"/>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 xml:space="preserve">2024 </w:t>
            </w:r>
          </w:p>
        </w:tc>
        <w:tc>
          <w:tcPr>
            <w:tcW w:w="1040" w:type="dxa"/>
            <w:tcBorders>
              <w:top w:val="nil"/>
              <w:left w:val="nil"/>
              <w:bottom w:val="nil"/>
              <w:right w:val="nil"/>
            </w:tcBorders>
            <w:noWrap/>
            <w:vAlign w:val="bottom"/>
            <w:hideMark/>
          </w:tcPr>
          <w:p w14:paraId="50233F41" w14:textId="77777777" w:rsidR="001D4D29" w:rsidRPr="001D4D29" w:rsidRDefault="001D4D29" w:rsidP="001D4D29">
            <w:pPr>
              <w:widowControl/>
              <w:jc w:val="center"/>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 xml:space="preserve">2023 </w:t>
            </w:r>
          </w:p>
        </w:tc>
        <w:tc>
          <w:tcPr>
            <w:tcW w:w="1040" w:type="dxa"/>
            <w:tcBorders>
              <w:top w:val="nil"/>
              <w:left w:val="nil"/>
              <w:bottom w:val="nil"/>
              <w:right w:val="nil"/>
            </w:tcBorders>
            <w:noWrap/>
            <w:vAlign w:val="bottom"/>
            <w:hideMark/>
          </w:tcPr>
          <w:p w14:paraId="733E7F78" w14:textId="77777777" w:rsidR="001D4D29" w:rsidRPr="001D4D29" w:rsidRDefault="001D4D29" w:rsidP="001D4D29">
            <w:pPr>
              <w:widowControl/>
              <w:jc w:val="center"/>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 xml:space="preserve">2024 </w:t>
            </w:r>
          </w:p>
        </w:tc>
        <w:tc>
          <w:tcPr>
            <w:tcW w:w="1040" w:type="dxa"/>
            <w:tcBorders>
              <w:top w:val="nil"/>
              <w:left w:val="nil"/>
              <w:bottom w:val="nil"/>
              <w:right w:val="nil"/>
            </w:tcBorders>
            <w:noWrap/>
            <w:vAlign w:val="bottom"/>
            <w:hideMark/>
          </w:tcPr>
          <w:p w14:paraId="3FAD1D26" w14:textId="77777777" w:rsidR="001D4D29" w:rsidRPr="001D4D29" w:rsidRDefault="001D4D29" w:rsidP="001D4D29">
            <w:pPr>
              <w:widowControl/>
              <w:jc w:val="center"/>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 xml:space="preserve">2023 </w:t>
            </w:r>
          </w:p>
        </w:tc>
        <w:tc>
          <w:tcPr>
            <w:tcW w:w="960" w:type="dxa"/>
            <w:tcBorders>
              <w:top w:val="nil"/>
              <w:left w:val="nil"/>
              <w:bottom w:val="nil"/>
              <w:right w:val="nil"/>
            </w:tcBorders>
            <w:noWrap/>
            <w:vAlign w:val="bottom"/>
            <w:hideMark/>
          </w:tcPr>
          <w:p w14:paraId="6F440CB3" w14:textId="77777777" w:rsidR="001D4D29" w:rsidRPr="001D4D29" w:rsidRDefault="001D4D29" w:rsidP="001D4D29">
            <w:pPr>
              <w:widowControl/>
              <w:jc w:val="center"/>
              <w:rPr>
                <w:rFonts w:ascii="Calibri" w:eastAsia="Times New Roman" w:hAnsi="Calibri" w:cs="Calibri"/>
                <w:color w:val="000000"/>
                <w:sz w:val="20"/>
                <w:szCs w:val="20"/>
                <w:lang w:val="en-AU" w:eastAsia="en-AU"/>
              </w:rPr>
            </w:pPr>
          </w:p>
        </w:tc>
      </w:tr>
      <w:tr w:rsidR="001D4D29" w:rsidRPr="001D4D29" w14:paraId="48DD9CCF" w14:textId="77777777" w:rsidTr="0015381E">
        <w:trPr>
          <w:trHeight w:val="255"/>
        </w:trPr>
        <w:tc>
          <w:tcPr>
            <w:tcW w:w="3780" w:type="dxa"/>
            <w:tcBorders>
              <w:top w:val="nil"/>
              <w:left w:val="nil"/>
              <w:bottom w:val="nil"/>
              <w:right w:val="nil"/>
            </w:tcBorders>
            <w:noWrap/>
            <w:vAlign w:val="bottom"/>
            <w:hideMark/>
          </w:tcPr>
          <w:p w14:paraId="6C79BB03"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15085555"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7BBE5F70" w14:textId="77777777" w:rsidR="001D4D29" w:rsidRPr="001D4D29" w:rsidRDefault="001D4D29" w:rsidP="001D4D29">
            <w:pPr>
              <w:widowControl/>
              <w:jc w:val="center"/>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w:t>
            </w:r>
          </w:p>
        </w:tc>
        <w:tc>
          <w:tcPr>
            <w:tcW w:w="1040" w:type="dxa"/>
            <w:tcBorders>
              <w:top w:val="nil"/>
              <w:left w:val="nil"/>
              <w:bottom w:val="nil"/>
              <w:right w:val="nil"/>
            </w:tcBorders>
            <w:noWrap/>
            <w:vAlign w:val="bottom"/>
            <w:hideMark/>
          </w:tcPr>
          <w:p w14:paraId="5160496B" w14:textId="77777777" w:rsidR="001D4D29" w:rsidRPr="001D4D29" w:rsidRDefault="001D4D29" w:rsidP="001D4D29">
            <w:pPr>
              <w:widowControl/>
              <w:jc w:val="center"/>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w:t>
            </w:r>
          </w:p>
        </w:tc>
        <w:tc>
          <w:tcPr>
            <w:tcW w:w="1040" w:type="dxa"/>
            <w:tcBorders>
              <w:top w:val="nil"/>
              <w:left w:val="nil"/>
              <w:bottom w:val="nil"/>
              <w:right w:val="nil"/>
            </w:tcBorders>
            <w:noWrap/>
            <w:vAlign w:val="bottom"/>
            <w:hideMark/>
          </w:tcPr>
          <w:p w14:paraId="75ED5FEA" w14:textId="77777777" w:rsidR="001D4D29" w:rsidRPr="001D4D29" w:rsidRDefault="001D4D29" w:rsidP="001D4D29">
            <w:pPr>
              <w:widowControl/>
              <w:jc w:val="center"/>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w:t>
            </w:r>
          </w:p>
        </w:tc>
        <w:tc>
          <w:tcPr>
            <w:tcW w:w="1040" w:type="dxa"/>
            <w:tcBorders>
              <w:top w:val="nil"/>
              <w:left w:val="nil"/>
              <w:bottom w:val="nil"/>
              <w:right w:val="nil"/>
            </w:tcBorders>
            <w:noWrap/>
            <w:vAlign w:val="bottom"/>
            <w:hideMark/>
          </w:tcPr>
          <w:p w14:paraId="2E85903E" w14:textId="77777777" w:rsidR="001D4D29" w:rsidRPr="001D4D29" w:rsidRDefault="001D4D29" w:rsidP="001D4D29">
            <w:pPr>
              <w:widowControl/>
              <w:jc w:val="center"/>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w:t>
            </w:r>
          </w:p>
        </w:tc>
        <w:tc>
          <w:tcPr>
            <w:tcW w:w="960" w:type="dxa"/>
            <w:tcBorders>
              <w:top w:val="nil"/>
              <w:left w:val="nil"/>
              <w:bottom w:val="nil"/>
              <w:right w:val="nil"/>
            </w:tcBorders>
            <w:noWrap/>
            <w:vAlign w:val="bottom"/>
            <w:hideMark/>
          </w:tcPr>
          <w:p w14:paraId="54FB544B" w14:textId="77777777" w:rsidR="001D4D29" w:rsidRPr="001D4D29" w:rsidRDefault="001D4D29" w:rsidP="001D4D29">
            <w:pPr>
              <w:widowControl/>
              <w:jc w:val="center"/>
              <w:rPr>
                <w:rFonts w:ascii="Calibri" w:eastAsia="Times New Roman" w:hAnsi="Calibri" w:cs="Calibri"/>
                <w:color w:val="000000"/>
                <w:sz w:val="20"/>
                <w:szCs w:val="20"/>
                <w:lang w:val="en-AU" w:eastAsia="en-AU"/>
              </w:rPr>
            </w:pPr>
          </w:p>
        </w:tc>
      </w:tr>
      <w:tr w:rsidR="001D4D29" w:rsidRPr="001D4D29" w14:paraId="0142829E" w14:textId="77777777" w:rsidTr="0015381E">
        <w:trPr>
          <w:trHeight w:val="255"/>
        </w:trPr>
        <w:tc>
          <w:tcPr>
            <w:tcW w:w="3780" w:type="dxa"/>
            <w:tcBorders>
              <w:top w:val="nil"/>
              <w:left w:val="nil"/>
              <w:bottom w:val="nil"/>
              <w:right w:val="nil"/>
            </w:tcBorders>
            <w:noWrap/>
            <w:vAlign w:val="bottom"/>
            <w:hideMark/>
          </w:tcPr>
          <w:p w14:paraId="78D589B0" w14:textId="77777777" w:rsidR="001D4D29" w:rsidRPr="001D4D29" w:rsidRDefault="001D4D29" w:rsidP="001D4D29">
            <w:pPr>
              <w:widowControl/>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Intellectual Property</w:t>
            </w:r>
          </w:p>
        </w:tc>
        <w:tc>
          <w:tcPr>
            <w:tcW w:w="626" w:type="dxa"/>
            <w:tcBorders>
              <w:top w:val="nil"/>
              <w:left w:val="nil"/>
              <w:bottom w:val="nil"/>
              <w:right w:val="nil"/>
            </w:tcBorders>
            <w:noWrap/>
            <w:vAlign w:val="bottom"/>
            <w:hideMark/>
          </w:tcPr>
          <w:p w14:paraId="331012A2" w14:textId="77777777" w:rsidR="001D4D29" w:rsidRPr="001D4D29" w:rsidRDefault="001D4D29" w:rsidP="001D4D29">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0AA7A7B2"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350,000</w:t>
            </w:r>
          </w:p>
        </w:tc>
        <w:tc>
          <w:tcPr>
            <w:tcW w:w="1040" w:type="dxa"/>
            <w:tcBorders>
              <w:top w:val="nil"/>
              <w:left w:val="nil"/>
              <w:bottom w:val="nil"/>
              <w:right w:val="nil"/>
            </w:tcBorders>
            <w:noWrap/>
            <w:vAlign w:val="bottom"/>
            <w:hideMark/>
          </w:tcPr>
          <w:p w14:paraId="5CD91F25"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350,000</w:t>
            </w:r>
          </w:p>
        </w:tc>
        <w:tc>
          <w:tcPr>
            <w:tcW w:w="1040" w:type="dxa"/>
            <w:tcBorders>
              <w:top w:val="nil"/>
              <w:left w:val="nil"/>
              <w:bottom w:val="nil"/>
              <w:right w:val="nil"/>
            </w:tcBorders>
            <w:noWrap/>
            <w:vAlign w:val="bottom"/>
            <w:hideMark/>
          </w:tcPr>
          <w:p w14:paraId="108CB339"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00C450F3"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06623972"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p>
        </w:tc>
      </w:tr>
      <w:tr w:rsidR="001D4D29" w:rsidRPr="001D4D29" w14:paraId="4508A4CC" w14:textId="77777777" w:rsidTr="0015381E">
        <w:trPr>
          <w:trHeight w:val="270"/>
        </w:trPr>
        <w:tc>
          <w:tcPr>
            <w:tcW w:w="3780" w:type="dxa"/>
            <w:tcBorders>
              <w:top w:val="nil"/>
              <w:left w:val="nil"/>
              <w:bottom w:val="nil"/>
              <w:right w:val="nil"/>
            </w:tcBorders>
            <w:noWrap/>
            <w:vAlign w:val="bottom"/>
            <w:hideMark/>
          </w:tcPr>
          <w:p w14:paraId="6F9988D9" w14:textId="77777777" w:rsidR="001D4D29" w:rsidRPr="001D4D29" w:rsidRDefault="001D4D29" w:rsidP="001D4D29">
            <w:pPr>
              <w:widowControl/>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Total intangibles</w:t>
            </w:r>
          </w:p>
        </w:tc>
        <w:tc>
          <w:tcPr>
            <w:tcW w:w="626" w:type="dxa"/>
            <w:tcBorders>
              <w:top w:val="nil"/>
              <w:left w:val="nil"/>
              <w:bottom w:val="nil"/>
              <w:right w:val="nil"/>
            </w:tcBorders>
            <w:noWrap/>
            <w:vAlign w:val="bottom"/>
            <w:hideMark/>
          </w:tcPr>
          <w:p w14:paraId="7023D628" w14:textId="77777777" w:rsidR="001D4D29" w:rsidRPr="001D4D29" w:rsidRDefault="001D4D29" w:rsidP="001D4D29">
            <w:pPr>
              <w:widowControl/>
              <w:rPr>
                <w:rFonts w:ascii="Calibri" w:eastAsia="Times New Roman" w:hAnsi="Calibri" w:cs="Calibri"/>
                <w:color w:val="000000"/>
                <w:sz w:val="20"/>
                <w:szCs w:val="20"/>
                <w:lang w:val="en-AU" w:eastAsia="en-AU"/>
              </w:rPr>
            </w:pPr>
          </w:p>
        </w:tc>
        <w:tc>
          <w:tcPr>
            <w:tcW w:w="1040" w:type="dxa"/>
            <w:tcBorders>
              <w:top w:val="single" w:sz="4" w:space="0" w:color="auto"/>
              <w:left w:val="nil"/>
              <w:bottom w:val="single" w:sz="12" w:space="0" w:color="auto"/>
              <w:right w:val="nil"/>
            </w:tcBorders>
            <w:noWrap/>
            <w:vAlign w:val="bottom"/>
            <w:hideMark/>
          </w:tcPr>
          <w:p w14:paraId="29DBB10C"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350,000</w:t>
            </w:r>
          </w:p>
        </w:tc>
        <w:tc>
          <w:tcPr>
            <w:tcW w:w="1040" w:type="dxa"/>
            <w:tcBorders>
              <w:top w:val="single" w:sz="4" w:space="0" w:color="auto"/>
              <w:left w:val="nil"/>
              <w:bottom w:val="single" w:sz="12" w:space="0" w:color="auto"/>
              <w:right w:val="nil"/>
            </w:tcBorders>
            <w:noWrap/>
            <w:vAlign w:val="bottom"/>
            <w:hideMark/>
          </w:tcPr>
          <w:p w14:paraId="6C23DE37"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350,000</w:t>
            </w:r>
          </w:p>
        </w:tc>
        <w:tc>
          <w:tcPr>
            <w:tcW w:w="1040" w:type="dxa"/>
            <w:tcBorders>
              <w:top w:val="single" w:sz="4" w:space="0" w:color="auto"/>
              <w:left w:val="nil"/>
              <w:bottom w:val="single" w:sz="12" w:space="0" w:color="auto"/>
              <w:right w:val="nil"/>
            </w:tcBorders>
            <w:noWrap/>
            <w:vAlign w:val="bottom"/>
            <w:hideMark/>
          </w:tcPr>
          <w:p w14:paraId="3710E169"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0</w:t>
            </w:r>
          </w:p>
        </w:tc>
        <w:tc>
          <w:tcPr>
            <w:tcW w:w="1040" w:type="dxa"/>
            <w:tcBorders>
              <w:top w:val="single" w:sz="4" w:space="0" w:color="auto"/>
              <w:left w:val="nil"/>
              <w:bottom w:val="single" w:sz="12" w:space="0" w:color="auto"/>
              <w:right w:val="nil"/>
            </w:tcBorders>
            <w:noWrap/>
            <w:vAlign w:val="bottom"/>
            <w:hideMark/>
          </w:tcPr>
          <w:p w14:paraId="1DA455AF"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4477DA90"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p>
        </w:tc>
      </w:tr>
      <w:tr w:rsidR="001D4D29" w:rsidRPr="001D4D29" w14:paraId="350D4F53" w14:textId="77777777" w:rsidTr="0015381E">
        <w:trPr>
          <w:trHeight w:val="270"/>
        </w:trPr>
        <w:tc>
          <w:tcPr>
            <w:tcW w:w="3780" w:type="dxa"/>
            <w:tcBorders>
              <w:top w:val="nil"/>
              <w:left w:val="nil"/>
              <w:bottom w:val="nil"/>
              <w:right w:val="nil"/>
            </w:tcBorders>
            <w:noWrap/>
            <w:vAlign w:val="bottom"/>
            <w:hideMark/>
          </w:tcPr>
          <w:p w14:paraId="77A701D2" w14:textId="2BDC2E26" w:rsidR="001D4D29" w:rsidRPr="001D4D29" w:rsidRDefault="009047F1" w:rsidP="001D4D29">
            <w:pPr>
              <w:widowControl/>
              <w:rPr>
                <w:rFonts w:ascii="Times New Roman" w:eastAsia="Times New Roman" w:hAnsi="Times New Roman" w:cs="Times New Roman"/>
                <w:sz w:val="20"/>
                <w:szCs w:val="20"/>
                <w:lang w:val="en-AU" w:eastAsia="en-AU"/>
              </w:rPr>
            </w:pPr>
            <w:r>
              <w:rPr>
                <w:rFonts w:ascii="Times New Roman" w:eastAsia="Times New Roman" w:hAnsi="Times New Roman" w:cs="Times New Roman"/>
                <w:sz w:val="20"/>
                <w:szCs w:val="20"/>
                <w:lang w:val="en-AU" w:eastAsia="en-AU"/>
              </w:rPr>
              <w:t>At director valuation</w:t>
            </w:r>
          </w:p>
        </w:tc>
        <w:tc>
          <w:tcPr>
            <w:tcW w:w="626" w:type="dxa"/>
            <w:tcBorders>
              <w:top w:val="nil"/>
              <w:left w:val="nil"/>
              <w:bottom w:val="nil"/>
              <w:right w:val="nil"/>
            </w:tcBorders>
            <w:noWrap/>
            <w:vAlign w:val="bottom"/>
            <w:hideMark/>
          </w:tcPr>
          <w:p w14:paraId="5CFDBBB7"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0D174103"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5025C849"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54817B33"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066035D6"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3FE1235"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r>
      <w:tr w:rsidR="001D4D29" w:rsidRPr="001D4D29" w14:paraId="34A06A29" w14:textId="77777777" w:rsidTr="0015381E">
        <w:trPr>
          <w:trHeight w:val="255"/>
        </w:trPr>
        <w:tc>
          <w:tcPr>
            <w:tcW w:w="3780" w:type="dxa"/>
            <w:tcBorders>
              <w:top w:val="nil"/>
              <w:left w:val="nil"/>
              <w:bottom w:val="nil"/>
              <w:right w:val="nil"/>
            </w:tcBorders>
            <w:noWrap/>
            <w:vAlign w:val="bottom"/>
            <w:hideMark/>
          </w:tcPr>
          <w:p w14:paraId="5AA8F559" w14:textId="77777777" w:rsidR="001D4D29" w:rsidRPr="001D4D29" w:rsidRDefault="001D4D29" w:rsidP="001D4D29">
            <w:pPr>
              <w:widowControl/>
              <w:rPr>
                <w:rFonts w:ascii="Calibri" w:eastAsia="Times New Roman" w:hAnsi="Calibri" w:cs="Calibri"/>
                <w:b/>
                <w:bCs/>
                <w:color w:val="000000"/>
                <w:sz w:val="20"/>
                <w:szCs w:val="20"/>
                <w:lang w:val="en-AU" w:eastAsia="en-AU"/>
              </w:rPr>
            </w:pPr>
            <w:r w:rsidRPr="001D4D29">
              <w:rPr>
                <w:rFonts w:ascii="Calibri" w:eastAsia="Times New Roman" w:hAnsi="Calibri" w:cs="Calibri"/>
                <w:b/>
                <w:bCs/>
                <w:color w:val="000000"/>
                <w:sz w:val="20"/>
                <w:szCs w:val="20"/>
                <w:lang w:val="en-AU" w:eastAsia="en-AU"/>
              </w:rPr>
              <w:t>Consolidated Group:</w:t>
            </w:r>
          </w:p>
        </w:tc>
        <w:tc>
          <w:tcPr>
            <w:tcW w:w="626" w:type="dxa"/>
            <w:tcBorders>
              <w:top w:val="nil"/>
              <w:left w:val="nil"/>
              <w:bottom w:val="nil"/>
              <w:right w:val="nil"/>
            </w:tcBorders>
            <w:noWrap/>
            <w:vAlign w:val="bottom"/>
            <w:hideMark/>
          </w:tcPr>
          <w:p w14:paraId="1ED93B24" w14:textId="77777777" w:rsidR="001D4D29" w:rsidRPr="001D4D29" w:rsidRDefault="001D4D29" w:rsidP="001D4D29">
            <w:pPr>
              <w:widowControl/>
              <w:rPr>
                <w:rFonts w:ascii="Calibri" w:eastAsia="Times New Roman" w:hAnsi="Calibri" w:cs="Calibri"/>
                <w:b/>
                <w:bCs/>
                <w:color w:val="000000"/>
                <w:sz w:val="20"/>
                <w:szCs w:val="20"/>
                <w:lang w:val="en-AU" w:eastAsia="en-AU"/>
              </w:rPr>
            </w:pPr>
          </w:p>
        </w:tc>
        <w:tc>
          <w:tcPr>
            <w:tcW w:w="1040" w:type="dxa"/>
            <w:tcBorders>
              <w:top w:val="nil"/>
              <w:left w:val="nil"/>
              <w:bottom w:val="nil"/>
              <w:right w:val="nil"/>
            </w:tcBorders>
            <w:noWrap/>
            <w:vAlign w:val="bottom"/>
            <w:hideMark/>
          </w:tcPr>
          <w:p w14:paraId="0EBE8576"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3E12A7E1"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6CBF3C6D"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7F7E0BB1" w14:textId="77777777" w:rsidR="001D4D29" w:rsidRPr="001D4D29" w:rsidRDefault="001D4D29" w:rsidP="001D4D29">
            <w:pPr>
              <w:widowControl/>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 xml:space="preserve">Intangible </w:t>
            </w:r>
          </w:p>
        </w:tc>
        <w:tc>
          <w:tcPr>
            <w:tcW w:w="960" w:type="dxa"/>
            <w:tcBorders>
              <w:top w:val="nil"/>
              <w:left w:val="nil"/>
              <w:bottom w:val="nil"/>
              <w:right w:val="nil"/>
            </w:tcBorders>
            <w:noWrap/>
            <w:vAlign w:val="bottom"/>
            <w:hideMark/>
          </w:tcPr>
          <w:p w14:paraId="21938D4C" w14:textId="77777777" w:rsidR="001D4D29" w:rsidRPr="001D4D29" w:rsidRDefault="001D4D29" w:rsidP="001D4D29">
            <w:pPr>
              <w:widowControl/>
              <w:rPr>
                <w:rFonts w:ascii="Calibri" w:eastAsia="Times New Roman" w:hAnsi="Calibri" w:cs="Calibri"/>
                <w:color w:val="000000"/>
                <w:sz w:val="20"/>
                <w:szCs w:val="20"/>
                <w:lang w:val="en-AU" w:eastAsia="en-AU"/>
              </w:rPr>
            </w:pPr>
          </w:p>
        </w:tc>
      </w:tr>
      <w:tr w:rsidR="001D4D29" w:rsidRPr="001D4D29" w14:paraId="6A5E13E7" w14:textId="77777777" w:rsidTr="0015381E">
        <w:trPr>
          <w:trHeight w:val="255"/>
        </w:trPr>
        <w:tc>
          <w:tcPr>
            <w:tcW w:w="3780" w:type="dxa"/>
            <w:tcBorders>
              <w:top w:val="nil"/>
              <w:left w:val="nil"/>
              <w:bottom w:val="nil"/>
              <w:right w:val="nil"/>
            </w:tcBorders>
            <w:noWrap/>
            <w:vAlign w:val="bottom"/>
            <w:hideMark/>
          </w:tcPr>
          <w:p w14:paraId="091580AA"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18F59E1A"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21BF0298"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37D34F12"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408D34D0"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042FF026" w14:textId="77777777" w:rsidR="001D4D29" w:rsidRPr="001D4D29" w:rsidRDefault="001D4D29" w:rsidP="001D4D29">
            <w:pPr>
              <w:widowControl/>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Assets total</w:t>
            </w:r>
          </w:p>
        </w:tc>
        <w:tc>
          <w:tcPr>
            <w:tcW w:w="960" w:type="dxa"/>
            <w:tcBorders>
              <w:top w:val="nil"/>
              <w:left w:val="nil"/>
              <w:bottom w:val="nil"/>
              <w:right w:val="nil"/>
            </w:tcBorders>
            <w:noWrap/>
            <w:vAlign w:val="bottom"/>
            <w:hideMark/>
          </w:tcPr>
          <w:p w14:paraId="3E1C9A73" w14:textId="77777777" w:rsidR="001D4D29" w:rsidRPr="001D4D29" w:rsidRDefault="001D4D29" w:rsidP="001D4D29">
            <w:pPr>
              <w:widowControl/>
              <w:rPr>
                <w:rFonts w:ascii="Calibri" w:eastAsia="Times New Roman" w:hAnsi="Calibri" w:cs="Calibri"/>
                <w:color w:val="000000"/>
                <w:sz w:val="20"/>
                <w:szCs w:val="20"/>
                <w:lang w:val="en-AU" w:eastAsia="en-AU"/>
              </w:rPr>
            </w:pPr>
          </w:p>
        </w:tc>
      </w:tr>
      <w:tr w:rsidR="001D4D29" w:rsidRPr="001D4D29" w14:paraId="0D0C15A4" w14:textId="77777777" w:rsidTr="0015381E">
        <w:trPr>
          <w:trHeight w:val="255"/>
        </w:trPr>
        <w:tc>
          <w:tcPr>
            <w:tcW w:w="3780" w:type="dxa"/>
            <w:tcBorders>
              <w:top w:val="nil"/>
              <w:left w:val="nil"/>
              <w:bottom w:val="nil"/>
              <w:right w:val="nil"/>
            </w:tcBorders>
            <w:noWrap/>
            <w:vAlign w:val="bottom"/>
            <w:hideMark/>
          </w:tcPr>
          <w:p w14:paraId="362E74DD" w14:textId="558C63FE" w:rsidR="001D4D29" w:rsidRPr="001D4D29" w:rsidRDefault="001D4D29" w:rsidP="001D4D29">
            <w:pPr>
              <w:widowControl/>
              <w:rPr>
                <w:rFonts w:ascii="Calibri" w:eastAsia="Times New Roman" w:hAnsi="Calibri" w:cs="Calibri"/>
                <w:b/>
                <w:bCs/>
                <w:color w:val="000000"/>
                <w:sz w:val="20"/>
                <w:szCs w:val="20"/>
                <w:lang w:val="en-AU" w:eastAsia="en-AU"/>
              </w:rPr>
            </w:pPr>
            <w:r w:rsidRPr="001D4D29">
              <w:rPr>
                <w:rFonts w:ascii="Calibri" w:eastAsia="Times New Roman" w:hAnsi="Calibri" w:cs="Calibri"/>
                <w:b/>
                <w:bCs/>
                <w:color w:val="000000"/>
                <w:sz w:val="20"/>
                <w:szCs w:val="20"/>
                <w:lang w:val="en-AU" w:eastAsia="en-AU"/>
              </w:rPr>
              <w:t>Year ended 30 June 20</w:t>
            </w:r>
            <w:r w:rsidR="004250C3">
              <w:rPr>
                <w:rFonts w:ascii="Calibri" w:eastAsia="Times New Roman" w:hAnsi="Calibri" w:cs="Calibri"/>
                <w:b/>
                <w:bCs/>
                <w:color w:val="000000"/>
                <w:sz w:val="20"/>
                <w:szCs w:val="20"/>
                <w:lang w:val="en-AU" w:eastAsia="en-AU"/>
              </w:rPr>
              <w:t>24</w:t>
            </w:r>
          </w:p>
        </w:tc>
        <w:tc>
          <w:tcPr>
            <w:tcW w:w="626" w:type="dxa"/>
            <w:tcBorders>
              <w:top w:val="nil"/>
              <w:left w:val="nil"/>
              <w:bottom w:val="nil"/>
              <w:right w:val="nil"/>
            </w:tcBorders>
            <w:noWrap/>
            <w:vAlign w:val="bottom"/>
            <w:hideMark/>
          </w:tcPr>
          <w:p w14:paraId="2F460400" w14:textId="77777777" w:rsidR="001D4D29" w:rsidRPr="001D4D29" w:rsidRDefault="001D4D29" w:rsidP="001D4D29">
            <w:pPr>
              <w:widowControl/>
              <w:rPr>
                <w:rFonts w:ascii="Calibri" w:eastAsia="Times New Roman" w:hAnsi="Calibri" w:cs="Calibri"/>
                <w:b/>
                <w:bCs/>
                <w:color w:val="000000"/>
                <w:sz w:val="20"/>
                <w:szCs w:val="20"/>
                <w:lang w:val="en-AU" w:eastAsia="en-AU"/>
              </w:rPr>
            </w:pPr>
          </w:p>
        </w:tc>
        <w:tc>
          <w:tcPr>
            <w:tcW w:w="1040" w:type="dxa"/>
            <w:tcBorders>
              <w:top w:val="nil"/>
              <w:left w:val="nil"/>
              <w:bottom w:val="nil"/>
              <w:right w:val="nil"/>
            </w:tcBorders>
            <w:noWrap/>
            <w:vAlign w:val="bottom"/>
            <w:hideMark/>
          </w:tcPr>
          <w:p w14:paraId="2C1432F1"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1DF31135"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10E7E6F0"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2B934002" w14:textId="77777777" w:rsidR="001D4D29" w:rsidRPr="001D4D29" w:rsidRDefault="001D4D29" w:rsidP="001D4D29">
            <w:pPr>
              <w:widowControl/>
              <w:jc w:val="center"/>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w:t>
            </w:r>
          </w:p>
        </w:tc>
        <w:tc>
          <w:tcPr>
            <w:tcW w:w="960" w:type="dxa"/>
            <w:tcBorders>
              <w:top w:val="nil"/>
              <w:left w:val="nil"/>
              <w:bottom w:val="nil"/>
              <w:right w:val="nil"/>
            </w:tcBorders>
            <w:noWrap/>
            <w:vAlign w:val="bottom"/>
            <w:hideMark/>
          </w:tcPr>
          <w:p w14:paraId="4B0B56C1" w14:textId="77777777" w:rsidR="001D4D29" w:rsidRPr="001D4D29" w:rsidRDefault="001D4D29" w:rsidP="001D4D29">
            <w:pPr>
              <w:widowControl/>
              <w:jc w:val="center"/>
              <w:rPr>
                <w:rFonts w:ascii="Calibri" w:eastAsia="Times New Roman" w:hAnsi="Calibri" w:cs="Calibri"/>
                <w:color w:val="000000"/>
                <w:sz w:val="20"/>
                <w:szCs w:val="20"/>
                <w:lang w:val="en-AU" w:eastAsia="en-AU"/>
              </w:rPr>
            </w:pPr>
          </w:p>
        </w:tc>
      </w:tr>
      <w:tr w:rsidR="001D4D29" w:rsidRPr="001D4D29" w14:paraId="2766F92B" w14:textId="77777777" w:rsidTr="0015381E">
        <w:trPr>
          <w:trHeight w:val="255"/>
        </w:trPr>
        <w:tc>
          <w:tcPr>
            <w:tcW w:w="3780" w:type="dxa"/>
            <w:tcBorders>
              <w:top w:val="nil"/>
              <w:left w:val="nil"/>
              <w:bottom w:val="nil"/>
              <w:right w:val="nil"/>
            </w:tcBorders>
            <w:noWrap/>
            <w:vAlign w:val="bottom"/>
            <w:hideMark/>
          </w:tcPr>
          <w:p w14:paraId="23A6DACB" w14:textId="77777777" w:rsidR="001D4D29" w:rsidRPr="001D4D29" w:rsidRDefault="001D4D29" w:rsidP="001D4D29">
            <w:pPr>
              <w:widowControl/>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Balance at beginning of the year</w:t>
            </w:r>
          </w:p>
        </w:tc>
        <w:tc>
          <w:tcPr>
            <w:tcW w:w="626" w:type="dxa"/>
            <w:tcBorders>
              <w:top w:val="nil"/>
              <w:left w:val="nil"/>
              <w:bottom w:val="nil"/>
              <w:right w:val="nil"/>
            </w:tcBorders>
            <w:noWrap/>
            <w:vAlign w:val="bottom"/>
            <w:hideMark/>
          </w:tcPr>
          <w:p w14:paraId="532469A6" w14:textId="77777777" w:rsidR="001D4D29" w:rsidRPr="001D4D29" w:rsidRDefault="001D4D29" w:rsidP="001D4D29">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36F5DF38"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11813FFD"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26807BD1"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2A1ACF87"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350,000</w:t>
            </w:r>
          </w:p>
        </w:tc>
        <w:tc>
          <w:tcPr>
            <w:tcW w:w="960" w:type="dxa"/>
            <w:tcBorders>
              <w:top w:val="nil"/>
              <w:left w:val="nil"/>
              <w:bottom w:val="nil"/>
              <w:right w:val="nil"/>
            </w:tcBorders>
            <w:noWrap/>
            <w:vAlign w:val="bottom"/>
            <w:hideMark/>
          </w:tcPr>
          <w:p w14:paraId="61983646"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p>
        </w:tc>
      </w:tr>
      <w:tr w:rsidR="001D4D29" w:rsidRPr="001D4D29" w14:paraId="2798EA4F" w14:textId="77777777" w:rsidTr="0015381E">
        <w:trPr>
          <w:trHeight w:val="255"/>
        </w:trPr>
        <w:tc>
          <w:tcPr>
            <w:tcW w:w="3780" w:type="dxa"/>
            <w:tcBorders>
              <w:top w:val="nil"/>
              <w:left w:val="nil"/>
              <w:bottom w:val="nil"/>
              <w:right w:val="nil"/>
            </w:tcBorders>
            <w:noWrap/>
            <w:vAlign w:val="bottom"/>
            <w:hideMark/>
          </w:tcPr>
          <w:p w14:paraId="3471A304" w14:textId="77777777" w:rsidR="001D4D29" w:rsidRPr="001D4D29" w:rsidRDefault="001D4D29" w:rsidP="001D4D29">
            <w:pPr>
              <w:widowControl/>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Amortisation charge</w:t>
            </w:r>
          </w:p>
        </w:tc>
        <w:tc>
          <w:tcPr>
            <w:tcW w:w="626" w:type="dxa"/>
            <w:tcBorders>
              <w:top w:val="nil"/>
              <w:left w:val="nil"/>
              <w:bottom w:val="nil"/>
              <w:right w:val="nil"/>
            </w:tcBorders>
            <w:noWrap/>
            <w:vAlign w:val="bottom"/>
            <w:hideMark/>
          </w:tcPr>
          <w:p w14:paraId="0687935E" w14:textId="77777777" w:rsidR="001D4D29" w:rsidRPr="001D4D29" w:rsidRDefault="001D4D29" w:rsidP="001D4D29">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1A2D387F"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53DD0E37"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62774904"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15391405"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49C1B711"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p>
        </w:tc>
      </w:tr>
      <w:tr w:rsidR="001D4D29" w:rsidRPr="001D4D29" w14:paraId="566EF6DF" w14:textId="77777777" w:rsidTr="0015381E">
        <w:trPr>
          <w:trHeight w:val="255"/>
        </w:trPr>
        <w:tc>
          <w:tcPr>
            <w:tcW w:w="3780" w:type="dxa"/>
            <w:tcBorders>
              <w:top w:val="nil"/>
              <w:left w:val="nil"/>
              <w:bottom w:val="nil"/>
              <w:right w:val="nil"/>
            </w:tcBorders>
            <w:noWrap/>
            <w:vAlign w:val="bottom"/>
            <w:hideMark/>
          </w:tcPr>
          <w:p w14:paraId="30619817"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2B147775"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4B3799D2"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2F14F0B8"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51639E1B"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single" w:sz="4" w:space="0" w:color="auto"/>
              <w:left w:val="nil"/>
              <w:bottom w:val="single" w:sz="4" w:space="0" w:color="auto"/>
              <w:right w:val="nil"/>
            </w:tcBorders>
            <w:noWrap/>
            <w:vAlign w:val="bottom"/>
            <w:hideMark/>
          </w:tcPr>
          <w:p w14:paraId="75B554C9"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350,000</w:t>
            </w:r>
          </w:p>
        </w:tc>
        <w:tc>
          <w:tcPr>
            <w:tcW w:w="960" w:type="dxa"/>
            <w:tcBorders>
              <w:top w:val="nil"/>
              <w:left w:val="nil"/>
              <w:bottom w:val="nil"/>
              <w:right w:val="nil"/>
            </w:tcBorders>
            <w:noWrap/>
            <w:vAlign w:val="bottom"/>
            <w:hideMark/>
          </w:tcPr>
          <w:p w14:paraId="4882A133"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p>
        </w:tc>
      </w:tr>
      <w:tr w:rsidR="001D4D29" w:rsidRPr="001D4D29" w14:paraId="463C91A7" w14:textId="77777777" w:rsidTr="0015381E">
        <w:trPr>
          <w:trHeight w:val="255"/>
        </w:trPr>
        <w:tc>
          <w:tcPr>
            <w:tcW w:w="3780" w:type="dxa"/>
            <w:tcBorders>
              <w:top w:val="nil"/>
              <w:left w:val="nil"/>
              <w:bottom w:val="nil"/>
              <w:right w:val="nil"/>
            </w:tcBorders>
            <w:noWrap/>
            <w:vAlign w:val="bottom"/>
            <w:hideMark/>
          </w:tcPr>
          <w:p w14:paraId="7A019E94" w14:textId="3BA7E429" w:rsidR="001D4D29" w:rsidRPr="001D4D29" w:rsidRDefault="001D4D29" w:rsidP="001D4D29">
            <w:pPr>
              <w:widowControl/>
              <w:rPr>
                <w:rFonts w:ascii="Calibri" w:eastAsia="Times New Roman" w:hAnsi="Calibri" w:cs="Calibri"/>
                <w:b/>
                <w:bCs/>
                <w:color w:val="000000"/>
                <w:sz w:val="20"/>
                <w:szCs w:val="20"/>
                <w:lang w:val="en-AU" w:eastAsia="en-AU"/>
              </w:rPr>
            </w:pPr>
            <w:r w:rsidRPr="001D4D29">
              <w:rPr>
                <w:rFonts w:ascii="Calibri" w:eastAsia="Times New Roman" w:hAnsi="Calibri" w:cs="Calibri"/>
                <w:b/>
                <w:bCs/>
                <w:color w:val="000000"/>
                <w:sz w:val="20"/>
                <w:szCs w:val="20"/>
                <w:lang w:val="en-AU" w:eastAsia="en-AU"/>
              </w:rPr>
              <w:t>Year ended 30 June 202</w:t>
            </w:r>
            <w:r w:rsidR="004250C3">
              <w:rPr>
                <w:rFonts w:ascii="Calibri" w:eastAsia="Times New Roman" w:hAnsi="Calibri" w:cs="Calibri"/>
                <w:b/>
                <w:bCs/>
                <w:color w:val="000000"/>
                <w:sz w:val="20"/>
                <w:szCs w:val="20"/>
                <w:lang w:val="en-AU" w:eastAsia="en-AU"/>
              </w:rPr>
              <w:t>3</w:t>
            </w:r>
          </w:p>
        </w:tc>
        <w:tc>
          <w:tcPr>
            <w:tcW w:w="626" w:type="dxa"/>
            <w:tcBorders>
              <w:top w:val="nil"/>
              <w:left w:val="nil"/>
              <w:bottom w:val="nil"/>
              <w:right w:val="nil"/>
            </w:tcBorders>
            <w:noWrap/>
            <w:vAlign w:val="bottom"/>
            <w:hideMark/>
          </w:tcPr>
          <w:p w14:paraId="2B2D7E3E" w14:textId="77777777" w:rsidR="001D4D29" w:rsidRPr="001D4D29" w:rsidRDefault="001D4D29" w:rsidP="001D4D29">
            <w:pPr>
              <w:widowControl/>
              <w:rPr>
                <w:rFonts w:ascii="Calibri" w:eastAsia="Times New Roman" w:hAnsi="Calibri" w:cs="Calibri"/>
                <w:b/>
                <w:bCs/>
                <w:color w:val="000000"/>
                <w:sz w:val="20"/>
                <w:szCs w:val="20"/>
                <w:lang w:val="en-AU" w:eastAsia="en-AU"/>
              </w:rPr>
            </w:pPr>
          </w:p>
        </w:tc>
        <w:tc>
          <w:tcPr>
            <w:tcW w:w="1040" w:type="dxa"/>
            <w:tcBorders>
              <w:top w:val="nil"/>
              <w:left w:val="nil"/>
              <w:bottom w:val="nil"/>
              <w:right w:val="nil"/>
            </w:tcBorders>
            <w:noWrap/>
            <w:vAlign w:val="bottom"/>
            <w:hideMark/>
          </w:tcPr>
          <w:p w14:paraId="0B50C859"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3522BE2C"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10E66E89"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732B3B5C"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C911E19"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r>
      <w:tr w:rsidR="001D4D29" w:rsidRPr="001D4D29" w14:paraId="23F2204E" w14:textId="77777777" w:rsidTr="0015381E">
        <w:trPr>
          <w:trHeight w:val="255"/>
        </w:trPr>
        <w:tc>
          <w:tcPr>
            <w:tcW w:w="3780" w:type="dxa"/>
            <w:tcBorders>
              <w:top w:val="nil"/>
              <w:left w:val="nil"/>
              <w:bottom w:val="nil"/>
              <w:right w:val="nil"/>
            </w:tcBorders>
            <w:noWrap/>
            <w:vAlign w:val="bottom"/>
            <w:hideMark/>
          </w:tcPr>
          <w:p w14:paraId="1CAC9514" w14:textId="77777777" w:rsidR="001D4D29" w:rsidRPr="001D4D29" w:rsidRDefault="001D4D29" w:rsidP="001D4D29">
            <w:pPr>
              <w:widowControl/>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Balance at beginning of the year</w:t>
            </w:r>
          </w:p>
        </w:tc>
        <w:tc>
          <w:tcPr>
            <w:tcW w:w="626" w:type="dxa"/>
            <w:tcBorders>
              <w:top w:val="nil"/>
              <w:left w:val="nil"/>
              <w:bottom w:val="nil"/>
              <w:right w:val="nil"/>
            </w:tcBorders>
            <w:noWrap/>
            <w:vAlign w:val="bottom"/>
            <w:hideMark/>
          </w:tcPr>
          <w:p w14:paraId="23DFD8D7" w14:textId="77777777" w:rsidR="001D4D29" w:rsidRPr="001D4D29" w:rsidRDefault="001D4D29" w:rsidP="001D4D29">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5D8E68E6"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3B5B339F"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34D81C1A"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61BAD3E8"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350,000</w:t>
            </w:r>
          </w:p>
        </w:tc>
        <w:tc>
          <w:tcPr>
            <w:tcW w:w="960" w:type="dxa"/>
            <w:tcBorders>
              <w:top w:val="nil"/>
              <w:left w:val="nil"/>
              <w:bottom w:val="nil"/>
              <w:right w:val="nil"/>
            </w:tcBorders>
            <w:noWrap/>
            <w:vAlign w:val="bottom"/>
            <w:hideMark/>
          </w:tcPr>
          <w:p w14:paraId="5760498A"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p>
        </w:tc>
      </w:tr>
      <w:tr w:rsidR="001D4D29" w:rsidRPr="001D4D29" w14:paraId="65361F61" w14:textId="77777777" w:rsidTr="0015381E">
        <w:trPr>
          <w:trHeight w:val="255"/>
        </w:trPr>
        <w:tc>
          <w:tcPr>
            <w:tcW w:w="3780" w:type="dxa"/>
            <w:tcBorders>
              <w:top w:val="nil"/>
              <w:left w:val="nil"/>
              <w:bottom w:val="nil"/>
              <w:right w:val="nil"/>
            </w:tcBorders>
            <w:noWrap/>
            <w:vAlign w:val="bottom"/>
            <w:hideMark/>
          </w:tcPr>
          <w:p w14:paraId="1ACE1CC4" w14:textId="77777777" w:rsidR="001D4D29" w:rsidRPr="001D4D29" w:rsidRDefault="001D4D29" w:rsidP="001D4D29">
            <w:pPr>
              <w:widowControl/>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Amortisation charge</w:t>
            </w:r>
          </w:p>
        </w:tc>
        <w:tc>
          <w:tcPr>
            <w:tcW w:w="626" w:type="dxa"/>
            <w:tcBorders>
              <w:top w:val="nil"/>
              <w:left w:val="nil"/>
              <w:bottom w:val="nil"/>
              <w:right w:val="nil"/>
            </w:tcBorders>
            <w:noWrap/>
            <w:vAlign w:val="bottom"/>
            <w:hideMark/>
          </w:tcPr>
          <w:p w14:paraId="7032492B" w14:textId="77777777" w:rsidR="001D4D29" w:rsidRPr="001D4D29" w:rsidRDefault="001D4D29" w:rsidP="001D4D29">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542DD8C7"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7DE22255"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674C0120"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69D41857"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08B6BB25"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p>
        </w:tc>
      </w:tr>
      <w:tr w:rsidR="001D4D29" w:rsidRPr="001D4D29" w14:paraId="293E11C9" w14:textId="77777777" w:rsidTr="0015381E">
        <w:trPr>
          <w:trHeight w:val="255"/>
        </w:trPr>
        <w:tc>
          <w:tcPr>
            <w:tcW w:w="3780" w:type="dxa"/>
            <w:tcBorders>
              <w:top w:val="nil"/>
              <w:left w:val="nil"/>
              <w:bottom w:val="nil"/>
              <w:right w:val="nil"/>
            </w:tcBorders>
            <w:noWrap/>
            <w:vAlign w:val="bottom"/>
            <w:hideMark/>
          </w:tcPr>
          <w:p w14:paraId="685EBB21" w14:textId="77777777" w:rsidR="001D4D29" w:rsidRPr="001D4D29" w:rsidRDefault="001D4D29" w:rsidP="001D4D29">
            <w:pPr>
              <w:widowControl/>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Closing value at 30 June 2019</w:t>
            </w:r>
          </w:p>
        </w:tc>
        <w:tc>
          <w:tcPr>
            <w:tcW w:w="626" w:type="dxa"/>
            <w:tcBorders>
              <w:top w:val="nil"/>
              <w:left w:val="nil"/>
              <w:bottom w:val="nil"/>
              <w:right w:val="nil"/>
            </w:tcBorders>
            <w:noWrap/>
            <w:vAlign w:val="bottom"/>
            <w:hideMark/>
          </w:tcPr>
          <w:p w14:paraId="153DDA9A" w14:textId="77777777" w:rsidR="001D4D29" w:rsidRPr="001D4D29" w:rsidRDefault="001D4D29" w:rsidP="001D4D29">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00F7F1DC"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430622F8"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5D7857B7"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single" w:sz="4" w:space="0" w:color="auto"/>
              <w:left w:val="nil"/>
              <w:bottom w:val="single" w:sz="4" w:space="0" w:color="auto"/>
              <w:right w:val="nil"/>
            </w:tcBorders>
            <w:noWrap/>
            <w:vAlign w:val="bottom"/>
            <w:hideMark/>
          </w:tcPr>
          <w:p w14:paraId="6CC9E1B1"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350,000</w:t>
            </w:r>
          </w:p>
        </w:tc>
        <w:tc>
          <w:tcPr>
            <w:tcW w:w="960" w:type="dxa"/>
            <w:tcBorders>
              <w:top w:val="nil"/>
              <w:left w:val="nil"/>
              <w:bottom w:val="nil"/>
              <w:right w:val="nil"/>
            </w:tcBorders>
            <w:noWrap/>
            <w:vAlign w:val="bottom"/>
            <w:hideMark/>
          </w:tcPr>
          <w:p w14:paraId="17E437D1"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p>
        </w:tc>
      </w:tr>
      <w:tr w:rsidR="001D4D29" w:rsidRPr="001D4D29" w14:paraId="5F5F2E4C" w14:textId="77777777" w:rsidTr="0015381E">
        <w:trPr>
          <w:trHeight w:val="255"/>
        </w:trPr>
        <w:tc>
          <w:tcPr>
            <w:tcW w:w="3780" w:type="dxa"/>
            <w:tcBorders>
              <w:top w:val="nil"/>
              <w:left w:val="nil"/>
              <w:bottom w:val="nil"/>
              <w:right w:val="nil"/>
            </w:tcBorders>
            <w:noWrap/>
            <w:vAlign w:val="bottom"/>
            <w:hideMark/>
          </w:tcPr>
          <w:p w14:paraId="4D3D2316"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3D77DF61"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3AC164A8"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283F4165"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1DBC9AA8"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6785E623"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16DAB505"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r>
      <w:tr w:rsidR="001D4D29" w:rsidRPr="001D4D29" w14:paraId="29DBC8D8" w14:textId="77777777" w:rsidTr="0015381E">
        <w:trPr>
          <w:trHeight w:val="255"/>
        </w:trPr>
        <w:tc>
          <w:tcPr>
            <w:tcW w:w="8566" w:type="dxa"/>
            <w:gridSpan w:val="6"/>
            <w:tcBorders>
              <w:top w:val="nil"/>
              <w:left w:val="nil"/>
              <w:bottom w:val="nil"/>
              <w:right w:val="nil"/>
            </w:tcBorders>
            <w:noWrap/>
            <w:vAlign w:val="bottom"/>
            <w:hideMark/>
          </w:tcPr>
          <w:p w14:paraId="617FFD43" w14:textId="77777777" w:rsidR="001D4D29" w:rsidRPr="001D4D29" w:rsidRDefault="001D4D29" w:rsidP="001D4D29">
            <w:pPr>
              <w:widowControl/>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 xml:space="preserve">Intangible assets, other than goodwill, have finite useful lives. The current amortisation charges </w:t>
            </w:r>
          </w:p>
        </w:tc>
        <w:tc>
          <w:tcPr>
            <w:tcW w:w="960" w:type="dxa"/>
            <w:tcBorders>
              <w:top w:val="nil"/>
              <w:left w:val="nil"/>
              <w:bottom w:val="nil"/>
              <w:right w:val="nil"/>
            </w:tcBorders>
            <w:noWrap/>
            <w:vAlign w:val="bottom"/>
            <w:hideMark/>
          </w:tcPr>
          <w:p w14:paraId="0623E383" w14:textId="77777777" w:rsidR="001D4D29" w:rsidRPr="001D4D29" w:rsidRDefault="001D4D29" w:rsidP="001D4D29">
            <w:pPr>
              <w:widowControl/>
              <w:rPr>
                <w:rFonts w:ascii="Calibri" w:eastAsia="Times New Roman" w:hAnsi="Calibri" w:cs="Calibri"/>
                <w:color w:val="000000"/>
                <w:sz w:val="20"/>
                <w:szCs w:val="20"/>
                <w:lang w:val="en-AU" w:eastAsia="en-AU"/>
              </w:rPr>
            </w:pPr>
          </w:p>
        </w:tc>
      </w:tr>
      <w:tr w:rsidR="001D4D29" w:rsidRPr="001D4D29" w14:paraId="2F8F5FA0" w14:textId="77777777" w:rsidTr="0015381E">
        <w:trPr>
          <w:trHeight w:val="255"/>
        </w:trPr>
        <w:tc>
          <w:tcPr>
            <w:tcW w:w="3780" w:type="dxa"/>
            <w:tcBorders>
              <w:top w:val="nil"/>
              <w:left w:val="nil"/>
              <w:bottom w:val="nil"/>
              <w:right w:val="nil"/>
            </w:tcBorders>
            <w:noWrap/>
            <w:vAlign w:val="bottom"/>
            <w:hideMark/>
          </w:tcPr>
          <w:p w14:paraId="6FB4DF68" w14:textId="77777777" w:rsidR="001D4D29" w:rsidRPr="001D4D29" w:rsidRDefault="001D4D29" w:rsidP="001D4D29">
            <w:pPr>
              <w:widowControl/>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 xml:space="preserve">for intangible assets are recorded as zero. </w:t>
            </w:r>
          </w:p>
        </w:tc>
        <w:tc>
          <w:tcPr>
            <w:tcW w:w="626" w:type="dxa"/>
            <w:tcBorders>
              <w:top w:val="nil"/>
              <w:left w:val="nil"/>
              <w:bottom w:val="nil"/>
              <w:right w:val="nil"/>
            </w:tcBorders>
            <w:noWrap/>
            <w:vAlign w:val="bottom"/>
            <w:hideMark/>
          </w:tcPr>
          <w:p w14:paraId="08EB89ED" w14:textId="77777777" w:rsidR="001D4D29" w:rsidRPr="001D4D29" w:rsidRDefault="001D4D29" w:rsidP="001D4D29">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4F17075D"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41825274"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3FA1F38C"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43091FAB"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010CCD8"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r>
      <w:tr w:rsidR="001D4D29" w:rsidRPr="001D4D29" w14:paraId="60F7E7C2" w14:textId="77777777" w:rsidTr="0015381E">
        <w:trPr>
          <w:trHeight w:val="255"/>
        </w:trPr>
        <w:tc>
          <w:tcPr>
            <w:tcW w:w="8566" w:type="dxa"/>
            <w:gridSpan w:val="6"/>
            <w:tcBorders>
              <w:top w:val="nil"/>
              <w:left w:val="nil"/>
              <w:bottom w:val="nil"/>
              <w:right w:val="nil"/>
            </w:tcBorders>
            <w:noWrap/>
            <w:vAlign w:val="bottom"/>
            <w:hideMark/>
          </w:tcPr>
          <w:p w14:paraId="2A5438D8" w14:textId="77777777" w:rsidR="001D4D29" w:rsidRPr="001D4D29" w:rsidRDefault="001D4D29" w:rsidP="001D4D29">
            <w:pPr>
              <w:widowControl/>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No value for goodwill is currently assigned to either the Parent Entity or the Consolidated Group.</w:t>
            </w:r>
          </w:p>
        </w:tc>
        <w:tc>
          <w:tcPr>
            <w:tcW w:w="960" w:type="dxa"/>
            <w:tcBorders>
              <w:top w:val="nil"/>
              <w:left w:val="nil"/>
              <w:bottom w:val="nil"/>
              <w:right w:val="nil"/>
            </w:tcBorders>
            <w:noWrap/>
            <w:vAlign w:val="bottom"/>
            <w:hideMark/>
          </w:tcPr>
          <w:p w14:paraId="7C158763" w14:textId="77777777" w:rsidR="001D4D29" w:rsidRPr="001D4D29" w:rsidRDefault="001D4D29" w:rsidP="001D4D29">
            <w:pPr>
              <w:widowControl/>
              <w:rPr>
                <w:rFonts w:ascii="Calibri" w:eastAsia="Times New Roman" w:hAnsi="Calibri" w:cs="Calibri"/>
                <w:color w:val="000000"/>
                <w:sz w:val="20"/>
                <w:szCs w:val="20"/>
                <w:lang w:val="en-AU" w:eastAsia="en-AU"/>
              </w:rPr>
            </w:pPr>
          </w:p>
        </w:tc>
      </w:tr>
      <w:tr w:rsidR="001D4D29" w:rsidRPr="001D4D29" w14:paraId="37DD539A" w14:textId="77777777" w:rsidTr="0015381E">
        <w:trPr>
          <w:trHeight w:val="255"/>
        </w:trPr>
        <w:tc>
          <w:tcPr>
            <w:tcW w:w="3780" w:type="dxa"/>
            <w:tcBorders>
              <w:top w:val="nil"/>
              <w:left w:val="nil"/>
              <w:bottom w:val="nil"/>
              <w:right w:val="nil"/>
            </w:tcBorders>
            <w:noWrap/>
            <w:vAlign w:val="bottom"/>
            <w:hideMark/>
          </w:tcPr>
          <w:p w14:paraId="2182F4FD"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37FD5CE3"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0DE1352D"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13C1C87B"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0C34D4F4"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61DA45F1"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0DBA1C53"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r>
      <w:tr w:rsidR="001D4D29" w:rsidRPr="001D4D29" w14:paraId="0EB193A2" w14:textId="77777777" w:rsidTr="0015381E">
        <w:trPr>
          <w:trHeight w:val="255"/>
        </w:trPr>
        <w:tc>
          <w:tcPr>
            <w:tcW w:w="3780" w:type="dxa"/>
            <w:tcBorders>
              <w:top w:val="nil"/>
              <w:left w:val="nil"/>
              <w:bottom w:val="nil"/>
              <w:right w:val="nil"/>
            </w:tcBorders>
            <w:noWrap/>
            <w:vAlign w:val="bottom"/>
            <w:hideMark/>
          </w:tcPr>
          <w:p w14:paraId="40DCFE4E"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7914DB7C"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30352C7E"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02F8AEC6"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1955A2F8"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0559D10D"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61B598BE"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r>
      <w:tr w:rsidR="001D4D29" w:rsidRPr="001D4D29" w14:paraId="252D5780" w14:textId="77777777" w:rsidTr="0015381E">
        <w:trPr>
          <w:trHeight w:val="255"/>
        </w:trPr>
        <w:tc>
          <w:tcPr>
            <w:tcW w:w="3780" w:type="dxa"/>
            <w:tcBorders>
              <w:top w:val="nil"/>
              <w:left w:val="nil"/>
              <w:bottom w:val="nil"/>
              <w:right w:val="nil"/>
            </w:tcBorders>
            <w:noWrap/>
            <w:vAlign w:val="bottom"/>
            <w:hideMark/>
          </w:tcPr>
          <w:p w14:paraId="4D7962D3" w14:textId="77777777" w:rsidR="001D4D29" w:rsidRPr="001D4D29" w:rsidRDefault="001D4D29" w:rsidP="001D4D29">
            <w:pPr>
              <w:widowControl/>
              <w:rPr>
                <w:rFonts w:ascii="Calibri" w:eastAsia="Times New Roman" w:hAnsi="Calibri" w:cs="Calibri"/>
                <w:b/>
                <w:bCs/>
                <w:color w:val="000000"/>
                <w:sz w:val="20"/>
                <w:szCs w:val="20"/>
                <w:lang w:val="en-AU" w:eastAsia="en-AU"/>
              </w:rPr>
            </w:pPr>
            <w:r w:rsidRPr="001D4D29">
              <w:rPr>
                <w:rFonts w:ascii="Calibri" w:eastAsia="Times New Roman" w:hAnsi="Calibri" w:cs="Calibri"/>
                <w:b/>
                <w:bCs/>
                <w:color w:val="000000"/>
                <w:sz w:val="20"/>
                <w:szCs w:val="20"/>
                <w:lang w:val="en-AU" w:eastAsia="en-AU"/>
              </w:rPr>
              <w:t>Note 13     Trade and Other Payables</w:t>
            </w:r>
          </w:p>
        </w:tc>
        <w:tc>
          <w:tcPr>
            <w:tcW w:w="626" w:type="dxa"/>
            <w:tcBorders>
              <w:top w:val="nil"/>
              <w:left w:val="nil"/>
              <w:bottom w:val="nil"/>
              <w:right w:val="nil"/>
            </w:tcBorders>
            <w:noWrap/>
            <w:vAlign w:val="bottom"/>
            <w:hideMark/>
          </w:tcPr>
          <w:p w14:paraId="44D1229A" w14:textId="77777777" w:rsidR="001D4D29" w:rsidRPr="001D4D29" w:rsidRDefault="001D4D29" w:rsidP="001D4D29">
            <w:pPr>
              <w:widowControl/>
              <w:rPr>
                <w:rFonts w:ascii="Calibri" w:eastAsia="Times New Roman" w:hAnsi="Calibri" w:cs="Calibri"/>
                <w:b/>
                <w:bCs/>
                <w:color w:val="000000"/>
                <w:sz w:val="20"/>
                <w:szCs w:val="20"/>
                <w:lang w:val="en-AU" w:eastAsia="en-AU"/>
              </w:rPr>
            </w:pPr>
          </w:p>
        </w:tc>
        <w:tc>
          <w:tcPr>
            <w:tcW w:w="1040" w:type="dxa"/>
            <w:tcBorders>
              <w:top w:val="nil"/>
              <w:left w:val="nil"/>
              <w:bottom w:val="nil"/>
              <w:right w:val="nil"/>
            </w:tcBorders>
            <w:noWrap/>
            <w:vAlign w:val="bottom"/>
            <w:hideMark/>
          </w:tcPr>
          <w:p w14:paraId="262941A4"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17C8064D"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6FA663A7"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5D49F9E6"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7A04CCAF"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r>
      <w:tr w:rsidR="001D4D29" w:rsidRPr="001D4D29" w14:paraId="66FEE20B" w14:textId="77777777" w:rsidTr="0015381E">
        <w:trPr>
          <w:trHeight w:val="255"/>
        </w:trPr>
        <w:tc>
          <w:tcPr>
            <w:tcW w:w="3780" w:type="dxa"/>
            <w:tcBorders>
              <w:top w:val="nil"/>
              <w:left w:val="nil"/>
              <w:bottom w:val="nil"/>
              <w:right w:val="nil"/>
            </w:tcBorders>
            <w:noWrap/>
            <w:vAlign w:val="bottom"/>
            <w:hideMark/>
          </w:tcPr>
          <w:p w14:paraId="5782A224"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49931459" w14:textId="77777777" w:rsidR="001D4D29" w:rsidRPr="001D4D29" w:rsidRDefault="001D4D29" w:rsidP="001D4D29">
            <w:pPr>
              <w:widowControl/>
              <w:jc w:val="center"/>
              <w:rPr>
                <w:rFonts w:ascii="Calibri" w:eastAsia="Times New Roman" w:hAnsi="Calibri" w:cs="Calibri"/>
                <w:b/>
                <w:bCs/>
                <w:color w:val="000000"/>
                <w:sz w:val="20"/>
                <w:szCs w:val="20"/>
                <w:lang w:val="en-AU" w:eastAsia="en-AU"/>
              </w:rPr>
            </w:pPr>
            <w:r w:rsidRPr="001D4D29">
              <w:rPr>
                <w:rFonts w:ascii="Calibri" w:eastAsia="Times New Roman" w:hAnsi="Calibri" w:cs="Calibri"/>
                <w:b/>
                <w:bCs/>
                <w:color w:val="000000"/>
                <w:sz w:val="20"/>
                <w:szCs w:val="20"/>
                <w:lang w:val="en-AU" w:eastAsia="en-AU"/>
              </w:rPr>
              <w:t>Note</w:t>
            </w:r>
          </w:p>
        </w:tc>
        <w:tc>
          <w:tcPr>
            <w:tcW w:w="2080" w:type="dxa"/>
            <w:gridSpan w:val="2"/>
            <w:tcBorders>
              <w:top w:val="nil"/>
              <w:left w:val="nil"/>
              <w:bottom w:val="nil"/>
              <w:right w:val="nil"/>
            </w:tcBorders>
            <w:noWrap/>
            <w:vAlign w:val="bottom"/>
            <w:hideMark/>
          </w:tcPr>
          <w:p w14:paraId="2A8068EF" w14:textId="77777777" w:rsidR="001D4D29" w:rsidRPr="001D4D29" w:rsidRDefault="001D4D29" w:rsidP="001D4D29">
            <w:pPr>
              <w:widowControl/>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 xml:space="preserve">   Consolidated Group</w:t>
            </w:r>
          </w:p>
        </w:tc>
        <w:tc>
          <w:tcPr>
            <w:tcW w:w="2080" w:type="dxa"/>
            <w:gridSpan w:val="2"/>
            <w:tcBorders>
              <w:top w:val="nil"/>
              <w:left w:val="nil"/>
              <w:bottom w:val="nil"/>
              <w:right w:val="nil"/>
            </w:tcBorders>
            <w:noWrap/>
            <w:vAlign w:val="bottom"/>
            <w:hideMark/>
          </w:tcPr>
          <w:p w14:paraId="1B46610F" w14:textId="77777777" w:rsidR="001D4D29" w:rsidRPr="001D4D29" w:rsidRDefault="001D4D29" w:rsidP="001D4D29">
            <w:pPr>
              <w:widowControl/>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 xml:space="preserve">         Parent entity</w:t>
            </w:r>
          </w:p>
        </w:tc>
        <w:tc>
          <w:tcPr>
            <w:tcW w:w="960" w:type="dxa"/>
            <w:tcBorders>
              <w:top w:val="nil"/>
              <w:left w:val="nil"/>
              <w:bottom w:val="nil"/>
              <w:right w:val="nil"/>
            </w:tcBorders>
            <w:noWrap/>
            <w:vAlign w:val="bottom"/>
            <w:hideMark/>
          </w:tcPr>
          <w:p w14:paraId="760633D1" w14:textId="77777777" w:rsidR="001D4D29" w:rsidRPr="001D4D29" w:rsidRDefault="001D4D29" w:rsidP="001D4D29">
            <w:pPr>
              <w:widowControl/>
              <w:rPr>
                <w:rFonts w:ascii="Calibri" w:eastAsia="Times New Roman" w:hAnsi="Calibri" w:cs="Calibri"/>
                <w:color w:val="000000"/>
                <w:sz w:val="20"/>
                <w:szCs w:val="20"/>
                <w:lang w:val="en-AU" w:eastAsia="en-AU"/>
              </w:rPr>
            </w:pPr>
          </w:p>
        </w:tc>
      </w:tr>
      <w:tr w:rsidR="001D4D29" w:rsidRPr="001D4D29" w14:paraId="204C55F8" w14:textId="77777777" w:rsidTr="0015381E">
        <w:trPr>
          <w:trHeight w:val="255"/>
        </w:trPr>
        <w:tc>
          <w:tcPr>
            <w:tcW w:w="3780" w:type="dxa"/>
            <w:tcBorders>
              <w:top w:val="nil"/>
              <w:left w:val="nil"/>
              <w:bottom w:val="nil"/>
              <w:right w:val="nil"/>
            </w:tcBorders>
            <w:noWrap/>
            <w:vAlign w:val="bottom"/>
            <w:hideMark/>
          </w:tcPr>
          <w:p w14:paraId="5B32A96B"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419A5D84"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5A025D27" w14:textId="77777777" w:rsidR="001D4D29" w:rsidRPr="001D4D29" w:rsidRDefault="001D4D29" w:rsidP="001D4D29">
            <w:pPr>
              <w:widowControl/>
              <w:jc w:val="center"/>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 xml:space="preserve">2024 </w:t>
            </w:r>
          </w:p>
        </w:tc>
        <w:tc>
          <w:tcPr>
            <w:tcW w:w="1040" w:type="dxa"/>
            <w:tcBorders>
              <w:top w:val="nil"/>
              <w:left w:val="nil"/>
              <w:bottom w:val="nil"/>
              <w:right w:val="nil"/>
            </w:tcBorders>
            <w:noWrap/>
            <w:vAlign w:val="bottom"/>
            <w:hideMark/>
          </w:tcPr>
          <w:p w14:paraId="27BC96F5" w14:textId="77777777" w:rsidR="001D4D29" w:rsidRPr="001D4D29" w:rsidRDefault="001D4D29" w:rsidP="001D4D29">
            <w:pPr>
              <w:widowControl/>
              <w:jc w:val="center"/>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 xml:space="preserve">2023 </w:t>
            </w:r>
          </w:p>
        </w:tc>
        <w:tc>
          <w:tcPr>
            <w:tcW w:w="1040" w:type="dxa"/>
            <w:tcBorders>
              <w:top w:val="nil"/>
              <w:left w:val="nil"/>
              <w:bottom w:val="nil"/>
              <w:right w:val="nil"/>
            </w:tcBorders>
            <w:noWrap/>
            <w:vAlign w:val="bottom"/>
            <w:hideMark/>
          </w:tcPr>
          <w:p w14:paraId="08F7FD2A" w14:textId="77777777" w:rsidR="001D4D29" w:rsidRPr="001D4D29" w:rsidRDefault="001D4D29" w:rsidP="001D4D29">
            <w:pPr>
              <w:widowControl/>
              <w:jc w:val="center"/>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 xml:space="preserve">2024 </w:t>
            </w:r>
          </w:p>
        </w:tc>
        <w:tc>
          <w:tcPr>
            <w:tcW w:w="1040" w:type="dxa"/>
            <w:tcBorders>
              <w:top w:val="nil"/>
              <w:left w:val="nil"/>
              <w:bottom w:val="nil"/>
              <w:right w:val="nil"/>
            </w:tcBorders>
            <w:noWrap/>
            <w:vAlign w:val="bottom"/>
            <w:hideMark/>
          </w:tcPr>
          <w:p w14:paraId="2CB7E4AA" w14:textId="77777777" w:rsidR="001D4D29" w:rsidRPr="001D4D29" w:rsidRDefault="001D4D29" w:rsidP="001D4D29">
            <w:pPr>
              <w:widowControl/>
              <w:jc w:val="center"/>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 xml:space="preserve">2023 </w:t>
            </w:r>
          </w:p>
        </w:tc>
        <w:tc>
          <w:tcPr>
            <w:tcW w:w="960" w:type="dxa"/>
            <w:tcBorders>
              <w:top w:val="nil"/>
              <w:left w:val="nil"/>
              <w:bottom w:val="nil"/>
              <w:right w:val="nil"/>
            </w:tcBorders>
            <w:noWrap/>
            <w:vAlign w:val="bottom"/>
            <w:hideMark/>
          </w:tcPr>
          <w:p w14:paraId="25CC0E46" w14:textId="77777777" w:rsidR="001D4D29" w:rsidRPr="001D4D29" w:rsidRDefault="001D4D29" w:rsidP="001D4D29">
            <w:pPr>
              <w:widowControl/>
              <w:jc w:val="center"/>
              <w:rPr>
                <w:rFonts w:ascii="Calibri" w:eastAsia="Times New Roman" w:hAnsi="Calibri" w:cs="Calibri"/>
                <w:color w:val="000000"/>
                <w:sz w:val="20"/>
                <w:szCs w:val="20"/>
                <w:lang w:val="en-AU" w:eastAsia="en-AU"/>
              </w:rPr>
            </w:pPr>
          </w:p>
        </w:tc>
      </w:tr>
      <w:tr w:rsidR="001D4D29" w:rsidRPr="001D4D29" w14:paraId="67B5F395" w14:textId="77777777" w:rsidTr="0015381E">
        <w:trPr>
          <w:trHeight w:val="255"/>
        </w:trPr>
        <w:tc>
          <w:tcPr>
            <w:tcW w:w="3780" w:type="dxa"/>
            <w:tcBorders>
              <w:top w:val="nil"/>
              <w:left w:val="nil"/>
              <w:bottom w:val="nil"/>
              <w:right w:val="nil"/>
            </w:tcBorders>
            <w:noWrap/>
            <w:vAlign w:val="bottom"/>
            <w:hideMark/>
          </w:tcPr>
          <w:p w14:paraId="2B8AC9F6"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0672A50F"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7732D6E2" w14:textId="77777777" w:rsidR="001D4D29" w:rsidRPr="001D4D29" w:rsidRDefault="001D4D29" w:rsidP="001D4D29">
            <w:pPr>
              <w:widowControl/>
              <w:jc w:val="center"/>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w:t>
            </w:r>
          </w:p>
        </w:tc>
        <w:tc>
          <w:tcPr>
            <w:tcW w:w="1040" w:type="dxa"/>
            <w:tcBorders>
              <w:top w:val="nil"/>
              <w:left w:val="nil"/>
              <w:bottom w:val="nil"/>
              <w:right w:val="nil"/>
            </w:tcBorders>
            <w:noWrap/>
            <w:vAlign w:val="bottom"/>
            <w:hideMark/>
          </w:tcPr>
          <w:p w14:paraId="746AA345" w14:textId="77777777" w:rsidR="001D4D29" w:rsidRPr="001D4D29" w:rsidRDefault="001D4D29" w:rsidP="001D4D29">
            <w:pPr>
              <w:widowControl/>
              <w:jc w:val="center"/>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w:t>
            </w:r>
          </w:p>
        </w:tc>
        <w:tc>
          <w:tcPr>
            <w:tcW w:w="1040" w:type="dxa"/>
            <w:tcBorders>
              <w:top w:val="nil"/>
              <w:left w:val="nil"/>
              <w:bottom w:val="nil"/>
              <w:right w:val="nil"/>
            </w:tcBorders>
            <w:noWrap/>
            <w:vAlign w:val="bottom"/>
            <w:hideMark/>
          </w:tcPr>
          <w:p w14:paraId="3A0681FB" w14:textId="77777777" w:rsidR="001D4D29" w:rsidRPr="001D4D29" w:rsidRDefault="001D4D29" w:rsidP="001D4D29">
            <w:pPr>
              <w:widowControl/>
              <w:jc w:val="center"/>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w:t>
            </w:r>
          </w:p>
        </w:tc>
        <w:tc>
          <w:tcPr>
            <w:tcW w:w="1040" w:type="dxa"/>
            <w:tcBorders>
              <w:top w:val="nil"/>
              <w:left w:val="nil"/>
              <w:bottom w:val="nil"/>
              <w:right w:val="nil"/>
            </w:tcBorders>
            <w:noWrap/>
            <w:vAlign w:val="bottom"/>
            <w:hideMark/>
          </w:tcPr>
          <w:p w14:paraId="26B55406" w14:textId="77777777" w:rsidR="001D4D29" w:rsidRPr="001D4D29" w:rsidRDefault="001D4D29" w:rsidP="001D4D29">
            <w:pPr>
              <w:widowControl/>
              <w:jc w:val="center"/>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w:t>
            </w:r>
          </w:p>
        </w:tc>
        <w:tc>
          <w:tcPr>
            <w:tcW w:w="960" w:type="dxa"/>
            <w:tcBorders>
              <w:top w:val="nil"/>
              <w:left w:val="nil"/>
              <w:bottom w:val="nil"/>
              <w:right w:val="nil"/>
            </w:tcBorders>
            <w:noWrap/>
            <w:vAlign w:val="bottom"/>
            <w:hideMark/>
          </w:tcPr>
          <w:p w14:paraId="15653BDB" w14:textId="77777777" w:rsidR="001D4D29" w:rsidRPr="001D4D29" w:rsidRDefault="001D4D29" w:rsidP="001D4D29">
            <w:pPr>
              <w:widowControl/>
              <w:jc w:val="center"/>
              <w:rPr>
                <w:rFonts w:ascii="Calibri" w:eastAsia="Times New Roman" w:hAnsi="Calibri" w:cs="Calibri"/>
                <w:color w:val="000000"/>
                <w:sz w:val="20"/>
                <w:szCs w:val="20"/>
                <w:lang w:val="en-AU" w:eastAsia="en-AU"/>
              </w:rPr>
            </w:pPr>
          </w:p>
        </w:tc>
      </w:tr>
      <w:tr w:rsidR="001D4D29" w:rsidRPr="001D4D29" w14:paraId="0CA0C381" w14:textId="77777777" w:rsidTr="0015381E">
        <w:trPr>
          <w:trHeight w:val="255"/>
        </w:trPr>
        <w:tc>
          <w:tcPr>
            <w:tcW w:w="3780" w:type="dxa"/>
            <w:tcBorders>
              <w:top w:val="nil"/>
              <w:left w:val="nil"/>
              <w:bottom w:val="nil"/>
              <w:right w:val="nil"/>
            </w:tcBorders>
            <w:noWrap/>
            <w:vAlign w:val="bottom"/>
            <w:hideMark/>
          </w:tcPr>
          <w:p w14:paraId="4A4E8FB8" w14:textId="77777777" w:rsidR="001D4D29" w:rsidRPr="0015381E" w:rsidRDefault="001D4D29" w:rsidP="001D4D29">
            <w:pPr>
              <w:widowControl/>
              <w:rPr>
                <w:rFonts w:ascii="Calibri" w:eastAsia="Times New Roman" w:hAnsi="Calibri" w:cs="Calibri"/>
                <w:b/>
                <w:bCs/>
                <w:color w:val="000000"/>
                <w:sz w:val="20"/>
                <w:szCs w:val="20"/>
                <w:lang w:val="en-AU" w:eastAsia="en-AU"/>
              </w:rPr>
            </w:pPr>
            <w:r w:rsidRPr="0015381E">
              <w:rPr>
                <w:rFonts w:ascii="Calibri" w:eastAsia="Times New Roman" w:hAnsi="Calibri" w:cs="Calibri"/>
                <w:b/>
                <w:bCs/>
                <w:color w:val="000000"/>
                <w:sz w:val="20"/>
                <w:szCs w:val="20"/>
                <w:lang w:val="en-AU" w:eastAsia="en-AU"/>
              </w:rPr>
              <w:t>CURRENT</w:t>
            </w:r>
          </w:p>
        </w:tc>
        <w:tc>
          <w:tcPr>
            <w:tcW w:w="626" w:type="dxa"/>
            <w:tcBorders>
              <w:top w:val="nil"/>
              <w:left w:val="nil"/>
              <w:bottom w:val="nil"/>
              <w:right w:val="nil"/>
            </w:tcBorders>
            <w:noWrap/>
            <w:vAlign w:val="bottom"/>
            <w:hideMark/>
          </w:tcPr>
          <w:p w14:paraId="42EC5199" w14:textId="77777777" w:rsidR="001D4D29" w:rsidRPr="001D4D29" w:rsidRDefault="001D4D29" w:rsidP="001D4D29">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7F03268E"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36EB1CD5"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74BDEBF8"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35128C12"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23945580"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r>
      <w:tr w:rsidR="001D4D29" w:rsidRPr="001D4D29" w14:paraId="3D1C9C3C" w14:textId="77777777" w:rsidTr="0015381E">
        <w:trPr>
          <w:trHeight w:val="255"/>
        </w:trPr>
        <w:tc>
          <w:tcPr>
            <w:tcW w:w="3780" w:type="dxa"/>
            <w:tcBorders>
              <w:top w:val="nil"/>
              <w:left w:val="nil"/>
              <w:bottom w:val="nil"/>
              <w:right w:val="nil"/>
            </w:tcBorders>
            <w:noWrap/>
            <w:vAlign w:val="bottom"/>
            <w:hideMark/>
          </w:tcPr>
          <w:p w14:paraId="0E78E197" w14:textId="77777777" w:rsidR="001D4D29" w:rsidRPr="001D4D29" w:rsidRDefault="001D4D29" w:rsidP="001D4D29">
            <w:pPr>
              <w:widowControl/>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Unsecured liabilities</w:t>
            </w:r>
          </w:p>
        </w:tc>
        <w:tc>
          <w:tcPr>
            <w:tcW w:w="626" w:type="dxa"/>
            <w:tcBorders>
              <w:top w:val="nil"/>
              <w:left w:val="nil"/>
              <w:bottom w:val="nil"/>
              <w:right w:val="nil"/>
            </w:tcBorders>
            <w:noWrap/>
            <w:vAlign w:val="bottom"/>
            <w:hideMark/>
          </w:tcPr>
          <w:p w14:paraId="4E731A66" w14:textId="77777777" w:rsidR="001D4D29" w:rsidRPr="001D4D29" w:rsidRDefault="001D4D29" w:rsidP="001D4D29">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30C88BE7"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18ABF663"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1817E2CC"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676473BD"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13B90C61" w14:textId="77777777" w:rsidR="001D4D29" w:rsidRPr="001D4D29" w:rsidRDefault="001D4D29" w:rsidP="001D4D29">
            <w:pPr>
              <w:widowControl/>
              <w:jc w:val="center"/>
              <w:rPr>
                <w:rFonts w:ascii="Times New Roman" w:eastAsia="Times New Roman" w:hAnsi="Times New Roman" w:cs="Times New Roman"/>
                <w:sz w:val="20"/>
                <w:szCs w:val="20"/>
                <w:lang w:val="en-AU" w:eastAsia="en-AU"/>
              </w:rPr>
            </w:pPr>
          </w:p>
        </w:tc>
      </w:tr>
      <w:tr w:rsidR="001D4D29" w:rsidRPr="001D4D29" w14:paraId="3E2CC829" w14:textId="77777777" w:rsidTr="0015381E">
        <w:trPr>
          <w:trHeight w:val="255"/>
        </w:trPr>
        <w:tc>
          <w:tcPr>
            <w:tcW w:w="3780" w:type="dxa"/>
            <w:tcBorders>
              <w:top w:val="nil"/>
              <w:left w:val="nil"/>
              <w:bottom w:val="nil"/>
              <w:right w:val="nil"/>
            </w:tcBorders>
            <w:noWrap/>
            <w:vAlign w:val="bottom"/>
            <w:hideMark/>
          </w:tcPr>
          <w:p w14:paraId="0DA29014" w14:textId="77777777" w:rsidR="001D4D29" w:rsidRPr="001D4D29" w:rsidRDefault="001D4D29" w:rsidP="001D4D29">
            <w:pPr>
              <w:widowControl/>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Trade payables</w:t>
            </w:r>
          </w:p>
        </w:tc>
        <w:tc>
          <w:tcPr>
            <w:tcW w:w="626" w:type="dxa"/>
            <w:tcBorders>
              <w:top w:val="nil"/>
              <w:left w:val="nil"/>
              <w:bottom w:val="nil"/>
              <w:right w:val="nil"/>
            </w:tcBorders>
            <w:noWrap/>
            <w:vAlign w:val="bottom"/>
            <w:hideMark/>
          </w:tcPr>
          <w:p w14:paraId="307E006B" w14:textId="77777777" w:rsidR="001D4D29" w:rsidRPr="001D4D29" w:rsidRDefault="001D4D29" w:rsidP="001D4D29">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6CE2E8B4"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58062771"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7F24032C"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239AA91F"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7F56C0BB"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p>
        </w:tc>
      </w:tr>
      <w:tr w:rsidR="001D4D29" w:rsidRPr="001D4D29" w14:paraId="16777EE7" w14:textId="77777777" w:rsidTr="0015381E">
        <w:trPr>
          <w:trHeight w:val="255"/>
        </w:trPr>
        <w:tc>
          <w:tcPr>
            <w:tcW w:w="3780" w:type="dxa"/>
            <w:tcBorders>
              <w:top w:val="nil"/>
              <w:left w:val="nil"/>
              <w:bottom w:val="nil"/>
              <w:right w:val="nil"/>
            </w:tcBorders>
            <w:noWrap/>
            <w:vAlign w:val="bottom"/>
            <w:hideMark/>
          </w:tcPr>
          <w:p w14:paraId="57079B0B" w14:textId="77777777" w:rsidR="001D4D29" w:rsidRPr="001D4D29" w:rsidRDefault="001D4D29" w:rsidP="001D4D29">
            <w:pPr>
              <w:widowControl/>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Sundry payables and accrued expenses</w:t>
            </w:r>
          </w:p>
        </w:tc>
        <w:tc>
          <w:tcPr>
            <w:tcW w:w="626" w:type="dxa"/>
            <w:tcBorders>
              <w:top w:val="nil"/>
              <w:left w:val="nil"/>
              <w:bottom w:val="nil"/>
              <w:right w:val="nil"/>
            </w:tcBorders>
            <w:noWrap/>
            <w:vAlign w:val="bottom"/>
            <w:hideMark/>
          </w:tcPr>
          <w:p w14:paraId="59D3E024" w14:textId="19893780" w:rsidR="001D4D29" w:rsidRPr="001D4D29" w:rsidRDefault="00374BBF" w:rsidP="001D4D29">
            <w:pPr>
              <w:widowControl/>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w:t>
            </w:r>
          </w:p>
        </w:tc>
        <w:tc>
          <w:tcPr>
            <w:tcW w:w="1040" w:type="dxa"/>
            <w:tcBorders>
              <w:top w:val="nil"/>
              <w:left w:val="nil"/>
              <w:bottom w:val="nil"/>
              <w:right w:val="nil"/>
            </w:tcBorders>
            <w:noWrap/>
            <w:vAlign w:val="bottom"/>
            <w:hideMark/>
          </w:tcPr>
          <w:p w14:paraId="304ABB8B"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38,700</w:t>
            </w:r>
          </w:p>
        </w:tc>
        <w:tc>
          <w:tcPr>
            <w:tcW w:w="1040" w:type="dxa"/>
            <w:tcBorders>
              <w:top w:val="nil"/>
              <w:left w:val="nil"/>
              <w:bottom w:val="nil"/>
              <w:right w:val="nil"/>
            </w:tcBorders>
            <w:noWrap/>
            <w:vAlign w:val="bottom"/>
            <w:hideMark/>
          </w:tcPr>
          <w:p w14:paraId="3E097DA4"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50,332</w:t>
            </w:r>
          </w:p>
        </w:tc>
        <w:tc>
          <w:tcPr>
            <w:tcW w:w="1040" w:type="dxa"/>
            <w:tcBorders>
              <w:top w:val="nil"/>
              <w:left w:val="nil"/>
              <w:bottom w:val="nil"/>
              <w:right w:val="nil"/>
            </w:tcBorders>
            <w:noWrap/>
            <w:vAlign w:val="bottom"/>
            <w:hideMark/>
          </w:tcPr>
          <w:p w14:paraId="0D25D49F"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7F5A9BA5"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5211F882"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p>
        </w:tc>
      </w:tr>
      <w:tr w:rsidR="0015381E" w:rsidRPr="001D4D29" w14:paraId="2D6B30DC" w14:textId="77777777" w:rsidTr="0015381E">
        <w:trPr>
          <w:trHeight w:val="255"/>
        </w:trPr>
        <w:tc>
          <w:tcPr>
            <w:tcW w:w="3780" w:type="dxa"/>
            <w:tcBorders>
              <w:top w:val="nil"/>
              <w:left w:val="nil"/>
              <w:bottom w:val="nil"/>
              <w:right w:val="nil"/>
            </w:tcBorders>
            <w:noWrap/>
            <w:vAlign w:val="bottom"/>
          </w:tcPr>
          <w:p w14:paraId="27D0A539" w14:textId="469451AC" w:rsidR="0015381E" w:rsidRPr="0015381E" w:rsidRDefault="0015381E" w:rsidP="001D4D29">
            <w:pPr>
              <w:widowControl/>
              <w:rPr>
                <w:rFonts w:ascii="Calibri" w:eastAsia="Times New Roman" w:hAnsi="Calibri" w:cs="Calibri"/>
                <w:b/>
                <w:bCs/>
                <w:color w:val="000000"/>
                <w:sz w:val="20"/>
                <w:szCs w:val="20"/>
                <w:lang w:val="en-AU" w:eastAsia="en-AU"/>
              </w:rPr>
            </w:pPr>
            <w:r w:rsidRPr="0015381E">
              <w:rPr>
                <w:rFonts w:ascii="Calibri" w:eastAsia="Times New Roman" w:hAnsi="Calibri" w:cs="Calibri"/>
                <w:b/>
                <w:bCs/>
                <w:color w:val="000000"/>
                <w:sz w:val="20"/>
                <w:szCs w:val="20"/>
                <w:lang w:val="en-AU" w:eastAsia="en-AU"/>
              </w:rPr>
              <w:t>NON-CURRENT</w:t>
            </w:r>
          </w:p>
        </w:tc>
        <w:tc>
          <w:tcPr>
            <w:tcW w:w="626" w:type="dxa"/>
            <w:tcBorders>
              <w:top w:val="nil"/>
              <w:left w:val="nil"/>
              <w:bottom w:val="nil"/>
              <w:right w:val="nil"/>
            </w:tcBorders>
            <w:noWrap/>
            <w:vAlign w:val="bottom"/>
          </w:tcPr>
          <w:p w14:paraId="0A5F3EFF" w14:textId="77777777" w:rsidR="0015381E" w:rsidRPr="001D4D29" w:rsidRDefault="0015381E" w:rsidP="001D4D29">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tcPr>
          <w:p w14:paraId="03007476" w14:textId="77777777" w:rsidR="0015381E" w:rsidRPr="001D4D29" w:rsidRDefault="0015381E" w:rsidP="001D4D29">
            <w:pPr>
              <w:widowControl/>
              <w:jc w:val="right"/>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tcPr>
          <w:p w14:paraId="438092B5" w14:textId="77777777" w:rsidR="0015381E" w:rsidRPr="001D4D29" w:rsidRDefault="0015381E" w:rsidP="001D4D29">
            <w:pPr>
              <w:widowControl/>
              <w:jc w:val="right"/>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tcPr>
          <w:p w14:paraId="3688FA4E" w14:textId="77777777" w:rsidR="0015381E" w:rsidRPr="001D4D29" w:rsidRDefault="0015381E" w:rsidP="001D4D29">
            <w:pPr>
              <w:widowControl/>
              <w:jc w:val="right"/>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tcPr>
          <w:p w14:paraId="3FF756EE" w14:textId="77777777" w:rsidR="0015381E" w:rsidRPr="001D4D29" w:rsidRDefault="0015381E" w:rsidP="001D4D29">
            <w:pPr>
              <w:widowControl/>
              <w:jc w:val="right"/>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tcPr>
          <w:p w14:paraId="0ECEC513" w14:textId="77777777" w:rsidR="0015381E" w:rsidRPr="001D4D29" w:rsidRDefault="0015381E" w:rsidP="001D4D29">
            <w:pPr>
              <w:widowControl/>
              <w:jc w:val="right"/>
              <w:rPr>
                <w:rFonts w:ascii="Calibri" w:eastAsia="Times New Roman" w:hAnsi="Calibri" w:cs="Calibri"/>
                <w:color w:val="000000"/>
                <w:sz w:val="20"/>
                <w:szCs w:val="20"/>
                <w:lang w:val="en-AU" w:eastAsia="en-AU"/>
              </w:rPr>
            </w:pPr>
          </w:p>
        </w:tc>
      </w:tr>
      <w:tr w:rsidR="001D4D29" w:rsidRPr="001D4D29" w14:paraId="57DA7958" w14:textId="77777777" w:rsidTr="0015381E">
        <w:trPr>
          <w:trHeight w:val="255"/>
        </w:trPr>
        <w:tc>
          <w:tcPr>
            <w:tcW w:w="3780" w:type="dxa"/>
            <w:tcBorders>
              <w:top w:val="nil"/>
              <w:left w:val="nil"/>
              <w:bottom w:val="nil"/>
              <w:right w:val="nil"/>
            </w:tcBorders>
            <w:noWrap/>
            <w:vAlign w:val="bottom"/>
            <w:hideMark/>
          </w:tcPr>
          <w:p w14:paraId="014C1812" w14:textId="77777777" w:rsidR="001D4D29" w:rsidRPr="001D4D29" w:rsidRDefault="001D4D29" w:rsidP="001D4D29">
            <w:pPr>
              <w:widowControl/>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Amounts payable to related parties</w:t>
            </w:r>
          </w:p>
        </w:tc>
        <w:tc>
          <w:tcPr>
            <w:tcW w:w="626" w:type="dxa"/>
            <w:tcBorders>
              <w:top w:val="nil"/>
              <w:left w:val="nil"/>
              <w:bottom w:val="nil"/>
              <w:right w:val="nil"/>
            </w:tcBorders>
            <w:noWrap/>
            <w:vAlign w:val="bottom"/>
            <w:hideMark/>
          </w:tcPr>
          <w:p w14:paraId="5F442E33" w14:textId="77777777" w:rsidR="001D4D29" w:rsidRPr="001D4D29" w:rsidRDefault="001D4D29" w:rsidP="001D4D29">
            <w:pPr>
              <w:widowControl/>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55AD3531" w14:textId="66F458EF" w:rsidR="001D4D29" w:rsidRPr="001D4D29" w:rsidRDefault="001D4D29" w:rsidP="001D4D29">
            <w:pPr>
              <w:widowControl/>
              <w:jc w:val="right"/>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70DE75DC" w14:textId="304D55A3" w:rsidR="001D4D29" w:rsidRPr="001D4D29" w:rsidRDefault="001D4D29" w:rsidP="001D4D29">
            <w:pPr>
              <w:widowControl/>
              <w:jc w:val="right"/>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215C69B1"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714F6D03"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0F15F165"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p>
        </w:tc>
      </w:tr>
      <w:tr w:rsidR="0015381E" w:rsidRPr="001D4D29" w14:paraId="78944824" w14:textId="77777777" w:rsidTr="0015381E">
        <w:trPr>
          <w:trHeight w:val="255"/>
        </w:trPr>
        <w:tc>
          <w:tcPr>
            <w:tcW w:w="3780" w:type="dxa"/>
            <w:tcBorders>
              <w:top w:val="nil"/>
              <w:left w:val="nil"/>
              <w:bottom w:val="nil"/>
              <w:right w:val="nil"/>
            </w:tcBorders>
            <w:noWrap/>
            <w:vAlign w:val="bottom"/>
          </w:tcPr>
          <w:p w14:paraId="7FEDC104" w14:textId="70AA460C" w:rsidR="0015381E" w:rsidRPr="001D4D29" w:rsidRDefault="0015381E" w:rsidP="001D4D29">
            <w:pPr>
              <w:widowControl/>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Director – Sylvia Tulloch</w:t>
            </w:r>
          </w:p>
        </w:tc>
        <w:tc>
          <w:tcPr>
            <w:tcW w:w="626" w:type="dxa"/>
            <w:tcBorders>
              <w:top w:val="nil"/>
              <w:left w:val="nil"/>
              <w:bottom w:val="nil"/>
              <w:right w:val="nil"/>
            </w:tcBorders>
            <w:noWrap/>
            <w:vAlign w:val="bottom"/>
          </w:tcPr>
          <w:p w14:paraId="5F12B9A7" w14:textId="77777777" w:rsidR="0015381E" w:rsidRPr="001D4D29" w:rsidRDefault="0015381E" w:rsidP="001D4D29">
            <w:pPr>
              <w:widowControl/>
              <w:jc w:val="center"/>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tcPr>
          <w:p w14:paraId="6C69179A" w14:textId="7F8E3D4D" w:rsidR="0015381E" w:rsidRPr="001D4D29" w:rsidRDefault="0015381E" w:rsidP="001D4D29">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2</w:t>
            </w:r>
            <w:r w:rsidR="009047F1">
              <w:rPr>
                <w:rFonts w:ascii="Calibri" w:eastAsia="Times New Roman" w:hAnsi="Calibri" w:cs="Calibri"/>
                <w:color w:val="000000"/>
                <w:sz w:val="20"/>
                <w:szCs w:val="20"/>
                <w:lang w:val="en-AU" w:eastAsia="en-AU"/>
              </w:rPr>
              <w:t>2</w:t>
            </w:r>
            <w:r>
              <w:rPr>
                <w:rFonts w:ascii="Calibri" w:eastAsia="Times New Roman" w:hAnsi="Calibri" w:cs="Calibri"/>
                <w:color w:val="000000"/>
                <w:sz w:val="20"/>
                <w:szCs w:val="20"/>
                <w:lang w:val="en-AU" w:eastAsia="en-AU"/>
              </w:rPr>
              <w:t>9,534</w:t>
            </w:r>
          </w:p>
        </w:tc>
        <w:tc>
          <w:tcPr>
            <w:tcW w:w="1040" w:type="dxa"/>
            <w:tcBorders>
              <w:top w:val="nil"/>
              <w:left w:val="nil"/>
              <w:bottom w:val="nil"/>
              <w:right w:val="nil"/>
            </w:tcBorders>
            <w:noWrap/>
            <w:vAlign w:val="bottom"/>
          </w:tcPr>
          <w:p w14:paraId="16BB6A48" w14:textId="1889886E" w:rsidR="0015381E" w:rsidRPr="001D4D29" w:rsidRDefault="0015381E" w:rsidP="001D4D29">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219,534</w:t>
            </w:r>
          </w:p>
        </w:tc>
        <w:tc>
          <w:tcPr>
            <w:tcW w:w="1040" w:type="dxa"/>
            <w:tcBorders>
              <w:top w:val="nil"/>
              <w:left w:val="nil"/>
              <w:bottom w:val="nil"/>
              <w:right w:val="nil"/>
            </w:tcBorders>
            <w:noWrap/>
            <w:vAlign w:val="bottom"/>
          </w:tcPr>
          <w:p w14:paraId="2EE8FF09" w14:textId="77777777" w:rsidR="0015381E" w:rsidRPr="001D4D29" w:rsidRDefault="0015381E" w:rsidP="001D4D29">
            <w:pPr>
              <w:widowControl/>
              <w:jc w:val="right"/>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tcPr>
          <w:p w14:paraId="3B8CBC8F" w14:textId="77777777" w:rsidR="0015381E" w:rsidRPr="001D4D29" w:rsidRDefault="0015381E" w:rsidP="001D4D29">
            <w:pPr>
              <w:widowControl/>
              <w:jc w:val="right"/>
              <w:rPr>
                <w:rFonts w:ascii="Calibri" w:eastAsia="Times New Roman" w:hAnsi="Calibri" w:cs="Calibri"/>
                <w:color w:val="000000"/>
                <w:sz w:val="20"/>
                <w:szCs w:val="20"/>
                <w:lang w:val="en-AU" w:eastAsia="en-AU"/>
              </w:rPr>
            </w:pPr>
          </w:p>
        </w:tc>
        <w:tc>
          <w:tcPr>
            <w:tcW w:w="960" w:type="dxa"/>
            <w:tcBorders>
              <w:top w:val="nil"/>
              <w:left w:val="nil"/>
              <w:bottom w:val="nil"/>
              <w:right w:val="nil"/>
            </w:tcBorders>
            <w:noWrap/>
            <w:vAlign w:val="bottom"/>
          </w:tcPr>
          <w:p w14:paraId="212A8DF2" w14:textId="77777777" w:rsidR="0015381E" w:rsidRPr="001D4D29" w:rsidRDefault="0015381E" w:rsidP="001D4D29">
            <w:pPr>
              <w:widowControl/>
              <w:jc w:val="right"/>
              <w:rPr>
                <w:rFonts w:ascii="Calibri" w:eastAsia="Times New Roman" w:hAnsi="Calibri" w:cs="Calibri"/>
                <w:color w:val="000000"/>
                <w:sz w:val="20"/>
                <w:szCs w:val="20"/>
                <w:lang w:val="en-AU" w:eastAsia="en-AU"/>
              </w:rPr>
            </w:pPr>
          </w:p>
        </w:tc>
      </w:tr>
      <w:tr w:rsidR="001D4D29" w:rsidRPr="001D4D29" w14:paraId="14D26189" w14:textId="77777777" w:rsidTr="0015381E">
        <w:trPr>
          <w:trHeight w:val="255"/>
        </w:trPr>
        <w:tc>
          <w:tcPr>
            <w:tcW w:w="3780" w:type="dxa"/>
            <w:tcBorders>
              <w:top w:val="nil"/>
              <w:left w:val="nil"/>
              <w:bottom w:val="nil"/>
              <w:right w:val="nil"/>
            </w:tcBorders>
            <w:noWrap/>
            <w:vAlign w:val="bottom"/>
            <w:hideMark/>
          </w:tcPr>
          <w:p w14:paraId="736E1402" w14:textId="77777777" w:rsidR="001D4D29" w:rsidRPr="001D4D29" w:rsidRDefault="001D4D29" w:rsidP="001D4D29">
            <w:pPr>
              <w:widowControl/>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 xml:space="preserve">   -  other related parties</w:t>
            </w:r>
          </w:p>
        </w:tc>
        <w:tc>
          <w:tcPr>
            <w:tcW w:w="626" w:type="dxa"/>
            <w:tcBorders>
              <w:top w:val="nil"/>
              <w:left w:val="nil"/>
              <w:bottom w:val="nil"/>
              <w:right w:val="nil"/>
            </w:tcBorders>
            <w:noWrap/>
            <w:vAlign w:val="bottom"/>
            <w:hideMark/>
          </w:tcPr>
          <w:p w14:paraId="61029845" w14:textId="7ADB47E5" w:rsidR="001D4D29" w:rsidRPr="001D4D29" w:rsidRDefault="001D4D29" w:rsidP="001D4D29">
            <w:pPr>
              <w:widowControl/>
              <w:jc w:val="center"/>
              <w:rPr>
                <w:rFonts w:ascii="Calibri" w:eastAsia="Times New Roman" w:hAnsi="Calibri" w:cs="Calibri"/>
                <w:color w:val="000000"/>
                <w:sz w:val="20"/>
                <w:szCs w:val="20"/>
                <w:lang w:val="en-AU" w:eastAsia="en-AU"/>
              </w:rPr>
            </w:pPr>
          </w:p>
        </w:tc>
        <w:tc>
          <w:tcPr>
            <w:tcW w:w="1040" w:type="dxa"/>
            <w:tcBorders>
              <w:top w:val="nil"/>
              <w:left w:val="nil"/>
              <w:bottom w:val="nil"/>
              <w:right w:val="nil"/>
            </w:tcBorders>
            <w:noWrap/>
            <w:vAlign w:val="bottom"/>
            <w:hideMark/>
          </w:tcPr>
          <w:p w14:paraId="3B987F89"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0</w:t>
            </w:r>
          </w:p>
        </w:tc>
        <w:tc>
          <w:tcPr>
            <w:tcW w:w="1040" w:type="dxa"/>
            <w:tcBorders>
              <w:top w:val="nil"/>
              <w:left w:val="nil"/>
              <w:bottom w:val="nil"/>
              <w:right w:val="nil"/>
            </w:tcBorders>
            <w:noWrap/>
            <w:vAlign w:val="bottom"/>
            <w:hideMark/>
          </w:tcPr>
          <w:p w14:paraId="646176E5" w14:textId="63EDC055" w:rsidR="001D4D29" w:rsidRPr="001D4D29" w:rsidRDefault="0015381E" w:rsidP="001D4D29">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20,000</w:t>
            </w:r>
          </w:p>
        </w:tc>
        <w:tc>
          <w:tcPr>
            <w:tcW w:w="1040" w:type="dxa"/>
            <w:tcBorders>
              <w:top w:val="nil"/>
              <w:left w:val="nil"/>
              <w:bottom w:val="nil"/>
              <w:right w:val="nil"/>
            </w:tcBorders>
            <w:noWrap/>
            <w:vAlign w:val="bottom"/>
            <w:hideMark/>
          </w:tcPr>
          <w:p w14:paraId="0A1B1E04"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369,554</w:t>
            </w:r>
          </w:p>
        </w:tc>
        <w:tc>
          <w:tcPr>
            <w:tcW w:w="1040" w:type="dxa"/>
            <w:tcBorders>
              <w:top w:val="nil"/>
              <w:left w:val="nil"/>
              <w:bottom w:val="nil"/>
              <w:right w:val="nil"/>
            </w:tcBorders>
            <w:noWrap/>
            <w:vAlign w:val="bottom"/>
            <w:hideMark/>
          </w:tcPr>
          <w:p w14:paraId="4D5B255E"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319,554</w:t>
            </w:r>
          </w:p>
        </w:tc>
        <w:tc>
          <w:tcPr>
            <w:tcW w:w="960" w:type="dxa"/>
            <w:tcBorders>
              <w:top w:val="nil"/>
              <w:left w:val="nil"/>
              <w:bottom w:val="nil"/>
              <w:right w:val="nil"/>
            </w:tcBorders>
            <w:noWrap/>
            <w:vAlign w:val="bottom"/>
            <w:hideMark/>
          </w:tcPr>
          <w:p w14:paraId="3CB55D8B"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p>
        </w:tc>
      </w:tr>
      <w:tr w:rsidR="001D4D29" w:rsidRPr="001D4D29" w14:paraId="570601B6" w14:textId="77777777" w:rsidTr="0015381E">
        <w:trPr>
          <w:trHeight w:val="270"/>
        </w:trPr>
        <w:tc>
          <w:tcPr>
            <w:tcW w:w="3780" w:type="dxa"/>
            <w:tcBorders>
              <w:top w:val="nil"/>
              <w:left w:val="nil"/>
              <w:bottom w:val="nil"/>
              <w:right w:val="nil"/>
            </w:tcBorders>
            <w:noWrap/>
            <w:vAlign w:val="bottom"/>
            <w:hideMark/>
          </w:tcPr>
          <w:p w14:paraId="65F4758C"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6E4E5F36" w14:textId="77777777" w:rsidR="001D4D29" w:rsidRPr="001D4D29" w:rsidRDefault="001D4D29" w:rsidP="001D4D29">
            <w:pPr>
              <w:widowControl/>
              <w:rPr>
                <w:rFonts w:ascii="Times New Roman" w:eastAsia="Times New Roman" w:hAnsi="Times New Roman" w:cs="Times New Roman"/>
                <w:sz w:val="20"/>
                <w:szCs w:val="20"/>
                <w:lang w:val="en-AU" w:eastAsia="en-AU"/>
              </w:rPr>
            </w:pPr>
          </w:p>
        </w:tc>
        <w:tc>
          <w:tcPr>
            <w:tcW w:w="1040" w:type="dxa"/>
            <w:tcBorders>
              <w:top w:val="single" w:sz="4" w:space="0" w:color="auto"/>
              <w:left w:val="nil"/>
              <w:bottom w:val="single" w:sz="12" w:space="0" w:color="auto"/>
              <w:right w:val="nil"/>
            </w:tcBorders>
            <w:noWrap/>
            <w:vAlign w:val="bottom"/>
            <w:hideMark/>
          </w:tcPr>
          <w:p w14:paraId="4FA79546" w14:textId="1D777F9F"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2</w:t>
            </w:r>
            <w:r w:rsidR="009047F1">
              <w:rPr>
                <w:rFonts w:ascii="Calibri" w:eastAsia="Times New Roman" w:hAnsi="Calibri" w:cs="Calibri"/>
                <w:color w:val="000000"/>
                <w:sz w:val="20"/>
                <w:szCs w:val="20"/>
                <w:lang w:val="en-AU" w:eastAsia="en-AU"/>
              </w:rPr>
              <w:t>68</w:t>
            </w:r>
            <w:r w:rsidRPr="001D4D29">
              <w:rPr>
                <w:rFonts w:ascii="Calibri" w:eastAsia="Times New Roman" w:hAnsi="Calibri" w:cs="Calibri"/>
                <w:color w:val="000000"/>
                <w:sz w:val="20"/>
                <w:szCs w:val="20"/>
                <w:lang w:val="en-AU" w:eastAsia="en-AU"/>
              </w:rPr>
              <w:t>,234</w:t>
            </w:r>
          </w:p>
        </w:tc>
        <w:tc>
          <w:tcPr>
            <w:tcW w:w="1040" w:type="dxa"/>
            <w:tcBorders>
              <w:top w:val="single" w:sz="4" w:space="0" w:color="auto"/>
              <w:left w:val="nil"/>
              <w:bottom w:val="single" w:sz="12" w:space="0" w:color="auto"/>
              <w:right w:val="nil"/>
            </w:tcBorders>
            <w:noWrap/>
            <w:vAlign w:val="bottom"/>
            <w:hideMark/>
          </w:tcPr>
          <w:p w14:paraId="6B16859B" w14:textId="6AC13B71" w:rsidR="001D4D29" w:rsidRPr="001D4D29" w:rsidRDefault="0015381E" w:rsidP="001D4D29">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289,866</w:t>
            </w:r>
          </w:p>
        </w:tc>
        <w:tc>
          <w:tcPr>
            <w:tcW w:w="1040" w:type="dxa"/>
            <w:tcBorders>
              <w:top w:val="single" w:sz="4" w:space="0" w:color="auto"/>
              <w:left w:val="nil"/>
              <w:bottom w:val="single" w:sz="12" w:space="0" w:color="auto"/>
              <w:right w:val="nil"/>
            </w:tcBorders>
            <w:noWrap/>
            <w:vAlign w:val="bottom"/>
            <w:hideMark/>
          </w:tcPr>
          <w:p w14:paraId="5A1069B8"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369,554</w:t>
            </w:r>
          </w:p>
        </w:tc>
        <w:tc>
          <w:tcPr>
            <w:tcW w:w="1040" w:type="dxa"/>
            <w:tcBorders>
              <w:top w:val="single" w:sz="4" w:space="0" w:color="auto"/>
              <w:left w:val="nil"/>
              <w:bottom w:val="single" w:sz="12" w:space="0" w:color="auto"/>
              <w:right w:val="nil"/>
            </w:tcBorders>
            <w:noWrap/>
            <w:vAlign w:val="bottom"/>
            <w:hideMark/>
          </w:tcPr>
          <w:p w14:paraId="42B48C96"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r w:rsidRPr="001D4D29">
              <w:rPr>
                <w:rFonts w:ascii="Calibri" w:eastAsia="Times New Roman" w:hAnsi="Calibri" w:cs="Calibri"/>
                <w:color w:val="000000"/>
                <w:sz w:val="20"/>
                <w:szCs w:val="20"/>
                <w:lang w:val="en-AU" w:eastAsia="en-AU"/>
              </w:rPr>
              <w:t>319,554</w:t>
            </w:r>
          </w:p>
        </w:tc>
        <w:tc>
          <w:tcPr>
            <w:tcW w:w="960" w:type="dxa"/>
            <w:tcBorders>
              <w:top w:val="nil"/>
              <w:left w:val="nil"/>
              <w:bottom w:val="nil"/>
              <w:right w:val="nil"/>
            </w:tcBorders>
            <w:noWrap/>
            <w:vAlign w:val="bottom"/>
            <w:hideMark/>
          </w:tcPr>
          <w:p w14:paraId="2382410B" w14:textId="77777777" w:rsidR="001D4D29" w:rsidRPr="001D4D29" w:rsidRDefault="001D4D29" w:rsidP="001D4D29">
            <w:pPr>
              <w:widowControl/>
              <w:jc w:val="right"/>
              <w:rPr>
                <w:rFonts w:ascii="Calibri" w:eastAsia="Times New Roman" w:hAnsi="Calibri" w:cs="Calibri"/>
                <w:color w:val="000000"/>
                <w:sz w:val="20"/>
                <w:szCs w:val="20"/>
                <w:lang w:val="en-AU" w:eastAsia="en-AU"/>
              </w:rPr>
            </w:pPr>
          </w:p>
        </w:tc>
      </w:tr>
    </w:tbl>
    <w:p w14:paraId="62A5DD27" w14:textId="6C3D4CCE" w:rsidR="00056674" w:rsidRPr="0015381E" w:rsidRDefault="0015381E" w:rsidP="0015381E">
      <w:pPr>
        <w:pStyle w:val="ListParagraph"/>
        <w:numPr>
          <w:ilvl w:val="0"/>
          <w:numId w:val="10"/>
        </w:numPr>
        <w:spacing w:before="1"/>
        <w:rPr>
          <w:rFonts w:ascii="Times New Roman" w:eastAsia="Times New Roman" w:hAnsi="Times New Roman" w:cs="Times New Roman"/>
          <w:sz w:val="24"/>
          <w:szCs w:val="24"/>
        </w:rPr>
      </w:pPr>
      <w:r w:rsidRPr="0015381E">
        <w:rPr>
          <w:rFonts w:ascii="Calibri" w:eastAsia="Times New Roman" w:hAnsi="Calibri" w:cs="Calibri"/>
          <w:color w:val="000000"/>
          <w:sz w:val="20"/>
          <w:szCs w:val="20"/>
          <w:lang w:val="en-AU" w:eastAsia="en-AU"/>
        </w:rPr>
        <w:t>$38,700 comprises</w:t>
      </w:r>
    </w:p>
    <w:p w14:paraId="40E097CE" w14:textId="7F5B63F3" w:rsidR="0015381E" w:rsidRPr="0015381E" w:rsidRDefault="0015381E" w:rsidP="0015381E">
      <w:pPr>
        <w:spacing w:before="1"/>
        <w:rPr>
          <w:rFonts w:ascii="Calibri" w:eastAsia="Times New Roman" w:hAnsi="Calibri" w:cs="Calibri"/>
          <w:color w:val="000000"/>
          <w:sz w:val="20"/>
          <w:szCs w:val="20"/>
          <w:lang w:val="en-AU" w:eastAsia="en-AU"/>
        </w:rPr>
      </w:pPr>
      <w:r w:rsidRPr="0015381E">
        <w:rPr>
          <w:rFonts w:ascii="Calibri" w:eastAsia="Times New Roman" w:hAnsi="Calibri" w:cs="Calibri"/>
          <w:color w:val="000000"/>
          <w:sz w:val="20"/>
          <w:szCs w:val="20"/>
          <w:lang w:val="en-AU" w:eastAsia="en-AU"/>
        </w:rPr>
        <w:t>Superannuation</w:t>
      </w:r>
      <w:r>
        <w:rPr>
          <w:rFonts w:ascii="Calibri" w:eastAsia="Times New Roman" w:hAnsi="Calibri" w:cs="Calibri"/>
          <w:color w:val="000000"/>
          <w:sz w:val="20"/>
          <w:szCs w:val="20"/>
          <w:lang w:val="en-AU" w:eastAsia="en-AU"/>
        </w:rPr>
        <w:tab/>
      </w:r>
      <w:r w:rsidR="00EB3FEC">
        <w:rPr>
          <w:rFonts w:ascii="Calibri" w:eastAsia="Times New Roman" w:hAnsi="Calibri" w:cs="Calibri"/>
          <w:color w:val="000000"/>
          <w:sz w:val="20"/>
          <w:szCs w:val="20"/>
          <w:lang w:val="en-AU" w:eastAsia="en-AU"/>
        </w:rPr>
        <w:t>$15,700</w:t>
      </w:r>
    </w:p>
    <w:p w14:paraId="06494AEC" w14:textId="24B643FF" w:rsidR="0015381E" w:rsidRPr="0015381E" w:rsidRDefault="0015381E" w:rsidP="0015381E">
      <w:pPr>
        <w:spacing w:before="1"/>
        <w:rPr>
          <w:rFonts w:ascii="Calibri" w:eastAsia="Times New Roman" w:hAnsi="Calibri" w:cs="Calibri"/>
          <w:color w:val="000000"/>
          <w:sz w:val="20"/>
          <w:szCs w:val="20"/>
          <w:lang w:val="en-AU" w:eastAsia="en-AU"/>
        </w:rPr>
      </w:pPr>
      <w:r w:rsidRPr="0015381E">
        <w:rPr>
          <w:rFonts w:ascii="Calibri" w:eastAsia="Times New Roman" w:hAnsi="Calibri" w:cs="Calibri"/>
          <w:color w:val="000000"/>
          <w:sz w:val="20"/>
          <w:szCs w:val="20"/>
          <w:lang w:val="en-AU" w:eastAsia="en-AU"/>
        </w:rPr>
        <w:t>PAYG Owing</w:t>
      </w:r>
      <w:r>
        <w:rPr>
          <w:rFonts w:ascii="Calibri" w:eastAsia="Times New Roman" w:hAnsi="Calibri" w:cs="Calibri"/>
          <w:color w:val="000000"/>
          <w:sz w:val="20"/>
          <w:szCs w:val="20"/>
          <w:lang w:val="en-AU" w:eastAsia="en-AU"/>
        </w:rPr>
        <w:tab/>
      </w:r>
      <w:r w:rsidR="00EB3FEC">
        <w:rPr>
          <w:rFonts w:ascii="Calibri" w:eastAsia="Times New Roman" w:hAnsi="Calibri" w:cs="Calibri"/>
          <w:color w:val="000000"/>
          <w:sz w:val="20"/>
          <w:szCs w:val="20"/>
          <w:lang w:val="en-AU" w:eastAsia="en-AU"/>
        </w:rPr>
        <w:t>$23,000</w:t>
      </w:r>
    </w:p>
    <w:tbl>
      <w:tblPr>
        <w:tblW w:w="9360" w:type="dxa"/>
        <w:tblInd w:w="108" w:type="dxa"/>
        <w:tblLook w:val="04A0" w:firstRow="1" w:lastRow="0" w:firstColumn="1" w:lastColumn="0" w:noHBand="0" w:noVBand="1"/>
      </w:tblPr>
      <w:tblGrid>
        <w:gridCol w:w="3780"/>
        <w:gridCol w:w="460"/>
        <w:gridCol w:w="1040"/>
        <w:gridCol w:w="1040"/>
        <w:gridCol w:w="1040"/>
        <w:gridCol w:w="1040"/>
        <w:gridCol w:w="960"/>
      </w:tblGrid>
      <w:tr w:rsidR="0015381E" w:rsidRPr="001D4D29" w14:paraId="5E57FCCD" w14:textId="77777777" w:rsidTr="00116179">
        <w:trPr>
          <w:trHeight w:val="255"/>
        </w:trPr>
        <w:tc>
          <w:tcPr>
            <w:tcW w:w="3780" w:type="dxa"/>
            <w:tcBorders>
              <w:top w:val="nil"/>
              <w:left w:val="nil"/>
              <w:bottom w:val="nil"/>
              <w:right w:val="nil"/>
            </w:tcBorders>
            <w:noWrap/>
            <w:vAlign w:val="bottom"/>
            <w:hideMark/>
          </w:tcPr>
          <w:p w14:paraId="7A669BAC" w14:textId="77777777" w:rsidR="0015381E" w:rsidRPr="001D4D29" w:rsidRDefault="0015381E" w:rsidP="00116179">
            <w:pPr>
              <w:widowControl/>
              <w:rPr>
                <w:rFonts w:ascii="Times New Roman" w:eastAsia="Times New Roman" w:hAnsi="Times New Roman" w:cs="Times New Roman"/>
                <w:sz w:val="20"/>
                <w:szCs w:val="20"/>
                <w:lang w:val="en-AU" w:eastAsia="en-AU"/>
              </w:rPr>
            </w:pPr>
          </w:p>
        </w:tc>
        <w:tc>
          <w:tcPr>
            <w:tcW w:w="460" w:type="dxa"/>
            <w:tcBorders>
              <w:top w:val="nil"/>
              <w:left w:val="nil"/>
              <w:bottom w:val="nil"/>
              <w:right w:val="nil"/>
            </w:tcBorders>
            <w:noWrap/>
            <w:vAlign w:val="bottom"/>
            <w:hideMark/>
          </w:tcPr>
          <w:p w14:paraId="4D6F1F21" w14:textId="77777777" w:rsidR="0015381E" w:rsidRPr="001D4D29" w:rsidRDefault="0015381E" w:rsidP="0011617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3B0A0264" w14:textId="77777777" w:rsidR="0015381E" w:rsidRPr="001D4D29" w:rsidRDefault="0015381E" w:rsidP="00116179">
            <w:pPr>
              <w:widowControl/>
              <w:jc w:val="center"/>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0A0A8229" w14:textId="77777777" w:rsidR="0015381E" w:rsidRPr="001D4D29" w:rsidRDefault="0015381E" w:rsidP="0011617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50300B7A" w14:textId="77777777" w:rsidR="0015381E" w:rsidRPr="001D4D29" w:rsidRDefault="0015381E" w:rsidP="00116179">
            <w:pPr>
              <w:widowControl/>
              <w:rPr>
                <w:rFonts w:ascii="Times New Roman" w:eastAsia="Times New Roman" w:hAnsi="Times New Roman" w:cs="Times New Roman"/>
                <w:sz w:val="20"/>
                <w:szCs w:val="20"/>
                <w:lang w:val="en-AU" w:eastAsia="en-AU"/>
              </w:rPr>
            </w:pPr>
          </w:p>
        </w:tc>
        <w:tc>
          <w:tcPr>
            <w:tcW w:w="1040" w:type="dxa"/>
            <w:tcBorders>
              <w:top w:val="nil"/>
              <w:left w:val="nil"/>
              <w:bottom w:val="nil"/>
              <w:right w:val="nil"/>
            </w:tcBorders>
            <w:noWrap/>
            <w:vAlign w:val="bottom"/>
            <w:hideMark/>
          </w:tcPr>
          <w:p w14:paraId="5E352414" w14:textId="77777777" w:rsidR="0015381E" w:rsidRPr="001D4D29" w:rsidRDefault="0015381E" w:rsidP="00116179">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7B60E86" w14:textId="77777777" w:rsidR="0015381E" w:rsidRPr="001D4D29" w:rsidRDefault="0015381E" w:rsidP="00116179">
            <w:pPr>
              <w:widowControl/>
              <w:rPr>
                <w:rFonts w:ascii="Times New Roman" w:eastAsia="Times New Roman" w:hAnsi="Times New Roman" w:cs="Times New Roman"/>
                <w:sz w:val="20"/>
                <w:szCs w:val="20"/>
                <w:lang w:val="en-AU" w:eastAsia="en-AU"/>
              </w:rPr>
            </w:pPr>
          </w:p>
        </w:tc>
      </w:tr>
    </w:tbl>
    <w:p w14:paraId="023DEC09" w14:textId="77777777" w:rsidR="0015381E" w:rsidRDefault="0015381E">
      <w:pPr>
        <w:spacing w:before="1"/>
        <w:rPr>
          <w:rFonts w:ascii="Times New Roman" w:eastAsia="Times New Roman" w:hAnsi="Times New Roman" w:cs="Times New Roman"/>
          <w:sz w:val="24"/>
          <w:szCs w:val="24"/>
        </w:rPr>
      </w:pPr>
    </w:p>
    <w:tbl>
      <w:tblPr>
        <w:tblW w:w="8586" w:type="dxa"/>
        <w:tblInd w:w="108" w:type="dxa"/>
        <w:tblLook w:val="04A0" w:firstRow="1" w:lastRow="0" w:firstColumn="1" w:lastColumn="0" w:noHBand="0" w:noVBand="1"/>
      </w:tblPr>
      <w:tblGrid>
        <w:gridCol w:w="3647"/>
        <w:gridCol w:w="499"/>
        <w:gridCol w:w="1110"/>
        <w:gridCol w:w="1110"/>
        <w:gridCol w:w="1110"/>
        <w:gridCol w:w="1110"/>
      </w:tblGrid>
      <w:tr w:rsidR="00713045" w:rsidRPr="00713045" w14:paraId="5C504CA0" w14:textId="77777777" w:rsidTr="00713045">
        <w:trPr>
          <w:trHeight w:val="255"/>
        </w:trPr>
        <w:tc>
          <w:tcPr>
            <w:tcW w:w="3647" w:type="dxa"/>
            <w:tcBorders>
              <w:top w:val="nil"/>
              <w:left w:val="nil"/>
              <w:bottom w:val="nil"/>
              <w:right w:val="nil"/>
            </w:tcBorders>
            <w:noWrap/>
            <w:vAlign w:val="bottom"/>
            <w:hideMark/>
          </w:tcPr>
          <w:p w14:paraId="5E1D1441" w14:textId="77777777" w:rsidR="00713045" w:rsidRPr="00713045" w:rsidRDefault="00713045" w:rsidP="00713045">
            <w:pPr>
              <w:widowControl/>
              <w:rPr>
                <w:rFonts w:ascii="Calibri" w:eastAsia="Times New Roman" w:hAnsi="Calibri" w:cs="Calibri"/>
                <w:b/>
                <w:bCs/>
                <w:color w:val="000000"/>
                <w:sz w:val="20"/>
                <w:szCs w:val="20"/>
                <w:lang w:val="en-AU" w:eastAsia="en-AU"/>
              </w:rPr>
            </w:pPr>
            <w:r w:rsidRPr="00713045">
              <w:rPr>
                <w:rFonts w:ascii="Calibri" w:eastAsia="Times New Roman" w:hAnsi="Calibri" w:cs="Calibri"/>
                <w:b/>
                <w:bCs/>
                <w:color w:val="000000"/>
                <w:sz w:val="20"/>
                <w:szCs w:val="20"/>
                <w:lang w:val="en-AU" w:eastAsia="en-AU"/>
              </w:rPr>
              <w:t>Note 14     Provisions</w:t>
            </w:r>
          </w:p>
        </w:tc>
        <w:tc>
          <w:tcPr>
            <w:tcW w:w="499" w:type="dxa"/>
            <w:tcBorders>
              <w:top w:val="nil"/>
              <w:left w:val="nil"/>
              <w:bottom w:val="nil"/>
              <w:right w:val="nil"/>
            </w:tcBorders>
            <w:noWrap/>
            <w:vAlign w:val="bottom"/>
            <w:hideMark/>
          </w:tcPr>
          <w:p w14:paraId="1C9EF00F" w14:textId="77777777" w:rsidR="00713045" w:rsidRPr="00713045" w:rsidRDefault="00713045" w:rsidP="00713045">
            <w:pPr>
              <w:widowControl/>
              <w:rPr>
                <w:rFonts w:ascii="Calibri" w:eastAsia="Times New Roman" w:hAnsi="Calibri" w:cs="Calibri"/>
                <w:b/>
                <w:bCs/>
                <w:color w:val="000000"/>
                <w:sz w:val="20"/>
                <w:szCs w:val="20"/>
                <w:lang w:val="en-AU" w:eastAsia="en-AU"/>
              </w:rPr>
            </w:pPr>
          </w:p>
        </w:tc>
        <w:tc>
          <w:tcPr>
            <w:tcW w:w="2220" w:type="dxa"/>
            <w:gridSpan w:val="2"/>
            <w:tcBorders>
              <w:top w:val="nil"/>
              <w:left w:val="nil"/>
              <w:bottom w:val="nil"/>
              <w:right w:val="nil"/>
            </w:tcBorders>
            <w:noWrap/>
            <w:vAlign w:val="bottom"/>
            <w:hideMark/>
          </w:tcPr>
          <w:p w14:paraId="186C3F40" w14:textId="77777777" w:rsidR="00713045" w:rsidRPr="00713045" w:rsidRDefault="00713045" w:rsidP="00713045">
            <w:pPr>
              <w:widowControl/>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 xml:space="preserve">   Consolidated Group</w:t>
            </w:r>
          </w:p>
        </w:tc>
        <w:tc>
          <w:tcPr>
            <w:tcW w:w="2220" w:type="dxa"/>
            <w:gridSpan w:val="2"/>
            <w:tcBorders>
              <w:top w:val="nil"/>
              <w:left w:val="nil"/>
              <w:bottom w:val="nil"/>
              <w:right w:val="nil"/>
            </w:tcBorders>
            <w:noWrap/>
            <w:vAlign w:val="bottom"/>
            <w:hideMark/>
          </w:tcPr>
          <w:p w14:paraId="0BC33EE3" w14:textId="77777777" w:rsidR="00713045" w:rsidRPr="00713045" w:rsidRDefault="00713045" w:rsidP="00713045">
            <w:pPr>
              <w:widowControl/>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 xml:space="preserve">         Parent entity</w:t>
            </w:r>
          </w:p>
        </w:tc>
      </w:tr>
      <w:tr w:rsidR="00713045" w:rsidRPr="00713045" w14:paraId="3923062E" w14:textId="77777777" w:rsidTr="00713045">
        <w:trPr>
          <w:trHeight w:val="255"/>
        </w:trPr>
        <w:tc>
          <w:tcPr>
            <w:tcW w:w="3647" w:type="dxa"/>
            <w:tcBorders>
              <w:top w:val="nil"/>
              <w:left w:val="nil"/>
              <w:bottom w:val="nil"/>
              <w:right w:val="nil"/>
            </w:tcBorders>
            <w:noWrap/>
            <w:vAlign w:val="bottom"/>
            <w:hideMark/>
          </w:tcPr>
          <w:p w14:paraId="0F987EE1" w14:textId="77777777" w:rsidR="00713045" w:rsidRPr="00713045" w:rsidRDefault="00713045" w:rsidP="00713045">
            <w:pPr>
              <w:widowControl/>
              <w:rPr>
                <w:rFonts w:ascii="Calibri" w:eastAsia="Times New Roman" w:hAnsi="Calibri" w:cs="Calibri"/>
                <w:color w:val="000000"/>
                <w:sz w:val="20"/>
                <w:szCs w:val="20"/>
                <w:lang w:val="en-AU" w:eastAsia="en-AU"/>
              </w:rPr>
            </w:pPr>
          </w:p>
        </w:tc>
        <w:tc>
          <w:tcPr>
            <w:tcW w:w="499" w:type="dxa"/>
            <w:tcBorders>
              <w:top w:val="nil"/>
              <w:left w:val="nil"/>
              <w:bottom w:val="nil"/>
              <w:right w:val="nil"/>
            </w:tcBorders>
            <w:noWrap/>
            <w:vAlign w:val="bottom"/>
            <w:hideMark/>
          </w:tcPr>
          <w:p w14:paraId="68482EAA"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3433210D" w14:textId="2A7A0DD3" w:rsidR="00713045" w:rsidRPr="00713045" w:rsidRDefault="00713045" w:rsidP="00713045">
            <w:pPr>
              <w:widowControl/>
              <w:jc w:val="center"/>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20</w:t>
            </w:r>
            <w:r w:rsidR="004D3692">
              <w:rPr>
                <w:rFonts w:ascii="Calibri" w:eastAsia="Times New Roman" w:hAnsi="Calibri" w:cs="Calibri"/>
                <w:color w:val="000000"/>
                <w:sz w:val="20"/>
                <w:szCs w:val="20"/>
                <w:lang w:val="en-AU" w:eastAsia="en-AU"/>
              </w:rPr>
              <w:t>2</w:t>
            </w:r>
            <w:r w:rsidR="00D42D42">
              <w:rPr>
                <w:rFonts w:ascii="Calibri" w:eastAsia="Times New Roman" w:hAnsi="Calibri" w:cs="Calibri"/>
                <w:color w:val="000000"/>
                <w:sz w:val="20"/>
                <w:szCs w:val="20"/>
                <w:lang w:val="en-AU" w:eastAsia="en-AU"/>
              </w:rPr>
              <w:t>4</w:t>
            </w:r>
          </w:p>
        </w:tc>
        <w:tc>
          <w:tcPr>
            <w:tcW w:w="1110" w:type="dxa"/>
            <w:tcBorders>
              <w:top w:val="nil"/>
              <w:left w:val="nil"/>
              <w:bottom w:val="nil"/>
              <w:right w:val="nil"/>
            </w:tcBorders>
            <w:noWrap/>
            <w:vAlign w:val="bottom"/>
            <w:hideMark/>
          </w:tcPr>
          <w:p w14:paraId="2887BBC7" w14:textId="3779DA83" w:rsidR="00713045" w:rsidRPr="00713045" w:rsidRDefault="00713045" w:rsidP="00713045">
            <w:pPr>
              <w:widowControl/>
              <w:jc w:val="center"/>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20</w:t>
            </w:r>
            <w:r w:rsidR="00056674">
              <w:rPr>
                <w:rFonts w:ascii="Calibri" w:eastAsia="Times New Roman" w:hAnsi="Calibri" w:cs="Calibri"/>
                <w:color w:val="000000"/>
                <w:sz w:val="20"/>
                <w:szCs w:val="20"/>
                <w:lang w:val="en-AU" w:eastAsia="en-AU"/>
              </w:rPr>
              <w:t>2</w:t>
            </w:r>
            <w:r w:rsidR="00D42D42">
              <w:rPr>
                <w:rFonts w:ascii="Calibri" w:eastAsia="Times New Roman" w:hAnsi="Calibri" w:cs="Calibri"/>
                <w:color w:val="000000"/>
                <w:sz w:val="20"/>
                <w:szCs w:val="20"/>
                <w:lang w:val="en-AU" w:eastAsia="en-AU"/>
              </w:rPr>
              <w:t>3</w:t>
            </w:r>
          </w:p>
        </w:tc>
        <w:tc>
          <w:tcPr>
            <w:tcW w:w="1110" w:type="dxa"/>
            <w:tcBorders>
              <w:top w:val="nil"/>
              <w:left w:val="nil"/>
              <w:bottom w:val="nil"/>
              <w:right w:val="nil"/>
            </w:tcBorders>
            <w:noWrap/>
            <w:vAlign w:val="bottom"/>
            <w:hideMark/>
          </w:tcPr>
          <w:p w14:paraId="7A3B82C7" w14:textId="740EF804" w:rsidR="00713045" w:rsidRPr="00713045" w:rsidRDefault="00713045" w:rsidP="00713045">
            <w:pPr>
              <w:widowControl/>
              <w:jc w:val="center"/>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20</w:t>
            </w:r>
            <w:r w:rsidR="004D3692">
              <w:rPr>
                <w:rFonts w:ascii="Calibri" w:eastAsia="Times New Roman" w:hAnsi="Calibri" w:cs="Calibri"/>
                <w:color w:val="000000"/>
                <w:sz w:val="20"/>
                <w:szCs w:val="20"/>
                <w:lang w:val="en-AU" w:eastAsia="en-AU"/>
              </w:rPr>
              <w:t>2</w:t>
            </w:r>
            <w:r w:rsidR="00D42D42">
              <w:rPr>
                <w:rFonts w:ascii="Calibri" w:eastAsia="Times New Roman" w:hAnsi="Calibri" w:cs="Calibri"/>
                <w:color w:val="000000"/>
                <w:sz w:val="20"/>
                <w:szCs w:val="20"/>
                <w:lang w:val="en-AU" w:eastAsia="en-AU"/>
              </w:rPr>
              <w:t>4</w:t>
            </w:r>
          </w:p>
        </w:tc>
        <w:tc>
          <w:tcPr>
            <w:tcW w:w="1110" w:type="dxa"/>
            <w:tcBorders>
              <w:top w:val="nil"/>
              <w:left w:val="nil"/>
              <w:bottom w:val="nil"/>
              <w:right w:val="nil"/>
            </w:tcBorders>
            <w:noWrap/>
            <w:vAlign w:val="bottom"/>
            <w:hideMark/>
          </w:tcPr>
          <w:p w14:paraId="5815030E" w14:textId="27C7F5D0" w:rsidR="00713045" w:rsidRPr="00713045" w:rsidRDefault="00713045" w:rsidP="00713045">
            <w:pPr>
              <w:widowControl/>
              <w:jc w:val="center"/>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20</w:t>
            </w:r>
            <w:r w:rsidR="00056674">
              <w:rPr>
                <w:rFonts w:ascii="Calibri" w:eastAsia="Times New Roman" w:hAnsi="Calibri" w:cs="Calibri"/>
                <w:color w:val="000000"/>
                <w:sz w:val="20"/>
                <w:szCs w:val="20"/>
                <w:lang w:val="en-AU" w:eastAsia="en-AU"/>
              </w:rPr>
              <w:t>2</w:t>
            </w:r>
            <w:r w:rsidR="00D42D42">
              <w:rPr>
                <w:rFonts w:ascii="Calibri" w:eastAsia="Times New Roman" w:hAnsi="Calibri" w:cs="Calibri"/>
                <w:color w:val="000000"/>
                <w:sz w:val="20"/>
                <w:szCs w:val="20"/>
                <w:lang w:val="en-AU" w:eastAsia="en-AU"/>
              </w:rPr>
              <w:t>3</w:t>
            </w:r>
          </w:p>
        </w:tc>
      </w:tr>
      <w:tr w:rsidR="00713045" w:rsidRPr="00713045" w14:paraId="0A99A475" w14:textId="77777777" w:rsidTr="00713045">
        <w:trPr>
          <w:trHeight w:val="270"/>
        </w:trPr>
        <w:tc>
          <w:tcPr>
            <w:tcW w:w="3647" w:type="dxa"/>
            <w:tcBorders>
              <w:top w:val="nil"/>
              <w:left w:val="nil"/>
              <w:bottom w:val="nil"/>
              <w:right w:val="nil"/>
            </w:tcBorders>
            <w:noWrap/>
            <w:vAlign w:val="bottom"/>
            <w:hideMark/>
          </w:tcPr>
          <w:p w14:paraId="0FB0E13D" w14:textId="77777777" w:rsidR="00713045" w:rsidRPr="00713045" w:rsidRDefault="00713045" w:rsidP="00713045">
            <w:pPr>
              <w:widowControl/>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CURRENT</w:t>
            </w:r>
          </w:p>
        </w:tc>
        <w:tc>
          <w:tcPr>
            <w:tcW w:w="499" w:type="dxa"/>
            <w:tcBorders>
              <w:top w:val="nil"/>
              <w:left w:val="nil"/>
              <w:bottom w:val="nil"/>
              <w:right w:val="nil"/>
            </w:tcBorders>
            <w:noWrap/>
            <w:vAlign w:val="bottom"/>
            <w:hideMark/>
          </w:tcPr>
          <w:p w14:paraId="0FBDA26D" w14:textId="77777777" w:rsidR="00713045" w:rsidRPr="00713045" w:rsidRDefault="00713045" w:rsidP="00713045">
            <w:pPr>
              <w:widowControl/>
              <w:rPr>
                <w:rFonts w:ascii="Calibri" w:eastAsia="Times New Roman" w:hAnsi="Calibri" w:cs="Calibri"/>
                <w:color w:val="000000"/>
                <w:sz w:val="20"/>
                <w:szCs w:val="20"/>
                <w:lang w:val="en-AU" w:eastAsia="en-AU"/>
              </w:rPr>
            </w:pPr>
          </w:p>
        </w:tc>
        <w:tc>
          <w:tcPr>
            <w:tcW w:w="1110" w:type="dxa"/>
            <w:tcBorders>
              <w:top w:val="nil"/>
              <w:left w:val="nil"/>
              <w:bottom w:val="single" w:sz="12" w:space="0" w:color="auto"/>
              <w:right w:val="nil"/>
            </w:tcBorders>
            <w:noWrap/>
            <w:vAlign w:val="bottom"/>
            <w:hideMark/>
          </w:tcPr>
          <w:p w14:paraId="790CEB16" w14:textId="77777777" w:rsidR="00713045" w:rsidRPr="00713045" w:rsidRDefault="00713045" w:rsidP="00713045">
            <w:pPr>
              <w:widowControl/>
              <w:jc w:val="center"/>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w:t>
            </w:r>
          </w:p>
        </w:tc>
        <w:tc>
          <w:tcPr>
            <w:tcW w:w="1110" w:type="dxa"/>
            <w:tcBorders>
              <w:top w:val="nil"/>
              <w:left w:val="nil"/>
              <w:bottom w:val="single" w:sz="12" w:space="0" w:color="auto"/>
              <w:right w:val="nil"/>
            </w:tcBorders>
            <w:noWrap/>
            <w:vAlign w:val="bottom"/>
            <w:hideMark/>
          </w:tcPr>
          <w:p w14:paraId="7FA3B3BC" w14:textId="77777777" w:rsidR="00713045" w:rsidRPr="00713045" w:rsidRDefault="00713045" w:rsidP="00713045">
            <w:pPr>
              <w:widowControl/>
              <w:jc w:val="center"/>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w:t>
            </w:r>
          </w:p>
        </w:tc>
        <w:tc>
          <w:tcPr>
            <w:tcW w:w="1110" w:type="dxa"/>
            <w:tcBorders>
              <w:top w:val="nil"/>
              <w:left w:val="nil"/>
              <w:bottom w:val="single" w:sz="12" w:space="0" w:color="auto"/>
              <w:right w:val="nil"/>
            </w:tcBorders>
            <w:noWrap/>
            <w:vAlign w:val="bottom"/>
            <w:hideMark/>
          </w:tcPr>
          <w:p w14:paraId="4633202B" w14:textId="77777777" w:rsidR="00713045" w:rsidRPr="00713045" w:rsidRDefault="00713045" w:rsidP="00713045">
            <w:pPr>
              <w:widowControl/>
              <w:jc w:val="center"/>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w:t>
            </w:r>
          </w:p>
        </w:tc>
        <w:tc>
          <w:tcPr>
            <w:tcW w:w="1110" w:type="dxa"/>
            <w:tcBorders>
              <w:top w:val="nil"/>
              <w:left w:val="nil"/>
              <w:bottom w:val="single" w:sz="12" w:space="0" w:color="auto"/>
              <w:right w:val="nil"/>
            </w:tcBorders>
            <w:noWrap/>
            <w:vAlign w:val="bottom"/>
            <w:hideMark/>
          </w:tcPr>
          <w:p w14:paraId="3265E89D" w14:textId="77777777" w:rsidR="00713045" w:rsidRPr="00713045" w:rsidRDefault="00713045" w:rsidP="00713045">
            <w:pPr>
              <w:widowControl/>
              <w:jc w:val="center"/>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w:t>
            </w:r>
          </w:p>
        </w:tc>
      </w:tr>
      <w:tr w:rsidR="00713045" w:rsidRPr="00713045" w14:paraId="270B4D78" w14:textId="77777777" w:rsidTr="00713045">
        <w:trPr>
          <w:trHeight w:val="270"/>
        </w:trPr>
        <w:tc>
          <w:tcPr>
            <w:tcW w:w="3647" w:type="dxa"/>
            <w:tcBorders>
              <w:top w:val="nil"/>
              <w:left w:val="nil"/>
              <w:bottom w:val="nil"/>
              <w:right w:val="nil"/>
            </w:tcBorders>
            <w:noWrap/>
            <w:vAlign w:val="bottom"/>
            <w:hideMark/>
          </w:tcPr>
          <w:p w14:paraId="4346D2AD" w14:textId="77777777" w:rsidR="00713045" w:rsidRPr="00713045" w:rsidRDefault="00713045" w:rsidP="00713045">
            <w:pPr>
              <w:widowControl/>
              <w:jc w:val="center"/>
              <w:rPr>
                <w:rFonts w:ascii="Calibri" w:eastAsia="Times New Roman" w:hAnsi="Calibri" w:cs="Calibri"/>
                <w:color w:val="000000"/>
                <w:sz w:val="20"/>
                <w:szCs w:val="20"/>
                <w:lang w:val="en-AU" w:eastAsia="en-AU"/>
              </w:rPr>
            </w:pPr>
          </w:p>
        </w:tc>
        <w:tc>
          <w:tcPr>
            <w:tcW w:w="499" w:type="dxa"/>
            <w:tcBorders>
              <w:top w:val="nil"/>
              <w:left w:val="nil"/>
              <w:bottom w:val="nil"/>
              <w:right w:val="nil"/>
            </w:tcBorders>
            <w:noWrap/>
            <w:vAlign w:val="bottom"/>
            <w:hideMark/>
          </w:tcPr>
          <w:p w14:paraId="0F0D1D34"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05260C04" w14:textId="77777777" w:rsidR="00713045" w:rsidRPr="00713045" w:rsidRDefault="00713045" w:rsidP="00713045">
            <w:pPr>
              <w:widowControl/>
              <w:jc w:val="center"/>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1FA7AACE" w14:textId="77777777" w:rsidR="00713045" w:rsidRPr="00713045" w:rsidRDefault="00713045" w:rsidP="00713045">
            <w:pPr>
              <w:widowControl/>
              <w:jc w:val="center"/>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7E5060E5" w14:textId="77777777" w:rsidR="00713045" w:rsidRPr="00713045" w:rsidRDefault="00713045" w:rsidP="00713045">
            <w:pPr>
              <w:widowControl/>
              <w:jc w:val="center"/>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6CA23D01" w14:textId="77777777" w:rsidR="00713045" w:rsidRPr="00713045" w:rsidRDefault="00713045" w:rsidP="00713045">
            <w:pPr>
              <w:widowControl/>
              <w:jc w:val="center"/>
              <w:rPr>
                <w:rFonts w:ascii="Times New Roman" w:eastAsia="Times New Roman" w:hAnsi="Times New Roman" w:cs="Times New Roman"/>
                <w:sz w:val="20"/>
                <w:szCs w:val="20"/>
                <w:lang w:val="en-AU" w:eastAsia="en-AU"/>
              </w:rPr>
            </w:pPr>
          </w:p>
        </w:tc>
      </w:tr>
      <w:tr w:rsidR="00713045" w:rsidRPr="00713045" w14:paraId="62D7488C" w14:textId="77777777" w:rsidTr="00713045">
        <w:trPr>
          <w:trHeight w:val="255"/>
        </w:trPr>
        <w:tc>
          <w:tcPr>
            <w:tcW w:w="3647" w:type="dxa"/>
            <w:tcBorders>
              <w:top w:val="nil"/>
              <w:left w:val="nil"/>
              <w:bottom w:val="nil"/>
              <w:right w:val="nil"/>
            </w:tcBorders>
            <w:noWrap/>
            <w:vAlign w:val="bottom"/>
            <w:hideMark/>
          </w:tcPr>
          <w:p w14:paraId="77A7C30A" w14:textId="77777777" w:rsidR="00713045" w:rsidRPr="00713045" w:rsidRDefault="00713045" w:rsidP="00713045">
            <w:pPr>
              <w:widowControl/>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Employee Benefits</w:t>
            </w:r>
          </w:p>
        </w:tc>
        <w:tc>
          <w:tcPr>
            <w:tcW w:w="499" w:type="dxa"/>
            <w:tcBorders>
              <w:top w:val="nil"/>
              <w:left w:val="nil"/>
              <w:bottom w:val="nil"/>
              <w:right w:val="nil"/>
            </w:tcBorders>
            <w:noWrap/>
            <w:vAlign w:val="bottom"/>
            <w:hideMark/>
          </w:tcPr>
          <w:p w14:paraId="79F25DA7" w14:textId="77777777" w:rsidR="00713045" w:rsidRPr="00713045" w:rsidRDefault="00713045" w:rsidP="00713045">
            <w:pPr>
              <w:widowControl/>
              <w:rPr>
                <w:rFonts w:ascii="Calibri" w:eastAsia="Times New Roman" w:hAnsi="Calibri" w:cs="Calibri"/>
                <w:color w:val="000000"/>
                <w:sz w:val="20"/>
                <w:szCs w:val="20"/>
                <w:lang w:val="en-AU" w:eastAsia="en-AU"/>
              </w:rPr>
            </w:pPr>
          </w:p>
        </w:tc>
        <w:tc>
          <w:tcPr>
            <w:tcW w:w="1110" w:type="dxa"/>
            <w:tcBorders>
              <w:top w:val="nil"/>
              <w:left w:val="nil"/>
              <w:bottom w:val="nil"/>
              <w:right w:val="nil"/>
            </w:tcBorders>
            <w:noWrap/>
            <w:vAlign w:val="bottom"/>
            <w:hideMark/>
          </w:tcPr>
          <w:p w14:paraId="61FFB5CB" w14:textId="77777777" w:rsidR="00713045" w:rsidRPr="00713045" w:rsidRDefault="00713045" w:rsidP="00713045">
            <w:pPr>
              <w:widowControl/>
              <w:jc w:val="center"/>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29EE1CC4" w14:textId="77777777" w:rsidR="00713045" w:rsidRPr="00713045" w:rsidRDefault="00713045" w:rsidP="00713045">
            <w:pPr>
              <w:widowControl/>
              <w:jc w:val="center"/>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2ED253E3" w14:textId="77777777" w:rsidR="00713045" w:rsidRPr="00713045" w:rsidRDefault="00713045" w:rsidP="00713045">
            <w:pPr>
              <w:widowControl/>
              <w:jc w:val="center"/>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55E8E648" w14:textId="77777777" w:rsidR="00713045" w:rsidRPr="00713045" w:rsidRDefault="00713045" w:rsidP="00713045">
            <w:pPr>
              <w:widowControl/>
              <w:jc w:val="center"/>
              <w:rPr>
                <w:rFonts w:ascii="Times New Roman" w:eastAsia="Times New Roman" w:hAnsi="Times New Roman" w:cs="Times New Roman"/>
                <w:sz w:val="20"/>
                <w:szCs w:val="20"/>
                <w:lang w:val="en-AU" w:eastAsia="en-AU"/>
              </w:rPr>
            </w:pPr>
          </w:p>
        </w:tc>
      </w:tr>
      <w:tr w:rsidR="00713045" w:rsidRPr="00713045" w14:paraId="5FC1CCB2" w14:textId="77777777" w:rsidTr="00713045">
        <w:trPr>
          <w:trHeight w:val="255"/>
        </w:trPr>
        <w:tc>
          <w:tcPr>
            <w:tcW w:w="3647" w:type="dxa"/>
            <w:tcBorders>
              <w:top w:val="nil"/>
              <w:left w:val="nil"/>
              <w:bottom w:val="nil"/>
              <w:right w:val="nil"/>
            </w:tcBorders>
            <w:noWrap/>
            <w:vAlign w:val="bottom"/>
            <w:hideMark/>
          </w:tcPr>
          <w:p w14:paraId="78070E61" w14:textId="2834301E" w:rsidR="00713045" w:rsidRPr="00713045" w:rsidRDefault="00713045" w:rsidP="00713045">
            <w:pPr>
              <w:widowControl/>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 xml:space="preserve">        Opening balance at 1 July 20</w:t>
            </w:r>
            <w:r w:rsidR="00E303C0">
              <w:rPr>
                <w:rFonts w:ascii="Calibri" w:eastAsia="Times New Roman" w:hAnsi="Calibri" w:cs="Calibri"/>
                <w:color w:val="000000"/>
                <w:sz w:val="20"/>
                <w:szCs w:val="20"/>
                <w:lang w:val="en-AU" w:eastAsia="en-AU"/>
              </w:rPr>
              <w:t>2</w:t>
            </w:r>
            <w:r w:rsidR="004250C3">
              <w:rPr>
                <w:rFonts w:ascii="Calibri" w:eastAsia="Times New Roman" w:hAnsi="Calibri" w:cs="Calibri"/>
                <w:color w:val="000000"/>
                <w:sz w:val="20"/>
                <w:szCs w:val="20"/>
                <w:lang w:val="en-AU" w:eastAsia="en-AU"/>
              </w:rPr>
              <w:t>3</w:t>
            </w:r>
          </w:p>
        </w:tc>
        <w:tc>
          <w:tcPr>
            <w:tcW w:w="499" w:type="dxa"/>
            <w:tcBorders>
              <w:top w:val="nil"/>
              <w:left w:val="nil"/>
              <w:bottom w:val="nil"/>
              <w:right w:val="nil"/>
            </w:tcBorders>
            <w:noWrap/>
            <w:vAlign w:val="bottom"/>
            <w:hideMark/>
          </w:tcPr>
          <w:p w14:paraId="41BF922E" w14:textId="77777777" w:rsidR="00713045" w:rsidRPr="00713045" w:rsidRDefault="00713045" w:rsidP="00713045">
            <w:pPr>
              <w:widowControl/>
              <w:rPr>
                <w:rFonts w:ascii="Calibri" w:eastAsia="Times New Roman" w:hAnsi="Calibri" w:cs="Calibri"/>
                <w:color w:val="000000"/>
                <w:sz w:val="20"/>
                <w:szCs w:val="20"/>
                <w:lang w:val="en-AU" w:eastAsia="en-AU"/>
              </w:rPr>
            </w:pPr>
          </w:p>
        </w:tc>
        <w:tc>
          <w:tcPr>
            <w:tcW w:w="1110" w:type="dxa"/>
            <w:tcBorders>
              <w:top w:val="nil"/>
              <w:left w:val="nil"/>
              <w:bottom w:val="nil"/>
              <w:right w:val="nil"/>
            </w:tcBorders>
            <w:noWrap/>
            <w:vAlign w:val="bottom"/>
            <w:hideMark/>
          </w:tcPr>
          <w:p w14:paraId="6D57BAC3"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nil"/>
              <w:left w:val="nil"/>
              <w:bottom w:val="nil"/>
              <w:right w:val="nil"/>
            </w:tcBorders>
            <w:noWrap/>
            <w:vAlign w:val="bottom"/>
            <w:hideMark/>
          </w:tcPr>
          <w:p w14:paraId="59A4B2B0"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nil"/>
              <w:left w:val="nil"/>
              <w:bottom w:val="nil"/>
              <w:right w:val="nil"/>
            </w:tcBorders>
            <w:noWrap/>
            <w:vAlign w:val="bottom"/>
            <w:hideMark/>
          </w:tcPr>
          <w:p w14:paraId="1E6800DA"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nil"/>
              <w:left w:val="nil"/>
              <w:bottom w:val="nil"/>
              <w:right w:val="nil"/>
            </w:tcBorders>
            <w:noWrap/>
            <w:vAlign w:val="bottom"/>
            <w:hideMark/>
          </w:tcPr>
          <w:p w14:paraId="16F568CA"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r>
      <w:tr w:rsidR="00713045" w:rsidRPr="00713045" w14:paraId="7D05B44D" w14:textId="77777777" w:rsidTr="00713045">
        <w:trPr>
          <w:trHeight w:val="255"/>
        </w:trPr>
        <w:tc>
          <w:tcPr>
            <w:tcW w:w="3647" w:type="dxa"/>
            <w:tcBorders>
              <w:top w:val="nil"/>
              <w:left w:val="nil"/>
              <w:bottom w:val="nil"/>
              <w:right w:val="nil"/>
            </w:tcBorders>
            <w:noWrap/>
            <w:vAlign w:val="bottom"/>
            <w:hideMark/>
          </w:tcPr>
          <w:p w14:paraId="28D6B529" w14:textId="77777777" w:rsidR="00713045" w:rsidRPr="00713045" w:rsidRDefault="00713045" w:rsidP="00713045">
            <w:pPr>
              <w:widowControl/>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 xml:space="preserve">        Additional provisions</w:t>
            </w:r>
          </w:p>
        </w:tc>
        <w:tc>
          <w:tcPr>
            <w:tcW w:w="499" w:type="dxa"/>
            <w:tcBorders>
              <w:top w:val="nil"/>
              <w:left w:val="nil"/>
              <w:bottom w:val="nil"/>
              <w:right w:val="nil"/>
            </w:tcBorders>
            <w:noWrap/>
            <w:vAlign w:val="bottom"/>
            <w:hideMark/>
          </w:tcPr>
          <w:p w14:paraId="4FF0C055" w14:textId="77777777" w:rsidR="00713045" w:rsidRPr="00713045" w:rsidRDefault="00713045" w:rsidP="00713045">
            <w:pPr>
              <w:widowControl/>
              <w:rPr>
                <w:rFonts w:ascii="Calibri" w:eastAsia="Times New Roman" w:hAnsi="Calibri" w:cs="Calibri"/>
                <w:color w:val="000000"/>
                <w:sz w:val="20"/>
                <w:szCs w:val="20"/>
                <w:lang w:val="en-AU" w:eastAsia="en-AU"/>
              </w:rPr>
            </w:pPr>
          </w:p>
        </w:tc>
        <w:tc>
          <w:tcPr>
            <w:tcW w:w="1110" w:type="dxa"/>
            <w:tcBorders>
              <w:top w:val="nil"/>
              <w:left w:val="nil"/>
              <w:bottom w:val="nil"/>
              <w:right w:val="nil"/>
            </w:tcBorders>
            <w:noWrap/>
            <w:vAlign w:val="bottom"/>
            <w:hideMark/>
          </w:tcPr>
          <w:p w14:paraId="620F5FEF"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nil"/>
              <w:left w:val="nil"/>
              <w:bottom w:val="nil"/>
              <w:right w:val="nil"/>
            </w:tcBorders>
            <w:noWrap/>
            <w:vAlign w:val="bottom"/>
            <w:hideMark/>
          </w:tcPr>
          <w:p w14:paraId="02E0329D"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nil"/>
              <w:left w:val="nil"/>
              <w:bottom w:val="nil"/>
              <w:right w:val="nil"/>
            </w:tcBorders>
            <w:noWrap/>
            <w:vAlign w:val="bottom"/>
            <w:hideMark/>
          </w:tcPr>
          <w:p w14:paraId="6E025BE4"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nil"/>
              <w:left w:val="nil"/>
              <w:bottom w:val="nil"/>
              <w:right w:val="nil"/>
            </w:tcBorders>
            <w:noWrap/>
            <w:vAlign w:val="bottom"/>
            <w:hideMark/>
          </w:tcPr>
          <w:p w14:paraId="6B8C3622"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r>
      <w:tr w:rsidR="00713045" w:rsidRPr="00713045" w14:paraId="5B62B87F" w14:textId="77777777" w:rsidTr="00713045">
        <w:trPr>
          <w:trHeight w:val="255"/>
        </w:trPr>
        <w:tc>
          <w:tcPr>
            <w:tcW w:w="3647" w:type="dxa"/>
            <w:tcBorders>
              <w:top w:val="nil"/>
              <w:left w:val="nil"/>
              <w:bottom w:val="nil"/>
              <w:right w:val="nil"/>
            </w:tcBorders>
            <w:noWrap/>
            <w:vAlign w:val="bottom"/>
            <w:hideMark/>
          </w:tcPr>
          <w:p w14:paraId="5EE2FB36" w14:textId="77777777" w:rsidR="00713045" w:rsidRPr="00713045" w:rsidRDefault="00713045" w:rsidP="00713045">
            <w:pPr>
              <w:widowControl/>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 xml:space="preserve">        Amounts used</w:t>
            </w:r>
          </w:p>
        </w:tc>
        <w:tc>
          <w:tcPr>
            <w:tcW w:w="499" w:type="dxa"/>
            <w:tcBorders>
              <w:top w:val="nil"/>
              <w:left w:val="nil"/>
              <w:bottom w:val="nil"/>
              <w:right w:val="nil"/>
            </w:tcBorders>
            <w:noWrap/>
            <w:vAlign w:val="bottom"/>
            <w:hideMark/>
          </w:tcPr>
          <w:p w14:paraId="44CC2F97" w14:textId="77777777" w:rsidR="00713045" w:rsidRPr="00713045" w:rsidRDefault="00713045" w:rsidP="00713045">
            <w:pPr>
              <w:widowControl/>
              <w:rPr>
                <w:rFonts w:ascii="Calibri" w:eastAsia="Times New Roman" w:hAnsi="Calibri" w:cs="Calibri"/>
                <w:color w:val="000000"/>
                <w:sz w:val="20"/>
                <w:szCs w:val="20"/>
                <w:lang w:val="en-AU" w:eastAsia="en-AU"/>
              </w:rPr>
            </w:pPr>
          </w:p>
        </w:tc>
        <w:tc>
          <w:tcPr>
            <w:tcW w:w="1110" w:type="dxa"/>
            <w:tcBorders>
              <w:top w:val="nil"/>
              <w:left w:val="nil"/>
              <w:bottom w:val="nil"/>
              <w:right w:val="nil"/>
            </w:tcBorders>
            <w:noWrap/>
            <w:vAlign w:val="bottom"/>
            <w:hideMark/>
          </w:tcPr>
          <w:p w14:paraId="684AA00D"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nil"/>
              <w:left w:val="nil"/>
              <w:bottom w:val="nil"/>
              <w:right w:val="nil"/>
            </w:tcBorders>
            <w:noWrap/>
            <w:vAlign w:val="bottom"/>
            <w:hideMark/>
          </w:tcPr>
          <w:p w14:paraId="11EAF7A7"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nil"/>
              <w:left w:val="nil"/>
              <w:bottom w:val="nil"/>
              <w:right w:val="nil"/>
            </w:tcBorders>
            <w:noWrap/>
            <w:vAlign w:val="bottom"/>
            <w:hideMark/>
          </w:tcPr>
          <w:p w14:paraId="7E2B8ED7"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nil"/>
              <w:left w:val="nil"/>
              <w:bottom w:val="nil"/>
              <w:right w:val="nil"/>
            </w:tcBorders>
            <w:noWrap/>
            <w:vAlign w:val="bottom"/>
            <w:hideMark/>
          </w:tcPr>
          <w:p w14:paraId="6813D1C1"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r>
      <w:tr w:rsidR="00713045" w:rsidRPr="00713045" w14:paraId="156AFB1A" w14:textId="77777777" w:rsidTr="00713045">
        <w:trPr>
          <w:trHeight w:val="270"/>
        </w:trPr>
        <w:tc>
          <w:tcPr>
            <w:tcW w:w="3647" w:type="dxa"/>
            <w:tcBorders>
              <w:top w:val="nil"/>
              <w:left w:val="nil"/>
              <w:bottom w:val="nil"/>
              <w:right w:val="nil"/>
            </w:tcBorders>
            <w:noWrap/>
            <w:vAlign w:val="bottom"/>
            <w:hideMark/>
          </w:tcPr>
          <w:p w14:paraId="754CC2BD" w14:textId="204985D2" w:rsidR="00713045" w:rsidRPr="00713045" w:rsidRDefault="00713045" w:rsidP="00713045">
            <w:pPr>
              <w:widowControl/>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 xml:space="preserve">        Balance at 30 June 20</w:t>
            </w:r>
            <w:r w:rsidR="00636333">
              <w:rPr>
                <w:rFonts w:ascii="Calibri" w:eastAsia="Times New Roman" w:hAnsi="Calibri" w:cs="Calibri"/>
                <w:color w:val="000000"/>
                <w:sz w:val="20"/>
                <w:szCs w:val="20"/>
                <w:lang w:val="en-AU" w:eastAsia="en-AU"/>
              </w:rPr>
              <w:t>2</w:t>
            </w:r>
            <w:r w:rsidR="004250C3">
              <w:rPr>
                <w:rFonts w:ascii="Calibri" w:eastAsia="Times New Roman" w:hAnsi="Calibri" w:cs="Calibri"/>
                <w:color w:val="000000"/>
                <w:sz w:val="20"/>
                <w:szCs w:val="20"/>
                <w:lang w:val="en-AU" w:eastAsia="en-AU"/>
              </w:rPr>
              <w:t>4</w:t>
            </w:r>
          </w:p>
        </w:tc>
        <w:tc>
          <w:tcPr>
            <w:tcW w:w="499" w:type="dxa"/>
            <w:tcBorders>
              <w:top w:val="nil"/>
              <w:left w:val="nil"/>
              <w:bottom w:val="nil"/>
              <w:right w:val="nil"/>
            </w:tcBorders>
            <w:noWrap/>
            <w:vAlign w:val="bottom"/>
            <w:hideMark/>
          </w:tcPr>
          <w:p w14:paraId="1CD7CE5D" w14:textId="77777777" w:rsidR="00713045" w:rsidRPr="00713045" w:rsidRDefault="00713045" w:rsidP="00713045">
            <w:pPr>
              <w:widowControl/>
              <w:rPr>
                <w:rFonts w:ascii="Calibri" w:eastAsia="Times New Roman" w:hAnsi="Calibri" w:cs="Calibri"/>
                <w:color w:val="000000"/>
                <w:sz w:val="20"/>
                <w:szCs w:val="20"/>
                <w:lang w:val="en-AU" w:eastAsia="en-AU"/>
              </w:rPr>
            </w:pPr>
          </w:p>
        </w:tc>
        <w:tc>
          <w:tcPr>
            <w:tcW w:w="1110" w:type="dxa"/>
            <w:tcBorders>
              <w:top w:val="single" w:sz="4" w:space="0" w:color="auto"/>
              <w:left w:val="nil"/>
              <w:bottom w:val="single" w:sz="12" w:space="0" w:color="auto"/>
              <w:right w:val="nil"/>
            </w:tcBorders>
            <w:noWrap/>
            <w:vAlign w:val="bottom"/>
            <w:hideMark/>
          </w:tcPr>
          <w:p w14:paraId="1E148973"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single" w:sz="4" w:space="0" w:color="auto"/>
              <w:left w:val="nil"/>
              <w:bottom w:val="single" w:sz="12" w:space="0" w:color="auto"/>
              <w:right w:val="nil"/>
            </w:tcBorders>
            <w:noWrap/>
            <w:vAlign w:val="bottom"/>
            <w:hideMark/>
          </w:tcPr>
          <w:p w14:paraId="14E9B515"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single" w:sz="4" w:space="0" w:color="auto"/>
              <w:left w:val="nil"/>
              <w:bottom w:val="single" w:sz="12" w:space="0" w:color="auto"/>
              <w:right w:val="nil"/>
            </w:tcBorders>
            <w:noWrap/>
            <w:vAlign w:val="bottom"/>
            <w:hideMark/>
          </w:tcPr>
          <w:p w14:paraId="64D491DC"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single" w:sz="4" w:space="0" w:color="auto"/>
              <w:left w:val="nil"/>
              <w:bottom w:val="single" w:sz="12" w:space="0" w:color="auto"/>
              <w:right w:val="nil"/>
            </w:tcBorders>
            <w:noWrap/>
            <w:vAlign w:val="bottom"/>
            <w:hideMark/>
          </w:tcPr>
          <w:p w14:paraId="49EC9DB5"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r>
      <w:tr w:rsidR="00713045" w:rsidRPr="00713045" w14:paraId="736A7F4E" w14:textId="77777777" w:rsidTr="00713045">
        <w:trPr>
          <w:trHeight w:val="270"/>
        </w:trPr>
        <w:tc>
          <w:tcPr>
            <w:tcW w:w="3647" w:type="dxa"/>
            <w:tcBorders>
              <w:top w:val="nil"/>
              <w:left w:val="nil"/>
              <w:bottom w:val="nil"/>
              <w:right w:val="nil"/>
            </w:tcBorders>
            <w:noWrap/>
            <w:vAlign w:val="bottom"/>
            <w:hideMark/>
          </w:tcPr>
          <w:p w14:paraId="442FDFD3"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p>
        </w:tc>
        <w:tc>
          <w:tcPr>
            <w:tcW w:w="499" w:type="dxa"/>
            <w:tcBorders>
              <w:top w:val="nil"/>
              <w:left w:val="nil"/>
              <w:bottom w:val="nil"/>
              <w:right w:val="nil"/>
            </w:tcBorders>
            <w:noWrap/>
            <w:vAlign w:val="bottom"/>
            <w:hideMark/>
          </w:tcPr>
          <w:p w14:paraId="7BAA7126"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54C3B44B" w14:textId="77777777" w:rsidR="00713045" w:rsidRPr="00713045" w:rsidRDefault="00713045" w:rsidP="00713045">
            <w:pPr>
              <w:widowControl/>
              <w:jc w:val="center"/>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72E873E4"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5AB2D914"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1A3EB9CC"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r>
      <w:tr w:rsidR="00713045" w:rsidRPr="00713045" w14:paraId="3FC81684" w14:textId="77777777" w:rsidTr="00713045">
        <w:trPr>
          <w:trHeight w:val="255"/>
        </w:trPr>
        <w:tc>
          <w:tcPr>
            <w:tcW w:w="3647" w:type="dxa"/>
            <w:tcBorders>
              <w:top w:val="nil"/>
              <w:left w:val="nil"/>
              <w:bottom w:val="nil"/>
              <w:right w:val="nil"/>
            </w:tcBorders>
            <w:noWrap/>
            <w:vAlign w:val="bottom"/>
            <w:hideMark/>
          </w:tcPr>
          <w:p w14:paraId="57A2B604" w14:textId="77777777" w:rsidR="00713045" w:rsidRPr="00713045" w:rsidRDefault="00713045" w:rsidP="00713045">
            <w:pPr>
              <w:widowControl/>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Other</w:t>
            </w:r>
          </w:p>
        </w:tc>
        <w:tc>
          <w:tcPr>
            <w:tcW w:w="499" w:type="dxa"/>
            <w:tcBorders>
              <w:top w:val="nil"/>
              <w:left w:val="nil"/>
              <w:bottom w:val="nil"/>
              <w:right w:val="nil"/>
            </w:tcBorders>
            <w:noWrap/>
            <w:vAlign w:val="bottom"/>
            <w:hideMark/>
          </w:tcPr>
          <w:p w14:paraId="182D99D6" w14:textId="77777777" w:rsidR="00713045" w:rsidRPr="00713045" w:rsidRDefault="00713045" w:rsidP="00713045">
            <w:pPr>
              <w:widowControl/>
              <w:rPr>
                <w:rFonts w:ascii="Calibri" w:eastAsia="Times New Roman" w:hAnsi="Calibri" w:cs="Calibri"/>
                <w:color w:val="000000"/>
                <w:sz w:val="20"/>
                <w:szCs w:val="20"/>
                <w:lang w:val="en-AU" w:eastAsia="en-AU"/>
              </w:rPr>
            </w:pPr>
          </w:p>
        </w:tc>
        <w:tc>
          <w:tcPr>
            <w:tcW w:w="1110" w:type="dxa"/>
            <w:tcBorders>
              <w:top w:val="nil"/>
              <w:left w:val="nil"/>
              <w:bottom w:val="nil"/>
              <w:right w:val="nil"/>
            </w:tcBorders>
            <w:noWrap/>
            <w:vAlign w:val="bottom"/>
            <w:hideMark/>
          </w:tcPr>
          <w:p w14:paraId="28736D2D" w14:textId="77777777" w:rsidR="00713045" w:rsidRPr="00713045" w:rsidRDefault="00713045" w:rsidP="00713045">
            <w:pPr>
              <w:widowControl/>
              <w:jc w:val="center"/>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6F30274B"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2560612F"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7D7D0224"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r>
      <w:tr w:rsidR="00713045" w:rsidRPr="00713045" w14:paraId="0E9ED085" w14:textId="77777777" w:rsidTr="00713045">
        <w:trPr>
          <w:trHeight w:val="255"/>
        </w:trPr>
        <w:tc>
          <w:tcPr>
            <w:tcW w:w="3647" w:type="dxa"/>
            <w:tcBorders>
              <w:top w:val="nil"/>
              <w:left w:val="nil"/>
              <w:bottom w:val="nil"/>
              <w:right w:val="nil"/>
            </w:tcBorders>
            <w:noWrap/>
            <w:vAlign w:val="bottom"/>
            <w:hideMark/>
          </w:tcPr>
          <w:p w14:paraId="7A148E1B" w14:textId="6A887C7F" w:rsidR="00713045" w:rsidRPr="00713045" w:rsidRDefault="00713045" w:rsidP="00713045">
            <w:pPr>
              <w:widowControl/>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 xml:space="preserve">        Opening balance at 1 July 20</w:t>
            </w:r>
            <w:r w:rsidR="00E303C0">
              <w:rPr>
                <w:rFonts w:ascii="Calibri" w:eastAsia="Times New Roman" w:hAnsi="Calibri" w:cs="Calibri"/>
                <w:color w:val="000000"/>
                <w:sz w:val="20"/>
                <w:szCs w:val="20"/>
                <w:lang w:val="en-AU" w:eastAsia="en-AU"/>
              </w:rPr>
              <w:t>2</w:t>
            </w:r>
            <w:r w:rsidR="004250C3">
              <w:rPr>
                <w:rFonts w:ascii="Calibri" w:eastAsia="Times New Roman" w:hAnsi="Calibri" w:cs="Calibri"/>
                <w:color w:val="000000"/>
                <w:sz w:val="20"/>
                <w:szCs w:val="20"/>
                <w:lang w:val="en-AU" w:eastAsia="en-AU"/>
              </w:rPr>
              <w:t>3</w:t>
            </w:r>
          </w:p>
        </w:tc>
        <w:tc>
          <w:tcPr>
            <w:tcW w:w="499" w:type="dxa"/>
            <w:tcBorders>
              <w:top w:val="nil"/>
              <w:left w:val="nil"/>
              <w:bottom w:val="nil"/>
              <w:right w:val="nil"/>
            </w:tcBorders>
            <w:noWrap/>
            <w:vAlign w:val="bottom"/>
            <w:hideMark/>
          </w:tcPr>
          <w:p w14:paraId="019C9EF1" w14:textId="77777777" w:rsidR="00713045" w:rsidRPr="00713045" w:rsidRDefault="00713045" w:rsidP="00713045">
            <w:pPr>
              <w:widowControl/>
              <w:rPr>
                <w:rFonts w:ascii="Calibri" w:eastAsia="Times New Roman" w:hAnsi="Calibri" w:cs="Calibri"/>
                <w:color w:val="000000"/>
                <w:sz w:val="20"/>
                <w:szCs w:val="20"/>
                <w:lang w:val="en-AU" w:eastAsia="en-AU"/>
              </w:rPr>
            </w:pPr>
          </w:p>
        </w:tc>
        <w:tc>
          <w:tcPr>
            <w:tcW w:w="1110" w:type="dxa"/>
            <w:tcBorders>
              <w:top w:val="nil"/>
              <w:left w:val="nil"/>
              <w:bottom w:val="nil"/>
              <w:right w:val="nil"/>
            </w:tcBorders>
            <w:noWrap/>
            <w:vAlign w:val="bottom"/>
            <w:hideMark/>
          </w:tcPr>
          <w:p w14:paraId="708A4436"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nil"/>
              <w:left w:val="nil"/>
              <w:bottom w:val="nil"/>
              <w:right w:val="nil"/>
            </w:tcBorders>
            <w:noWrap/>
            <w:vAlign w:val="bottom"/>
            <w:hideMark/>
          </w:tcPr>
          <w:p w14:paraId="0367C275"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nil"/>
              <w:left w:val="nil"/>
              <w:bottom w:val="nil"/>
              <w:right w:val="nil"/>
            </w:tcBorders>
            <w:noWrap/>
            <w:vAlign w:val="bottom"/>
            <w:hideMark/>
          </w:tcPr>
          <w:p w14:paraId="3E9BC4AA"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nil"/>
              <w:left w:val="nil"/>
              <w:bottom w:val="nil"/>
              <w:right w:val="nil"/>
            </w:tcBorders>
            <w:noWrap/>
            <w:vAlign w:val="bottom"/>
            <w:hideMark/>
          </w:tcPr>
          <w:p w14:paraId="78D49681"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r>
      <w:tr w:rsidR="00713045" w:rsidRPr="00713045" w14:paraId="3126595A" w14:textId="77777777" w:rsidTr="00713045">
        <w:trPr>
          <w:trHeight w:val="255"/>
        </w:trPr>
        <w:tc>
          <w:tcPr>
            <w:tcW w:w="3647" w:type="dxa"/>
            <w:tcBorders>
              <w:top w:val="nil"/>
              <w:left w:val="nil"/>
              <w:bottom w:val="nil"/>
              <w:right w:val="nil"/>
            </w:tcBorders>
            <w:noWrap/>
            <w:vAlign w:val="bottom"/>
            <w:hideMark/>
          </w:tcPr>
          <w:p w14:paraId="7DB24951" w14:textId="77777777" w:rsidR="00713045" w:rsidRPr="00713045" w:rsidRDefault="00713045" w:rsidP="00713045">
            <w:pPr>
              <w:widowControl/>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 xml:space="preserve">        Additional provisions</w:t>
            </w:r>
          </w:p>
        </w:tc>
        <w:tc>
          <w:tcPr>
            <w:tcW w:w="499" w:type="dxa"/>
            <w:tcBorders>
              <w:top w:val="nil"/>
              <w:left w:val="nil"/>
              <w:bottom w:val="nil"/>
              <w:right w:val="nil"/>
            </w:tcBorders>
            <w:noWrap/>
            <w:vAlign w:val="bottom"/>
            <w:hideMark/>
          </w:tcPr>
          <w:p w14:paraId="3BB3A1CF" w14:textId="77777777" w:rsidR="00713045" w:rsidRPr="00713045" w:rsidRDefault="00713045" w:rsidP="00713045">
            <w:pPr>
              <w:widowControl/>
              <w:rPr>
                <w:rFonts w:ascii="Calibri" w:eastAsia="Times New Roman" w:hAnsi="Calibri" w:cs="Calibri"/>
                <w:color w:val="000000"/>
                <w:sz w:val="20"/>
                <w:szCs w:val="20"/>
                <w:lang w:val="en-AU" w:eastAsia="en-AU"/>
              </w:rPr>
            </w:pPr>
          </w:p>
        </w:tc>
        <w:tc>
          <w:tcPr>
            <w:tcW w:w="1110" w:type="dxa"/>
            <w:tcBorders>
              <w:top w:val="nil"/>
              <w:left w:val="nil"/>
              <w:bottom w:val="nil"/>
              <w:right w:val="nil"/>
            </w:tcBorders>
            <w:noWrap/>
            <w:vAlign w:val="bottom"/>
            <w:hideMark/>
          </w:tcPr>
          <w:p w14:paraId="755365ED"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nil"/>
              <w:left w:val="nil"/>
              <w:bottom w:val="nil"/>
              <w:right w:val="nil"/>
            </w:tcBorders>
            <w:noWrap/>
            <w:vAlign w:val="bottom"/>
            <w:hideMark/>
          </w:tcPr>
          <w:p w14:paraId="1B7A2C3C"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nil"/>
              <w:left w:val="nil"/>
              <w:bottom w:val="nil"/>
              <w:right w:val="nil"/>
            </w:tcBorders>
            <w:noWrap/>
            <w:vAlign w:val="bottom"/>
            <w:hideMark/>
          </w:tcPr>
          <w:p w14:paraId="38FFCC72"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nil"/>
              <w:left w:val="nil"/>
              <w:bottom w:val="nil"/>
              <w:right w:val="nil"/>
            </w:tcBorders>
            <w:noWrap/>
            <w:vAlign w:val="bottom"/>
            <w:hideMark/>
          </w:tcPr>
          <w:p w14:paraId="4852F24D"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r>
      <w:tr w:rsidR="00713045" w:rsidRPr="00713045" w14:paraId="1385C5A1" w14:textId="77777777" w:rsidTr="00713045">
        <w:trPr>
          <w:trHeight w:val="270"/>
        </w:trPr>
        <w:tc>
          <w:tcPr>
            <w:tcW w:w="3647" w:type="dxa"/>
            <w:tcBorders>
              <w:top w:val="nil"/>
              <w:left w:val="nil"/>
              <w:bottom w:val="nil"/>
              <w:right w:val="nil"/>
            </w:tcBorders>
            <w:noWrap/>
            <w:vAlign w:val="bottom"/>
            <w:hideMark/>
          </w:tcPr>
          <w:p w14:paraId="273EA252" w14:textId="64823CE0" w:rsidR="00713045" w:rsidRPr="00713045" w:rsidRDefault="00713045" w:rsidP="00713045">
            <w:pPr>
              <w:widowControl/>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 xml:space="preserve">        Balance at 30 June 20</w:t>
            </w:r>
            <w:r w:rsidR="00636333">
              <w:rPr>
                <w:rFonts w:ascii="Calibri" w:eastAsia="Times New Roman" w:hAnsi="Calibri" w:cs="Calibri"/>
                <w:color w:val="000000"/>
                <w:sz w:val="20"/>
                <w:szCs w:val="20"/>
                <w:lang w:val="en-AU" w:eastAsia="en-AU"/>
              </w:rPr>
              <w:t>2</w:t>
            </w:r>
            <w:r w:rsidR="004250C3">
              <w:rPr>
                <w:rFonts w:ascii="Calibri" w:eastAsia="Times New Roman" w:hAnsi="Calibri" w:cs="Calibri"/>
                <w:color w:val="000000"/>
                <w:sz w:val="20"/>
                <w:szCs w:val="20"/>
                <w:lang w:val="en-AU" w:eastAsia="en-AU"/>
              </w:rPr>
              <w:t>4</w:t>
            </w:r>
          </w:p>
        </w:tc>
        <w:tc>
          <w:tcPr>
            <w:tcW w:w="499" w:type="dxa"/>
            <w:tcBorders>
              <w:top w:val="nil"/>
              <w:left w:val="nil"/>
              <w:bottom w:val="nil"/>
              <w:right w:val="nil"/>
            </w:tcBorders>
            <w:noWrap/>
            <w:vAlign w:val="bottom"/>
            <w:hideMark/>
          </w:tcPr>
          <w:p w14:paraId="28E5E85A" w14:textId="77777777" w:rsidR="00713045" w:rsidRPr="00713045" w:rsidRDefault="00713045" w:rsidP="00713045">
            <w:pPr>
              <w:widowControl/>
              <w:rPr>
                <w:rFonts w:ascii="Calibri" w:eastAsia="Times New Roman" w:hAnsi="Calibri" w:cs="Calibri"/>
                <w:color w:val="000000"/>
                <w:sz w:val="20"/>
                <w:szCs w:val="20"/>
                <w:lang w:val="en-AU" w:eastAsia="en-AU"/>
              </w:rPr>
            </w:pPr>
          </w:p>
        </w:tc>
        <w:tc>
          <w:tcPr>
            <w:tcW w:w="1110" w:type="dxa"/>
            <w:tcBorders>
              <w:top w:val="single" w:sz="4" w:space="0" w:color="auto"/>
              <w:left w:val="nil"/>
              <w:bottom w:val="single" w:sz="12" w:space="0" w:color="auto"/>
              <w:right w:val="nil"/>
            </w:tcBorders>
            <w:noWrap/>
            <w:vAlign w:val="bottom"/>
            <w:hideMark/>
          </w:tcPr>
          <w:p w14:paraId="170F7FE4"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single" w:sz="4" w:space="0" w:color="auto"/>
              <w:left w:val="nil"/>
              <w:bottom w:val="single" w:sz="12" w:space="0" w:color="auto"/>
              <w:right w:val="nil"/>
            </w:tcBorders>
            <w:noWrap/>
            <w:vAlign w:val="bottom"/>
            <w:hideMark/>
          </w:tcPr>
          <w:p w14:paraId="48AA1456"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single" w:sz="4" w:space="0" w:color="auto"/>
              <w:left w:val="nil"/>
              <w:bottom w:val="single" w:sz="12" w:space="0" w:color="auto"/>
              <w:right w:val="nil"/>
            </w:tcBorders>
            <w:noWrap/>
            <w:vAlign w:val="bottom"/>
            <w:hideMark/>
          </w:tcPr>
          <w:p w14:paraId="3FDAFE29"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single" w:sz="4" w:space="0" w:color="auto"/>
              <w:left w:val="nil"/>
              <w:bottom w:val="single" w:sz="12" w:space="0" w:color="auto"/>
              <w:right w:val="nil"/>
            </w:tcBorders>
            <w:noWrap/>
            <w:vAlign w:val="bottom"/>
            <w:hideMark/>
          </w:tcPr>
          <w:p w14:paraId="4F553958"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r>
      <w:tr w:rsidR="00713045" w:rsidRPr="00713045" w14:paraId="354E29D3" w14:textId="77777777" w:rsidTr="00713045">
        <w:trPr>
          <w:trHeight w:val="270"/>
        </w:trPr>
        <w:tc>
          <w:tcPr>
            <w:tcW w:w="3647" w:type="dxa"/>
            <w:tcBorders>
              <w:top w:val="nil"/>
              <w:left w:val="nil"/>
              <w:bottom w:val="nil"/>
              <w:right w:val="nil"/>
            </w:tcBorders>
            <w:noWrap/>
            <w:vAlign w:val="bottom"/>
            <w:hideMark/>
          </w:tcPr>
          <w:p w14:paraId="0DFB711B"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p>
        </w:tc>
        <w:tc>
          <w:tcPr>
            <w:tcW w:w="499" w:type="dxa"/>
            <w:tcBorders>
              <w:top w:val="nil"/>
              <w:left w:val="nil"/>
              <w:bottom w:val="nil"/>
              <w:right w:val="nil"/>
            </w:tcBorders>
            <w:noWrap/>
            <w:vAlign w:val="bottom"/>
            <w:hideMark/>
          </w:tcPr>
          <w:p w14:paraId="022ED475"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59993018" w14:textId="77777777" w:rsidR="00713045" w:rsidRPr="00713045" w:rsidRDefault="00713045" w:rsidP="00713045">
            <w:pPr>
              <w:widowControl/>
              <w:jc w:val="center"/>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64D6ED46"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24597E22"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1848A0D1"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r>
      <w:tr w:rsidR="00713045" w:rsidRPr="00713045" w14:paraId="5600E251" w14:textId="77777777" w:rsidTr="00713045">
        <w:trPr>
          <w:trHeight w:val="270"/>
        </w:trPr>
        <w:tc>
          <w:tcPr>
            <w:tcW w:w="3647" w:type="dxa"/>
            <w:tcBorders>
              <w:top w:val="nil"/>
              <w:left w:val="nil"/>
              <w:bottom w:val="nil"/>
              <w:right w:val="nil"/>
            </w:tcBorders>
            <w:noWrap/>
            <w:vAlign w:val="bottom"/>
            <w:hideMark/>
          </w:tcPr>
          <w:p w14:paraId="12A74A76" w14:textId="77777777" w:rsidR="00713045" w:rsidRPr="00713045" w:rsidRDefault="00713045" w:rsidP="00713045">
            <w:pPr>
              <w:widowControl/>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Total</w:t>
            </w:r>
          </w:p>
        </w:tc>
        <w:tc>
          <w:tcPr>
            <w:tcW w:w="499" w:type="dxa"/>
            <w:tcBorders>
              <w:top w:val="nil"/>
              <w:left w:val="nil"/>
              <w:bottom w:val="nil"/>
              <w:right w:val="nil"/>
            </w:tcBorders>
            <w:noWrap/>
            <w:vAlign w:val="bottom"/>
            <w:hideMark/>
          </w:tcPr>
          <w:p w14:paraId="36E05D4C" w14:textId="77777777" w:rsidR="00713045" w:rsidRPr="00713045" w:rsidRDefault="00713045" w:rsidP="00713045">
            <w:pPr>
              <w:widowControl/>
              <w:rPr>
                <w:rFonts w:ascii="Calibri" w:eastAsia="Times New Roman" w:hAnsi="Calibri" w:cs="Calibri"/>
                <w:color w:val="000000"/>
                <w:sz w:val="20"/>
                <w:szCs w:val="20"/>
                <w:lang w:val="en-AU" w:eastAsia="en-AU"/>
              </w:rPr>
            </w:pPr>
          </w:p>
        </w:tc>
        <w:tc>
          <w:tcPr>
            <w:tcW w:w="1110" w:type="dxa"/>
            <w:tcBorders>
              <w:top w:val="single" w:sz="4" w:space="0" w:color="auto"/>
              <w:left w:val="nil"/>
              <w:bottom w:val="single" w:sz="12" w:space="0" w:color="auto"/>
              <w:right w:val="nil"/>
            </w:tcBorders>
            <w:noWrap/>
            <w:vAlign w:val="bottom"/>
            <w:hideMark/>
          </w:tcPr>
          <w:p w14:paraId="5867EA93"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single" w:sz="4" w:space="0" w:color="auto"/>
              <w:left w:val="nil"/>
              <w:bottom w:val="single" w:sz="12" w:space="0" w:color="auto"/>
              <w:right w:val="nil"/>
            </w:tcBorders>
            <w:noWrap/>
            <w:vAlign w:val="bottom"/>
            <w:hideMark/>
          </w:tcPr>
          <w:p w14:paraId="259EEB8F"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single" w:sz="4" w:space="0" w:color="auto"/>
              <w:left w:val="nil"/>
              <w:bottom w:val="single" w:sz="12" w:space="0" w:color="auto"/>
              <w:right w:val="nil"/>
            </w:tcBorders>
            <w:noWrap/>
            <w:vAlign w:val="bottom"/>
            <w:hideMark/>
          </w:tcPr>
          <w:p w14:paraId="5CBFA4D7"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c>
          <w:tcPr>
            <w:tcW w:w="1110" w:type="dxa"/>
            <w:tcBorders>
              <w:top w:val="single" w:sz="4" w:space="0" w:color="auto"/>
              <w:left w:val="nil"/>
              <w:bottom w:val="single" w:sz="12" w:space="0" w:color="auto"/>
              <w:right w:val="nil"/>
            </w:tcBorders>
            <w:noWrap/>
            <w:vAlign w:val="bottom"/>
            <w:hideMark/>
          </w:tcPr>
          <w:p w14:paraId="3F23A86B"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0</w:t>
            </w:r>
          </w:p>
        </w:tc>
      </w:tr>
      <w:tr w:rsidR="00713045" w:rsidRPr="00713045" w14:paraId="64831885" w14:textId="77777777" w:rsidTr="00713045">
        <w:trPr>
          <w:trHeight w:val="270"/>
        </w:trPr>
        <w:tc>
          <w:tcPr>
            <w:tcW w:w="3647" w:type="dxa"/>
            <w:tcBorders>
              <w:top w:val="nil"/>
              <w:left w:val="nil"/>
              <w:bottom w:val="nil"/>
              <w:right w:val="nil"/>
            </w:tcBorders>
            <w:noWrap/>
            <w:vAlign w:val="bottom"/>
            <w:hideMark/>
          </w:tcPr>
          <w:p w14:paraId="7AF72845" w14:textId="77777777" w:rsidR="00713045" w:rsidRPr="00713045" w:rsidRDefault="00713045" w:rsidP="00713045">
            <w:pPr>
              <w:widowControl/>
              <w:jc w:val="right"/>
              <w:rPr>
                <w:rFonts w:ascii="Calibri" w:eastAsia="Times New Roman" w:hAnsi="Calibri" w:cs="Calibri"/>
                <w:color w:val="000000"/>
                <w:sz w:val="20"/>
                <w:szCs w:val="20"/>
                <w:lang w:val="en-AU" w:eastAsia="en-AU"/>
              </w:rPr>
            </w:pPr>
          </w:p>
        </w:tc>
        <w:tc>
          <w:tcPr>
            <w:tcW w:w="499" w:type="dxa"/>
            <w:tcBorders>
              <w:top w:val="nil"/>
              <w:left w:val="nil"/>
              <w:bottom w:val="nil"/>
              <w:right w:val="nil"/>
            </w:tcBorders>
            <w:noWrap/>
            <w:vAlign w:val="bottom"/>
            <w:hideMark/>
          </w:tcPr>
          <w:p w14:paraId="76D0E004"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462EEA85" w14:textId="77777777" w:rsidR="00713045" w:rsidRPr="00713045" w:rsidRDefault="00713045" w:rsidP="00713045">
            <w:pPr>
              <w:widowControl/>
              <w:jc w:val="center"/>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10E7CDE8"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27D2EBBD"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61AA7CD0"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r>
      <w:tr w:rsidR="00713045" w:rsidRPr="00713045" w14:paraId="1BACDFC1" w14:textId="77777777" w:rsidTr="00713045">
        <w:trPr>
          <w:trHeight w:val="255"/>
        </w:trPr>
        <w:tc>
          <w:tcPr>
            <w:tcW w:w="3647" w:type="dxa"/>
            <w:tcBorders>
              <w:top w:val="nil"/>
              <w:left w:val="nil"/>
              <w:bottom w:val="nil"/>
              <w:right w:val="nil"/>
            </w:tcBorders>
            <w:noWrap/>
            <w:vAlign w:val="bottom"/>
            <w:hideMark/>
          </w:tcPr>
          <w:p w14:paraId="145081CF" w14:textId="77777777" w:rsidR="00713045" w:rsidRPr="00713045" w:rsidRDefault="00713045" w:rsidP="00713045">
            <w:pPr>
              <w:widowControl/>
              <w:rPr>
                <w:rFonts w:ascii="Calibri" w:eastAsia="Times New Roman" w:hAnsi="Calibri" w:cs="Calibri"/>
                <w:b/>
                <w:bCs/>
                <w:color w:val="000000"/>
                <w:sz w:val="20"/>
                <w:szCs w:val="20"/>
                <w:lang w:val="en-AU" w:eastAsia="en-AU"/>
              </w:rPr>
            </w:pPr>
            <w:r w:rsidRPr="00713045">
              <w:rPr>
                <w:rFonts w:ascii="Calibri" w:eastAsia="Times New Roman" w:hAnsi="Calibri" w:cs="Calibri"/>
                <w:b/>
                <w:bCs/>
                <w:color w:val="000000"/>
                <w:sz w:val="20"/>
                <w:szCs w:val="20"/>
                <w:lang w:val="en-AU" w:eastAsia="en-AU"/>
              </w:rPr>
              <w:t>Provision for Employee Benefits</w:t>
            </w:r>
          </w:p>
        </w:tc>
        <w:tc>
          <w:tcPr>
            <w:tcW w:w="499" w:type="dxa"/>
            <w:tcBorders>
              <w:top w:val="nil"/>
              <w:left w:val="nil"/>
              <w:bottom w:val="nil"/>
              <w:right w:val="nil"/>
            </w:tcBorders>
            <w:noWrap/>
            <w:vAlign w:val="bottom"/>
            <w:hideMark/>
          </w:tcPr>
          <w:p w14:paraId="6F908D5B" w14:textId="77777777" w:rsidR="00713045" w:rsidRPr="00713045" w:rsidRDefault="00713045" w:rsidP="00713045">
            <w:pPr>
              <w:widowControl/>
              <w:rPr>
                <w:rFonts w:ascii="Calibri" w:eastAsia="Times New Roman" w:hAnsi="Calibri" w:cs="Calibri"/>
                <w:b/>
                <w:bCs/>
                <w:color w:val="000000"/>
                <w:sz w:val="20"/>
                <w:szCs w:val="20"/>
                <w:lang w:val="en-AU" w:eastAsia="en-AU"/>
              </w:rPr>
            </w:pPr>
          </w:p>
        </w:tc>
        <w:tc>
          <w:tcPr>
            <w:tcW w:w="1110" w:type="dxa"/>
            <w:tcBorders>
              <w:top w:val="nil"/>
              <w:left w:val="nil"/>
              <w:bottom w:val="nil"/>
              <w:right w:val="nil"/>
            </w:tcBorders>
            <w:noWrap/>
            <w:vAlign w:val="bottom"/>
            <w:hideMark/>
          </w:tcPr>
          <w:p w14:paraId="178BCDE1" w14:textId="77777777" w:rsidR="00713045" w:rsidRPr="00713045" w:rsidRDefault="00713045" w:rsidP="00713045">
            <w:pPr>
              <w:widowControl/>
              <w:jc w:val="center"/>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6965E0EA"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04726959"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344023DF"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r>
      <w:tr w:rsidR="00713045" w:rsidRPr="00713045" w14:paraId="6717200A" w14:textId="77777777" w:rsidTr="00713045">
        <w:trPr>
          <w:trHeight w:val="255"/>
        </w:trPr>
        <w:tc>
          <w:tcPr>
            <w:tcW w:w="8586" w:type="dxa"/>
            <w:gridSpan w:val="6"/>
            <w:tcBorders>
              <w:top w:val="nil"/>
              <w:left w:val="nil"/>
              <w:bottom w:val="nil"/>
              <w:right w:val="nil"/>
            </w:tcBorders>
            <w:noWrap/>
            <w:vAlign w:val="bottom"/>
            <w:hideMark/>
          </w:tcPr>
          <w:p w14:paraId="5210BC5D" w14:textId="77777777" w:rsidR="00713045" w:rsidRPr="00713045" w:rsidRDefault="00713045" w:rsidP="00713045">
            <w:pPr>
              <w:widowControl/>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Provision for employee benefits represents amounts accrued for annual leave and long service leave.</w:t>
            </w:r>
          </w:p>
        </w:tc>
      </w:tr>
      <w:tr w:rsidR="00713045" w:rsidRPr="00713045" w14:paraId="7487264C" w14:textId="77777777" w:rsidTr="00713045">
        <w:trPr>
          <w:trHeight w:val="255"/>
        </w:trPr>
        <w:tc>
          <w:tcPr>
            <w:tcW w:w="8586" w:type="dxa"/>
            <w:gridSpan w:val="6"/>
            <w:tcBorders>
              <w:top w:val="nil"/>
              <w:left w:val="nil"/>
              <w:bottom w:val="nil"/>
              <w:right w:val="nil"/>
            </w:tcBorders>
            <w:noWrap/>
            <w:vAlign w:val="bottom"/>
            <w:hideMark/>
          </w:tcPr>
          <w:p w14:paraId="7D34FAD1" w14:textId="279087EC" w:rsidR="00713045" w:rsidRPr="00713045" w:rsidRDefault="00713045" w:rsidP="00713045">
            <w:pPr>
              <w:widowControl/>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As at 30 June 20</w:t>
            </w:r>
            <w:r w:rsidR="00636333">
              <w:rPr>
                <w:rFonts w:ascii="Calibri" w:eastAsia="Times New Roman" w:hAnsi="Calibri" w:cs="Calibri"/>
                <w:color w:val="000000"/>
                <w:sz w:val="20"/>
                <w:szCs w:val="20"/>
                <w:lang w:val="en-AU" w:eastAsia="en-AU"/>
              </w:rPr>
              <w:t>2</w:t>
            </w:r>
            <w:r w:rsidR="00D42D42">
              <w:rPr>
                <w:rFonts w:ascii="Calibri" w:eastAsia="Times New Roman" w:hAnsi="Calibri" w:cs="Calibri"/>
                <w:color w:val="000000"/>
                <w:sz w:val="20"/>
                <w:szCs w:val="20"/>
                <w:lang w:val="en-AU" w:eastAsia="en-AU"/>
              </w:rPr>
              <w:t>4</w:t>
            </w:r>
            <w:r w:rsidRPr="00713045">
              <w:rPr>
                <w:rFonts w:ascii="Calibri" w:eastAsia="Times New Roman" w:hAnsi="Calibri" w:cs="Calibri"/>
                <w:color w:val="000000"/>
                <w:sz w:val="20"/>
                <w:szCs w:val="20"/>
                <w:lang w:val="en-AU" w:eastAsia="en-AU"/>
              </w:rPr>
              <w:t xml:space="preserve"> no allowance has been made for employee benefits as per a direction from the Board.</w:t>
            </w:r>
          </w:p>
        </w:tc>
      </w:tr>
      <w:tr w:rsidR="00713045" w:rsidRPr="00713045" w14:paraId="467CE407" w14:textId="77777777" w:rsidTr="00713045">
        <w:trPr>
          <w:trHeight w:val="255"/>
        </w:trPr>
        <w:tc>
          <w:tcPr>
            <w:tcW w:w="3647" w:type="dxa"/>
            <w:tcBorders>
              <w:top w:val="nil"/>
              <w:left w:val="nil"/>
              <w:bottom w:val="nil"/>
              <w:right w:val="nil"/>
            </w:tcBorders>
            <w:noWrap/>
            <w:vAlign w:val="bottom"/>
            <w:hideMark/>
          </w:tcPr>
          <w:p w14:paraId="7FD533E8" w14:textId="77777777" w:rsidR="00713045" w:rsidRPr="00713045" w:rsidRDefault="00713045" w:rsidP="00713045">
            <w:pPr>
              <w:widowControl/>
              <w:rPr>
                <w:rFonts w:ascii="Calibri" w:eastAsia="Times New Roman" w:hAnsi="Calibri" w:cs="Calibri"/>
                <w:color w:val="000000"/>
                <w:sz w:val="20"/>
                <w:szCs w:val="20"/>
                <w:lang w:val="en-AU" w:eastAsia="en-AU"/>
              </w:rPr>
            </w:pPr>
          </w:p>
        </w:tc>
        <w:tc>
          <w:tcPr>
            <w:tcW w:w="499" w:type="dxa"/>
            <w:tcBorders>
              <w:top w:val="nil"/>
              <w:left w:val="nil"/>
              <w:bottom w:val="nil"/>
              <w:right w:val="nil"/>
            </w:tcBorders>
            <w:noWrap/>
            <w:vAlign w:val="bottom"/>
            <w:hideMark/>
          </w:tcPr>
          <w:p w14:paraId="313546B0"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63E5AE12" w14:textId="77777777" w:rsidR="00713045" w:rsidRPr="00713045" w:rsidRDefault="00713045" w:rsidP="00713045">
            <w:pPr>
              <w:widowControl/>
              <w:jc w:val="center"/>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7D53C419"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1196F1F0"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66CC4B98"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r>
      <w:tr w:rsidR="00713045" w:rsidRPr="00713045" w14:paraId="2411FC90" w14:textId="77777777" w:rsidTr="00713045">
        <w:trPr>
          <w:trHeight w:val="255"/>
        </w:trPr>
        <w:tc>
          <w:tcPr>
            <w:tcW w:w="3647" w:type="dxa"/>
            <w:tcBorders>
              <w:top w:val="nil"/>
              <w:left w:val="nil"/>
              <w:bottom w:val="nil"/>
              <w:right w:val="nil"/>
            </w:tcBorders>
            <w:noWrap/>
            <w:vAlign w:val="bottom"/>
            <w:hideMark/>
          </w:tcPr>
          <w:p w14:paraId="4044CA44" w14:textId="77777777" w:rsidR="00713045" w:rsidRPr="00713045" w:rsidRDefault="00713045" w:rsidP="00713045">
            <w:pPr>
              <w:widowControl/>
              <w:rPr>
                <w:rFonts w:ascii="Calibri" w:eastAsia="Times New Roman" w:hAnsi="Calibri" w:cs="Calibri"/>
                <w:b/>
                <w:bCs/>
                <w:color w:val="000000"/>
                <w:sz w:val="20"/>
                <w:szCs w:val="20"/>
                <w:lang w:val="en-AU" w:eastAsia="en-AU"/>
              </w:rPr>
            </w:pPr>
            <w:r w:rsidRPr="00713045">
              <w:rPr>
                <w:rFonts w:ascii="Calibri" w:eastAsia="Times New Roman" w:hAnsi="Calibri" w:cs="Calibri"/>
                <w:b/>
                <w:bCs/>
                <w:color w:val="000000"/>
                <w:sz w:val="20"/>
                <w:szCs w:val="20"/>
                <w:lang w:val="en-AU" w:eastAsia="en-AU"/>
              </w:rPr>
              <w:t>Provision for legal fees</w:t>
            </w:r>
          </w:p>
        </w:tc>
        <w:tc>
          <w:tcPr>
            <w:tcW w:w="499" w:type="dxa"/>
            <w:tcBorders>
              <w:top w:val="nil"/>
              <w:left w:val="nil"/>
              <w:bottom w:val="nil"/>
              <w:right w:val="nil"/>
            </w:tcBorders>
            <w:noWrap/>
            <w:vAlign w:val="bottom"/>
            <w:hideMark/>
          </w:tcPr>
          <w:p w14:paraId="2A1077DC" w14:textId="77777777" w:rsidR="00713045" w:rsidRPr="00713045" w:rsidRDefault="00713045" w:rsidP="00713045">
            <w:pPr>
              <w:widowControl/>
              <w:rPr>
                <w:rFonts w:ascii="Calibri" w:eastAsia="Times New Roman" w:hAnsi="Calibri" w:cs="Calibri"/>
                <w:b/>
                <w:bCs/>
                <w:color w:val="000000"/>
                <w:sz w:val="20"/>
                <w:szCs w:val="20"/>
                <w:lang w:val="en-AU" w:eastAsia="en-AU"/>
              </w:rPr>
            </w:pPr>
          </w:p>
        </w:tc>
        <w:tc>
          <w:tcPr>
            <w:tcW w:w="1110" w:type="dxa"/>
            <w:tcBorders>
              <w:top w:val="nil"/>
              <w:left w:val="nil"/>
              <w:bottom w:val="nil"/>
              <w:right w:val="nil"/>
            </w:tcBorders>
            <w:noWrap/>
            <w:vAlign w:val="bottom"/>
            <w:hideMark/>
          </w:tcPr>
          <w:p w14:paraId="54D2EEA4" w14:textId="77777777" w:rsidR="00713045" w:rsidRPr="00713045" w:rsidRDefault="00713045" w:rsidP="00713045">
            <w:pPr>
              <w:widowControl/>
              <w:jc w:val="center"/>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3B19DA80"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69E040EE"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5B27E1E5"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r>
      <w:tr w:rsidR="00713045" w:rsidRPr="00713045" w14:paraId="2D86F933" w14:textId="77777777" w:rsidTr="00713045">
        <w:trPr>
          <w:trHeight w:val="255"/>
        </w:trPr>
        <w:tc>
          <w:tcPr>
            <w:tcW w:w="8586" w:type="dxa"/>
            <w:gridSpan w:val="6"/>
            <w:tcBorders>
              <w:top w:val="nil"/>
              <w:left w:val="nil"/>
              <w:bottom w:val="nil"/>
              <w:right w:val="nil"/>
            </w:tcBorders>
            <w:noWrap/>
            <w:vAlign w:val="bottom"/>
            <w:hideMark/>
          </w:tcPr>
          <w:p w14:paraId="6112E924" w14:textId="77777777" w:rsidR="00713045" w:rsidRPr="00713045" w:rsidRDefault="00713045" w:rsidP="00713045">
            <w:pPr>
              <w:widowControl/>
              <w:rPr>
                <w:rFonts w:ascii="Calibri" w:eastAsia="Times New Roman" w:hAnsi="Calibri" w:cs="Calibri"/>
                <w:color w:val="000000"/>
                <w:sz w:val="20"/>
                <w:szCs w:val="20"/>
                <w:lang w:val="en-AU" w:eastAsia="en-AU"/>
              </w:rPr>
            </w:pPr>
            <w:r w:rsidRPr="00713045">
              <w:rPr>
                <w:rFonts w:ascii="Calibri" w:eastAsia="Times New Roman" w:hAnsi="Calibri" w:cs="Calibri"/>
                <w:color w:val="000000"/>
                <w:sz w:val="20"/>
                <w:szCs w:val="20"/>
                <w:lang w:val="en-AU" w:eastAsia="en-AU"/>
              </w:rPr>
              <w:t>No provision has been made for legal fees as there are no legal actions either underway or anticipated.</w:t>
            </w:r>
          </w:p>
        </w:tc>
      </w:tr>
      <w:tr w:rsidR="00713045" w:rsidRPr="00713045" w14:paraId="143A3AEC" w14:textId="77777777" w:rsidTr="00713045">
        <w:trPr>
          <w:trHeight w:val="255"/>
        </w:trPr>
        <w:tc>
          <w:tcPr>
            <w:tcW w:w="3647" w:type="dxa"/>
            <w:tcBorders>
              <w:top w:val="nil"/>
              <w:left w:val="nil"/>
              <w:bottom w:val="nil"/>
              <w:right w:val="nil"/>
            </w:tcBorders>
            <w:noWrap/>
            <w:vAlign w:val="bottom"/>
            <w:hideMark/>
          </w:tcPr>
          <w:p w14:paraId="2E12DB51" w14:textId="77777777" w:rsidR="00713045" w:rsidRPr="00713045" w:rsidRDefault="00713045" w:rsidP="00713045">
            <w:pPr>
              <w:widowControl/>
              <w:rPr>
                <w:rFonts w:ascii="Calibri" w:eastAsia="Times New Roman" w:hAnsi="Calibri" w:cs="Calibri"/>
                <w:color w:val="000000"/>
                <w:sz w:val="20"/>
                <w:szCs w:val="20"/>
                <w:lang w:val="en-AU" w:eastAsia="en-AU"/>
              </w:rPr>
            </w:pPr>
          </w:p>
        </w:tc>
        <w:tc>
          <w:tcPr>
            <w:tcW w:w="499" w:type="dxa"/>
            <w:tcBorders>
              <w:top w:val="nil"/>
              <w:left w:val="nil"/>
              <w:bottom w:val="nil"/>
              <w:right w:val="nil"/>
            </w:tcBorders>
            <w:noWrap/>
            <w:vAlign w:val="bottom"/>
            <w:hideMark/>
          </w:tcPr>
          <w:p w14:paraId="24747856"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233940C7" w14:textId="77777777" w:rsidR="00713045" w:rsidRPr="00713045" w:rsidRDefault="00713045" w:rsidP="00713045">
            <w:pPr>
              <w:widowControl/>
              <w:jc w:val="center"/>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6676DB59"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78C9C2FD"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c>
          <w:tcPr>
            <w:tcW w:w="1110" w:type="dxa"/>
            <w:tcBorders>
              <w:top w:val="nil"/>
              <w:left w:val="nil"/>
              <w:bottom w:val="nil"/>
              <w:right w:val="nil"/>
            </w:tcBorders>
            <w:noWrap/>
            <w:vAlign w:val="bottom"/>
            <w:hideMark/>
          </w:tcPr>
          <w:p w14:paraId="6F4A660F" w14:textId="77777777" w:rsidR="00713045" w:rsidRPr="00713045" w:rsidRDefault="00713045" w:rsidP="00713045">
            <w:pPr>
              <w:widowControl/>
              <w:rPr>
                <w:rFonts w:ascii="Times New Roman" w:eastAsia="Times New Roman" w:hAnsi="Times New Roman" w:cs="Times New Roman"/>
                <w:sz w:val="20"/>
                <w:szCs w:val="20"/>
                <w:lang w:val="en-AU" w:eastAsia="en-AU"/>
              </w:rPr>
            </w:pPr>
          </w:p>
        </w:tc>
      </w:tr>
    </w:tbl>
    <w:p w14:paraId="7B3D8D6A" w14:textId="1D70A8CE" w:rsidR="00713045" w:rsidRDefault="00713045">
      <w:pPr>
        <w:spacing w:before="1"/>
        <w:rPr>
          <w:rFonts w:ascii="Times New Roman" w:eastAsia="Times New Roman" w:hAnsi="Times New Roman" w:cs="Times New Roman"/>
          <w:sz w:val="24"/>
          <w:szCs w:val="24"/>
        </w:rPr>
      </w:pPr>
    </w:p>
    <w:tbl>
      <w:tblPr>
        <w:tblW w:w="8140" w:type="dxa"/>
        <w:tblInd w:w="108" w:type="dxa"/>
        <w:tblLook w:val="04A0" w:firstRow="1" w:lastRow="0" w:firstColumn="1" w:lastColumn="0" w:noHBand="0" w:noVBand="1"/>
      </w:tblPr>
      <w:tblGrid>
        <w:gridCol w:w="1913"/>
        <w:gridCol w:w="1827"/>
        <w:gridCol w:w="1127"/>
        <w:gridCol w:w="1127"/>
        <w:gridCol w:w="1127"/>
        <w:gridCol w:w="1127"/>
      </w:tblGrid>
      <w:tr w:rsidR="00EB6105" w:rsidRPr="00EB6105" w14:paraId="19B23CFC" w14:textId="77777777" w:rsidTr="00EB6105">
        <w:trPr>
          <w:trHeight w:val="255"/>
        </w:trPr>
        <w:tc>
          <w:tcPr>
            <w:tcW w:w="3740" w:type="dxa"/>
            <w:gridSpan w:val="2"/>
            <w:tcBorders>
              <w:top w:val="nil"/>
              <w:left w:val="nil"/>
              <w:bottom w:val="nil"/>
              <w:right w:val="nil"/>
            </w:tcBorders>
            <w:noWrap/>
            <w:vAlign w:val="bottom"/>
            <w:hideMark/>
          </w:tcPr>
          <w:p w14:paraId="2EEBDED2" w14:textId="77777777" w:rsidR="00EB6105" w:rsidRPr="00EB6105" w:rsidRDefault="00EB6105" w:rsidP="00EB6105">
            <w:pPr>
              <w:widowControl/>
              <w:rPr>
                <w:rFonts w:ascii="Calibri" w:eastAsia="Times New Roman" w:hAnsi="Calibri" w:cs="Calibri"/>
                <w:b/>
                <w:bCs/>
                <w:color w:val="000000"/>
                <w:sz w:val="20"/>
                <w:szCs w:val="20"/>
                <w:lang w:val="en-AU" w:eastAsia="en-AU"/>
              </w:rPr>
            </w:pPr>
            <w:r w:rsidRPr="00EB6105">
              <w:rPr>
                <w:rFonts w:ascii="Calibri" w:eastAsia="Times New Roman" w:hAnsi="Calibri" w:cs="Calibri"/>
                <w:b/>
                <w:bCs/>
                <w:color w:val="000000"/>
                <w:sz w:val="20"/>
                <w:szCs w:val="20"/>
                <w:lang w:val="en-AU" w:eastAsia="en-AU"/>
              </w:rPr>
              <w:t>Note 15      Issued Capital</w:t>
            </w:r>
          </w:p>
        </w:tc>
        <w:tc>
          <w:tcPr>
            <w:tcW w:w="2200" w:type="dxa"/>
            <w:gridSpan w:val="2"/>
            <w:tcBorders>
              <w:top w:val="nil"/>
              <w:left w:val="nil"/>
              <w:bottom w:val="nil"/>
              <w:right w:val="nil"/>
            </w:tcBorders>
            <w:noWrap/>
            <w:vAlign w:val="bottom"/>
            <w:hideMark/>
          </w:tcPr>
          <w:p w14:paraId="29CFEDB7" w14:textId="77777777" w:rsidR="00EB6105" w:rsidRPr="00EB6105" w:rsidRDefault="00EB6105" w:rsidP="00EB6105">
            <w:pPr>
              <w:widowControl/>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 xml:space="preserve">   Consolidated Group</w:t>
            </w:r>
          </w:p>
        </w:tc>
        <w:tc>
          <w:tcPr>
            <w:tcW w:w="2200" w:type="dxa"/>
            <w:gridSpan w:val="2"/>
            <w:tcBorders>
              <w:top w:val="nil"/>
              <w:left w:val="nil"/>
              <w:bottom w:val="nil"/>
              <w:right w:val="nil"/>
            </w:tcBorders>
            <w:noWrap/>
            <w:vAlign w:val="bottom"/>
            <w:hideMark/>
          </w:tcPr>
          <w:p w14:paraId="28DF4DA3" w14:textId="77777777" w:rsidR="00EB6105" w:rsidRPr="00EB6105" w:rsidRDefault="00EB6105" w:rsidP="00EB6105">
            <w:pPr>
              <w:widowControl/>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 xml:space="preserve">         Parent entity</w:t>
            </w:r>
          </w:p>
        </w:tc>
      </w:tr>
      <w:tr w:rsidR="00EB6105" w:rsidRPr="00EB6105" w14:paraId="677999E3" w14:textId="77777777" w:rsidTr="00EB6105">
        <w:trPr>
          <w:trHeight w:val="255"/>
        </w:trPr>
        <w:tc>
          <w:tcPr>
            <w:tcW w:w="1913" w:type="dxa"/>
            <w:tcBorders>
              <w:top w:val="nil"/>
              <w:left w:val="nil"/>
              <w:bottom w:val="nil"/>
              <w:right w:val="nil"/>
            </w:tcBorders>
            <w:noWrap/>
            <w:vAlign w:val="bottom"/>
            <w:hideMark/>
          </w:tcPr>
          <w:p w14:paraId="65DA500F" w14:textId="77777777" w:rsidR="00EB6105" w:rsidRPr="00EB6105" w:rsidRDefault="00EB6105" w:rsidP="00EB6105">
            <w:pPr>
              <w:widowControl/>
              <w:rPr>
                <w:rFonts w:ascii="Calibri" w:eastAsia="Times New Roman" w:hAnsi="Calibri" w:cs="Calibri"/>
                <w:color w:val="000000"/>
                <w:sz w:val="20"/>
                <w:szCs w:val="20"/>
                <w:lang w:val="en-AU" w:eastAsia="en-AU"/>
              </w:rPr>
            </w:pPr>
          </w:p>
        </w:tc>
        <w:tc>
          <w:tcPr>
            <w:tcW w:w="1827" w:type="dxa"/>
            <w:tcBorders>
              <w:top w:val="nil"/>
              <w:left w:val="nil"/>
              <w:bottom w:val="nil"/>
              <w:right w:val="nil"/>
            </w:tcBorders>
            <w:noWrap/>
            <w:vAlign w:val="bottom"/>
            <w:hideMark/>
          </w:tcPr>
          <w:p w14:paraId="033E385A"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100" w:type="dxa"/>
            <w:tcBorders>
              <w:top w:val="nil"/>
              <w:left w:val="nil"/>
              <w:bottom w:val="nil"/>
              <w:right w:val="nil"/>
            </w:tcBorders>
            <w:noWrap/>
            <w:vAlign w:val="bottom"/>
            <w:hideMark/>
          </w:tcPr>
          <w:p w14:paraId="05049390" w14:textId="77777777" w:rsidR="00EB6105" w:rsidRPr="00EB6105" w:rsidRDefault="00EB6105" w:rsidP="00EB6105">
            <w:pPr>
              <w:widowControl/>
              <w:jc w:val="center"/>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2024</w:t>
            </w:r>
          </w:p>
        </w:tc>
        <w:tc>
          <w:tcPr>
            <w:tcW w:w="1100" w:type="dxa"/>
            <w:tcBorders>
              <w:top w:val="nil"/>
              <w:left w:val="nil"/>
              <w:bottom w:val="nil"/>
              <w:right w:val="nil"/>
            </w:tcBorders>
            <w:noWrap/>
            <w:vAlign w:val="bottom"/>
            <w:hideMark/>
          </w:tcPr>
          <w:p w14:paraId="1B9DBE01" w14:textId="77777777" w:rsidR="00EB6105" w:rsidRPr="00EB6105" w:rsidRDefault="00EB6105" w:rsidP="00EB6105">
            <w:pPr>
              <w:widowControl/>
              <w:jc w:val="center"/>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2023</w:t>
            </w:r>
          </w:p>
        </w:tc>
        <w:tc>
          <w:tcPr>
            <w:tcW w:w="1100" w:type="dxa"/>
            <w:tcBorders>
              <w:top w:val="nil"/>
              <w:left w:val="nil"/>
              <w:bottom w:val="nil"/>
              <w:right w:val="nil"/>
            </w:tcBorders>
            <w:noWrap/>
            <w:vAlign w:val="bottom"/>
            <w:hideMark/>
          </w:tcPr>
          <w:p w14:paraId="0D8EE9CC" w14:textId="77777777" w:rsidR="00EB6105" w:rsidRPr="00EB6105" w:rsidRDefault="00EB6105" w:rsidP="00EB6105">
            <w:pPr>
              <w:widowControl/>
              <w:jc w:val="center"/>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2024</w:t>
            </w:r>
          </w:p>
        </w:tc>
        <w:tc>
          <w:tcPr>
            <w:tcW w:w="1100" w:type="dxa"/>
            <w:tcBorders>
              <w:top w:val="nil"/>
              <w:left w:val="nil"/>
              <w:bottom w:val="nil"/>
              <w:right w:val="nil"/>
            </w:tcBorders>
            <w:noWrap/>
            <w:vAlign w:val="bottom"/>
            <w:hideMark/>
          </w:tcPr>
          <w:p w14:paraId="3EABFF9A" w14:textId="77777777" w:rsidR="00EB6105" w:rsidRPr="00EB6105" w:rsidRDefault="00EB6105" w:rsidP="00EB6105">
            <w:pPr>
              <w:widowControl/>
              <w:jc w:val="center"/>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2023</w:t>
            </w:r>
          </w:p>
        </w:tc>
      </w:tr>
      <w:tr w:rsidR="00EB6105" w:rsidRPr="00EB6105" w14:paraId="0D920722" w14:textId="77777777" w:rsidTr="00EB6105">
        <w:trPr>
          <w:trHeight w:val="255"/>
        </w:trPr>
        <w:tc>
          <w:tcPr>
            <w:tcW w:w="1913" w:type="dxa"/>
            <w:tcBorders>
              <w:top w:val="nil"/>
              <w:left w:val="nil"/>
              <w:bottom w:val="nil"/>
              <w:right w:val="nil"/>
            </w:tcBorders>
            <w:noWrap/>
            <w:vAlign w:val="bottom"/>
            <w:hideMark/>
          </w:tcPr>
          <w:p w14:paraId="3F118104" w14:textId="77777777" w:rsidR="00EB6105" w:rsidRPr="00EB6105" w:rsidRDefault="00EB6105" w:rsidP="00EB6105">
            <w:pPr>
              <w:widowControl/>
              <w:jc w:val="center"/>
              <w:rPr>
                <w:rFonts w:ascii="Calibri" w:eastAsia="Times New Roman" w:hAnsi="Calibri" w:cs="Calibri"/>
                <w:color w:val="000000"/>
                <w:sz w:val="20"/>
                <w:szCs w:val="20"/>
                <w:lang w:val="en-AU" w:eastAsia="en-AU"/>
              </w:rPr>
            </w:pPr>
          </w:p>
        </w:tc>
        <w:tc>
          <w:tcPr>
            <w:tcW w:w="1827" w:type="dxa"/>
            <w:tcBorders>
              <w:top w:val="nil"/>
              <w:left w:val="nil"/>
              <w:bottom w:val="nil"/>
              <w:right w:val="nil"/>
            </w:tcBorders>
            <w:noWrap/>
            <w:vAlign w:val="bottom"/>
            <w:hideMark/>
          </w:tcPr>
          <w:p w14:paraId="1D8F5158"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100" w:type="dxa"/>
            <w:tcBorders>
              <w:top w:val="nil"/>
              <w:left w:val="nil"/>
              <w:bottom w:val="nil"/>
              <w:right w:val="nil"/>
            </w:tcBorders>
            <w:noWrap/>
            <w:vAlign w:val="bottom"/>
            <w:hideMark/>
          </w:tcPr>
          <w:p w14:paraId="1E305D1C" w14:textId="77777777" w:rsidR="00EB6105" w:rsidRPr="00EB6105" w:rsidRDefault="00EB6105" w:rsidP="00EB6105">
            <w:pPr>
              <w:widowControl/>
              <w:jc w:val="center"/>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w:t>
            </w:r>
          </w:p>
        </w:tc>
        <w:tc>
          <w:tcPr>
            <w:tcW w:w="1100" w:type="dxa"/>
            <w:tcBorders>
              <w:top w:val="nil"/>
              <w:left w:val="nil"/>
              <w:bottom w:val="nil"/>
              <w:right w:val="nil"/>
            </w:tcBorders>
            <w:noWrap/>
            <w:vAlign w:val="bottom"/>
            <w:hideMark/>
          </w:tcPr>
          <w:p w14:paraId="4070C13B" w14:textId="77777777" w:rsidR="00EB6105" w:rsidRPr="00EB6105" w:rsidRDefault="00EB6105" w:rsidP="00EB6105">
            <w:pPr>
              <w:widowControl/>
              <w:jc w:val="center"/>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w:t>
            </w:r>
          </w:p>
        </w:tc>
        <w:tc>
          <w:tcPr>
            <w:tcW w:w="1100" w:type="dxa"/>
            <w:tcBorders>
              <w:top w:val="nil"/>
              <w:left w:val="nil"/>
              <w:bottom w:val="nil"/>
              <w:right w:val="nil"/>
            </w:tcBorders>
            <w:noWrap/>
            <w:vAlign w:val="bottom"/>
            <w:hideMark/>
          </w:tcPr>
          <w:p w14:paraId="40B1C7E7" w14:textId="77777777" w:rsidR="00EB6105" w:rsidRPr="00EB6105" w:rsidRDefault="00EB6105" w:rsidP="00EB6105">
            <w:pPr>
              <w:widowControl/>
              <w:jc w:val="center"/>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w:t>
            </w:r>
          </w:p>
        </w:tc>
        <w:tc>
          <w:tcPr>
            <w:tcW w:w="1100" w:type="dxa"/>
            <w:tcBorders>
              <w:top w:val="nil"/>
              <w:left w:val="nil"/>
              <w:bottom w:val="nil"/>
              <w:right w:val="nil"/>
            </w:tcBorders>
            <w:noWrap/>
            <w:vAlign w:val="bottom"/>
            <w:hideMark/>
          </w:tcPr>
          <w:p w14:paraId="7F4ED017" w14:textId="77777777" w:rsidR="00EB6105" w:rsidRPr="00EB6105" w:rsidRDefault="00EB6105" w:rsidP="00EB6105">
            <w:pPr>
              <w:widowControl/>
              <w:jc w:val="center"/>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w:t>
            </w:r>
          </w:p>
        </w:tc>
      </w:tr>
      <w:tr w:rsidR="00EB6105" w:rsidRPr="00EB6105" w14:paraId="16F0B899" w14:textId="77777777" w:rsidTr="00EB6105">
        <w:trPr>
          <w:trHeight w:val="255"/>
        </w:trPr>
        <w:tc>
          <w:tcPr>
            <w:tcW w:w="1913" w:type="dxa"/>
            <w:tcBorders>
              <w:top w:val="nil"/>
              <w:left w:val="nil"/>
              <w:bottom w:val="nil"/>
              <w:right w:val="nil"/>
            </w:tcBorders>
            <w:noWrap/>
            <w:vAlign w:val="bottom"/>
            <w:hideMark/>
          </w:tcPr>
          <w:p w14:paraId="362851BC" w14:textId="77777777" w:rsidR="00EB6105" w:rsidRPr="00EB6105" w:rsidRDefault="00EB6105" w:rsidP="00EB6105">
            <w:pPr>
              <w:widowControl/>
              <w:jc w:val="right"/>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71,045,432</w:t>
            </w:r>
          </w:p>
        </w:tc>
        <w:tc>
          <w:tcPr>
            <w:tcW w:w="1827" w:type="dxa"/>
            <w:tcBorders>
              <w:top w:val="nil"/>
              <w:left w:val="nil"/>
              <w:bottom w:val="nil"/>
              <w:right w:val="nil"/>
            </w:tcBorders>
            <w:noWrap/>
            <w:vAlign w:val="bottom"/>
            <w:hideMark/>
          </w:tcPr>
          <w:p w14:paraId="43D45D7B" w14:textId="77777777" w:rsidR="00EB6105" w:rsidRPr="00EB6105" w:rsidRDefault="00EB6105" w:rsidP="00EB6105">
            <w:pPr>
              <w:widowControl/>
              <w:jc w:val="right"/>
              <w:rPr>
                <w:rFonts w:ascii="Calibri" w:eastAsia="Times New Roman" w:hAnsi="Calibri" w:cs="Calibri"/>
                <w:color w:val="000000"/>
                <w:sz w:val="20"/>
                <w:szCs w:val="20"/>
                <w:lang w:val="en-AU" w:eastAsia="en-AU"/>
              </w:rPr>
            </w:pPr>
          </w:p>
        </w:tc>
        <w:tc>
          <w:tcPr>
            <w:tcW w:w="1100" w:type="dxa"/>
            <w:tcBorders>
              <w:top w:val="nil"/>
              <w:left w:val="nil"/>
              <w:bottom w:val="nil"/>
              <w:right w:val="nil"/>
            </w:tcBorders>
            <w:noWrap/>
            <w:vAlign w:val="bottom"/>
            <w:hideMark/>
          </w:tcPr>
          <w:p w14:paraId="45131CC3" w14:textId="77777777" w:rsidR="00EB6105" w:rsidRPr="00EB6105" w:rsidRDefault="00EB6105" w:rsidP="00EB6105">
            <w:pPr>
              <w:widowControl/>
              <w:jc w:val="right"/>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2,244,963</w:t>
            </w:r>
          </w:p>
        </w:tc>
        <w:tc>
          <w:tcPr>
            <w:tcW w:w="1100" w:type="dxa"/>
            <w:tcBorders>
              <w:top w:val="nil"/>
              <w:left w:val="nil"/>
              <w:bottom w:val="nil"/>
              <w:right w:val="nil"/>
            </w:tcBorders>
            <w:noWrap/>
            <w:vAlign w:val="bottom"/>
            <w:hideMark/>
          </w:tcPr>
          <w:p w14:paraId="09433FF5" w14:textId="77777777" w:rsidR="00EB6105" w:rsidRPr="00EB6105" w:rsidRDefault="00EB6105" w:rsidP="00EB6105">
            <w:pPr>
              <w:widowControl/>
              <w:jc w:val="right"/>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1,998,463</w:t>
            </w:r>
          </w:p>
        </w:tc>
        <w:tc>
          <w:tcPr>
            <w:tcW w:w="1100" w:type="dxa"/>
            <w:tcBorders>
              <w:top w:val="nil"/>
              <w:left w:val="nil"/>
              <w:bottom w:val="nil"/>
              <w:right w:val="nil"/>
            </w:tcBorders>
            <w:noWrap/>
            <w:vAlign w:val="bottom"/>
            <w:hideMark/>
          </w:tcPr>
          <w:p w14:paraId="73F948AE" w14:textId="77777777" w:rsidR="00EB6105" w:rsidRPr="00EB6105" w:rsidRDefault="00EB6105" w:rsidP="00EB6105">
            <w:pPr>
              <w:widowControl/>
              <w:jc w:val="right"/>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2,244,963</w:t>
            </w:r>
          </w:p>
        </w:tc>
        <w:tc>
          <w:tcPr>
            <w:tcW w:w="1100" w:type="dxa"/>
            <w:tcBorders>
              <w:top w:val="nil"/>
              <w:left w:val="nil"/>
              <w:bottom w:val="nil"/>
              <w:right w:val="nil"/>
            </w:tcBorders>
            <w:noWrap/>
            <w:vAlign w:val="bottom"/>
            <w:hideMark/>
          </w:tcPr>
          <w:p w14:paraId="3D6641A2" w14:textId="77777777" w:rsidR="00EB6105" w:rsidRPr="00EB6105" w:rsidRDefault="00EB6105" w:rsidP="00EB6105">
            <w:pPr>
              <w:widowControl/>
              <w:jc w:val="right"/>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1,998,463</w:t>
            </w:r>
          </w:p>
        </w:tc>
      </w:tr>
      <w:tr w:rsidR="00EB6105" w:rsidRPr="00EB6105" w14:paraId="6AE75406" w14:textId="77777777" w:rsidTr="00EB6105">
        <w:trPr>
          <w:trHeight w:val="270"/>
        </w:trPr>
        <w:tc>
          <w:tcPr>
            <w:tcW w:w="3740" w:type="dxa"/>
            <w:gridSpan w:val="2"/>
            <w:tcBorders>
              <w:top w:val="nil"/>
              <w:left w:val="nil"/>
              <w:bottom w:val="nil"/>
              <w:right w:val="nil"/>
            </w:tcBorders>
            <w:noWrap/>
            <w:vAlign w:val="bottom"/>
            <w:hideMark/>
          </w:tcPr>
          <w:p w14:paraId="2BE689C5" w14:textId="77777777" w:rsidR="00EB6105" w:rsidRPr="00EB6105" w:rsidRDefault="00EB6105" w:rsidP="00EB6105">
            <w:pPr>
              <w:widowControl/>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(2023: 67,964,182) fully paid A class shares</w:t>
            </w:r>
          </w:p>
        </w:tc>
        <w:tc>
          <w:tcPr>
            <w:tcW w:w="1100" w:type="dxa"/>
            <w:tcBorders>
              <w:top w:val="single" w:sz="4" w:space="0" w:color="auto"/>
              <w:left w:val="nil"/>
              <w:bottom w:val="single" w:sz="12" w:space="0" w:color="auto"/>
              <w:right w:val="nil"/>
            </w:tcBorders>
            <w:noWrap/>
            <w:vAlign w:val="bottom"/>
            <w:hideMark/>
          </w:tcPr>
          <w:p w14:paraId="46400948" w14:textId="77777777" w:rsidR="00EB6105" w:rsidRPr="00EB6105" w:rsidRDefault="00EB6105" w:rsidP="00EB6105">
            <w:pPr>
              <w:widowControl/>
              <w:jc w:val="right"/>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2,244,963</w:t>
            </w:r>
          </w:p>
        </w:tc>
        <w:tc>
          <w:tcPr>
            <w:tcW w:w="1100" w:type="dxa"/>
            <w:tcBorders>
              <w:top w:val="single" w:sz="4" w:space="0" w:color="auto"/>
              <w:left w:val="nil"/>
              <w:bottom w:val="single" w:sz="12" w:space="0" w:color="auto"/>
              <w:right w:val="nil"/>
            </w:tcBorders>
            <w:noWrap/>
            <w:vAlign w:val="bottom"/>
            <w:hideMark/>
          </w:tcPr>
          <w:p w14:paraId="21B0EA45" w14:textId="77777777" w:rsidR="00EB6105" w:rsidRPr="00EB6105" w:rsidRDefault="00EB6105" w:rsidP="00EB6105">
            <w:pPr>
              <w:widowControl/>
              <w:jc w:val="right"/>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1,998,463</w:t>
            </w:r>
          </w:p>
        </w:tc>
        <w:tc>
          <w:tcPr>
            <w:tcW w:w="1100" w:type="dxa"/>
            <w:tcBorders>
              <w:top w:val="single" w:sz="4" w:space="0" w:color="auto"/>
              <w:left w:val="nil"/>
              <w:bottom w:val="single" w:sz="12" w:space="0" w:color="auto"/>
              <w:right w:val="nil"/>
            </w:tcBorders>
            <w:noWrap/>
            <w:vAlign w:val="bottom"/>
            <w:hideMark/>
          </w:tcPr>
          <w:p w14:paraId="1B182E1D" w14:textId="77777777" w:rsidR="00EB6105" w:rsidRPr="00EB6105" w:rsidRDefault="00EB6105" w:rsidP="00EB6105">
            <w:pPr>
              <w:widowControl/>
              <w:jc w:val="right"/>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2,244,963</w:t>
            </w:r>
          </w:p>
        </w:tc>
        <w:tc>
          <w:tcPr>
            <w:tcW w:w="1100" w:type="dxa"/>
            <w:tcBorders>
              <w:top w:val="single" w:sz="4" w:space="0" w:color="auto"/>
              <w:left w:val="nil"/>
              <w:bottom w:val="single" w:sz="12" w:space="0" w:color="auto"/>
              <w:right w:val="nil"/>
            </w:tcBorders>
            <w:noWrap/>
            <w:vAlign w:val="bottom"/>
            <w:hideMark/>
          </w:tcPr>
          <w:p w14:paraId="09ADC83C" w14:textId="77777777" w:rsidR="00EB6105" w:rsidRPr="00EB6105" w:rsidRDefault="00EB6105" w:rsidP="00EB6105">
            <w:pPr>
              <w:widowControl/>
              <w:jc w:val="right"/>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1,998,463</w:t>
            </w:r>
          </w:p>
        </w:tc>
      </w:tr>
      <w:tr w:rsidR="00EB6105" w:rsidRPr="00EB6105" w14:paraId="16A51546" w14:textId="77777777" w:rsidTr="00EB6105">
        <w:trPr>
          <w:trHeight w:val="270"/>
        </w:trPr>
        <w:tc>
          <w:tcPr>
            <w:tcW w:w="3740" w:type="dxa"/>
            <w:gridSpan w:val="2"/>
            <w:tcBorders>
              <w:top w:val="nil"/>
              <w:left w:val="nil"/>
              <w:bottom w:val="nil"/>
              <w:right w:val="nil"/>
            </w:tcBorders>
            <w:noWrap/>
            <w:vAlign w:val="bottom"/>
            <w:hideMark/>
          </w:tcPr>
          <w:p w14:paraId="478F6D27" w14:textId="77777777" w:rsidR="00EB6105" w:rsidRPr="00EB6105" w:rsidRDefault="00EB6105" w:rsidP="00EB6105">
            <w:pPr>
              <w:widowControl/>
              <w:rPr>
                <w:rFonts w:ascii="Calibri" w:eastAsia="Times New Roman" w:hAnsi="Calibri" w:cs="Calibri"/>
                <w:b/>
                <w:bCs/>
                <w:color w:val="000000"/>
                <w:sz w:val="20"/>
                <w:szCs w:val="20"/>
                <w:lang w:val="en-AU" w:eastAsia="en-AU"/>
              </w:rPr>
            </w:pPr>
            <w:r w:rsidRPr="00EB6105">
              <w:rPr>
                <w:rFonts w:ascii="Calibri" w:eastAsia="Times New Roman" w:hAnsi="Calibri" w:cs="Calibri"/>
                <w:b/>
                <w:bCs/>
                <w:color w:val="000000"/>
                <w:sz w:val="20"/>
                <w:szCs w:val="20"/>
                <w:lang w:val="en-AU" w:eastAsia="en-AU"/>
              </w:rPr>
              <w:t>(3,081,250 shares issued during 2024)</w:t>
            </w:r>
          </w:p>
        </w:tc>
        <w:tc>
          <w:tcPr>
            <w:tcW w:w="1100" w:type="dxa"/>
            <w:tcBorders>
              <w:top w:val="nil"/>
              <w:left w:val="nil"/>
              <w:bottom w:val="nil"/>
              <w:right w:val="nil"/>
            </w:tcBorders>
            <w:noWrap/>
            <w:vAlign w:val="bottom"/>
            <w:hideMark/>
          </w:tcPr>
          <w:p w14:paraId="645B5E7D" w14:textId="77777777" w:rsidR="00EB6105" w:rsidRPr="00EB6105" w:rsidRDefault="00EB6105" w:rsidP="00EB6105">
            <w:pPr>
              <w:widowControl/>
              <w:rPr>
                <w:rFonts w:ascii="Calibri" w:eastAsia="Times New Roman" w:hAnsi="Calibri" w:cs="Calibri"/>
                <w:b/>
                <w:bCs/>
                <w:color w:val="000000"/>
                <w:sz w:val="20"/>
                <w:szCs w:val="20"/>
                <w:lang w:val="en-AU" w:eastAsia="en-AU"/>
              </w:rPr>
            </w:pPr>
          </w:p>
        </w:tc>
        <w:tc>
          <w:tcPr>
            <w:tcW w:w="1100" w:type="dxa"/>
            <w:tcBorders>
              <w:top w:val="nil"/>
              <w:left w:val="nil"/>
              <w:bottom w:val="nil"/>
              <w:right w:val="nil"/>
            </w:tcBorders>
            <w:noWrap/>
            <w:vAlign w:val="bottom"/>
            <w:hideMark/>
          </w:tcPr>
          <w:p w14:paraId="2044BBC7"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100" w:type="dxa"/>
            <w:tcBorders>
              <w:top w:val="nil"/>
              <w:left w:val="nil"/>
              <w:bottom w:val="nil"/>
              <w:right w:val="nil"/>
            </w:tcBorders>
            <w:noWrap/>
            <w:vAlign w:val="bottom"/>
            <w:hideMark/>
          </w:tcPr>
          <w:p w14:paraId="07E47705"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100" w:type="dxa"/>
            <w:tcBorders>
              <w:top w:val="nil"/>
              <w:left w:val="nil"/>
              <w:bottom w:val="nil"/>
              <w:right w:val="nil"/>
            </w:tcBorders>
            <w:noWrap/>
            <w:vAlign w:val="bottom"/>
            <w:hideMark/>
          </w:tcPr>
          <w:p w14:paraId="62B6B75B"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r>
      <w:tr w:rsidR="00EB6105" w:rsidRPr="00EB6105" w14:paraId="56F94721" w14:textId="77777777" w:rsidTr="00EB6105">
        <w:trPr>
          <w:trHeight w:val="255"/>
        </w:trPr>
        <w:tc>
          <w:tcPr>
            <w:tcW w:w="1913" w:type="dxa"/>
            <w:tcBorders>
              <w:top w:val="nil"/>
              <w:left w:val="nil"/>
              <w:bottom w:val="nil"/>
              <w:right w:val="nil"/>
            </w:tcBorders>
            <w:noWrap/>
            <w:vAlign w:val="bottom"/>
            <w:hideMark/>
          </w:tcPr>
          <w:p w14:paraId="562DD188"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827" w:type="dxa"/>
            <w:tcBorders>
              <w:top w:val="nil"/>
              <w:left w:val="nil"/>
              <w:bottom w:val="nil"/>
              <w:right w:val="nil"/>
            </w:tcBorders>
            <w:noWrap/>
            <w:vAlign w:val="bottom"/>
            <w:hideMark/>
          </w:tcPr>
          <w:p w14:paraId="36CC239A"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100" w:type="dxa"/>
            <w:tcBorders>
              <w:top w:val="nil"/>
              <w:left w:val="nil"/>
              <w:bottom w:val="nil"/>
              <w:right w:val="nil"/>
            </w:tcBorders>
            <w:noWrap/>
            <w:vAlign w:val="bottom"/>
            <w:hideMark/>
          </w:tcPr>
          <w:p w14:paraId="507E9293"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100" w:type="dxa"/>
            <w:tcBorders>
              <w:top w:val="nil"/>
              <w:left w:val="nil"/>
              <w:bottom w:val="nil"/>
              <w:right w:val="nil"/>
            </w:tcBorders>
            <w:noWrap/>
            <w:vAlign w:val="bottom"/>
            <w:hideMark/>
          </w:tcPr>
          <w:p w14:paraId="22CA041F"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100" w:type="dxa"/>
            <w:tcBorders>
              <w:top w:val="nil"/>
              <w:left w:val="nil"/>
              <w:bottom w:val="nil"/>
              <w:right w:val="nil"/>
            </w:tcBorders>
            <w:noWrap/>
            <w:vAlign w:val="bottom"/>
            <w:hideMark/>
          </w:tcPr>
          <w:p w14:paraId="3B0CD042"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100" w:type="dxa"/>
            <w:tcBorders>
              <w:top w:val="nil"/>
              <w:left w:val="nil"/>
              <w:bottom w:val="nil"/>
              <w:right w:val="nil"/>
            </w:tcBorders>
            <w:noWrap/>
            <w:vAlign w:val="bottom"/>
            <w:hideMark/>
          </w:tcPr>
          <w:p w14:paraId="759E5A40"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r>
      <w:tr w:rsidR="00EB6105" w:rsidRPr="00EB6105" w14:paraId="108C0B4C" w14:textId="77777777" w:rsidTr="00EB6105">
        <w:trPr>
          <w:trHeight w:val="255"/>
        </w:trPr>
        <w:tc>
          <w:tcPr>
            <w:tcW w:w="1913" w:type="dxa"/>
            <w:tcBorders>
              <w:top w:val="nil"/>
              <w:left w:val="nil"/>
              <w:bottom w:val="nil"/>
              <w:right w:val="nil"/>
            </w:tcBorders>
            <w:noWrap/>
            <w:vAlign w:val="bottom"/>
            <w:hideMark/>
          </w:tcPr>
          <w:p w14:paraId="342A9CD3"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827" w:type="dxa"/>
            <w:tcBorders>
              <w:top w:val="nil"/>
              <w:left w:val="nil"/>
              <w:bottom w:val="nil"/>
              <w:right w:val="nil"/>
            </w:tcBorders>
            <w:noWrap/>
            <w:vAlign w:val="bottom"/>
            <w:hideMark/>
          </w:tcPr>
          <w:p w14:paraId="61CF0A57"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2200" w:type="dxa"/>
            <w:gridSpan w:val="2"/>
            <w:tcBorders>
              <w:top w:val="nil"/>
              <w:left w:val="nil"/>
              <w:bottom w:val="nil"/>
              <w:right w:val="nil"/>
            </w:tcBorders>
            <w:noWrap/>
            <w:vAlign w:val="bottom"/>
            <w:hideMark/>
          </w:tcPr>
          <w:p w14:paraId="5ECC9494" w14:textId="77777777" w:rsidR="00EB6105" w:rsidRPr="00EB6105" w:rsidRDefault="00EB6105" w:rsidP="00EB6105">
            <w:pPr>
              <w:widowControl/>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 xml:space="preserve">   Consolidated Group</w:t>
            </w:r>
          </w:p>
        </w:tc>
        <w:tc>
          <w:tcPr>
            <w:tcW w:w="2200" w:type="dxa"/>
            <w:gridSpan w:val="2"/>
            <w:tcBorders>
              <w:top w:val="nil"/>
              <w:left w:val="nil"/>
              <w:bottom w:val="nil"/>
              <w:right w:val="nil"/>
            </w:tcBorders>
            <w:noWrap/>
            <w:vAlign w:val="bottom"/>
            <w:hideMark/>
          </w:tcPr>
          <w:p w14:paraId="696CDDF6" w14:textId="77777777" w:rsidR="00EB6105" w:rsidRPr="00EB6105" w:rsidRDefault="00EB6105" w:rsidP="00EB6105">
            <w:pPr>
              <w:widowControl/>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 xml:space="preserve">         Parent entity</w:t>
            </w:r>
          </w:p>
        </w:tc>
      </w:tr>
      <w:tr w:rsidR="00EB6105" w:rsidRPr="00EB6105" w14:paraId="660C8572" w14:textId="77777777" w:rsidTr="00EB6105">
        <w:trPr>
          <w:trHeight w:val="255"/>
        </w:trPr>
        <w:tc>
          <w:tcPr>
            <w:tcW w:w="1913" w:type="dxa"/>
            <w:tcBorders>
              <w:top w:val="nil"/>
              <w:left w:val="nil"/>
              <w:bottom w:val="nil"/>
              <w:right w:val="nil"/>
            </w:tcBorders>
            <w:noWrap/>
            <w:vAlign w:val="bottom"/>
            <w:hideMark/>
          </w:tcPr>
          <w:p w14:paraId="679A2FC9" w14:textId="77777777" w:rsidR="00EB6105" w:rsidRPr="00EB6105" w:rsidRDefault="00EB6105" w:rsidP="00EB6105">
            <w:pPr>
              <w:widowControl/>
              <w:rPr>
                <w:rFonts w:ascii="Calibri" w:eastAsia="Times New Roman" w:hAnsi="Calibri" w:cs="Calibri"/>
                <w:color w:val="000000"/>
                <w:sz w:val="20"/>
                <w:szCs w:val="20"/>
                <w:lang w:val="en-AU" w:eastAsia="en-AU"/>
              </w:rPr>
            </w:pPr>
          </w:p>
        </w:tc>
        <w:tc>
          <w:tcPr>
            <w:tcW w:w="1827" w:type="dxa"/>
            <w:tcBorders>
              <w:top w:val="nil"/>
              <w:left w:val="nil"/>
              <w:bottom w:val="nil"/>
              <w:right w:val="nil"/>
            </w:tcBorders>
            <w:noWrap/>
            <w:vAlign w:val="bottom"/>
            <w:hideMark/>
          </w:tcPr>
          <w:p w14:paraId="21280F4F"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100" w:type="dxa"/>
            <w:tcBorders>
              <w:top w:val="nil"/>
              <w:left w:val="nil"/>
              <w:bottom w:val="nil"/>
              <w:right w:val="nil"/>
            </w:tcBorders>
            <w:noWrap/>
            <w:vAlign w:val="bottom"/>
            <w:hideMark/>
          </w:tcPr>
          <w:p w14:paraId="18E002A6" w14:textId="77777777" w:rsidR="00EB6105" w:rsidRPr="00EB6105" w:rsidRDefault="00EB6105" w:rsidP="00EB6105">
            <w:pPr>
              <w:widowControl/>
              <w:jc w:val="center"/>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2024</w:t>
            </w:r>
          </w:p>
        </w:tc>
        <w:tc>
          <w:tcPr>
            <w:tcW w:w="1100" w:type="dxa"/>
            <w:tcBorders>
              <w:top w:val="nil"/>
              <w:left w:val="nil"/>
              <w:bottom w:val="nil"/>
              <w:right w:val="nil"/>
            </w:tcBorders>
            <w:noWrap/>
            <w:vAlign w:val="bottom"/>
            <w:hideMark/>
          </w:tcPr>
          <w:p w14:paraId="64D24F94" w14:textId="77777777" w:rsidR="00EB6105" w:rsidRPr="00EB6105" w:rsidRDefault="00EB6105" w:rsidP="00EB6105">
            <w:pPr>
              <w:widowControl/>
              <w:jc w:val="center"/>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2023</w:t>
            </w:r>
          </w:p>
        </w:tc>
        <w:tc>
          <w:tcPr>
            <w:tcW w:w="1100" w:type="dxa"/>
            <w:tcBorders>
              <w:top w:val="nil"/>
              <w:left w:val="nil"/>
              <w:bottom w:val="nil"/>
              <w:right w:val="nil"/>
            </w:tcBorders>
            <w:noWrap/>
            <w:vAlign w:val="bottom"/>
            <w:hideMark/>
          </w:tcPr>
          <w:p w14:paraId="7343C039" w14:textId="77777777" w:rsidR="00EB6105" w:rsidRPr="00EB6105" w:rsidRDefault="00EB6105" w:rsidP="00EB6105">
            <w:pPr>
              <w:widowControl/>
              <w:jc w:val="center"/>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2024</w:t>
            </w:r>
          </w:p>
        </w:tc>
        <w:tc>
          <w:tcPr>
            <w:tcW w:w="1100" w:type="dxa"/>
            <w:tcBorders>
              <w:top w:val="nil"/>
              <w:left w:val="nil"/>
              <w:bottom w:val="nil"/>
              <w:right w:val="nil"/>
            </w:tcBorders>
            <w:noWrap/>
            <w:vAlign w:val="bottom"/>
            <w:hideMark/>
          </w:tcPr>
          <w:p w14:paraId="09323449" w14:textId="77777777" w:rsidR="00EB6105" w:rsidRPr="00EB6105" w:rsidRDefault="00EB6105" w:rsidP="00EB6105">
            <w:pPr>
              <w:widowControl/>
              <w:jc w:val="center"/>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2023</w:t>
            </w:r>
          </w:p>
        </w:tc>
      </w:tr>
      <w:tr w:rsidR="00EB6105" w:rsidRPr="00EB6105" w14:paraId="33CB16E0" w14:textId="77777777" w:rsidTr="00EB6105">
        <w:trPr>
          <w:trHeight w:val="255"/>
        </w:trPr>
        <w:tc>
          <w:tcPr>
            <w:tcW w:w="1913" w:type="dxa"/>
            <w:tcBorders>
              <w:top w:val="nil"/>
              <w:left w:val="nil"/>
              <w:bottom w:val="nil"/>
              <w:right w:val="nil"/>
            </w:tcBorders>
            <w:noWrap/>
            <w:vAlign w:val="bottom"/>
            <w:hideMark/>
          </w:tcPr>
          <w:p w14:paraId="096857B6" w14:textId="77777777" w:rsidR="00EB6105" w:rsidRPr="00EB6105" w:rsidRDefault="00EB6105" w:rsidP="00EB6105">
            <w:pPr>
              <w:widowControl/>
              <w:jc w:val="center"/>
              <w:rPr>
                <w:rFonts w:ascii="Calibri" w:eastAsia="Times New Roman" w:hAnsi="Calibri" w:cs="Calibri"/>
                <w:color w:val="000000"/>
                <w:sz w:val="20"/>
                <w:szCs w:val="20"/>
                <w:lang w:val="en-AU" w:eastAsia="en-AU"/>
              </w:rPr>
            </w:pPr>
          </w:p>
        </w:tc>
        <w:tc>
          <w:tcPr>
            <w:tcW w:w="1827" w:type="dxa"/>
            <w:tcBorders>
              <w:top w:val="nil"/>
              <w:left w:val="nil"/>
              <w:bottom w:val="nil"/>
              <w:right w:val="nil"/>
            </w:tcBorders>
            <w:noWrap/>
            <w:vAlign w:val="bottom"/>
            <w:hideMark/>
          </w:tcPr>
          <w:p w14:paraId="02F986CF"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100" w:type="dxa"/>
            <w:tcBorders>
              <w:top w:val="nil"/>
              <w:left w:val="nil"/>
              <w:bottom w:val="nil"/>
              <w:right w:val="nil"/>
            </w:tcBorders>
            <w:noWrap/>
            <w:vAlign w:val="bottom"/>
            <w:hideMark/>
          </w:tcPr>
          <w:p w14:paraId="39B574B0" w14:textId="77777777" w:rsidR="00EB6105" w:rsidRPr="00EB6105" w:rsidRDefault="00EB6105" w:rsidP="00EB6105">
            <w:pPr>
              <w:widowControl/>
              <w:jc w:val="center"/>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No.</w:t>
            </w:r>
          </w:p>
        </w:tc>
        <w:tc>
          <w:tcPr>
            <w:tcW w:w="1100" w:type="dxa"/>
            <w:tcBorders>
              <w:top w:val="nil"/>
              <w:left w:val="nil"/>
              <w:bottom w:val="nil"/>
              <w:right w:val="nil"/>
            </w:tcBorders>
            <w:noWrap/>
            <w:vAlign w:val="bottom"/>
            <w:hideMark/>
          </w:tcPr>
          <w:p w14:paraId="014A5458" w14:textId="77777777" w:rsidR="00EB6105" w:rsidRPr="00EB6105" w:rsidRDefault="00EB6105" w:rsidP="00EB6105">
            <w:pPr>
              <w:widowControl/>
              <w:jc w:val="center"/>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No.</w:t>
            </w:r>
          </w:p>
        </w:tc>
        <w:tc>
          <w:tcPr>
            <w:tcW w:w="1100" w:type="dxa"/>
            <w:tcBorders>
              <w:top w:val="nil"/>
              <w:left w:val="nil"/>
              <w:bottom w:val="nil"/>
              <w:right w:val="nil"/>
            </w:tcBorders>
            <w:noWrap/>
            <w:vAlign w:val="bottom"/>
            <w:hideMark/>
          </w:tcPr>
          <w:p w14:paraId="1B925444" w14:textId="77777777" w:rsidR="00EB6105" w:rsidRPr="00EB6105" w:rsidRDefault="00EB6105" w:rsidP="00EB6105">
            <w:pPr>
              <w:widowControl/>
              <w:jc w:val="center"/>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No.</w:t>
            </w:r>
          </w:p>
        </w:tc>
        <w:tc>
          <w:tcPr>
            <w:tcW w:w="1100" w:type="dxa"/>
            <w:tcBorders>
              <w:top w:val="nil"/>
              <w:left w:val="nil"/>
              <w:bottom w:val="nil"/>
              <w:right w:val="nil"/>
            </w:tcBorders>
            <w:noWrap/>
            <w:vAlign w:val="bottom"/>
            <w:hideMark/>
          </w:tcPr>
          <w:p w14:paraId="57B77332" w14:textId="77777777" w:rsidR="00EB6105" w:rsidRPr="00EB6105" w:rsidRDefault="00EB6105" w:rsidP="00EB6105">
            <w:pPr>
              <w:widowControl/>
              <w:jc w:val="center"/>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No.</w:t>
            </w:r>
          </w:p>
        </w:tc>
      </w:tr>
      <w:tr w:rsidR="00EB6105" w:rsidRPr="00EB6105" w14:paraId="2546900A" w14:textId="77777777" w:rsidTr="00EB6105">
        <w:trPr>
          <w:trHeight w:val="255"/>
        </w:trPr>
        <w:tc>
          <w:tcPr>
            <w:tcW w:w="3740" w:type="dxa"/>
            <w:gridSpan w:val="2"/>
            <w:tcBorders>
              <w:top w:val="nil"/>
              <w:left w:val="nil"/>
              <w:bottom w:val="nil"/>
              <w:right w:val="nil"/>
            </w:tcBorders>
            <w:noWrap/>
            <w:vAlign w:val="bottom"/>
            <w:hideMark/>
          </w:tcPr>
          <w:p w14:paraId="1139591C" w14:textId="77777777" w:rsidR="00EB6105" w:rsidRPr="00EB6105" w:rsidRDefault="00EB6105" w:rsidP="00EB6105">
            <w:pPr>
              <w:widowControl/>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At the beginning of the reporting period</w:t>
            </w:r>
          </w:p>
        </w:tc>
        <w:tc>
          <w:tcPr>
            <w:tcW w:w="1100" w:type="dxa"/>
            <w:tcBorders>
              <w:top w:val="nil"/>
              <w:left w:val="nil"/>
              <w:bottom w:val="nil"/>
              <w:right w:val="nil"/>
            </w:tcBorders>
            <w:noWrap/>
            <w:vAlign w:val="bottom"/>
            <w:hideMark/>
          </w:tcPr>
          <w:p w14:paraId="601C3075" w14:textId="77777777" w:rsidR="00EB6105" w:rsidRPr="00EB6105" w:rsidRDefault="00EB6105" w:rsidP="00EB6105">
            <w:pPr>
              <w:widowControl/>
              <w:jc w:val="right"/>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67,964,182</w:t>
            </w:r>
          </w:p>
        </w:tc>
        <w:tc>
          <w:tcPr>
            <w:tcW w:w="1100" w:type="dxa"/>
            <w:tcBorders>
              <w:top w:val="nil"/>
              <w:left w:val="nil"/>
              <w:bottom w:val="nil"/>
              <w:right w:val="nil"/>
            </w:tcBorders>
            <w:noWrap/>
            <w:vAlign w:val="bottom"/>
            <w:hideMark/>
          </w:tcPr>
          <w:p w14:paraId="347BD591" w14:textId="77777777" w:rsidR="00EB6105" w:rsidRPr="00EB6105" w:rsidRDefault="00EB6105" w:rsidP="00EB6105">
            <w:pPr>
              <w:widowControl/>
              <w:jc w:val="right"/>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64,794,182</w:t>
            </w:r>
          </w:p>
        </w:tc>
        <w:tc>
          <w:tcPr>
            <w:tcW w:w="1100" w:type="dxa"/>
            <w:tcBorders>
              <w:top w:val="nil"/>
              <w:left w:val="nil"/>
              <w:bottom w:val="nil"/>
              <w:right w:val="nil"/>
            </w:tcBorders>
            <w:noWrap/>
            <w:vAlign w:val="bottom"/>
            <w:hideMark/>
          </w:tcPr>
          <w:p w14:paraId="0DBCE615" w14:textId="77777777" w:rsidR="00EB6105" w:rsidRPr="00EB6105" w:rsidRDefault="00EB6105" w:rsidP="00EB6105">
            <w:pPr>
              <w:widowControl/>
              <w:jc w:val="right"/>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67,964,182</w:t>
            </w:r>
          </w:p>
        </w:tc>
        <w:tc>
          <w:tcPr>
            <w:tcW w:w="1100" w:type="dxa"/>
            <w:tcBorders>
              <w:top w:val="nil"/>
              <w:left w:val="nil"/>
              <w:bottom w:val="nil"/>
              <w:right w:val="nil"/>
            </w:tcBorders>
            <w:noWrap/>
            <w:vAlign w:val="bottom"/>
            <w:hideMark/>
          </w:tcPr>
          <w:p w14:paraId="22D37545" w14:textId="77777777" w:rsidR="00EB6105" w:rsidRPr="00EB6105" w:rsidRDefault="00EB6105" w:rsidP="00EB6105">
            <w:pPr>
              <w:widowControl/>
              <w:jc w:val="right"/>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64,794,182</w:t>
            </w:r>
          </w:p>
        </w:tc>
      </w:tr>
      <w:tr w:rsidR="00EB6105" w:rsidRPr="00EB6105" w14:paraId="3D2E81F5" w14:textId="77777777" w:rsidTr="00EB6105">
        <w:trPr>
          <w:trHeight w:val="255"/>
        </w:trPr>
        <w:tc>
          <w:tcPr>
            <w:tcW w:w="3740" w:type="dxa"/>
            <w:gridSpan w:val="2"/>
            <w:tcBorders>
              <w:top w:val="nil"/>
              <w:left w:val="nil"/>
              <w:bottom w:val="nil"/>
              <w:right w:val="nil"/>
            </w:tcBorders>
            <w:noWrap/>
            <w:vAlign w:val="bottom"/>
            <w:hideMark/>
          </w:tcPr>
          <w:p w14:paraId="1F109D69" w14:textId="77777777" w:rsidR="00EB6105" w:rsidRPr="00EB6105" w:rsidRDefault="00EB6105" w:rsidP="00EB6105">
            <w:pPr>
              <w:widowControl/>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Shares issued during the year</w:t>
            </w:r>
          </w:p>
        </w:tc>
        <w:tc>
          <w:tcPr>
            <w:tcW w:w="1100" w:type="dxa"/>
            <w:tcBorders>
              <w:top w:val="nil"/>
              <w:left w:val="nil"/>
              <w:bottom w:val="nil"/>
              <w:right w:val="nil"/>
            </w:tcBorders>
            <w:noWrap/>
            <w:vAlign w:val="bottom"/>
            <w:hideMark/>
          </w:tcPr>
          <w:p w14:paraId="5B738D73" w14:textId="77777777" w:rsidR="00EB6105" w:rsidRPr="00EB6105" w:rsidRDefault="00EB6105" w:rsidP="00EB6105">
            <w:pPr>
              <w:widowControl/>
              <w:rPr>
                <w:rFonts w:ascii="Calibri" w:eastAsia="Times New Roman" w:hAnsi="Calibri" w:cs="Calibri"/>
                <w:color w:val="000000"/>
                <w:sz w:val="20"/>
                <w:szCs w:val="20"/>
                <w:lang w:val="en-AU" w:eastAsia="en-AU"/>
              </w:rPr>
            </w:pPr>
          </w:p>
        </w:tc>
        <w:tc>
          <w:tcPr>
            <w:tcW w:w="1100" w:type="dxa"/>
            <w:tcBorders>
              <w:top w:val="nil"/>
              <w:left w:val="nil"/>
              <w:bottom w:val="nil"/>
              <w:right w:val="nil"/>
            </w:tcBorders>
            <w:noWrap/>
            <w:vAlign w:val="bottom"/>
            <w:hideMark/>
          </w:tcPr>
          <w:p w14:paraId="7B06597A" w14:textId="77777777" w:rsidR="00EB6105" w:rsidRPr="00EB6105" w:rsidRDefault="00EB6105" w:rsidP="00EB6105">
            <w:pPr>
              <w:widowControl/>
              <w:jc w:val="right"/>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0</w:t>
            </w:r>
          </w:p>
        </w:tc>
        <w:tc>
          <w:tcPr>
            <w:tcW w:w="1100" w:type="dxa"/>
            <w:tcBorders>
              <w:top w:val="nil"/>
              <w:left w:val="nil"/>
              <w:bottom w:val="nil"/>
              <w:right w:val="nil"/>
            </w:tcBorders>
            <w:noWrap/>
            <w:vAlign w:val="bottom"/>
            <w:hideMark/>
          </w:tcPr>
          <w:p w14:paraId="3DA3A252" w14:textId="77777777" w:rsidR="00EB6105" w:rsidRPr="00EB6105" w:rsidRDefault="00EB6105" w:rsidP="00EB6105">
            <w:pPr>
              <w:widowControl/>
              <w:jc w:val="right"/>
              <w:rPr>
                <w:rFonts w:ascii="Calibri" w:eastAsia="Times New Roman" w:hAnsi="Calibri" w:cs="Calibri"/>
                <w:color w:val="000000"/>
                <w:sz w:val="20"/>
                <w:szCs w:val="20"/>
                <w:lang w:val="en-AU" w:eastAsia="en-AU"/>
              </w:rPr>
            </w:pPr>
          </w:p>
        </w:tc>
        <w:tc>
          <w:tcPr>
            <w:tcW w:w="1100" w:type="dxa"/>
            <w:tcBorders>
              <w:top w:val="nil"/>
              <w:left w:val="nil"/>
              <w:bottom w:val="nil"/>
              <w:right w:val="nil"/>
            </w:tcBorders>
            <w:noWrap/>
            <w:vAlign w:val="bottom"/>
            <w:hideMark/>
          </w:tcPr>
          <w:p w14:paraId="4996E726" w14:textId="77777777" w:rsidR="00EB6105" w:rsidRPr="00EB6105" w:rsidRDefault="00EB6105" w:rsidP="00EB6105">
            <w:pPr>
              <w:widowControl/>
              <w:jc w:val="right"/>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0</w:t>
            </w:r>
          </w:p>
        </w:tc>
      </w:tr>
      <w:tr w:rsidR="00EB6105" w:rsidRPr="00EB6105" w14:paraId="3E682388" w14:textId="77777777" w:rsidTr="00EB6105">
        <w:trPr>
          <w:trHeight w:val="255"/>
        </w:trPr>
        <w:tc>
          <w:tcPr>
            <w:tcW w:w="1913" w:type="dxa"/>
            <w:tcBorders>
              <w:top w:val="nil"/>
              <w:left w:val="nil"/>
              <w:bottom w:val="nil"/>
              <w:right w:val="nil"/>
            </w:tcBorders>
            <w:noWrap/>
            <w:vAlign w:val="bottom"/>
            <w:hideMark/>
          </w:tcPr>
          <w:p w14:paraId="3C3C7616" w14:textId="77777777" w:rsidR="00EB6105" w:rsidRPr="00EB6105" w:rsidRDefault="00EB6105" w:rsidP="00EB6105">
            <w:pPr>
              <w:widowControl/>
              <w:jc w:val="right"/>
              <w:rPr>
                <w:rFonts w:ascii="Calibri" w:eastAsia="Times New Roman" w:hAnsi="Calibri" w:cs="Calibri"/>
                <w:color w:val="000000"/>
                <w:sz w:val="20"/>
                <w:szCs w:val="20"/>
                <w:lang w:val="en-AU" w:eastAsia="en-AU"/>
              </w:rPr>
            </w:pPr>
          </w:p>
        </w:tc>
        <w:tc>
          <w:tcPr>
            <w:tcW w:w="1827" w:type="dxa"/>
            <w:tcBorders>
              <w:top w:val="nil"/>
              <w:left w:val="nil"/>
              <w:bottom w:val="nil"/>
              <w:right w:val="nil"/>
            </w:tcBorders>
            <w:noWrap/>
            <w:vAlign w:val="bottom"/>
            <w:hideMark/>
          </w:tcPr>
          <w:p w14:paraId="768AFAE9"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14/07/2023</w:t>
            </w:r>
          </w:p>
        </w:tc>
        <w:tc>
          <w:tcPr>
            <w:tcW w:w="1100" w:type="dxa"/>
            <w:tcBorders>
              <w:top w:val="nil"/>
              <w:left w:val="nil"/>
              <w:bottom w:val="nil"/>
              <w:right w:val="nil"/>
            </w:tcBorders>
            <w:noWrap/>
            <w:vAlign w:val="bottom"/>
            <w:hideMark/>
          </w:tcPr>
          <w:p w14:paraId="4CC8C371"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25000</w:t>
            </w:r>
          </w:p>
        </w:tc>
        <w:tc>
          <w:tcPr>
            <w:tcW w:w="1100" w:type="dxa"/>
            <w:tcBorders>
              <w:top w:val="nil"/>
              <w:left w:val="nil"/>
              <w:bottom w:val="nil"/>
              <w:right w:val="nil"/>
            </w:tcBorders>
            <w:noWrap/>
            <w:vAlign w:val="bottom"/>
            <w:hideMark/>
          </w:tcPr>
          <w:p w14:paraId="4CFE9733"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c>
          <w:tcPr>
            <w:tcW w:w="1100" w:type="dxa"/>
            <w:tcBorders>
              <w:top w:val="nil"/>
              <w:left w:val="nil"/>
              <w:bottom w:val="nil"/>
              <w:right w:val="nil"/>
            </w:tcBorders>
            <w:noWrap/>
            <w:vAlign w:val="bottom"/>
            <w:hideMark/>
          </w:tcPr>
          <w:p w14:paraId="5DFB4E80"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25000</w:t>
            </w:r>
          </w:p>
        </w:tc>
        <w:tc>
          <w:tcPr>
            <w:tcW w:w="1100" w:type="dxa"/>
            <w:tcBorders>
              <w:top w:val="nil"/>
              <w:left w:val="nil"/>
              <w:bottom w:val="nil"/>
              <w:right w:val="nil"/>
            </w:tcBorders>
            <w:noWrap/>
            <w:vAlign w:val="bottom"/>
            <w:hideMark/>
          </w:tcPr>
          <w:p w14:paraId="0CFF6F93"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r>
      <w:tr w:rsidR="00EB6105" w:rsidRPr="00EB6105" w14:paraId="4AF3F6A4" w14:textId="77777777" w:rsidTr="00EB6105">
        <w:trPr>
          <w:trHeight w:val="255"/>
        </w:trPr>
        <w:tc>
          <w:tcPr>
            <w:tcW w:w="1913" w:type="dxa"/>
            <w:tcBorders>
              <w:top w:val="nil"/>
              <w:left w:val="nil"/>
              <w:bottom w:val="nil"/>
              <w:right w:val="nil"/>
            </w:tcBorders>
            <w:noWrap/>
            <w:vAlign w:val="bottom"/>
            <w:hideMark/>
          </w:tcPr>
          <w:p w14:paraId="3C27FD09"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827" w:type="dxa"/>
            <w:tcBorders>
              <w:top w:val="nil"/>
              <w:left w:val="nil"/>
              <w:bottom w:val="nil"/>
              <w:right w:val="nil"/>
            </w:tcBorders>
            <w:noWrap/>
            <w:vAlign w:val="bottom"/>
            <w:hideMark/>
          </w:tcPr>
          <w:p w14:paraId="652319EF"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17/07/2023</w:t>
            </w:r>
          </w:p>
        </w:tc>
        <w:tc>
          <w:tcPr>
            <w:tcW w:w="1100" w:type="dxa"/>
            <w:tcBorders>
              <w:top w:val="nil"/>
              <w:left w:val="nil"/>
              <w:bottom w:val="nil"/>
              <w:right w:val="nil"/>
            </w:tcBorders>
            <w:noWrap/>
            <w:vAlign w:val="bottom"/>
            <w:hideMark/>
          </w:tcPr>
          <w:p w14:paraId="0EA6D399"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50000</w:t>
            </w:r>
          </w:p>
        </w:tc>
        <w:tc>
          <w:tcPr>
            <w:tcW w:w="1100" w:type="dxa"/>
            <w:tcBorders>
              <w:top w:val="nil"/>
              <w:left w:val="nil"/>
              <w:bottom w:val="nil"/>
              <w:right w:val="nil"/>
            </w:tcBorders>
            <w:noWrap/>
            <w:vAlign w:val="bottom"/>
            <w:hideMark/>
          </w:tcPr>
          <w:p w14:paraId="31104C08"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c>
          <w:tcPr>
            <w:tcW w:w="1100" w:type="dxa"/>
            <w:tcBorders>
              <w:top w:val="nil"/>
              <w:left w:val="nil"/>
              <w:bottom w:val="nil"/>
              <w:right w:val="nil"/>
            </w:tcBorders>
            <w:noWrap/>
            <w:vAlign w:val="bottom"/>
            <w:hideMark/>
          </w:tcPr>
          <w:p w14:paraId="59419244"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50000</w:t>
            </w:r>
          </w:p>
        </w:tc>
        <w:tc>
          <w:tcPr>
            <w:tcW w:w="1100" w:type="dxa"/>
            <w:tcBorders>
              <w:top w:val="nil"/>
              <w:left w:val="nil"/>
              <w:bottom w:val="nil"/>
              <w:right w:val="nil"/>
            </w:tcBorders>
            <w:noWrap/>
            <w:vAlign w:val="bottom"/>
            <w:hideMark/>
          </w:tcPr>
          <w:p w14:paraId="43951FDB"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r>
      <w:tr w:rsidR="00EB6105" w:rsidRPr="00EB6105" w14:paraId="10408364" w14:textId="77777777" w:rsidTr="00EB6105">
        <w:trPr>
          <w:trHeight w:val="255"/>
        </w:trPr>
        <w:tc>
          <w:tcPr>
            <w:tcW w:w="1913" w:type="dxa"/>
            <w:tcBorders>
              <w:top w:val="nil"/>
              <w:left w:val="nil"/>
              <w:bottom w:val="nil"/>
              <w:right w:val="nil"/>
            </w:tcBorders>
            <w:noWrap/>
            <w:vAlign w:val="bottom"/>
            <w:hideMark/>
          </w:tcPr>
          <w:p w14:paraId="0C49C281"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827" w:type="dxa"/>
            <w:tcBorders>
              <w:top w:val="nil"/>
              <w:left w:val="nil"/>
              <w:bottom w:val="nil"/>
              <w:right w:val="nil"/>
            </w:tcBorders>
            <w:noWrap/>
            <w:vAlign w:val="bottom"/>
            <w:hideMark/>
          </w:tcPr>
          <w:p w14:paraId="04B788F0"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28/07/2023</w:t>
            </w:r>
          </w:p>
        </w:tc>
        <w:tc>
          <w:tcPr>
            <w:tcW w:w="1100" w:type="dxa"/>
            <w:tcBorders>
              <w:top w:val="nil"/>
              <w:left w:val="nil"/>
              <w:bottom w:val="nil"/>
              <w:right w:val="nil"/>
            </w:tcBorders>
            <w:noWrap/>
            <w:vAlign w:val="bottom"/>
            <w:hideMark/>
          </w:tcPr>
          <w:p w14:paraId="100D09E6"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125000</w:t>
            </w:r>
          </w:p>
        </w:tc>
        <w:tc>
          <w:tcPr>
            <w:tcW w:w="1100" w:type="dxa"/>
            <w:tcBorders>
              <w:top w:val="nil"/>
              <w:left w:val="nil"/>
              <w:bottom w:val="nil"/>
              <w:right w:val="nil"/>
            </w:tcBorders>
            <w:noWrap/>
            <w:vAlign w:val="bottom"/>
            <w:hideMark/>
          </w:tcPr>
          <w:p w14:paraId="5F41848F"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c>
          <w:tcPr>
            <w:tcW w:w="1100" w:type="dxa"/>
            <w:tcBorders>
              <w:top w:val="nil"/>
              <w:left w:val="nil"/>
              <w:bottom w:val="nil"/>
              <w:right w:val="nil"/>
            </w:tcBorders>
            <w:noWrap/>
            <w:vAlign w:val="bottom"/>
            <w:hideMark/>
          </w:tcPr>
          <w:p w14:paraId="6F875124"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125000</w:t>
            </w:r>
          </w:p>
        </w:tc>
        <w:tc>
          <w:tcPr>
            <w:tcW w:w="1100" w:type="dxa"/>
            <w:tcBorders>
              <w:top w:val="nil"/>
              <w:left w:val="nil"/>
              <w:bottom w:val="nil"/>
              <w:right w:val="nil"/>
            </w:tcBorders>
            <w:noWrap/>
            <w:vAlign w:val="bottom"/>
            <w:hideMark/>
          </w:tcPr>
          <w:p w14:paraId="3540C133"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r>
      <w:tr w:rsidR="00EB6105" w:rsidRPr="00EB6105" w14:paraId="76DD309D" w14:textId="77777777" w:rsidTr="00EB6105">
        <w:trPr>
          <w:trHeight w:val="255"/>
        </w:trPr>
        <w:tc>
          <w:tcPr>
            <w:tcW w:w="1913" w:type="dxa"/>
            <w:tcBorders>
              <w:top w:val="nil"/>
              <w:left w:val="nil"/>
              <w:bottom w:val="nil"/>
              <w:right w:val="nil"/>
            </w:tcBorders>
            <w:noWrap/>
            <w:vAlign w:val="bottom"/>
            <w:hideMark/>
          </w:tcPr>
          <w:p w14:paraId="15FD6035"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827" w:type="dxa"/>
            <w:tcBorders>
              <w:top w:val="nil"/>
              <w:left w:val="nil"/>
              <w:bottom w:val="nil"/>
              <w:right w:val="nil"/>
            </w:tcBorders>
            <w:noWrap/>
            <w:vAlign w:val="bottom"/>
            <w:hideMark/>
          </w:tcPr>
          <w:p w14:paraId="346092AB"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30/08/2023</w:t>
            </w:r>
          </w:p>
        </w:tc>
        <w:tc>
          <w:tcPr>
            <w:tcW w:w="1100" w:type="dxa"/>
            <w:tcBorders>
              <w:top w:val="nil"/>
              <w:left w:val="nil"/>
              <w:bottom w:val="nil"/>
              <w:right w:val="nil"/>
            </w:tcBorders>
            <w:noWrap/>
            <w:vAlign w:val="bottom"/>
            <w:hideMark/>
          </w:tcPr>
          <w:p w14:paraId="77E7738C"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43750</w:t>
            </w:r>
          </w:p>
        </w:tc>
        <w:tc>
          <w:tcPr>
            <w:tcW w:w="1100" w:type="dxa"/>
            <w:tcBorders>
              <w:top w:val="nil"/>
              <w:left w:val="nil"/>
              <w:bottom w:val="nil"/>
              <w:right w:val="nil"/>
            </w:tcBorders>
            <w:noWrap/>
            <w:vAlign w:val="bottom"/>
            <w:hideMark/>
          </w:tcPr>
          <w:p w14:paraId="0548C25E"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c>
          <w:tcPr>
            <w:tcW w:w="1100" w:type="dxa"/>
            <w:tcBorders>
              <w:top w:val="nil"/>
              <w:left w:val="nil"/>
              <w:bottom w:val="nil"/>
              <w:right w:val="nil"/>
            </w:tcBorders>
            <w:noWrap/>
            <w:vAlign w:val="bottom"/>
            <w:hideMark/>
          </w:tcPr>
          <w:p w14:paraId="5355310B"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43750</w:t>
            </w:r>
          </w:p>
        </w:tc>
        <w:tc>
          <w:tcPr>
            <w:tcW w:w="1100" w:type="dxa"/>
            <w:tcBorders>
              <w:top w:val="nil"/>
              <w:left w:val="nil"/>
              <w:bottom w:val="nil"/>
              <w:right w:val="nil"/>
            </w:tcBorders>
            <w:noWrap/>
            <w:vAlign w:val="bottom"/>
            <w:hideMark/>
          </w:tcPr>
          <w:p w14:paraId="064742E0"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r>
      <w:tr w:rsidR="00EB6105" w:rsidRPr="00EB6105" w14:paraId="01D943E7" w14:textId="77777777" w:rsidTr="00EB6105">
        <w:trPr>
          <w:trHeight w:val="255"/>
        </w:trPr>
        <w:tc>
          <w:tcPr>
            <w:tcW w:w="1913" w:type="dxa"/>
            <w:tcBorders>
              <w:top w:val="nil"/>
              <w:left w:val="nil"/>
              <w:bottom w:val="nil"/>
              <w:right w:val="nil"/>
            </w:tcBorders>
            <w:noWrap/>
            <w:vAlign w:val="bottom"/>
            <w:hideMark/>
          </w:tcPr>
          <w:p w14:paraId="1E9EDB71"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827" w:type="dxa"/>
            <w:tcBorders>
              <w:top w:val="nil"/>
              <w:left w:val="nil"/>
              <w:bottom w:val="nil"/>
              <w:right w:val="nil"/>
            </w:tcBorders>
            <w:noWrap/>
            <w:vAlign w:val="bottom"/>
            <w:hideMark/>
          </w:tcPr>
          <w:p w14:paraId="4F5540D0"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4/10/2023</w:t>
            </w:r>
          </w:p>
        </w:tc>
        <w:tc>
          <w:tcPr>
            <w:tcW w:w="1100" w:type="dxa"/>
            <w:tcBorders>
              <w:top w:val="nil"/>
              <w:left w:val="nil"/>
              <w:bottom w:val="nil"/>
              <w:right w:val="nil"/>
            </w:tcBorders>
            <w:noWrap/>
            <w:vAlign w:val="bottom"/>
            <w:hideMark/>
          </w:tcPr>
          <w:p w14:paraId="14A43F56"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62500</w:t>
            </w:r>
          </w:p>
        </w:tc>
        <w:tc>
          <w:tcPr>
            <w:tcW w:w="1100" w:type="dxa"/>
            <w:tcBorders>
              <w:top w:val="nil"/>
              <w:left w:val="nil"/>
              <w:bottom w:val="nil"/>
              <w:right w:val="nil"/>
            </w:tcBorders>
            <w:noWrap/>
            <w:vAlign w:val="bottom"/>
            <w:hideMark/>
          </w:tcPr>
          <w:p w14:paraId="7C1E7C90"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c>
          <w:tcPr>
            <w:tcW w:w="1100" w:type="dxa"/>
            <w:tcBorders>
              <w:top w:val="nil"/>
              <w:left w:val="nil"/>
              <w:bottom w:val="nil"/>
              <w:right w:val="nil"/>
            </w:tcBorders>
            <w:noWrap/>
            <w:vAlign w:val="bottom"/>
            <w:hideMark/>
          </w:tcPr>
          <w:p w14:paraId="389D949A"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62500</w:t>
            </w:r>
          </w:p>
        </w:tc>
        <w:tc>
          <w:tcPr>
            <w:tcW w:w="1100" w:type="dxa"/>
            <w:tcBorders>
              <w:top w:val="nil"/>
              <w:left w:val="nil"/>
              <w:bottom w:val="nil"/>
              <w:right w:val="nil"/>
            </w:tcBorders>
            <w:noWrap/>
            <w:vAlign w:val="bottom"/>
            <w:hideMark/>
          </w:tcPr>
          <w:p w14:paraId="105AAE31"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r>
      <w:tr w:rsidR="00EB6105" w:rsidRPr="00EB6105" w14:paraId="725DA2D2" w14:textId="77777777" w:rsidTr="00EB6105">
        <w:trPr>
          <w:trHeight w:val="255"/>
        </w:trPr>
        <w:tc>
          <w:tcPr>
            <w:tcW w:w="1913" w:type="dxa"/>
            <w:tcBorders>
              <w:top w:val="nil"/>
              <w:left w:val="nil"/>
              <w:bottom w:val="nil"/>
              <w:right w:val="nil"/>
            </w:tcBorders>
            <w:noWrap/>
            <w:vAlign w:val="bottom"/>
            <w:hideMark/>
          </w:tcPr>
          <w:p w14:paraId="070EADF1"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827" w:type="dxa"/>
            <w:tcBorders>
              <w:top w:val="nil"/>
              <w:left w:val="nil"/>
              <w:bottom w:val="nil"/>
              <w:right w:val="nil"/>
            </w:tcBorders>
            <w:noWrap/>
            <w:vAlign w:val="bottom"/>
            <w:hideMark/>
          </w:tcPr>
          <w:p w14:paraId="5933B2CB"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13/03/2024</w:t>
            </w:r>
          </w:p>
        </w:tc>
        <w:tc>
          <w:tcPr>
            <w:tcW w:w="1100" w:type="dxa"/>
            <w:tcBorders>
              <w:top w:val="nil"/>
              <w:left w:val="nil"/>
              <w:bottom w:val="nil"/>
              <w:right w:val="nil"/>
            </w:tcBorders>
            <w:noWrap/>
            <w:vAlign w:val="bottom"/>
            <w:hideMark/>
          </w:tcPr>
          <w:p w14:paraId="2F5F0814"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100000</w:t>
            </w:r>
          </w:p>
        </w:tc>
        <w:tc>
          <w:tcPr>
            <w:tcW w:w="1100" w:type="dxa"/>
            <w:tcBorders>
              <w:top w:val="nil"/>
              <w:left w:val="nil"/>
              <w:bottom w:val="nil"/>
              <w:right w:val="nil"/>
            </w:tcBorders>
            <w:noWrap/>
            <w:vAlign w:val="bottom"/>
            <w:hideMark/>
          </w:tcPr>
          <w:p w14:paraId="6BC5B8DC"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c>
          <w:tcPr>
            <w:tcW w:w="1100" w:type="dxa"/>
            <w:tcBorders>
              <w:top w:val="nil"/>
              <w:left w:val="nil"/>
              <w:bottom w:val="nil"/>
              <w:right w:val="nil"/>
            </w:tcBorders>
            <w:noWrap/>
            <w:vAlign w:val="bottom"/>
            <w:hideMark/>
          </w:tcPr>
          <w:p w14:paraId="1B51C8B5"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100000</w:t>
            </w:r>
          </w:p>
        </w:tc>
        <w:tc>
          <w:tcPr>
            <w:tcW w:w="1100" w:type="dxa"/>
            <w:tcBorders>
              <w:top w:val="nil"/>
              <w:left w:val="nil"/>
              <w:bottom w:val="nil"/>
              <w:right w:val="nil"/>
            </w:tcBorders>
            <w:noWrap/>
            <w:vAlign w:val="bottom"/>
            <w:hideMark/>
          </w:tcPr>
          <w:p w14:paraId="2B8D9A1A"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r>
      <w:tr w:rsidR="00EB6105" w:rsidRPr="00EB6105" w14:paraId="2C6A2425" w14:textId="77777777" w:rsidTr="00EB6105">
        <w:trPr>
          <w:trHeight w:val="255"/>
        </w:trPr>
        <w:tc>
          <w:tcPr>
            <w:tcW w:w="1913" w:type="dxa"/>
            <w:tcBorders>
              <w:top w:val="nil"/>
              <w:left w:val="nil"/>
              <w:bottom w:val="nil"/>
              <w:right w:val="nil"/>
            </w:tcBorders>
            <w:noWrap/>
            <w:vAlign w:val="bottom"/>
            <w:hideMark/>
          </w:tcPr>
          <w:p w14:paraId="0D3C4828"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827" w:type="dxa"/>
            <w:tcBorders>
              <w:top w:val="nil"/>
              <w:left w:val="nil"/>
              <w:bottom w:val="nil"/>
              <w:right w:val="nil"/>
            </w:tcBorders>
            <w:noWrap/>
            <w:vAlign w:val="bottom"/>
            <w:hideMark/>
          </w:tcPr>
          <w:p w14:paraId="5CA8CF5E"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26/03/2024</w:t>
            </w:r>
          </w:p>
        </w:tc>
        <w:tc>
          <w:tcPr>
            <w:tcW w:w="1100" w:type="dxa"/>
            <w:tcBorders>
              <w:top w:val="nil"/>
              <w:left w:val="nil"/>
              <w:bottom w:val="nil"/>
              <w:right w:val="nil"/>
            </w:tcBorders>
            <w:noWrap/>
            <w:vAlign w:val="bottom"/>
            <w:hideMark/>
          </w:tcPr>
          <w:p w14:paraId="532822C3"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50000</w:t>
            </w:r>
          </w:p>
        </w:tc>
        <w:tc>
          <w:tcPr>
            <w:tcW w:w="1100" w:type="dxa"/>
            <w:tcBorders>
              <w:top w:val="nil"/>
              <w:left w:val="nil"/>
              <w:bottom w:val="nil"/>
              <w:right w:val="nil"/>
            </w:tcBorders>
            <w:noWrap/>
            <w:vAlign w:val="bottom"/>
            <w:hideMark/>
          </w:tcPr>
          <w:p w14:paraId="45CA75F8"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c>
          <w:tcPr>
            <w:tcW w:w="1100" w:type="dxa"/>
            <w:tcBorders>
              <w:top w:val="nil"/>
              <w:left w:val="nil"/>
              <w:bottom w:val="nil"/>
              <w:right w:val="nil"/>
            </w:tcBorders>
            <w:noWrap/>
            <w:vAlign w:val="bottom"/>
            <w:hideMark/>
          </w:tcPr>
          <w:p w14:paraId="031C90DA"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50000</w:t>
            </w:r>
          </w:p>
        </w:tc>
        <w:tc>
          <w:tcPr>
            <w:tcW w:w="1100" w:type="dxa"/>
            <w:tcBorders>
              <w:top w:val="nil"/>
              <w:left w:val="nil"/>
              <w:bottom w:val="nil"/>
              <w:right w:val="nil"/>
            </w:tcBorders>
            <w:noWrap/>
            <w:vAlign w:val="bottom"/>
            <w:hideMark/>
          </w:tcPr>
          <w:p w14:paraId="79EDA1EE"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r>
      <w:tr w:rsidR="00EB6105" w:rsidRPr="00EB6105" w14:paraId="2A3B0347" w14:textId="77777777" w:rsidTr="00EB6105">
        <w:trPr>
          <w:trHeight w:val="255"/>
        </w:trPr>
        <w:tc>
          <w:tcPr>
            <w:tcW w:w="1913" w:type="dxa"/>
            <w:tcBorders>
              <w:top w:val="nil"/>
              <w:left w:val="nil"/>
              <w:bottom w:val="nil"/>
              <w:right w:val="nil"/>
            </w:tcBorders>
            <w:noWrap/>
            <w:vAlign w:val="bottom"/>
            <w:hideMark/>
          </w:tcPr>
          <w:p w14:paraId="7EF97395"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827" w:type="dxa"/>
            <w:tcBorders>
              <w:top w:val="nil"/>
              <w:left w:val="nil"/>
              <w:bottom w:val="nil"/>
              <w:right w:val="nil"/>
            </w:tcBorders>
            <w:noWrap/>
            <w:vAlign w:val="bottom"/>
            <w:hideMark/>
          </w:tcPr>
          <w:p w14:paraId="42D41AA8"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15/04/2024</w:t>
            </w:r>
          </w:p>
        </w:tc>
        <w:tc>
          <w:tcPr>
            <w:tcW w:w="1100" w:type="dxa"/>
            <w:tcBorders>
              <w:top w:val="nil"/>
              <w:left w:val="nil"/>
              <w:bottom w:val="nil"/>
              <w:right w:val="nil"/>
            </w:tcBorders>
            <w:noWrap/>
            <w:vAlign w:val="bottom"/>
            <w:hideMark/>
          </w:tcPr>
          <w:p w14:paraId="5E0F7EDD"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125000</w:t>
            </w:r>
          </w:p>
        </w:tc>
        <w:tc>
          <w:tcPr>
            <w:tcW w:w="1100" w:type="dxa"/>
            <w:tcBorders>
              <w:top w:val="nil"/>
              <w:left w:val="nil"/>
              <w:bottom w:val="nil"/>
              <w:right w:val="nil"/>
            </w:tcBorders>
            <w:noWrap/>
            <w:vAlign w:val="bottom"/>
            <w:hideMark/>
          </w:tcPr>
          <w:p w14:paraId="1382CA57"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c>
          <w:tcPr>
            <w:tcW w:w="1100" w:type="dxa"/>
            <w:tcBorders>
              <w:top w:val="nil"/>
              <w:left w:val="nil"/>
              <w:bottom w:val="nil"/>
              <w:right w:val="nil"/>
            </w:tcBorders>
            <w:noWrap/>
            <w:vAlign w:val="bottom"/>
            <w:hideMark/>
          </w:tcPr>
          <w:p w14:paraId="1B992E38"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125000</w:t>
            </w:r>
          </w:p>
        </w:tc>
        <w:tc>
          <w:tcPr>
            <w:tcW w:w="1100" w:type="dxa"/>
            <w:tcBorders>
              <w:top w:val="nil"/>
              <w:left w:val="nil"/>
              <w:bottom w:val="nil"/>
              <w:right w:val="nil"/>
            </w:tcBorders>
            <w:noWrap/>
            <w:vAlign w:val="bottom"/>
            <w:hideMark/>
          </w:tcPr>
          <w:p w14:paraId="5E8EE02D"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r>
      <w:tr w:rsidR="00EB6105" w:rsidRPr="00EB6105" w14:paraId="1EB3BC01" w14:textId="77777777" w:rsidTr="00EB6105">
        <w:trPr>
          <w:trHeight w:val="255"/>
        </w:trPr>
        <w:tc>
          <w:tcPr>
            <w:tcW w:w="1913" w:type="dxa"/>
            <w:tcBorders>
              <w:top w:val="nil"/>
              <w:left w:val="nil"/>
              <w:bottom w:val="nil"/>
              <w:right w:val="nil"/>
            </w:tcBorders>
            <w:noWrap/>
            <w:vAlign w:val="bottom"/>
            <w:hideMark/>
          </w:tcPr>
          <w:p w14:paraId="34F987F8"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827" w:type="dxa"/>
            <w:tcBorders>
              <w:top w:val="nil"/>
              <w:left w:val="nil"/>
              <w:bottom w:val="nil"/>
              <w:right w:val="nil"/>
            </w:tcBorders>
            <w:noWrap/>
            <w:vAlign w:val="bottom"/>
            <w:hideMark/>
          </w:tcPr>
          <w:p w14:paraId="63E21261"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20/05/2024</w:t>
            </w:r>
          </w:p>
        </w:tc>
        <w:tc>
          <w:tcPr>
            <w:tcW w:w="1100" w:type="dxa"/>
            <w:tcBorders>
              <w:top w:val="nil"/>
              <w:left w:val="nil"/>
              <w:bottom w:val="nil"/>
              <w:right w:val="nil"/>
            </w:tcBorders>
            <w:noWrap/>
            <w:vAlign w:val="bottom"/>
            <w:hideMark/>
          </w:tcPr>
          <w:p w14:paraId="72E7F28B"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187500</w:t>
            </w:r>
          </w:p>
        </w:tc>
        <w:tc>
          <w:tcPr>
            <w:tcW w:w="1100" w:type="dxa"/>
            <w:tcBorders>
              <w:top w:val="nil"/>
              <w:left w:val="nil"/>
              <w:bottom w:val="nil"/>
              <w:right w:val="nil"/>
            </w:tcBorders>
            <w:noWrap/>
            <w:vAlign w:val="bottom"/>
            <w:hideMark/>
          </w:tcPr>
          <w:p w14:paraId="4750C07F"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c>
          <w:tcPr>
            <w:tcW w:w="1100" w:type="dxa"/>
            <w:tcBorders>
              <w:top w:val="nil"/>
              <w:left w:val="nil"/>
              <w:bottom w:val="nil"/>
              <w:right w:val="nil"/>
            </w:tcBorders>
            <w:noWrap/>
            <w:vAlign w:val="bottom"/>
            <w:hideMark/>
          </w:tcPr>
          <w:p w14:paraId="7FF5A7AB"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187500</w:t>
            </w:r>
          </w:p>
        </w:tc>
        <w:tc>
          <w:tcPr>
            <w:tcW w:w="1100" w:type="dxa"/>
            <w:tcBorders>
              <w:top w:val="nil"/>
              <w:left w:val="nil"/>
              <w:bottom w:val="nil"/>
              <w:right w:val="nil"/>
            </w:tcBorders>
            <w:noWrap/>
            <w:vAlign w:val="bottom"/>
            <w:hideMark/>
          </w:tcPr>
          <w:p w14:paraId="0E2E3BAB"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r>
      <w:tr w:rsidR="00EB6105" w:rsidRPr="00EB6105" w14:paraId="61C6115E" w14:textId="77777777" w:rsidTr="00EB6105">
        <w:trPr>
          <w:trHeight w:val="255"/>
        </w:trPr>
        <w:tc>
          <w:tcPr>
            <w:tcW w:w="1913" w:type="dxa"/>
            <w:tcBorders>
              <w:top w:val="nil"/>
              <w:left w:val="nil"/>
              <w:bottom w:val="nil"/>
              <w:right w:val="nil"/>
            </w:tcBorders>
            <w:noWrap/>
            <w:vAlign w:val="bottom"/>
            <w:hideMark/>
          </w:tcPr>
          <w:p w14:paraId="704044A2"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827" w:type="dxa"/>
            <w:tcBorders>
              <w:top w:val="nil"/>
              <w:left w:val="nil"/>
              <w:bottom w:val="nil"/>
              <w:right w:val="nil"/>
            </w:tcBorders>
            <w:noWrap/>
            <w:vAlign w:val="bottom"/>
            <w:hideMark/>
          </w:tcPr>
          <w:p w14:paraId="6C95E59F"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27/05/2024</w:t>
            </w:r>
          </w:p>
        </w:tc>
        <w:tc>
          <w:tcPr>
            <w:tcW w:w="1100" w:type="dxa"/>
            <w:tcBorders>
              <w:top w:val="nil"/>
              <w:left w:val="nil"/>
              <w:bottom w:val="nil"/>
              <w:right w:val="nil"/>
            </w:tcBorders>
            <w:noWrap/>
            <w:vAlign w:val="bottom"/>
            <w:hideMark/>
          </w:tcPr>
          <w:p w14:paraId="4D96FED2"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250000</w:t>
            </w:r>
          </w:p>
        </w:tc>
        <w:tc>
          <w:tcPr>
            <w:tcW w:w="1100" w:type="dxa"/>
            <w:tcBorders>
              <w:top w:val="nil"/>
              <w:left w:val="nil"/>
              <w:bottom w:val="nil"/>
              <w:right w:val="nil"/>
            </w:tcBorders>
            <w:noWrap/>
            <w:vAlign w:val="bottom"/>
            <w:hideMark/>
          </w:tcPr>
          <w:p w14:paraId="34BA9415"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c>
          <w:tcPr>
            <w:tcW w:w="1100" w:type="dxa"/>
            <w:tcBorders>
              <w:top w:val="nil"/>
              <w:left w:val="nil"/>
              <w:bottom w:val="nil"/>
              <w:right w:val="nil"/>
            </w:tcBorders>
            <w:noWrap/>
            <w:vAlign w:val="bottom"/>
            <w:hideMark/>
          </w:tcPr>
          <w:p w14:paraId="74CFC2A4"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250000</w:t>
            </w:r>
          </w:p>
        </w:tc>
        <w:tc>
          <w:tcPr>
            <w:tcW w:w="1100" w:type="dxa"/>
            <w:tcBorders>
              <w:top w:val="nil"/>
              <w:left w:val="nil"/>
              <w:bottom w:val="nil"/>
              <w:right w:val="nil"/>
            </w:tcBorders>
            <w:noWrap/>
            <w:vAlign w:val="bottom"/>
            <w:hideMark/>
          </w:tcPr>
          <w:p w14:paraId="616B05B0"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r>
      <w:tr w:rsidR="00EB6105" w:rsidRPr="00EB6105" w14:paraId="0C65E9F7" w14:textId="77777777" w:rsidTr="00EB6105">
        <w:trPr>
          <w:trHeight w:val="255"/>
        </w:trPr>
        <w:tc>
          <w:tcPr>
            <w:tcW w:w="1913" w:type="dxa"/>
            <w:tcBorders>
              <w:top w:val="nil"/>
              <w:left w:val="nil"/>
              <w:bottom w:val="nil"/>
              <w:right w:val="nil"/>
            </w:tcBorders>
            <w:noWrap/>
            <w:vAlign w:val="bottom"/>
            <w:hideMark/>
          </w:tcPr>
          <w:p w14:paraId="06953A97"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827" w:type="dxa"/>
            <w:tcBorders>
              <w:top w:val="nil"/>
              <w:left w:val="nil"/>
              <w:bottom w:val="nil"/>
              <w:right w:val="nil"/>
            </w:tcBorders>
            <w:noWrap/>
            <w:vAlign w:val="bottom"/>
            <w:hideMark/>
          </w:tcPr>
          <w:p w14:paraId="25F55480"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30/05/2024</w:t>
            </w:r>
          </w:p>
        </w:tc>
        <w:tc>
          <w:tcPr>
            <w:tcW w:w="1100" w:type="dxa"/>
            <w:tcBorders>
              <w:top w:val="nil"/>
              <w:left w:val="nil"/>
              <w:bottom w:val="nil"/>
              <w:right w:val="nil"/>
            </w:tcBorders>
            <w:noWrap/>
            <w:vAlign w:val="bottom"/>
            <w:hideMark/>
          </w:tcPr>
          <w:p w14:paraId="4FB77B54"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250000</w:t>
            </w:r>
          </w:p>
        </w:tc>
        <w:tc>
          <w:tcPr>
            <w:tcW w:w="1100" w:type="dxa"/>
            <w:tcBorders>
              <w:top w:val="nil"/>
              <w:left w:val="nil"/>
              <w:bottom w:val="nil"/>
              <w:right w:val="nil"/>
            </w:tcBorders>
            <w:noWrap/>
            <w:vAlign w:val="bottom"/>
            <w:hideMark/>
          </w:tcPr>
          <w:p w14:paraId="4D0334A2"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c>
          <w:tcPr>
            <w:tcW w:w="1100" w:type="dxa"/>
            <w:tcBorders>
              <w:top w:val="nil"/>
              <w:left w:val="nil"/>
              <w:bottom w:val="nil"/>
              <w:right w:val="nil"/>
            </w:tcBorders>
            <w:noWrap/>
            <w:vAlign w:val="bottom"/>
            <w:hideMark/>
          </w:tcPr>
          <w:p w14:paraId="0F071301"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250000</w:t>
            </w:r>
          </w:p>
        </w:tc>
        <w:tc>
          <w:tcPr>
            <w:tcW w:w="1100" w:type="dxa"/>
            <w:tcBorders>
              <w:top w:val="nil"/>
              <w:left w:val="nil"/>
              <w:bottom w:val="nil"/>
              <w:right w:val="nil"/>
            </w:tcBorders>
            <w:noWrap/>
            <w:vAlign w:val="bottom"/>
            <w:hideMark/>
          </w:tcPr>
          <w:p w14:paraId="1D70D346"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r>
      <w:tr w:rsidR="00EB6105" w:rsidRPr="00EB6105" w14:paraId="11AD460F" w14:textId="77777777" w:rsidTr="00EB6105">
        <w:trPr>
          <w:trHeight w:val="255"/>
        </w:trPr>
        <w:tc>
          <w:tcPr>
            <w:tcW w:w="1913" w:type="dxa"/>
            <w:tcBorders>
              <w:top w:val="nil"/>
              <w:left w:val="nil"/>
              <w:bottom w:val="nil"/>
              <w:right w:val="nil"/>
            </w:tcBorders>
            <w:noWrap/>
            <w:vAlign w:val="bottom"/>
            <w:hideMark/>
          </w:tcPr>
          <w:p w14:paraId="3CCD71C9"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827" w:type="dxa"/>
            <w:tcBorders>
              <w:top w:val="nil"/>
              <w:left w:val="nil"/>
              <w:bottom w:val="nil"/>
              <w:right w:val="nil"/>
            </w:tcBorders>
            <w:noWrap/>
            <w:vAlign w:val="bottom"/>
            <w:hideMark/>
          </w:tcPr>
          <w:p w14:paraId="309309AE"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3/06/2024</w:t>
            </w:r>
          </w:p>
        </w:tc>
        <w:tc>
          <w:tcPr>
            <w:tcW w:w="1100" w:type="dxa"/>
            <w:tcBorders>
              <w:top w:val="nil"/>
              <w:left w:val="nil"/>
              <w:bottom w:val="nil"/>
              <w:right w:val="nil"/>
            </w:tcBorders>
            <w:noWrap/>
            <w:vAlign w:val="bottom"/>
            <w:hideMark/>
          </w:tcPr>
          <w:p w14:paraId="13E73400"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250000</w:t>
            </w:r>
          </w:p>
        </w:tc>
        <w:tc>
          <w:tcPr>
            <w:tcW w:w="1100" w:type="dxa"/>
            <w:tcBorders>
              <w:top w:val="nil"/>
              <w:left w:val="nil"/>
              <w:bottom w:val="nil"/>
              <w:right w:val="nil"/>
            </w:tcBorders>
            <w:noWrap/>
            <w:vAlign w:val="bottom"/>
            <w:hideMark/>
          </w:tcPr>
          <w:p w14:paraId="27C2AB09"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c>
          <w:tcPr>
            <w:tcW w:w="1100" w:type="dxa"/>
            <w:tcBorders>
              <w:top w:val="nil"/>
              <w:left w:val="nil"/>
              <w:bottom w:val="nil"/>
              <w:right w:val="nil"/>
            </w:tcBorders>
            <w:noWrap/>
            <w:vAlign w:val="bottom"/>
            <w:hideMark/>
          </w:tcPr>
          <w:p w14:paraId="7228333C"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250000</w:t>
            </w:r>
          </w:p>
        </w:tc>
        <w:tc>
          <w:tcPr>
            <w:tcW w:w="1100" w:type="dxa"/>
            <w:tcBorders>
              <w:top w:val="nil"/>
              <w:left w:val="nil"/>
              <w:bottom w:val="nil"/>
              <w:right w:val="nil"/>
            </w:tcBorders>
            <w:noWrap/>
            <w:vAlign w:val="bottom"/>
            <w:hideMark/>
          </w:tcPr>
          <w:p w14:paraId="0B428321"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r>
      <w:tr w:rsidR="00EB6105" w:rsidRPr="00EB6105" w14:paraId="15255267" w14:textId="77777777" w:rsidTr="00EB6105">
        <w:trPr>
          <w:trHeight w:val="255"/>
        </w:trPr>
        <w:tc>
          <w:tcPr>
            <w:tcW w:w="1913" w:type="dxa"/>
            <w:tcBorders>
              <w:top w:val="nil"/>
              <w:left w:val="nil"/>
              <w:bottom w:val="nil"/>
              <w:right w:val="nil"/>
            </w:tcBorders>
            <w:noWrap/>
            <w:vAlign w:val="bottom"/>
            <w:hideMark/>
          </w:tcPr>
          <w:p w14:paraId="3F656259"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827" w:type="dxa"/>
            <w:tcBorders>
              <w:top w:val="nil"/>
              <w:left w:val="nil"/>
              <w:bottom w:val="nil"/>
              <w:right w:val="nil"/>
            </w:tcBorders>
            <w:noWrap/>
            <w:vAlign w:val="bottom"/>
            <w:hideMark/>
          </w:tcPr>
          <w:p w14:paraId="2F7AD350"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10/06/2024</w:t>
            </w:r>
          </w:p>
        </w:tc>
        <w:tc>
          <w:tcPr>
            <w:tcW w:w="1100" w:type="dxa"/>
            <w:tcBorders>
              <w:top w:val="nil"/>
              <w:left w:val="nil"/>
              <w:bottom w:val="nil"/>
              <w:right w:val="nil"/>
            </w:tcBorders>
            <w:noWrap/>
            <w:vAlign w:val="bottom"/>
            <w:hideMark/>
          </w:tcPr>
          <w:p w14:paraId="16097BE2"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250000</w:t>
            </w:r>
          </w:p>
        </w:tc>
        <w:tc>
          <w:tcPr>
            <w:tcW w:w="1100" w:type="dxa"/>
            <w:tcBorders>
              <w:top w:val="nil"/>
              <w:left w:val="nil"/>
              <w:bottom w:val="nil"/>
              <w:right w:val="nil"/>
            </w:tcBorders>
            <w:noWrap/>
            <w:vAlign w:val="bottom"/>
            <w:hideMark/>
          </w:tcPr>
          <w:p w14:paraId="04E23C16"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c>
          <w:tcPr>
            <w:tcW w:w="1100" w:type="dxa"/>
            <w:tcBorders>
              <w:top w:val="nil"/>
              <w:left w:val="nil"/>
              <w:bottom w:val="nil"/>
              <w:right w:val="nil"/>
            </w:tcBorders>
            <w:noWrap/>
            <w:vAlign w:val="bottom"/>
            <w:hideMark/>
          </w:tcPr>
          <w:p w14:paraId="7627C732"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250000</w:t>
            </w:r>
          </w:p>
        </w:tc>
        <w:tc>
          <w:tcPr>
            <w:tcW w:w="1100" w:type="dxa"/>
            <w:tcBorders>
              <w:top w:val="nil"/>
              <w:left w:val="nil"/>
              <w:bottom w:val="nil"/>
              <w:right w:val="nil"/>
            </w:tcBorders>
            <w:noWrap/>
            <w:vAlign w:val="bottom"/>
            <w:hideMark/>
          </w:tcPr>
          <w:p w14:paraId="6F11B3A2"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r>
      <w:tr w:rsidR="00EB6105" w:rsidRPr="00EB6105" w14:paraId="5E043B74" w14:textId="77777777" w:rsidTr="00EB6105">
        <w:trPr>
          <w:trHeight w:val="255"/>
        </w:trPr>
        <w:tc>
          <w:tcPr>
            <w:tcW w:w="1913" w:type="dxa"/>
            <w:tcBorders>
              <w:top w:val="nil"/>
              <w:left w:val="nil"/>
              <w:bottom w:val="nil"/>
              <w:right w:val="nil"/>
            </w:tcBorders>
            <w:noWrap/>
            <w:vAlign w:val="bottom"/>
            <w:hideMark/>
          </w:tcPr>
          <w:p w14:paraId="53D6F955"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827" w:type="dxa"/>
            <w:tcBorders>
              <w:top w:val="nil"/>
              <w:left w:val="nil"/>
              <w:bottom w:val="nil"/>
              <w:right w:val="nil"/>
            </w:tcBorders>
            <w:noWrap/>
            <w:vAlign w:val="bottom"/>
            <w:hideMark/>
          </w:tcPr>
          <w:p w14:paraId="79280964"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12/06/2024</w:t>
            </w:r>
          </w:p>
        </w:tc>
        <w:tc>
          <w:tcPr>
            <w:tcW w:w="1100" w:type="dxa"/>
            <w:tcBorders>
              <w:top w:val="nil"/>
              <w:left w:val="nil"/>
              <w:bottom w:val="nil"/>
              <w:right w:val="nil"/>
            </w:tcBorders>
            <w:noWrap/>
            <w:vAlign w:val="bottom"/>
            <w:hideMark/>
          </w:tcPr>
          <w:p w14:paraId="0FFD4787"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250000</w:t>
            </w:r>
          </w:p>
        </w:tc>
        <w:tc>
          <w:tcPr>
            <w:tcW w:w="1100" w:type="dxa"/>
            <w:tcBorders>
              <w:top w:val="nil"/>
              <w:left w:val="nil"/>
              <w:bottom w:val="nil"/>
              <w:right w:val="nil"/>
            </w:tcBorders>
            <w:noWrap/>
            <w:vAlign w:val="bottom"/>
            <w:hideMark/>
          </w:tcPr>
          <w:p w14:paraId="02ADC5D0"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c>
          <w:tcPr>
            <w:tcW w:w="1100" w:type="dxa"/>
            <w:tcBorders>
              <w:top w:val="nil"/>
              <w:left w:val="nil"/>
              <w:bottom w:val="nil"/>
              <w:right w:val="nil"/>
            </w:tcBorders>
            <w:noWrap/>
            <w:vAlign w:val="bottom"/>
            <w:hideMark/>
          </w:tcPr>
          <w:p w14:paraId="5F8A5FC7"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250000</w:t>
            </w:r>
          </w:p>
        </w:tc>
        <w:tc>
          <w:tcPr>
            <w:tcW w:w="1100" w:type="dxa"/>
            <w:tcBorders>
              <w:top w:val="nil"/>
              <w:left w:val="nil"/>
              <w:bottom w:val="nil"/>
              <w:right w:val="nil"/>
            </w:tcBorders>
            <w:noWrap/>
            <w:vAlign w:val="bottom"/>
            <w:hideMark/>
          </w:tcPr>
          <w:p w14:paraId="5A893D5F"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r>
      <w:tr w:rsidR="00EB6105" w:rsidRPr="00EB6105" w14:paraId="37A705CA" w14:textId="77777777" w:rsidTr="00EB6105">
        <w:trPr>
          <w:trHeight w:val="255"/>
        </w:trPr>
        <w:tc>
          <w:tcPr>
            <w:tcW w:w="1913" w:type="dxa"/>
            <w:tcBorders>
              <w:top w:val="nil"/>
              <w:left w:val="nil"/>
              <w:bottom w:val="nil"/>
              <w:right w:val="nil"/>
            </w:tcBorders>
            <w:noWrap/>
            <w:vAlign w:val="bottom"/>
            <w:hideMark/>
          </w:tcPr>
          <w:p w14:paraId="6369B817"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827" w:type="dxa"/>
            <w:tcBorders>
              <w:top w:val="nil"/>
              <w:left w:val="nil"/>
              <w:bottom w:val="nil"/>
              <w:right w:val="nil"/>
            </w:tcBorders>
            <w:noWrap/>
            <w:vAlign w:val="bottom"/>
            <w:hideMark/>
          </w:tcPr>
          <w:p w14:paraId="69C83A39"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14/06/2024</w:t>
            </w:r>
          </w:p>
        </w:tc>
        <w:tc>
          <w:tcPr>
            <w:tcW w:w="1100" w:type="dxa"/>
            <w:tcBorders>
              <w:top w:val="nil"/>
              <w:left w:val="nil"/>
              <w:bottom w:val="nil"/>
              <w:right w:val="nil"/>
            </w:tcBorders>
            <w:noWrap/>
            <w:vAlign w:val="bottom"/>
            <w:hideMark/>
          </w:tcPr>
          <w:p w14:paraId="416E7DD0"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250000</w:t>
            </w:r>
          </w:p>
        </w:tc>
        <w:tc>
          <w:tcPr>
            <w:tcW w:w="1100" w:type="dxa"/>
            <w:tcBorders>
              <w:top w:val="nil"/>
              <w:left w:val="nil"/>
              <w:bottom w:val="nil"/>
              <w:right w:val="nil"/>
            </w:tcBorders>
            <w:noWrap/>
            <w:vAlign w:val="bottom"/>
            <w:hideMark/>
          </w:tcPr>
          <w:p w14:paraId="46DD7DFD"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c>
          <w:tcPr>
            <w:tcW w:w="1100" w:type="dxa"/>
            <w:tcBorders>
              <w:top w:val="nil"/>
              <w:left w:val="nil"/>
              <w:bottom w:val="nil"/>
              <w:right w:val="nil"/>
            </w:tcBorders>
            <w:noWrap/>
            <w:vAlign w:val="bottom"/>
            <w:hideMark/>
          </w:tcPr>
          <w:p w14:paraId="3A371C31"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250000</w:t>
            </w:r>
          </w:p>
        </w:tc>
        <w:tc>
          <w:tcPr>
            <w:tcW w:w="1100" w:type="dxa"/>
            <w:tcBorders>
              <w:top w:val="nil"/>
              <w:left w:val="nil"/>
              <w:bottom w:val="nil"/>
              <w:right w:val="nil"/>
            </w:tcBorders>
            <w:noWrap/>
            <w:vAlign w:val="bottom"/>
            <w:hideMark/>
          </w:tcPr>
          <w:p w14:paraId="6F415000"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r>
      <w:tr w:rsidR="00EB6105" w:rsidRPr="00EB6105" w14:paraId="2521A983" w14:textId="77777777" w:rsidTr="00EB6105">
        <w:trPr>
          <w:trHeight w:val="255"/>
        </w:trPr>
        <w:tc>
          <w:tcPr>
            <w:tcW w:w="1913" w:type="dxa"/>
            <w:tcBorders>
              <w:top w:val="nil"/>
              <w:left w:val="nil"/>
              <w:bottom w:val="nil"/>
              <w:right w:val="nil"/>
            </w:tcBorders>
            <w:noWrap/>
            <w:vAlign w:val="bottom"/>
            <w:hideMark/>
          </w:tcPr>
          <w:p w14:paraId="1D95DE8B"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827" w:type="dxa"/>
            <w:tcBorders>
              <w:top w:val="nil"/>
              <w:left w:val="nil"/>
              <w:bottom w:val="nil"/>
              <w:right w:val="nil"/>
            </w:tcBorders>
            <w:noWrap/>
            <w:vAlign w:val="bottom"/>
            <w:hideMark/>
          </w:tcPr>
          <w:p w14:paraId="19872AE7"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17/06/2024</w:t>
            </w:r>
          </w:p>
        </w:tc>
        <w:tc>
          <w:tcPr>
            <w:tcW w:w="1100" w:type="dxa"/>
            <w:tcBorders>
              <w:top w:val="nil"/>
              <w:left w:val="nil"/>
              <w:bottom w:val="nil"/>
              <w:right w:val="nil"/>
            </w:tcBorders>
            <w:noWrap/>
            <w:vAlign w:val="bottom"/>
            <w:hideMark/>
          </w:tcPr>
          <w:p w14:paraId="7185A06E"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250000</w:t>
            </w:r>
          </w:p>
        </w:tc>
        <w:tc>
          <w:tcPr>
            <w:tcW w:w="1100" w:type="dxa"/>
            <w:tcBorders>
              <w:top w:val="nil"/>
              <w:left w:val="nil"/>
              <w:bottom w:val="nil"/>
              <w:right w:val="nil"/>
            </w:tcBorders>
            <w:noWrap/>
            <w:vAlign w:val="bottom"/>
            <w:hideMark/>
          </w:tcPr>
          <w:p w14:paraId="2E6884DD"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c>
          <w:tcPr>
            <w:tcW w:w="1100" w:type="dxa"/>
            <w:tcBorders>
              <w:top w:val="nil"/>
              <w:left w:val="nil"/>
              <w:bottom w:val="nil"/>
              <w:right w:val="nil"/>
            </w:tcBorders>
            <w:noWrap/>
            <w:vAlign w:val="bottom"/>
            <w:hideMark/>
          </w:tcPr>
          <w:p w14:paraId="7ABDD126"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250000</w:t>
            </w:r>
          </w:p>
        </w:tc>
        <w:tc>
          <w:tcPr>
            <w:tcW w:w="1100" w:type="dxa"/>
            <w:tcBorders>
              <w:top w:val="nil"/>
              <w:left w:val="nil"/>
              <w:bottom w:val="nil"/>
              <w:right w:val="nil"/>
            </w:tcBorders>
            <w:noWrap/>
            <w:vAlign w:val="bottom"/>
            <w:hideMark/>
          </w:tcPr>
          <w:p w14:paraId="5F0D87DA"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r>
      <w:tr w:rsidR="00EB6105" w:rsidRPr="00EB6105" w14:paraId="67756EFF" w14:textId="77777777" w:rsidTr="00EB6105">
        <w:trPr>
          <w:trHeight w:val="255"/>
        </w:trPr>
        <w:tc>
          <w:tcPr>
            <w:tcW w:w="1913" w:type="dxa"/>
            <w:tcBorders>
              <w:top w:val="nil"/>
              <w:left w:val="nil"/>
              <w:bottom w:val="nil"/>
              <w:right w:val="nil"/>
            </w:tcBorders>
            <w:noWrap/>
            <w:vAlign w:val="bottom"/>
            <w:hideMark/>
          </w:tcPr>
          <w:p w14:paraId="1770CEF9"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827" w:type="dxa"/>
            <w:tcBorders>
              <w:top w:val="nil"/>
              <w:left w:val="nil"/>
              <w:bottom w:val="nil"/>
              <w:right w:val="nil"/>
            </w:tcBorders>
            <w:noWrap/>
            <w:vAlign w:val="bottom"/>
            <w:hideMark/>
          </w:tcPr>
          <w:p w14:paraId="5DC0EBC4"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17/06/2024</w:t>
            </w:r>
          </w:p>
        </w:tc>
        <w:tc>
          <w:tcPr>
            <w:tcW w:w="1100" w:type="dxa"/>
            <w:tcBorders>
              <w:top w:val="nil"/>
              <w:left w:val="nil"/>
              <w:bottom w:val="nil"/>
              <w:right w:val="nil"/>
            </w:tcBorders>
            <w:noWrap/>
            <w:vAlign w:val="bottom"/>
            <w:hideMark/>
          </w:tcPr>
          <w:p w14:paraId="4D2198B7"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62500</w:t>
            </w:r>
          </w:p>
        </w:tc>
        <w:tc>
          <w:tcPr>
            <w:tcW w:w="1100" w:type="dxa"/>
            <w:tcBorders>
              <w:top w:val="nil"/>
              <w:left w:val="nil"/>
              <w:bottom w:val="nil"/>
              <w:right w:val="nil"/>
            </w:tcBorders>
            <w:noWrap/>
            <w:vAlign w:val="bottom"/>
            <w:hideMark/>
          </w:tcPr>
          <w:p w14:paraId="1CEC8E82"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c>
          <w:tcPr>
            <w:tcW w:w="1100" w:type="dxa"/>
            <w:tcBorders>
              <w:top w:val="nil"/>
              <w:left w:val="nil"/>
              <w:bottom w:val="nil"/>
              <w:right w:val="nil"/>
            </w:tcBorders>
            <w:noWrap/>
            <w:vAlign w:val="bottom"/>
            <w:hideMark/>
          </w:tcPr>
          <w:p w14:paraId="3A23C587"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62500</w:t>
            </w:r>
          </w:p>
        </w:tc>
        <w:tc>
          <w:tcPr>
            <w:tcW w:w="1100" w:type="dxa"/>
            <w:tcBorders>
              <w:top w:val="nil"/>
              <w:left w:val="nil"/>
              <w:bottom w:val="nil"/>
              <w:right w:val="nil"/>
            </w:tcBorders>
            <w:noWrap/>
            <w:vAlign w:val="bottom"/>
            <w:hideMark/>
          </w:tcPr>
          <w:p w14:paraId="095D9DA5"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r>
      <w:tr w:rsidR="00EB6105" w:rsidRPr="00EB6105" w14:paraId="678E09CB" w14:textId="77777777" w:rsidTr="00EB6105">
        <w:trPr>
          <w:trHeight w:val="255"/>
        </w:trPr>
        <w:tc>
          <w:tcPr>
            <w:tcW w:w="1913" w:type="dxa"/>
            <w:tcBorders>
              <w:top w:val="nil"/>
              <w:left w:val="nil"/>
              <w:bottom w:val="nil"/>
              <w:right w:val="nil"/>
            </w:tcBorders>
            <w:noWrap/>
            <w:vAlign w:val="bottom"/>
            <w:hideMark/>
          </w:tcPr>
          <w:p w14:paraId="1F302559"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827" w:type="dxa"/>
            <w:tcBorders>
              <w:top w:val="nil"/>
              <w:left w:val="nil"/>
              <w:bottom w:val="nil"/>
              <w:right w:val="nil"/>
            </w:tcBorders>
            <w:noWrap/>
            <w:vAlign w:val="bottom"/>
            <w:hideMark/>
          </w:tcPr>
          <w:p w14:paraId="151592B6"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17/06/2024</w:t>
            </w:r>
          </w:p>
        </w:tc>
        <w:tc>
          <w:tcPr>
            <w:tcW w:w="1100" w:type="dxa"/>
            <w:tcBorders>
              <w:top w:val="nil"/>
              <w:left w:val="nil"/>
              <w:bottom w:val="nil"/>
              <w:right w:val="nil"/>
            </w:tcBorders>
            <w:noWrap/>
            <w:vAlign w:val="bottom"/>
            <w:hideMark/>
          </w:tcPr>
          <w:p w14:paraId="77AA1F9D"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250000</w:t>
            </w:r>
          </w:p>
        </w:tc>
        <w:tc>
          <w:tcPr>
            <w:tcW w:w="1100" w:type="dxa"/>
            <w:tcBorders>
              <w:top w:val="nil"/>
              <w:left w:val="nil"/>
              <w:bottom w:val="nil"/>
              <w:right w:val="nil"/>
            </w:tcBorders>
            <w:noWrap/>
            <w:vAlign w:val="bottom"/>
            <w:hideMark/>
          </w:tcPr>
          <w:p w14:paraId="548BBF86"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c>
          <w:tcPr>
            <w:tcW w:w="1100" w:type="dxa"/>
            <w:tcBorders>
              <w:top w:val="nil"/>
              <w:left w:val="nil"/>
              <w:bottom w:val="nil"/>
              <w:right w:val="nil"/>
            </w:tcBorders>
            <w:noWrap/>
            <w:vAlign w:val="bottom"/>
            <w:hideMark/>
          </w:tcPr>
          <w:p w14:paraId="103F4A54"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250000</w:t>
            </w:r>
          </w:p>
        </w:tc>
        <w:tc>
          <w:tcPr>
            <w:tcW w:w="1100" w:type="dxa"/>
            <w:tcBorders>
              <w:top w:val="nil"/>
              <w:left w:val="nil"/>
              <w:bottom w:val="nil"/>
              <w:right w:val="nil"/>
            </w:tcBorders>
            <w:noWrap/>
            <w:vAlign w:val="bottom"/>
            <w:hideMark/>
          </w:tcPr>
          <w:p w14:paraId="67133967"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r>
      <w:tr w:rsidR="00EB6105" w:rsidRPr="00EB6105" w14:paraId="72C0D6DE" w14:textId="77777777" w:rsidTr="00EB6105">
        <w:trPr>
          <w:trHeight w:val="255"/>
        </w:trPr>
        <w:tc>
          <w:tcPr>
            <w:tcW w:w="1913" w:type="dxa"/>
            <w:tcBorders>
              <w:top w:val="nil"/>
              <w:left w:val="nil"/>
              <w:bottom w:val="nil"/>
              <w:right w:val="nil"/>
            </w:tcBorders>
            <w:noWrap/>
            <w:vAlign w:val="bottom"/>
            <w:hideMark/>
          </w:tcPr>
          <w:p w14:paraId="4F1AA7BB" w14:textId="77777777" w:rsidR="00EB6105" w:rsidRPr="00EB6105" w:rsidRDefault="00EB6105" w:rsidP="00EB6105">
            <w:pPr>
              <w:widowControl/>
              <w:rPr>
                <w:rFonts w:ascii="Times New Roman" w:eastAsia="Times New Roman" w:hAnsi="Times New Roman" w:cs="Times New Roman"/>
                <w:sz w:val="20"/>
                <w:szCs w:val="20"/>
                <w:lang w:val="en-AU" w:eastAsia="en-AU"/>
              </w:rPr>
            </w:pPr>
          </w:p>
        </w:tc>
        <w:tc>
          <w:tcPr>
            <w:tcW w:w="1827" w:type="dxa"/>
            <w:tcBorders>
              <w:top w:val="nil"/>
              <w:left w:val="nil"/>
              <w:bottom w:val="nil"/>
              <w:right w:val="nil"/>
            </w:tcBorders>
            <w:noWrap/>
            <w:vAlign w:val="bottom"/>
            <w:hideMark/>
          </w:tcPr>
          <w:p w14:paraId="4CA19BDB"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19/06/2024</w:t>
            </w:r>
          </w:p>
        </w:tc>
        <w:tc>
          <w:tcPr>
            <w:tcW w:w="1100" w:type="dxa"/>
            <w:tcBorders>
              <w:top w:val="nil"/>
              <w:left w:val="nil"/>
              <w:bottom w:val="nil"/>
              <w:right w:val="nil"/>
            </w:tcBorders>
            <w:noWrap/>
            <w:vAlign w:val="bottom"/>
            <w:hideMark/>
          </w:tcPr>
          <w:p w14:paraId="6EE5021D"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250000</w:t>
            </w:r>
          </w:p>
        </w:tc>
        <w:tc>
          <w:tcPr>
            <w:tcW w:w="1100" w:type="dxa"/>
            <w:tcBorders>
              <w:top w:val="nil"/>
              <w:left w:val="nil"/>
              <w:bottom w:val="nil"/>
              <w:right w:val="nil"/>
            </w:tcBorders>
            <w:noWrap/>
            <w:vAlign w:val="bottom"/>
            <w:hideMark/>
          </w:tcPr>
          <w:p w14:paraId="628EFF67"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c>
          <w:tcPr>
            <w:tcW w:w="1100" w:type="dxa"/>
            <w:tcBorders>
              <w:top w:val="nil"/>
              <w:left w:val="nil"/>
              <w:bottom w:val="nil"/>
              <w:right w:val="nil"/>
            </w:tcBorders>
            <w:noWrap/>
            <w:vAlign w:val="bottom"/>
            <w:hideMark/>
          </w:tcPr>
          <w:p w14:paraId="22E90FC6"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r w:rsidRPr="00EB6105">
              <w:rPr>
                <w:rFonts w:ascii="Calibri" w:eastAsia="Times New Roman" w:hAnsi="Calibri" w:cs="Calibri"/>
                <w:color w:val="000000"/>
                <w:sz w:val="18"/>
                <w:szCs w:val="18"/>
                <w:lang w:val="en-AU" w:eastAsia="en-AU"/>
              </w:rPr>
              <w:t>250000</w:t>
            </w:r>
          </w:p>
        </w:tc>
        <w:tc>
          <w:tcPr>
            <w:tcW w:w="1100" w:type="dxa"/>
            <w:tcBorders>
              <w:top w:val="nil"/>
              <w:left w:val="nil"/>
              <w:bottom w:val="nil"/>
              <w:right w:val="nil"/>
            </w:tcBorders>
            <w:noWrap/>
            <w:vAlign w:val="bottom"/>
            <w:hideMark/>
          </w:tcPr>
          <w:p w14:paraId="620EF459" w14:textId="77777777" w:rsidR="00EB6105" w:rsidRPr="00EB6105" w:rsidRDefault="00EB6105" w:rsidP="00EB6105">
            <w:pPr>
              <w:widowControl/>
              <w:jc w:val="right"/>
              <w:rPr>
                <w:rFonts w:ascii="Calibri" w:eastAsia="Times New Roman" w:hAnsi="Calibri" w:cs="Calibri"/>
                <w:color w:val="000000"/>
                <w:sz w:val="18"/>
                <w:szCs w:val="18"/>
                <w:lang w:val="en-AU" w:eastAsia="en-AU"/>
              </w:rPr>
            </w:pPr>
          </w:p>
        </w:tc>
      </w:tr>
      <w:tr w:rsidR="00EB6105" w:rsidRPr="00EB6105" w14:paraId="25A6EF16" w14:textId="77777777" w:rsidTr="00EB6105">
        <w:trPr>
          <w:trHeight w:val="255"/>
        </w:trPr>
        <w:tc>
          <w:tcPr>
            <w:tcW w:w="3740" w:type="dxa"/>
            <w:gridSpan w:val="2"/>
            <w:tcBorders>
              <w:top w:val="nil"/>
              <w:left w:val="nil"/>
              <w:bottom w:val="nil"/>
              <w:right w:val="nil"/>
            </w:tcBorders>
            <w:noWrap/>
            <w:vAlign w:val="bottom"/>
            <w:hideMark/>
          </w:tcPr>
          <w:p w14:paraId="6AFFE900" w14:textId="77777777" w:rsidR="00EB6105" w:rsidRPr="00EB6105" w:rsidRDefault="00EB6105" w:rsidP="00EB6105">
            <w:pPr>
              <w:widowControl/>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At the end of the reporting period</w:t>
            </w:r>
          </w:p>
        </w:tc>
        <w:tc>
          <w:tcPr>
            <w:tcW w:w="1100" w:type="dxa"/>
            <w:tcBorders>
              <w:top w:val="single" w:sz="4" w:space="0" w:color="auto"/>
              <w:left w:val="nil"/>
              <w:bottom w:val="single" w:sz="4" w:space="0" w:color="auto"/>
              <w:right w:val="nil"/>
            </w:tcBorders>
            <w:noWrap/>
            <w:vAlign w:val="bottom"/>
            <w:hideMark/>
          </w:tcPr>
          <w:p w14:paraId="769A83A2" w14:textId="77777777" w:rsidR="00EB6105" w:rsidRPr="00EB6105" w:rsidRDefault="00EB6105" w:rsidP="00EB6105">
            <w:pPr>
              <w:widowControl/>
              <w:jc w:val="right"/>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71,045,432</w:t>
            </w:r>
          </w:p>
        </w:tc>
        <w:tc>
          <w:tcPr>
            <w:tcW w:w="1100" w:type="dxa"/>
            <w:tcBorders>
              <w:top w:val="single" w:sz="4" w:space="0" w:color="auto"/>
              <w:left w:val="nil"/>
              <w:bottom w:val="single" w:sz="4" w:space="0" w:color="auto"/>
              <w:right w:val="nil"/>
            </w:tcBorders>
            <w:noWrap/>
            <w:vAlign w:val="bottom"/>
            <w:hideMark/>
          </w:tcPr>
          <w:p w14:paraId="20B8C794" w14:textId="77777777" w:rsidR="00EB6105" w:rsidRPr="00EB6105" w:rsidRDefault="00EB6105" w:rsidP="00EB6105">
            <w:pPr>
              <w:widowControl/>
              <w:jc w:val="right"/>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0</w:t>
            </w:r>
          </w:p>
        </w:tc>
        <w:tc>
          <w:tcPr>
            <w:tcW w:w="1100" w:type="dxa"/>
            <w:tcBorders>
              <w:top w:val="single" w:sz="4" w:space="0" w:color="auto"/>
              <w:left w:val="nil"/>
              <w:bottom w:val="single" w:sz="4" w:space="0" w:color="auto"/>
              <w:right w:val="nil"/>
            </w:tcBorders>
            <w:noWrap/>
            <w:vAlign w:val="bottom"/>
            <w:hideMark/>
          </w:tcPr>
          <w:p w14:paraId="6BCD37A1" w14:textId="77777777" w:rsidR="00EB6105" w:rsidRPr="00EB6105" w:rsidRDefault="00EB6105" w:rsidP="00EB6105">
            <w:pPr>
              <w:widowControl/>
              <w:jc w:val="right"/>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71,045,432</w:t>
            </w:r>
          </w:p>
        </w:tc>
        <w:tc>
          <w:tcPr>
            <w:tcW w:w="1100" w:type="dxa"/>
            <w:tcBorders>
              <w:top w:val="single" w:sz="4" w:space="0" w:color="auto"/>
              <w:left w:val="nil"/>
              <w:bottom w:val="single" w:sz="4" w:space="0" w:color="auto"/>
              <w:right w:val="nil"/>
            </w:tcBorders>
            <w:noWrap/>
            <w:vAlign w:val="bottom"/>
            <w:hideMark/>
          </w:tcPr>
          <w:p w14:paraId="3ADC048A" w14:textId="77777777" w:rsidR="00EB6105" w:rsidRPr="00EB6105" w:rsidRDefault="00EB6105" w:rsidP="00EB6105">
            <w:pPr>
              <w:widowControl/>
              <w:jc w:val="right"/>
              <w:rPr>
                <w:rFonts w:ascii="Calibri" w:eastAsia="Times New Roman" w:hAnsi="Calibri" w:cs="Calibri"/>
                <w:color w:val="000000"/>
                <w:sz w:val="20"/>
                <w:szCs w:val="20"/>
                <w:lang w:val="en-AU" w:eastAsia="en-AU"/>
              </w:rPr>
            </w:pPr>
            <w:r w:rsidRPr="00EB6105">
              <w:rPr>
                <w:rFonts w:ascii="Calibri" w:eastAsia="Times New Roman" w:hAnsi="Calibri" w:cs="Calibri"/>
                <w:color w:val="000000"/>
                <w:sz w:val="20"/>
                <w:szCs w:val="20"/>
                <w:lang w:val="en-AU" w:eastAsia="en-AU"/>
              </w:rPr>
              <w:t>0</w:t>
            </w:r>
          </w:p>
        </w:tc>
      </w:tr>
    </w:tbl>
    <w:p w14:paraId="060896B8" w14:textId="128AC6F2" w:rsidR="0054445E" w:rsidRDefault="0054445E">
      <w:pPr>
        <w:spacing w:before="1"/>
        <w:rPr>
          <w:rFonts w:ascii="Times New Roman" w:eastAsia="Times New Roman" w:hAnsi="Times New Roman" w:cs="Times New Roman"/>
          <w:sz w:val="24"/>
          <w:szCs w:val="24"/>
        </w:rPr>
      </w:pPr>
    </w:p>
    <w:tbl>
      <w:tblPr>
        <w:tblW w:w="8140" w:type="dxa"/>
        <w:tblInd w:w="108" w:type="dxa"/>
        <w:tblLook w:val="04A0" w:firstRow="1" w:lastRow="0" w:firstColumn="1" w:lastColumn="0" w:noHBand="0" w:noVBand="1"/>
      </w:tblPr>
      <w:tblGrid>
        <w:gridCol w:w="3740"/>
        <w:gridCol w:w="1100"/>
        <w:gridCol w:w="1100"/>
        <w:gridCol w:w="1100"/>
        <w:gridCol w:w="1100"/>
      </w:tblGrid>
      <w:tr w:rsidR="006038A3" w:rsidRPr="006038A3" w14:paraId="1ED73E17" w14:textId="77777777" w:rsidTr="006038A3">
        <w:trPr>
          <w:trHeight w:val="255"/>
        </w:trPr>
        <w:tc>
          <w:tcPr>
            <w:tcW w:w="8140" w:type="dxa"/>
            <w:gridSpan w:val="5"/>
            <w:tcBorders>
              <w:top w:val="nil"/>
              <w:left w:val="nil"/>
              <w:bottom w:val="nil"/>
              <w:right w:val="nil"/>
            </w:tcBorders>
            <w:noWrap/>
            <w:vAlign w:val="bottom"/>
            <w:hideMark/>
          </w:tcPr>
          <w:p w14:paraId="1862BC1C" w14:textId="77777777" w:rsidR="006038A3" w:rsidRPr="006038A3" w:rsidRDefault="006038A3" w:rsidP="006038A3">
            <w:pPr>
              <w:widowControl/>
              <w:rPr>
                <w:rFonts w:ascii="Calibri" w:eastAsia="Times New Roman" w:hAnsi="Calibri" w:cs="Calibri"/>
                <w:color w:val="000000"/>
                <w:sz w:val="20"/>
                <w:szCs w:val="20"/>
                <w:lang w:val="en-AU" w:eastAsia="en-AU"/>
              </w:rPr>
            </w:pPr>
            <w:r w:rsidRPr="006038A3">
              <w:rPr>
                <w:rFonts w:ascii="Calibri" w:eastAsia="Times New Roman" w:hAnsi="Calibri" w:cs="Calibri"/>
                <w:color w:val="000000"/>
                <w:sz w:val="20"/>
                <w:szCs w:val="20"/>
                <w:lang w:val="en-AU" w:eastAsia="en-AU"/>
              </w:rPr>
              <w:t xml:space="preserve">A class shares participate in dividends and the proceeds on winding-up of the parent entity in </w:t>
            </w:r>
          </w:p>
        </w:tc>
      </w:tr>
      <w:tr w:rsidR="006038A3" w:rsidRPr="006038A3" w14:paraId="69E05B18" w14:textId="77777777" w:rsidTr="006038A3">
        <w:trPr>
          <w:trHeight w:val="255"/>
        </w:trPr>
        <w:tc>
          <w:tcPr>
            <w:tcW w:w="3740" w:type="dxa"/>
            <w:tcBorders>
              <w:top w:val="nil"/>
              <w:left w:val="nil"/>
              <w:bottom w:val="nil"/>
              <w:right w:val="nil"/>
            </w:tcBorders>
            <w:noWrap/>
            <w:vAlign w:val="bottom"/>
            <w:hideMark/>
          </w:tcPr>
          <w:p w14:paraId="4275A982" w14:textId="77777777" w:rsidR="006038A3" w:rsidRPr="006038A3" w:rsidRDefault="006038A3" w:rsidP="006038A3">
            <w:pPr>
              <w:widowControl/>
              <w:rPr>
                <w:rFonts w:ascii="Calibri" w:eastAsia="Times New Roman" w:hAnsi="Calibri" w:cs="Calibri"/>
                <w:color w:val="000000"/>
                <w:sz w:val="20"/>
                <w:szCs w:val="20"/>
                <w:lang w:val="en-AU" w:eastAsia="en-AU"/>
              </w:rPr>
            </w:pPr>
            <w:r w:rsidRPr="006038A3">
              <w:rPr>
                <w:rFonts w:ascii="Calibri" w:eastAsia="Times New Roman" w:hAnsi="Calibri" w:cs="Calibri"/>
                <w:color w:val="000000"/>
                <w:sz w:val="20"/>
                <w:szCs w:val="20"/>
                <w:lang w:val="en-AU" w:eastAsia="en-AU"/>
              </w:rPr>
              <w:t xml:space="preserve">proportion to the number of shares held. </w:t>
            </w:r>
          </w:p>
        </w:tc>
        <w:tc>
          <w:tcPr>
            <w:tcW w:w="1100" w:type="dxa"/>
            <w:tcBorders>
              <w:top w:val="nil"/>
              <w:left w:val="nil"/>
              <w:bottom w:val="nil"/>
              <w:right w:val="nil"/>
            </w:tcBorders>
            <w:noWrap/>
            <w:vAlign w:val="bottom"/>
            <w:hideMark/>
          </w:tcPr>
          <w:p w14:paraId="36F4C010" w14:textId="77777777" w:rsidR="006038A3" w:rsidRPr="006038A3" w:rsidRDefault="006038A3" w:rsidP="006038A3">
            <w:pPr>
              <w:widowControl/>
              <w:rPr>
                <w:rFonts w:ascii="Calibri" w:eastAsia="Times New Roman" w:hAnsi="Calibri" w:cs="Calibri"/>
                <w:color w:val="000000"/>
                <w:sz w:val="20"/>
                <w:szCs w:val="20"/>
                <w:lang w:val="en-AU" w:eastAsia="en-AU"/>
              </w:rPr>
            </w:pPr>
          </w:p>
        </w:tc>
        <w:tc>
          <w:tcPr>
            <w:tcW w:w="1100" w:type="dxa"/>
            <w:tcBorders>
              <w:top w:val="nil"/>
              <w:left w:val="nil"/>
              <w:bottom w:val="nil"/>
              <w:right w:val="nil"/>
            </w:tcBorders>
            <w:noWrap/>
            <w:vAlign w:val="bottom"/>
            <w:hideMark/>
          </w:tcPr>
          <w:p w14:paraId="6678E580" w14:textId="77777777" w:rsidR="006038A3" w:rsidRPr="006038A3" w:rsidRDefault="006038A3" w:rsidP="006038A3">
            <w:pPr>
              <w:widowControl/>
              <w:rPr>
                <w:rFonts w:ascii="Times New Roman" w:eastAsia="Times New Roman" w:hAnsi="Times New Roman" w:cs="Times New Roman"/>
                <w:sz w:val="20"/>
                <w:szCs w:val="20"/>
                <w:lang w:val="en-AU" w:eastAsia="en-AU"/>
              </w:rPr>
            </w:pPr>
          </w:p>
        </w:tc>
        <w:tc>
          <w:tcPr>
            <w:tcW w:w="1100" w:type="dxa"/>
            <w:tcBorders>
              <w:top w:val="nil"/>
              <w:left w:val="nil"/>
              <w:bottom w:val="nil"/>
              <w:right w:val="nil"/>
            </w:tcBorders>
            <w:noWrap/>
            <w:vAlign w:val="bottom"/>
            <w:hideMark/>
          </w:tcPr>
          <w:p w14:paraId="47094879" w14:textId="77777777" w:rsidR="006038A3" w:rsidRPr="006038A3" w:rsidRDefault="006038A3" w:rsidP="006038A3">
            <w:pPr>
              <w:widowControl/>
              <w:rPr>
                <w:rFonts w:ascii="Times New Roman" w:eastAsia="Times New Roman" w:hAnsi="Times New Roman" w:cs="Times New Roman"/>
                <w:sz w:val="20"/>
                <w:szCs w:val="20"/>
                <w:lang w:val="en-AU" w:eastAsia="en-AU"/>
              </w:rPr>
            </w:pPr>
          </w:p>
        </w:tc>
        <w:tc>
          <w:tcPr>
            <w:tcW w:w="1100" w:type="dxa"/>
            <w:tcBorders>
              <w:top w:val="nil"/>
              <w:left w:val="nil"/>
              <w:bottom w:val="nil"/>
              <w:right w:val="nil"/>
            </w:tcBorders>
            <w:noWrap/>
            <w:vAlign w:val="bottom"/>
            <w:hideMark/>
          </w:tcPr>
          <w:p w14:paraId="4A2E3627" w14:textId="77777777" w:rsidR="006038A3" w:rsidRPr="006038A3" w:rsidRDefault="006038A3" w:rsidP="006038A3">
            <w:pPr>
              <w:widowControl/>
              <w:rPr>
                <w:rFonts w:ascii="Times New Roman" w:eastAsia="Times New Roman" w:hAnsi="Times New Roman" w:cs="Times New Roman"/>
                <w:sz w:val="20"/>
                <w:szCs w:val="20"/>
                <w:lang w:val="en-AU" w:eastAsia="en-AU"/>
              </w:rPr>
            </w:pPr>
          </w:p>
        </w:tc>
      </w:tr>
      <w:tr w:rsidR="006038A3" w:rsidRPr="006038A3" w14:paraId="0E381044" w14:textId="77777777" w:rsidTr="006038A3">
        <w:trPr>
          <w:trHeight w:val="255"/>
        </w:trPr>
        <w:tc>
          <w:tcPr>
            <w:tcW w:w="8140" w:type="dxa"/>
            <w:gridSpan w:val="5"/>
            <w:tcBorders>
              <w:top w:val="nil"/>
              <w:left w:val="nil"/>
              <w:bottom w:val="nil"/>
              <w:right w:val="nil"/>
            </w:tcBorders>
            <w:noWrap/>
            <w:vAlign w:val="bottom"/>
            <w:hideMark/>
          </w:tcPr>
          <w:p w14:paraId="5F139B42" w14:textId="77777777" w:rsidR="006038A3" w:rsidRPr="006038A3" w:rsidRDefault="006038A3" w:rsidP="006038A3">
            <w:pPr>
              <w:widowControl/>
              <w:rPr>
                <w:rFonts w:ascii="Calibri" w:eastAsia="Times New Roman" w:hAnsi="Calibri" w:cs="Calibri"/>
                <w:color w:val="000000"/>
                <w:sz w:val="20"/>
                <w:szCs w:val="20"/>
                <w:lang w:val="en-AU" w:eastAsia="en-AU"/>
              </w:rPr>
            </w:pPr>
            <w:r w:rsidRPr="006038A3">
              <w:rPr>
                <w:rFonts w:ascii="Calibri" w:eastAsia="Times New Roman" w:hAnsi="Calibri" w:cs="Calibri"/>
                <w:color w:val="000000"/>
                <w:sz w:val="20"/>
                <w:szCs w:val="20"/>
                <w:lang w:val="en-AU" w:eastAsia="en-AU"/>
              </w:rPr>
              <w:t xml:space="preserve">At the shareholders' meetings each ordinary share is entitled to one vote when a poll is called, </w:t>
            </w:r>
          </w:p>
        </w:tc>
      </w:tr>
      <w:tr w:rsidR="006038A3" w:rsidRPr="006038A3" w14:paraId="14C58F4E" w14:textId="77777777" w:rsidTr="006038A3">
        <w:trPr>
          <w:trHeight w:val="255"/>
        </w:trPr>
        <w:tc>
          <w:tcPr>
            <w:tcW w:w="5940" w:type="dxa"/>
            <w:gridSpan w:val="3"/>
            <w:tcBorders>
              <w:top w:val="nil"/>
              <w:left w:val="nil"/>
              <w:bottom w:val="nil"/>
              <w:right w:val="nil"/>
            </w:tcBorders>
            <w:noWrap/>
            <w:vAlign w:val="bottom"/>
            <w:hideMark/>
          </w:tcPr>
          <w:p w14:paraId="17D4B9A7" w14:textId="77777777" w:rsidR="006038A3" w:rsidRPr="006038A3" w:rsidRDefault="006038A3" w:rsidP="006038A3">
            <w:pPr>
              <w:widowControl/>
              <w:rPr>
                <w:rFonts w:ascii="Calibri" w:eastAsia="Times New Roman" w:hAnsi="Calibri" w:cs="Calibri"/>
                <w:color w:val="000000"/>
                <w:sz w:val="20"/>
                <w:szCs w:val="20"/>
                <w:lang w:val="en-AU" w:eastAsia="en-AU"/>
              </w:rPr>
            </w:pPr>
            <w:r w:rsidRPr="006038A3">
              <w:rPr>
                <w:rFonts w:ascii="Calibri" w:eastAsia="Times New Roman" w:hAnsi="Calibri" w:cs="Calibri"/>
                <w:color w:val="000000"/>
                <w:sz w:val="20"/>
                <w:szCs w:val="20"/>
                <w:lang w:val="en-AU" w:eastAsia="en-AU"/>
              </w:rPr>
              <w:t>otherwise each shareholder has one vote on a show of hands.</w:t>
            </w:r>
          </w:p>
        </w:tc>
        <w:tc>
          <w:tcPr>
            <w:tcW w:w="1100" w:type="dxa"/>
            <w:tcBorders>
              <w:top w:val="nil"/>
              <w:left w:val="nil"/>
              <w:bottom w:val="nil"/>
              <w:right w:val="nil"/>
            </w:tcBorders>
            <w:noWrap/>
            <w:vAlign w:val="bottom"/>
            <w:hideMark/>
          </w:tcPr>
          <w:p w14:paraId="56E2F0F1" w14:textId="77777777" w:rsidR="006038A3" w:rsidRPr="006038A3" w:rsidRDefault="006038A3" w:rsidP="006038A3">
            <w:pPr>
              <w:widowControl/>
              <w:rPr>
                <w:rFonts w:ascii="Calibri" w:eastAsia="Times New Roman" w:hAnsi="Calibri" w:cs="Calibri"/>
                <w:color w:val="000000"/>
                <w:sz w:val="20"/>
                <w:szCs w:val="20"/>
                <w:lang w:val="en-AU" w:eastAsia="en-AU"/>
              </w:rPr>
            </w:pPr>
          </w:p>
        </w:tc>
        <w:tc>
          <w:tcPr>
            <w:tcW w:w="1100" w:type="dxa"/>
            <w:tcBorders>
              <w:top w:val="nil"/>
              <w:left w:val="nil"/>
              <w:bottom w:val="nil"/>
              <w:right w:val="nil"/>
            </w:tcBorders>
            <w:noWrap/>
            <w:vAlign w:val="bottom"/>
            <w:hideMark/>
          </w:tcPr>
          <w:p w14:paraId="5B422D02" w14:textId="77777777" w:rsidR="006038A3" w:rsidRPr="006038A3" w:rsidRDefault="006038A3" w:rsidP="006038A3">
            <w:pPr>
              <w:widowControl/>
              <w:rPr>
                <w:rFonts w:ascii="Times New Roman" w:eastAsia="Times New Roman" w:hAnsi="Times New Roman" w:cs="Times New Roman"/>
                <w:sz w:val="20"/>
                <w:szCs w:val="20"/>
                <w:lang w:val="en-AU" w:eastAsia="en-AU"/>
              </w:rPr>
            </w:pPr>
          </w:p>
        </w:tc>
      </w:tr>
      <w:tr w:rsidR="006038A3" w:rsidRPr="006038A3" w14:paraId="65AFA7EF" w14:textId="77777777" w:rsidTr="006038A3">
        <w:trPr>
          <w:trHeight w:val="255"/>
        </w:trPr>
        <w:tc>
          <w:tcPr>
            <w:tcW w:w="3740" w:type="dxa"/>
            <w:tcBorders>
              <w:top w:val="nil"/>
              <w:left w:val="nil"/>
              <w:bottom w:val="nil"/>
              <w:right w:val="nil"/>
            </w:tcBorders>
            <w:noWrap/>
            <w:vAlign w:val="bottom"/>
            <w:hideMark/>
          </w:tcPr>
          <w:p w14:paraId="7A175430" w14:textId="77777777" w:rsidR="006038A3" w:rsidRPr="006038A3" w:rsidRDefault="006038A3" w:rsidP="006038A3">
            <w:pPr>
              <w:widowControl/>
              <w:rPr>
                <w:rFonts w:ascii="Calibri" w:eastAsia="Times New Roman" w:hAnsi="Calibri" w:cs="Calibri"/>
                <w:color w:val="000000"/>
                <w:sz w:val="20"/>
                <w:szCs w:val="20"/>
                <w:lang w:val="en-AU" w:eastAsia="en-AU"/>
              </w:rPr>
            </w:pPr>
            <w:r w:rsidRPr="006038A3">
              <w:rPr>
                <w:rFonts w:ascii="Calibri" w:eastAsia="Times New Roman" w:hAnsi="Calibri" w:cs="Calibri"/>
                <w:color w:val="000000"/>
                <w:sz w:val="20"/>
                <w:szCs w:val="20"/>
                <w:lang w:val="en-AU" w:eastAsia="en-AU"/>
              </w:rPr>
              <w:t xml:space="preserve">proportion to the number of shares held. </w:t>
            </w:r>
          </w:p>
        </w:tc>
        <w:tc>
          <w:tcPr>
            <w:tcW w:w="1100" w:type="dxa"/>
            <w:tcBorders>
              <w:top w:val="nil"/>
              <w:left w:val="nil"/>
              <w:bottom w:val="nil"/>
              <w:right w:val="nil"/>
            </w:tcBorders>
            <w:noWrap/>
            <w:vAlign w:val="bottom"/>
            <w:hideMark/>
          </w:tcPr>
          <w:p w14:paraId="6C059FC2" w14:textId="77777777" w:rsidR="006038A3" w:rsidRPr="006038A3" w:rsidRDefault="006038A3" w:rsidP="006038A3">
            <w:pPr>
              <w:widowControl/>
              <w:rPr>
                <w:rFonts w:ascii="Calibri" w:eastAsia="Times New Roman" w:hAnsi="Calibri" w:cs="Calibri"/>
                <w:color w:val="000000"/>
                <w:sz w:val="20"/>
                <w:szCs w:val="20"/>
                <w:lang w:val="en-AU" w:eastAsia="en-AU"/>
              </w:rPr>
            </w:pPr>
          </w:p>
        </w:tc>
        <w:tc>
          <w:tcPr>
            <w:tcW w:w="1100" w:type="dxa"/>
            <w:tcBorders>
              <w:top w:val="nil"/>
              <w:left w:val="nil"/>
              <w:bottom w:val="nil"/>
              <w:right w:val="nil"/>
            </w:tcBorders>
            <w:noWrap/>
            <w:vAlign w:val="bottom"/>
            <w:hideMark/>
          </w:tcPr>
          <w:p w14:paraId="2ECECC17" w14:textId="77777777" w:rsidR="006038A3" w:rsidRPr="006038A3" w:rsidRDefault="006038A3" w:rsidP="006038A3">
            <w:pPr>
              <w:widowControl/>
              <w:rPr>
                <w:rFonts w:ascii="Times New Roman" w:eastAsia="Times New Roman" w:hAnsi="Times New Roman" w:cs="Times New Roman"/>
                <w:sz w:val="20"/>
                <w:szCs w:val="20"/>
                <w:lang w:val="en-AU" w:eastAsia="en-AU"/>
              </w:rPr>
            </w:pPr>
          </w:p>
        </w:tc>
        <w:tc>
          <w:tcPr>
            <w:tcW w:w="1100" w:type="dxa"/>
            <w:tcBorders>
              <w:top w:val="nil"/>
              <w:left w:val="nil"/>
              <w:bottom w:val="nil"/>
              <w:right w:val="nil"/>
            </w:tcBorders>
            <w:noWrap/>
            <w:vAlign w:val="bottom"/>
            <w:hideMark/>
          </w:tcPr>
          <w:p w14:paraId="4E785683" w14:textId="77777777" w:rsidR="006038A3" w:rsidRPr="006038A3" w:rsidRDefault="006038A3" w:rsidP="006038A3">
            <w:pPr>
              <w:widowControl/>
              <w:rPr>
                <w:rFonts w:ascii="Times New Roman" w:eastAsia="Times New Roman" w:hAnsi="Times New Roman" w:cs="Times New Roman"/>
                <w:sz w:val="20"/>
                <w:szCs w:val="20"/>
                <w:lang w:val="en-AU" w:eastAsia="en-AU"/>
              </w:rPr>
            </w:pPr>
          </w:p>
        </w:tc>
        <w:tc>
          <w:tcPr>
            <w:tcW w:w="1100" w:type="dxa"/>
            <w:tcBorders>
              <w:top w:val="nil"/>
              <w:left w:val="nil"/>
              <w:bottom w:val="nil"/>
              <w:right w:val="nil"/>
            </w:tcBorders>
            <w:noWrap/>
            <w:vAlign w:val="bottom"/>
            <w:hideMark/>
          </w:tcPr>
          <w:p w14:paraId="799BB65B" w14:textId="77777777" w:rsidR="006038A3" w:rsidRPr="006038A3" w:rsidRDefault="006038A3" w:rsidP="006038A3">
            <w:pPr>
              <w:widowControl/>
              <w:rPr>
                <w:rFonts w:ascii="Times New Roman" w:eastAsia="Times New Roman" w:hAnsi="Times New Roman" w:cs="Times New Roman"/>
                <w:sz w:val="20"/>
                <w:szCs w:val="20"/>
                <w:lang w:val="en-AU" w:eastAsia="en-AU"/>
              </w:rPr>
            </w:pPr>
          </w:p>
        </w:tc>
      </w:tr>
      <w:tr w:rsidR="006038A3" w:rsidRPr="006038A3" w14:paraId="5589D24E" w14:textId="77777777" w:rsidTr="006038A3">
        <w:trPr>
          <w:trHeight w:val="255"/>
        </w:trPr>
        <w:tc>
          <w:tcPr>
            <w:tcW w:w="8140" w:type="dxa"/>
            <w:gridSpan w:val="5"/>
            <w:tcBorders>
              <w:top w:val="nil"/>
              <w:left w:val="nil"/>
              <w:bottom w:val="nil"/>
              <w:right w:val="nil"/>
            </w:tcBorders>
            <w:noWrap/>
            <w:vAlign w:val="bottom"/>
            <w:hideMark/>
          </w:tcPr>
          <w:p w14:paraId="1ECA64CD" w14:textId="77777777" w:rsidR="006038A3" w:rsidRPr="006038A3" w:rsidRDefault="006038A3" w:rsidP="006038A3">
            <w:pPr>
              <w:widowControl/>
              <w:rPr>
                <w:rFonts w:ascii="Calibri" w:eastAsia="Times New Roman" w:hAnsi="Calibri" w:cs="Calibri"/>
                <w:color w:val="000000"/>
                <w:sz w:val="20"/>
                <w:szCs w:val="20"/>
                <w:lang w:val="en-AU" w:eastAsia="en-AU"/>
              </w:rPr>
            </w:pPr>
            <w:r w:rsidRPr="006038A3">
              <w:rPr>
                <w:rFonts w:ascii="Calibri" w:eastAsia="Times New Roman" w:hAnsi="Calibri" w:cs="Calibri"/>
                <w:color w:val="000000"/>
                <w:sz w:val="20"/>
                <w:szCs w:val="20"/>
                <w:lang w:val="en-AU" w:eastAsia="en-AU"/>
              </w:rPr>
              <w:t xml:space="preserve">At the shareholders' meetings each ordinary share is entitled to one vote when a poll is called, </w:t>
            </w:r>
          </w:p>
        </w:tc>
      </w:tr>
      <w:tr w:rsidR="006038A3" w:rsidRPr="006038A3" w14:paraId="79D2E67C" w14:textId="77777777" w:rsidTr="006038A3">
        <w:trPr>
          <w:trHeight w:val="255"/>
        </w:trPr>
        <w:tc>
          <w:tcPr>
            <w:tcW w:w="5940" w:type="dxa"/>
            <w:gridSpan w:val="3"/>
            <w:tcBorders>
              <w:top w:val="nil"/>
              <w:left w:val="nil"/>
              <w:bottom w:val="nil"/>
              <w:right w:val="nil"/>
            </w:tcBorders>
            <w:noWrap/>
            <w:vAlign w:val="bottom"/>
            <w:hideMark/>
          </w:tcPr>
          <w:p w14:paraId="2355DF44" w14:textId="77777777" w:rsidR="006038A3" w:rsidRPr="006038A3" w:rsidRDefault="006038A3" w:rsidP="006038A3">
            <w:pPr>
              <w:widowControl/>
              <w:rPr>
                <w:rFonts w:ascii="Calibri" w:eastAsia="Times New Roman" w:hAnsi="Calibri" w:cs="Calibri"/>
                <w:color w:val="000000"/>
                <w:sz w:val="20"/>
                <w:szCs w:val="20"/>
                <w:lang w:val="en-AU" w:eastAsia="en-AU"/>
              </w:rPr>
            </w:pPr>
            <w:r w:rsidRPr="006038A3">
              <w:rPr>
                <w:rFonts w:ascii="Calibri" w:eastAsia="Times New Roman" w:hAnsi="Calibri" w:cs="Calibri"/>
                <w:color w:val="000000"/>
                <w:sz w:val="20"/>
                <w:szCs w:val="20"/>
                <w:lang w:val="en-AU" w:eastAsia="en-AU"/>
              </w:rPr>
              <w:t>otherwise each shareholder has one vote on a show of hands.</w:t>
            </w:r>
          </w:p>
        </w:tc>
        <w:tc>
          <w:tcPr>
            <w:tcW w:w="1100" w:type="dxa"/>
            <w:tcBorders>
              <w:top w:val="nil"/>
              <w:left w:val="nil"/>
              <w:bottom w:val="nil"/>
              <w:right w:val="nil"/>
            </w:tcBorders>
            <w:noWrap/>
            <w:vAlign w:val="bottom"/>
            <w:hideMark/>
          </w:tcPr>
          <w:p w14:paraId="306300E1" w14:textId="77777777" w:rsidR="006038A3" w:rsidRPr="006038A3" w:rsidRDefault="006038A3" w:rsidP="006038A3">
            <w:pPr>
              <w:widowControl/>
              <w:rPr>
                <w:rFonts w:ascii="Calibri" w:eastAsia="Times New Roman" w:hAnsi="Calibri" w:cs="Calibri"/>
                <w:color w:val="000000"/>
                <w:sz w:val="20"/>
                <w:szCs w:val="20"/>
                <w:lang w:val="en-AU" w:eastAsia="en-AU"/>
              </w:rPr>
            </w:pPr>
          </w:p>
        </w:tc>
        <w:tc>
          <w:tcPr>
            <w:tcW w:w="1100" w:type="dxa"/>
            <w:tcBorders>
              <w:top w:val="nil"/>
              <w:left w:val="nil"/>
              <w:bottom w:val="nil"/>
              <w:right w:val="nil"/>
            </w:tcBorders>
            <w:noWrap/>
            <w:vAlign w:val="bottom"/>
            <w:hideMark/>
          </w:tcPr>
          <w:p w14:paraId="61259506" w14:textId="77777777" w:rsidR="006038A3" w:rsidRPr="006038A3" w:rsidRDefault="006038A3" w:rsidP="006038A3">
            <w:pPr>
              <w:widowControl/>
              <w:rPr>
                <w:rFonts w:ascii="Times New Roman" w:eastAsia="Times New Roman" w:hAnsi="Times New Roman" w:cs="Times New Roman"/>
                <w:sz w:val="20"/>
                <w:szCs w:val="20"/>
                <w:lang w:val="en-AU" w:eastAsia="en-AU"/>
              </w:rPr>
            </w:pPr>
          </w:p>
        </w:tc>
      </w:tr>
    </w:tbl>
    <w:p w14:paraId="17B9F285" w14:textId="5399838D" w:rsidR="0054445E" w:rsidRDefault="0054445E">
      <w:pPr>
        <w:spacing w:before="1"/>
        <w:rPr>
          <w:rFonts w:ascii="Times New Roman" w:eastAsia="Times New Roman" w:hAnsi="Times New Roman" w:cs="Times New Roman"/>
          <w:sz w:val="24"/>
          <w:szCs w:val="24"/>
        </w:rPr>
      </w:pPr>
    </w:p>
    <w:p w14:paraId="43588AA5" w14:textId="3D5CA47F" w:rsidR="0054445E" w:rsidRDefault="0054445E">
      <w:pPr>
        <w:spacing w:before="1"/>
        <w:rPr>
          <w:rFonts w:ascii="Times New Roman" w:eastAsia="Times New Roman" w:hAnsi="Times New Roman" w:cs="Times New Roman"/>
          <w:sz w:val="24"/>
          <w:szCs w:val="24"/>
        </w:rPr>
      </w:pPr>
    </w:p>
    <w:tbl>
      <w:tblPr>
        <w:tblW w:w="8746" w:type="dxa"/>
        <w:tblInd w:w="108" w:type="dxa"/>
        <w:tblLook w:val="04A0" w:firstRow="1" w:lastRow="0" w:firstColumn="1" w:lastColumn="0" w:noHBand="0" w:noVBand="1"/>
      </w:tblPr>
      <w:tblGrid>
        <w:gridCol w:w="3160"/>
        <w:gridCol w:w="626"/>
        <w:gridCol w:w="1000"/>
        <w:gridCol w:w="1000"/>
        <w:gridCol w:w="1000"/>
        <w:gridCol w:w="1000"/>
        <w:gridCol w:w="960"/>
      </w:tblGrid>
      <w:tr w:rsidR="004250C3" w:rsidRPr="004250C3" w14:paraId="23E64EBD" w14:textId="77777777" w:rsidTr="00202327">
        <w:trPr>
          <w:trHeight w:val="240"/>
        </w:trPr>
        <w:tc>
          <w:tcPr>
            <w:tcW w:w="3160" w:type="dxa"/>
            <w:tcBorders>
              <w:top w:val="nil"/>
              <w:left w:val="nil"/>
              <w:bottom w:val="nil"/>
              <w:right w:val="nil"/>
            </w:tcBorders>
            <w:noWrap/>
            <w:vAlign w:val="bottom"/>
            <w:hideMark/>
          </w:tcPr>
          <w:p w14:paraId="62CEBA84" w14:textId="77777777" w:rsidR="004250C3" w:rsidRPr="004250C3" w:rsidRDefault="004250C3" w:rsidP="004250C3">
            <w:pPr>
              <w:widowControl/>
              <w:rPr>
                <w:rFonts w:ascii="Calibri" w:eastAsia="Times New Roman" w:hAnsi="Calibri" w:cs="Calibri"/>
                <w:b/>
                <w:bCs/>
                <w:color w:val="000000"/>
                <w:sz w:val="16"/>
                <w:szCs w:val="16"/>
                <w:lang w:val="en-AU" w:eastAsia="en-AU"/>
              </w:rPr>
            </w:pPr>
            <w:r w:rsidRPr="004250C3">
              <w:rPr>
                <w:rFonts w:ascii="Calibri" w:eastAsia="Times New Roman" w:hAnsi="Calibri" w:cs="Calibri"/>
                <w:b/>
                <w:bCs/>
                <w:color w:val="000000"/>
                <w:sz w:val="16"/>
                <w:szCs w:val="16"/>
                <w:lang w:val="en-AU" w:eastAsia="en-AU"/>
              </w:rPr>
              <w:t>Note 17    Events After the Reporting Period</w:t>
            </w:r>
          </w:p>
        </w:tc>
        <w:tc>
          <w:tcPr>
            <w:tcW w:w="626" w:type="dxa"/>
            <w:tcBorders>
              <w:top w:val="nil"/>
              <w:left w:val="nil"/>
              <w:bottom w:val="nil"/>
              <w:right w:val="nil"/>
            </w:tcBorders>
            <w:noWrap/>
            <w:vAlign w:val="bottom"/>
            <w:hideMark/>
          </w:tcPr>
          <w:p w14:paraId="2FD6568F" w14:textId="77777777" w:rsidR="004250C3" w:rsidRPr="004250C3" w:rsidRDefault="004250C3" w:rsidP="004250C3">
            <w:pPr>
              <w:widowControl/>
              <w:rPr>
                <w:rFonts w:ascii="Calibri" w:eastAsia="Times New Roman" w:hAnsi="Calibri" w:cs="Calibri"/>
                <w:b/>
                <w:bCs/>
                <w:color w:val="000000"/>
                <w:sz w:val="16"/>
                <w:szCs w:val="16"/>
                <w:lang w:val="en-AU" w:eastAsia="en-AU"/>
              </w:rPr>
            </w:pPr>
          </w:p>
        </w:tc>
        <w:tc>
          <w:tcPr>
            <w:tcW w:w="1000" w:type="dxa"/>
            <w:tcBorders>
              <w:top w:val="nil"/>
              <w:left w:val="nil"/>
              <w:bottom w:val="nil"/>
              <w:right w:val="nil"/>
            </w:tcBorders>
            <w:noWrap/>
            <w:vAlign w:val="bottom"/>
            <w:hideMark/>
          </w:tcPr>
          <w:p w14:paraId="4CC38869" w14:textId="77777777" w:rsidR="004250C3" w:rsidRPr="004250C3" w:rsidRDefault="004250C3" w:rsidP="004250C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04550388"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4C7534A6"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47719FA4"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6D064086"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r>
      <w:tr w:rsidR="004250C3" w:rsidRPr="004250C3" w14:paraId="7E6B0127" w14:textId="77777777" w:rsidTr="00202327">
        <w:trPr>
          <w:trHeight w:val="240"/>
        </w:trPr>
        <w:tc>
          <w:tcPr>
            <w:tcW w:w="8746" w:type="dxa"/>
            <w:gridSpan w:val="7"/>
            <w:tcBorders>
              <w:top w:val="nil"/>
              <w:left w:val="nil"/>
              <w:bottom w:val="nil"/>
              <w:right w:val="nil"/>
            </w:tcBorders>
            <w:noWrap/>
            <w:vAlign w:val="bottom"/>
            <w:hideMark/>
          </w:tcPr>
          <w:p w14:paraId="55677E74" w14:textId="77777777" w:rsidR="004250C3" w:rsidRPr="004250C3" w:rsidRDefault="004250C3" w:rsidP="004250C3">
            <w:pPr>
              <w:widowControl/>
              <w:ind w:firstLineChars="100" w:firstLine="140"/>
              <w:rPr>
                <w:rFonts w:ascii="Arial" w:eastAsia="Times New Roman" w:hAnsi="Arial" w:cs="Arial"/>
                <w:color w:val="000000"/>
                <w:sz w:val="14"/>
                <w:szCs w:val="14"/>
                <w:lang w:val="en-AU" w:eastAsia="en-AU"/>
              </w:rPr>
            </w:pPr>
            <w:r w:rsidRPr="004250C3">
              <w:rPr>
                <w:rFonts w:ascii="Arial" w:eastAsia="Times New Roman" w:hAnsi="Arial" w:cs="Arial"/>
                <w:color w:val="000000"/>
                <w:sz w:val="14"/>
                <w:szCs w:val="14"/>
                <w:lang w:val="en-AU" w:eastAsia="en-AU"/>
              </w:rPr>
              <w:t>Other than those events covered in the Group’s review of operations there have been no other developments post reporting date.</w:t>
            </w:r>
          </w:p>
        </w:tc>
      </w:tr>
      <w:tr w:rsidR="004250C3" w:rsidRPr="004250C3" w14:paraId="3D5F8B87" w14:textId="77777777" w:rsidTr="00202327">
        <w:trPr>
          <w:trHeight w:val="240"/>
        </w:trPr>
        <w:tc>
          <w:tcPr>
            <w:tcW w:w="3160" w:type="dxa"/>
            <w:tcBorders>
              <w:top w:val="nil"/>
              <w:left w:val="nil"/>
              <w:bottom w:val="nil"/>
              <w:right w:val="nil"/>
            </w:tcBorders>
            <w:noWrap/>
            <w:vAlign w:val="bottom"/>
            <w:hideMark/>
          </w:tcPr>
          <w:p w14:paraId="6A182D47" w14:textId="77777777" w:rsidR="004250C3" w:rsidRPr="004250C3" w:rsidRDefault="004250C3" w:rsidP="004250C3">
            <w:pPr>
              <w:widowControl/>
              <w:ind w:firstLineChars="100" w:firstLine="140"/>
              <w:rPr>
                <w:rFonts w:ascii="Arial" w:eastAsia="Times New Roman" w:hAnsi="Arial" w:cs="Arial"/>
                <w:color w:val="000000"/>
                <w:sz w:val="14"/>
                <w:szCs w:val="14"/>
                <w:lang w:val="en-AU" w:eastAsia="en-AU"/>
              </w:rPr>
            </w:pPr>
          </w:p>
        </w:tc>
        <w:tc>
          <w:tcPr>
            <w:tcW w:w="626" w:type="dxa"/>
            <w:tcBorders>
              <w:top w:val="nil"/>
              <w:left w:val="nil"/>
              <w:bottom w:val="nil"/>
              <w:right w:val="nil"/>
            </w:tcBorders>
            <w:noWrap/>
            <w:vAlign w:val="bottom"/>
            <w:hideMark/>
          </w:tcPr>
          <w:p w14:paraId="3C8DDD3A"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296CCB25" w14:textId="77777777" w:rsidR="004250C3" w:rsidRPr="004250C3" w:rsidRDefault="004250C3" w:rsidP="004250C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4DBA1272"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76628E9B"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3E05BF6D"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7D8DA0D2"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r>
      <w:tr w:rsidR="004250C3" w:rsidRPr="004250C3" w14:paraId="14FA0A7E" w14:textId="77777777" w:rsidTr="00202327">
        <w:trPr>
          <w:trHeight w:val="240"/>
        </w:trPr>
        <w:tc>
          <w:tcPr>
            <w:tcW w:w="3160" w:type="dxa"/>
            <w:tcBorders>
              <w:top w:val="nil"/>
              <w:left w:val="nil"/>
              <w:bottom w:val="nil"/>
              <w:right w:val="nil"/>
            </w:tcBorders>
            <w:noWrap/>
            <w:vAlign w:val="bottom"/>
            <w:hideMark/>
          </w:tcPr>
          <w:p w14:paraId="1578A1F9" w14:textId="77777777" w:rsidR="004250C3" w:rsidRPr="004250C3" w:rsidRDefault="004250C3" w:rsidP="004250C3">
            <w:pPr>
              <w:widowControl/>
              <w:rPr>
                <w:rFonts w:ascii="Calibri" w:eastAsia="Times New Roman" w:hAnsi="Calibri" w:cs="Calibri"/>
                <w:b/>
                <w:bCs/>
                <w:color w:val="000000"/>
                <w:sz w:val="16"/>
                <w:szCs w:val="16"/>
                <w:lang w:val="en-AU" w:eastAsia="en-AU"/>
              </w:rPr>
            </w:pPr>
            <w:r w:rsidRPr="004250C3">
              <w:rPr>
                <w:rFonts w:ascii="Calibri" w:eastAsia="Times New Roman" w:hAnsi="Calibri" w:cs="Calibri"/>
                <w:b/>
                <w:bCs/>
                <w:color w:val="000000"/>
                <w:sz w:val="16"/>
                <w:szCs w:val="16"/>
                <w:lang w:val="en-AU" w:eastAsia="en-AU"/>
              </w:rPr>
              <w:t>Note 18       Related Party Transactions</w:t>
            </w:r>
          </w:p>
        </w:tc>
        <w:tc>
          <w:tcPr>
            <w:tcW w:w="626" w:type="dxa"/>
            <w:tcBorders>
              <w:top w:val="nil"/>
              <w:left w:val="nil"/>
              <w:bottom w:val="nil"/>
              <w:right w:val="nil"/>
            </w:tcBorders>
            <w:noWrap/>
            <w:vAlign w:val="bottom"/>
            <w:hideMark/>
          </w:tcPr>
          <w:p w14:paraId="4FEA7E76" w14:textId="77777777" w:rsidR="004250C3" w:rsidRPr="004250C3" w:rsidRDefault="004250C3" w:rsidP="004250C3">
            <w:pPr>
              <w:widowControl/>
              <w:rPr>
                <w:rFonts w:ascii="Calibri" w:eastAsia="Times New Roman" w:hAnsi="Calibri" w:cs="Calibri"/>
                <w:b/>
                <w:bCs/>
                <w:color w:val="000000"/>
                <w:sz w:val="16"/>
                <w:szCs w:val="16"/>
                <w:lang w:val="en-AU" w:eastAsia="en-AU"/>
              </w:rPr>
            </w:pPr>
          </w:p>
        </w:tc>
        <w:tc>
          <w:tcPr>
            <w:tcW w:w="1000" w:type="dxa"/>
            <w:tcBorders>
              <w:top w:val="nil"/>
              <w:left w:val="nil"/>
              <w:bottom w:val="nil"/>
              <w:right w:val="nil"/>
            </w:tcBorders>
            <w:noWrap/>
            <w:vAlign w:val="bottom"/>
            <w:hideMark/>
          </w:tcPr>
          <w:p w14:paraId="720246C3" w14:textId="77777777" w:rsidR="004250C3" w:rsidRPr="004250C3" w:rsidRDefault="004250C3" w:rsidP="004250C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5C619522"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26A32194"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5B4BF7A4"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0C68365B"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r>
      <w:tr w:rsidR="004250C3" w:rsidRPr="004250C3" w14:paraId="0285295A" w14:textId="77777777" w:rsidTr="00202327">
        <w:trPr>
          <w:trHeight w:val="240"/>
        </w:trPr>
        <w:tc>
          <w:tcPr>
            <w:tcW w:w="3160" w:type="dxa"/>
            <w:tcBorders>
              <w:top w:val="nil"/>
              <w:left w:val="nil"/>
              <w:bottom w:val="nil"/>
              <w:right w:val="nil"/>
            </w:tcBorders>
            <w:noWrap/>
            <w:vAlign w:val="bottom"/>
            <w:hideMark/>
          </w:tcPr>
          <w:p w14:paraId="5771378C" w14:textId="77777777" w:rsidR="004250C3" w:rsidRPr="004250C3" w:rsidRDefault="004250C3" w:rsidP="004250C3">
            <w:pPr>
              <w:widowControl/>
              <w:rPr>
                <w:rFonts w:ascii="Calibri" w:eastAsia="Times New Roman" w:hAnsi="Calibri" w:cs="Calibri"/>
                <w:b/>
                <w:bCs/>
                <w:color w:val="000000"/>
                <w:sz w:val="16"/>
                <w:szCs w:val="16"/>
                <w:lang w:val="en-AU" w:eastAsia="en-AU"/>
              </w:rPr>
            </w:pPr>
            <w:r w:rsidRPr="004250C3">
              <w:rPr>
                <w:rFonts w:ascii="Calibri" w:eastAsia="Times New Roman" w:hAnsi="Calibri" w:cs="Calibri"/>
                <w:b/>
                <w:bCs/>
                <w:color w:val="000000"/>
                <w:sz w:val="16"/>
                <w:szCs w:val="16"/>
                <w:lang w:val="en-AU" w:eastAsia="en-AU"/>
              </w:rPr>
              <w:t>Related Parties</w:t>
            </w:r>
          </w:p>
        </w:tc>
        <w:tc>
          <w:tcPr>
            <w:tcW w:w="626" w:type="dxa"/>
            <w:tcBorders>
              <w:top w:val="nil"/>
              <w:left w:val="nil"/>
              <w:bottom w:val="nil"/>
              <w:right w:val="nil"/>
            </w:tcBorders>
            <w:noWrap/>
            <w:vAlign w:val="bottom"/>
            <w:hideMark/>
          </w:tcPr>
          <w:p w14:paraId="2D6CE368" w14:textId="77777777" w:rsidR="004250C3" w:rsidRPr="004250C3" w:rsidRDefault="004250C3" w:rsidP="004250C3">
            <w:pPr>
              <w:widowControl/>
              <w:rPr>
                <w:rFonts w:ascii="Calibri" w:eastAsia="Times New Roman" w:hAnsi="Calibri" w:cs="Calibri"/>
                <w:b/>
                <w:bCs/>
                <w:color w:val="000000"/>
                <w:sz w:val="16"/>
                <w:szCs w:val="16"/>
                <w:lang w:val="en-AU" w:eastAsia="en-AU"/>
              </w:rPr>
            </w:pPr>
          </w:p>
        </w:tc>
        <w:tc>
          <w:tcPr>
            <w:tcW w:w="1000" w:type="dxa"/>
            <w:tcBorders>
              <w:top w:val="nil"/>
              <w:left w:val="nil"/>
              <w:bottom w:val="nil"/>
              <w:right w:val="nil"/>
            </w:tcBorders>
            <w:noWrap/>
            <w:vAlign w:val="bottom"/>
            <w:hideMark/>
          </w:tcPr>
          <w:p w14:paraId="455CD5B0" w14:textId="77777777" w:rsidR="004250C3" w:rsidRPr="004250C3" w:rsidRDefault="004250C3" w:rsidP="004250C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157E90AA"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3380876D"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64D826E1"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3586E1D"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r>
      <w:tr w:rsidR="004250C3" w:rsidRPr="004250C3" w14:paraId="4A13E9E1" w14:textId="77777777" w:rsidTr="00202327">
        <w:trPr>
          <w:trHeight w:val="240"/>
        </w:trPr>
        <w:tc>
          <w:tcPr>
            <w:tcW w:w="4786" w:type="dxa"/>
            <w:gridSpan w:val="3"/>
            <w:tcBorders>
              <w:top w:val="nil"/>
              <w:left w:val="nil"/>
              <w:bottom w:val="nil"/>
              <w:right w:val="nil"/>
            </w:tcBorders>
            <w:noWrap/>
            <w:vAlign w:val="bottom"/>
            <w:hideMark/>
          </w:tcPr>
          <w:p w14:paraId="49901ADE" w14:textId="77777777" w:rsidR="004250C3" w:rsidRPr="004250C3" w:rsidRDefault="004250C3" w:rsidP="004250C3">
            <w:pPr>
              <w:widowControl/>
              <w:rPr>
                <w:rFonts w:ascii="Calibri" w:eastAsia="Times New Roman" w:hAnsi="Calibri" w:cs="Calibri"/>
                <w:b/>
                <w:bCs/>
                <w:color w:val="000000"/>
                <w:sz w:val="14"/>
                <w:szCs w:val="14"/>
                <w:lang w:val="en-AU" w:eastAsia="en-AU"/>
              </w:rPr>
            </w:pPr>
            <w:r w:rsidRPr="004250C3">
              <w:rPr>
                <w:rFonts w:ascii="Calibri" w:eastAsia="Times New Roman" w:hAnsi="Calibri" w:cs="Calibri"/>
                <w:b/>
                <w:bCs/>
                <w:color w:val="000000"/>
                <w:sz w:val="14"/>
                <w:szCs w:val="14"/>
                <w:lang w:val="en-AU" w:eastAsia="en-AU"/>
              </w:rPr>
              <w:t>(a)   The Group's main related parties are as follows:</w:t>
            </w:r>
          </w:p>
        </w:tc>
        <w:tc>
          <w:tcPr>
            <w:tcW w:w="1000" w:type="dxa"/>
            <w:tcBorders>
              <w:top w:val="nil"/>
              <w:left w:val="nil"/>
              <w:bottom w:val="nil"/>
              <w:right w:val="nil"/>
            </w:tcBorders>
            <w:noWrap/>
            <w:vAlign w:val="bottom"/>
            <w:hideMark/>
          </w:tcPr>
          <w:p w14:paraId="386380D5" w14:textId="77777777" w:rsidR="004250C3" w:rsidRPr="004250C3" w:rsidRDefault="004250C3" w:rsidP="004250C3">
            <w:pPr>
              <w:widowControl/>
              <w:rPr>
                <w:rFonts w:ascii="Calibri" w:eastAsia="Times New Roman" w:hAnsi="Calibri" w:cs="Calibri"/>
                <w:b/>
                <w:bCs/>
                <w:color w:val="000000"/>
                <w:sz w:val="14"/>
                <w:szCs w:val="14"/>
                <w:lang w:val="en-AU" w:eastAsia="en-AU"/>
              </w:rPr>
            </w:pPr>
          </w:p>
        </w:tc>
        <w:tc>
          <w:tcPr>
            <w:tcW w:w="1000" w:type="dxa"/>
            <w:tcBorders>
              <w:top w:val="nil"/>
              <w:left w:val="nil"/>
              <w:bottom w:val="nil"/>
              <w:right w:val="nil"/>
            </w:tcBorders>
            <w:noWrap/>
            <w:vAlign w:val="bottom"/>
            <w:hideMark/>
          </w:tcPr>
          <w:p w14:paraId="5C522F1D"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57E64D2A"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92B3819"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r>
      <w:tr w:rsidR="004250C3" w:rsidRPr="004250C3" w14:paraId="27CF10FA" w14:textId="77777777" w:rsidTr="00202327">
        <w:trPr>
          <w:trHeight w:val="240"/>
        </w:trPr>
        <w:tc>
          <w:tcPr>
            <w:tcW w:w="4786" w:type="dxa"/>
            <w:gridSpan w:val="3"/>
            <w:tcBorders>
              <w:top w:val="nil"/>
              <w:left w:val="nil"/>
              <w:bottom w:val="nil"/>
              <w:right w:val="nil"/>
            </w:tcBorders>
            <w:noWrap/>
            <w:vAlign w:val="bottom"/>
            <w:hideMark/>
          </w:tcPr>
          <w:p w14:paraId="79002B8F" w14:textId="77777777" w:rsidR="004250C3" w:rsidRPr="004250C3" w:rsidRDefault="004250C3" w:rsidP="004250C3">
            <w:pPr>
              <w:widowControl/>
              <w:rPr>
                <w:rFonts w:ascii="Calibri" w:eastAsia="Times New Roman" w:hAnsi="Calibri" w:cs="Calibri"/>
                <w:b/>
                <w:bCs/>
                <w:color w:val="000000"/>
                <w:sz w:val="14"/>
                <w:szCs w:val="14"/>
                <w:lang w:val="en-AU" w:eastAsia="en-AU"/>
              </w:rPr>
            </w:pPr>
            <w:proofErr w:type="spellStart"/>
            <w:r w:rsidRPr="004250C3">
              <w:rPr>
                <w:rFonts w:ascii="Calibri" w:eastAsia="Times New Roman" w:hAnsi="Calibri" w:cs="Calibri"/>
                <w:b/>
                <w:bCs/>
                <w:color w:val="000000"/>
                <w:sz w:val="14"/>
                <w:szCs w:val="14"/>
                <w:lang w:val="en-AU" w:eastAsia="en-AU"/>
              </w:rPr>
              <w:t>i</w:t>
            </w:r>
            <w:proofErr w:type="spellEnd"/>
            <w:r w:rsidRPr="004250C3">
              <w:rPr>
                <w:rFonts w:ascii="Calibri" w:eastAsia="Times New Roman" w:hAnsi="Calibri" w:cs="Calibri"/>
                <w:b/>
                <w:bCs/>
                <w:color w:val="000000"/>
                <w:sz w:val="14"/>
                <w:szCs w:val="14"/>
                <w:lang w:val="en-AU" w:eastAsia="en-AU"/>
              </w:rPr>
              <w:t>.     Entities exercising control over the Group:</w:t>
            </w:r>
          </w:p>
        </w:tc>
        <w:tc>
          <w:tcPr>
            <w:tcW w:w="1000" w:type="dxa"/>
            <w:tcBorders>
              <w:top w:val="nil"/>
              <w:left w:val="nil"/>
              <w:bottom w:val="nil"/>
              <w:right w:val="nil"/>
            </w:tcBorders>
            <w:noWrap/>
            <w:vAlign w:val="bottom"/>
            <w:hideMark/>
          </w:tcPr>
          <w:p w14:paraId="16941074" w14:textId="77777777" w:rsidR="004250C3" w:rsidRPr="004250C3" w:rsidRDefault="004250C3" w:rsidP="004250C3">
            <w:pPr>
              <w:widowControl/>
              <w:rPr>
                <w:rFonts w:ascii="Calibri" w:eastAsia="Times New Roman" w:hAnsi="Calibri" w:cs="Calibri"/>
                <w:b/>
                <w:bCs/>
                <w:color w:val="000000"/>
                <w:sz w:val="14"/>
                <w:szCs w:val="14"/>
                <w:lang w:val="en-AU" w:eastAsia="en-AU"/>
              </w:rPr>
            </w:pPr>
          </w:p>
        </w:tc>
        <w:tc>
          <w:tcPr>
            <w:tcW w:w="1000" w:type="dxa"/>
            <w:tcBorders>
              <w:top w:val="nil"/>
              <w:left w:val="nil"/>
              <w:bottom w:val="nil"/>
              <w:right w:val="nil"/>
            </w:tcBorders>
            <w:noWrap/>
            <w:vAlign w:val="bottom"/>
            <w:hideMark/>
          </w:tcPr>
          <w:p w14:paraId="4947DD39"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64FEBE8E"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1BE1282D"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r>
      <w:tr w:rsidR="004250C3" w:rsidRPr="004250C3" w14:paraId="04324AC3" w14:textId="77777777" w:rsidTr="00202327">
        <w:trPr>
          <w:trHeight w:val="240"/>
        </w:trPr>
        <w:tc>
          <w:tcPr>
            <w:tcW w:w="8746" w:type="dxa"/>
            <w:gridSpan w:val="7"/>
            <w:tcBorders>
              <w:top w:val="nil"/>
              <w:left w:val="nil"/>
              <w:bottom w:val="nil"/>
              <w:right w:val="nil"/>
            </w:tcBorders>
            <w:noWrap/>
            <w:vAlign w:val="bottom"/>
            <w:hideMark/>
          </w:tcPr>
          <w:p w14:paraId="4DCB1D5D" w14:textId="77777777" w:rsidR="004250C3" w:rsidRPr="004250C3" w:rsidRDefault="004250C3" w:rsidP="004250C3">
            <w:pPr>
              <w:widowControl/>
              <w:rPr>
                <w:rFonts w:ascii="Calibri" w:eastAsia="Times New Roman" w:hAnsi="Calibri" w:cs="Calibri"/>
                <w:color w:val="000000"/>
                <w:sz w:val="14"/>
                <w:szCs w:val="14"/>
                <w:lang w:val="en-AU" w:eastAsia="en-AU"/>
              </w:rPr>
            </w:pPr>
            <w:r w:rsidRPr="004250C3">
              <w:rPr>
                <w:rFonts w:ascii="Calibri" w:eastAsia="Times New Roman" w:hAnsi="Calibri" w:cs="Calibri"/>
                <w:color w:val="000000"/>
                <w:sz w:val="14"/>
                <w:szCs w:val="14"/>
                <w:lang w:val="en-AU" w:eastAsia="en-AU"/>
              </w:rPr>
              <w:t xml:space="preserve">        The ultimate parent entity that exercises control over the Group is Perimeter Security Industries International Ltd, which is incorporated in Australia.</w:t>
            </w:r>
          </w:p>
        </w:tc>
      </w:tr>
      <w:tr w:rsidR="004250C3" w:rsidRPr="004250C3" w14:paraId="29861AAF" w14:textId="77777777" w:rsidTr="00202327">
        <w:trPr>
          <w:trHeight w:val="240"/>
        </w:trPr>
        <w:tc>
          <w:tcPr>
            <w:tcW w:w="3160" w:type="dxa"/>
            <w:tcBorders>
              <w:top w:val="nil"/>
              <w:left w:val="nil"/>
              <w:bottom w:val="nil"/>
              <w:right w:val="nil"/>
            </w:tcBorders>
            <w:noWrap/>
            <w:vAlign w:val="bottom"/>
            <w:hideMark/>
          </w:tcPr>
          <w:p w14:paraId="186AC361" w14:textId="77777777" w:rsidR="004250C3" w:rsidRPr="004250C3" w:rsidRDefault="004250C3" w:rsidP="004250C3">
            <w:pPr>
              <w:widowControl/>
              <w:rPr>
                <w:rFonts w:ascii="Calibri" w:eastAsia="Times New Roman" w:hAnsi="Calibri" w:cs="Calibri"/>
                <w:b/>
                <w:bCs/>
                <w:color w:val="000000"/>
                <w:sz w:val="14"/>
                <w:szCs w:val="14"/>
                <w:lang w:val="en-AU" w:eastAsia="en-AU"/>
              </w:rPr>
            </w:pPr>
            <w:r w:rsidRPr="004250C3">
              <w:rPr>
                <w:rFonts w:ascii="Calibri" w:eastAsia="Times New Roman" w:hAnsi="Calibri" w:cs="Calibri"/>
                <w:b/>
                <w:bCs/>
                <w:color w:val="000000"/>
                <w:sz w:val="14"/>
                <w:szCs w:val="14"/>
                <w:lang w:val="en-AU" w:eastAsia="en-AU"/>
              </w:rPr>
              <w:t>ii.   Key Management personnel:</w:t>
            </w:r>
          </w:p>
        </w:tc>
        <w:tc>
          <w:tcPr>
            <w:tcW w:w="626" w:type="dxa"/>
            <w:tcBorders>
              <w:top w:val="nil"/>
              <w:left w:val="nil"/>
              <w:bottom w:val="nil"/>
              <w:right w:val="nil"/>
            </w:tcBorders>
            <w:noWrap/>
            <w:vAlign w:val="bottom"/>
            <w:hideMark/>
          </w:tcPr>
          <w:p w14:paraId="52D61DFA" w14:textId="77777777" w:rsidR="004250C3" w:rsidRPr="004250C3" w:rsidRDefault="004250C3" w:rsidP="004250C3">
            <w:pPr>
              <w:widowControl/>
              <w:rPr>
                <w:rFonts w:ascii="Calibri" w:eastAsia="Times New Roman" w:hAnsi="Calibri" w:cs="Calibri"/>
                <w:b/>
                <w:bCs/>
                <w:color w:val="000000"/>
                <w:sz w:val="14"/>
                <w:szCs w:val="14"/>
                <w:lang w:val="en-AU" w:eastAsia="en-AU"/>
              </w:rPr>
            </w:pPr>
          </w:p>
        </w:tc>
        <w:tc>
          <w:tcPr>
            <w:tcW w:w="1000" w:type="dxa"/>
            <w:tcBorders>
              <w:top w:val="nil"/>
              <w:left w:val="nil"/>
              <w:bottom w:val="nil"/>
              <w:right w:val="nil"/>
            </w:tcBorders>
            <w:noWrap/>
            <w:vAlign w:val="bottom"/>
            <w:hideMark/>
          </w:tcPr>
          <w:p w14:paraId="7B48F36E" w14:textId="77777777" w:rsidR="004250C3" w:rsidRPr="004250C3" w:rsidRDefault="004250C3" w:rsidP="004250C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38AFCD94"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4B6E821A"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69820964"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CAF3B63"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r>
      <w:tr w:rsidR="004250C3" w:rsidRPr="004250C3" w14:paraId="457212A1" w14:textId="77777777" w:rsidTr="00202327">
        <w:trPr>
          <w:trHeight w:val="240"/>
        </w:trPr>
        <w:tc>
          <w:tcPr>
            <w:tcW w:w="8746" w:type="dxa"/>
            <w:gridSpan w:val="7"/>
            <w:tcBorders>
              <w:top w:val="nil"/>
              <w:left w:val="nil"/>
              <w:bottom w:val="nil"/>
              <w:right w:val="nil"/>
            </w:tcBorders>
            <w:noWrap/>
            <w:vAlign w:val="bottom"/>
            <w:hideMark/>
          </w:tcPr>
          <w:p w14:paraId="18BA7DA0" w14:textId="77777777" w:rsidR="004250C3" w:rsidRPr="004250C3" w:rsidRDefault="004250C3" w:rsidP="004250C3">
            <w:pPr>
              <w:widowControl/>
              <w:rPr>
                <w:rFonts w:ascii="Calibri" w:eastAsia="Times New Roman" w:hAnsi="Calibri" w:cs="Calibri"/>
                <w:color w:val="000000"/>
                <w:sz w:val="14"/>
                <w:szCs w:val="14"/>
                <w:lang w:val="en-AU" w:eastAsia="en-AU"/>
              </w:rPr>
            </w:pPr>
            <w:r w:rsidRPr="004250C3">
              <w:rPr>
                <w:rFonts w:ascii="Calibri" w:eastAsia="Times New Roman" w:hAnsi="Calibri" w:cs="Calibri"/>
                <w:color w:val="000000"/>
                <w:sz w:val="14"/>
                <w:szCs w:val="14"/>
                <w:lang w:val="en-AU" w:eastAsia="en-AU"/>
              </w:rPr>
              <w:t xml:space="preserve">       Any person(s) having authority and responsibility for planning, directing and controlling the activities of the entity, directly or indirectly, </w:t>
            </w:r>
          </w:p>
        </w:tc>
      </w:tr>
      <w:tr w:rsidR="004250C3" w:rsidRPr="004250C3" w14:paraId="7D3161DC" w14:textId="77777777" w:rsidTr="00202327">
        <w:trPr>
          <w:trHeight w:val="240"/>
        </w:trPr>
        <w:tc>
          <w:tcPr>
            <w:tcW w:w="7786" w:type="dxa"/>
            <w:gridSpan w:val="6"/>
            <w:tcBorders>
              <w:top w:val="nil"/>
              <w:left w:val="nil"/>
              <w:bottom w:val="nil"/>
              <w:right w:val="nil"/>
            </w:tcBorders>
            <w:noWrap/>
            <w:vAlign w:val="bottom"/>
            <w:hideMark/>
          </w:tcPr>
          <w:p w14:paraId="44418A79" w14:textId="77777777" w:rsidR="004250C3" w:rsidRPr="004250C3" w:rsidRDefault="004250C3" w:rsidP="004250C3">
            <w:pPr>
              <w:widowControl/>
              <w:rPr>
                <w:rFonts w:ascii="Calibri" w:eastAsia="Times New Roman" w:hAnsi="Calibri" w:cs="Calibri"/>
                <w:color w:val="000000"/>
                <w:sz w:val="14"/>
                <w:szCs w:val="14"/>
                <w:lang w:val="en-AU" w:eastAsia="en-AU"/>
              </w:rPr>
            </w:pPr>
            <w:r w:rsidRPr="004250C3">
              <w:rPr>
                <w:rFonts w:ascii="Calibri" w:eastAsia="Times New Roman" w:hAnsi="Calibri" w:cs="Calibri"/>
                <w:color w:val="000000"/>
                <w:sz w:val="14"/>
                <w:szCs w:val="14"/>
                <w:lang w:val="en-AU" w:eastAsia="en-AU"/>
              </w:rPr>
              <w:t xml:space="preserve">      including any director (whether executive or otherwise) of that entity are considered key management personnel.</w:t>
            </w:r>
          </w:p>
        </w:tc>
        <w:tc>
          <w:tcPr>
            <w:tcW w:w="960" w:type="dxa"/>
            <w:tcBorders>
              <w:top w:val="nil"/>
              <w:left w:val="nil"/>
              <w:bottom w:val="nil"/>
              <w:right w:val="nil"/>
            </w:tcBorders>
            <w:noWrap/>
            <w:vAlign w:val="bottom"/>
            <w:hideMark/>
          </w:tcPr>
          <w:p w14:paraId="216A1196" w14:textId="77777777" w:rsidR="004250C3" w:rsidRPr="004250C3" w:rsidRDefault="004250C3" w:rsidP="004250C3">
            <w:pPr>
              <w:widowControl/>
              <w:rPr>
                <w:rFonts w:ascii="Calibri" w:eastAsia="Times New Roman" w:hAnsi="Calibri" w:cs="Calibri"/>
                <w:color w:val="000000"/>
                <w:sz w:val="14"/>
                <w:szCs w:val="14"/>
                <w:lang w:val="en-AU" w:eastAsia="en-AU"/>
              </w:rPr>
            </w:pPr>
          </w:p>
        </w:tc>
      </w:tr>
      <w:tr w:rsidR="004250C3" w:rsidRPr="004250C3" w14:paraId="2E9A501B" w14:textId="77777777" w:rsidTr="00202327">
        <w:trPr>
          <w:trHeight w:val="240"/>
        </w:trPr>
        <w:tc>
          <w:tcPr>
            <w:tcW w:w="3160" w:type="dxa"/>
            <w:tcBorders>
              <w:top w:val="nil"/>
              <w:left w:val="nil"/>
              <w:bottom w:val="nil"/>
              <w:right w:val="nil"/>
            </w:tcBorders>
            <w:noWrap/>
            <w:vAlign w:val="bottom"/>
            <w:hideMark/>
          </w:tcPr>
          <w:p w14:paraId="6A8421DE" w14:textId="77777777" w:rsidR="004250C3" w:rsidRPr="004250C3" w:rsidRDefault="004250C3" w:rsidP="004250C3">
            <w:pPr>
              <w:widowControl/>
              <w:rPr>
                <w:rFonts w:ascii="Calibri" w:eastAsia="Times New Roman" w:hAnsi="Calibri" w:cs="Calibri"/>
                <w:b/>
                <w:bCs/>
                <w:color w:val="000000"/>
                <w:sz w:val="14"/>
                <w:szCs w:val="14"/>
                <w:lang w:val="en-AU" w:eastAsia="en-AU"/>
              </w:rPr>
            </w:pPr>
            <w:r w:rsidRPr="004250C3">
              <w:rPr>
                <w:rFonts w:ascii="Calibri" w:eastAsia="Times New Roman" w:hAnsi="Calibri" w:cs="Calibri"/>
                <w:b/>
                <w:bCs/>
                <w:color w:val="000000"/>
                <w:sz w:val="14"/>
                <w:szCs w:val="14"/>
                <w:lang w:val="en-AU" w:eastAsia="en-AU"/>
              </w:rPr>
              <w:t>iii.  Other Related Parties</w:t>
            </w:r>
          </w:p>
        </w:tc>
        <w:tc>
          <w:tcPr>
            <w:tcW w:w="626" w:type="dxa"/>
            <w:tcBorders>
              <w:top w:val="nil"/>
              <w:left w:val="nil"/>
              <w:bottom w:val="nil"/>
              <w:right w:val="nil"/>
            </w:tcBorders>
            <w:noWrap/>
            <w:vAlign w:val="bottom"/>
            <w:hideMark/>
          </w:tcPr>
          <w:p w14:paraId="6A141FAE" w14:textId="77777777" w:rsidR="004250C3" w:rsidRPr="004250C3" w:rsidRDefault="004250C3" w:rsidP="004250C3">
            <w:pPr>
              <w:widowControl/>
              <w:rPr>
                <w:rFonts w:ascii="Calibri" w:eastAsia="Times New Roman" w:hAnsi="Calibri" w:cs="Calibri"/>
                <w:b/>
                <w:bCs/>
                <w:color w:val="000000"/>
                <w:sz w:val="14"/>
                <w:szCs w:val="14"/>
                <w:lang w:val="en-AU" w:eastAsia="en-AU"/>
              </w:rPr>
            </w:pPr>
          </w:p>
        </w:tc>
        <w:tc>
          <w:tcPr>
            <w:tcW w:w="1000" w:type="dxa"/>
            <w:tcBorders>
              <w:top w:val="nil"/>
              <w:left w:val="nil"/>
              <w:bottom w:val="nil"/>
              <w:right w:val="nil"/>
            </w:tcBorders>
            <w:noWrap/>
            <w:vAlign w:val="bottom"/>
            <w:hideMark/>
          </w:tcPr>
          <w:p w14:paraId="211054D8" w14:textId="77777777" w:rsidR="004250C3" w:rsidRPr="004250C3" w:rsidRDefault="004250C3" w:rsidP="004250C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0A9394E6"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5AC3F865"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2B1D276A"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187DD67E"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r>
      <w:tr w:rsidR="004250C3" w:rsidRPr="004250C3" w14:paraId="21A8CAB8" w14:textId="77777777" w:rsidTr="00202327">
        <w:trPr>
          <w:trHeight w:val="240"/>
        </w:trPr>
        <w:tc>
          <w:tcPr>
            <w:tcW w:w="8746" w:type="dxa"/>
            <w:gridSpan w:val="7"/>
            <w:tcBorders>
              <w:top w:val="nil"/>
              <w:left w:val="nil"/>
              <w:bottom w:val="nil"/>
              <w:right w:val="nil"/>
            </w:tcBorders>
            <w:noWrap/>
            <w:vAlign w:val="bottom"/>
            <w:hideMark/>
          </w:tcPr>
          <w:p w14:paraId="70FFD55A" w14:textId="77777777" w:rsidR="004250C3" w:rsidRPr="004250C3" w:rsidRDefault="004250C3" w:rsidP="004250C3">
            <w:pPr>
              <w:widowControl/>
              <w:rPr>
                <w:rFonts w:ascii="Calibri" w:eastAsia="Times New Roman" w:hAnsi="Calibri" w:cs="Calibri"/>
                <w:color w:val="000000"/>
                <w:sz w:val="14"/>
                <w:szCs w:val="14"/>
                <w:lang w:val="en-AU" w:eastAsia="en-AU"/>
              </w:rPr>
            </w:pPr>
            <w:r w:rsidRPr="004250C3">
              <w:rPr>
                <w:rFonts w:ascii="Calibri" w:eastAsia="Times New Roman" w:hAnsi="Calibri" w:cs="Calibri"/>
                <w:color w:val="000000"/>
                <w:sz w:val="14"/>
                <w:szCs w:val="14"/>
                <w:lang w:val="en-AU" w:eastAsia="en-AU"/>
              </w:rPr>
              <w:t xml:space="preserve">        Other related parties include entities controlled by the ultimate parent entity and entities over which key management personnel have control.</w:t>
            </w:r>
          </w:p>
        </w:tc>
      </w:tr>
      <w:tr w:rsidR="004250C3" w:rsidRPr="004250C3" w14:paraId="019842D5" w14:textId="77777777" w:rsidTr="00202327">
        <w:trPr>
          <w:trHeight w:val="240"/>
        </w:trPr>
        <w:tc>
          <w:tcPr>
            <w:tcW w:w="3160" w:type="dxa"/>
            <w:tcBorders>
              <w:top w:val="nil"/>
              <w:left w:val="nil"/>
              <w:bottom w:val="nil"/>
              <w:right w:val="nil"/>
            </w:tcBorders>
            <w:noWrap/>
            <w:vAlign w:val="bottom"/>
            <w:hideMark/>
          </w:tcPr>
          <w:p w14:paraId="6375B368" w14:textId="77777777" w:rsidR="004250C3" w:rsidRPr="004250C3" w:rsidRDefault="004250C3" w:rsidP="004250C3">
            <w:pPr>
              <w:widowControl/>
              <w:rPr>
                <w:rFonts w:ascii="Calibri" w:eastAsia="Times New Roman" w:hAnsi="Calibri" w:cs="Calibri"/>
                <w:b/>
                <w:bCs/>
                <w:color w:val="000000"/>
                <w:sz w:val="14"/>
                <w:szCs w:val="14"/>
                <w:lang w:val="en-AU" w:eastAsia="en-AU"/>
              </w:rPr>
            </w:pPr>
            <w:r w:rsidRPr="004250C3">
              <w:rPr>
                <w:rFonts w:ascii="Calibri" w:eastAsia="Times New Roman" w:hAnsi="Calibri" w:cs="Calibri"/>
                <w:b/>
                <w:bCs/>
                <w:color w:val="000000"/>
                <w:sz w:val="14"/>
                <w:szCs w:val="14"/>
                <w:lang w:val="en-AU" w:eastAsia="en-AU"/>
              </w:rPr>
              <w:t>(b)    Transactions with related parties:</w:t>
            </w:r>
          </w:p>
        </w:tc>
        <w:tc>
          <w:tcPr>
            <w:tcW w:w="626" w:type="dxa"/>
            <w:tcBorders>
              <w:top w:val="nil"/>
              <w:left w:val="nil"/>
              <w:bottom w:val="nil"/>
              <w:right w:val="nil"/>
            </w:tcBorders>
            <w:noWrap/>
            <w:vAlign w:val="bottom"/>
            <w:hideMark/>
          </w:tcPr>
          <w:p w14:paraId="35709052" w14:textId="77777777" w:rsidR="004250C3" w:rsidRPr="004250C3" w:rsidRDefault="004250C3" w:rsidP="004250C3">
            <w:pPr>
              <w:widowControl/>
              <w:rPr>
                <w:rFonts w:ascii="Calibri" w:eastAsia="Times New Roman" w:hAnsi="Calibri" w:cs="Calibri"/>
                <w:b/>
                <w:bCs/>
                <w:color w:val="000000"/>
                <w:sz w:val="14"/>
                <w:szCs w:val="14"/>
                <w:lang w:val="en-AU" w:eastAsia="en-AU"/>
              </w:rPr>
            </w:pPr>
          </w:p>
        </w:tc>
        <w:tc>
          <w:tcPr>
            <w:tcW w:w="1000" w:type="dxa"/>
            <w:tcBorders>
              <w:top w:val="nil"/>
              <w:left w:val="nil"/>
              <w:bottom w:val="nil"/>
              <w:right w:val="nil"/>
            </w:tcBorders>
            <w:noWrap/>
            <w:vAlign w:val="bottom"/>
            <w:hideMark/>
          </w:tcPr>
          <w:p w14:paraId="3A5D7713" w14:textId="77777777" w:rsidR="004250C3" w:rsidRPr="004250C3" w:rsidRDefault="004250C3" w:rsidP="004250C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2EADF336"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62583A41"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6DBFAF12"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6DAC2F1C"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r>
      <w:tr w:rsidR="004250C3" w:rsidRPr="004250C3" w14:paraId="7EE3B4D6" w14:textId="77777777" w:rsidTr="00202327">
        <w:trPr>
          <w:trHeight w:val="240"/>
        </w:trPr>
        <w:tc>
          <w:tcPr>
            <w:tcW w:w="8746" w:type="dxa"/>
            <w:gridSpan w:val="7"/>
            <w:tcBorders>
              <w:top w:val="nil"/>
              <w:left w:val="nil"/>
              <w:bottom w:val="nil"/>
              <w:right w:val="nil"/>
            </w:tcBorders>
            <w:noWrap/>
            <w:vAlign w:val="bottom"/>
            <w:hideMark/>
          </w:tcPr>
          <w:p w14:paraId="49488A05" w14:textId="77777777" w:rsidR="004250C3" w:rsidRPr="004250C3" w:rsidRDefault="004250C3" w:rsidP="004250C3">
            <w:pPr>
              <w:widowControl/>
              <w:rPr>
                <w:rFonts w:ascii="Calibri" w:eastAsia="Times New Roman" w:hAnsi="Calibri" w:cs="Calibri"/>
                <w:color w:val="000000"/>
                <w:sz w:val="14"/>
                <w:szCs w:val="14"/>
                <w:lang w:val="en-AU" w:eastAsia="en-AU"/>
              </w:rPr>
            </w:pPr>
            <w:r w:rsidRPr="004250C3">
              <w:rPr>
                <w:rFonts w:ascii="Calibri" w:eastAsia="Times New Roman" w:hAnsi="Calibri" w:cs="Calibri"/>
                <w:color w:val="000000"/>
                <w:sz w:val="14"/>
                <w:szCs w:val="14"/>
                <w:lang w:val="en-AU" w:eastAsia="en-AU"/>
              </w:rPr>
              <w:t xml:space="preserve">          Transactions between related parties are on normal commercial terms and conditions no more favourable than those available to other</w:t>
            </w:r>
          </w:p>
        </w:tc>
      </w:tr>
      <w:tr w:rsidR="004250C3" w:rsidRPr="004250C3" w14:paraId="07A5F121" w14:textId="77777777" w:rsidTr="00202327">
        <w:trPr>
          <w:trHeight w:val="240"/>
        </w:trPr>
        <w:tc>
          <w:tcPr>
            <w:tcW w:w="3160" w:type="dxa"/>
            <w:tcBorders>
              <w:top w:val="nil"/>
              <w:left w:val="nil"/>
              <w:bottom w:val="nil"/>
              <w:right w:val="nil"/>
            </w:tcBorders>
            <w:noWrap/>
            <w:vAlign w:val="bottom"/>
            <w:hideMark/>
          </w:tcPr>
          <w:p w14:paraId="009D64F1" w14:textId="77777777" w:rsidR="004250C3" w:rsidRPr="004250C3" w:rsidRDefault="004250C3" w:rsidP="004250C3">
            <w:pPr>
              <w:widowControl/>
              <w:rPr>
                <w:rFonts w:ascii="Calibri" w:eastAsia="Times New Roman" w:hAnsi="Calibri" w:cs="Calibri"/>
                <w:color w:val="000000"/>
                <w:sz w:val="14"/>
                <w:szCs w:val="14"/>
                <w:lang w:val="en-AU" w:eastAsia="en-AU"/>
              </w:rPr>
            </w:pPr>
            <w:r w:rsidRPr="004250C3">
              <w:rPr>
                <w:rFonts w:ascii="Calibri" w:eastAsia="Times New Roman" w:hAnsi="Calibri" w:cs="Calibri"/>
                <w:color w:val="000000"/>
                <w:sz w:val="14"/>
                <w:szCs w:val="14"/>
                <w:lang w:val="en-AU" w:eastAsia="en-AU"/>
              </w:rPr>
              <w:t xml:space="preserve">          parties unless otherwise stated.</w:t>
            </w:r>
          </w:p>
        </w:tc>
        <w:tc>
          <w:tcPr>
            <w:tcW w:w="626" w:type="dxa"/>
            <w:tcBorders>
              <w:top w:val="nil"/>
              <w:left w:val="nil"/>
              <w:bottom w:val="nil"/>
              <w:right w:val="nil"/>
            </w:tcBorders>
            <w:noWrap/>
            <w:vAlign w:val="bottom"/>
            <w:hideMark/>
          </w:tcPr>
          <w:p w14:paraId="313613F2" w14:textId="77777777" w:rsidR="004250C3" w:rsidRPr="004250C3" w:rsidRDefault="004250C3" w:rsidP="004250C3">
            <w:pPr>
              <w:widowControl/>
              <w:rPr>
                <w:rFonts w:ascii="Calibri" w:eastAsia="Times New Roman" w:hAnsi="Calibri" w:cs="Calibri"/>
                <w:color w:val="000000"/>
                <w:sz w:val="14"/>
                <w:szCs w:val="14"/>
                <w:lang w:val="en-AU" w:eastAsia="en-AU"/>
              </w:rPr>
            </w:pPr>
          </w:p>
        </w:tc>
        <w:tc>
          <w:tcPr>
            <w:tcW w:w="1000" w:type="dxa"/>
            <w:tcBorders>
              <w:top w:val="nil"/>
              <w:left w:val="nil"/>
              <w:bottom w:val="nil"/>
              <w:right w:val="nil"/>
            </w:tcBorders>
            <w:noWrap/>
            <w:vAlign w:val="bottom"/>
            <w:hideMark/>
          </w:tcPr>
          <w:p w14:paraId="02A7ECB5" w14:textId="77777777" w:rsidR="004250C3" w:rsidRPr="004250C3" w:rsidRDefault="004250C3" w:rsidP="004250C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7F3086CC"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03B03AA9"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1AC71F9E"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6414A90B"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r>
      <w:tr w:rsidR="004250C3" w:rsidRPr="004250C3" w14:paraId="796D5A9F" w14:textId="77777777" w:rsidTr="00202327">
        <w:trPr>
          <w:trHeight w:val="240"/>
        </w:trPr>
        <w:tc>
          <w:tcPr>
            <w:tcW w:w="4786" w:type="dxa"/>
            <w:gridSpan w:val="3"/>
            <w:tcBorders>
              <w:top w:val="nil"/>
              <w:left w:val="nil"/>
              <w:bottom w:val="nil"/>
              <w:right w:val="nil"/>
            </w:tcBorders>
            <w:noWrap/>
            <w:vAlign w:val="bottom"/>
            <w:hideMark/>
          </w:tcPr>
          <w:p w14:paraId="04202235" w14:textId="77777777" w:rsidR="004250C3" w:rsidRPr="004250C3" w:rsidRDefault="004250C3" w:rsidP="004250C3">
            <w:pPr>
              <w:widowControl/>
              <w:rPr>
                <w:rFonts w:ascii="Calibri" w:eastAsia="Times New Roman" w:hAnsi="Calibri" w:cs="Calibri"/>
                <w:b/>
                <w:bCs/>
                <w:color w:val="000000"/>
                <w:sz w:val="14"/>
                <w:szCs w:val="14"/>
                <w:lang w:val="en-AU" w:eastAsia="en-AU"/>
              </w:rPr>
            </w:pPr>
            <w:r w:rsidRPr="004250C3">
              <w:rPr>
                <w:rFonts w:ascii="Calibri" w:eastAsia="Times New Roman" w:hAnsi="Calibri" w:cs="Calibri"/>
                <w:b/>
                <w:bCs/>
                <w:color w:val="000000"/>
                <w:sz w:val="14"/>
                <w:szCs w:val="14"/>
                <w:lang w:val="en-AU" w:eastAsia="en-AU"/>
              </w:rPr>
              <w:t>( c)   Amounts outstanding from related parties</w:t>
            </w:r>
          </w:p>
        </w:tc>
        <w:tc>
          <w:tcPr>
            <w:tcW w:w="1000" w:type="dxa"/>
            <w:tcBorders>
              <w:top w:val="nil"/>
              <w:left w:val="nil"/>
              <w:bottom w:val="nil"/>
              <w:right w:val="nil"/>
            </w:tcBorders>
            <w:noWrap/>
            <w:vAlign w:val="bottom"/>
            <w:hideMark/>
          </w:tcPr>
          <w:p w14:paraId="5FCD0CF7" w14:textId="77777777" w:rsidR="004250C3" w:rsidRPr="004250C3" w:rsidRDefault="004250C3" w:rsidP="004250C3">
            <w:pPr>
              <w:widowControl/>
              <w:rPr>
                <w:rFonts w:ascii="Calibri" w:eastAsia="Times New Roman" w:hAnsi="Calibri" w:cs="Calibri"/>
                <w:b/>
                <w:bCs/>
                <w:color w:val="000000"/>
                <w:sz w:val="14"/>
                <w:szCs w:val="14"/>
                <w:lang w:val="en-AU" w:eastAsia="en-AU"/>
              </w:rPr>
            </w:pPr>
          </w:p>
        </w:tc>
        <w:tc>
          <w:tcPr>
            <w:tcW w:w="1000" w:type="dxa"/>
            <w:tcBorders>
              <w:top w:val="nil"/>
              <w:left w:val="nil"/>
              <w:bottom w:val="nil"/>
              <w:right w:val="nil"/>
            </w:tcBorders>
            <w:noWrap/>
            <w:vAlign w:val="bottom"/>
            <w:hideMark/>
          </w:tcPr>
          <w:p w14:paraId="58774508"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72A033EC"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06F4D3C8"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r>
      <w:tr w:rsidR="004250C3" w:rsidRPr="004250C3" w14:paraId="26EA49CA" w14:textId="77777777" w:rsidTr="00202327">
        <w:trPr>
          <w:trHeight w:val="240"/>
        </w:trPr>
        <w:tc>
          <w:tcPr>
            <w:tcW w:w="8746" w:type="dxa"/>
            <w:gridSpan w:val="7"/>
            <w:tcBorders>
              <w:top w:val="nil"/>
              <w:left w:val="nil"/>
              <w:bottom w:val="nil"/>
              <w:right w:val="nil"/>
            </w:tcBorders>
            <w:noWrap/>
            <w:vAlign w:val="bottom"/>
            <w:hideMark/>
          </w:tcPr>
          <w:p w14:paraId="733A8417" w14:textId="77777777" w:rsidR="004250C3" w:rsidRPr="004250C3" w:rsidRDefault="004250C3" w:rsidP="004250C3">
            <w:pPr>
              <w:widowControl/>
              <w:rPr>
                <w:rFonts w:ascii="Calibri" w:eastAsia="Times New Roman" w:hAnsi="Calibri" w:cs="Calibri"/>
                <w:color w:val="000000"/>
                <w:sz w:val="14"/>
                <w:szCs w:val="14"/>
                <w:lang w:val="en-AU" w:eastAsia="en-AU"/>
              </w:rPr>
            </w:pPr>
            <w:r w:rsidRPr="004250C3">
              <w:rPr>
                <w:rFonts w:ascii="Calibri" w:eastAsia="Times New Roman" w:hAnsi="Calibri" w:cs="Calibri"/>
                <w:color w:val="000000"/>
                <w:sz w:val="14"/>
                <w:szCs w:val="14"/>
                <w:lang w:val="en-AU" w:eastAsia="en-AU"/>
              </w:rPr>
              <w:t xml:space="preserve">       Unsecured, at call loans may be provided by the parent entity to Directors, key management personnel and other related parties. It is</w:t>
            </w:r>
          </w:p>
        </w:tc>
      </w:tr>
      <w:tr w:rsidR="004250C3" w:rsidRPr="004250C3" w14:paraId="57ABB002" w14:textId="77777777" w:rsidTr="00202327">
        <w:trPr>
          <w:trHeight w:val="240"/>
        </w:trPr>
        <w:tc>
          <w:tcPr>
            <w:tcW w:w="8746" w:type="dxa"/>
            <w:gridSpan w:val="7"/>
            <w:tcBorders>
              <w:top w:val="nil"/>
              <w:left w:val="nil"/>
              <w:bottom w:val="nil"/>
              <w:right w:val="nil"/>
            </w:tcBorders>
            <w:noWrap/>
            <w:vAlign w:val="bottom"/>
            <w:hideMark/>
          </w:tcPr>
          <w:p w14:paraId="051D7F5C" w14:textId="77777777" w:rsidR="004250C3" w:rsidRPr="004250C3" w:rsidRDefault="004250C3" w:rsidP="004250C3">
            <w:pPr>
              <w:widowControl/>
              <w:rPr>
                <w:rFonts w:ascii="Calibri" w:eastAsia="Times New Roman" w:hAnsi="Calibri" w:cs="Calibri"/>
                <w:color w:val="000000"/>
                <w:sz w:val="14"/>
                <w:szCs w:val="14"/>
                <w:lang w:val="en-AU" w:eastAsia="en-AU"/>
              </w:rPr>
            </w:pPr>
            <w:r w:rsidRPr="004250C3">
              <w:rPr>
                <w:rFonts w:ascii="Calibri" w:eastAsia="Times New Roman" w:hAnsi="Calibri" w:cs="Calibri"/>
                <w:color w:val="000000"/>
                <w:sz w:val="14"/>
                <w:szCs w:val="14"/>
                <w:lang w:val="en-AU" w:eastAsia="en-AU"/>
              </w:rPr>
              <w:t xml:space="preserve">       expected that loans will be repaid as soon as possible, and provision of goods and services may be used to offset any loan liability.</w:t>
            </w:r>
          </w:p>
        </w:tc>
      </w:tr>
      <w:tr w:rsidR="004250C3" w:rsidRPr="004250C3" w14:paraId="6671A6A7" w14:textId="77777777" w:rsidTr="00202327">
        <w:trPr>
          <w:trHeight w:val="240"/>
        </w:trPr>
        <w:tc>
          <w:tcPr>
            <w:tcW w:w="4786" w:type="dxa"/>
            <w:gridSpan w:val="3"/>
            <w:tcBorders>
              <w:top w:val="nil"/>
              <w:left w:val="nil"/>
              <w:bottom w:val="nil"/>
              <w:right w:val="nil"/>
            </w:tcBorders>
            <w:noWrap/>
            <w:vAlign w:val="bottom"/>
            <w:hideMark/>
          </w:tcPr>
          <w:p w14:paraId="708C106B" w14:textId="77777777" w:rsidR="004250C3" w:rsidRPr="004250C3" w:rsidRDefault="004250C3" w:rsidP="004250C3">
            <w:pPr>
              <w:widowControl/>
              <w:rPr>
                <w:rFonts w:ascii="Calibri" w:eastAsia="Times New Roman" w:hAnsi="Calibri" w:cs="Calibri"/>
                <w:color w:val="000000"/>
                <w:sz w:val="14"/>
                <w:szCs w:val="14"/>
                <w:lang w:val="en-AU" w:eastAsia="en-AU"/>
              </w:rPr>
            </w:pPr>
            <w:r w:rsidRPr="004250C3">
              <w:rPr>
                <w:rFonts w:ascii="Calibri" w:eastAsia="Times New Roman" w:hAnsi="Calibri" w:cs="Calibri"/>
                <w:color w:val="000000"/>
                <w:sz w:val="14"/>
                <w:szCs w:val="14"/>
                <w:lang w:val="en-AU" w:eastAsia="en-AU"/>
              </w:rPr>
              <w:t xml:space="preserve">       As at 30 June 2018 there are no loans outstanding from related parties.</w:t>
            </w:r>
          </w:p>
        </w:tc>
        <w:tc>
          <w:tcPr>
            <w:tcW w:w="1000" w:type="dxa"/>
            <w:tcBorders>
              <w:top w:val="nil"/>
              <w:left w:val="nil"/>
              <w:bottom w:val="nil"/>
              <w:right w:val="nil"/>
            </w:tcBorders>
            <w:noWrap/>
            <w:vAlign w:val="bottom"/>
            <w:hideMark/>
          </w:tcPr>
          <w:p w14:paraId="485ED4F4" w14:textId="77777777" w:rsidR="004250C3" w:rsidRPr="004250C3" w:rsidRDefault="004250C3" w:rsidP="004250C3">
            <w:pPr>
              <w:widowControl/>
              <w:rPr>
                <w:rFonts w:ascii="Calibri" w:eastAsia="Times New Roman" w:hAnsi="Calibri" w:cs="Calibri"/>
                <w:color w:val="000000"/>
                <w:sz w:val="14"/>
                <w:szCs w:val="14"/>
                <w:lang w:val="en-AU" w:eastAsia="en-AU"/>
              </w:rPr>
            </w:pPr>
          </w:p>
        </w:tc>
        <w:tc>
          <w:tcPr>
            <w:tcW w:w="1000" w:type="dxa"/>
            <w:tcBorders>
              <w:top w:val="nil"/>
              <w:left w:val="nil"/>
              <w:bottom w:val="nil"/>
              <w:right w:val="nil"/>
            </w:tcBorders>
            <w:noWrap/>
            <w:vAlign w:val="bottom"/>
            <w:hideMark/>
          </w:tcPr>
          <w:p w14:paraId="791C66AF"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519C43CE"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72E215F7"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r>
      <w:tr w:rsidR="004250C3" w:rsidRPr="004250C3" w14:paraId="4D3C3165" w14:textId="77777777" w:rsidTr="00202327">
        <w:trPr>
          <w:trHeight w:val="240"/>
        </w:trPr>
        <w:tc>
          <w:tcPr>
            <w:tcW w:w="3160" w:type="dxa"/>
            <w:tcBorders>
              <w:top w:val="nil"/>
              <w:left w:val="nil"/>
              <w:bottom w:val="nil"/>
              <w:right w:val="nil"/>
            </w:tcBorders>
            <w:noWrap/>
            <w:vAlign w:val="bottom"/>
            <w:hideMark/>
          </w:tcPr>
          <w:p w14:paraId="311353AC"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4D7DC2C1"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6CA534B6" w14:textId="77777777" w:rsidR="004250C3" w:rsidRPr="004250C3" w:rsidRDefault="004250C3" w:rsidP="004250C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18E418B7"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0194DBDB"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46C31CF3"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463A7F8D"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r>
      <w:tr w:rsidR="009047F1" w:rsidRPr="004250C3" w14:paraId="543C8E72" w14:textId="77777777" w:rsidTr="00202327">
        <w:trPr>
          <w:trHeight w:val="240"/>
        </w:trPr>
        <w:tc>
          <w:tcPr>
            <w:tcW w:w="3160" w:type="dxa"/>
            <w:tcBorders>
              <w:top w:val="nil"/>
              <w:left w:val="nil"/>
              <w:bottom w:val="nil"/>
              <w:right w:val="nil"/>
            </w:tcBorders>
            <w:noWrap/>
            <w:vAlign w:val="bottom"/>
          </w:tcPr>
          <w:p w14:paraId="426942B2"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tcPr>
          <w:p w14:paraId="5B3075A3"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tcPr>
          <w:p w14:paraId="6D1DD949" w14:textId="77777777" w:rsidR="009047F1" w:rsidRPr="004250C3" w:rsidRDefault="009047F1" w:rsidP="004250C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tcPr>
          <w:p w14:paraId="2D25B504"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tcPr>
          <w:p w14:paraId="1A9E18B9"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tcPr>
          <w:p w14:paraId="3E272283"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tcPr>
          <w:p w14:paraId="7E63C2FE"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r>
      <w:tr w:rsidR="009047F1" w:rsidRPr="004250C3" w14:paraId="25CFD9BD" w14:textId="77777777" w:rsidTr="00202327">
        <w:trPr>
          <w:trHeight w:val="240"/>
        </w:trPr>
        <w:tc>
          <w:tcPr>
            <w:tcW w:w="3160" w:type="dxa"/>
            <w:tcBorders>
              <w:top w:val="nil"/>
              <w:left w:val="nil"/>
              <w:bottom w:val="nil"/>
              <w:right w:val="nil"/>
            </w:tcBorders>
            <w:noWrap/>
            <w:vAlign w:val="bottom"/>
          </w:tcPr>
          <w:p w14:paraId="729A5E6F"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tcPr>
          <w:p w14:paraId="2725B772"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tcPr>
          <w:p w14:paraId="6CFB5246" w14:textId="77777777" w:rsidR="009047F1" w:rsidRPr="004250C3" w:rsidRDefault="009047F1" w:rsidP="004250C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tcPr>
          <w:p w14:paraId="00903AAC"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tcPr>
          <w:p w14:paraId="38279A0C"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tcPr>
          <w:p w14:paraId="624D95BA"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tcPr>
          <w:p w14:paraId="5575DDEE"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r>
      <w:tr w:rsidR="009047F1" w:rsidRPr="004250C3" w14:paraId="2619534F" w14:textId="77777777" w:rsidTr="00202327">
        <w:trPr>
          <w:trHeight w:val="240"/>
        </w:trPr>
        <w:tc>
          <w:tcPr>
            <w:tcW w:w="3160" w:type="dxa"/>
            <w:tcBorders>
              <w:top w:val="nil"/>
              <w:left w:val="nil"/>
              <w:bottom w:val="nil"/>
              <w:right w:val="nil"/>
            </w:tcBorders>
            <w:noWrap/>
            <w:vAlign w:val="bottom"/>
          </w:tcPr>
          <w:p w14:paraId="09F5F349"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tcPr>
          <w:p w14:paraId="3B82FE7A"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tcPr>
          <w:p w14:paraId="2B6968AF" w14:textId="77777777" w:rsidR="009047F1" w:rsidRPr="004250C3" w:rsidRDefault="009047F1" w:rsidP="004250C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tcPr>
          <w:p w14:paraId="05E1DDAA"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tcPr>
          <w:p w14:paraId="45017F4D"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tcPr>
          <w:p w14:paraId="657D7DD1"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tcPr>
          <w:p w14:paraId="1A50BAC2"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r>
      <w:tr w:rsidR="009047F1" w:rsidRPr="004250C3" w14:paraId="5C44A63E" w14:textId="77777777" w:rsidTr="00202327">
        <w:trPr>
          <w:trHeight w:val="240"/>
        </w:trPr>
        <w:tc>
          <w:tcPr>
            <w:tcW w:w="3160" w:type="dxa"/>
            <w:tcBorders>
              <w:top w:val="nil"/>
              <w:left w:val="nil"/>
              <w:bottom w:val="nil"/>
              <w:right w:val="nil"/>
            </w:tcBorders>
            <w:noWrap/>
            <w:vAlign w:val="bottom"/>
          </w:tcPr>
          <w:p w14:paraId="3DFC0996"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tcPr>
          <w:p w14:paraId="0908A360"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tcPr>
          <w:p w14:paraId="2B705239" w14:textId="77777777" w:rsidR="009047F1" w:rsidRPr="004250C3" w:rsidRDefault="009047F1" w:rsidP="004250C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tcPr>
          <w:p w14:paraId="0F0F1EF7"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tcPr>
          <w:p w14:paraId="52239D6E"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tcPr>
          <w:p w14:paraId="3B5B6B8A"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tcPr>
          <w:p w14:paraId="3D395A29" w14:textId="77777777" w:rsidR="009047F1" w:rsidRPr="004250C3" w:rsidRDefault="009047F1" w:rsidP="004250C3">
            <w:pPr>
              <w:widowControl/>
              <w:rPr>
                <w:rFonts w:ascii="Times New Roman" w:eastAsia="Times New Roman" w:hAnsi="Times New Roman" w:cs="Times New Roman"/>
                <w:sz w:val="20"/>
                <w:szCs w:val="20"/>
                <w:lang w:val="en-AU" w:eastAsia="en-AU"/>
              </w:rPr>
            </w:pPr>
          </w:p>
        </w:tc>
      </w:tr>
      <w:tr w:rsidR="004250C3" w:rsidRPr="004250C3" w14:paraId="78589FA8" w14:textId="77777777" w:rsidTr="00202327">
        <w:trPr>
          <w:trHeight w:val="255"/>
        </w:trPr>
        <w:tc>
          <w:tcPr>
            <w:tcW w:w="3160" w:type="dxa"/>
            <w:tcBorders>
              <w:top w:val="nil"/>
              <w:left w:val="nil"/>
              <w:bottom w:val="nil"/>
              <w:right w:val="nil"/>
            </w:tcBorders>
            <w:noWrap/>
            <w:vAlign w:val="bottom"/>
            <w:hideMark/>
          </w:tcPr>
          <w:p w14:paraId="193FBC1F"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3D20AF3A"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2000" w:type="dxa"/>
            <w:gridSpan w:val="2"/>
            <w:tcBorders>
              <w:top w:val="nil"/>
              <w:left w:val="nil"/>
              <w:bottom w:val="nil"/>
              <w:right w:val="nil"/>
            </w:tcBorders>
            <w:noWrap/>
            <w:vAlign w:val="bottom"/>
            <w:hideMark/>
          </w:tcPr>
          <w:p w14:paraId="29EF263A" w14:textId="77777777" w:rsidR="004250C3" w:rsidRPr="004250C3" w:rsidRDefault="004250C3" w:rsidP="004250C3">
            <w:pPr>
              <w:widowControl/>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 xml:space="preserve">   Consolidated Group</w:t>
            </w:r>
          </w:p>
        </w:tc>
        <w:tc>
          <w:tcPr>
            <w:tcW w:w="2000" w:type="dxa"/>
            <w:gridSpan w:val="2"/>
            <w:tcBorders>
              <w:top w:val="nil"/>
              <w:left w:val="nil"/>
              <w:bottom w:val="nil"/>
              <w:right w:val="nil"/>
            </w:tcBorders>
            <w:noWrap/>
            <w:vAlign w:val="bottom"/>
            <w:hideMark/>
          </w:tcPr>
          <w:p w14:paraId="569A56F6" w14:textId="77777777" w:rsidR="004250C3" w:rsidRPr="004250C3" w:rsidRDefault="004250C3" w:rsidP="004250C3">
            <w:pPr>
              <w:widowControl/>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 xml:space="preserve">         Parent entity</w:t>
            </w:r>
          </w:p>
        </w:tc>
        <w:tc>
          <w:tcPr>
            <w:tcW w:w="960" w:type="dxa"/>
            <w:tcBorders>
              <w:top w:val="nil"/>
              <w:left w:val="nil"/>
              <w:bottom w:val="nil"/>
              <w:right w:val="nil"/>
            </w:tcBorders>
            <w:noWrap/>
            <w:vAlign w:val="bottom"/>
            <w:hideMark/>
          </w:tcPr>
          <w:p w14:paraId="7A06F7AD" w14:textId="77777777" w:rsidR="004250C3" w:rsidRPr="004250C3" w:rsidRDefault="004250C3" w:rsidP="004250C3">
            <w:pPr>
              <w:widowControl/>
              <w:rPr>
                <w:rFonts w:ascii="Calibri" w:eastAsia="Times New Roman" w:hAnsi="Calibri" w:cs="Calibri"/>
                <w:color w:val="000000"/>
                <w:sz w:val="20"/>
                <w:szCs w:val="20"/>
                <w:lang w:val="en-AU" w:eastAsia="en-AU"/>
              </w:rPr>
            </w:pPr>
          </w:p>
        </w:tc>
      </w:tr>
      <w:tr w:rsidR="004250C3" w:rsidRPr="004250C3" w14:paraId="5102933A" w14:textId="77777777" w:rsidTr="00202327">
        <w:trPr>
          <w:trHeight w:val="255"/>
        </w:trPr>
        <w:tc>
          <w:tcPr>
            <w:tcW w:w="3160" w:type="dxa"/>
            <w:tcBorders>
              <w:top w:val="nil"/>
              <w:left w:val="nil"/>
              <w:bottom w:val="nil"/>
              <w:right w:val="nil"/>
            </w:tcBorders>
            <w:noWrap/>
            <w:vAlign w:val="bottom"/>
            <w:hideMark/>
          </w:tcPr>
          <w:p w14:paraId="7AF1DAF3"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2B69A446"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0ECFDEFC" w14:textId="77777777" w:rsidR="004250C3" w:rsidRPr="004250C3" w:rsidRDefault="004250C3" w:rsidP="004250C3">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2024</w:t>
            </w:r>
          </w:p>
        </w:tc>
        <w:tc>
          <w:tcPr>
            <w:tcW w:w="1000" w:type="dxa"/>
            <w:tcBorders>
              <w:top w:val="nil"/>
              <w:left w:val="nil"/>
              <w:bottom w:val="nil"/>
              <w:right w:val="nil"/>
            </w:tcBorders>
            <w:noWrap/>
            <w:vAlign w:val="bottom"/>
            <w:hideMark/>
          </w:tcPr>
          <w:p w14:paraId="57AA1CF2" w14:textId="77777777" w:rsidR="004250C3" w:rsidRPr="004250C3" w:rsidRDefault="004250C3" w:rsidP="004250C3">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2023</w:t>
            </w:r>
          </w:p>
        </w:tc>
        <w:tc>
          <w:tcPr>
            <w:tcW w:w="1000" w:type="dxa"/>
            <w:tcBorders>
              <w:top w:val="nil"/>
              <w:left w:val="nil"/>
              <w:bottom w:val="nil"/>
              <w:right w:val="nil"/>
            </w:tcBorders>
            <w:noWrap/>
            <w:vAlign w:val="bottom"/>
            <w:hideMark/>
          </w:tcPr>
          <w:p w14:paraId="342560FB" w14:textId="77777777" w:rsidR="004250C3" w:rsidRPr="004250C3" w:rsidRDefault="004250C3" w:rsidP="004250C3">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2024</w:t>
            </w:r>
          </w:p>
        </w:tc>
        <w:tc>
          <w:tcPr>
            <w:tcW w:w="1000" w:type="dxa"/>
            <w:tcBorders>
              <w:top w:val="nil"/>
              <w:left w:val="nil"/>
              <w:bottom w:val="nil"/>
              <w:right w:val="nil"/>
            </w:tcBorders>
            <w:noWrap/>
            <w:vAlign w:val="bottom"/>
            <w:hideMark/>
          </w:tcPr>
          <w:p w14:paraId="19065AB2" w14:textId="77777777" w:rsidR="004250C3" w:rsidRPr="004250C3" w:rsidRDefault="004250C3" w:rsidP="004250C3">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2023</w:t>
            </w:r>
          </w:p>
        </w:tc>
        <w:tc>
          <w:tcPr>
            <w:tcW w:w="960" w:type="dxa"/>
            <w:tcBorders>
              <w:top w:val="nil"/>
              <w:left w:val="nil"/>
              <w:bottom w:val="nil"/>
              <w:right w:val="nil"/>
            </w:tcBorders>
            <w:noWrap/>
            <w:vAlign w:val="bottom"/>
            <w:hideMark/>
          </w:tcPr>
          <w:p w14:paraId="23D22C84" w14:textId="77777777" w:rsidR="004250C3" w:rsidRPr="004250C3" w:rsidRDefault="004250C3" w:rsidP="004250C3">
            <w:pPr>
              <w:widowControl/>
              <w:jc w:val="center"/>
              <w:rPr>
                <w:rFonts w:ascii="Calibri" w:eastAsia="Times New Roman" w:hAnsi="Calibri" w:cs="Calibri"/>
                <w:color w:val="000000"/>
                <w:sz w:val="20"/>
                <w:szCs w:val="20"/>
                <w:lang w:val="en-AU" w:eastAsia="en-AU"/>
              </w:rPr>
            </w:pPr>
          </w:p>
        </w:tc>
      </w:tr>
      <w:tr w:rsidR="004250C3" w:rsidRPr="004250C3" w14:paraId="1B3BB79A" w14:textId="77777777" w:rsidTr="00202327">
        <w:trPr>
          <w:trHeight w:val="255"/>
        </w:trPr>
        <w:tc>
          <w:tcPr>
            <w:tcW w:w="3160" w:type="dxa"/>
            <w:tcBorders>
              <w:top w:val="nil"/>
              <w:left w:val="nil"/>
              <w:bottom w:val="nil"/>
              <w:right w:val="nil"/>
            </w:tcBorders>
            <w:noWrap/>
            <w:vAlign w:val="bottom"/>
            <w:hideMark/>
          </w:tcPr>
          <w:p w14:paraId="6AD6F8A7"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540DFDAD"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37C9BBFA" w14:textId="77777777" w:rsidR="004250C3" w:rsidRPr="004250C3" w:rsidRDefault="004250C3" w:rsidP="004250C3">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w:t>
            </w:r>
          </w:p>
        </w:tc>
        <w:tc>
          <w:tcPr>
            <w:tcW w:w="1000" w:type="dxa"/>
            <w:tcBorders>
              <w:top w:val="nil"/>
              <w:left w:val="nil"/>
              <w:bottom w:val="nil"/>
              <w:right w:val="nil"/>
            </w:tcBorders>
            <w:noWrap/>
            <w:vAlign w:val="bottom"/>
            <w:hideMark/>
          </w:tcPr>
          <w:p w14:paraId="513D2F66" w14:textId="77777777" w:rsidR="004250C3" w:rsidRPr="004250C3" w:rsidRDefault="004250C3" w:rsidP="004250C3">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w:t>
            </w:r>
          </w:p>
        </w:tc>
        <w:tc>
          <w:tcPr>
            <w:tcW w:w="1000" w:type="dxa"/>
            <w:tcBorders>
              <w:top w:val="nil"/>
              <w:left w:val="nil"/>
              <w:bottom w:val="nil"/>
              <w:right w:val="nil"/>
            </w:tcBorders>
            <w:noWrap/>
            <w:vAlign w:val="bottom"/>
            <w:hideMark/>
          </w:tcPr>
          <w:p w14:paraId="33504422" w14:textId="77777777" w:rsidR="004250C3" w:rsidRPr="004250C3" w:rsidRDefault="004250C3" w:rsidP="004250C3">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w:t>
            </w:r>
          </w:p>
        </w:tc>
        <w:tc>
          <w:tcPr>
            <w:tcW w:w="1000" w:type="dxa"/>
            <w:tcBorders>
              <w:top w:val="nil"/>
              <w:left w:val="nil"/>
              <w:bottom w:val="nil"/>
              <w:right w:val="nil"/>
            </w:tcBorders>
            <w:noWrap/>
            <w:vAlign w:val="bottom"/>
            <w:hideMark/>
          </w:tcPr>
          <w:p w14:paraId="29528B4B" w14:textId="77777777" w:rsidR="004250C3" w:rsidRPr="004250C3" w:rsidRDefault="004250C3" w:rsidP="004250C3">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w:t>
            </w:r>
          </w:p>
        </w:tc>
        <w:tc>
          <w:tcPr>
            <w:tcW w:w="960" w:type="dxa"/>
            <w:tcBorders>
              <w:top w:val="nil"/>
              <w:left w:val="nil"/>
              <w:bottom w:val="nil"/>
              <w:right w:val="nil"/>
            </w:tcBorders>
            <w:noWrap/>
            <w:vAlign w:val="bottom"/>
            <w:hideMark/>
          </w:tcPr>
          <w:p w14:paraId="5EB685E6" w14:textId="77777777" w:rsidR="004250C3" w:rsidRPr="004250C3" w:rsidRDefault="004250C3" w:rsidP="004250C3">
            <w:pPr>
              <w:widowControl/>
              <w:jc w:val="center"/>
              <w:rPr>
                <w:rFonts w:ascii="Calibri" w:eastAsia="Times New Roman" w:hAnsi="Calibri" w:cs="Calibri"/>
                <w:color w:val="000000"/>
                <w:sz w:val="20"/>
                <w:szCs w:val="20"/>
                <w:lang w:val="en-AU" w:eastAsia="en-AU"/>
              </w:rPr>
            </w:pPr>
          </w:p>
        </w:tc>
      </w:tr>
      <w:tr w:rsidR="004250C3" w:rsidRPr="004250C3" w14:paraId="7E6026BA" w14:textId="77777777" w:rsidTr="00202327">
        <w:trPr>
          <w:trHeight w:val="255"/>
        </w:trPr>
        <w:tc>
          <w:tcPr>
            <w:tcW w:w="3160" w:type="dxa"/>
            <w:tcBorders>
              <w:top w:val="nil"/>
              <w:left w:val="nil"/>
              <w:bottom w:val="nil"/>
              <w:right w:val="nil"/>
            </w:tcBorders>
            <w:noWrap/>
            <w:vAlign w:val="bottom"/>
            <w:hideMark/>
          </w:tcPr>
          <w:p w14:paraId="5CFF49C3" w14:textId="77777777" w:rsidR="004250C3" w:rsidRPr="004250C3" w:rsidRDefault="004250C3" w:rsidP="004250C3">
            <w:pPr>
              <w:widowControl/>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Beginning of the year</w:t>
            </w:r>
          </w:p>
        </w:tc>
        <w:tc>
          <w:tcPr>
            <w:tcW w:w="626" w:type="dxa"/>
            <w:tcBorders>
              <w:top w:val="nil"/>
              <w:left w:val="nil"/>
              <w:bottom w:val="nil"/>
              <w:right w:val="nil"/>
            </w:tcBorders>
            <w:noWrap/>
            <w:vAlign w:val="bottom"/>
            <w:hideMark/>
          </w:tcPr>
          <w:p w14:paraId="48BDAE3B" w14:textId="77777777" w:rsidR="004250C3" w:rsidRPr="004250C3" w:rsidRDefault="004250C3" w:rsidP="004250C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2FD1F8F5"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25489B95"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6D856F07"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33015FD2"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56C5D3EE"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p>
        </w:tc>
      </w:tr>
      <w:tr w:rsidR="004250C3" w:rsidRPr="004250C3" w14:paraId="1E12468B" w14:textId="77777777" w:rsidTr="00202327">
        <w:trPr>
          <w:trHeight w:val="255"/>
        </w:trPr>
        <w:tc>
          <w:tcPr>
            <w:tcW w:w="3160" w:type="dxa"/>
            <w:tcBorders>
              <w:top w:val="nil"/>
              <w:left w:val="nil"/>
              <w:bottom w:val="nil"/>
              <w:right w:val="nil"/>
            </w:tcBorders>
            <w:noWrap/>
            <w:vAlign w:val="bottom"/>
            <w:hideMark/>
          </w:tcPr>
          <w:p w14:paraId="49BAA288" w14:textId="77777777" w:rsidR="004250C3" w:rsidRPr="004250C3" w:rsidRDefault="004250C3" w:rsidP="004250C3">
            <w:pPr>
              <w:widowControl/>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Loans advanced</w:t>
            </w:r>
          </w:p>
        </w:tc>
        <w:tc>
          <w:tcPr>
            <w:tcW w:w="626" w:type="dxa"/>
            <w:tcBorders>
              <w:top w:val="nil"/>
              <w:left w:val="nil"/>
              <w:bottom w:val="nil"/>
              <w:right w:val="nil"/>
            </w:tcBorders>
            <w:noWrap/>
            <w:vAlign w:val="bottom"/>
            <w:hideMark/>
          </w:tcPr>
          <w:p w14:paraId="17FA2A14" w14:textId="77777777" w:rsidR="004250C3" w:rsidRPr="004250C3" w:rsidRDefault="004250C3" w:rsidP="004250C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732CFF9A"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2056BBF2"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3A74F646"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3418C095"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34A0F636"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p>
        </w:tc>
      </w:tr>
      <w:tr w:rsidR="004250C3" w:rsidRPr="004250C3" w14:paraId="4217A311" w14:textId="77777777" w:rsidTr="00202327">
        <w:trPr>
          <w:trHeight w:val="255"/>
        </w:trPr>
        <w:tc>
          <w:tcPr>
            <w:tcW w:w="3160" w:type="dxa"/>
            <w:tcBorders>
              <w:top w:val="nil"/>
              <w:left w:val="nil"/>
              <w:bottom w:val="nil"/>
              <w:right w:val="nil"/>
            </w:tcBorders>
            <w:noWrap/>
            <w:vAlign w:val="bottom"/>
            <w:hideMark/>
          </w:tcPr>
          <w:p w14:paraId="3E28FC91" w14:textId="77777777" w:rsidR="004250C3" w:rsidRPr="004250C3" w:rsidRDefault="004250C3" w:rsidP="004250C3">
            <w:pPr>
              <w:widowControl/>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Loan repayment received</w:t>
            </w:r>
          </w:p>
        </w:tc>
        <w:tc>
          <w:tcPr>
            <w:tcW w:w="626" w:type="dxa"/>
            <w:tcBorders>
              <w:top w:val="nil"/>
              <w:left w:val="nil"/>
              <w:bottom w:val="nil"/>
              <w:right w:val="nil"/>
            </w:tcBorders>
            <w:noWrap/>
            <w:vAlign w:val="bottom"/>
            <w:hideMark/>
          </w:tcPr>
          <w:p w14:paraId="456E17C0" w14:textId="77777777" w:rsidR="004250C3" w:rsidRPr="004250C3" w:rsidRDefault="004250C3" w:rsidP="004250C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2B91E8C2"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179B234F"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35A65675"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494F884A"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0B2C6B28"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p>
        </w:tc>
      </w:tr>
      <w:tr w:rsidR="004250C3" w:rsidRPr="004250C3" w14:paraId="785CFBF5" w14:textId="77777777" w:rsidTr="00202327">
        <w:trPr>
          <w:trHeight w:val="255"/>
        </w:trPr>
        <w:tc>
          <w:tcPr>
            <w:tcW w:w="3160" w:type="dxa"/>
            <w:tcBorders>
              <w:top w:val="nil"/>
              <w:left w:val="nil"/>
              <w:bottom w:val="nil"/>
              <w:right w:val="nil"/>
            </w:tcBorders>
            <w:noWrap/>
            <w:vAlign w:val="bottom"/>
            <w:hideMark/>
          </w:tcPr>
          <w:p w14:paraId="1FD78C3C" w14:textId="77777777" w:rsidR="004250C3" w:rsidRPr="004250C3" w:rsidRDefault="004250C3" w:rsidP="004250C3">
            <w:pPr>
              <w:widowControl/>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End of the year</w:t>
            </w:r>
          </w:p>
        </w:tc>
        <w:tc>
          <w:tcPr>
            <w:tcW w:w="626" w:type="dxa"/>
            <w:tcBorders>
              <w:top w:val="nil"/>
              <w:left w:val="nil"/>
              <w:bottom w:val="nil"/>
              <w:right w:val="nil"/>
            </w:tcBorders>
            <w:noWrap/>
            <w:vAlign w:val="bottom"/>
            <w:hideMark/>
          </w:tcPr>
          <w:p w14:paraId="2B2B9118" w14:textId="77777777" w:rsidR="004250C3" w:rsidRPr="004250C3" w:rsidRDefault="004250C3" w:rsidP="004250C3">
            <w:pPr>
              <w:widowControl/>
              <w:rPr>
                <w:rFonts w:ascii="Calibri" w:eastAsia="Times New Roman" w:hAnsi="Calibri" w:cs="Calibri"/>
                <w:color w:val="000000"/>
                <w:sz w:val="20"/>
                <w:szCs w:val="20"/>
                <w:lang w:val="en-AU" w:eastAsia="en-AU"/>
              </w:rPr>
            </w:pPr>
          </w:p>
        </w:tc>
        <w:tc>
          <w:tcPr>
            <w:tcW w:w="1000" w:type="dxa"/>
            <w:tcBorders>
              <w:top w:val="single" w:sz="4" w:space="0" w:color="auto"/>
              <w:left w:val="nil"/>
              <w:bottom w:val="single" w:sz="4" w:space="0" w:color="auto"/>
              <w:right w:val="nil"/>
            </w:tcBorders>
            <w:noWrap/>
            <w:vAlign w:val="bottom"/>
            <w:hideMark/>
          </w:tcPr>
          <w:p w14:paraId="416A2182"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1F943F43"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154BA850"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1284B6AB"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08607B0B"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p>
        </w:tc>
      </w:tr>
      <w:tr w:rsidR="004250C3" w:rsidRPr="004250C3" w14:paraId="4F3F0870" w14:textId="77777777" w:rsidTr="00202327">
        <w:trPr>
          <w:trHeight w:val="240"/>
        </w:trPr>
        <w:tc>
          <w:tcPr>
            <w:tcW w:w="3160" w:type="dxa"/>
            <w:tcBorders>
              <w:top w:val="nil"/>
              <w:left w:val="nil"/>
              <w:bottom w:val="nil"/>
              <w:right w:val="nil"/>
            </w:tcBorders>
            <w:noWrap/>
            <w:vAlign w:val="bottom"/>
            <w:hideMark/>
          </w:tcPr>
          <w:p w14:paraId="223AD13A"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45797536"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5F927BF8" w14:textId="77777777" w:rsidR="004250C3" w:rsidRPr="004250C3" w:rsidRDefault="004250C3" w:rsidP="004250C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11AAD3C1"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618A53D9"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12BFA9A4"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DDBAB14"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r>
      <w:tr w:rsidR="004250C3" w:rsidRPr="004250C3" w14:paraId="2B7A4555" w14:textId="77777777" w:rsidTr="00202327">
        <w:trPr>
          <w:trHeight w:val="240"/>
        </w:trPr>
        <w:tc>
          <w:tcPr>
            <w:tcW w:w="3160" w:type="dxa"/>
            <w:tcBorders>
              <w:top w:val="nil"/>
              <w:left w:val="nil"/>
              <w:bottom w:val="nil"/>
              <w:right w:val="nil"/>
            </w:tcBorders>
            <w:noWrap/>
            <w:vAlign w:val="bottom"/>
            <w:hideMark/>
          </w:tcPr>
          <w:p w14:paraId="4033994A" w14:textId="77777777" w:rsidR="004250C3" w:rsidRPr="004250C3" w:rsidRDefault="004250C3" w:rsidP="004250C3">
            <w:pPr>
              <w:widowControl/>
              <w:rPr>
                <w:rFonts w:ascii="Calibri" w:eastAsia="Times New Roman" w:hAnsi="Calibri" w:cs="Calibri"/>
                <w:b/>
                <w:bCs/>
                <w:color w:val="000000"/>
                <w:sz w:val="16"/>
                <w:szCs w:val="16"/>
                <w:lang w:val="en-AU" w:eastAsia="en-AU"/>
              </w:rPr>
            </w:pPr>
            <w:r w:rsidRPr="004250C3">
              <w:rPr>
                <w:rFonts w:ascii="Calibri" w:eastAsia="Times New Roman" w:hAnsi="Calibri" w:cs="Calibri"/>
                <w:b/>
                <w:bCs/>
                <w:color w:val="000000"/>
                <w:sz w:val="16"/>
                <w:szCs w:val="16"/>
                <w:lang w:val="en-AU" w:eastAsia="en-AU"/>
              </w:rPr>
              <w:t>(d)    Amounts payable to related parties</w:t>
            </w:r>
          </w:p>
        </w:tc>
        <w:tc>
          <w:tcPr>
            <w:tcW w:w="626" w:type="dxa"/>
            <w:tcBorders>
              <w:top w:val="nil"/>
              <w:left w:val="nil"/>
              <w:bottom w:val="nil"/>
              <w:right w:val="nil"/>
            </w:tcBorders>
            <w:noWrap/>
            <w:vAlign w:val="bottom"/>
            <w:hideMark/>
          </w:tcPr>
          <w:p w14:paraId="168C753E" w14:textId="77777777" w:rsidR="004250C3" w:rsidRPr="004250C3" w:rsidRDefault="004250C3" w:rsidP="004250C3">
            <w:pPr>
              <w:widowControl/>
              <w:rPr>
                <w:rFonts w:ascii="Calibri" w:eastAsia="Times New Roman" w:hAnsi="Calibri" w:cs="Calibri"/>
                <w:b/>
                <w:bCs/>
                <w:color w:val="000000"/>
                <w:sz w:val="16"/>
                <w:szCs w:val="16"/>
                <w:lang w:val="en-AU" w:eastAsia="en-AU"/>
              </w:rPr>
            </w:pPr>
          </w:p>
        </w:tc>
        <w:tc>
          <w:tcPr>
            <w:tcW w:w="1000" w:type="dxa"/>
            <w:tcBorders>
              <w:top w:val="nil"/>
              <w:left w:val="nil"/>
              <w:bottom w:val="nil"/>
              <w:right w:val="nil"/>
            </w:tcBorders>
            <w:noWrap/>
            <w:vAlign w:val="bottom"/>
            <w:hideMark/>
          </w:tcPr>
          <w:p w14:paraId="257A7855" w14:textId="77777777" w:rsidR="004250C3" w:rsidRPr="004250C3" w:rsidRDefault="004250C3" w:rsidP="004250C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6667202E"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1D4A739B"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4C41D48E"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14841DDC"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r>
      <w:tr w:rsidR="004250C3" w:rsidRPr="004250C3" w14:paraId="21BA7A40" w14:textId="77777777" w:rsidTr="00202327">
        <w:trPr>
          <w:trHeight w:val="240"/>
        </w:trPr>
        <w:tc>
          <w:tcPr>
            <w:tcW w:w="8746" w:type="dxa"/>
            <w:gridSpan w:val="7"/>
            <w:tcBorders>
              <w:top w:val="nil"/>
              <w:left w:val="nil"/>
              <w:bottom w:val="nil"/>
              <w:right w:val="nil"/>
            </w:tcBorders>
            <w:noWrap/>
            <w:vAlign w:val="bottom"/>
            <w:hideMark/>
          </w:tcPr>
          <w:p w14:paraId="0CC2A181" w14:textId="77777777" w:rsidR="004250C3" w:rsidRPr="004250C3" w:rsidRDefault="004250C3" w:rsidP="004250C3">
            <w:pPr>
              <w:widowControl/>
              <w:rPr>
                <w:rFonts w:ascii="Calibri" w:eastAsia="Times New Roman" w:hAnsi="Calibri" w:cs="Calibri"/>
                <w:color w:val="000000"/>
                <w:sz w:val="13"/>
                <w:szCs w:val="13"/>
                <w:lang w:val="en-AU" w:eastAsia="en-AU"/>
              </w:rPr>
            </w:pPr>
            <w:r w:rsidRPr="004250C3">
              <w:rPr>
                <w:rFonts w:ascii="Calibri" w:eastAsia="Times New Roman" w:hAnsi="Calibri" w:cs="Calibri"/>
                <w:color w:val="000000"/>
                <w:sz w:val="13"/>
                <w:szCs w:val="13"/>
                <w:lang w:val="en-AU" w:eastAsia="en-AU"/>
              </w:rPr>
              <w:t xml:space="preserve">       Unsecured, at call loans may be provided to the parent entity by Directors, key management personnel and other related parties. It is</w:t>
            </w:r>
          </w:p>
        </w:tc>
      </w:tr>
      <w:tr w:rsidR="004250C3" w:rsidRPr="004250C3" w14:paraId="73EC415D" w14:textId="77777777" w:rsidTr="00202327">
        <w:trPr>
          <w:trHeight w:val="240"/>
        </w:trPr>
        <w:tc>
          <w:tcPr>
            <w:tcW w:w="8746" w:type="dxa"/>
            <w:gridSpan w:val="7"/>
            <w:tcBorders>
              <w:top w:val="nil"/>
              <w:left w:val="nil"/>
              <w:bottom w:val="nil"/>
              <w:right w:val="nil"/>
            </w:tcBorders>
            <w:noWrap/>
            <w:vAlign w:val="bottom"/>
            <w:hideMark/>
          </w:tcPr>
          <w:p w14:paraId="09F0BF6C" w14:textId="77777777" w:rsidR="004250C3" w:rsidRPr="004250C3" w:rsidRDefault="004250C3" w:rsidP="004250C3">
            <w:pPr>
              <w:widowControl/>
              <w:rPr>
                <w:rFonts w:ascii="Calibri" w:eastAsia="Times New Roman" w:hAnsi="Calibri" w:cs="Calibri"/>
                <w:color w:val="000000"/>
                <w:sz w:val="13"/>
                <w:szCs w:val="13"/>
                <w:lang w:val="en-AU" w:eastAsia="en-AU"/>
              </w:rPr>
            </w:pPr>
            <w:r w:rsidRPr="004250C3">
              <w:rPr>
                <w:rFonts w:ascii="Calibri" w:eastAsia="Times New Roman" w:hAnsi="Calibri" w:cs="Calibri"/>
                <w:color w:val="000000"/>
                <w:sz w:val="13"/>
                <w:szCs w:val="13"/>
                <w:lang w:val="en-AU" w:eastAsia="en-AU"/>
              </w:rPr>
              <w:t xml:space="preserve">       expected that loans will be repaid as soon as possible, provision of goods and services may be used to offset any loan liability. Loans may also be</w:t>
            </w:r>
          </w:p>
        </w:tc>
      </w:tr>
      <w:tr w:rsidR="004250C3" w:rsidRPr="004250C3" w14:paraId="6DF89C64" w14:textId="77777777" w:rsidTr="00202327">
        <w:trPr>
          <w:trHeight w:val="240"/>
        </w:trPr>
        <w:tc>
          <w:tcPr>
            <w:tcW w:w="7786" w:type="dxa"/>
            <w:gridSpan w:val="6"/>
            <w:tcBorders>
              <w:top w:val="nil"/>
              <w:left w:val="nil"/>
              <w:bottom w:val="nil"/>
              <w:right w:val="nil"/>
            </w:tcBorders>
            <w:noWrap/>
            <w:vAlign w:val="bottom"/>
            <w:hideMark/>
          </w:tcPr>
          <w:p w14:paraId="4994704A" w14:textId="77777777" w:rsidR="004250C3" w:rsidRPr="004250C3" w:rsidRDefault="004250C3" w:rsidP="004250C3">
            <w:pPr>
              <w:widowControl/>
              <w:rPr>
                <w:rFonts w:ascii="Calibri" w:eastAsia="Times New Roman" w:hAnsi="Calibri" w:cs="Calibri"/>
                <w:color w:val="000000"/>
                <w:sz w:val="13"/>
                <w:szCs w:val="13"/>
                <w:lang w:val="en-AU" w:eastAsia="en-AU"/>
              </w:rPr>
            </w:pPr>
            <w:r w:rsidRPr="004250C3">
              <w:rPr>
                <w:rFonts w:ascii="Calibri" w:eastAsia="Times New Roman" w:hAnsi="Calibri" w:cs="Calibri"/>
                <w:color w:val="000000"/>
                <w:sz w:val="13"/>
                <w:szCs w:val="13"/>
                <w:lang w:val="en-AU" w:eastAsia="en-AU"/>
              </w:rPr>
              <w:t xml:space="preserve">       converted to share capital where both parties are in agreement and is done within the terms of the agreement.</w:t>
            </w:r>
          </w:p>
        </w:tc>
        <w:tc>
          <w:tcPr>
            <w:tcW w:w="960" w:type="dxa"/>
            <w:tcBorders>
              <w:top w:val="nil"/>
              <w:left w:val="nil"/>
              <w:bottom w:val="nil"/>
              <w:right w:val="nil"/>
            </w:tcBorders>
            <w:noWrap/>
            <w:vAlign w:val="bottom"/>
            <w:hideMark/>
          </w:tcPr>
          <w:p w14:paraId="5EA4A91D" w14:textId="77777777" w:rsidR="004250C3" w:rsidRPr="004250C3" w:rsidRDefault="004250C3" w:rsidP="004250C3">
            <w:pPr>
              <w:widowControl/>
              <w:rPr>
                <w:rFonts w:ascii="Calibri" w:eastAsia="Times New Roman" w:hAnsi="Calibri" w:cs="Calibri"/>
                <w:color w:val="000000"/>
                <w:sz w:val="13"/>
                <w:szCs w:val="13"/>
                <w:lang w:val="en-AU" w:eastAsia="en-AU"/>
              </w:rPr>
            </w:pPr>
          </w:p>
        </w:tc>
      </w:tr>
      <w:tr w:rsidR="004250C3" w:rsidRPr="004250C3" w14:paraId="3B461F51" w14:textId="77777777" w:rsidTr="00202327">
        <w:trPr>
          <w:trHeight w:val="240"/>
        </w:trPr>
        <w:tc>
          <w:tcPr>
            <w:tcW w:w="3160" w:type="dxa"/>
            <w:tcBorders>
              <w:top w:val="nil"/>
              <w:left w:val="nil"/>
              <w:bottom w:val="nil"/>
              <w:right w:val="nil"/>
            </w:tcBorders>
            <w:noWrap/>
            <w:vAlign w:val="bottom"/>
            <w:hideMark/>
          </w:tcPr>
          <w:p w14:paraId="7594A6E1"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62D2FDFF"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53670E01" w14:textId="77777777" w:rsidR="004250C3" w:rsidRPr="004250C3" w:rsidRDefault="004250C3" w:rsidP="004250C3">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33912B8F"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6340D5B4"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4953428A"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1A2C9468"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r>
      <w:tr w:rsidR="004250C3" w:rsidRPr="004250C3" w14:paraId="3A42D8EA" w14:textId="77777777" w:rsidTr="00202327">
        <w:trPr>
          <w:trHeight w:val="255"/>
        </w:trPr>
        <w:tc>
          <w:tcPr>
            <w:tcW w:w="3160" w:type="dxa"/>
            <w:tcBorders>
              <w:top w:val="nil"/>
              <w:left w:val="nil"/>
              <w:bottom w:val="nil"/>
              <w:right w:val="nil"/>
            </w:tcBorders>
            <w:noWrap/>
            <w:vAlign w:val="bottom"/>
            <w:hideMark/>
          </w:tcPr>
          <w:p w14:paraId="0C2C2F7C"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16265F59"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2000" w:type="dxa"/>
            <w:gridSpan w:val="2"/>
            <w:tcBorders>
              <w:top w:val="nil"/>
              <w:left w:val="nil"/>
              <w:bottom w:val="nil"/>
              <w:right w:val="nil"/>
            </w:tcBorders>
            <w:noWrap/>
            <w:vAlign w:val="bottom"/>
            <w:hideMark/>
          </w:tcPr>
          <w:p w14:paraId="59248EC1" w14:textId="77777777" w:rsidR="004250C3" w:rsidRPr="004250C3" w:rsidRDefault="004250C3" w:rsidP="004250C3">
            <w:pPr>
              <w:widowControl/>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 xml:space="preserve">   Consolidated Group</w:t>
            </w:r>
          </w:p>
        </w:tc>
        <w:tc>
          <w:tcPr>
            <w:tcW w:w="2000" w:type="dxa"/>
            <w:gridSpan w:val="2"/>
            <w:tcBorders>
              <w:top w:val="nil"/>
              <w:left w:val="nil"/>
              <w:bottom w:val="nil"/>
              <w:right w:val="nil"/>
            </w:tcBorders>
            <w:noWrap/>
            <w:vAlign w:val="bottom"/>
            <w:hideMark/>
          </w:tcPr>
          <w:p w14:paraId="6A856F82" w14:textId="77777777" w:rsidR="004250C3" w:rsidRPr="004250C3" w:rsidRDefault="004250C3" w:rsidP="004250C3">
            <w:pPr>
              <w:widowControl/>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 xml:space="preserve">         Parent entity</w:t>
            </w:r>
          </w:p>
        </w:tc>
        <w:tc>
          <w:tcPr>
            <w:tcW w:w="960" w:type="dxa"/>
            <w:tcBorders>
              <w:top w:val="nil"/>
              <w:left w:val="nil"/>
              <w:bottom w:val="nil"/>
              <w:right w:val="nil"/>
            </w:tcBorders>
            <w:noWrap/>
            <w:vAlign w:val="bottom"/>
            <w:hideMark/>
          </w:tcPr>
          <w:p w14:paraId="1C13AF90" w14:textId="77777777" w:rsidR="004250C3" w:rsidRPr="004250C3" w:rsidRDefault="004250C3" w:rsidP="004250C3">
            <w:pPr>
              <w:widowControl/>
              <w:rPr>
                <w:rFonts w:ascii="Calibri" w:eastAsia="Times New Roman" w:hAnsi="Calibri" w:cs="Calibri"/>
                <w:color w:val="000000"/>
                <w:sz w:val="20"/>
                <w:szCs w:val="20"/>
                <w:lang w:val="en-AU" w:eastAsia="en-AU"/>
              </w:rPr>
            </w:pPr>
          </w:p>
        </w:tc>
      </w:tr>
      <w:tr w:rsidR="004250C3" w:rsidRPr="004250C3" w14:paraId="1FD85C85" w14:textId="77777777" w:rsidTr="00202327">
        <w:trPr>
          <w:trHeight w:val="255"/>
        </w:trPr>
        <w:tc>
          <w:tcPr>
            <w:tcW w:w="3160" w:type="dxa"/>
            <w:tcBorders>
              <w:top w:val="nil"/>
              <w:left w:val="nil"/>
              <w:bottom w:val="nil"/>
              <w:right w:val="nil"/>
            </w:tcBorders>
            <w:noWrap/>
            <w:vAlign w:val="bottom"/>
            <w:hideMark/>
          </w:tcPr>
          <w:p w14:paraId="31886C4A"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59AF2035"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2E737C7A" w14:textId="77777777" w:rsidR="004250C3" w:rsidRPr="004250C3" w:rsidRDefault="004250C3" w:rsidP="004250C3">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2024</w:t>
            </w:r>
          </w:p>
        </w:tc>
        <w:tc>
          <w:tcPr>
            <w:tcW w:w="1000" w:type="dxa"/>
            <w:tcBorders>
              <w:top w:val="nil"/>
              <w:left w:val="nil"/>
              <w:bottom w:val="nil"/>
              <w:right w:val="nil"/>
            </w:tcBorders>
            <w:noWrap/>
            <w:vAlign w:val="bottom"/>
            <w:hideMark/>
          </w:tcPr>
          <w:p w14:paraId="1F7B2B64" w14:textId="77777777" w:rsidR="004250C3" w:rsidRPr="004250C3" w:rsidRDefault="004250C3" w:rsidP="004250C3">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2023</w:t>
            </w:r>
          </w:p>
        </w:tc>
        <w:tc>
          <w:tcPr>
            <w:tcW w:w="1000" w:type="dxa"/>
            <w:tcBorders>
              <w:top w:val="nil"/>
              <w:left w:val="nil"/>
              <w:bottom w:val="nil"/>
              <w:right w:val="nil"/>
            </w:tcBorders>
            <w:noWrap/>
            <w:vAlign w:val="bottom"/>
            <w:hideMark/>
          </w:tcPr>
          <w:p w14:paraId="533C515A" w14:textId="77777777" w:rsidR="004250C3" w:rsidRPr="004250C3" w:rsidRDefault="004250C3" w:rsidP="004250C3">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2024</w:t>
            </w:r>
          </w:p>
        </w:tc>
        <w:tc>
          <w:tcPr>
            <w:tcW w:w="1000" w:type="dxa"/>
            <w:tcBorders>
              <w:top w:val="nil"/>
              <w:left w:val="nil"/>
              <w:bottom w:val="nil"/>
              <w:right w:val="nil"/>
            </w:tcBorders>
            <w:noWrap/>
            <w:vAlign w:val="bottom"/>
            <w:hideMark/>
          </w:tcPr>
          <w:p w14:paraId="4C09C21C" w14:textId="77777777" w:rsidR="004250C3" w:rsidRPr="004250C3" w:rsidRDefault="004250C3" w:rsidP="004250C3">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2023</w:t>
            </w:r>
          </w:p>
        </w:tc>
        <w:tc>
          <w:tcPr>
            <w:tcW w:w="960" w:type="dxa"/>
            <w:tcBorders>
              <w:top w:val="nil"/>
              <w:left w:val="nil"/>
              <w:bottom w:val="nil"/>
              <w:right w:val="nil"/>
            </w:tcBorders>
            <w:noWrap/>
            <w:vAlign w:val="bottom"/>
            <w:hideMark/>
          </w:tcPr>
          <w:p w14:paraId="2D6892E6" w14:textId="77777777" w:rsidR="004250C3" w:rsidRPr="004250C3" w:rsidRDefault="004250C3" w:rsidP="004250C3">
            <w:pPr>
              <w:widowControl/>
              <w:jc w:val="center"/>
              <w:rPr>
                <w:rFonts w:ascii="Calibri" w:eastAsia="Times New Roman" w:hAnsi="Calibri" w:cs="Calibri"/>
                <w:color w:val="000000"/>
                <w:sz w:val="20"/>
                <w:szCs w:val="20"/>
                <w:lang w:val="en-AU" w:eastAsia="en-AU"/>
              </w:rPr>
            </w:pPr>
          </w:p>
        </w:tc>
      </w:tr>
      <w:tr w:rsidR="004250C3" w:rsidRPr="004250C3" w14:paraId="70C7EDE9" w14:textId="77777777" w:rsidTr="00202327">
        <w:trPr>
          <w:trHeight w:val="255"/>
        </w:trPr>
        <w:tc>
          <w:tcPr>
            <w:tcW w:w="3160" w:type="dxa"/>
            <w:tcBorders>
              <w:top w:val="nil"/>
              <w:left w:val="nil"/>
              <w:bottom w:val="nil"/>
              <w:right w:val="nil"/>
            </w:tcBorders>
            <w:noWrap/>
            <w:vAlign w:val="bottom"/>
            <w:hideMark/>
          </w:tcPr>
          <w:p w14:paraId="4A62216C"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31A91489" w14:textId="77777777" w:rsidR="004250C3" w:rsidRPr="004250C3" w:rsidRDefault="004250C3" w:rsidP="004250C3">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3E859F9D" w14:textId="77777777" w:rsidR="004250C3" w:rsidRPr="004250C3" w:rsidRDefault="004250C3" w:rsidP="004250C3">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w:t>
            </w:r>
          </w:p>
        </w:tc>
        <w:tc>
          <w:tcPr>
            <w:tcW w:w="1000" w:type="dxa"/>
            <w:tcBorders>
              <w:top w:val="nil"/>
              <w:left w:val="nil"/>
              <w:bottom w:val="nil"/>
              <w:right w:val="nil"/>
            </w:tcBorders>
            <w:noWrap/>
            <w:vAlign w:val="bottom"/>
            <w:hideMark/>
          </w:tcPr>
          <w:p w14:paraId="27492DB1" w14:textId="77777777" w:rsidR="004250C3" w:rsidRPr="004250C3" w:rsidRDefault="004250C3" w:rsidP="004250C3">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w:t>
            </w:r>
          </w:p>
        </w:tc>
        <w:tc>
          <w:tcPr>
            <w:tcW w:w="1000" w:type="dxa"/>
            <w:tcBorders>
              <w:top w:val="nil"/>
              <w:left w:val="nil"/>
              <w:bottom w:val="nil"/>
              <w:right w:val="nil"/>
            </w:tcBorders>
            <w:noWrap/>
            <w:vAlign w:val="bottom"/>
            <w:hideMark/>
          </w:tcPr>
          <w:p w14:paraId="3D6AA91B" w14:textId="77777777" w:rsidR="004250C3" w:rsidRPr="004250C3" w:rsidRDefault="004250C3" w:rsidP="004250C3">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w:t>
            </w:r>
          </w:p>
        </w:tc>
        <w:tc>
          <w:tcPr>
            <w:tcW w:w="1000" w:type="dxa"/>
            <w:tcBorders>
              <w:top w:val="nil"/>
              <w:left w:val="nil"/>
              <w:bottom w:val="nil"/>
              <w:right w:val="nil"/>
            </w:tcBorders>
            <w:noWrap/>
            <w:vAlign w:val="bottom"/>
            <w:hideMark/>
          </w:tcPr>
          <w:p w14:paraId="3FE6476D" w14:textId="77777777" w:rsidR="004250C3" w:rsidRPr="004250C3" w:rsidRDefault="004250C3" w:rsidP="004250C3">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w:t>
            </w:r>
          </w:p>
        </w:tc>
        <w:tc>
          <w:tcPr>
            <w:tcW w:w="960" w:type="dxa"/>
            <w:tcBorders>
              <w:top w:val="nil"/>
              <w:left w:val="nil"/>
              <w:bottom w:val="nil"/>
              <w:right w:val="nil"/>
            </w:tcBorders>
            <w:noWrap/>
            <w:vAlign w:val="bottom"/>
            <w:hideMark/>
          </w:tcPr>
          <w:p w14:paraId="004EF98B" w14:textId="77777777" w:rsidR="004250C3" w:rsidRPr="004250C3" w:rsidRDefault="004250C3" w:rsidP="004250C3">
            <w:pPr>
              <w:widowControl/>
              <w:jc w:val="center"/>
              <w:rPr>
                <w:rFonts w:ascii="Calibri" w:eastAsia="Times New Roman" w:hAnsi="Calibri" w:cs="Calibri"/>
                <w:color w:val="000000"/>
                <w:sz w:val="20"/>
                <w:szCs w:val="20"/>
                <w:lang w:val="en-AU" w:eastAsia="en-AU"/>
              </w:rPr>
            </w:pPr>
          </w:p>
        </w:tc>
      </w:tr>
      <w:tr w:rsidR="004250C3" w:rsidRPr="004250C3" w14:paraId="5C8B4556" w14:textId="77777777" w:rsidTr="00202327">
        <w:trPr>
          <w:trHeight w:val="255"/>
        </w:trPr>
        <w:tc>
          <w:tcPr>
            <w:tcW w:w="3160" w:type="dxa"/>
            <w:tcBorders>
              <w:top w:val="nil"/>
              <w:left w:val="nil"/>
              <w:bottom w:val="nil"/>
              <w:right w:val="nil"/>
            </w:tcBorders>
            <w:noWrap/>
            <w:vAlign w:val="bottom"/>
            <w:hideMark/>
          </w:tcPr>
          <w:p w14:paraId="40FEE820" w14:textId="77777777" w:rsidR="004250C3" w:rsidRPr="004250C3" w:rsidRDefault="004250C3" w:rsidP="004250C3">
            <w:pPr>
              <w:widowControl/>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Beginning of the year</w:t>
            </w:r>
          </w:p>
        </w:tc>
        <w:tc>
          <w:tcPr>
            <w:tcW w:w="626" w:type="dxa"/>
            <w:tcBorders>
              <w:top w:val="nil"/>
              <w:left w:val="nil"/>
              <w:bottom w:val="nil"/>
              <w:right w:val="nil"/>
            </w:tcBorders>
            <w:noWrap/>
            <w:vAlign w:val="bottom"/>
            <w:hideMark/>
          </w:tcPr>
          <w:p w14:paraId="0E1BEBD2" w14:textId="77777777" w:rsidR="004250C3" w:rsidRPr="004250C3" w:rsidRDefault="004250C3" w:rsidP="004250C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603282BF"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0CCEC0B7"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72C3F276"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62398BBB"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54B2704E"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p>
        </w:tc>
      </w:tr>
      <w:tr w:rsidR="004250C3" w:rsidRPr="004250C3" w14:paraId="75671299" w14:textId="77777777" w:rsidTr="00202327">
        <w:trPr>
          <w:trHeight w:val="255"/>
        </w:trPr>
        <w:tc>
          <w:tcPr>
            <w:tcW w:w="3160" w:type="dxa"/>
            <w:tcBorders>
              <w:top w:val="nil"/>
              <w:left w:val="nil"/>
              <w:bottom w:val="nil"/>
              <w:right w:val="nil"/>
            </w:tcBorders>
            <w:noWrap/>
            <w:vAlign w:val="bottom"/>
            <w:hideMark/>
          </w:tcPr>
          <w:p w14:paraId="65EFEEBF" w14:textId="77777777" w:rsidR="004250C3" w:rsidRPr="004250C3" w:rsidRDefault="004250C3" w:rsidP="004250C3">
            <w:pPr>
              <w:widowControl/>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Loans advanced</w:t>
            </w:r>
          </w:p>
        </w:tc>
        <w:tc>
          <w:tcPr>
            <w:tcW w:w="626" w:type="dxa"/>
            <w:tcBorders>
              <w:top w:val="nil"/>
              <w:left w:val="nil"/>
              <w:bottom w:val="nil"/>
              <w:right w:val="nil"/>
            </w:tcBorders>
            <w:noWrap/>
            <w:vAlign w:val="bottom"/>
            <w:hideMark/>
          </w:tcPr>
          <w:p w14:paraId="40A714EA" w14:textId="77777777" w:rsidR="004250C3" w:rsidRPr="004250C3" w:rsidRDefault="004250C3" w:rsidP="004250C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64DA34B0"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2224426B"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6414CDB9"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0D251DA8"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63EF7BA3"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p>
        </w:tc>
      </w:tr>
      <w:tr w:rsidR="004250C3" w:rsidRPr="004250C3" w14:paraId="1CD0A3DD" w14:textId="77777777" w:rsidTr="00202327">
        <w:trPr>
          <w:trHeight w:val="255"/>
        </w:trPr>
        <w:tc>
          <w:tcPr>
            <w:tcW w:w="3160" w:type="dxa"/>
            <w:tcBorders>
              <w:top w:val="nil"/>
              <w:left w:val="nil"/>
              <w:bottom w:val="nil"/>
              <w:right w:val="nil"/>
            </w:tcBorders>
            <w:noWrap/>
            <w:vAlign w:val="bottom"/>
            <w:hideMark/>
          </w:tcPr>
          <w:p w14:paraId="0E41777D" w14:textId="77777777" w:rsidR="004250C3" w:rsidRPr="004250C3" w:rsidRDefault="004250C3" w:rsidP="004250C3">
            <w:pPr>
              <w:widowControl/>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Loan repayment</w:t>
            </w:r>
          </w:p>
        </w:tc>
        <w:tc>
          <w:tcPr>
            <w:tcW w:w="626" w:type="dxa"/>
            <w:tcBorders>
              <w:top w:val="nil"/>
              <w:left w:val="nil"/>
              <w:bottom w:val="nil"/>
              <w:right w:val="nil"/>
            </w:tcBorders>
            <w:noWrap/>
            <w:vAlign w:val="bottom"/>
            <w:hideMark/>
          </w:tcPr>
          <w:p w14:paraId="0091AC4A" w14:textId="77777777" w:rsidR="004250C3" w:rsidRPr="004250C3" w:rsidRDefault="004250C3" w:rsidP="004250C3">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6F8B36FF"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4AC9C39B"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3961F723"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nil"/>
              <w:left w:val="nil"/>
              <w:bottom w:val="nil"/>
              <w:right w:val="nil"/>
            </w:tcBorders>
            <w:noWrap/>
            <w:vAlign w:val="bottom"/>
            <w:hideMark/>
          </w:tcPr>
          <w:p w14:paraId="7E52CDC8"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49AD6A37"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p>
        </w:tc>
      </w:tr>
      <w:tr w:rsidR="004250C3" w:rsidRPr="004250C3" w14:paraId="37A9DA46" w14:textId="77777777" w:rsidTr="00202327">
        <w:trPr>
          <w:trHeight w:val="255"/>
        </w:trPr>
        <w:tc>
          <w:tcPr>
            <w:tcW w:w="3160" w:type="dxa"/>
            <w:tcBorders>
              <w:top w:val="nil"/>
              <w:left w:val="nil"/>
              <w:bottom w:val="nil"/>
              <w:right w:val="nil"/>
            </w:tcBorders>
            <w:noWrap/>
            <w:vAlign w:val="bottom"/>
            <w:hideMark/>
          </w:tcPr>
          <w:p w14:paraId="0B2B0DA3" w14:textId="77777777" w:rsidR="004250C3" w:rsidRPr="004250C3" w:rsidRDefault="004250C3" w:rsidP="004250C3">
            <w:pPr>
              <w:widowControl/>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End of the year</w:t>
            </w:r>
          </w:p>
        </w:tc>
        <w:tc>
          <w:tcPr>
            <w:tcW w:w="626" w:type="dxa"/>
            <w:tcBorders>
              <w:top w:val="nil"/>
              <w:left w:val="nil"/>
              <w:bottom w:val="nil"/>
              <w:right w:val="nil"/>
            </w:tcBorders>
            <w:noWrap/>
            <w:vAlign w:val="bottom"/>
            <w:hideMark/>
          </w:tcPr>
          <w:p w14:paraId="0DB6CA1C" w14:textId="77777777" w:rsidR="004250C3" w:rsidRPr="004250C3" w:rsidRDefault="004250C3" w:rsidP="004250C3">
            <w:pPr>
              <w:widowControl/>
              <w:rPr>
                <w:rFonts w:ascii="Calibri" w:eastAsia="Times New Roman" w:hAnsi="Calibri" w:cs="Calibri"/>
                <w:color w:val="000000"/>
                <w:sz w:val="20"/>
                <w:szCs w:val="20"/>
                <w:lang w:val="en-AU" w:eastAsia="en-AU"/>
              </w:rPr>
            </w:pPr>
          </w:p>
        </w:tc>
        <w:tc>
          <w:tcPr>
            <w:tcW w:w="1000" w:type="dxa"/>
            <w:tcBorders>
              <w:top w:val="single" w:sz="4" w:space="0" w:color="auto"/>
              <w:left w:val="nil"/>
              <w:bottom w:val="single" w:sz="4" w:space="0" w:color="auto"/>
              <w:right w:val="nil"/>
            </w:tcBorders>
            <w:noWrap/>
            <w:vAlign w:val="bottom"/>
            <w:hideMark/>
          </w:tcPr>
          <w:p w14:paraId="387447E0"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5FF61C96"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7FB399E1"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1000" w:type="dxa"/>
            <w:tcBorders>
              <w:top w:val="single" w:sz="4" w:space="0" w:color="auto"/>
              <w:left w:val="nil"/>
              <w:bottom w:val="single" w:sz="4" w:space="0" w:color="auto"/>
              <w:right w:val="nil"/>
            </w:tcBorders>
            <w:noWrap/>
            <w:vAlign w:val="bottom"/>
            <w:hideMark/>
          </w:tcPr>
          <w:p w14:paraId="28234274"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0</w:t>
            </w:r>
          </w:p>
        </w:tc>
        <w:tc>
          <w:tcPr>
            <w:tcW w:w="960" w:type="dxa"/>
            <w:tcBorders>
              <w:top w:val="nil"/>
              <w:left w:val="nil"/>
              <w:bottom w:val="nil"/>
              <w:right w:val="nil"/>
            </w:tcBorders>
            <w:noWrap/>
            <w:vAlign w:val="bottom"/>
            <w:hideMark/>
          </w:tcPr>
          <w:p w14:paraId="6BB91D67" w14:textId="77777777" w:rsidR="004250C3" w:rsidRPr="004250C3" w:rsidRDefault="004250C3" w:rsidP="004250C3">
            <w:pPr>
              <w:widowControl/>
              <w:jc w:val="right"/>
              <w:rPr>
                <w:rFonts w:ascii="Calibri" w:eastAsia="Times New Roman" w:hAnsi="Calibri" w:cs="Calibri"/>
                <w:color w:val="000000"/>
                <w:sz w:val="20"/>
                <w:szCs w:val="20"/>
                <w:lang w:val="en-AU" w:eastAsia="en-AU"/>
              </w:rPr>
            </w:pPr>
          </w:p>
        </w:tc>
      </w:tr>
    </w:tbl>
    <w:p w14:paraId="3A67194E" w14:textId="2042A09A" w:rsidR="0048184A" w:rsidRDefault="0048184A">
      <w:pPr>
        <w:spacing w:before="1"/>
        <w:rPr>
          <w:rFonts w:ascii="Times New Roman" w:eastAsia="Times New Roman" w:hAnsi="Times New Roman" w:cs="Times New Roman"/>
          <w:sz w:val="24"/>
          <w:szCs w:val="24"/>
        </w:rPr>
      </w:pPr>
    </w:p>
    <w:tbl>
      <w:tblPr>
        <w:tblW w:w="8746" w:type="dxa"/>
        <w:tblInd w:w="108" w:type="dxa"/>
        <w:tblLook w:val="04A0" w:firstRow="1" w:lastRow="0" w:firstColumn="1" w:lastColumn="0" w:noHBand="0" w:noVBand="1"/>
      </w:tblPr>
      <w:tblGrid>
        <w:gridCol w:w="3160"/>
        <w:gridCol w:w="626"/>
        <w:gridCol w:w="1000"/>
        <w:gridCol w:w="1000"/>
        <w:gridCol w:w="1000"/>
        <w:gridCol w:w="1000"/>
        <w:gridCol w:w="960"/>
      </w:tblGrid>
      <w:tr w:rsidR="00202327" w:rsidRPr="004250C3" w14:paraId="017C2FEF" w14:textId="77777777" w:rsidTr="00DE7C65">
        <w:trPr>
          <w:trHeight w:val="240"/>
        </w:trPr>
        <w:tc>
          <w:tcPr>
            <w:tcW w:w="3160" w:type="dxa"/>
            <w:tcBorders>
              <w:top w:val="nil"/>
              <w:left w:val="nil"/>
              <w:bottom w:val="nil"/>
              <w:right w:val="nil"/>
            </w:tcBorders>
            <w:noWrap/>
            <w:vAlign w:val="bottom"/>
            <w:hideMark/>
          </w:tcPr>
          <w:p w14:paraId="141A46BD" w14:textId="1313F5C5" w:rsidR="00202327" w:rsidRPr="004250C3" w:rsidRDefault="00202327" w:rsidP="00DE7C65">
            <w:pPr>
              <w:widowControl/>
              <w:rPr>
                <w:rFonts w:ascii="Calibri" w:eastAsia="Times New Roman" w:hAnsi="Calibri" w:cs="Calibri"/>
                <w:b/>
                <w:bCs/>
                <w:color w:val="000000"/>
                <w:sz w:val="16"/>
                <w:szCs w:val="16"/>
                <w:lang w:val="en-AU" w:eastAsia="en-AU"/>
              </w:rPr>
            </w:pPr>
            <w:r w:rsidRPr="004250C3">
              <w:rPr>
                <w:rFonts w:ascii="Calibri" w:eastAsia="Times New Roman" w:hAnsi="Calibri" w:cs="Calibri"/>
                <w:b/>
                <w:bCs/>
                <w:color w:val="000000"/>
                <w:sz w:val="16"/>
                <w:szCs w:val="16"/>
                <w:lang w:val="en-AU" w:eastAsia="en-AU"/>
              </w:rPr>
              <w:t>(</w:t>
            </w:r>
            <w:r>
              <w:rPr>
                <w:rFonts w:ascii="Calibri" w:eastAsia="Times New Roman" w:hAnsi="Calibri" w:cs="Calibri"/>
                <w:b/>
                <w:bCs/>
                <w:color w:val="000000"/>
                <w:sz w:val="16"/>
                <w:szCs w:val="16"/>
                <w:lang w:val="en-AU" w:eastAsia="en-AU"/>
              </w:rPr>
              <w:t>e</w:t>
            </w:r>
            <w:r w:rsidRPr="004250C3">
              <w:rPr>
                <w:rFonts w:ascii="Calibri" w:eastAsia="Times New Roman" w:hAnsi="Calibri" w:cs="Calibri"/>
                <w:b/>
                <w:bCs/>
                <w:color w:val="000000"/>
                <w:sz w:val="16"/>
                <w:szCs w:val="16"/>
                <w:lang w:val="en-AU" w:eastAsia="en-AU"/>
              </w:rPr>
              <w:t>)    Amounts pa</w:t>
            </w:r>
            <w:r>
              <w:rPr>
                <w:rFonts w:ascii="Calibri" w:eastAsia="Times New Roman" w:hAnsi="Calibri" w:cs="Calibri"/>
                <w:b/>
                <w:bCs/>
                <w:color w:val="000000"/>
                <w:sz w:val="16"/>
                <w:szCs w:val="16"/>
                <w:lang w:val="en-AU" w:eastAsia="en-AU"/>
              </w:rPr>
              <w:t>id</w:t>
            </w:r>
            <w:r w:rsidRPr="004250C3">
              <w:rPr>
                <w:rFonts w:ascii="Calibri" w:eastAsia="Times New Roman" w:hAnsi="Calibri" w:cs="Calibri"/>
                <w:b/>
                <w:bCs/>
                <w:color w:val="000000"/>
                <w:sz w:val="16"/>
                <w:szCs w:val="16"/>
                <w:lang w:val="en-AU" w:eastAsia="en-AU"/>
              </w:rPr>
              <w:t xml:space="preserve"> to related parties</w:t>
            </w:r>
          </w:p>
        </w:tc>
        <w:tc>
          <w:tcPr>
            <w:tcW w:w="626" w:type="dxa"/>
            <w:tcBorders>
              <w:top w:val="nil"/>
              <w:left w:val="nil"/>
              <w:bottom w:val="nil"/>
              <w:right w:val="nil"/>
            </w:tcBorders>
            <w:noWrap/>
            <w:vAlign w:val="bottom"/>
            <w:hideMark/>
          </w:tcPr>
          <w:p w14:paraId="4F187BEE" w14:textId="77777777" w:rsidR="00202327" w:rsidRPr="004250C3" w:rsidRDefault="00202327" w:rsidP="00DE7C65">
            <w:pPr>
              <w:widowControl/>
              <w:rPr>
                <w:rFonts w:ascii="Calibri" w:eastAsia="Times New Roman" w:hAnsi="Calibri" w:cs="Calibri"/>
                <w:b/>
                <w:bCs/>
                <w:color w:val="000000"/>
                <w:sz w:val="16"/>
                <w:szCs w:val="16"/>
                <w:lang w:val="en-AU" w:eastAsia="en-AU"/>
              </w:rPr>
            </w:pPr>
          </w:p>
        </w:tc>
        <w:tc>
          <w:tcPr>
            <w:tcW w:w="1000" w:type="dxa"/>
            <w:tcBorders>
              <w:top w:val="nil"/>
              <w:left w:val="nil"/>
              <w:bottom w:val="nil"/>
              <w:right w:val="nil"/>
            </w:tcBorders>
            <w:noWrap/>
            <w:vAlign w:val="bottom"/>
            <w:hideMark/>
          </w:tcPr>
          <w:p w14:paraId="795726EF" w14:textId="77777777" w:rsidR="00202327" w:rsidRPr="004250C3" w:rsidRDefault="00202327" w:rsidP="00DE7C65">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1F7D97FC" w14:textId="77777777" w:rsidR="00202327" w:rsidRPr="004250C3" w:rsidRDefault="00202327" w:rsidP="00DE7C65">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303C6D73" w14:textId="77777777" w:rsidR="00202327" w:rsidRPr="004250C3" w:rsidRDefault="00202327" w:rsidP="00DE7C65">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193F9285" w14:textId="77777777" w:rsidR="00202327" w:rsidRPr="004250C3" w:rsidRDefault="00202327" w:rsidP="00DE7C65">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36E4C591" w14:textId="77777777" w:rsidR="00202327" w:rsidRPr="004250C3" w:rsidRDefault="00202327" w:rsidP="00DE7C65">
            <w:pPr>
              <w:widowControl/>
              <w:rPr>
                <w:rFonts w:ascii="Times New Roman" w:eastAsia="Times New Roman" w:hAnsi="Times New Roman" w:cs="Times New Roman"/>
                <w:sz w:val="20"/>
                <w:szCs w:val="20"/>
                <w:lang w:val="en-AU" w:eastAsia="en-AU"/>
              </w:rPr>
            </w:pPr>
          </w:p>
        </w:tc>
      </w:tr>
      <w:tr w:rsidR="00202327" w:rsidRPr="004250C3" w14:paraId="19B7F452" w14:textId="77777777" w:rsidTr="00DE7C65">
        <w:trPr>
          <w:trHeight w:val="240"/>
        </w:trPr>
        <w:tc>
          <w:tcPr>
            <w:tcW w:w="8746" w:type="dxa"/>
            <w:gridSpan w:val="7"/>
            <w:tcBorders>
              <w:top w:val="nil"/>
              <w:left w:val="nil"/>
              <w:bottom w:val="nil"/>
              <w:right w:val="nil"/>
            </w:tcBorders>
            <w:noWrap/>
            <w:vAlign w:val="bottom"/>
            <w:hideMark/>
          </w:tcPr>
          <w:p w14:paraId="20B7E585" w14:textId="16EECB08" w:rsidR="00A42B44" w:rsidRDefault="00202327" w:rsidP="00DE7C65">
            <w:pPr>
              <w:widowControl/>
              <w:rPr>
                <w:rFonts w:ascii="Calibri" w:eastAsia="Times New Roman" w:hAnsi="Calibri" w:cs="Calibri"/>
                <w:color w:val="000000"/>
                <w:sz w:val="13"/>
                <w:szCs w:val="13"/>
                <w:lang w:val="en-AU" w:eastAsia="en-AU"/>
              </w:rPr>
            </w:pPr>
            <w:r w:rsidRPr="004250C3">
              <w:rPr>
                <w:rFonts w:ascii="Calibri" w:eastAsia="Times New Roman" w:hAnsi="Calibri" w:cs="Calibri"/>
                <w:color w:val="000000"/>
                <w:sz w:val="13"/>
                <w:szCs w:val="13"/>
                <w:lang w:val="en-AU" w:eastAsia="en-AU"/>
              </w:rPr>
              <w:t xml:space="preserve">       </w:t>
            </w:r>
            <w:r w:rsidR="00A42B44">
              <w:rPr>
                <w:rFonts w:ascii="Calibri" w:eastAsia="Times New Roman" w:hAnsi="Calibri" w:cs="Calibri"/>
                <w:color w:val="000000"/>
                <w:sz w:val="13"/>
                <w:szCs w:val="13"/>
                <w:lang w:val="en-AU" w:eastAsia="en-AU"/>
              </w:rPr>
              <w:t xml:space="preserve">Payments were made to related parties for consulting fees for services provided. Mr George Tulloch through his company </w:t>
            </w:r>
            <w:proofErr w:type="spellStart"/>
            <w:r w:rsidR="00A42B44">
              <w:rPr>
                <w:rFonts w:ascii="Calibri" w:eastAsia="Times New Roman" w:hAnsi="Calibri" w:cs="Calibri"/>
                <w:color w:val="000000"/>
                <w:sz w:val="13"/>
                <w:szCs w:val="13"/>
                <w:lang w:val="en-AU" w:eastAsia="en-AU"/>
              </w:rPr>
              <w:t>Convaim</w:t>
            </w:r>
            <w:proofErr w:type="spellEnd"/>
            <w:r w:rsidR="00A42B44">
              <w:rPr>
                <w:rFonts w:ascii="Calibri" w:eastAsia="Times New Roman" w:hAnsi="Calibri" w:cs="Calibri"/>
                <w:color w:val="000000"/>
                <w:sz w:val="13"/>
                <w:szCs w:val="13"/>
                <w:lang w:val="en-AU" w:eastAsia="en-AU"/>
              </w:rPr>
              <w:t xml:space="preserve"> Pty Ltd provided services as Chief Executive Officer for Balance Mat Pty Ltd in a part-time capacity. Mr Ian Bergman provided services as Managing Director of Balance Mat Pty Ltd in a full-time capacity.</w:t>
            </w:r>
          </w:p>
          <w:p w14:paraId="144798A7" w14:textId="39742A94" w:rsidR="00202327" w:rsidRPr="004250C3" w:rsidRDefault="00202327" w:rsidP="00DE7C65">
            <w:pPr>
              <w:widowControl/>
              <w:rPr>
                <w:rFonts w:ascii="Calibri" w:eastAsia="Times New Roman" w:hAnsi="Calibri" w:cs="Calibri"/>
                <w:color w:val="000000"/>
                <w:sz w:val="13"/>
                <w:szCs w:val="13"/>
                <w:lang w:val="en-AU" w:eastAsia="en-AU"/>
              </w:rPr>
            </w:pPr>
          </w:p>
        </w:tc>
      </w:tr>
      <w:tr w:rsidR="00202327" w:rsidRPr="004250C3" w14:paraId="53EDC573" w14:textId="77777777" w:rsidTr="00DE7C65">
        <w:trPr>
          <w:trHeight w:val="240"/>
        </w:trPr>
        <w:tc>
          <w:tcPr>
            <w:tcW w:w="3160" w:type="dxa"/>
            <w:tcBorders>
              <w:top w:val="nil"/>
              <w:left w:val="nil"/>
              <w:bottom w:val="nil"/>
              <w:right w:val="nil"/>
            </w:tcBorders>
            <w:noWrap/>
            <w:vAlign w:val="bottom"/>
            <w:hideMark/>
          </w:tcPr>
          <w:p w14:paraId="05C57861" w14:textId="77777777" w:rsidR="00202327" w:rsidRPr="004250C3" w:rsidRDefault="00202327" w:rsidP="00DE7C65">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03A7D83D" w14:textId="77777777" w:rsidR="00202327" w:rsidRPr="004250C3" w:rsidRDefault="00202327" w:rsidP="00DE7C65">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591F5C13" w14:textId="77777777" w:rsidR="00202327" w:rsidRPr="004250C3" w:rsidRDefault="00202327" w:rsidP="00DE7C65">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231C1C6C" w14:textId="77777777" w:rsidR="00202327" w:rsidRPr="004250C3" w:rsidRDefault="00202327" w:rsidP="00DE7C65">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087B14B5" w14:textId="77777777" w:rsidR="00202327" w:rsidRPr="004250C3" w:rsidRDefault="00202327" w:rsidP="00DE7C65">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74D62371" w14:textId="77777777" w:rsidR="00202327" w:rsidRPr="004250C3" w:rsidRDefault="00202327" w:rsidP="00DE7C65">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561A8F06" w14:textId="77777777" w:rsidR="00202327" w:rsidRPr="004250C3" w:rsidRDefault="00202327" w:rsidP="00DE7C65">
            <w:pPr>
              <w:widowControl/>
              <w:rPr>
                <w:rFonts w:ascii="Times New Roman" w:eastAsia="Times New Roman" w:hAnsi="Times New Roman" w:cs="Times New Roman"/>
                <w:sz w:val="20"/>
                <w:szCs w:val="20"/>
                <w:lang w:val="en-AU" w:eastAsia="en-AU"/>
              </w:rPr>
            </w:pPr>
          </w:p>
        </w:tc>
      </w:tr>
      <w:tr w:rsidR="00202327" w:rsidRPr="004250C3" w14:paraId="430739BC" w14:textId="77777777" w:rsidTr="00DE7C65">
        <w:trPr>
          <w:trHeight w:val="255"/>
        </w:trPr>
        <w:tc>
          <w:tcPr>
            <w:tcW w:w="3160" w:type="dxa"/>
            <w:tcBorders>
              <w:top w:val="nil"/>
              <w:left w:val="nil"/>
              <w:bottom w:val="nil"/>
              <w:right w:val="nil"/>
            </w:tcBorders>
            <w:noWrap/>
            <w:vAlign w:val="bottom"/>
            <w:hideMark/>
          </w:tcPr>
          <w:p w14:paraId="63BCB8AC" w14:textId="77777777" w:rsidR="00202327" w:rsidRPr="004250C3" w:rsidRDefault="00202327" w:rsidP="00DE7C65">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5A058DE7" w14:textId="77777777" w:rsidR="00202327" w:rsidRPr="004250C3" w:rsidRDefault="00202327" w:rsidP="00DE7C65">
            <w:pPr>
              <w:widowControl/>
              <w:rPr>
                <w:rFonts w:ascii="Times New Roman" w:eastAsia="Times New Roman" w:hAnsi="Times New Roman" w:cs="Times New Roman"/>
                <w:sz w:val="20"/>
                <w:szCs w:val="20"/>
                <w:lang w:val="en-AU" w:eastAsia="en-AU"/>
              </w:rPr>
            </w:pPr>
          </w:p>
        </w:tc>
        <w:tc>
          <w:tcPr>
            <w:tcW w:w="2000" w:type="dxa"/>
            <w:gridSpan w:val="2"/>
            <w:tcBorders>
              <w:top w:val="nil"/>
              <w:left w:val="nil"/>
              <w:bottom w:val="nil"/>
              <w:right w:val="nil"/>
            </w:tcBorders>
            <w:noWrap/>
            <w:vAlign w:val="bottom"/>
            <w:hideMark/>
          </w:tcPr>
          <w:p w14:paraId="2221B495" w14:textId="77777777" w:rsidR="00202327" w:rsidRPr="004250C3" w:rsidRDefault="00202327" w:rsidP="00DE7C65">
            <w:pPr>
              <w:widowControl/>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 xml:space="preserve">   Consolidated Group</w:t>
            </w:r>
          </w:p>
        </w:tc>
        <w:tc>
          <w:tcPr>
            <w:tcW w:w="2000" w:type="dxa"/>
            <w:gridSpan w:val="2"/>
            <w:tcBorders>
              <w:top w:val="nil"/>
              <w:left w:val="nil"/>
              <w:bottom w:val="nil"/>
              <w:right w:val="nil"/>
            </w:tcBorders>
            <w:noWrap/>
            <w:vAlign w:val="bottom"/>
            <w:hideMark/>
          </w:tcPr>
          <w:p w14:paraId="02196D8F" w14:textId="77777777" w:rsidR="00202327" w:rsidRPr="004250C3" w:rsidRDefault="00202327" w:rsidP="00DE7C65">
            <w:pPr>
              <w:widowControl/>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 xml:space="preserve">         Parent entity</w:t>
            </w:r>
          </w:p>
        </w:tc>
        <w:tc>
          <w:tcPr>
            <w:tcW w:w="960" w:type="dxa"/>
            <w:tcBorders>
              <w:top w:val="nil"/>
              <w:left w:val="nil"/>
              <w:bottom w:val="nil"/>
              <w:right w:val="nil"/>
            </w:tcBorders>
            <w:noWrap/>
            <w:vAlign w:val="bottom"/>
            <w:hideMark/>
          </w:tcPr>
          <w:p w14:paraId="248CA79F" w14:textId="77777777" w:rsidR="00202327" w:rsidRPr="004250C3" w:rsidRDefault="00202327" w:rsidP="00DE7C65">
            <w:pPr>
              <w:widowControl/>
              <w:rPr>
                <w:rFonts w:ascii="Calibri" w:eastAsia="Times New Roman" w:hAnsi="Calibri" w:cs="Calibri"/>
                <w:color w:val="000000"/>
                <w:sz w:val="20"/>
                <w:szCs w:val="20"/>
                <w:lang w:val="en-AU" w:eastAsia="en-AU"/>
              </w:rPr>
            </w:pPr>
          </w:p>
        </w:tc>
      </w:tr>
      <w:tr w:rsidR="00202327" w:rsidRPr="004250C3" w14:paraId="0A3FF7F7" w14:textId="77777777" w:rsidTr="00DE7C65">
        <w:trPr>
          <w:trHeight w:val="255"/>
        </w:trPr>
        <w:tc>
          <w:tcPr>
            <w:tcW w:w="3160" w:type="dxa"/>
            <w:tcBorders>
              <w:top w:val="nil"/>
              <w:left w:val="nil"/>
              <w:bottom w:val="nil"/>
              <w:right w:val="nil"/>
            </w:tcBorders>
            <w:noWrap/>
            <w:vAlign w:val="bottom"/>
            <w:hideMark/>
          </w:tcPr>
          <w:p w14:paraId="073EA9E8" w14:textId="77777777" w:rsidR="00202327" w:rsidRPr="004250C3" w:rsidRDefault="00202327" w:rsidP="00DE7C65">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0A08DD23" w14:textId="77777777" w:rsidR="00202327" w:rsidRPr="004250C3" w:rsidRDefault="00202327" w:rsidP="00DE7C65">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11182F81" w14:textId="77777777" w:rsidR="00202327" w:rsidRPr="004250C3" w:rsidRDefault="00202327" w:rsidP="00DE7C65">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2024</w:t>
            </w:r>
          </w:p>
        </w:tc>
        <w:tc>
          <w:tcPr>
            <w:tcW w:w="1000" w:type="dxa"/>
            <w:tcBorders>
              <w:top w:val="nil"/>
              <w:left w:val="nil"/>
              <w:bottom w:val="nil"/>
              <w:right w:val="nil"/>
            </w:tcBorders>
            <w:noWrap/>
            <w:vAlign w:val="bottom"/>
            <w:hideMark/>
          </w:tcPr>
          <w:p w14:paraId="67E32CA5" w14:textId="77777777" w:rsidR="00202327" w:rsidRPr="004250C3" w:rsidRDefault="00202327" w:rsidP="00DE7C65">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2023</w:t>
            </w:r>
          </w:p>
        </w:tc>
        <w:tc>
          <w:tcPr>
            <w:tcW w:w="1000" w:type="dxa"/>
            <w:tcBorders>
              <w:top w:val="nil"/>
              <w:left w:val="nil"/>
              <w:bottom w:val="nil"/>
              <w:right w:val="nil"/>
            </w:tcBorders>
            <w:noWrap/>
            <w:vAlign w:val="bottom"/>
            <w:hideMark/>
          </w:tcPr>
          <w:p w14:paraId="1134AC68" w14:textId="77777777" w:rsidR="00202327" w:rsidRPr="004250C3" w:rsidRDefault="00202327" w:rsidP="00DE7C65">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2024</w:t>
            </w:r>
          </w:p>
        </w:tc>
        <w:tc>
          <w:tcPr>
            <w:tcW w:w="1000" w:type="dxa"/>
            <w:tcBorders>
              <w:top w:val="nil"/>
              <w:left w:val="nil"/>
              <w:bottom w:val="nil"/>
              <w:right w:val="nil"/>
            </w:tcBorders>
            <w:noWrap/>
            <w:vAlign w:val="bottom"/>
            <w:hideMark/>
          </w:tcPr>
          <w:p w14:paraId="2CC6CBED" w14:textId="77777777" w:rsidR="00202327" w:rsidRPr="004250C3" w:rsidRDefault="00202327" w:rsidP="00DE7C65">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2023</w:t>
            </w:r>
          </w:p>
        </w:tc>
        <w:tc>
          <w:tcPr>
            <w:tcW w:w="960" w:type="dxa"/>
            <w:tcBorders>
              <w:top w:val="nil"/>
              <w:left w:val="nil"/>
              <w:bottom w:val="nil"/>
              <w:right w:val="nil"/>
            </w:tcBorders>
            <w:noWrap/>
            <w:vAlign w:val="bottom"/>
            <w:hideMark/>
          </w:tcPr>
          <w:p w14:paraId="618A1B23" w14:textId="77777777" w:rsidR="00202327" w:rsidRPr="004250C3" w:rsidRDefault="00202327" w:rsidP="00DE7C65">
            <w:pPr>
              <w:widowControl/>
              <w:jc w:val="center"/>
              <w:rPr>
                <w:rFonts w:ascii="Calibri" w:eastAsia="Times New Roman" w:hAnsi="Calibri" w:cs="Calibri"/>
                <w:color w:val="000000"/>
                <w:sz w:val="20"/>
                <w:szCs w:val="20"/>
                <w:lang w:val="en-AU" w:eastAsia="en-AU"/>
              </w:rPr>
            </w:pPr>
          </w:p>
        </w:tc>
      </w:tr>
      <w:tr w:rsidR="00202327" w:rsidRPr="004250C3" w14:paraId="5C12A1D2" w14:textId="77777777" w:rsidTr="00DE7C65">
        <w:trPr>
          <w:trHeight w:val="255"/>
        </w:trPr>
        <w:tc>
          <w:tcPr>
            <w:tcW w:w="3160" w:type="dxa"/>
            <w:tcBorders>
              <w:top w:val="nil"/>
              <w:left w:val="nil"/>
              <w:bottom w:val="nil"/>
              <w:right w:val="nil"/>
            </w:tcBorders>
            <w:noWrap/>
            <w:vAlign w:val="bottom"/>
            <w:hideMark/>
          </w:tcPr>
          <w:p w14:paraId="531887EF" w14:textId="77777777" w:rsidR="00202327" w:rsidRPr="004250C3" w:rsidRDefault="00202327" w:rsidP="00DE7C65">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6F23C76B" w14:textId="77777777" w:rsidR="00202327" w:rsidRPr="004250C3" w:rsidRDefault="00202327" w:rsidP="00DE7C65">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4AA64DC7" w14:textId="77777777" w:rsidR="00202327" w:rsidRPr="004250C3" w:rsidRDefault="00202327" w:rsidP="00DE7C65">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w:t>
            </w:r>
          </w:p>
        </w:tc>
        <w:tc>
          <w:tcPr>
            <w:tcW w:w="1000" w:type="dxa"/>
            <w:tcBorders>
              <w:top w:val="nil"/>
              <w:left w:val="nil"/>
              <w:bottom w:val="nil"/>
              <w:right w:val="nil"/>
            </w:tcBorders>
            <w:noWrap/>
            <w:vAlign w:val="bottom"/>
            <w:hideMark/>
          </w:tcPr>
          <w:p w14:paraId="6902B983" w14:textId="77777777" w:rsidR="00202327" w:rsidRPr="004250C3" w:rsidRDefault="00202327" w:rsidP="00DE7C65">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w:t>
            </w:r>
          </w:p>
        </w:tc>
        <w:tc>
          <w:tcPr>
            <w:tcW w:w="1000" w:type="dxa"/>
            <w:tcBorders>
              <w:top w:val="nil"/>
              <w:left w:val="nil"/>
              <w:bottom w:val="nil"/>
              <w:right w:val="nil"/>
            </w:tcBorders>
            <w:noWrap/>
            <w:vAlign w:val="bottom"/>
            <w:hideMark/>
          </w:tcPr>
          <w:p w14:paraId="2893B7D9" w14:textId="77777777" w:rsidR="00202327" w:rsidRPr="004250C3" w:rsidRDefault="00202327" w:rsidP="00DE7C65">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w:t>
            </w:r>
          </w:p>
        </w:tc>
        <w:tc>
          <w:tcPr>
            <w:tcW w:w="1000" w:type="dxa"/>
            <w:tcBorders>
              <w:top w:val="nil"/>
              <w:left w:val="nil"/>
              <w:bottom w:val="nil"/>
              <w:right w:val="nil"/>
            </w:tcBorders>
            <w:noWrap/>
            <w:vAlign w:val="bottom"/>
            <w:hideMark/>
          </w:tcPr>
          <w:p w14:paraId="4600D0D4" w14:textId="77777777" w:rsidR="00202327" w:rsidRPr="004250C3" w:rsidRDefault="00202327" w:rsidP="00DE7C65">
            <w:pPr>
              <w:widowControl/>
              <w:jc w:val="center"/>
              <w:rPr>
                <w:rFonts w:ascii="Calibri" w:eastAsia="Times New Roman" w:hAnsi="Calibri" w:cs="Calibri"/>
                <w:color w:val="000000"/>
                <w:sz w:val="20"/>
                <w:szCs w:val="20"/>
                <w:lang w:val="en-AU" w:eastAsia="en-AU"/>
              </w:rPr>
            </w:pPr>
            <w:r w:rsidRPr="004250C3">
              <w:rPr>
                <w:rFonts w:ascii="Calibri" w:eastAsia="Times New Roman" w:hAnsi="Calibri" w:cs="Calibri"/>
                <w:color w:val="000000"/>
                <w:sz w:val="20"/>
                <w:szCs w:val="20"/>
                <w:lang w:val="en-AU" w:eastAsia="en-AU"/>
              </w:rPr>
              <w:t>$</w:t>
            </w:r>
          </w:p>
        </w:tc>
        <w:tc>
          <w:tcPr>
            <w:tcW w:w="960" w:type="dxa"/>
            <w:tcBorders>
              <w:top w:val="nil"/>
              <w:left w:val="nil"/>
              <w:bottom w:val="nil"/>
              <w:right w:val="nil"/>
            </w:tcBorders>
            <w:noWrap/>
            <w:vAlign w:val="bottom"/>
            <w:hideMark/>
          </w:tcPr>
          <w:p w14:paraId="28583C6B" w14:textId="77777777" w:rsidR="00202327" w:rsidRPr="004250C3" w:rsidRDefault="00202327" w:rsidP="00DE7C65">
            <w:pPr>
              <w:widowControl/>
              <w:jc w:val="center"/>
              <w:rPr>
                <w:rFonts w:ascii="Calibri" w:eastAsia="Times New Roman" w:hAnsi="Calibri" w:cs="Calibri"/>
                <w:color w:val="000000"/>
                <w:sz w:val="20"/>
                <w:szCs w:val="20"/>
                <w:lang w:val="en-AU" w:eastAsia="en-AU"/>
              </w:rPr>
            </w:pPr>
          </w:p>
        </w:tc>
      </w:tr>
      <w:tr w:rsidR="00202327" w:rsidRPr="004250C3" w14:paraId="020FCFAA" w14:textId="77777777" w:rsidTr="00DE7C65">
        <w:trPr>
          <w:trHeight w:val="255"/>
        </w:trPr>
        <w:tc>
          <w:tcPr>
            <w:tcW w:w="3160" w:type="dxa"/>
            <w:tcBorders>
              <w:top w:val="nil"/>
              <w:left w:val="nil"/>
              <w:bottom w:val="nil"/>
              <w:right w:val="nil"/>
            </w:tcBorders>
            <w:noWrap/>
            <w:vAlign w:val="bottom"/>
            <w:hideMark/>
          </w:tcPr>
          <w:p w14:paraId="51D6E408" w14:textId="28C5C48B" w:rsidR="00202327" w:rsidRPr="004250C3" w:rsidRDefault="00F532E1" w:rsidP="00DE7C65">
            <w:pPr>
              <w:widowControl/>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George Tulloch</w:t>
            </w:r>
          </w:p>
        </w:tc>
        <w:tc>
          <w:tcPr>
            <w:tcW w:w="626" w:type="dxa"/>
            <w:tcBorders>
              <w:top w:val="nil"/>
              <w:left w:val="nil"/>
              <w:bottom w:val="nil"/>
              <w:right w:val="nil"/>
            </w:tcBorders>
            <w:noWrap/>
            <w:vAlign w:val="bottom"/>
            <w:hideMark/>
          </w:tcPr>
          <w:p w14:paraId="3BF6F294" w14:textId="77777777" w:rsidR="00202327" w:rsidRPr="004250C3" w:rsidRDefault="00202327" w:rsidP="00DE7C65">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0BC4F248" w14:textId="54DC72D4" w:rsidR="00202327" w:rsidRPr="004250C3" w:rsidRDefault="00F532E1" w:rsidP="00DE7C65">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30,000</w:t>
            </w:r>
          </w:p>
        </w:tc>
        <w:tc>
          <w:tcPr>
            <w:tcW w:w="1000" w:type="dxa"/>
            <w:tcBorders>
              <w:top w:val="nil"/>
              <w:left w:val="nil"/>
              <w:bottom w:val="nil"/>
              <w:right w:val="nil"/>
            </w:tcBorders>
            <w:noWrap/>
            <w:vAlign w:val="bottom"/>
            <w:hideMark/>
          </w:tcPr>
          <w:p w14:paraId="1D8F77D2" w14:textId="1C4DA43F" w:rsidR="00202327" w:rsidRPr="004250C3" w:rsidRDefault="00F532E1" w:rsidP="00DE7C65">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42,000</w:t>
            </w:r>
          </w:p>
        </w:tc>
        <w:tc>
          <w:tcPr>
            <w:tcW w:w="1000" w:type="dxa"/>
            <w:tcBorders>
              <w:top w:val="nil"/>
              <w:left w:val="nil"/>
              <w:bottom w:val="nil"/>
              <w:right w:val="nil"/>
            </w:tcBorders>
            <w:noWrap/>
            <w:vAlign w:val="bottom"/>
            <w:hideMark/>
          </w:tcPr>
          <w:p w14:paraId="23F46797" w14:textId="68C0EAE8" w:rsidR="00202327" w:rsidRPr="004250C3" w:rsidRDefault="00F532E1" w:rsidP="00DE7C65">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30,000</w:t>
            </w:r>
          </w:p>
        </w:tc>
        <w:tc>
          <w:tcPr>
            <w:tcW w:w="1000" w:type="dxa"/>
            <w:tcBorders>
              <w:top w:val="nil"/>
              <w:left w:val="nil"/>
              <w:bottom w:val="nil"/>
              <w:right w:val="nil"/>
            </w:tcBorders>
            <w:noWrap/>
            <w:vAlign w:val="bottom"/>
            <w:hideMark/>
          </w:tcPr>
          <w:p w14:paraId="7236DD73" w14:textId="433A206B" w:rsidR="00202327" w:rsidRPr="004250C3" w:rsidRDefault="00F532E1" w:rsidP="00DE7C65">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42,000</w:t>
            </w:r>
          </w:p>
        </w:tc>
        <w:tc>
          <w:tcPr>
            <w:tcW w:w="960" w:type="dxa"/>
            <w:tcBorders>
              <w:top w:val="nil"/>
              <w:left w:val="nil"/>
              <w:bottom w:val="nil"/>
              <w:right w:val="nil"/>
            </w:tcBorders>
            <w:noWrap/>
            <w:vAlign w:val="bottom"/>
            <w:hideMark/>
          </w:tcPr>
          <w:p w14:paraId="3DDA7D90" w14:textId="77777777" w:rsidR="00202327" w:rsidRPr="004250C3" w:rsidRDefault="00202327" w:rsidP="00DE7C65">
            <w:pPr>
              <w:widowControl/>
              <w:jc w:val="right"/>
              <w:rPr>
                <w:rFonts w:ascii="Calibri" w:eastAsia="Times New Roman" w:hAnsi="Calibri" w:cs="Calibri"/>
                <w:color w:val="000000"/>
                <w:sz w:val="20"/>
                <w:szCs w:val="20"/>
                <w:lang w:val="en-AU" w:eastAsia="en-AU"/>
              </w:rPr>
            </w:pPr>
          </w:p>
        </w:tc>
      </w:tr>
      <w:tr w:rsidR="00202327" w:rsidRPr="004250C3" w14:paraId="6B718B72" w14:textId="77777777" w:rsidTr="00DE7C65">
        <w:trPr>
          <w:trHeight w:val="255"/>
        </w:trPr>
        <w:tc>
          <w:tcPr>
            <w:tcW w:w="3160" w:type="dxa"/>
            <w:tcBorders>
              <w:top w:val="nil"/>
              <w:left w:val="nil"/>
              <w:bottom w:val="nil"/>
              <w:right w:val="nil"/>
            </w:tcBorders>
            <w:noWrap/>
            <w:vAlign w:val="bottom"/>
            <w:hideMark/>
          </w:tcPr>
          <w:p w14:paraId="339E51C6" w14:textId="4DBEB835" w:rsidR="00202327" w:rsidRPr="004250C3" w:rsidRDefault="00F532E1" w:rsidP="00DE7C65">
            <w:pPr>
              <w:widowControl/>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Ian Bergman</w:t>
            </w:r>
          </w:p>
        </w:tc>
        <w:tc>
          <w:tcPr>
            <w:tcW w:w="626" w:type="dxa"/>
            <w:tcBorders>
              <w:top w:val="nil"/>
              <w:left w:val="nil"/>
              <w:bottom w:val="nil"/>
              <w:right w:val="nil"/>
            </w:tcBorders>
            <w:noWrap/>
            <w:vAlign w:val="bottom"/>
            <w:hideMark/>
          </w:tcPr>
          <w:p w14:paraId="5BB3E86E" w14:textId="77777777" w:rsidR="00202327" w:rsidRPr="004250C3" w:rsidRDefault="00202327" w:rsidP="00DE7C65">
            <w:pPr>
              <w:widowControl/>
              <w:rPr>
                <w:rFonts w:ascii="Calibri" w:eastAsia="Times New Roman" w:hAnsi="Calibri" w:cs="Calibri"/>
                <w:color w:val="000000"/>
                <w:sz w:val="20"/>
                <w:szCs w:val="20"/>
                <w:lang w:val="en-AU" w:eastAsia="en-AU"/>
              </w:rPr>
            </w:pPr>
          </w:p>
        </w:tc>
        <w:tc>
          <w:tcPr>
            <w:tcW w:w="1000" w:type="dxa"/>
            <w:tcBorders>
              <w:top w:val="nil"/>
              <w:left w:val="nil"/>
              <w:bottom w:val="nil"/>
              <w:right w:val="nil"/>
            </w:tcBorders>
            <w:noWrap/>
            <w:vAlign w:val="bottom"/>
            <w:hideMark/>
          </w:tcPr>
          <w:p w14:paraId="1FE8AA17" w14:textId="3E754786" w:rsidR="00202327" w:rsidRPr="004250C3" w:rsidRDefault="00F532E1" w:rsidP="00DE7C65">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205,000</w:t>
            </w:r>
          </w:p>
        </w:tc>
        <w:tc>
          <w:tcPr>
            <w:tcW w:w="1000" w:type="dxa"/>
            <w:tcBorders>
              <w:top w:val="nil"/>
              <w:left w:val="nil"/>
              <w:bottom w:val="nil"/>
              <w:right w:val="nil"/>
            </w:tcBorders>
            <w:noWrap/>
            <w:vAlign w:val="bottom"/>
            <w:hideMark/>
          </w:tcPr>
          <w:p w14:paraId="3BD1FDF0" w14:textId="4E84DB1F" w:rsidR="00202327" w:rsidRPr="004250C3" w:rsidRDefault="00F532E1" w:rsidP="00DE7C65">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166,363</w:t>
            </w:r>
          </w:p>
        </w:tc>
        <w:tc>
          <w:tcPr>
            <w:tcW w:w="1000" w:type="dxa"/>
            <w:tcBorders>
              <w:top w:val="nil"/>
              <w:left w:val="nil"/>
              <w:bottom w:val="nil"/>
              <w:right w:val="nil"/>
            </w:tcBorders>
            <w:noWrap/>
            <w:vAlign w:val="bottom"/>
            <w:hideMark/>
          </w:tcPr>
          <w:p w14:paraId="0207A1E7" w14:textId="7883D4B7" w:rsidR="00202327" w:rsidRPr="004250C3" w:rsidRDefault="00F532E1" w:rsidP="00DE7C65">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205,000</w:t>
            </w:r>
          </w:p>
        </w:tc>
        <w:tc>
          <w:tcPr>
            <w:tcW w:w="1000" w:type="dxa"/>
            <w:tcBorders>
              <w:top w:val="nil"/>
              <w:left w:val="nil"/>
              <w:bottom w:val="nil"/>
              <w:right w:val="nil"/>
            </w:tcBorders>
            <w:noWrap/>
            <w:vAlign w:val="bottom"/>
            <w:hideMark/>
          </w:tcPr>
          <w:p w14:paraId="79DAD9DB" w14:textId="0BC8D776" w:rsidR="00202327" w:rsidRPr="004250C3" w:rsidRDefault="00F532E1" w:rsidP="00DE7C65">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166,363</w:t>
            </w:r>
          </w:p>
        </w:tc>
        <w:tc>
          <w:tcPr>
            <w:tcW w:w="960" w:type="dxa"/>
            <w:tcBorders>
              <w:top w:val="nil"/>
              <w:left w:val="nil"/>
              <w:bottom w:val="nil"/>
              <w:right w:val="nil"/>
            </w:tcBorders>
            <w:noWrap/>
            <w:vAlign w:val="bottom"/>
            <w:hideMark/>
          </w:tcPr>
          <w:p w14:paraId="5BE49694" w14:textId="77777777" w:rsidR="00202327" w:rsidRPr="004250C3" w:rsidRDefault="00202327" w:rsidP="00DE7C65">
            <w:pPr>
              <w:widowControl/>
              <w:jc w:val="right"/>
              <w:rPr>
                <w:rFonts w:ascii="Calibri" w:eastAsia="Times New Roman" w:hAnsi="Calibri" w:cs="Calibri"/>
                <w:color w:val="000000"/>
                <w:sz w:val="20"/>
                <w:szCs w:val="20"/>
                <w:lang w:val="en-AU" w:eastAsia="en-AU"/>
              </w:rPr>
            </w:pPr>
          </w:p>
        </w:tc>
      </w:tr>
      <w:tr w:rsidR="00202327" w:rsidRPr="004250C3" w14:paraId="6A3E7B7E" w14:textId="77777777" w:rsidTr="00DE7C65">
        <w:trPr>
          <w:trHeight w:val="255"/>
        </w:trPr>
        <w:tc>
          <w:tcPr>
            <w:tcW w:w="3160" w:type="dxa"/>
            <w:tcBorders>
              <w:top w:val="nil"/>
              <w:left w:val="nil"/>
              <w:bottom w:val="nil"/>
              <w:right w:val="nil"/>
            </w:tcBorders>
            <w:noWrap/>
            <w:vAlign w:val="bottom"/>
            <w:hideMark/>
          </w:tcPr>
          <w:p w14:paraId="68D6A698" w14:textId="60DE621B" w:rsidR="00202327" w:rsidRPr="004250C3" w:rsidRDefault="00F532E1" w:rsidP="00DE7C65">
            <w:pPr>
              <w:widowControl/>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Total</w:t>
            </w:r>
          </w:p>
        </w:tc>
        <w:tc>
          <w:tcPr>
            <w:tcW w:w="626" w:type="dxa"/>
            <w:tcBorders>
              <w:top w:val="nil"/>
              <w:left w:val="nil"/>
              <w:bottom w:val="nil"/>
              <w:right w:val="nil"/>
            </w:tcBorders>
            <w:noWrap/>
            <w:vAlign w:val="bottom"/>
            <w:hideMark/>
          </w:tcPr>
          <w:p w14:paraId="0DC203D1" w14:textId="77777777" w:rsidR="00202327" w:rsidRPr="004250C3" w:rsidRDefault="00202327" w:rsidP="00DE7C65">
            <w:pPr>
              <w:widowControl/>
              <w:rPr>
                <w:rFonts w:ascii="Calibri" w:eastAsia="Times New Roman" w:hAnsi="Calibri" w:cs="Calibri"/>
                <w:color w:val="000000"/>
                <w:sz w:val="20"/>
                <w:szCs w:val="20"/>
                <w:lang w:val="en-AU" w:eastAsia="en-AU"/>
              </w:rPr>
            </w:pPr>
          </w:p>
        </w:tc>
        <w:tc>
          <w:tcPr>
            <w:tcW w:w="1000" w:type="dxa"/>
            <w:tcBorders>
              <w:top w:val="single" w:sz="4" w:space="0" w:color="auto"/>
              <w:left w:val="nil"/>
              <w:bottom w:val="single" w:sz="4" w:space="0" w:color="auto"/>
              <w:right w:val="nil"/>
            </w:tcBorders>
            <w:noWrap/>
            <w:vAlign w:val="bottom"/>
            <w:hideMark/>
          </w:tcPr>
          <w:p w14:paraId="6719204C" w14:textId="14A7486A" w:rsidR="00202327" w:rsidRPr="004250C3" w:rsidRDefault="00F532E1" w:rsidP="00DE7C65">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235,000</w:t>
            </w:r>
          </w:p>
        </w:tc>
        <w:tc>
          <w:tcPr>
            <w:tcW w:w="1000" w:type="dxa"/>
            <w:tcBorders>
              <w:top w:val="single" w:sz="4" w:space="0" w:color="auto"/>
              <w:left w:val="nil"/>
              <w:bottom w:val="single" w:sz="4" w:space="0" w:color="auto"/>
              <w:right w:val="nil"/>
            </w:tcBorders>
            <w:noWrap/>
            <w:vAlign w:val="bottom"/>
            <w:hideMark/>
          </w:tcPr>
          <w:p w14:paraId="49F8E65D" w14:textId="381A6A5A" w:rsidR="00202327" w:rsidRPr="004250C3" w:rsidRDefault="00F532E1" w:rsidP="00DE7C65">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208,363</w:t>
            </w:r>
          </w:p>
        </w:tc>
        <w:tc>
          <w:tcPr>
            <w:tcW w:w="1000" w:type="dxa"/>
            <w:tcBorders>
              <w:top w:val="single" w:sz="4" w:space="0" w:color="auto"/>
              <w:left w:val="nil"/>
              <w:bottom w:val="single" w:sz="4" w:space="0" w:color="auto"/>
              <w:right w:val="nil"/>
            </w:tcBorders>
            <w:noWrap/>
            <w:vAlign w:val="bottom"/>
            <w:hideMark/>
          </w:tcPr>
          <w:p w14:paraId="6CAA670F" w14:textId="30A89870" w:rsidR="00202327" w:rsidRPr="004250C3" w:rsidRDefault="00F532E1" w:rsidP="00DE7C65">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235,000</w:t>
            </w:r>
          </w:p>
        </w:tc>
        <w:tc>
          <w:tcPr>
            <w:tcW w:w="1000" w:type="dxa"/>
            <w:tcBorders>
              <w:top w:val="single" w:sz="4" w:space="0" w:color="auto"/>
              <w:left w:val="nil"/>
              <w:bottom w:val="single" w:sz="4" w:space="0" w:color="auto"/>
              <w:right w:val="nil"/>
            </w:tcBorders>
            <w:noWrap/>
            <w:vAlign w:val="bottom"/>
            <w:hideMark/>
          </w:tcPr>
          <w:p w14:paraId="60408C27" w14:textId="4A0E5022" w:rsidR="00202327" w:rsidRPr="004250C3" w:rsidRDefault="00F532E1" w:rsidP="00DE7C65">
            <w:pPr>
              <w:widowControl/>
              <w:jc w:val="right"/>
              <w:rPr>
                <w:rFonts w:ascii="Calibri" w:eastAsia="Times New Roman" w:hAnsi="Calibri" w:cs="Calibri"/>
                <w:color w:val="000000"/>
                <w:sz w:val="20"/>
                <w:szCs w:val="20"/>
                <w:lang w:val="en-AU" w:eastAsia="en-AU"/>
              </w:rPr>
            </w:pPr>
            <w:r>
              <w:rPr>
                <w:rFonts w:ascii="Calibri" w:eastAsia="Times New Roman" w:hAnsi="Calibri" w:cs="Calibri"/>
                <w:color w:val="000000"/>
                <w:sz w:val="20"/>
                <w:szCs w:val="20"/>
                <w:lang w:val="en-AU" w:eastAsia="en-AU"/>
              </w:rPr>
              <w:t>208,363</w:t>
            </w:r>
          </w:p>
        </w:tc>
        <w:tc>
          <w:tcPr>
            <w:tcW w:w="960" w:type="dxa"/>
            <w:tcBorders>
              <w:top w:val="nil"/>
              <w:left w:val="nil"/>
              <w:bottom w:val="nil"/>
              <w:right w:val="nil"/>
            </w:tcBorders>
            <w:noWrap/>
            <w:vAlign w:val="bottom"/>
            <w:hideMark/>
          </w:tcPr>
          <w:p w14:paraId="274DAEFA" w14:textId="77777777" w:rsidR="00202327" w:rsidRPr="004250C3" w:rsidRDefault="00202327" w:rsidP="00DE7C65">
            <w:pPr>
              <w:widowControl/>
              <w:jc w:val="right"/>
              <w:rPr>
                <w:rFonts w:ascii="Calibri" w:eastAsia="Times New Roman" w:hAnsi="Calibri" w:cs="Calibri"/>
                <w:color w:val="000000"/>
                <w:sz w:val="20"/>
                <w:szCs w:val="20"/>
                <w:lang w:val="en-AU" w:eastAsia="en-AU"/>
              </w:rPr>
            </w:pPr>
          </w:p>
        </w:tc>
      </w:tr>
      <w:tr w:rsidR="00202327" w:rsidRPr="004250C3" w14:paraId="134A1BBB" w14:textId="77777777" w:rsidTr="00DE7C65">
        <w:trPr>
          <w:trHeight w:val="240"/>
        </w:trPr>
        <w:tc>
          <w:tcPr>
            <w:tcW w:w="3160" w:type="dxa"/>
            <w:tcBorders>
              <w:top w:val="nil"/>
              <w:left w:val="nil"/>
              <w:bottom w:val="nil"/>
              <w:right w:val="nil"/>
            </w:tcBorders>
            <w:noWrap/>
            <w:vAlign w:val="bottom"/>
            <w:hideMark/>
          </w:tcPr>
          <w:p w14:paraId="7A148655" w14:textId="77777777" w:rsidR="00202327" w:rsidRPr="004250C3" w:rsidRDefault="00202327" w:rsidP="00DE7C65">
            <w:pPr>
              <w:widowControl/>
              <w:rPr>
                <w:rFonts w:ascii="Times New Roman" w:eastAsia="Times New Roman" w:hAnsi="Times New Roman" w:cs="Times New Roman"/>
                <w:sz w:val="20"/>
                <w:szCs w:val="20"/>
                <w:lang w:val="en-AU" w:eastAsia="en-AU"/>
              </w:rPr>
            </w:pPr>
          </w:p>
        </w:tc>
        <w:tc>
          <w:tcPr>
            <w:tcW w:w="626" w:type="dxa"/>
            <w:tcBorders>
              <w:top w:val="nil"/>
              <w:left w:val="nil"/>
              <w:bottom w:val="nil"/>
              <w:right w:val="nil"/>
            </w:tcBorders>
            <w:noWrap/>
            <w:vAlign w:val="bottom"/>
            <w:hideMark/>
          </w:tcPr>
          <w:p w14:paraId="00726ADC" w14:textId="77777777" w:rsidR="00202327" w:rsidRPr="004250C3" w:rsidRDefault="00202327" w:rsidP="00DE7C65">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407A36B0" w14:textId="77777777" w:rsidR="00202327" w:rsidRPr="004250C3" w:rsidRDefault="00202327" w:rsidP="00DE7C65">
            <w:pPr>
              <w:widowControl/>
              <w:jc w:val="center"/>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2B90E3B1" w14:textId="77777777" w:rsidR="00202327" w:rsidRPr="004250C3" w:rsidRDefault="00202327" w:rsidP="00DE7C65">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707BD5DD" w14:textId="77777777" w:rsidR="00202327" w:rsidRPr="004250C3" w:rsidRDefault="00202327" w:rsidP="00DE7C65">
            <w:pPr>
              <w:widowControl/>
              <w:rPr>
                <w:rFonts w:ascii="Times New Roman" w:eastAsia="Times New Roman" w:hAnsi="Times New Roman" w:cs="Times New Roman"/>
                <w:sz w:val="20"/>
                <w:szCs w:val="20"/>
                <w:lang w:val="en-AU" w:eastAsia="en-AU"/>
              </w:rPr>
            </w:pPr>
          </w:p>
        </w:tc>
        <w:tc>
          <w:tcPr>
            <w:tcW w:w="1000" w:type="dxa"/>
            <w:tcBorders>
              <w:top w:val="nil"/>
              <w:left w:val="nil"/>
              <w:bottom w:val="nil"/>
              <w:right w:val="nil"/>
            </w:tcBorders>
            <w:noWrap/>
            <w:vAlign w:val="bottom"/>
            <w:hideMark/>
          </w:tcPr>
          <w:p w14:paraId="59C873F2" w14:textId="77777777" w:rsidR="00202327" w:rsidRPr="004250C3" w:rsidRDefault="00202327" w:rsidP="00DE7C65">
            <w:pPr>
              <w:widowControl/>
              <w:rPr>
                <w:rFonts w:ascii="Times New Roman" w:eastAsia="Times New Roman" w:hAnsi="Times New Roman" w:cs="Times New Roman"/>
                <w:sz w:val="20"/>
                <w:szCs w:val="20"/>
                <w:lang w:val="en-AU" w:eastAsia="en-AU"/>
              </w:rPr>
            </w:pPr>
          </w:p>
        </w:tc>
        <w:tc>
          <w:tcPr>
            <w:tcW w:w="960" w:type="dxa"/>
            <w:tcBorders>
              <w:top w:val="nil"/>
              <w:left w:val="nil"/>
              <w:bottom w:val="nil"/>
              <w:right w:val="nil"/>
            </w:tcBorders>
            <w:noWrap/>
            <w:vAlign w:val="bottom"/>
            <w:hideMark/>
          </w:tcPr>
          <w:p w14:paraId="7A150412" w14:textId="77777777" w:rsidR="00202327" w:rsidRPr="004250C3" w:rsidRDefault="00202327" w:rsidP="00DE7C65">
            <w:pPr>
              <w:widowControl/>
              <w:rPr>
                <w:rFonts w:ascii="Times New Roman" w:eastAsia="Times New Roman" w:hAnsi="Times New Roman" w:cs="Times New Roman"/>
                <w:sz w:val="20"/>
                <w:szCs w:val="20"/>
                <w:lang w:val="en-AU" w:eastAsia="en-AU"/>
              </w:rPr>
            </w:pPr>
          </w:p>
        </w:tc>
      </w:tr>
    </w:tbl>
    <w:p w14:paraId="4754E5A9" w14:textId="77777777" w:rsidR="00202327" w:rsidRDefault="00202327" w:rsidP="00CD52CA">
      <w:pPr>
        <w:spacing w:before="1"/>
        <w:rPr>
          <w:rFonts w:ascii="Times New Roman" w:eastAsia="Times New Roman" w:hAnsi="Times New Roman" w:cs="Times New Roman"/>
          <w:sz w:val="24"/>
          <w:szCs w:val="24"/>
        </w:rPr>
      </w:pPr>
    </w:p>
    <w:p w14:paraId="1C2C3C68" w14:textId="77777777" w:rsidR="0082299D" w:rsidRDefault="0082299D" w:rsidP="00CD52CA">
      <w:pPr>
        <w:spacing w:before="1"/>
        <w:rPr>
          <w:rFonts w:ascii="Times New Roman" w:eastAsia="Times New Roman" w:hAnsi="Times New Roman" w:cs="Times New Roman"/>
          <w:sz w:val="24"/>
          <w:szCs w:val="24"/>
        </w:rPr>
      </w:pPr>
    </w:p>
    <w:p w14:paraId="07DEE74F" w14:textId="3FC6460A" w:rsidR="004250C3" w:rsidRDefault="004250C3"/>
    <w:p w14:paraId="69537C0C" w14:textId="77777777" w:rsidR="00E11F9D" w:rsidRDefault="00E11F9D" w:rsidP="00932BC1"/>
    <w:p w14:paraId="75AD19FD" w14:textId="77777777" w:rsidR="00E11F9D" w:rsidRDefault="00E11F9D" w:rsidP="00932BC1"/>
    <w:p w14:paraId="61B29867" w14:textId="77777777" w:rsidR="00E11F9D" w:rsidRDefault="00E11F9D" w:rsidP="00932BC1"/>
    <w:p w14:paraId="20FD579F" w14:textId="77777777" w:rsidR="00E11F9D" w:rsidRDefault="00E11F9D" w:rsidP="00932BC1"/>
    <w:p w14:paraId="497B276F" w14:textId="77777777" w:rsidR="00E11F9D" w:rsidRDefault="00E11F9D" w:rsidP="00932BC1"/>
    <w:p w14:paraId="0A6BD66B" w14:textId="77777777" w:rsidR="00E11F9D" w:rsidRDefault="00E11F9D" w:rsidP="00932BC1"/>
    <w:p w14:paraId="2E3838B6" w14:textId="77777777" w:rsidR="00E11F9D" w:rsidRDefault="00E11F9D" w:rsidP="00932BC1"/>
    <w:p w14:paraId="005C495F" w14:textId="77777777" w:rsidR="00E11F9D" w:rsidRDefault="00E11F9D" w:rsidP="00932BC1"/>
    <w:p w14:paraId="532C3277" w14:textId="77777777" w:rsidR="00E11F9D" w:rsidRDefault="00E11F9D" w:rsidP="00932BC1"/>
    <w:p w14:paraId="4011561B" w14:textId="77777777" w:rsidR="00E11F9D" w:rsidRDefault="00E11F9D" w:rsidP="00932BC1"/>
    <w:p w14:paraId="38BD0DD2" w14:textId="77777777" w:rsidR="00E11F9D" w:rsidRDefault="00E11F9D" w:rsidP="00932BC1"/>
    <w:p w14:paraId="5D18686C" w14:textId="77777777" w:rsidR="00E11F9D" w:rsidRDefault="00E11F9D" w:rsidP="00932BC1"/>
    <w:p w14:paraId="7AEEC009" w14:textId="77777777" w:rsidR="00E11F9D" w:rsidRDefault="00E11F9D" w:rsidP="00932BC1"/>
    <w:p w14:paraId="16842DF4" w14:textId="77777777" w:rsidR="00E11F9D" w:rsidRDefault="00E11F9D" w:rsidP="00932BC1"/>
    <w:p w14:paraId="22AD7276" w14:textId="77777777" w:rsidR="00E11F9D" w:rsidRDefault="00E11F9D" w:rsidP="00932BC1"/>
    <w:p w14:paraId="4D7DF856" w14:textId="77777777" w:rsidR="00E11F9D" w:rsidRDefault="00E11F9D" w:rsidP="00932BC1"/>
    <w:p w14:paraId="03B28988" w14:textId="77777777" w:rsidR="00E11F9D" w:rsidRDefault="00E11F9D" w:rsidP="00932BC1"/>
    <w:p w14:paraId="19DE1C52" w14:textId="77777777" w:rsidR="00023FC0" w:rsidRDefault="00023FC0" w:rsidP="00932BC1"/>
    <w:p w14:paraId="28D5B181" w14:textId="77777777" w:rsidR="00E11F9D" w:rsidRDefault="00E11F9D" w:rsidP="00932BC1"/>
    <w:p w14:paraId="1DC88995" w14:textId="77777777" w:rsidR="00E11F9D" w:rsidRDefault="00E11F9D" w:rsidP="00932BC1"/>
    <w:p w14:paraId="57E6EA82" w14:textId="77777777" w:rsidR="00023FC0" w:rsidRDefault="00023FC0" w:rsidP="00932BC1"/>
    <w:p w14:paraId="328468AD" w14:textId="77777777" w:rsidR="00023FC0" w:rsidRDefault="00023FC0" w:rsidP="00932BC1"/>
    <w:p w14:paraId="64B2E589" w14:textId="6A0BB283" w:rsidR="00023FC0" w:rsidRPr="003C39BD" w:rsidRDefault="00023FC0" w:rsidP="00023FC0">
      <w:pPr>
        <w:spacing w:before="1"/>
        <w:jc w:val="center"/>
        <w:rPr>
          <w:rFonts w:ascii="Times New Roman" w:eastAsia="Times New Roman" w:hAnsi="Times New Roman" w:cs="Times New Roman"/>
          <w:sz w:val="14"/>
          <w:szCs w:val="14"/>
        </w:rPr>
      </w:pPr>
      <w:r w:rsidRPr="003C39BD">
        <w:rPr>
          <w:rFonts w:ascii="Times New Roman" w:eastAsia="Times New Roman" w:hAnsi="Times New Roman" w:cs="Times New Roman"/>
          <w:sz w:val="14"/>
          <w:szCs w:val="14"/>
        </w:rPr>
        <w:t>2</w:t>
      </w:r>
      <w:r>
        <w:rPr>
          <w:rFonts w:ascii="Times New Roman" w:eastAsia="Times New Roman" w:hAnsi="Times New Roman" w:cs="Times New Roman"/>
          <w:sz w:val="14"/>
          <w:szCs w:val="14"/>
        </w:rPr>
        <w:t>2</w:t>
      </w:r>
      <w:r w:rsidRPr="003C39BD">
        <w:rPr>
          <w:rFonts w:ascii="Times New Roman" w:eastAsia="Times New Roman" w:hAnsi="Times New Roman" w:cs="Times New Roman"/>
          <w:sz w:val="14"/>
          <w:szCs w:val="14"/>
        </w:rPr>
        <w:t>.</w:t>
      </w:r>
    </w:p>
    <w:p w14:paraId="3D5AC5D9" w14:textId="0500B7FE" w:rsidR="00023FC0" w:rsidRDefault="00023FC0"/>
    <w:p w14:paraId="62D25991" w14:textId="77777777" w:rsidR="00023FC0" w:rsidRDefault="00023FC0" w:rsidP="00932BC1"/>
    <w:p w14:paraId="0D5C6F69" w14:textId="77777777" w:rsidR="00932BC1" w:rsidRDefault="00932BC1" w:rsidP="00932BC1">
      <w:pPr>
        <w:pStyle w:val="Heading1"/>
        <w:spacing w:before="51" w:line="268" w:lineRule="auto"/>
        <w:ind w:right="1086"/>
        <w:jc w:val="center"/>
        <w:rPr>
          <w:b w:val="0"/>
          <w:bCs w:val="0"/>
        </w:rPr>
      </w:pPr>
      <w:r>
        <w:t>PERIMETER</w:t>
      </w:r>
      <w:r>
        <w:rPr>
          <w:spacing w:val="-6"/>
        </w:rPr>
        <w:t xml:space="preserve"> </w:t>
      </w:r>
      <w:r>
        <w:t>SECURITY</w:t>
      </w:r>
      <w:r>
        <w:rPr>
          <w:spacing w:val="-4"/>
        </w:rPr>
        <w:t xml:space="preserve"> </w:t>
      </w:r>
      <w:r>
        <w:t>INDUSTRIES</w:t>
      </w:r>
      <w:r>
        <w:rPr>
          <w:spacing w:val="-6"/>
        </w:rPr>
        <w:t xml:space="preserve"> </w:t>
      </w:r>
      <w:r>
        <w:t>INTERNATIONAL</w:t>
      </w:r>
      <w:r>
        <w:rPr>
          <w:spacing w:val="-5"/>
        </w:rPr>
        <w:t xml:space="preserve"> </w:t>
      </w:r>
      <w:r>
        <w:t>LTD</w:t>
      </w:r>
      <w:r>
        <w:rPr>
          <w:spacing w:val="-6"/>
        </w:rPr>
        <w:t xml:space="preserve"> </w:t>
      </w:r>
      <w:r>
        <w:t>ACN:</w:t>
      </w:r>
      <w:r>
        <w:rPr>
          <w:spacing w:val="-5"/>
        </w:rPr>
        <w:t xml:space="preserve"> </w:t>
      </w:r>
      <w:r>
        <w:t>153</w:t>
      </w:r>
      <w:r>
        <w:rPr>
          <w:spacing w:val="-6"/>
        </w:rPr>
        <w:t xml:space="preserve"> </w:t>
      </w:r>
      <w:r>
        <w:t>146</w:t>
      </w:r>
      <w:r>
        <w:rPr>
          <w:spacing w:val="-6"/>
        </w:rPr>
        <w:t xml:space="preserve"> </w:t>
      </w:r>
      <w:r>
        <w:t>911</w:t>
      </w:r>
      <w:r>
        <w:rPr>
          <w:w w:val="99"/>
        </w:rPr>
        <w:t xml:space="preserve"> </w:t>
      </w:r>
      <w:r>
        <w:rPr>
          <w:spacing w:val="-3"/>
        </w:rPr>
        <w:t xml:space="preserve">AND </w:t>
      </w:r>
      <w:r>
        <w:t>CONTROLLED</w:t>
      </w:r>
      <w:r>
        <w:rPr>
          <w:spacing w:val="-1"/>
        </w:rPr>
        <w:t xml:space="preserve"> </w:t>
      </w:r>
      <w:r>
        <w:t>ENTITIES</w:t>
      </w:r>
    </w:p>
    <w:p w14:paraId="2E2ABAFB" w14:textId="77777777" w:rsidR="00932BC1" w:rsidRDefault="00932BC1" w:rsidP="00932BC1">
      <w:pPr>
        <w:ind w:left="1053" w:right="1081"/>
        <w:jc w:val="center"/>
        <w:rPr>
          <w:rFonts w:ascii="Arial" w:eastAsia="Arial" w:hAnsi="Arial" w:cs="Arial"/>
          <w:sz w:val="20"/>
          <w:szCs w:val="20"/>
        </w:rPr>
      </w:pPr>
      <w:r>
        <w:rPr>
          <w:rFonts w:ascii="Arial" w:eastAsia="Arial" w:hAnsi="Arial" w:cs="Arial"/>
          <w:b/>
          <w:bCs/>
          <w:sz w:val="20"/>
          <w:szCs w:val="20"/>
        </w:rPr>
        <w:t>DIRECTORS’</w:t>
      </w:r>
      <w:r>
        <w:rPr>
          <w:rFonts w:ascii="Arial" w:eastAsia="Arial" w:hAnsi="Arial" w:cs="Arial"/>
          <w:b/>
          <w:bCs/>
          <w:spacing w:val="-23"/>
          <w:sz w:val="20"/>
          <w:szCs w:val="20"/>
        </w:rPr>
        <w:t xml:space="preserve"> </w:t>
      </w:r>
      <w:r>
        <w:rPr>
          <w:rFonts w:ascii="Arial" w:eastAsia="Arial" w:hAnsi="Arial" w:cs="Arial"/>
          <w:b/>
          <w:bCs/>
          <w:sz w:val="20"/>
          <w:szCs w:val="20"/>
        </w:rPr>
        <w:t>DECLARATION</w:t>
      </w:r>
    </w:p>
    <w:p w14:paraId="3853ECA0" w14:textId="77777777" w:rsidR="00932BC1" w:rsidRDefault="00932BC1" w:rsidP="00932BC1">
      <w:pPr>
        <w:spacing w:before="10"/>
        <w:rPr>
          <w:rFonts w:ascii="Arial" w:eastAsia="Arial" w:hAnsi="Arial" w:cs="Arial"/>
          <w:b/>
          <w:bCs/>
          <w:sz w:val="20"/>
          <w:szCs w:val="20"/>
        </w:rPr>
      </w:pPr>
    </w:p>
    <w:p w14:paraId="06A98DDF" w14:textId="77777777" w:rsidR="00932BC1" w:rsidRDefault="00932BC1" w:rsidP="00932BC1">
      <w:pPr>
        <w:pStyle w:val="Heading2"/>
        <w:spacing w:line="259" w:lineRule="auto"/>
        <w:ind w:right="204"/>
      </w:pPr>
      <w:r>
        <w:t>In accordance with a resolution of the directors of Perimeter Security Industries International Ltd, the directors</w:t>
      </w:r>
      <w:r>
        <w:rPr>
          <w:spacing w:val="10"/>
        </w:rPr>
        <w:t xml:space="preserve"> </w:t>
      </w:r>
      <w:r>
        <w:t>of the company declare</w:t>
      </w:r>
      <w:r>
        <w:rPr>
          <w:spacing w:val="1"/>
        </w:rPr>
        <w:t xml:space="preserve"> </w:t>
      </w:r>
      <w:r>
        <w:t>that:</w:t>
      </w:r>
    </w:p>
    <w:p w14:paraId="31B44C06" w14:textId="77777777" w:rsidR="00932BC1" w:rsidRDefault="00932BC1" w:rsidP="00932BC1">
      <w:pPr>
        <w:pStyle w:val="ListParagraph"/>
        <w:numPr>
          <w:ilvl w:val="0"/>
          <w:numId w:val="9"/>
        </w:numPr>
        <w:tabs>
          <w:tab w:val="left" w:pos="509"/>
        </w:tabs>
        <w:spacing w:before="138" w:line="256" w:lineRule="auto"/>
        <w:ind w:right="306" w:hanging="403"/>
        <w:rPr>
          <w:rFonts w:ascii="Arial" w:eastAsia="Arial" w:hAnsi="Arial" w:cs="Arial"/>
          <w:sz w:val="18"/>
          <w:szCs w:val="18"/>
        </w:rPr>
      </w:pPr>
      <w:r>
        <w:rPr>
          <w:rFonts w:ascii="Arial"/>
          <w:sz w:val="18"/>
        </w:rPr>
        <w:t>the financial statements and notes, as set out on pages 5 to 23, are in accordance with the Corporations</w:t>
      </w:r>
      <w:r>
        <w:rPr>
          <w:rFonts w:ascii="Arial"/>
          <w:spacing w:val="11"/>
          <w:sz w:val="18"/>
        </w:rPr>
        <w:t xml:space="preserve"> </w:t>
      </w:r>
      <w:r>
        <w:rPr>
          <w:rFonts w:ascii="Arial"/>
          <w:sz w:val="18"/>
        </w:rPr>
        <w:t>Act 2001 and:</w:t>
      </w:r>
    </w:p>
    <w:p w14:paraId="6CD55BDE" w14:textId="77777777" w:rsidR="00932BC1" w:rsidRDefault="00932BC1" w:rsidP="00932BC1">
      <w:pPr>
        <w:pStyle w:val="ListParagraph"/>
        <w:numPr>
          <w:ilvl w:val="1"/>
          <w:numId w:val="9"/>
        </w:numPr>
        <w:tabs>
          <w:tab w:val="left" w:pos="912"/>
        </w:tabs>
        <w:spacing w:before="7" w:line="259" w:lineRule="auto"/>
        <w:ind w:right="478"/>
        <w:rPr>
          <w:rFonts w:ascii="Arial" w:eastAsia="Arial" w:hAnsi="Arial" w:cs="Arial"/>
          <w:sz w:val="18"/>
          <w:szCs w:val="18"/>
        </w:rPr>
      </w:pPr>
      <w:r>
        <w:rPr>
          <w:rFonts w:ascii="Arial"/>
          <w:sz w:val="18"/>
        </w:rPr>
        <w:t>comply with Australian Accounting Standards, which, as stated in accounting policy Note 1 to the</w:t>
      </w:r>
      <w:r>
        <w:rPr>
          <w:rFonts w:ascii="Arial"/>
          <w:spacing w:val="-46"/>
          <w:sz w:val="18"/>
        </w:rPr>
        <w:t xml:space="preserve"> </w:t>
      </w:r>
      <w:r>
        <w:rPr>
          <w:rFonts w:ascii="Arial"/>
          <w:sz w:val="18"/>
        </w:rPr>
        <w:t>financial statements, constitutes compliance with International Financial Reporting Standards</w:t>
      </w:r>
      <w:r>
        <w:rPr>
          <w:rFonts w:ascii="Arial"/>
          <w:spacing w:val="11"/>
          <w:sz w:val="18"/>
        </w:rPr>
        <w:t xml:space="preserve"> </w:t>
      </w:r>
      <w:r>
        <w:rPr>
          <w:rFonts w:ascii="Arial"/>
          <w:sz w:val="18"/>
        </w:rPr>
        <w:t>(IFRS); and</w:t>
      </w:r>
    </w:p>
    <w:p w14:paraId="50323DBF" w14:textId="7941807D" w:rsidR="00932BC1" w:rsidRDefault="00932BC1" w:rsidP="00932BC1">
      <w:pPr>
        <w:pStyle w:val="ListParagraph"/>
        <w:numPr>
          <w:ilvl w:val="1"/>
          <w:numId w:val="9"/>
        </w:numPr>
        <w:tabs>
          <w:tab w:val="left" w:pos="912"/>
        </w:tabs>
        <w:spacing w:line="259" w:lineRule="auto"/>
        <w:ind w:right="272"/>
        <w:rPr>
          <w:rFonts w:ascii="Arial" w:eastAsia="Arial" w:hAnsi="Arial" w:cs="Arial"/>
          <w:sz w:val="18"/>
          <w:szCs w:val="18"/>
        </w:rPr>
      </w:pPr>
      <w:r>
        <w:rPr>
          <w:rFonts w:ascii="Arial"/>
          <w:sz w:val="18"/>
        </w:rPr>
        <w:t>give a true and fair view of the financial position as at 30 June 20</w:t>
      </w:r>
      <w:r w:rsidR="00BF3ED3">
        <w:rPr>
          <w:rFonts w:ascii="Arial"/>
          <w:sz w:val="18"/>
        </w:rPr>
        <w:t>2</w:t>
      </w:r>
      <w:r w:rsidR="00A95868">
        <w:rPr>
          <w:rFonts w:ascii="Arial"/>
          <w:sz w:val="18"/>
        </w:rPr>
        <w:t>2</w:t>
      </w:r>
      <w:r>
        <w:rPr>
          <w:rFonts w:ascii="Arial"/>
          <w:sz w:val="18"/>
        </w:rPr>
        <w:t xml:space="preserve"> and of the performance for the</w:t>
      </w:r>
      <w:r>
        <w:rPr>
          <w:rFonts w:ascii="Arial"/>
          <w:spacing w:val="-1"/>
          <w:sz w:val="18"/>
        </w:rPr>
        <w:t xml:space="preserve"> </w:t>
      </w:r>
      <w:r>
        <w:rPr>
          <w:rFonts w:ascii="Arial"/>
          <w:sz w:val="18"/>
        </w:rPr>
        <w:t>year ended on that date of the consolidated group;</w:t>
      </w:r>
    </w:p>
    <w:p w14:paraId="3277AA05" w14:textId="77777777" w:rsidR="00932BC1" w:rsidRDefault="00932BC1" w:rsidP="00932BC1">
      <w:pPr>
        <w:pStyle w:val="ListParagraph"/>
        <w:numPr>
          <w:ilvl w:val="0"/>
          <w:numId w:val="9"/>
        </w:numPr>
        <w:tabs>
          <w:tab w:val="left" w:pos="509"/>
        </w:tabs>
        <w:spacing w:before="134" w:line="259" w:lineRule="auto"/>
        <w:ind w:right="198" w:hanging="403"/>
        <w:rPr>
          <w:rFonts w:ascii="Arial" w:eastAsia="Arial" w:hAnsi="Arial" w:cs="Arial"/>
          <w:sz w:val="18"/>
          <w:szCs w:val="18"/>
        </w:rPr>
      </w:pPr>
      <w:r>
        <w:rPr>
          <w:rFonts w:ascii="Arial"/>
          <w:sz w:val="18"/>
        </w:rPr>
        <w:t>in the directors' opinion there are reasonable grounds to believe that the company will be able to pay its</w:t>
      </w:r>
      <w:r>
        <w:rPr>
          <w:rFonts w:ascii="Arial"/>
          <w:spacing w:val="-3"/>
          <w:sz w:val="18"/>
        </w:rPr>
        <w:t xml:space="preserve"> </w:t>
      </w:r>
      <w:r>
        <w:rPr>
          <w:rFonts w:ascii="Arial"/>
          <w:sz w:val="18"/>
        </w:rPr>
        <w:t>debts as and when they become due and payable;</w:t>
      </w:r>
      <w:r>
        <w:rPr>
          <w:rFonts w:ascii="Arial"/>
          <w:spacing w:val="-2"/>
          <w:sz w:val="18"/>
        </w:rPr>
        <w:t xml:space="preserve"> </w:t>
      </w:r>
      <w:r>
        <w:rPr>
          <w:rFonts w:ascii="Arial"/>
          <w:sz w:val="18"/>
        </w:rPr>
        <w:t>and</w:t>
      </w:r>
    </w:p>
    <w:p w14:paraId="33C24F4B" w14:textId="77777777" w:rsidR="00932BC1" w:rsidRDefault="00932BC1" w:rsidP="00932BC1">
      <w:pPr>
        <w:pStyle w:val="ListParagraph"/>
        <w:numPr>
          <w:ilvl w:val="0"/>
          <w:numId w:val="9"/>
        </w:numPr>
        <w:tabs>
          <w:tab w:val="left" w:pos="509"/>
        </w:tabs>
        <w:spacing w:before="134" w:line="259" w:lineRule="auto"/>
        <w:ind w:right="434" w:hanging="403"/>
        <w:rPr>
          <w:rFonts w:ascii="Arial" w:eastAsia="Arial" w:hAnsi="Arial" w:cs="Arial"/>
          <w:sz w:val="18"/>
          <w:szCs w:val="18"/>
        </w:rPr>
      </w:pPr>
      <w:r>
        <w:rPr>
          <w:rFonts w:ascii="Arial"/>
          <w:sz w:val="18"/>
        </w:rPr>
        <w:t>the directors have been given the declarations required by section 295A of the Corporations Act 2001</w:t>
      </w:r>
      <w:r>
        <w:rPr>
          <w:rFonts w:ascii="Arial"/>
          <w:spacing w:val="4"/>
          <w:sz w:val="18"/>
        </w:rPr>
        <w:t xml:space="preserve"> </w:t>
      </w:r>
      <w:r>
        <w:rPr>
          <w:rFonts w:ascii="Arial"/>
          <w:sz w:val="18"/>
        </w:rPr>
        <w:t>from the Chief Executive Officer and Chief Financial Officer.</w:t>
      </w:r>
    </w:p>
    <w:p w14:paraId="4068C30B" w14:textId="67D36B53" w:rsidR="00932BC1" w:rsidRDefault="00932BC1" w:rsidP="00932BC1">
      <w:pPr>
        <w:spacing w:before="135" w:line="259" w:lineRule="auto"/>
        <w:ind w:left="105" w:right="204"/>
        <w:rPr>
          <w:rFonts w:ascii="Arial" w:eastAsia="Arial" w:hAnsi="Arial" w:cs="Arial"/>
          <w:sz w:val="18"/>
          <w:szCs w:val="18"/>
        </w:rPr>
      </w:pPr>
      <w:r>
        <w:rPr>
          <w:rFonts w:ascii="Arial"/>
          <w:sz w:val="18"/>
        </w:rPr>
        <w:t xml:space="preserve">The company and a wholly-owned subsidiary, </w:t>
      </w:r>
      <w:r w:rsidR="00A548E3">
        <w:rPr>
          <w:rFonts w:ascii="Arial"/>
          <w:sz w:val="18"/>
        </w:rPr>
        <w:t xml:space="preserve">Balance Mat </w:t>
      </w:r>
      <w:r>
        <w:rPr>
          <w:rFonts w:ascii="Arial"/>
          <w:sz w:val="18"/>
        </w:rPr>
        <w:t>Pty Ltd, have entered into a deed</w:t>
      </w:r>
      <w:r>
        <w:rPr>
          <w:rFonts w:ascii="Arial"/>
          <w:spacing w:val="-9"/>
          <w:sz w:val="18"/>
        </w:rPr>
        <w:t xml:space="preserve"> </w:t>
      </w:r>
      <w:r>
        <w:rPr>
          <w:rFonts w:ascii="Arial"/>
          <w:sz w:val="18"/>
        </w:rPr>
        <w:t>of cross guarantee under which the company and its subsidiary guarantee the debts of each</w:t>
      </w:r>
      <w:r>
        <w:rPr>
          <w:rFonts w:ascii="Arial"/>
          <w:spacing w:val="5"/>
          <w:sz w:val="18"/>
        </w:rPr>
        <w:t xml:space="preserve"> </w:t>
      </w:r>
      <w:r>
        <w:rPr>
          <w:rFonts w:ascii="Arial"/>
          <w:sz w:val="18"/>
        </w:rPr>
        <w:t>other.</w:t>
      </w:r>
    </w:p>
    <w:p w14:paraId="0E0F4BD3" w14:textId="77777777" w:rsidR="00932BC1" w:rsidRDefault="00932BC1" w:rsidP="00932BC1">
      <w:pPr>
        <w:spacing w:before="134" w:line="259" w:lineRule="auto"/>
        <w:ind w:left="105" w:right="82"/>
        <w:rPr>
          <w:rFonts w:ascii="Arial" w:eastAsia="Arial" w:hAnsi="Arial" w:cs="Arial"/>
          <w:sz w:val="18"/>
          <w:szCs w:val="18"/>
        </w:rPr>
      </w:pPr>
      <w:r>
        <w:rPr>
          <w:rFonts w:ascii="Arial"/>
          <w:sz w:val="18"/>
        </w:rPr>
        <w:t>At the date of this declaration, there are reasonable grounds to believe that the companies which are party to</w:t>
      </w:r>
      <w:r>
        <w:rPr>
          <w:rFonts w:ascii="Arial"/>
          <w:spacing w:val="2"/>
          <w:sz w:val="18"/>
        </w:rPr>
        <w:t xml:space="preserve"> </w:t>
      </w:r>
      <w:r>
        <w:rPr>
          <w:rFonts w:ascii="Arial"/>
          <w:sz w:val="18"/>
        </w:rPr>
        <w:t>this deed of cross guarantee will be able to meet any obligations or liabilities to which they are, or may become,</w:t>
      </w:r>
      <w:r>
        <w:rPr>
          <w:rFonts w:ascii="Arial"/>
          <w:spacing w:val="2"/>
          <w:sz w:val="18"/>
        </w:rPr>
        <w:t xml:space="preserve"> </w:t>
      </w:r>
      <w:r>
        <w:rPr>
          <w:rFonts w:ascii="Arial"/>
          <w:sz w:val="18"/>
        </w:rPr>
        <w:t>subject to by virtue of the</w:t>
      </w:r>
      <w:r>
        <w:rPr>
          <w:rFonts w:ascii="Arial"/>
          <w:spacing w:val="-3"/>
          <w:sz w:val="18"/>
        </w:rPr>
        <w:t xml:space="preserve"> </w:t>
      </w:r>
      <w:r>
        <w:rPr>
          <w:rFonts w:ascii="Arial"/>
          <w:sz w:val="18"/>
        </w:rPr>
        <w:t>deed.</w:t>
      </w:r>
    </w:p>
    <w:p w14:paraId="7BDC946C" w14:textId="77777777" w:rsidR="00932BC1" w:rsidRDefault="00932BC1" w:rsidP="00932BC1">
      <w:pPr>
        <w:rPr>
          <w:rFonts w:ascii="Arial" w:eastAsia="Arial" w:hAnsi="Arial" w:cs="Arial"/>
          <w:sz w:val="20"/>
          <w:szCs w:val="20"/>
        </w:rPr>
      </w:pPr>
    </w:p>
    <w:p w14:paraId="5836EAF8" w14:textId="77777777" w:rsidR="00932BC1" w:rsidRDefault="00932BC1" w:rsidP="00932BC1">
      <w:pPr>
        <w:rPr>
          <w:rFonts w:ascii="Arial" w:eastAsia="Arial" w:hAnsi="Arial" w:cs="Arial"/>
          <w:sz w:val="20"/>
          <w:szCs w:val="20"/>
        </w:rPr>
      </w:pPr>
    </w:p>
    <w:p w14:paraId="4DE1101F" w14:textId="77777777" w:rsidR="00932BC1" w:rsidRDefault="00932BC1" w:rsidP="00932BC1">
      <w:pPr>
        <w:rPr>
          <w:rFonts w:ascii="Arial" w:eastAsia="Arial" w:hAnsi="Arial" w:cs="Arial"/>
          <w:sz w:val="20"/>
          <w:szCs w:val="20"/>
        </w:rPr>
      </w:pPr>
    </w:p>
    <w:p w14:paraId="4E3461E8" w14:textId="77777777" w:rsidR="00932BC1" w:rsidRDefault="00932BC1" w:rsidP="00932BC1">
      <w:pPr>
        <w:rPr>
          <w:rFonts w:ascii="Arial" w:eastAsia="Arial" w:hAnsi="Arial" w:cs="Arial"/>
          <w:sz w:val="17"/>
          <w:szCs w:val="17"/>
        </w:rPr>
      </w:pPr>
    </w:p>
    <w:p w14:paraId="4A9CE9A8" w14:textId="77777777" w:rsidR="00932BC1" w:rsidRDefault="00932BC1" w:rsidP="00932BC1">
      <w:pPr>
        <w:rPr>
          <w:rFonts w:ascii="Arial" w:eastAsia="Arial" w:hAnsi="Arial" w:cs="Arial"/>
          <w:sz w:val="17"/>
          <w:szCs w:val="17"/>
        </w:rPr>
        <w:sectPr w:rsidR="00932BC1" w:rsidSect="00FE4CD2">
          <w:footerReference w:type="default" r:id="rId13"/>
          <w:pgSz w:w="11910" w:h="16840" w:code="9"/>
          <w:pgMar w:top="1378" w:right="1418" w:bottom="278" w:left="1021" w:header="0" w:footer="0" w:gutter="0"/>
          <w:cols w:space="720"/>
        </w:sectPr>
      </w:pPr>
    </w:p>
    <w:p w14:paraId="00BCACD9" w14:textId="1574A145" w:rsidR="00932BC1" w:rsidRDefault="00932BC1" w:rsidP="00932BC1">
      <w:pPr>
        <w:spacing w:before="77"/>
        <w:ind w:left="105"/>
        <w:rPr>
          <w:rFonts w:ascii="Arial" w:eastAsia="Arial" w:hAnsi="Arial" w:cs="Arial"/>
          <w:sz w:val="18"/>
          <w:szCs w:val="18"/>
        </w:rPr>
      </w:pPr>
      <w:r>
        <w:rPr>
          <w:rFonts w:ascii="Arial"/>
          <w:sz w:val="18"/>
        </w:rPr>
        <w:t>Director</w:t>
      </w:r>
      <w:r w:rsidR="00B81B91">
        <w:rPr>
          <w:rFonts w:ascii="Arial"/>
          <w:sz w:val="18"/>
        </w:rPr>
        <w:t xml:space="preserve">             </w:t>
      </w:r>
    </w:p>
    <w:p w14:paraId="613FBA00" w14:textId="77777777" w:rsidR="00932BC1" w:rsidRDefault="00932BC1" w:rsidP="00932BC1">
      <w:pPr>
        <w:spacing w:before="1"/>
      </w:pPr>
      <w:r>
        <w:br w:type="column"/>
      </w:r>
    </w:p>
    <w:p w14:paraId="64CF828B" w14:textId="76B942FC" w:rsidR="00932BC1" w:rsidRDefault="001C67EA" w:rsidP="00932BC1">
      <w:pPr>
        <w:spacing w:before="1"/>
        <w:rPr>
          <w:rFonts w:ascii="Arial" w:eastAsia="Arial" w:hAnsi="Arial" w:cs="Arial"/>
          <w:sz w:val="26"/>
          <w:szCs w:val="26"/>
        </w:rPr>
      </w:pPr>
      <w:r>
        <w:rPr>
          <w:noProof/>
        </w:rPr>
        <w:drawing>
          <wp:inline distT="0" distB="0" distL="0" distR="0" wp14:anchorId="3C4BAA0B" wp14:editId="03119551">
            <wp:extent cx="753617" cy="3517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7274" cy="353497"/>
                    </a:xfrm>
                    <a:prstGeom prst="rect">
                      <a:avLst/>
                    </a:prstGeom>
                    <a:noFill/>
                    <a:ln>
                      <a:noFill/>
                    </a:ln>
                  </pic:spPr>
                </pic:pic>
              </a:graphicData>
            </a:graphic>
          </wp:inline>
        </w:drawing>
      </w:r>
      <w:r w:rsidR="00932BC1">
        <w:rPr>
          <w:rFonts w:ascii="Arial" w:eastAsia="Arial" w:hAnsi="Arial" w:cs="Arial"/>
          <w:sz w:val="26"/>
          <w:szCs w:val="26"/>
        </w:rPr>
        <w:t xml:space="preserve">        </w:t>
      </w:r>
    </w:p>
    <w:p w14:paraId="07CFED0F" w14:textId="77777777" w:rsidR="00932BC1" w:rsidRDefault="00871C30" w:rsidP="00B81B91">
      <w:pPr>
        <w:rPr>
          <w:rFonts w:ascii="Arial" w:eastAsia="Arial" w:hAnsi="Arial" w:cs="Arial"/>
          <w:sz w:val="18"/>
          <w:szCs w:val="18"/>
        </w:rPr>
      </w:pPr>
      <w:r>
        <w:rPr>
          <w:noProof/>
        </w:rPr>
        <w:pict w14:anchorId="35DF4768">
          <v:group id="Group 2" o:spid="_x0000_s2151" style="position:absolute;margin-left:114.9pt;margin-top:-.1pt;width:404.3pt;height:.15pt;z-index:-251657216;mso-position-horizontal-relative:page" coordorigin="2298,-2" coordsize="8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">
            <v:group id="Group 3" o:spid="_x0000_s2152" style="position:absolute;left:2301;width:8081;height:2" coordorigin="2301" coordsize="80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4" o:spid="_x0000_s2153" style="position:absolute;left:2301;width:8081;height:2;visibility:visible;mso-wrap-style:square;v-text-anchor:top" coordsize="80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" path="m,l8080,e" filled="f" strokeweight=".14pt">
                <v:path arrowok="t" o:connecttype="custom" o:connectlocs="0,0;8080,0" o:connectangles="0,0"/>
              </v:shape>
            </v:group>
            <v:group id="Group 5" o:spid="_x0000_s2154" style="position:absolute;left:2300;width:8083;height:2" coordorigin="2300" coordsize="8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reeform 6" o:spid="_x0000_s2155" style="position:absolute;left:2300;width:8083;height:2;visibility:visible;mso-wrap-style:square;v-text-anchor:top" coordsize="8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" path="m,l8082,e" filled="f" strokeweight=".12pt">
                <v:path arrowok="t" o:connecttype="custom" o:connectlocs="0,0;8082,0" o:connectangles="0,0"/>
              </v:shape>
            </v:group>
            <w10:wrap anchorx="page"/>
          </v:group>
        </w:pict>
      </w:r>
      <w:r w:rsidR="00932BC1">
        <w:rPr>
          <w:rFonts w:ascii="Arial"/>
          <w:b/>
          <w:i/>
          <w:sz w:val="18"/>
        </w:rPr>
        <w:t>Ian Bergman</w:t>
      </w:r>
    </w:p>
    <w:p w14:paraId="4EC614C4" w14:textId="77777777" w:rsidR="00932BC1" w:rsidRDefault="00932BC1" w:rsidP="00932BC1">
      <w:pPr>
        <w:rPr>
          <w:rFonts w:ascii="Arial" w:eastAsia="Arial" w:hAnsi="Arial" w:cs="Arial"/>
          <w:sz w:val="18"/>
          <w:szCs w:val="18"/>
        </w:rPr>
        <w:sectPr w:rsidR="00932BC1">
          <w:type w:val="continuous"/>
          <w:pgSz w:w="11910" w:h="16840"/>
          <w:pgMar w:top="1580" w:right="1420" w:bottom="280" w:left="1020" w:header="720" w:footer="720" w:gutter="0"/>
          <w:cols w:num="2" w:space="720" w:equalWidth="0">
            <w:col w:w="739" w:space="3920"/>
            <w:col w:w="4811"/>
          </w:cols>
        </w:sectPr>
      </w:pPr>
    </w:p>
    <w:p w14:paraId="20178583" w14:textId="77777777" w:rsidR="00932BC1" w:rsidRDefault="00932BC1" w:rsidP="00932BC1">
      <w:pPr>
        <w:spacing w:before="2"/>
        <w:rPr>
          <w:rFonts w:ascii="Arial" w:eastAsia="Arial" w:hAnsi="Arial" w:cs="Arial"/>
          <w:b/>
          <w:bCs/>
          <w:i/>
          <w:sz w:val="14"/>
          <w:szCs w:val="14"/>
        </w:rPr>
      </w:pPr>
    </w:p>
    <w:p w14:paraId="4169B20E" w14:textId="77777777" w:rsidR="00932BC1" w:rsidRDefault="00932BC1" w:rsidP="00932BC1">
      <w:pPr>
        <w:rPr>
          <w:rFonts w:ascii="Arial" w:eastAsia="Arial" w:hAnsi="Arial" w:cs="Arial"/>
          <w:sz w:val="14"/>
          <w:szCs w:val="14"/>
        </w:rPr>
        <w:sectPr w:rsidR="00932BC1">
          <w:type w:val="continuous"/>
          <w:pgSz w:w="11910" w:h="16840"/>
          <w:pgMar w:top="1580" w:right="1420" w:bottom="280" w:left="1020" w:header="720" w:footer="720" w:gutter="0"/>
          <w:cols w:space="720"/>
        </w:sectPr>
      </w:pPr>
    </w:p>
    <w:p w14:paraId="0EE09729" w14:textId="77777777" w:rsidR="00932BC1" w:rsidRDefault="00932BC1" w:rsidP="00932BC1">
      <w:pPr>
        <w:pStyle w:val="Heading2"/>
        <w:spacing w:before="77"/>
      </w:pPr>
      <w:r>
        <w:t>Dated this</w:t>
      </w:r>
    </w:p>
    <w:p w14:paraId="5913ABBA" w14:textId="5BE126D9" w:rsidR="00932BC1" w:rsidRDefault="00932BC1" w:rsidP="00932BC1">
      <w:pPr>
        <w:tabs>
          <w:tab w:val="left" w:pos="998"/>
        </w:tabs>
        <w:spacing w:before="77"/>
        <w:ind w:left="105"/>
        <w:rPr>
          <w:rFonts w:ascii="Arial" w:eastAsia="Arial" w:hAnsi="Arial" w:cs="Arial"/>
          <w:sz w:val="18"/>
          <w:szCs w:val="18"/>
        </w:rPr>
      </w:pPr>
      <w:r>
        <w:br w:type="column"/>
      </w:r>
      <w:r w:rsidR="00A95868">
        <w:rPr>
          <w:rFonts w:ascii="Arial"/>
          <w:sz w:val="18"/>
        </w:rPr>
        <w:t>30th</w:t>
      </w:r>
      <w:r>
        <w:rPr>
          <w:rFonts w:ascii="Arial"/>
          <w:sz w:val="18"/>
        </w:rPr>
        <w:tab/>
        <w:t>day</w:t>
      </w:r>
      <w:r>
        <w:rPr>
          <w:rFonts w:ascii="Arial"/>
          <w:spacing w:val="-2"/>
          <w:sz w:val="18"/>
        </w:rPr>
        <w:t xml:space="preserve"> </w:t>
      </w:r>
      <w:r>
        <w:rPr>
          <w:rFonts w:ascii="Arial"/>
          <w:sz w:val="18"/>
        </w:rPr>
        <w:t>of</w:t>
      </w:r>
    </w:p>
    <w:p w14:paraId="108C549F" w14:textId="32B7584B" w:rsidR="00932BC1" w:rsidRDefault="00932BC1" w:rsidP="00A95868">
      <w:pPr>
        <w:tabs>
          <w:tab w:val="left" w:pos="1761"/>
        </w:tabs>
        <w:spacing w:before="77"/>
        <w:ind w:left="105"/>
        <w:rPr>
          <w:rFonts w:ascii="Arial" w:eastAsia="Arial" w:hAnsi="Arial" w:cs="Arial"/>
          <w:sz w:val="18"/>
          <w:szCs w:val="18"/>
        </w:rPr>
        <w:sectPr w:rsidR="00932BC1">
          <w:type w:val="continuous"/>
          <w:pgSz w:w="11910" w:h="16840"/>
          <w:pgMar w:top="1580" w:right="1420" w:bottom="280" w:left="1020" w:header="720" w:footer="720" w:gutter="0"/>
          <w:cols w:num="3" w:space="720" w:equalWidth="0">
            <w:col w:w="920" w:space="290"/>
            <w:col w:w="1490" w:space="1283"/>
            <w:col w:w="5487"/>
          </w:cols>
        </w:sectPr>
      </w:pPr>
      <w:r>
        <w:br w:type="column"/>
      </w:r>
      <w:r>
        <w:rPr>
          <w:rFonts w:ascii="Arial"/>
          <w:sz w:val="18"/>
        </w:rPr>
        <w:t>September</w:t>
      </w:r>
      <w:r>
        <w:rPr>
          <w:rFonts w:ascii="Arial"/>
          <w:sz w:val="18"/>
        </w:rPr>
        <w:tab/>
        <w:t>20</w:t>
      </w:r>
      <w:r w:rsidR="00A95868">
        <w:rPr>
          <w:rFonts w:ascii="Arial"/>
          <w:sz w:val="18"/>
        </w:rPr>
        <w:t>2</w:t>
      </w:r>
      <w:r w:rsidR="004250C3">
        <w:rPr>
          <w:rFonts w:ascii="Arial"/>
          <w:sz w:val="18"/>
        </w:rPr>
        <w:t>4</w:t>
      </w:r>
    </w:p>
    <w:p w14:paraId="7296FFC5" w14:textId="77777777" w:rsidR="00932BC1" w:rsidRDefault="00932BC1" w:rsidP="00932BC1">
      <w:pPr>
        <w:rPr>
          <w:rFonts w:ascii="Arial" w:eastAsia="Arial" w:hAnsi="Arial" w:cs="Arial"/>
          <w:sz w:val="20"/>
          <w:szCs w:val="20"/>
        </w:rPr>
      </w:pPr>
    </w:p>
    <w:p w14:paraId="25DF289F" w14:textId="77777777" w:rsidR="00932BC1" w:rsidRDefault="00932BC1" w:rsidP="00932BC1">
      <w:pPr>
        <w:rPr>
          <w:rFonts w:ascii="Arial" w:eastAsia="Arial" w:hAnsi="Arial" w:cs="Arial"/>
          <w:sz w:val="20"/>
          <w:szCs w:val="20"/>
        </w:rPr>
      </w:pPr>
    </w:p>
    <w:p w14:paraId="7D261F92" w14:textId="77777777" w:rsidR="00932BC1" w:rsidRDefault="00932BC1" w:rsidP="00932BC1">
      <w:pPr>
        <w:rPr>
          <w:rFonts w:ascii="Arial" w:eastAsia="Arial" w:hAnsi="Arial" w:cs="Arial"/>
          <w:sz w:val="20"/>
          <w:szCs w:val="20"/>
        </w:rPr>
      </w:pPr>
    </w:p>
    <w:p w14:paraId="3A960CA4" w14:textId="77777777" w:rsidR="00932BC1" w:rsidRDefault="00932BC1" w:rsidP="00932BC1">
      <w:pPr>
        <w:rPr>
          <w:rFonts w:ascii="Arial" w:eastAsia="Arial" w:hAnsi="Arial" w:cs="Arial"/>
          <w:sz w:val="20"/>
          <w:szCs w:val="20"/>
        </w:rPr>
      </w:pPr>
    </w:p>
    <w:p w14:paraId="296FB8EF" w14:textId="77777777" w:rsidR="00932BC1" w:rsidRDefault="00932BC1" w:rsidP="00932BC1">
      <w:pPr>
        <w:rPr>
          <w:rFonts w:ascii="Arial" w:eastAsia="Arial" w:hAnsi="Arial" w:cs="Arial"/>
          <w:sz w:val="20"/>
          <w:szCs w:val="20"/>
        </w:rPr>
      </w:pPr>
    </w:p>
    <w:p w14:paraId="3E167BFF" w14:textId="77777777" w:rsidR="00932BC1" w:rsidRDefault="00932BC1" w:rsidP="00932BC1">
      <w:pPr>
        <w:rPr>
          <w:rFonts w:ascii="Arial" w:eastAsia="Arial" w:hAnsi="Arial" w:cs="Arial"/>
          <w:sz w:val="20"/>
          <w:szCs w:val="20"/>
        </w:rPr>
      </w:pPr>
    </w:p>
    <w:p w14:paraId="7F9FB0F0" w14:textId="77777777" w:rsidR="00932BC1" w:rsidRDefault="00932BC1" w:rsidP="00932BC1">
      <w:pPr>
        <w:rPr>
          <w:rFonts w:ascii="Arial" w:eastAsia="Arial" w:hAnsi="Arial" w:cs="Arial"/>
          <w:sz w:val="20"/>
          <w:szCs w:val="20"/>
        </w:rPr>
      </w:pPr>
    </w:p>
    <w:p w14:paraId="2C53D615" w14:textId="77777777" w:rsidR="00932BC1" w:rsidRDefault="00932BC1" w:rsidP="00932BC1">
      <w:pPr>
        <w:rPr>
          <w:rFonts w:ascii="Arial" w:eastAsia="Arial" w:hAnsi="Arial" w:cs="Arial"/>
          <w:sz w:val="20"/>
          <w:szCs w:val="20"/>
        </w:rPr>
      </w:pPr>
    </w:p>
    <w:p w14:paraId="2748B6E0" w14:textId="77777777" w:rsidR="00932BC1" w:rsidRDefault="00932BC1" w:rsidP="00932BC1">
      <w:pPr>
        <w:rPr>
          <w:rFonts w:ascii="Arial" w:eastAsia="Arial" w:hAnsi="Arial" w:cs="Arial"/>
          <w:sz w:val="20"/>
          <w:szCs w:val="20"/>
        </w:rPr>
      </w:pPr>
    </w:p>
    <w:p w14:paraId="2B9C81A6" w14:textId="77777777" w:rsidR="00932BC1" w:rsidRDefault="00932BC1" w:rsidP="00932BC1">
      <w:pPr>
        <w:rPr>
          <w:rFonts w:ascii="Arial" w:eastAsia="Arial" w:hAnsi="Arial" w:cs="Arial"/>
          <w:sz w:val="20"/>
          <w:szCs w:val="20"/>
        </w:rPr>
      </w:pPr>
    </w:p>
    <w:p w14:paraId="2E2681B7" w14:textId="77777777" w:rsidR="00932BC1" w:rsidRDefault="00932BC1" w:rsidP="00932BC1">
      <w:pPr>
        <w:rPr>
          <w:rFonts w:ascii="Arial" w:eastAsia="Arial" w:hAnsi="Arial" w:cs="Arial"/>
          <w:sz w:val="20"/>
          <w:szCs w:val="20"/>
        </w:rPr>
      </w:pPr>
    </w:p>
    <w:p w14:paraId="164B1D1A" w14:textId="77777777" w:rsidR="00932BC1" w:rsidRDefault="00932BC1" w:rsidP="00932BC1">
      <w:pPr>
        <w:rPr>
          <w:rFonts w:ascii="Arial" w:eastAsia="Arial" w:hAnsi="Arial" w:cs="Arial"/>
          <w:sz w:val="20"/>
          <w:szCs w:val="20"/>
        </w:rPr>
      </w:pPr>
    </w:p>
    <w:p w14:paraId="5AA83D32" w14:textId="77777777" w:rsidR="00932BC1" w:rsidRDefault="00932BC1" w:rsidP="00932BC1">
      <w:pPr>
        <w:rPr>
          <w:rFonts w:ascii="Arial" w:eastAsia="Arial" w:hAnsi="Arial" w:cs="Arial"/>
          <w:sz w:val="20"/>
          <w:szCs w:val="20"/>
        </w:rPr>
      </w:pPr>
    </w:p>
    <w:p w14:paraId="03407D56" w14:textId="77777777" w:rsidR="00932BC1" w:rsidRDefault="00932BC1" w:rsidP="00932BC1">
      <w:pPr>
        <w:rPr>
          <w:rFonts w:ascii="Arial" w:eastAsia="Arial" w:hAnsi="Arial" w:cs="Arial"/>
          <w:sz w:val="20"/>
          <w:szCs w:val="20"/>
        </w:rPr>
      </w:pPr>
    </w:p>
    <w:p w14:paraId="5C14FB5F" w14:textId="77777777" w:rsidR="00932BC1" w:rsidRDefault="00932BC1" w:rsidP="00932BC1">
      <w:pPr>
        <w:rPr>
          <w:rFonts w:ascii="Arial" w:eastAsia="Arial" w:hAnsi="Arial" w:cs="Arial"/>
          <w:sz w:val="20"/>
          <w:szCs w:val="20"/>
        </w:rPr>
      </w:pPr>
    </w:p>
    <w:p w14:paraId="2BFC4F05" w14:textId="77777777" w:rsidR="00932BC1" w:rsidRDefault="00932BC1" w:rsidP="00932BC1">
      <w:pPr>
        <w:rPr>
          <w:rFonts w:ascii="Arial" w:eastAsia="Arial" w:hAnsi="Arial" w:cs="Arial"/>
          <w:sz w:val="20"/>
          <w:szCs w:val="20"/>
        </w:rPr>
      </w:pPr>
    </w:p>
    <w:p w14:paraId="308A4DE0" w14:textId="77777777" w:rsidR="00E11F9D" w:rsidRDefault="00E11F9D" w:rsidP="00932BC1">
      <w:pPr>
        <w:rPr>
          <w:rFonts w:ascii="Arial" w:eastAsia="Arial" w:hAnsi="Arial" w:cs="Arial"/>
          <w:sz w:val="20"/>
          <w:szCs w:val="20"/>
        </w:rPr>
      </w:pPr>
    </w:p>
    <w:p w14:paraId="0560D067" w14:textId="77777777" w:rsidR="00E11F9D" w:rsidRDefault="00E11F9D" w:rsidP="00932BC1">
      <w:pPr>
        <w:rPr>
          <w:rFonts w:ascii="Arial" w:eastAsia="Arial" w:hAnsi="Arial" w:cs="Arial"/>
          <w:sz w:val="20"/>
          <w:szCs w:val="20"/>
        </w:rPr>
      </w:pPr>
    </w:p>
    <w:p w14:paraId="04ECC285" w14:textId="77777777" w:rsidR="00E11F9D" w:rsidRDefault="00E11F9D" w:rsidP="00932BC1">
      <w:pPr>
        <w:rPr>
          <w:rFonts w:ascii="Arial" w:eastAsia="Arial" w:hAnsi="Arial" w:cs="Arial"/>
          <w:sz w:val="20"/>
          <w:szCs w:val="20"/>
        </w:rPr>
      </w:pPr>
    </w:p>
    <w:p w14:paraId="37547209" w14:textId="77777777" w:rsidR="00E11F9D" w:rsidRDefault="00E11F9D" w:rsidP="00932BC1">
      <w:pPr>
        <w:rPr>
          <w:rFonts w:ascii="Arial" w:eastAsia="Arial" w:hAnsi="Arial" w:cs="Arial"/>
          <w:sz w:val="20"/>
          <w:szCs w:val="20"/>
        </w:rPr>
      </w:pPr>
    </w:p>
    <w:p w14:paraId="62B047ED" w14:textId="77777777" w:rsidR="00E11F9D" w:rsidRDefault="00E11F9D" w:rsidP="00932BC1">
      <w:pPr>
        <w:rPr>
          <w:rFonts w:ascii="Arial" w:eastAsia="Arial" w:hAnsi="Arial" w:cs="Arial"/>
          <w:sz w:val="20"/>
          <w:szCs w:val="20"/>
        </w:rPr>
      </w:pPr>
    </w:p>
    <w:p w14:paraId="489914DA" w14:textId="77777777" w:rsidR="00E11F9D" w:rsidRDefault="00E11F9D" w:rsidP="00932BC1">
      <w:pPr>
        <w:rPr>
          <w:rFonts w:ascii="Arial" w:eastAsia="Arial" w:hAnsi="Arial" w:cs="Arial"/>
          <w:sz w:val="20"/>
          <w:szCs w:val="20"/>
        </w:rPr>
      </w:pPr>
    </w:p>
    <w:p w14:paraId="2D1EE65F" w14:textId="77777777" w:rsidR="00E11F9D" w:rsidRDefault="00E11F9D" w:rsidP="00932BC1">
      <w:pPr>
        <w:rPr>
          <w:rFonts w:ascii="Arial" w:eastAsia="Arial" w:hAnsi="Arial" w:cs="Arial"/>
          <w:sz w:val="20"/>
          <w:szCs w:val="20"/>
        </w:rPr>
      </w:pPr>
    </w:p>
    <w:p w14:paraId="507F5FC8" w14:textId="77777777" w:rsidR="00E11F9D" w:rsidRDefault="00E11F9D" w:rsidP="00932BC1">
      <w:pPr>
        <w:rPr>
          <w:rFonts w:ascii="Arial" w:eastAsia="Arial" w:hAnsi="Arial" w:cs="Arial"/>
          <w:sz w:val="20"/>
          <w:szCs w:val="20"/>
        </w:rPr>
      </w:pPr>
    </w:p>
    <w:p w14:paraId="72130569" w14:textId="77777777" w:rsidR="00E11F9D" w:rsidRDefault="00E11F9D" w:rsidP="00932BC1">
      <w:pPr>
        <w:rPr>
          <w:rFonts w:ascii="Arial" w:eastAsia="Arial" w:hAnsi="Arial" w:cs="Arial"/>
          <w:sz w:val="20"/>
          <w:szCs w:val="20"/>
        </w:rPr>
      </w:pPr>
    </w:p>
    <w:p w14:paraId="115C4CF4" w14:textId="77777777" w:rsidR="00932BC1" w:rsidRDefault="00932BC1" w:rsidP="00932BC1">
      <w:pPr>
        <w:rPr>
          <w:rFonts w:ascii="Arial" w:eastAsia="Arial" w:hAnsi="Arial" w:cs="Arial"/>
          <w:sz w:val="20"/>
          <w:szCs w:val="20"/>
        </w:rPr>
      </w:pPr>
    </w:p>
    <w:p w14:paraId="1D00D807" w14:textId="77777777" w:rsidR="00932BC1" w:rsidRDefault="00932BC1" w:rsidP="00932BC1">
      <w:pPr>
        <w:spacing w:before="7"/>
        <w:rPr>
          <w:rFonts w:ascii="Arial" w:eastAsia="Arial" w:hAnsi="Arial" w:cs="Arial"/>
          <w:sz w:val="19"/>
          <w:szCs w:val="19"/>
        </w:rPr>
      </w:pPr>
    </w:p>
    <w:p w14:paraId="446C3E8A" w14:textId="558DADC8" w:rsidR="00932BC1" w:rsidRDefault="00932BC1" w:rsidP="00932BC1">
      <w:pPr>
        <w:ind w:left="1053" w:right="671"/>
        <w:jc w:val="center"/>
        <w:rPr>
          <w:rFonts w:ascii="Arial" w:eastAsia="Arial" w:hAnsi="Arial" w:cs="Arial"/>
          <w:sz w:val="16"/>
          <w:szCs w:val="16"/>
        </w:rPr>
      </w:pPr>
      <w:r>
        <w:rPr>
          <w:rFonts w:ascii="Arial"/>
          <w:sz w:val="16"/>
        </w:rPr>
        <w:t>2</w:t>
      </w:r>
      <w:r w:rsidR="00E11F9D">
        <w:rPr>
          <w:rFonts w:ascii="Arial"/>
          <w:sz w:val="16"/>
        </w:rPr>
        <w:t>3</w:t>
      </w:r>
    </w:p>
    <w:p w14:paraId="07A7FE3E" w14:textId="77777777" w:rsidR="00932BC1" w:rsidRDefault="00932BC1" w:rsidP="001C2E6A">
      <w:pPr>
        <w:rPr>
          <w:rFonts w:ascii="Arial" w:eastAsia="Arial" w:hAnsi="Arial" w:cs="Arial"/>
          <w:sz w:val="16"/>
          <w:szCs w:val="16"/>
        </w:rPr>
        <w:sectPr w:rsidR="00932BC1">
          <w:type w:val="continuous"/>
          <w:pgSz w:w="11910" w:h="16840"/>
          <w:pgMar w:top="1580" w:right="1420" w:bottom="280" w:left="1020" w:header="720" w:footer="720" w:gutter="0"/>
          <w:cols w:space="720"/>
        </w:sectPr>
      </w:pPr>
    </w:p>
    <w:p w14:paraId="0133DD6B" w14:textId="77777777" w:rsidR="002F2319" w:rsidRDefault="002F2319" w:rsidP="002F2319">
      <w:pPr>
        <w:spacing w:before="6"/>
        <w:rPr>
          <w:rFonts w:ascii="Times New Roman" w:eastAsia="Times New Roman" w:hAnsi="Times New Roman" w:cs="Times New Roman"/>
          <w:sz w:val="7"/>
          <w:szCs w:val="7"/>
        </w:rPr>
      </w:pPr>
    </w:p>
    <w:tbl>
      <w:tblPr>
        <w:tblW w:w="0" w:type="auto"/>
        <w:tblInd w:w="112" w:type="dxa"/>
        <w:tblLayout w:type="fixed"/>
        <w:tblCellMar>
          <w:left w:w="0" w:type="dxa"/>
          <w:right w:w="0" w:type="dxa"/>
        </w:tblCellMar>
        <w:tblLook w:val="01E0" w:firstRow="1" w:lastRow="1" w:firstColumn="1" w:lastColumn="1" w:noHBand="0" w:noVBand="0"/>
      </w:tblPr>
      <w:tblGrid>
        <w:gridCol w:w="572"/>
        <w:gridCol w:w="1221"/>
        <w:gridCol w:w="8198"/>
      </w:tblGrid>
      <w:tr w:rsidR="002F2319" w14:paraId="31B2E56D" w14:textId="77777777" w:rsidTr="00830728">
        <w:trPr>
          <w:trHeight w:hRule="exact" w:val="1169"/>
        </w:trPr>
        <w:tc>
          <w:tcPr>
            <w:tcW w:w="9991" w:type="dxa"/>
            <w:gridSpan w:val="3"/>
            <w:tcBorders>
              <w:top w:val="nil"/>
              <w:left w:val="nil"/>
              <w:bottom w:val="nil"/>
              <w:right w:val="nil"/>
            </w:tcBorders>
          </w:tcPr>
          <w:p w14:paraId="3DC20E1D" w14:textId="77777777" w:rsidR="002F2319" w:rsidRDefault="002F2319" w:rsidP="00830728">
            <w:pPr>
              <w:pStyle w:val="TableParagraph"/>
              <w:spacing w:before="34" w:line="268" w:lineRule="auto"/>
              <w:ind w:left="1430" w:right="1236"/>
              <w:jc w:val="center"/>
              <w:rPr>
                <w:rFonts w:ascii="Arial" w:eastAsia="Arial" w:hAnsi="Arial" w:cs="Arial"/>
                <w:sz w:val="20"/>
                <w:szCs w:val="20"/>
              </w:rPr>
            </w:pPr>
            <w:r>
              <w:rPr>
                <w:rFonts w:ascii="Arial"/>
                <w:b/>
                <w:sz w:val="20"/>
              </w:rPr>
              <w:t>PERIMETER</w:t>
            </w:r>
            <w:r>
              <w:rPr>
                <w:rFonts w:ascii="Arial"/>
                <w:b/>
                <w:spacing w:val="-6"/>
                <w:sz w:val="20"/>
              </w:rPr>
              <w:t xml:space="preserve"> </w:t>
            </w:r>
            <w:r>
              <w:rPr>
                <w:rFonts w:ascii="Arial"/>
                <w:b/>
                <w:sz w:val="20"/>
              </w:rPr>
              <w:t>SECURITY</w:t>
            </w:r>
            <w:r>
              <w:rPr>
                <w:rFonts w:ascii="Arial"/>
                <w:b/>
                <w:spacing w:val="-5"/>
                <w:sz w:val="20"/>
              </w:rPr>
              <w:t xml:space="preserve"> </w:t>
            </w:r>
            <w:r>
              <w:rPr>
                <w:rFonts w:ascii="Arial"/>
                <w:b/>
                <w:sz w:val="20"/>
              </w:rPr>
              <w:t>INDUSTRIES</w:t>
            </w:r>
            <w:r>
              <w:rPr>
                <w:rFonts w:ascii="Arial"/>
                <w:b/>
                <w:spacing w:val="-6"/>
                <w:sz w:val="20"/>
              </w:rPr>
              <w:t xml:space="preserve"> </w:t>
            </w:r>
            <w:r>
              <w:rPr>
                <w:rFonts w:ascii="Arial"/>
                <w:b/>
                <w:sz w:val="20"/>
              </w:rPr>
              <w:t>INTERNATIONAL</w:t>
            </w:r>
            <w:r>
              <w:rPr>
                <w:rFonts w:ascii="Arial"/>
                <w:b/>
                <w:spacing w:val="-5"/>
                <w:sz w:val="20"/>
              </w:rPr>
              <w:t xml:space="preserve"> </w:t>
            </w:r>
            <w:r>
              <w:rPr>
                <w:rFonts w:ascii="Arial"/>
                <w:b/>
                <w:sz w:val="20"/>
              </w:rPr>
              <w:t>LTD</w:t>
            </w:r>
            <w:r>
              <w:rPr>
                <w:rFonts w:ascii="Arial"/>
                <w:b/>
                <w:spacing w:val="-6"/>
                <w:sz w:val="20"/>
              </w:rPr>
              <w:t xml:space="preserve"> </w:t>
            </w:r>
            <w:r>
              <w:rPr>
                <w:rFonts w:ascii="Arial"/>
                <w:b/>
                <w:sz w:val="20"/>
              </w:rPr>
              <w:t>ACN:</w:t>
            </w:r>
            <w:r>
              <w:rPr>
                <w:rFonts w:ascii="Arial"/>
                <w:b/>
                <w:spacing w:val="-5"/>
                <w:sz w:val="20"/>
              </w:rPr>
              <w:t xml:space="preserve"> </w:t>
            </w:r>
            <w:r>
              <w:rPr>
                <w:rFonts w:ascii="Arial"/>
                <w:b/>
                <w:sz w:val="20"/>
              </w:rPr>
              <w:t>153</w:t>
            </w:r>
            <w:r>
              <w:rPr>
                <w:rFonts w:ascii="Arial"/>
                <w:b/>
                <w:spacing w:val="-6"/>
                <w:sz w:val="20"/>
              </w:rPr>
              <w:t xml:space="preserve"> </w:t>
            </w:r>
            <w:r>
              <w:rPr>
                <w:rFonts w:ascii="Arial"/>
                <w:b/>
                <w:sz w:val="20"/>
              </w:rPr>
              <w:t>146</w:t>
            </w:r>
            <w:r>
              <w:rPr>
                <w:rFonts w:ascii="Arial"/>
                <w:b/>
                <w:spacing w:val="-6"/>
                <w:sz w:val="20"/>
              </w:rPr>
              <w:t xml:space="preserve"> </w:t>
            </w:r>
            <w:r>
              <w:rPr>
                <w:rFonts w:ascii="Arial"/>
                <w:b/>
                <w:sz w:val="20"/>
              </w:rPr>
              <w:t>911</w:t>
            </w:r>
            <w:r>
              <w:rPr>
                <w:rFonts w:ascii="Arial"/>
                <w:b/>
                <w:w w:val="99"/>
                <w:sz w:val="20"/>
              </w:rPr>
              <w:t xml:space="preserve"> </w:t>
            </w:r>
            <w:r>
              <w:rPr>
                <w:rFonts w:ascii="Arial"/>
                <w:b/>
                <w:spacing w:val="-3"/>
                <w:sz w:val="20"/>
              </w:rPr>
              <w:t xml:space="preserve">AND </w:t>
            </w:r>
            <w:r>
              <w:rPr>
                <w:rFonts w:ascii="Arial"/>
                <w:b/>
                <w:sz w:val="20"/>
              </w:rPr>
              <w:t>CONTROLLED</w:t>
            </w:r>
            <w:r>
              <w:rPr>
                <w:rFonts w:ascii="Arial"/>
                <w:b/>
                <w:spacing w:val="-1"/>
                <w:sz w:val="20"/>
              </w:rPr>
              <w:t xml:space="preserve"> </w:t>
            </w:r>
            <w:r>
              <w:rPr>
                <w:rFonts w:ascii="Arial"/>
                <w:b/>
                <w:sz w:val="20"/>
              </w:rPr>
              <w:t>ENTITIES</w:t>
            </w:r>
          </w:p>
          <w:p w14:paraId="58A449DF" w14:textId="77777777" w:rsidR="002F2319" w:rsidRDefault="002F2319" w:rsidP="00830728">
            <w:pPr>
              <w:pStyle w:val="TableParagraph"/>
              <w:spacing w:line="268" w:lineRule="auto"/>
              <w:ind w:left="2260" w:right="2068"/>
              <w:jc w:val="center"/>
              <w:rPr>
                <w:rFonts w:ascii="Arial" w:eastAsia="Arial" w:hAnsi="Arial" w:cs="Arial"/>
                <w:sz w:val="20"/>
                <w:szCs w:val="20"/>
              </w:rPr>
            </w:pPr>
            <w:r>
              <w:rPr>
                <w:rFonts w:ascii="Arial"/>
                <w:b/>
                <w:sz w:val="20"/>
              </w:rPr>
              <w:t>INDEPENDENT AUDITOR'S REPORT TO THE MEMBERS</w:t>
            </w:r>
            <w:r>
              <w:rPr>
                <w:rFonts w:ascii="Arial"/>
                <w:b/>
                <w:spacing w:val="-20"/>
                <w:sz w:val="20"/>
              </w:rPr>
              <w:t xml:space="preserve"> </w:t>
            </w:r>
            <w:r>
              <w:rPr>
                <w:rFonts w:ascii="Arial"/>
                <w:b/>
                <w:sz w:val="20"/>
              </w:rPr>
              <w:t>OF</w:t>
            </w:r>
            <w:r>
              <w:rPr>
                <w:rFonts w:ascii="Arial"/>
                <w:b/>
                <w:w w:val="99"/>
                <w:sz w:val="20"/>
              </w:rPr>
              <w:t xml:space="preserve"> </w:t>
            </w:r>
            <w:r>
              <w:rPr>
                <w:rFonts w:ascii="Arial"/>
                <w:b/>
                <w:sz w:val="20"/>
              </w:rPr>
              <w:t>PERIMETER SECURITY INDUSTRIES INTERNATIONAL</w:t>
            </w:r>
            <w:r>
              <w:rPr>
                <w:rFonts w:ascii="Arial"/>
                <w:b/>
                <w:spacing w:val="-25"/>
                <w:sz w:val="20"/>
              </w:rPr>
              <w:t xml:space="preserve"> </w:t>
            </w:r>
            <w:r>
              <w:rPr>
                <w:rFonts w:ascii="Arial"/>
                <w:b/>
                <w:sz w:val="20"/>
              </w:rPr>
              <w:t>LTD</w:t>
            </w:r>
          </w:p>
        </w:tc>
      </w:tr>
      <w:tr w:rsidR="002F2319" w14:paraId="3B1932CD" w14:textId="77777777" w:rsidTr="00830728">
        <w:trPr>
          <w:trHeight w:hRule="exact" w:val="361"/>
        </w:trPr>
        <w:tc>
          <w:tcPr>
            <w:tcW w:w="9991" w:type="dxa"/>
            <w:gridSpan w:val="3"/>
            <w:tcBorders>
              <w:top w:val="nil"/>
              <w:left w:val="nil"/>
              <w:bottom w:val="nil"/>
              <w:right w:val="nil"/>
            </w:tcBorders>
          </w:tcPr>
          <w:p w14:paraId="37185247" w14:textId="77777777" w:rsidR="002F2319" w:rsidRDefault="002F2319" w:rsidP="00830728">
            <w:pPr>
              <w:pStyle w:val="TableParagraph"/>
              <w:spacing w:before="116"/>
              <w:ind w:left="230"/>
              <w:rPr>
                <w:rFonts w:ascii="Arial" w:eastAsia="Arial" w:hAnsi="Arial" w:cs="Arial"/>
                <w:sz w:val="18"/>
                <w:szCs w:val="18"/>
              </w:rPr>
            </w:pPr>
            <w:r>
              <w:rPr>
                <w:rFonts w:ascii="Arial"/>
                <w:b/>
                <w:sz w:val="18"/>
              </w:rPr>
              <w:t>Report on the Financial</w:t>
            </w:r>
            <w:r>
              <w:rPr>
                <w:rFonts w:ascii="Arial"/>
                <w:b/>
                <w:spacing w:val="1"/>
                <w:sz w:val="18"/>
              </w:rPr>
              <w:t xml:space="preserve"> </w:t>
            </w:r>
            <w:r>
              <w:rPr>
                <w:rFonts w:ascii="Arial"/>
                <w:b/>
                <w:sz w:val="18"/>
              </w:rPr>
              <w:t>Report</w:t>
            </w:r>
          </w:p>
        </w:tc>
      </w:tr>
      <w:tr w:rsidR="002F2319" w14:paraId="41F76777" w14:textId="77777777" w:rsidTr="00830728">
        <w:trPr>
          <w:trHeight w:hRule="exact" w:val="1425"/>
        </w:trPr>
        <w:tc>
          <w:tcPr>
            <w:tcW w:w="9991" w:type="dxa"/>
            <w:gridSpan w:val="3"/>
            <w:tcBorders>
              <w:top w:val="nil"/>
              <w:left w:val="nil"/>
              <w:bottom w:val="nil"/>
              <w:right w:val="nil"/>
            </w:tcBorders>
          </w:tcPr>
          <w:p w14:paraId="50BEC77A" w14:textId="34370CFE" w:rsidR="002F2319" w:rsidRDefault="002F2319" w:rsidP="00830728">
            <w:pPr>
              <w:pStyle w:val="TableParagraph"/>
              <w:spacing w:before="18" w:line="259" w:lineRule="auto"/>
              <w:ind w:left="230" w:right="74"/>
              <w:rPr>
                <w:rFonts w:ascii="Arial" w:eastAsia="Arial" w:hAnsi="Arial" w:cs="Arial"/>
                <w:sz w:val="18"/>
                <w:szCs w:val="18"/>
              </w:rPr>
            </w:pPr>
            <w:r>
              <w:rPr>
                <w:rFonts w:ascii="Arial" w:eastAsia="Arial" w:hAnsi="Arial" w:cs="Arial"/>
                <w:spacing w:val="4"/>
                <w:sz w:val="18"/>
                <w:szCs w:val="18"/>
              </w:rPr>
              <w:t xml:space="preserve">We </w:t>
            </w:r>
            <w:r>
              <w:rPr>
                <w:rFonts w:ascii="Arial" w:eastAsia="Arial" w:hAnsi="Arial" w:cs="Arial"/>
                <w:sz w:val="18"/>
                <w:szCs w:val="18"/>
              </w:rPr>
              <w:t>have audited the accompanying financial report of Perimeter Security Industries International Ltd which  comprises the consolidated statement of financial position as at 30 June 202</w:t>
            </w:r>
            <w:r w:rsidR="004250C3">
              <w:rPr>
                <w:rFonts w:ascii="Arial" w:eastAsia="Arial" w:hAnsi="Arial" w:cs="Arial"/>
                <w:sz w:val="18"/>
                <w:szCs w:val="18"/>
              </w:rPr>
              <w:t>4</w:t>
            </w:r>
            <w:r>
              <w:rPr>
                <w:rFonts w:ascii="Arial" w:eastAsia="Arial" w:hAnsi="Arial" w:cs="Arial"/>
                <w:sz w:val="18"/>
                <w:szCs w:val="18"/>
              </w:rPr>
              <w:t>, the consolidated statement of profit or loss, the</w:t>
            </w:r>
            <w:r>
              <w:rPr>
                <w:rFonts w:ascii="Arial" w:eastAsia="Arial" w:hAnsi="Arial" w:cs="Arial"/>
                <w:spacing w:val="-33"/>
                <w:sz w:val="18"/>
                <w:szCs w:val="18"/>
              </w:rPr>
              <w:t xml:space="preserve"> </w:t>
            </w:r>
            <w:r>
              <w:rPr>
                <w:rFonts w:ascii="Arial" w:eastAsia="Arial" w:hAnsi="Arial" w:cs="Arial"/>
                <w:sz w:val="18"/>
                <w:szCs w:val="18"/>
              </w:rPr>
              <w:t>consolidated statement of comprehensive income, consolidated statement of changes in equity and consolidated</w:t>
            </w:r>
            <w:r>
              <w:rPr>
                <w:rFonts w:ascii="Arial" w:eastAsia="Arial" w:hAnsi="Arial" w:cs="Arial"/>
                <w:spacing w:val="-35"/>
                <w:sz w:val="18"/>
                <w:szCs w:val="18"/>
              </w:rPr>
              <w:t xml:space="preserve"> </w:t>
            </w:r>
            <w:r>
              <w:rPr>
                <w:rFonts w:ascii="Arial" w:eastAsia="Arial" w:hAnsi="Arial" w:cs="Arial"/>
                <w:sz w:val="18"/>
                <w:szCs w:val="18"/>
              </w:rPr>
              <w:t>statement of cash flows for the year then ended, notes comprising a summary of significant accounting policies and</w:t>
            </w:r>
            <w:r>
              <w:rPr>
                <w:rFonts w:ascii="Arial" w:eastAsia="Arial" w:hAnsi="Arial" w:cs="Arial"/>
                <w:spacing w:val="13"/>
                <w:sz w:val="18"/>
                <w:szCs w:val="18"/>
              </w:rPr>
              <w:t xml:space="preserve"> </w:t>
            </w:r>
            <w:r>
              <w:rPr>
                <w:rFonts w:ascii="Arial" w:eastAsia="Arial" w:hAnsi="Arial" w:cs="Arial"/>
                <w:sz w:val="18"/>
                <w:szCs w:val="18"/>
              </w:rPr>
              <w:t xml:space="preserve">other explanatory information and the directors’ declaration of the consolidated entity comprising the company and the </w:t>
            </w:r>
            <w:r>
              <w:rPr>
                <w:rFonts w:ascii="Arial" w:eastAsia="Arial" w:hAnsi="Arial" w:cs="Arial"/>
                <w:spacing w:val="2"/>
                <w:sz w:val="18"/>
                <w:szCs w:val="18"/>
              </w:rPr>
              <w:t xml:space="preserve"> </w:t>
            </w:r>
            <w:r>
              <w:rPr>
                <w:rFonts w:ascii="Arial" w:eastAsia="Arial" w:hAnsi="Arial" w:cs="Arial"/>
                <w:sz w:val="18"/>
                <w:szCs w:val="18"/>
              </w:rPr>
              <w:t>entities it controlled at the year’s end or from time to time during the financial</w:t>
            </w:r>
            <w:r>
              <w:rPr>
                <w:rFonts w:ascii="Arial" w:eastAsia="Arial" w:hAnsi="Arial" w:cs="Arial"/>
                <w:spacing w:val="4"/>
                <w:sz w:val="18"/>
                <w:szCs w:val="18"/>
              </w:rPr>
              <w:t xml:space="preserve"> </w:t>
            </w:r>
            <w:r>
              <w:rPr>
                <w:rFonts w:ascii="Arial" w:eastAsia="Arial" w:hAnsi="Arial" w:cs="Arial"/>
                <w:sz w:val="18"/>
                <w:szCs w:val="18"/>
              </w:rPr>
              <w:t>year.</w:t>
            </w:r>
          </w:p>
        </w:tc>
      </w:tr>
      <w:tr w:rsidR="002F2319" w14:paraId="4E601760" w14:textId="77777777" w:rsidTr="00830728">
        <w:trPr>
          <w:trHeight w:hRule="exact" w:val="355"/>
        </w:trPr>
        <w:tc>
          <w:tcPr>
            <w:tcW w:w="9991" w:type="dxa"/>
            <w:gridSpan w:val="3"/>
            <w:tcBorders>
              <w:top w:val="nil"/>
              <w:left w:val="nil"/>
              <w:bottom w:val="nil"/>
              <w:right w:val="nil"/>
            </w:tcBorders>
          </w:tcPr>
          <w:p w14:paraId="4B491965" w14:textId="77777777" w:rsidR="002F2319" w:rsidRDefault="002F2319" w:rsidP="00830728">
            <w:pPr>
              <w:pStyle w:val="TableParagraph"/>
              <w:spacing w:before="64"/>
              <w:ind w:left="230"/>
              <w:rPr>
                <w:rFonts w:ascii="Arial" w:eastAsia="Arial" w:hAnsi="Arial" w:cs="Arial"/>
                <w:sz w:val="18"/>
                <w:szCs w:val="18"/>
              </w:rPr>
            </w:pPr>
            <w:r>
              <w:rPr>
                <w:rFonts w:ascii="Arial" w:eastAsia="Arial" w:hAnsi="Arial" w:cs="Arial"/>
                <w:i/>
                <w:sz w:val="18"/>
                <w:szCs w:val="18"/>
              </w:rPr>
              <w:t>Directors’ Responsibility for the Financial</w:t>
            </w:r>
            <w:r>
              <w:rPr>
                <w:rFonts w:ascii="Arial" w:eastAsia="Arial" w:hAnsi="Arial" w:cs="Arial"/>
                <w:i/>
                <w:spacing w:val="2"/>
                <w:sz w:val="18"/>
                <w:szCs w:val="18"/>
              </w:rPr>
              <w:t xml:space="preserve"> </w:t>
            </w:r>
            <w:r>
              <w:rPr>
                <w:rFonts w:ascii="Arial" w:eastAsia="Arial" w:hAnsi="Arial" w:cs="Arial"/>
                <w:i/>
                <w:sz w:val="18"/>
                <w:szCs w:val="18"/>
              </w:rPr>
              <w:t>Report</w:t>
            </w:r>
          </w:p>
        </w:tc>
      </w:tr>
      <w:tr w:rsidR="002F2319" w14:paraId="221FFC21" w14:textId="77777777" w:rsidTr="00830728">
        <w:trPr>
          <w:trHeight w:hRule="exact" w:val="1518"/>
        </w:trPr>
        <w:tc>
          <w:tcPr>
            <w:tcW w:w="9991" w:type="dxa"/>
            <w:gridSpan w:val="3"/>
            <w:tcBorders>
              <w:top w:val="nil"/>
              <w:left w:val="nil"/>
              <w:bottom w:val="nil"/>
              <w:right w:val="nil"/>
            </w:tcBorders>
          </w:tcPr>
          <w:p w14:paraId="576D95FD" w14:textId="77777777" w:rsidR="002F2319" w:rsidRDefault="002F2319" w:rsidP="00830728">
            <w:pPr>
              <w:pStyle w:val="TableParagraph"/>
              <w:spacing w:before="64" w:line="259" w:lineRule="auto"/>
              <w:ind w:left="230" w:right="164"/>
              <w:rPr>
                <w:rFonts w:ascii="Arial" w:eastAsia="Arial" w:hAnsi="Arial" w:cs="Arial"/>
                <w:sz w:val="18"/>
                <w:szCs w:val="18"/>
              </w:rPr>
            </w:pPr>
            <w:r>
              <w:rPr>
                <w:rFonts w:ascii="Arial"/>
                <w:sz w:val="18"/>
              </w:rPr>
              <w:t>The directors of the company are responsible for the preparation of the financial report that gives a true and fair view</w:t>
            </w:r>
            <w:r>
              <w:rPr>
                <w:rFonts w:ascii="Arial"/>
                <w:spacing w:val="-1"/>
                <w:sz w:val="18"/>
              </w:rPr>
              <w:t xml:space="preserve"> </w:t>
            </w:r>
            <w:r>
              <w:rPr>
                <w:rFonts w:ascii="Arial"/>
                <w:sz w:val="18"/>
              </w:rPr>
              <w:t>in accordance with Australian Accounting Standards</w:t>
            </w:r>
            <w:r>
              <w:rPr>
                <w:rFonts w:ascii="Arial"/>
                <w:spacing w:val="1"/>
                <w:sz w:val="18"/>
              </w:rPr>
              <w:t xml:space="preserve"> </w:t>
            </w:r>
            <w:r>
              <w:rPr>
                <w:rFonts w:ascii="Arial"/>
                <w:sz w:val="18"/>
              </w:rPr>
              <w:t>and the Corporations</w:t>
            </w:r>
            <w:r>
              <w:rPr>
                <w:rFonts w:ascii="Arial"/>
                <w:spacing w:val="1"/>
                <w:sz w:val="18"/>
              </w:rPr>
              <w:t xml:space="preserve"> </w:t>
            </w:r>
            <w:r>
              <w:rPr>
                <w:rFonts w:ascii="Arial"/>
                <w:sz w:val="18"/>
              </w:rPr>
              <w:t>Act 2001 and for such internal control as</w:t>
            </w:r>
            <w:r>
              <w:rPr>
                <w:rFonts w:ascii="Arial"/>
                <w:spacing w:val="1"/>
                <w:sz w:val="18"/>
              </w:rPr>
              <w:t xml:space="preserve"> </w:t>
            </w:r>
            <w:r>
              <w:rPr>
                <w:rFonts w:ascii="Arial"/>
                <w:sz w:val="18"/>
              </w:rPr>
              <w:t>the</w:t>
            </w:r>
            <w:r>
              <w:rPr>
                <w:rFonts w:ascii="Arial"/>
                <w:spacing w:val="-48"/>
                <w:sz w:val="18"/>
              </w:rPr>
              <w:t xml:space="preserve"> </w:t>
            </w:r>
            <w:r>
              <w:rPr>
                <w:rFonts w:ascii="Arial"/>
                <w:sz w:val="18"/>
              </w:rPr>
              <w:t>directors determine is necessary to enable the preparation of the financial report that is free from material</w:t>
            </w:r>
            <w:r>
              <w:rPr>
                <w:rFonts w:ascii="Arial"/>
                <w:spacing w:val="14"/>
                <w:sz w:val="18"/>
              </w:rPr>
              <w:t xml:space="preserve"> </w:t>
            </w:r>
            <w:r>
              <w:rPr>
                <w:rFonts w:ascii="Arial"/>
                <w:sz w:val="18"/>
              </w:rPr>
              <w:t>misstatement, whether due to fraud or error. In Note 1, the directors also state, in accordance with Accounting Standard AASB</w:t>
            </w:r>
            <w:r>
              <w:rPr>
                <w:rFonts w:ascii="Arial"/>
                <w:spacing w:val="4"/>
                <w:sz w:val="18"/>
              </w:rPr>
              <w:t xml:space="preserve"> </w:t>
            </w:r>
            <w:r>
              <w:rPr>
                <w:rFonts w:ascii="Arial"/>
                <w:sz w:val="18"/>
              </w:rPr>
              <w:t>101: Presentation of Financial Statements, that the financial statements comply with International Financial Reporting</w:t>
            </w:r>
            <w:r>
              <w:rPr>
                <w:rFonts w:ascii="Arial"/>
                <w:spacing w:val="-41"/>
                <w:sz w:val="18"/>
              </w:rPr>
              <w:t xml:space="preserve"> </w:t>
            </w:r>
            <w:r>
              <w:rPr>
                <w:rFonts w:ascii="Arial"/>
                <w:sz w:val="18"/>
              </w:rPr>
              <w:t>Standards</w:t>
            </w:r>
            <w:r>
              <w:rPr>
                <w:rFonts w:ascii="Arial"/>
                <w:spacing w:val="1"/>
                <w:sz w:val="18"/>
              </w:rPr>
              <w:t xml:space="preserve"> </w:t>
            </w:r>
            <w:r>
              <w:rPr>
                <w:rFonts w:ascii="Arial"/>
                <w:sz w:val="18"/>
              </w:rPr>
              <w:t>(IFRS).</w:t>
            </w:r>
          </w:p>
        </w:tc>
      </w:tr>
      <w:tr w:rsidR="002F2319" w14:paraId="7DD1F582" w14:textId="77777777" w:rsidTr="00830728">
        <w:trPr>
          <w:trHeight w:hRule="exact" w:val="352"/>
        </w:trPr>
        <w:tc>
          <w:tcPr>
            <w:tcW w:w="9991" w:type="dxa"/>
            <w:gridSpan w:val="3"/>
            <w:tcBorders>
              <w:top w:val="nil"/>
              <w:left w:val="nil"/>
              <w:bottom w:val="nil"/>
              <w:right w:val="nil"/>
            </w:tcBorders>
          </w:tcPr>
          <w:p w14:paraId="40184313" w14:textId="77777777" w:rsidR="002F2319" w:rsidRDefault="002F2319" w:rsidP="00830728">
            <w:pPr>
              <w:pStyle w:val="TableParagraph"/>
              <w:spacing w:before="111"/>
              <w:ind w:left="230"/>
              <w:rPr>
                <w:rFonts w:ascii="Arial" w:eastAsia="Arial" w:hAnsi="Arial" w:cs="Arial"/>
                <w:sz w:val="18"/>
                <w:szCs w:val="18"/>
              </w:rPr>
            </w:pPr>
            <w:r>
              <w:rPr>
                <w:rFonts w:ascii="Arial" w:eastAsia="Arial" w:hAnsi="Arial" w:cs="Arial"/>
                <w:i/>
                <w:sz w:val="18"/>
                <w:szCs w:val="18"/>
              </w:rPr>
              <w:t>Auditor’s</w:t>
            </w:r>
            <w:r>
              <w:rPr>
                <w:rFonts w:ascii="Arial" w:eastAsia="Arial" w:hAnsi="Arial" w:cs="Arial"/>
                <w:i/>
                <w:spacing w:val="-1"/>
                <w:sz w:val="18"/>
                <w:szCs w:val="18"/>
              </w:rPr>
              <w:t xml:space="preserve"> </w:t>
            </w:r>
            <w:r>
              <w:rPr>
                <w:rFonts w:ascii="Arial" w:eastAsia="Arial" w:hAnsi="Arial" w:cs="Arial"/>
                <w:i/>
                <w:sz w:val="18"/>
                <w:szCs w:val="18"/>
              </w:rPr>
              <w:t>Responsibility</w:t>
            </w:r>
          </w:p>
        </w:tc>
      </w:tr>
      <w:tr w:rsidR="002F2319" w14:paraId="5D6DCA93" w14:textId="77777777" w:rsidTr="00830728">
        <w:trPr>
          <w:trHeight w:hRule="exact" w:val="981"/>
        </w:trPr>
        <w:tc>
          <w:tcPr>
            <w:tcW w:w="9991" w:type="dxa"/>
            <w:gridSpan w:val="3"/>
            <w:tcBorders>
              <w:top w:val="nil"/>
              <w:left w:val="nil"/>
              <w:bottom w:val="nil"/>
              <w:right w:val="nil"/>
            </w:tcBorders>
          </w:tcPr>
          <w:p w14:paraId="7AC4729C" w14:textId="77777777" w:rsidR="002F2319" w:rsidRDefault="002F2319" w:rsidP="00830728">
            <w:pPr>
              <w:pStyle w:val="TableParagraph"/>
              <w:spacing w:before="14" w:line="259" w:lineRule="auto"/>
              <w:ind w:left="230" w:right="178"/>
              <w:rPr>
                <w:rFonts w:ascii="Arial" w:eastAsia="Arial" w:hAnsi="Arial" w:cs="Arial"/>
                <w:sz w:val="18"/>
                <w:szCs w:val="18"/>
              </w:rPr>
            </w:pPr>
            <w:r>
              <w:rPr>
                <w:rFonts w:ascii="Arial"/>
                <w:sz w:val="18"/>
              </w:rPr>
              <w:t xml:space="preserve">Our responsibility is to express an opinion on the financial report based on our audit. </w:t>
            </w:r>
            <w:r>
              <w:rPr>
                <w:rFonts w:ascii="Arial"/>
                <w:spacing w:val="5"/>
                <w:sz w:val="18"/>
              </w:rPr>
              <w:t xml:space="preserve">We </w:t>
            </w:r>
            <w:r>
              <w:rPr>
                <w:rFonts w:ascii="Arial"/>
                <w:sz w:val="18"/>
              </w:rPr>
              <w:t>conducted our audit</w:t>
            </w:r>
            <w:r>
              <w:rPr>
                <w:rFonts w:ascii="Arial"/>
                <w:spacing w:val="-2"/>
                <w:sz w:val="18"/>
              </w:rPr>
              <w:t xml:space="preserve"> </w:t>
            </w:r>
            <w:r>
              <w:rPr>
                <w:rFonts w:ascii="Arial"/>
                <w:sz w:val="18"/>
              </w:rPr>
              <w:t>in accordance with Australian Auditing Standards. Those standards require that we comply with relevant</w:t>
            </w:r>
            <w:r>
              <w:rPr>
                <w:rFonts w:ascii="Arial"/>
                <w:spacing w:val="-2"/>
                <w:sz w:val="18"/>
              </w:rPr>
              <w:t xml:space="preserve"> </w:t>
            </w:r>
            <w:r>
              <w:rPr>
                <w:rFonts w:ascii="Arial"/>
                <w:sz w:val="18"/>
              </w:rPr>
              <w:t>ethical requirements relating to audit engagements and plan and perform the audit to obtain reasonable assurance whether</w:t>
            </w:r>
            <w:r>
              <w:rPr>
                <w:rFonts w:ascii="Arial"/>
                <w:spacing w:val="6"/>
                <w:sz w:val="18"/>
              </w:rPr>
              <w:t xml:space="preserve"> </w:t>
            </w:r>
            <w:r>
              <w:rPr>
                <w:rFonts w:ascii="Arial"/>
                <w:sz w:val="18"/>
              </w:rPr>
              <w:t>the financial report is free from material</w:t>
            </w:r>
            <w:r>
              <w:rPr>
                <w:rFonts w:ascii="Arial"/>
                <w:spacing w:val="8"/>
                <w:sz w:val="18"/>
              </w:rPr>
              <w:t xml:space="preserve"> </w:t>
            </w:r>
            <w:r>
              <w:rPr>
                <w:rFonts w:ascii="Arial"/>
                <w:sz w:val="18"/>
              </w:rPr>
              <w:t>misstatement.</w:t>
            </w:r>
          </w:p>
        </w:tc>
      </w:tr>
      <w:tr w:rsidR="002F2319" w14:paraId="43D96F0F" w14:textId="77777777" w:rsidTr="00830728">
        <w:trPr>
          <w:trHeight w:hRule="exact" w:val="1980"/>
        </w:trPr>
        <w:tc>
          <w:tcPr>
            <w:tcW w:w="9991" w:type="dxa"/>
            <w:gridSpan w:val="3"/>
            <w:tcBorders>
              <w:top w:val="nil"/>
              <w:left w:val="nil"/>
              <w:bottom w:val="nil"/>
              <w:right w:val="nil"/>
            </w:tcBorders>
          </w:tcPr>
          <w:p w14:paraId="580145A3" w14:textId="77777777" w:rsidR="002F2319" w:rsidRDefault="002F2319" w:rsidP="00830728">
            <w:pPr>
              <w:pStyle w:val="TableParagraph"/>
              <w:spacing w:before="70" w:line="259" w:lineRule="auto"/>
              <w:ind w:left="230" w:right="76"/>
              <w:rPr>
                <w:rFonts w:ascii="Arial" w:eastAsia="Arial" w:hAnsi="Arial" w:cs="Arial"/>
                <w:sz w:val="18"/>
                <w:szCs w:val="18"/>
              </w:rPr>
            </w:pPr>
            <w:r>
              <w:rPr>
                <w:rFonts w:ascii="Arial" w:eastAsia="Arial" w:hAnsi="Arial" w:cs="Arial"/>
                <w:sz w:val="18"/>
                <w:szCs w:val="18"/>
              </w:rPr>
              <w:t>An audit involves performing procedures to obtain audit evidence about the amounts and disclosures in the</w:t>
            </w:r>
            <w:r>
              <w:rPr>
                <w:rFonts w:ascii="Arial" w:eastAsia="Arial" w:hAnsi="Arial" w:cs="Arial"/>
                <w:spacing w:val="5"/>
                <w:sz w:val="18"/>
                <w:szCs w:val="18"/>
              </w:rPr>
              <w:t xml:space="preserve"> </w:t>
            </w:r>
            <w:r>
              <w:rPr>
                <w:rFonts w:ascii="Arial" w:eastAsia="Arial" w:hAnsi="Arial" w:cs="Arial"/>
                <w:sz w:val="18"/>
                <w:szCs w:val="18"/>
              </w:rPr>
              <w:t>financial report. The procedures selected depend on the auditor’s judgment, including the assessment of the risks of material</w:t>
            </w:r>
            <w:r>
              <w:rPr>
                <w:rFonts w:ascii="Arial" w:eastAsia="Arial" w:hAnsi="Arial" w:cs="Arial"/>
                <w:spacing w:val="-34"/>
                <w:sz w:val="18"/>
                <w:szCs w:val="18"/>
              </w:rPr>
              <w:t xml:space="preserve"> </w:t>
            </w:r>
            <w:r>
              <w:rPr>
                <w:rFonts w:ascii="Arial" w:eastAsia="Arial" w:hAnsi="Arial" w:cs="Arial"/>
                <w:sz w:val="18"/>
                <w:szCs w:val="18"/>
              </w:rPr>
              <w:t>misstatement of the financial report, whether due to fraud or error. In making those risk assessments, the auditor</w:t>
            </w:r>
            <w:r>
              <w:rPr>
                <w:rFonts w:ascii="Arial" w:eastAsia="Arial" w:hAnsi="Arial" w:cs="Arial"/>
                <w:spacing w:val="-37"/>
                <w:sz w:val="18"/>
                <w:szCs w:val="18"/>
              </w:rPr>
              <w:t xml:space="preserve"> </w:t>
            </w:r>
            <w:r>
              <w:rPr>
                <w:rFonts w:ascii="Arial" w:eastAsia="Arial" w:hAnsi="Arial" w:cs="Arial"/>
                <w:sz w:val="18"/>
                <w:szCs w:val="18"/>
              </w:rPr>
              <w:t>considers internal control relevant to the entity’s preparation and fair presentation of the financial report in order to</w:t>
            </w:r>
            <w:r>
              <w:rPr>
                <w:rFonts w:ascii="Arial" w:eastAsia="Arial" w:hAnsi="Arial" w:cs="Arial"/>
                <w:spacing w:val="8"/>
                <w:sz w:val="18"/>
                <w:szCs w:val="18"/>
              </w:rPr>
              <w:t xml:space="preserve"> </w:t>
            </w:r>
            <w:r>
              <w:rPr>
                <w:rFonts w:ascii="Arial" w:eastAsia="Arial" w:hAnsi="Arial" w:cs="Arial"/>
                <w:sz w:val="18"/>
                <w:szCs w:val="18"/>
              </w:rPr>
              <w:t>design audit procedures that are appropriate in the circumstances, but not for the purpose of expressing an opinion on the</w:t>
            </w:r>
            <w:r>
              <w:rPr>
                <w:rFonts w:ascii="Arial" w:eastAsia="Arial" w:hAnsi="Arial" w:cs="Arial"/>
                <w:spacing w:val="-43"/>
                <w:sz w:val="18"/>
                <w:szCs w:val="18"/>
              </w:rPr>
              <w:t xml:space="preserve"> </w:t>
            </w:r>
            <w:r>
              <w:rPr>
                <w:rFonts w:ascii="Arial" w:eastAsia="Arial" w:hAnsi="Arial" w:cs="Arial"/>
                <w:sz w:val="18"/>
                <w:szCs w:val="18"/>
              </w:rPr>
              <w:t>effectiveness of the entity’s internal control. An audit also includes evaluating the appropriateness of accounting</w:t>
            </w:r>
            <w:r>
              <w:rPr>
                <w:rFonts w:ascii="Arial" w:eastAsia="Arial" w:hAnsi="Arial" w:cs="Arial"/>
                <w:spacing w:val="12"/>
                <w:sz w:val="18"/>
                <w:szCs w:val="18"/>
              </w:rPr>
              <w:t xml:space="preserve"> </w:t>
            </w:r>
            <w:r>
              <w:rPr>
                <w:rFonts w:ascii="Arial" w:eastAsia="Arial" w:hAnsi="Arial" w:cs="Arial"/>
                <w:sz w:val="18"/>
                <w:szCs w:val="18"/>
              </w:rPr>
              <w:t>policies used and the reasonableness of accounting estimates made by the directors, as well as evaluating the overall</w:t>
            </w:r>
            <w:r>
              <w:rPr>
                <w:rFonts w:ascii="Arial" w:eastAsia="Arial" w:hAnsi="Arial" w:cs="Arial"/>
                <w:spacing w:val="-43"/>
                <w:sz w:val="18"/>
                <w:szCs w:val="18"/>
              </w:rPr>
              <w:t xml:space="preserve"> </w:t>
            </w:r>
            <w:r>
              <w:rPr>
                <w:rFonts w:ascii="Arial" w:eastAsia="Arial" w:hAnsi="Arial" w:cs="Arial"/>
                <w:sz w:val="18"/>
                <w:szCs w:val="18"/>
              </w:rPr>
              <w:t>presentation of the financial</w:t>
            </w:r>
            <w:r>
              <w:rPr>
                <w:rFonts w:ascii="Arial" w:eastAsia="Arial" w:hAnsi="Arial" w:cs="Arial"/>
                <w:spacing w:val="3"/>
                <w:sz w:val="18"/>
                <w:szCs w:val="18"/>
              </w:rPr>
              <w:t xml:space="preserve"> </w:t>
            </w:r>
            <w:r>
              <w:rPr>
                <w:rFonts w:ascii="Arial" w:eastAsia="Arial" w:hAnsi="Arial" w:cs="Arial"/>
                <w:sz w:val="18"/>
                <w:szCs w:val="18"/>
              </w:rPr>
              <w:t>report.</w:t>
            </w:r>
          </w:p>
        </w:tc>
      </w:tr>
      <w:tr w:rsidR="002F2319" w14:paraId="4860024D" w14:textId="77777777" w:rsidTr="00830728">
        <w:trPr>
          <w:trHeight w:hRule="exact" w:val="468"/>
        </w:trPr>
        <w:tc>
          <w:tcPr>
            <w:tcW w:w="9991" w:type="dxa"/>
            <w:gridSpan w:val="3"/>
            <w:tcBorders>
              <w:top w:val="nil"/>
              <w:left w:val="nil"/>
              <w:bottom w:val="nil"/>
              <w:right w:val="nil"/>
            </w:tcBorders>
          </w:tcPr>
          <w:p w14:paraId="07865B0F" w14:textId="77777777" w:rsidR="002F2319" w:rsidRDefault="002F2319" w:rsidP="00830728">
            <w:pPr>
              <w:pStyle w:val="TableParagraph"/>
              <w:spacing w:before="121"/>
              <w:ind w:left="230"/>
              <w:rPr>
                <w:rFonts w:ascii="Arial" w:eastAsia="Arial" w:hAnsi="Arial" w:cs="Arial"/>
                <w:sz w:val="18"/>
                <w:szCs w:val="18"/>
              </w:rPr>
            </w:pPr>
            <w:r>
              <w:rPr>
                <w:rFonts w:ascii="Arial"/>
                <w:spacing w:val="4"/>
                <w:sz w:val="18"/>
              </w:rPr>
              <w:t xml:space="preserve">We </w:t>
            </w:r>
            <w:r>
              <w:rPr>
                <w:rFonts w:ascii="Arial"/>
                <w:sz w:val="18"/>
              </w:rPr>
              <w:t>believe that the audit evidence we have obtained is sufficient and appropriate to provide a basis for our audit</w:t>
            </w:r>
            <w:r>
              <w:rPr>
                <w:rFonts w:ascii="Arial"/>
                <w:spacing w:val="-7"/>
                <w:sz w:val="18"/>
              </w:rPr>
              <w:t xml:space="preserve"> </w:t>
            </w:r>
            <w:r>
              <w:rPr>
                <w:rFonts w:ascii="Arial"/>
                <w:sz w:val="18"/>
              </w:rPr>
              <w:t>opinion.</w:t>
            </w:r>
          </w:p>
        </w:tc>
      </w:tr>
      <w:tr w:rsidR="002F2319" w14:paraId="42D51A69" w14:textId="77777777" w:rsidTr="00830728">
        <w:trPr>
          <w:trHeight w:hRule="exact" w:val="361"/>
        </w:trPr>
        <w:tc>
          <w:tcPr>
            <w:tcW w:w="9991" w:type="dxa"/>
            <w:gridSpan w:val="3"/>
            <w:tcBorders>
              <w:top w:val="nil"/>
              <w:left w:val="nil"/>
              <w:bottom w:val="nil"/>
              <w:right w:val="nil"/>
            </w:tcBorders>
          </w:tcPr>
          <w:p w14:paraId="26451220" w14:textId="77777777" w:rsidR="002F2319" w:rsidRDefault="002F2319" w:rsidP="00830728">
            <w:pPr>
              <w:pStyle w:val="TableParagraph"/>
              <w:spacing w:before="121"/>
              <w:ind w:left="230"/>
              <w:rPr>
                <w:rFonts w:ascii="Arial" w:eastAsia="Arial" w:hAnsi="Arial" w:cs="Arial"/>
                <w:sz w:val="18"/>
                <w:szCs w:val="18"/>
              </w:rPr>
            </w:pPr>
            <w:r>
              <w:rPr>
                <w:rFonts w:ascii="Arial"/>
                <w:i/>
                <w:sz w:val="18"/>
              </w:rPr>
              <w:t>Independence</w:t>
            </w:r>
          </w:p>
        </w:tc>
      </w:tr>
      <w:tr w:rsidR="002F2319" w14:paraId="64C07107" w14:textId="77777777" w:rsidTr="00830728">
        <w:trPr>
          <w:trHeight w:hRule="exact" w:val="979"/>
        </w:trPr>
        <w:tc>
          <w:tcPr>
            <w:tcW w:w="9991" w:type="dxa"/>
            <w:gridSpan w:val="3"/>
            <w:tcBorders>
              <w:top w:val="nil"/>
              <w:left w:val="nil"/>
              <w:bottom w:val="nil"/>
              <w:right w:val="nil"/>
            </w:tcBorders>
          </w:tcPr>
          <w:p w14:paraId="0462FE3F" w14:textId="77777777" w:rsidR="002F2319" w:rsidRDefault="002F2319" w:rsidP="00830728">
            <w:pPr>
              <w:pStyle w:val="TableParagraph"/>
              <w:spacing w:before="14" w:line="259" w:lineRule="auto"/>
              <w:ind w:left="230" w:right="101"/>
              <w:rPr>
                <w:rFonts w:ascii="Arial" w:eastAsia="Arial" w:hAnsi="Arial" w:cs="Arial"/>
                <w:sz w:val="18"/>
                <w:szCs w:val="18"/>
              </w:rPr>
            </w:pPr>
            <w:r>
              <w:rPr>
                <w:rFonts w:ascii="Arial" w:eastAsia="Arial" w:hAnsi="Arial" w:cs="Arial"/>
                <w:sz w:val="18"/>
                <w:szCs w:val="18"/>
              </w:rPr>
              <w:t>In conducting our audit, we have complied with the independence requirements of the Corporations Act 2001.</w:t>
            </w:r>
            <w:r>
              <w:rPr>
                <w:rFonts w:ascii="Arial" w:eastAsia="Arial" w:hAnsi="Arial" w:cs="Arial"/>
                <w:spacing w:val="37"/>
                <w:sz w:val="18"/>
                <w:szCs w:val="18"/>
              </w:rPr>
              <w:t xml:space="preserve"> </w:t>
            </w:r>
            <w:r>
              <w:rPr>
                <w:rFonts w:ascii="Arial" w:eastAsia="Arial" w:hAnsi="Arial" w:cs="Arial"/>
                <w:spacing w:val="4"/>
                <w:sz w:val="18"/>
                <w:szCs w:val="18"/>
              </w:rPr>
              <w:t>We</w:t>
            </w:r>
            <w:r>
              <w:rPr>
                <w:rFonts w:ascii="Arial" w:eastAsia="Arial" w:hAnsi="Arial" w:cs="Arial"/>
                <w:sz w:val="18"/>
                <w:szCs w:val="18"/>
              </w:rPr>
              <w:t xml:space="preserve"> confirm that the independence declaration required by the Corporations Act 2001, which has been given to the</w:t>
            </w:r>
            <w:r>
              <w:rPr>
                <w:rFonts w:ascii="Arial" w:eastAsia="Arial" w:hAnsi="Arial" w:cs="Arial"/>
                <w:spacing w:val="5"/>
                <w:sz w:val="18"/>
                <w:szCs w:val="18"/>
              </w:rPr>
              <w:t xml:space="preserve"> </w:t>
            </w:r>
            <w:r>
              <w:rPr>
                <w:rFonts w:ascii="Arial" w:eastAsia="Arial" w:hAnsi="Arial" w:cs="Arial"/>
                <w:sz w:val="18"/>
                <w:szCs w:val="18"/>
              </w:rPr>
              <w:t>directors of Perimeter Security Industries International Ltd, would be in the same terms if provided to the directors as at the time</w:t>
            </w:r>
            <w:r>
              <w:rPr>
                <w:rFonts w:ascii="Arial" w:eastAsia="Arial" w:hAnsi="Arial" w:cs="Arial"/>
                <w:spacing w:val="9"/>
                <w:sz w:val="18"/>
                <w:szCs w:val="18"/>
              </w:rPr>
              <w:t xml:space="preserve"> </w:t>
            </w:r>
            <w:r>
              <w:rPr>
                <w:rFonts w:ascii="Arial" w:eastAsia="Arial" w:hAnsi="Arial" w:cs="Arial"/>
                <w:sz w:val="18"/>
                <w:szCs w:val="18"/>
              </w:rPr>
              <w:t>of this auditor’s</w:t>
            </w:r>
            <w:r>
              <w:rPr>
                <w:rFonts w:ascii="Arial" w:eastAsia="Arial" w:hAnsi="Arial" w:cs="Arial"/>
                <w:spacing w:val="2"/>
                <w:sz w:val="18"/>
                <w:szCs w:val="18"/>
              </w:rPr>
              <w:t xml:space="preserve"> </w:t>
            </w:r>
            <w:r>
              <w:rPr>
                <w:rFonts w:ascii="Arial" w:eastAsia="Arial" w:hAnsi="Arial" w:cs="Arial"/>
                <w:sz w:val="18"/>
                <w:szCs w:val="18"/>
              </w:rPr>
              <w:t>report.</w:t>
            </w:r>
          </w:p>
        </w:tc>
      </w:tr>
      <w:tr w:rsidR="002F2319" w14:paraId="024C892B" w14:textId="77777777" w:rsidTr="00830728">
        <w:trPr>
          <w:trHeight w:hRule="exact" w:val="310"/>
        </w:trPr>
        <w:tc>
          <w:tcPr>
            <w:tcW w:w="9991" w:type="dxa"/>
            <w:gridSpan w:val="3"/>
            <w:tcBorders>
              <w:top w:val="nil"/>
              <w:left w:val="nil"/>
              <w:bottom w:val="nil"/>
              <w:right w:val="nil"/>
            </w:tcBorders>
          </w:tcPr>
          <w:p w14:paraId="45BD17F2" w14:textId="77777777" w:rsidR="002F2319" w:rsidRDefault="002F2319" w:rsidP="00830728">
            <w:pPr>
              <w:pStyle w:val="TableParagraph"/>
              <w:spacing w:before="69"/>
              <w:ind w:left="230"/>
              <w:rPr>
                <w:rFonts w:ascii="Arial" w:eastAsia="Arial" w:hAnsi="Arial" w:cs="Arial"/>
                <w:sz w:val="18"/>
                <w:szCs w:val="18"/>
              </w:rPr>
            </w:pPr>
            <w:r>
              <w:rPr>
                <w:rFonts w:ascii="Arial" w:eastAsia="Arial" w:hAnsi="Arial" w:cs="Arial"/>
                <w:i/>
                <w:sz w:val="18"/>
                <w:szCs w:val="18"/>
              </w:rPr>
              <w:t>Auditor’s</w:t>
            </w:r>
            <w:r>
              <w:rPr>
                <w:rFonts w:ascii="Arial" w:eastAsia="Arial" w:hAnsi="Arial" w:cs="Arial"/>
                <w:i/>
                <w:spacing w:val="-3"/>
                <w:sz w:val="18"/>
                <w:szCs w:val="18"/>
              </w:rPr>
              <w:t xml:space="preserve"> </w:t>
            </w:r>
            <w:r>
              <w:rPr>
                <w:rFonts w:ascii="Arial" w:eastAsia="Arial" w:hAnsi="Arial" w:cs="Arial"/>
                <w:i/>
                <w:sz w:val="18"/>
                <w:szCs w:val="18"/>
              </w:rPr>
              <w:t>Opinion</w:t>
            </w:r>
          </w:p>
        </w:tc>
      </w:tr>
      <w:tr w:rsidR="002F2319" w14:paraId="4C416F77" w14:textId="77777777" w:rsidTr="00830728">
        <w:trPr>
          <w:trHeight w:hRule="exact" w:val="258"/>
        </w:trPr>
        <w:tc>
          <w:tcPr>
            <w:tcW w:w="9991" w:type="dxa"/>
            <w:gridSpan w:val="3"/>
            <w:tcBorders>
              <w:top w:val="nil"/>
              <w:left w:val="nil"/>
              <w:bottom w:val="nil"/>
              <w:right w:val="nil"/>
            </w:tcBorders>
          </w:tcPr>
          <w:p w14:paraId="4D36D976" w14:textId="77777777" w:rsidR="002F2319" w:rsidRDefault="002F2319" w:rsidP="00830728">
            <w:pPr>
              <w:pStyle w:val="TableParagraph"/>
              <w:spacing w:before="14"/>
              <w:ind w:left="230"/>
              <w:rPr>
                <w:rFonts w:ascii="Arial" w:eastAsia="Arial" w:hAnsi="Arial" w:cs="Arial"/>
                <w:sz w:val="18"/>
                <w:szCs w:val="18"/>
              </w:rPr>
            </w:pPr>
            <w:r>
              <w:rPr>
                <w:rFonts w:ascii="Arial"/>
                <w:sz w:val="18"/>
              </w:rPr>
              <w:t>In our opinion:</w:t>
            </w:r>
          </w:p>
        </w:tc>
      </w:tr>
      <w:tr w:rsidR="002F2319" w14:paraId="68EFB49F" w14:textId="77777777" w:rsidTr="00830728">
        <w:trPr>
          <w:trHeight w:hRule="exact" w:val="513"/>
        </w:trPr>
        <w:tc>
          <w:tcPr>
            <w:tcW w:w="572" w:type="dxa"/>
            <w:tcBorders>
              <w:top w:val="nil"/>
              <w:left w:val="nil"/>
              <w:bottom w:val="nil"/>
              <w:right w:val="nil"/>
            </w:tcBorders>
          </w:tcPr>
          <w:p w14:paraId="055E12C8" w14:textId="77777777" w:rsidR="002F2319" w:rsidRDefault="002F2319" w:rsidP="00830728">
            <w:pPr>
              <w:pStyle w:val="TableParagraph"/>
              <w:spacing w:before="18"/>
              <w:ind w:left="230"/>
              <w:rPr>
                <w:rFonts w:ascii="Arial" w:eastAsia="Arial" w:hAnsi="Arial" w:cs="Arial"/>
                <w:sz w:val="18"/>
                <w:szCs w:val="18"/>
              </w:rPr>
            </w:pPr>
            <w:r>
              <w:rPr>
                <w:rFonts w:ascii="Arial"/>
                <w:sz w:val="18"/>
              </w:rPr>
              <w:t>a.</w:t>
            </w:r>
          </w:p>
        </w:tc>
        <w:tc>
          <w:tcPr>
            <w:tcW w:w="9419" w:type="dxa"/>
            <w:gridSpan w:val="2"/>
            <w:tcBorders>
              <w:top w:val="nil"/>
              <w:left w:val="nil"/>
              <w:bottom w:val="nil"/>
              <w:right w:val="nil"/>
            </w:tcBorders>
          </w:tcPr>
          <w:p w14:paraId="05034160" w14:textId="77777777" w:rsidR="002F2319" w:rsidRDefault="002F2319" w:rsidP="00830728">
            <w:pPr>
              <w:pStyle w:val="TableParagraph"/>
              <w:spacing w:before="18" w:line="259" w:lineRule="auto"/>
              <w:ind w:left="190" w:right="382"/>
              <w:rPr>
                <w:rFonts w:ascii="Arial" w:eastAsia="Arial" w:hAnsi="Arial" w:cs="Arial"/>
                <w:sz w:val="18"/>
                <w:szCs w:val="18"/>
              </w:rPr>
            </w:pPr>
            <w:r>
              <w:rPr>
                <w:rFonts w:ascii="Arial"/>
                <w:sz w:val="18"/>
              </w:rPr>
              <w:t>the financial report of Perimeter Security Industries International Ltd is in accordance with the Corporations</w:t>
            </w:r>
            <w:r>
              <w:rPr>
                <w:rFonts w:ascii="Arial"/>
                <w:spacing w:val="11"/>
                <w:sz w:val="18"/>
              </w:rPr>
              <w:t xml:space="preserve"> </w:t>
            </w:r>
            <w:r>
              <w:rPr>
                <w:rFonts w:ascii="Arial"/>
                <w:sz w:val="18"/>
              </w:rPr>
              <w:t>Act 2001,</w:t>
            </w:r>
            <w:r>
              <w:rPr>
                <w:rFonts w:ascii="Arial"/>
                <w:spacing w:val="1"/>
                <w:sz w:val="18"/>
              </w:rPr>
              <w:t xml:space="preserve"> </w:t>
            </w:r>
            <w:r>
              <w:rPr>
                <w:rFonts w:ascii="Arial"/>
                <w:sz w:val="18"/>
              </w:rPr>
              <w:t>including:</w:t>
            </w:r>
          </w:p>
        </w:tc>
      </w:tr>
      <w:tr w:rsidR="002F2319" w14:paraId="6A395FCD" w14:textId="77777777" w:rsidTr="00830728">
        <w:trPr>
          <w:trHeight w:hRule="exact" w:val="540"/>
        </w:trPr>
        <w:tc>
          <w:tcPr>
            <w:tcW w:w="572" w:type="dxa"/>
            <w:tcBorders>
              <w:top w:val="nil"/>
              <w:left w:val="nil"/>
              <w:bottom w:val="nil"/>
              <w:right w:val="nil"/>
            </w:tcBorders>
          </w:tcPr>
          <w:p w14:paraId="4EF1332B" w14:textId="77777777" w:rsidR="002F2319" w:rsidRDefault="002F2319" w:rsidP="00830728"/>
        </w:tc>
        <w:tc>
          <w:tcPr>
            <w:tcW w:w="9419" w:type="dxa"/>
            <w:gridSpan w:val="2"/>
            <w:tcBorders>
              <w:top w:val="nil"/>
              <w:left w:val="nil"/>
              <w:bottom w:val="nil"/>
              <w:right w:val="nil"/>
            </w:tcBorders>
          </w:tcPr>
          <w:p w14:paraId="1644D8AF" w14:textId="208EED29" w:rsidR="002F2319" w:rsidRDefault="002F2319" w:rsidP="00830728">
            <w:pPr>
              <w:pStyle w:val="TableParagraph"/>
              <w:tabs>
                <w:tab w:val="left" w:pos="723"/>
              </w:tabs>
              <w:spacing w:before="45" w:line="259" w:lineRule="auto"/>
              <w:ind w:left="723" w:right="693" w:hanging="533"/>
              <w:rPr>
                <w:rFonts w:ascii="Arial" w:eastAsia="Arial" w:hAnsi="Arial" w:cs="Arial"/>
                <w:sz w:val="18"/>
                <w:szCs w:val="18"/>
              </w:rPr>
            </w:pPr>
            <w:proofErr w:type="spellStart"/>
            <w:r>
              <w:rPr>
                <w:rFonts w:ascii="Arial" w:eastAsia="Arial" w:hAnsi="Arial" w:cs="Arial"/>
                <w:sz w:val="18"/>
                <w:szCs w:val="18"/>
              </w:rPr>
              <w:t>i</w:t>
            </w:r>
            <w:proofErr w:type="spellEnd"/>
            <w:r>
              <w:rPr>
                <w:rFonts w:ascii="Arial" w:eastAsia="Arial" w:hAnsi="Arial" w:cs="Arial"/>
                <w:sz w:val="18"/>
                <w:szCs w:val="18"/>
              </w:rPr>
              <w:t>.</w:t>
            </w:r>
            <w:r>
              <w:rPr>
                <w:rFonts w:ascii="Arial" w:eastAsia="Arial" w:hAnsi="Arial" w:cs="Arial"/>
                <w:sz w:val="18"/>
                <w:szCs w:val="18"/>
              </w:rPr>
              <w:tab/>
              <w:t>giving a true and fair view of the consolidated entity’s financial position as at 30 June 202</w:t>
            </w:r>
            <w:r w:rsidR="004250C3">
              <w:rPr>
                <w:rFonts w:ascii="Arial" w:eastAsia="Arial" w:hAnsi="Arial" w:cs="Arial"/>
                <w:sz w:val="18"/>
                <w:szCs w:val="18"/>
              </w:rPr>
              <w:t>4</w:t>
            </w:r>
            <w:r>
              <w:rPr>
                <w:rFonts w:ascii="Arial" w:eastAsia="Arial" w:hAnsi="Arial" w:cs="Arial"/>
                <w:sz w:val="18"/>
                <w:szCs w:val="18"/>
              </w:rPr>
              <w:t xml:space="preserve"> and of</w:t>
            </w:r>
            <w:r>
              <w:rPr>
                <w:rFonts w:ascii="Arial" w:eastAsia="Arial" w:hAnsi="Arial" w:cs="Arial"/>
                <w:spacing w:val="2"/>
                <w:sz w:val="18"/>
                <w:szCs w:val="18"/>
              </w:rPr>
              <w:t xml:space="preserve"> </w:t>
            </w:r>
            <w:r>
              <w:rPr>
                <w:rFonts w:ascii="Arial" w:eastAsia="Arial" w:hAnsi="Arial" w:cs="Arial"/>
                <w:sz w:val="18"/>
                <w:szCs w:val="18"/>
              </w:rPr>
              <w:t>its performance for the year ended on that date;</w:t>
            </w:r>
            <w:r>
              <w:rPr>
                <w:rFonts w:ascii="Arial" w:eastAsia="Arial" w:hAnsi="Arial" w:cs="Arial"/>
                <w:spacing w:val="1"/>
                <w:sz w:val="18"/>
                <w:szCs w:val="18"/>
              </w:rPr>
              <w:t xml:space="preserve"> </w:t>
            </w:r>
            <w:r>
              <w:rPr>
                <w:rFonts w:ascii="Arial" w:eastAsia="Arial" w:hAnsi="Arial" w:cs="Arial"/>
                <w:sz w:val="18"/>
                <w:szCs w:val="18"/>
              </w:rPr>
              <w:t>and</w:t>
            </w:r>
          </w:p>
        </w:tc>
      </w:tr>
      <w:tr w:rsidR="002F2319" w14:paraId="00FD257C" w14:textId="77777777" w:rsidTr="00830728">
        <w:trPr>
          <w:trHeight w:hRule="exact" w:val="317"/>
        </w:trPr>
        <w:tc>
          <w:tcPr>
            <w:tcW w:w="572" w:type="dxa"/>
            <w:tcBorders>
              <w:top w:val="nil"/>
              <w:left w:val="nil"/>
              <w:bottom w:val="nil"/>
              <w:right w:val="nil"/>
            </w:tcBorders>
          </w:tcPr>
          <w:p w14:paraId="361D3E73" w14:textId="77777777" w:rsidR="002F2319" w:rsidRDefault="002F2319" w:rsidP="00830728"/>
        </w:tc>
        <w:tc>
          <w:tcPr>
            <w:tcW w:w="1221" w:type="dxa"/>
            <w:tcBorders>
              <w:top w:val="nil"/>
              <w:left w:val="nil"/>
              <w:bottom w:val="nil"/>
              <w:right w:val="nil"/>
            </w:tcBorders>
          </w:tcPr>
          <w:p w14:paraId="1AF188BD" w14:textId="77777777" w:rsidR="002F2319" w:rsidRDefault="002F2319" w:rsidP="00830728">
            <w:pPr>
              <w:pStyle w:val="TableParagraph"/>
              <w:tabs>
                <w:tab w:val="left" w:pos="723"/>
              </w:tabs>
              <w:spacing w:before="45"/>
              <w:ind w:left="190"/>
              <w:rPr>
                <w:rFonts w:ascii="Arial" w:eastAsia="Arial" w:hAnsi="Arial" w:cs="Arial"/>
                <w:sz w:val="18"/>
                <w:szCs w:val="18"/>
              </w:rPr>
            </w:pPr>
            <w:r>
              <w:rPr>
                <w:rFonts w:ascii="Arial"/>
                <w:sz w:val="18"/>
              </w:rPr>
              <w:t>ii.</w:t>
            </w:r>
            <w:r>
              <w:rPr>
                <w:rFonts w:ascii="Arial"/>
                <w:sz w:val="18"/>
              </w:rPr>
              <w:tab/>
            </w:r>
            <w:proofErr w:type="spellStart"/>
            <w:r>
              <w:rPr>
                <w:rFonts w:ascii="Arial"/>
                <w:sz w:val="18"/>
              </w:rPr>
              <w:t>compl</w:t>
            </w:r>
            <w:proofErr w:type="spellEnd"/>
          </w:p>
        </w:tc>
        <w:tc>
          <w:tcPr>
            <w:tcW w:w="8198" w:type="dxa"/>
            <w:tcBorders>
              <w:top w:val="nil"/>
              <w:left w:val="nil"/>
              <w:bottom w:val="nil"/>
              <w:right w:val="nil"/>
            </w:tcBorders>
          </w:tcPr>
          <w:p w14:paraId="3F176EA9" w14:textId="77777777" w:rsidR="002F2319" w:rsidRDefault="002F2319" w:rsidP="00830728">
            <w:pPr>
              <w:pStyle w:val="TableParagraph"/>
              <w:spacing w:before="45"/>
              <w:ind w:left="-14"/>
              <w:rPr>
                <w:rFonts w:ascii="Arial" w:eastAsia="Arial" w:hAnsi="Arial" w:cs="Arial"/>
                <w:sz w:val="18"/>
                <w:szCs w:val="18"/>
              </w:rPr>
            </w:pPr>
            <w:r>
              <w:rPr>
                <w:rFonts w:ascii="Arial"/>
                <w:sz w:val="18"/>
              </w:rPr>
              <w:t>ying with Australian Accounting Standards and the Corporations Regulations</w:t>
            </w:r>
            <w:r>
              <w:rPr>
                <w:rFonts w:ascii="Arial"/>
                <w:spacing w:val="4"/>
                <w:sz w:val="18"/>
              </w:rPr>
              <w:t xml:space="preserve"> </w:t>
            </w:r>
            <w:r>
              <w:rPr>
                <w:rFonts w:ascii="Arial"/>
                <w:sz w:val="18"/>
              </w:rPr>
              <w:t>2001;</w:t>
            </w:r>
          </w:p>
        </w:tc>
      </w:tr>
      <w:tr w:rsidR="002F2319" w14:paraId="5C0B3D5B" w14:textId="77777777" w:rsidTr="00830728">
        <w:trPr>
          <w:trHeight w:hRule="exact" w:val="370"/>
        </w:trPr>
        <w:tc>
          <w:tcPr>
            <w:tcW w:w="572" w:type="dxa"/>
            <w:tcBorders>
              <w:top w:val="nil"/>
              <w:left w:val="nil"/>
              <w:bottom w:val="nil"/>
              <w:right w:val="nil"/>
            </w:tcBorders>
          </w:tcPr>
          <w:p w14:paraId="0A93C298" w14:textId="77777777" w:rsidR="002F2319" w:rsidRDefault="002F2319" w:rsidP="00830728">
            <w:pPr>
              <w:pStyle w:val="TableParagraph"/>
              <w:spacing w:before="45"/>
              <w:ind w:left="230"/>
              <w:rPr>
                <w:rFonts w:ascii="Arial" w:eastAsia="Arial" w:hAnsi="Arial" w:cs="Arial"/>
                <w:sz w:val="18"/>
                <w:szCs w:val="18"/>
              </w:rPr>
            </w:pPr>
            <w:r>
              <w:rPr>
                <w:rFonts w:ascii="Arial"/>
                <w:sz w:val="18"/>
              </w:rPr>
              <w:t>b.</w:t>
            </w:r>
          </w:p>
        </w:tc>
        <w:tc>
          <w:tcPr>
            <w:tcW w:w="9419" w:type="dxa"/>
            <w:gridSpan w:val="2"/>
            <w:tcBorders>
              <w:top w:val="nil"/>
              <w:left w:val="nil"/>
              <w:bottom w:val="nil"/>
              <w:right w:val="nil"/>
            </w:tcBorders>
          </w:tcPr>
          <w:p w14:paraId="619CEBB4" w14:textId="77777777" w:rsidR="002F2319" w:rsidRDefault="002F2319" w:rsidP="00830728">
            <w:pPr>
              <w:pStyle w:val="TableParagraph"/>
              <w:spacing w:before="45"/>
              <w:ind w:left="190"/>
              <w:rPr>
                <w:rFonts w:ascii="Arial" w:eastAsia="Arial" w:hAnsi="Arial" w:cs="Arial"/>
                <w:sz w:val="18"/>
                <w:szCs w:val="18"/>
              </w:rPr>
            </w:pPr>
            <w:r>
              <w:rPr>
                <w:rFonts w:ascii="Arial"/>
                <w:sz w:val="18"/>
              </w:rPr>
              <w:t>the financial report also complies with International Financial Reporting Standards as disclosed in Note</w:t>
            </w:r>
            <w:r>
              <w:rPr>
                <w:rFonts w:ascii="Arial"/>
                <w:spacing w:val="10"/>
                <w:sz w:val="18"/>
              </w:rPr>
              <w:t xml:space="preserve"> </w:t>
            </w:r>
            <w:r>
              <w:rPr>
                <w:rFonts w:ascii="Arial"/>
                <w:sz w:val="18"/>
              </w:rPr>
              <w:t>1.</w:t>
            </w:r>
          </w:p>
        </w:tc>
      </w:tr>
      <w:tr w:rsidR="002F2319" w14:paraId="77908906" w14:textId="77777777" w:rsidTr="00830728">
        <w:trPr>
          <w:trHeight w:hRule="exact" w:val="337"/>
        </w:trPr>
        <w:tc>
          <w:tcPr>
            <w:tcW w:w="9991" w:type="dxa"/>
            <w:gridSpan w:val="3"/>
            <w:tcBorders>
              <w:top w:val="nil"/>
              <w:left w:val="nil"/>
              <w:bottom w:val="nil"/>
              <w:right w:val="nil"/>
            </w:tcBorders>
          </w:tcPr>
          <w:p w14:paraId="363DAFDD" w14:textId="77777777" w:rsidR="002F2319" w:rsidRDefault="002F2319" w:rsidP="00830728">
            <w:pPr>
              <w:pStyle w:val="TableParagraph"/>
              <w:spacing w:before="98"/>
              <w:ind w:left="230"/>
              <w:rPr>
                <w:rFonts w:ascii="Arial" w:eastAsia="Arial" w:hAnsi="Arial" w:cs="Arial"/>
                <w:sz w:val="18"/>
                <w:szCs w:val="18"/>
              </w:rPr>
            </w:pPr>
            <w:r>
              <w:rPr>
                <w:rFonts w:ascii="Arial"/>
                <w:b/>
                <w:sz w:val="18"/>
              </w:rPr>
              <w:t>Report on the Remuneration</w:t>
            </w:r>
            <w:r>
              <w:rPr>
                <w:rFonts w:ascii="Arial"/>
                <w:b/>
                <w:spacing w:val="1"/>
                <w:sz w:val="18"/>
              </w:rPr>
              <w:t xml:space="preserve"> </w:t>
            </w:r>
            <w:r>
              <w:rPr>
                <w:rFonts w:ascii="Arial"/>
                <w:b/>
                <w:sz w:val="18"/>
              </w:rPr>
              <w:t>Report</w:t>
            </w:r>
          </w:p>
        </w:tc>
      </w:tr>
      <w:tr w:rsidR="002F2319" w14:paraId="4A34D436" w14:textId="77777777" w:rsidTr="00830728">
        <w:trPr>
          <w:trHeight w:hRule="exact" w:val="978"/>
        </w:trPr>
        <w:tc>
          <w:tcPr>
            <w:tcW w:w="9991" w:type="dxa"/>
            <w:gridSpan w:val="3"/>
            <w:tcBorders>
              <w:top w:val="nil"/>
              <w:left w:val="nil"/>
              <w:bottom w:val="nil"/>
              <w:right w:val="nil"/>
            </w:tcBorders>
          </w:tcPr>
          <w:p w14:paraId="7EE59FEA" w14:textId="27738152" w:rsidR="002F2319" w:rsidRDefault="002F2319" w:rsidP="00830728">
            <w:pPr>
              <w:pStyle w:val="TableParagraph"/>
              <w:spacing w:before="13" w:line="259" w:lineRule="auto"/>
              <w:ind w:left="230" w:right="99"/>
              <w:rPr>
                <w:rFonts w:ascii="Arial" w:eastAsia="Arial" w:hAnsi="Arial" w:cs="Arial"/>
                <w:sz w:val="18"/>
                <w:szCs w:val="18"/>
              </w:rPr>
            </w:pPr>
            <w:r>
              <w:rPr>
                <w:rFonts w:ascii="Arial" w:eastAsia="Arial" w:hAnsi="Arial" w:cs="Arial"/>
                <w:spacing w:val="4"/>
                <w:sz w:val="18"/>
                <w:szCs w:val="18"/>
              </w:rPr>
              <w:t xml:space="preserve">We </w:t>
            </w:r>
            <w:r>
              <w:rPr>
                <w:rFonts w:ascii="Arial" w:eastAsia="Arial" w:hAnsi="Arial" w:cs="Arial"/>
                <w:sz w:val="18"/>
                <w:szCs w:val="18"/>
              </w:rPr>
              <w:t>have audited the Remuneration Report included in the directors’ report for the year ended 30 June 202</w:t>
            </w:r>
            <w:r w:rsidR="004250C3">
              <w:rPr>
                <w:rFonts w:ascii="Arial" w:eastAsia="Arial" w:hAnsi="Arial" w:cs="Arial"/>
                <w:sz w:val="18"/>
                <w:szCs w:val="18"/>
              </w:rPr>
              <w:t>4</w:t>
            </w:r>
            <w:r>
              <w:rPr>
                <w:rFonts w:ascii="Arial" w:eastAsia="Arial" w:hAnsi="Arial" w:cs="Arial"/>
                <w:sz w:val="18"/>
                <w:szCs w:val="18"/>
              </w:rPr>
              <w:t>.</w:t>
            </w:r>
            <w:r>
              <w:rPr>
                <w:rFonts w:ascii="Arial" w:eastAsia="Arial" w:hAnsi="Arial" w:cs="Arial"/>
                <w:spacing w:val="-3"/>
                <w:sz w:val="18"/>
                <w:szCs w:val="18"/>
              </w:rPr>
              <w:t xml:space="preserve"> </w:t>
            </w:r>
            <w:r>
              <w:rPr>
                <w:rFonts w:ascii="Arial" w:eastAsia="Arial" w:hAnsi="Arial" w:cs="Arial"/>
                <w:sz w:val="18"/>
                <w:szCs w:val="18"/>
              </w:rPr>
              <w:t>The directors of the company are responsible for the preparation and presentation of the Remuneration Report in</w:t>
            </w:r>
            <w:r>
              <w:rPr>
                <w:rFonts w:ascii="Arial" w:eastAsia="Arial" w:hAnsi="Arial" w:cs="Arial"/>
                <w:spacing w:val="11"/>
                <w:sz w:val="18"/>
                <w:szCs w:val="18"/>
              </w:rPr>
              <w:t xml:space="preserve"> </w:t>
            </w:r>
            <w:r>
              <w:rPr>
                <w:rFonts w:ascii="Arial" w:eastAsia="Arial" w:hAnsi="Arial" w:cs="Arial"/>
                <w:sz w:val="18"/>
                <w:szCs w:val="18"/>
              </w:rPr>
              <w:t>accordance with section 300A of the Corporations Act 2001. Our responsibility is to express an opinion on the Remuneration</w:t>
            </w:r>
            <w:r>
              <w:rPr>
                <w:rFonts w:ascii="Arial" w:eastAsia="Arial" w:hAnsi="Arial" w:cs="Arial"/>
                <w:spacing w:val="5"/>
                <w:sz w:val="18"/>
                <w:szCs w:val="18"/>
              </w:rPr>
              <w:t xml:space="preserve"> </w:t>
            </w:r>
            <w:r>
              <w:rPr>
                <w:rFonts w:ascii="Arial" w:eastAsia="Arial" w:hAnsi="Arial" w:cs="Arial"/>
                <w:sz w:val="18"/>
                <w:szCs w:val="18"/>
              </w:rPr>
              <w:t>Report, based on our audit conducted in accordance with Australian Auditing</w:t>
            </w:r>
            <w:r>
              <w:rPr>
                <w:rFonts w:ascii="Arial" w:eastAsia="Arial" w:hAnsi="Arial" w:cs="Arial"/>
                <w:spacing w:val="6"/>
                <w:sz w:val="18"/>
                <w:szCs w:val="18"/>
              </w:rPr>
              <w:t xml:space="preserve"> </w:t>
            </w:r>
            <w:r>
              <w:rPr>
                <w:rFonts w:ascii="Arial" w:eastAsia="Arial" w:hAnsi="Arial" w:cs="Arial"/>
                <w:sz w:val="18"/>
                <w:szCs w:val="18"/>
              </w:rPr>
              <w:t>Standards.</w:t>
            </w:r>
          </w:p>
        </w:tc>
      </w:tr>
      <w:tr w:rsidR="002F2319" w14:paraId="7C47E924" w14:textId="77777777" w:rsidTr="00830728">
        <w:trPr>
          <w:trHeight w:hRule="exact" w:val="310"/>
        </w:trPr>
        <w:tc>
          <w:tcPr>
            <w:tcW w:w="9991" w:type="dxa"/>
            <w:gridSpan w:val="3"/>
            <w:tcBorders>
              <w:top w:val="nil"/>
              <w:left w:val="nil"/>
              <w:bottom w:val="nil"/>
              <w:right w:val="nil"/>
            </w:tcBorders>
          </w:tcPr>
          <w:p w14:paraId="67BDED5D" w14:textId="77777777" w:rsidR="002F2319" w:rsidRDefault="002F2319" w:rsidP="00830728">
            <w:pPr>
              <w:pStyle w:val="TableParagraph"/>
              <w:spacing w:before="69"/>
              <w:ind w:left="230"/>
              <w:rPr>
                <w:rFonts w:ascii="Arial" w:eastAsia="Arial" w:hAnsi="Arial" w:cs="Arial"/>
                <w:sz w:val="18"/>
                <w:szCs w:val="18"/>
              </w:rPr>
            </w:pPr>
            <w:r>
              <w:rPr>
                <w:rFonts w:ascii="Arial" w:eastAsia="Arial" w:hAnsi="Arial" w:cs="Arial"/>
                <w:i/>
                <w:sz w:val="18"/>
                <w:szCs w:val="18"/>
              </w:rPr>
              <w:t>Auditor’s</w:t>
            </w:r>
            <w:r>
              <w:rPr>
                <w:rFonts w:ascii="Arial" w:eastAsia="Arial" w:hAnsi="Arial" w:cs="Arial"/>
                <w:i/>
                <w:spacing w:val="-3"/>
                <w:sz w:val="18"/>
                <w:szCs w:val="18"/>
              </w:rPr>
              <w:t xml:space="preserve"> </w:t>
            </w:r>
            <w:r>
              <w:rPr>
                <w:rFonts w:ascii="Arial" w:eastAsia="Arial" w:hAnsi="Arial" w:cs="Arial"/>
                <w:i/>
                <w:sz w:val="18"/>
                <w:szCs w:val="18"/>
              </w:rPr>
              <w:t>Opinion</w:t>
            </w:r>
          </w:p>
        </w:tc>
      </w:tr>
      <w:tr w:rsidR="002F2319" w14:paraId="2BE39910" w14:textId="77777777" w:rsidTr="00830728">
        <w:trPr>
          <w:trHeight w:hRule="exact" w:val="702"/>
        </w:trPr>
        <w:tc>
          <w:tcPr>
            <w:tcW w:w="9991" w:type="dxa"/>
            <w:gridSpan w:val="3"/>
            <w:tcBorders>
              <w:top w:val="nil"/>
              <w:left w:val="nil"/>
              <w:bottom w:val="nil"/>
              <w:right w:val="nil"/>
            </w:tcBorders>
          </w:tcPr>
          <w:p w14:paraId="6DC7FA8B" w14:textId="14FD57F3" w:rsidR="002F2319" w:rsidRDefault="002F2319" w:rsidP="00830728">
            <w:pPr>
              <w:pStyle w:val="TableParagraph"/>
              <w:spacing w:before="14" w:line="259" w:lineRule="auto"/>
              <w:ind w:left="230" w:right="446"/>
              <w:rPr>
                <w:rFonts w:ascii="Arial" w:eastAsia="Arial" w:hAnsi="Arial" w:cs="Arial"/>
                <w:sz w:val="18"/>
                <w:szCs w:val="18"/>
              </w:rPr>
            </w:pPr>
            <w:r>
              <w:rPr>
                <w:rFonts w:ascii="Arial"/>
                <w:sz w:val="18"/>
              </w:rPr>
              <w:t>In our opinion the Remuneration Report of Perimeter Security Industries International Ltd for the year ended 30</w:t>
            </w:r>
            <w:r>
              <w:rPr>
                <w:rFonts w:ascii="Arial"/>
                <w:spacing w:val="6"/>
                <w:sz w:val="18"/>
              </w:rPr>
              <w:t xml:space="preserve"> </w:t>
            </w:r>
            <w:r>
              <w:rPr>
                <w:rFonts w:ascii="Arial"/>
                <w:sz w:val="18"/>
              </w:rPr>
              <w:t>June 202</w:t>
            </w:r>
            <w:r w:rsidR="004250C3">
              <w:rPr>
                <w:rFonts w:ascii="Arial"/>
                <w:sz w:val="18"/>
              </w:rPr>
              <w:t>4</w:t>
            </w:r>
            <w:r>
              <w:rPr>
                <w:rFonts w:ascii="Arial"/>
                <w:sz w:val="18"/>
              </w:rPr>
              <w:t>, complies with section 300A of the Corporations Act</w:t>
            </w:r>
            <w:r>
              <w:rPr>
                <w:rFonts w:ascii="Arial"/>
                <w:spacing w:val="5"/>
                <w:sz w:val="18"/>
              </w:rPr>
              <w:t xml:space="preserve"> </w:t>
            </w:r>
            <w:r>
              <w:rPr>
                <w:rFonts w:ascii="Arial"/>
                <w:sz w:val="18"/>
              </w:rPr>
              <w:t>2001.</w:t>
            </w:r>
          </w:p>
        </w:tc>
      </w:tr>
      <w:tr w:rsidR="002F2319" w14:paraId="52149EE1" w14:textId="77777777" w:rsidTr="00830728">
        <w:trPr>
          <w:trHeight w:hRule="exact" w:val="461"/>
        </w:trPr>
        <w:tc>
          <w:tcPr>
            <w:tcW w:w="1793" w:type="dxa"/>
            <w:gridSpan w:val="2"/>
            <w:tcBorders>
              <w:top w:val="nil"/>
              <w:left w:val="nil"/>
              <w:bottom w:val="nil"/>
              <w:right w:val="nil"/>
            </w:tcBorders>
          </w:tcPr>
          <w:p w14:paraId="5573CA4F" w14:textId="77777777" w:rsidR="002F2319" w:rsidRDefault="002F2319" w:rsidP="00830728">
            <w:pPr>
              <w:pStyle w:val="TableParagraph"/>
              <w:spacing w:before="9"/>
              <w:rPr>
                <w:rFonts w:ascii="Times New Roman" w:eastAsia="Times New Roman" w:hAnsi="Times New Roman" w:cs="Times New Roman"/>
                <w:sz w:val="20"/>
                <w:szCs w:val="20"/>
              </w:rPr>
            </w:pPr>
          </w:p>
          <w:p w14:paraId="56252E30" w14:textId="77777777" w:rsidR="002F2319" w:rsidRDefault="002F2319" w:rsidP="00830728">
            <w:pPr>
              <w:pStyle w:val="TableParagraph"/>
              <w:ind w:left="230"/>
              <w:rPr>
                <w:rFonts w:ascii="Arial" w:eastAsia="Arial" w:hAnsi="Arial" w:cs="Arial"/>
                <w:sz w:val="18"/>
                <w:szCs w:val="18"/>
              </w:rPr>
            </w:pPr>
            <w:r>
              <w:rPr>
                <w:rFonts w:ascii="Arial"/>
                <w:sz w:val="18"/>
              </w:rPr>
              <w:t>Name of</w:t>
            </w:r>
            <w:r>
              <w:rPr>
                <w:rFonts w:ascii="Arial"/>
                <w:spacing w:val="3"/>
                <w:sz w:val="18"/>
              </w:rPr>
              <w:t xml:space="preserve"> </w:t>
            </w:r>
            <w:r>
              <w:rPr>
                <w:rFonts w:ascii="Arial"/>
                <w:sz w:val="18"/>
              </w:rPr>
              <w:t>Firm:</w:t>
            </w:r>
          </w:p>
        </w:tc>
        <w:tc>
          <w:tcPr>
            <w:tcW w:w="8198" w:type="dxa"/>
            <w:tcBorders>
              <w:top w:val="nil"/>
              <w:left w:val="nil"/>
              <w:bottom w:val="single" w:sz="1" w:space="0" w:color="000000"/>
              <w:right w:val="nil"/>
            </w:tcBorders>
          </w:tcPr>
          <w:p w14:paraId="77882E55" w14:textId="77777777" w:rsidR="002F2319" w:rsidRDefault="002F2319" w:rsidP="00830728">
            <w:pPr>
              <w:pStyle w:val="TableParagraph"/>
              <w:ind w:left="36"/>
              <w:rPr>
                <w:rFonts w:ascii="Arial" w:eastAsia="Arial" w:hAnsi="Arial" w:cs="Arial"/>
                <w:sz w:val="18"/>
                <w:szCs w:val="18"/>
              </w:rPr>
            </w:pPr>
          </w:p>
          <w:p w14:paraId="78FB3996" w14:textId="2141B295" w:rsidR="003C39BD" w:rsidRPr="003C39BD" w:rsidRDefault="003C39BD" w:rsidP="003C39BD"/>
          <w:p w14:paraId="367EC861" w14:textId="77777777" w:rsidR="003C39BD" w:rsidRPr="003C39BD" w:rsidRDefault="003C39BD" w:rsidP="003C39BD"/>
          <w:p w14:paraId="6B69BA15" w14:textId="38D9F2BA" w:rsidR="003C39BD" w:rsidRPr="003C39BD" w:rsidRDefault="003C39BD" w:rsidP="003C39BD">
            <w:pPr>
              <w:tabs>
                <w:tab w:val="left" w:pos="3330"/>
              </w:tabs>
            </w:pPr>
            <w:r>
              <w:tab/>
            </w:r>
          </w:p>
        </w:tc>
      </w:tr>
    </w:tbl>
    <w:p w14:paraId="7C200343" w14:textId="77777777" w:rsidR="002F2319" w:rsidRDefault="002F2319" w:rsidP="002F2319">
      <w:pPr>
        <w:rPr>
          <w:rFonts w:ascii="Arial" w:eastAsia="Arial" w:hAnsi="Arial" w:cs="Arial"/>
          <w:sz w:val="18"/>
          <w:szCs w:val="18"/>
        </w:rPr>
        <w:sectPr w:rsidR="002F2319">
          <w:footerReference w:type="default" r:id="rId15"/>
          <w:pgSz w:w="11910" w:h="16840"/>
          <w:pgMar w:top="540" w:right="960" w:bottom="560" w:left="740" w:header="0" w:footer="378" w:gutter="0"/>
          <w:pgNumType w:start="25"/>
          <w:cols w:space="720"/>
        </w:sectPr>
      </w:pPr>
    </w:p>
    <w:p w14:paraId="732A2643" w14:textId="77777777" w:rsidR="002F2319" w:rsidRDefault="002F2319" w:rsidP="002F2319">
      <w:pPr>
        <w:spacing w:before="6"/>
        <w:rPr>
          <w:rFonts w:ascii="Times New Roman" w:eastAsia="Times New Roman" w:hAnsi="Times New Roman" w:cs="Times New Roman"/>
          <w:sz w:val="7"/>
          <w:szCs w:val="7"/>
        </w:rPr>
      </w:pPr>
    </w:p>
    <w:tbl>
      <w:tblPr>
        <w:tblW w:w="0" w:type="auto"/>
        <w:tblInd w:w="112" w:type="dxa"/>
        <w:tblLayout w:type="fixed"/>
        <w:tblCellMar>
          <w:left w:w="0" w:type="dxa"/>
          <w:right w:w="0" w:type="dxa"/>
        </w:tblCellMar>
        <w:tblLook w:val="01E0" w:firstRow="1" w:lastRow="1" w:firstColumn="1" w:lastColumn="1" w:noHBand="0" w:noVBand="0"/>
      </w:tblPr>
      <w:tblGrid>
        <w:gridCol w:w="1793"/>
        <w:gridCol w:w="1373"/>
        <w:gridCol w:w="2248"/>
        <w:gridCol w:w="1752"/>
        <w:gridCol w:w="2825"/>
      </w:tblGrid>
      <w:tr w:rsidR="002F2319" w14:paraId="561CEBBE" w14:textId="77777777" w:rsidTr="00830728">
        <w:trPr>
          <w:trHeight w:hRule="exact" w:val="1162"/>
        </w:trPr>
        <w:tc>
          <w:tcPr>
            <w:tcW w:w="9991" w:type="dxa"/>
            <w:gridSpan w:val="5"/>
            <w:tcBorders>
              <w:top w:val="nil"/>
              <w:left w:val="nil"/>
              <w:bottom w:val="nil"/>
              <w:right w:val="nil"/>
            </w:tcBorders>
          </w:tcPr>
          <w:p w14:paraId="330ABB2C" w14:textId="77777777" w:rsidR="002F2319" w:rsidRDefault="002F2319" w:rsidP="00830728">
            <w:pPr>
              <w:pStyle w:val="TableParagraph"/>
              <w:spacing w:before="34" w:line="268" w:lineRule="auto"/>
              <w:ind w:left="1430" w:right="1236"/>
              <w:jc w:val="center"/>
              <w:rPr>
                <w:rFonts w:ascii="Arial" w:eastAsia="Arial" w:hAnsi="Arial" w:cs="Arial"/>
                <w:sz w:val="20"/>
                <w:szCs w:val="20"/>
              </w:rPr>
            </w:pPr>
            <w:r>
              <w:rPr>
                <w:rFonts w:ascii="Arial"/>
                <w:b/>
                <w:sz w:val="20"/>
              </w:rPr>
              <w:t>PERIMETER</w:t>
            </w:r>
            <w:r>
              <w:rPr>
                <w:rFonts w:ascii="Arial"/>
                <w:b/>
                <w:spacing w:val="-6"/>
                <w:sz w:val="20"/>
              </w:rPr>
              <w:t xml:space="preserve"> </w:t>
            </w:r>
            <w:r>
              <w:rPr>
                <w:rFonts w:ascii="Arial"/>
                <w:b/>
                <w:sz w:val="20"/>
              </w:rPr>
              <w:t>SECURITY</w:t>
            </w:r>
            <w:r>
              <w:rPr>
                <w:rFonts w:ascii="Arial"/>
                <w:b/>
                <w:spacing w:val="-5"/>
                <w:sz w:val="20"/>
              </w:rPr>
              <w:t xml:space="preserve"> </w:t>
            </w:r>
            <w:r>
              <w:rPr>
                <w:rFonts w:ascii="Arial"/>
                <w:b/>
                <w:sz w:val="20"/>
              </w:rPr>
              <w:t>INDUSTRIES</w:t>
            </w:r>
            <w:r>
              <w:rPr>
                <w:rFonts w:ascii="Arial"/>
                <w:b/>
                <w:spacing w:val="-6"/>
                <w:sz w:val="20"/>
              </w:rPr>
              <w:t xml:space="preserve"> </w:t>
            </w:r>
            <w:r>
              <w:rPr>
                <w:rFonts w:ascii="Arial"/>
                <w:b/>
                <w:sz w:val="20"/>
              </w:rPr>
              <w:t>INTERNATIONAL</w:t>
            </w:r>
            <w:r>
              <w:rPr>
                <w:rFonts w:ascii="Arial"/>
                <w:b/>
                <w:spacing w:val="-5"/>
                <w:sz w:val="20"/>
              </w:rPr>
              <w:t xml:space="preserve"> </w:t>
            </w:r>
            <w:r>
              <w:rPr>
                <w:rFonts w:ascii="Arial"/>
                <w:b/>
                <w:sz w:val="20"/>
              </w:rPr>
              <w:t>LTD</w:t>
            </w:r>
            <w:r>
              <w:rPr>
                <w:rFonts w:ascii="Arial"/>
                <w:b/>
                <w:spacing w:val="-6"/>
                <w:sz w:val="20"/>
              </w:rPr>
              <w:t xml:space="preserve"> </w:t>
            </w:r>
            <w:r>
              <w:rPr>
                <w:rFonts w:ascii="Arial"/>
                <w:b/>
                <w:sz w:val="20"/>
              </w:rPr>
              <w:t>ACN:</w:t>
            </w:r>
            <w:r>
              <w:rPr>
                <w:rFonts w:ascii="Arial"/>
                <w:b/>
                <w:spacing w:val="-5"/>
                <w:sz w:val="20"/>
              </w:rPr>
              <w:t xml:space="preserve"> </w:t>
            </w:r>
            <w:r>
              <w:rPr>
                <w:rFonts w:ascii="Arial"/>
                <w:b/>
                <w:sz w:val="20"/>
              </w:rPr>
              <w:t>153</w:t>
            </w:r>
            <w:r>
              <w:rPr>
                <w:rFonts w:ascii="Arial"/>
                <w:b/>
                <w:spacing w:val="-6"/>
                <w:sz w:val="20"/>
              </w:rPr>
              <w:t xml:space="preserve"> </w:t>
            </w:r>
            <w:r>
              <w:rPr>
                <w:rFonts w:ascii="Arial"/>
                <w:b/>
                <w:sz w:val="20"/>
              </w:rPr>
              <w:t>146</w:t>
            </w:r>
            <w:r>
              <w:rPr>
                <w:rFonts w:ascii="Arial"/>
                <w:b/>
                <w:spacing w:val="-6"/>
                <w:sz w:val="20"/>
              </w:rPr>
              <w:t xml:space="preserve"> </w:t>
            </w:r>
            <w:r>
              <w:rPr>
                <w:rFonts w:ascii="Arial"/>
                <w:b/>
                <w:sz w:val="20"/>
              </w:rPr>
              <w:t>911</w:t>
            </w:r>
            <w:r>
              <w:rPr>
                <w:rFonts w:ascii="Arial"/>
                <w:b/>
                <w:w w:val="99"/>
                <w:sz w:val="20"/>
              </w:rPr>
              <w:t xml:space="preserve"> </w:t>
            </w:r>
            <w:r>
              <w:rPr>
                <w:rFonts w:ascii="Arial"/>
                <w:b/>
                <w:spacing w:val="-3"/>
                <w:sz w:val="20"/>
              </w:rPr>
              <w:t xml:space="preserve">AND </w:t>
            </w:r>
            <w:r>
              <w:rPr>
                <w:rFonts w:ascii="Arial"/>
                <w:b/>
                <w:sz w:val="20"/>
              </w:rPr>
              <w:t>CONTROLLED</w:t>
            </w:r>
            <w:r>
              <w:rPr>
                <w:rFonts w:ascii="Arial"/>
                <w:b/>
                <w:spacing w:val="-1"/>
                <w:sz w:val="20"/>
              </w:rPr>
              <w:t xml:space="preserve"> </w:t>
            </w:r>
            <w:r>
              <w:rPr>
                <w:rFonts w:ascii="Arial"/>
                <w:b/>
                <w:sz w:val="20"/>
              </w:rPr>
              <w:t>ENTITIES</w:t>
            </w:r>
          </w:p>
          <w:p w14:paraId="3DBB50F0" w14:textId="77777777" w:rsidR="002F2319" w:rsidRDefault="002F2319" w:rsidP="00830728">
            <w:pPr>
              <w:pStyle w:val="TableParagraph"/>
              <w:spacing w:line="268" w:lineRule="auto"/>
              <w:ind w:left="2260" w:right="2068"/>
              <w:jc w:val="center"/>
              <w:rPr>
                <w:rFonts w:ascii="Arial" w:eastAsia="Arial" w:hAnsi="Arial" w:cs="Arial"/>
                <w:sz w:val="20"/>
                <w:szCs w:val="20"/>
              </w:rPr>
            </w:pPr>
            <w:r>
              <w:rPr>
                <w:rFonts w:ascii="Arial"/>
                <w:b/>
                <w:sz w:val="20"/>
              </w:rPr>
              <w:t>INDEPENDENT AUDITOR'S REPORT TO THE MEMBERS</w:t>
            </w:r>
            <w:r>
              <w:rPr>
                <w:rFonts w:ascii="Arial"/>
                <w:b/>
                <w:spacing w:val="-20"/>
                <w:sz w:val="20"/>
              </w:rPr>
              <w:t xml:space="preserve"> </w:t>
            </w:r>
            <w:r>
              <w:rPr>
                <w:rFonts w:ascii="Arial"/>
                <w:b/>
                <w:sz w:val="20"/>
              </w:rPr>
              <w:t>OF</w:t>
            </w:r>
            <w:r>
              <w:rPr>
                <w:rFonts w:ascii="Arial"/>
                <w:b/>
                <w:w w:val="99"/>
                <w:sz w:val="20"/>
              </w:rPr>
              <w:t xml:space="preserve"> </w:t>
            </w:r>
            <w:r>
              <w:rPr>
                <w:rFonts w:ascii="Arial"/>
                <w:b/>
                <w:sz w:val="20"/>
              </w:rPr>
              <w:t>PERIMETER SECURITY INDUSTRIES INTERNATIONAL</w:t>
            </w:r>
            <w:r>
              <w:rPr>
                <w:rFonts w:ascii="Arial"/>
                <w:b/>
                <w:spacing w:val="-25"/>
                <w:sz w:val="20"/>
              </w:rPr>
              <w:t xml:space="preserve"> </w:t>
            </w:r>
            <w:r>
              <w:rPr>
                <w:rFonts w:ascii="Arial"/>
                <w:b/>
                <w:sz w:val="20"/>
              </w:rPr>
              <w:t>LTD</w:t>
            </w:r>
          </w:p>
        </w:tc>
      </w:tr>
      <w:tr w:rsidR="002F2319" w14:paraId="65318CBC" w14:textId="77777777" w:rsidTr="00830728">
        <w:trPr>
          <w:trHeight w:hRule="exact" w:val="332"/>
        </w:trPr>
        <w:tc>
          <w:tcPr>
            <w:tcW w:w="9991" w:type="dxa"/>
            <w:gridSpan w:val="5"/>
            <w:tcBorders>
              <w:top w:val="nil"/>
              <w:left w:val="nil"/>
              <w:bottom w:val="nil"/>
              <w:right w:val="nil"/>
            </w:tcBorders>
          </w:tcPr>
          <w:p w14:paraId="2E8CA8B9" w14:textId="60C63EEC" w:rsidR="002F2319" w:rsidRDefault="002F2319" w:rsidP="00830728">
            <w:pPr>
              <w:pStyle w:val="TableParagraph"/>
              <w:tabs>
                <w:tab w:val="left" w:pos="1828"/>
              </w:tabs>
              <w:spacing w:before="109"/>
              <w:ind w:left="230"/>
              <w:rPr>
                <w:rFonts w:ascii="Arial" w:eastAsia="Arial" w:hAnsi="Arial" w:cs="Arial"/>
                <w:sz w:val="18"/>
                <w:szCs w:val="18"/>
              </w:rPr>
            </w:pPr>
            <w:r>
              <w:rPr>
                <w:rFonts w:ascii="Arial"/>
                <w:sz w:val="18"/>
              </w:rPr>
              <w:t>Name of</w:t>
            </w:r>
            <w:r>
              <w:rPr>
                <w:rFonts w:ascii="Arial"/>
                <w:spacing w:val="1"/>
                <w:sz w:val="18"/>
              </w:rPr>
              <w:t xml:space="preserve"> </w:t>
            </w:r>
            <w:r>
              <w:rPr>
                <w:rFonts w:ascii="Arial"/>
                <w:sz w:val="18"/>
              </w:rPr>
              <w:t>Partner:</w:t>
            </w:r>
            <w:r>
              <w:rPr>
                <w:rFonts w:ascii="Arial"/>
                <w:sz w:val="18"/>
              </w:rPr>
              <w:tab/>
            </w:r>
          </w:p>
        </w:tc>
      </w:tr>
      <w:tr w:rsidR="002F2319" w14:paraId="763ACC1A" w14:textId="77777777" w:rsidTr="00830728">
        <w:trPr>
          <w:trHeight w:hRule="exact" w:val="783"/>
        </w:trPr>
        <w:tc>
          <w:tcPr>
            <w:tcW w:w="9991" w:type="dxa"/>
            <w:gridSpan w:val="5"/>
            <w:tcBorders>
              <w:top w:val="nil"/>
              <w:left w:val="nil"/>
              <w:bottom w:val="nil"/>
              <w:right w:val="nil"/>
            </w:tcBorders>
          </w:tcPr>
          <w:p w14:paraId="38F0E5BC" w14:textId="77777777" w:rsidR="002F2319" w:rsidRDefault="002F2319" w:rsidP="00830728">
            <w:pPr>
              <w:pStyle w:val="TableParagraph"/>
              <w:spacing w:before="5"/>
              <w:rPr>
                <w:rFonts w:ascii="Times New Roman" w:eastAsia="Times New Roman" w:hAnsi="Times New Roman" w:cs="Times New Roman"/>
                <w:sz w:val="19"/>
                <w:szCs w:val="19"/>
              </w:rPr>
            </w:pPr>
          </w:p>
          <w:p w14:paraId="13DAEA62" w14:textId="71DCB242" w:rsidR="004250C3" w:rsidRDefault="002F2319" w:rsidP="004250C3">
            <w:pPr>
              <w:pStyle w:val="TableParagraph"/>
              <w:ind w:left="230"/>
              <w:rPr>
                <w:rFonts w:ascii="Arial" w:eastAsia="Arial" w:hAnsi="Arial" w:cs="Arial"/>
                <w:sz w:val="18"/>
                <w:szCs w:val="18"/>
              </w:rPr>
            </w:pPr>
            <w:r>
              <w:rPr>
                <w:rFonts w:ascii="Arial"/>
                <w:sz w:val="18"/>
              </w:rPr>
              <w:t>Address:</w:t>
            </w:r>
            <w:r w:rsidR="00B81B91">
              <w:rPr>
                <w:rFonts w:ascii="Arial"/>
                <w:sz w:val="18"/>
              </w:rPr>
              <w:t xml:space="preserve">                  </w:t>
            </w:r>
          </w:p>
          <w:p w14:paraId="0CAA242F" w14:textId="3EC313CE" w:rsidR="00B81B91" w:rsidRDefault="00B81B91" w:rsidP="00830728">
            <w:pPr>
              <w:pStyle w:val="TableParagraph"/>
              <w:ind w:left="230"/>
              <w:rPr>
                <w:rFonts w:ascii="Arial" w:eastAsia="Arial" w:hAnsi="Arial" w:cs="Arial"/>
                <w:sz w:val="18"/>
                <w:szCs w:val="18"/>
              </w:rPr>
            </w:pPr>
          </w:p>
        </w:tc>
      </w:tr>
      <w:tr w:rsidR="002F2319" w14:paraId="280E22F3" w14:textId="77777777" w:rsidTr="00830728">
        <w:trPr>
          <w:trHeight w:hRule="exact" w:val="597"/>
        </w:trPr>
        <w:tc>
          <w:tcPr>
            <w:tcW w:w="1793" w:type="dxa"/>
            <w:tcBorders>
              <w:top w:val="nil"/>
              <w:left w:val="nil"/>
              <w:bottom w:val="nil"/>
              <w:right w:val="nil"/>
            </w:tcBorders>
          </w:tcPr>
          <w:p w14:paraId="48B50804" w14:textId="77777777" w:rsidR="002F2319" w:rsidRDefault="002F2319" w:rsidP="00830728">
            <w:pPr>
              <w:pStyle w:val="TableParagraph"/>
              <w:rPr>
                <w:rFonts w:ascii="Times New Roman" w:eastAsia="Times New Roman" w:hAnsi="Times New Roman" w:cs="Times New Roman"/>
                <w:sz w:val="18"/>
                <w:szCs w:val="18"/>
              </w:rPr>
            </w:pPr>
          </w:p>
          <w:p w14:paraId="640163FB" w14:textId="77777777" w:rsidR="002F2319" w:rsidRDefault="002F2319" w:rsidP="00830728">
            <w:pPr>
              <w:pStyle w:val="TableParagraph"/>
              <w:spacing w:before="126"/>
              <w:ind w:left="230"/>
              <w:rPr>
                <w:rFonts w:ascii="Arial" w:eastAsia="Arial" w:hAnsi="Arial" w:cs="Arial"/>
                <w:sz w:val="18"/>
                <w:szCs w:val="18"/>
              </w:rPr>
            </w:pPr>
            <w:r>
              <w:rPr>
                <w:rFonts w:ascii="Arial"/>
                <w:sz w:val="18"/>
              </w:rPr>
              <w:t>Dated this</w:t>
            </w:r>
          </w:p>
        </w:tc>
        <w:tc>
          <w:tcPr>
            <w:tcW w:w="1373" w:type="dxa"/>
            <w:tcBorders>
              <w:top w:val="nil"/>
              <w:left w:val="nil"/>
              <w:bottom w:val="nil"/>
              <w:right w:val="nil"/>
            </w:tcBorders>
          </w:tcPr>
          <w:p w14:paraId="24658EEB" w14:textId="77777777" w:rsidR="002F2319" w:rsidRDefault="002F2319" w:rsidP="00830728">
            <w:pPr>
              <w:pStyle w:val="TableParagraph"/>
              <w:rPr>
                <w:rFonts w:ascii="Times New Roman" w:eastAsia="Times New Roman" w:hAnsi="Times New Roman" w:cs="Times New Roman"/>
                <w:sz w:val="18"/>
                <w:szCs w:val="18"/>
              </w:rPr>
            </w:pPr>
          </w:p>
          <w:p w14:paraId="67289513" w14:textId="6A09BC77" w:rsidR="002F2319" w:rsidRDefault="002F2319" w:rsidP="00830728">
            <w:pPr>
              <w:pStyle w:val="TableParagraph"/>
              <w:spacing w:before="126"/>
              <w:ind w:left="36"/>
              <w:rPr>
                <w:rFonts w:ascii="Arial" w:eastAsia="Arial" w:hAnsi="Arial" w:cs="Arial"/>
                <w:sz w:val="18"/>
                <w:szCs w:val="18"/>
              </w:rPr>
            </w:pPr>
          </w:p>
        </w:tc>
        <w:tc>
          <w:tcPr>
            <w:tcW w:w="2248" w:type="dxa"/>
            <w:tcBorders>
              <w:top w:val="nil"/>
              <w:left w:val="nil"/>
              <w:bottom w:val="nil"/>
              <w:right w:val="nil"/>
            </w:tcBorders>
          </w:tcPr>
          <w:p w14:paraId="1AEBF397" w14:textId="77777777" w:rsidR="002F2319" w:rsidRDefault="002F2319" w:rsidP="00830728">
            <w:pPr>
              <w:pStyle w:val="TableParagraph"/>
              <w:rPr>
                <w:rFonts w:ascii="Times New Roman" w:eastAsia="Times New Roman" w:hAnsi="Times New Roman" w:cs="Times New Roman"/>
                <w:sz w:val="18"/>
                <w:szCs w:val="18"/>
              </w:rPr>
            </w:pPr>
          </w:p>
          <w:p w14:paraId="68EC9ABB" w14:textId="6A05C351" w:rsidR="002F2319" w:rsidRDefault="002F2319" w:rsidP="00830728">
            <w:pPr>
              <w:pStyle w:val="TableParagraph"/>
              <w:spacing w:before="126"/>
              <w:ind w:left="135"/>
              <w:jc w:val="center"/>
              <w:rPr>
                <w:rFonts w:ascii="Arial" w:eastAsia="Arial" w:hAnsi="Arial" w:cs="Arial"/>
                <w:sz w:val="18"/>
                <w:szCs w:val="18"/>
              </w:rPr>
            </w:pPr>
          </w:p>
        </w:tc>
        <w:tc>
          <w:tcPr>
            <w:tcW w:w="1752" w:type="dxa"/>
            <w:tcBorders>
              <w:top w:val="nil"/>
              <w:left w:val="nil"/>
              <w:bottom w:val="nil"/>
              <w:right w:val="nil"/>
            </w:tcBorders>
          </w:tcPr>
          <w:p w14:paraId="017FF47E" w14:textId="53BB6C43" w:rsidR="002F2319" w:rsidRDefault="002F2319" w:rsidP="000D2A15">
            <w:pPr>
              <w:pStyle w:val="TableParagraph"/>
              <w:spacing w:before="126"/>
              <w:rPr>
                <w:rFonts w:ascii="Arial" w:eastAsia="Arial" w:hAnsi="Arial" w:cs="Arial"/>
                <w:sz w:val="18"/>
                <w:szCs w:val="18"/>
              </w:rPr>
            </w:pPr>
          </w:p>
        </w:tc>
        <w:tc>
          <w:tcPr>
            <w:tcW w:w="2825" w:type="dxa"/>
            <w:tcBorders>
              <w:top w:val="nil"/>
              <w:left w:val="nil"/>
              <w:bottom w:val="nil"/>
              <w:right w:val="nil"/>
            </w:tcBorders>
          </w:tcPr>
          <w:p w14:paraId="24D32AA4" w14:textId="77777777" w:rsidR="002F2319" w:rsidRDefault="002F2319" w:rsidP="00830728">
            <w:pPr>
              <w:pStyle w:val="TableParagraph"/>
              <w:rPr>
                <w:rFonts w:ascii="Times New Roman" w:eastAsia="Times New Roman" w:hAnsi="Times New Roman" w:cs="Times New Roman"/>
                <w:sz w:val="18"/>
                <w:szCs w:val="18"/>
              </w:rPr>
            </w:pPr>
          </w:p>
          <w:p w14:paraId="54179724" w14:textId="37D846AE" w:rsidR="002F2319" w:rsidRDefault="002F2319" w:rsidP="004250C3">
            <w:pPr>
              <w:pStyle w:val="TableParagraph"/>
              <w:spacing w:before="126"/>
              <w:rPr>
                <w:rFonts w:ascii="Arial" w:eastAsia="Arial" w:hAnsi="Arial" w:cs="Arial"/>
                <w:sz w:val="18"/>
                <w:szCs w:val="18"/>
              </w:rPr>
            </w:pPr>
          </w:p>
        </w:tc>
      </w:tr>
    </w:tbl>
    <w:p w14:paraId="415F7E6C" w14:textId="77777777" w:rsidR="002F2319" w:rsidRDefault="002F2319" w:rsidP="002F2319"/>
    <w:p w14:paraId="0781CD47" w14:textId="77777777" w:rsidR="002F2319" w:rsidRDefault="002F2319" w:rsidP="002F2319"/>
    <w:p w14:paraId="19ACE0AE" w14:textId="77777777" w:rsidR="002F2319" w:rsidRDefault="002F2319" w:rsidP="002F2319">
      <w:pPr>
        <w:spacing w:before="1"/>
        <w:rPr>
          <w:rFonts w:ascii="Times New Roman" w:eastAsia="Times New Roman" w:hAnsi="Times New Roman" w:cs="Times New Roman"/>
          <w:sz w:val="24"/>
          <w:szCs w:val="24"/>
        </w:rPr>
      </w:pPr>
    </w:p>
    <w:p w14:paraId="18343C6B" w14:textId="77777777" w:rsidR="002F2319" w:rsidRDefault="002F2319" w:rsidP="002F2319">
      <w:pPr>
        <w:spacing w:before="1"/>
        <w:rPr>
          <w:rFonts w:ascii="Times New Roman" w:eastAsia="Times New Roman" w:hAnsi="Times New Roman" w:cs="Times New Roman"/>
          <w:sz w:val="24"/>
          <w:szCs w:val="24"/>
        </w:rPr>
      </w:pPr>
    </w:p>
    <w:p w14:paraId="26FE9A1B" w14:textId="77777777" w:rsidR="002F2319" w:rsidRDefault="002F2319" w:rsidP="002F2319">
      <w:pPr>
        <w:spacing w:before="1"/>
        <w:rPr>
          <w:rFonts w:ascii="Times New Roman" w:eastAsia="Times New Roman" w:hAnsi="Times New Roman" w:cs="Times New Roman"/>
          <w:sz w:val="24"/>
          <w:szCs w:val="24"/>
        </w:rPr>
      </w:pPr>
    </w:p>
    <w:p w14:paraId="106AD15B" w14:textId="77777777" w:rsidR="002F2319" w:rsidRDefault="002F2319" w:rsidP="002F2319">
      <w:pPr>
        <w:spacing w:before="1"/>
        <w:rPr>
          <w:rFonts w:ascii="Times New Roman" w:eastAsia="Times New Roman" w:hAnsi="Times New Roman" w:cs="Times New Roman"/>
          <w:sz w:val="24"/>
          <w:szCs w:val="24"/>
        </w:rPr>
      </w:pPr>
    </w:p>
    <w:p w14:paraId="6CEE57D6" w14:textId="77777777" w:rsidR="002F2319" w:rsidRDefault="002F2319" w:rsidP="002F2319">
      <w:pPr>
        <w:spacing w:before="1"/>
        <w:rPr>
          <w:rFonts w:ascii="Times New Roman" w:eastAsia="Times New Roman" w:hAnsi="Times New Roman" w:cs="Times New Roman"/>
          <w:sz w:val="24"/>
          <w:szCs w:val="24"/>
        </w:rPr>
      </w:pPr>
    </w:p>
    <w:p w14:paraId="001161BD" w14:textId="77777777" w:rsidR="00932BC1" w:rsidRDefault="00932BC1" w:rsidP="001C2E6A">
      <w:pPr>
        <w:spacing w:before="1"/>
        <w:rPr>
          <w:rFonts w:ascii="Times New Roman" w:eastAsia="Times New Roman" w:hAnsi="Times New Roman" w:cs="Times New Roman"/>
          <w:sz w:val="24"/>
          <w:szCs w:val="24"/>
        </w:rPr>
      </w:pPr>
    </w:p>
    <w:sectPr w:rsidR="00932BC1" w:rsidSect="004D1DFE">
      <w:pgSz w:w="11910" w:h="16840"/>
      <w:pgMar w:top="540" w:right="960" w:bottom="560" w:left="740" w:header="0" w:footer="3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EDBB7" w14:textId="77777777" w:rsidR="00871C30" w:rsidRDefault="00871C30" w:rsidP="004D1DFE">
      <w:r>
        <w:separator/>
      </w:r>
    </w:p>
  </w:endnote>
  <w:endnote w:type="continuationSeparator" w:id="0">
    <w:p w14:paraId="2A944BB9" w14:textId="77777777" w:rsidR="00871C30" w:rsidRDefault="00871C30" w:rsidP="004D1D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A6F12" w14:textId="77777777" w:rsidR="00E315E5" w:rsidRDefault="00871C30">
    <w:pPr>
      <w:spacing w:line="14" w:lineRule="auto"/>
      <w:rPr>
        <w:sz w:val="20"/>
        <w:szCs w:val="20"/>
      </w:rPr>
    </w:pPr>
    <w:r>
      <w:pict w14:anchorId="71F00129">
        <v:shapetype id="_x0000_t202" coordsize="21600,21600" o:spt="202" path="m,l,21600r21600,l21600,xe">
          <v:stroke joinstyle="miter"/>
          <v:path gradientshapeok="t" o:connecttype="rect"/>
        </v:shapetype>
        <v:shape id="_x0000_s1028" type="#_x0000_t202" style="position:absolute;margin-left:293.25pt;margin-top:811.7pt;width:8.05pt;height:9.2pt;z-index:-209128;mso-position-horizontal-relative:page;mso-position-vertical-relative:page" filled="f" stroked="f">
          <v:textbox style="mso-next-textbox:#_x0000_s1028" inset="0,0,0,0">
            <w:txbxContent>
              <w:p w14:paraId="6EEEB6B1" w14:textId="5A0EEB48" w:rsidR="00E315E5" w:rsidRDefault="00E315E5">
                <w:pPr>
                  <w:spacing w:before="5"/>
                  <w:ind w:left="40"/>
                  <w:rPr>
                    <w:rFonts w:ascii="Arial" w:eastAsia="Arial" w:hAnsi="Arial" w:cs="Arial"/>
                    <w:sz w:val="14"/>
                    <w:szCs w:val="14"/>
                  </w:rPr>
                </w:pP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C3563" w14:textId="77777777" w:rsidR="00E315E5" w:rsidRDefault="00871C30">
    <w:pPr>
      <w:spacing w:line="14" w:lineRule="auto"/>
      <w:rPr>
        <w:sz w:val="20"/>
        <w:szCs w:val="20"/>
      </w:rPr>
    </w:pPr>
    <w:r>
      <w:pict w14:anchorId="1F696E18">
        <v:shapetype id="_x0000_t202" coordsize="21600,21600" o:spt="202" path="m,l,21600r21600,l21600,xe">
          <v:stroke joinstyle="miter"/>
          <v:path gradientshapeok="t" o:connecttype="rect"/>
        </v:shapetype>
        <v:shape id="_x0000_s1027" type="#_x0000_t202" style="position:absolute;margin-left:293pt;margin-top:793.75pt;width:8.5pt;height:10.95pt;z-index:-209104;mso-position-horizontal-relative:page;mso-position-vertical-relative:page" filled="f" stroked="f">
          <v:textbox inset="0,0,0,0">
            <w:txbxContent>
              <w:p w14:paraId="76AEF4A8" w14:textId="77777777" w:rsidR="00E315E5" w:rsidRDefault="00E315E5">
                <w:pPr>
                  <w:ind w:left="40"/>
                  <w:rPr>
                    <w:rFonts w:ascii="Arial" w:eastAsia="Arial" w:hAnsi="Arial" w:cs="Arial"/>
                    <w:sz w:val="16"/>
                    <w:szCs w:val="16"/>
                  </w:rPr>
                </w:pPr>
                <w:r>
                  <w:fldChar w:fldCharType="begin"/>
                </w:r>
                <w:r>
                  <w:rPr>
                    <w:rFonts w:ascii="Arial"/>
                    <w:sz w:val="16"/>
                  </w:rPr>
                  <w:instrText xml:space="preserve"> PAGE </w:instrText>
                </w:r>
                <w:r>
                  <w:fldChar w:fldCharType="separate"/>
                </w:r>
                <w:r>
                  <w:rPr>
                    <w:rFonts w:ascii="Arial"/>
                    <w:noProof/>
                    <w:sz w:val="16"/>
                  </w:rPr>
                  <w:t>4</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4F983" w14:textId="77777777" w:rsidR="00E315E5" w:rsidRDefault="00E315E5">
    <w:pPr>
      <w:spacing w:line="14" w:lineRule="auto"/>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DEF1" w14:textId="77777777" w:rsidR="00E315E5" w:rsidRDefault="00871C30">
    <w:pPr>
      <w:spacing w:line="14" w:lineRule="auto"/>
      <w:rPr>
        <w:sz w:val="20"/>
        <w:szCs w:val="20"/>
      </w:rPr>
    </w:pPr>
    <w:r>
      <w:pict w14:anchorId="2AB14D49">
        <v:shapetype id="_x0000_t202" coordsize="21600,21600" o:spt="202" path="m,l,21600r21600,l21600,xe">
          <v:stroke joinstyle="miter"/>
          <v:path gradientshapeok="t" o:connecttype="rect"/>
        </v:shapetype>
        <v:shape id="_x0000_s1026" type="#_x0000_t202" style="position:absolute;margin-left:291.45pt;margin-top:812.05pt;width:11.45pt;height:8.75pt;z-index:-209080;mso-position-horizontal-relative:page;mso-position-vertical-relative:page" filled="f" stroked="f">
          <v:textbox inset="0,0,0,0">
            <w:txbxContent>
              <w:p w14:paraId="09740D57" w14:textId="77777777" w:rsidR="00E315E5" w:rsidRDefault="00E315E5">
                <w:pPr>
                  <w:spacing w:before="7"/>
                  <w:ind w:left="40"/>
                  <w:rPr>
                    <w:rFonts w:ascii="Arial" w:eastAsia="Arial" w:hAnsi="Arial" w:cs="Arial"/>
                    <w:sz w:val="13"/>
                    <w:szCs w:val="13"/>
                  </w:rPr>
                </w:pPr>
                <w:r>
                  <w:fldChar w:fldCharType="begin"/>
                </w:r>
                <w:r>
                  <w:rPr>
                    <w:rFonts w:ascii="Arial"/>
                    <w:w w:val="103"/>
                    <w:sz w:val="13"/>
                  </w:rPr>
                  <w:instrText xml:space="preserve"> PAGE </w:instrText>
                </w:r>
                <w:r>
                  <w:fldChar w:fldCharType="separate"/>
                </w:r>
                <w:r>
                  <w:rPr>
                    <w:rFonts w:ascii="Arial"/>
                    <w:noProof/>
                    <w:w w:val="103"/>
                    <w:sz w:val="13"/>
                  </w:rPr>
                  <w:t>17</w:t>
                </w:r>
                <w: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A253" w14:textId="77777777" w:rsidR="00932BC1" w:rsidRDefault="00932BC1">
    <w:pPr>
      <w:spacing w:line="14" w:lineRule="auto"/>
      <w:rPr>
        <w:sz w:val="2"/>
        <w:szCs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F8666" w14:textId="79BC31FF" w:rsidR="002F2319" w:rsidRDefault="00871C30">
    <w:pPr>
      <w:spacing w:line="14" w:lineRule="auto"/>
      <w:rPr>
        <w:sz w:val="20"/>
        <w:szCs w:val="20"/>
      </w:rPr>
    </w:pPr>
    <w:r>
      <w:rPr>
        <w:noProof/>
      </w:rPr>
      <w:pict w14:anchorId="0EACAD66">
        <v:shapetype id="_x0000_t202" coordsize="21600,21600" o:spt="202" path="m,l,21600r21600,l21600,xe">
          <v:stroke joinstyle="miter"/>
          <v:path gradientshapeok="t" o:connecttype="rect"/>
        </v:shapetype>
        <v:shape id="Text Box 6" o:spid="_x0000_s1037" type="#_x0000_t202" style="position:absolute;margin-left:290.75pt;margin-top:810.75pt;width:12.9pt;height:10.05pt;z-index:-204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" filled="f" stroked="f">
          <v:textbox inset="0,0,0,0">
            <w:txbxContent>
              <w:p w14:paraId="1184D0E3" w14:textId="66CBB5DD" w:rsidR="002F2319" w:rsidRDefault="002F2319">
                <w:pPr>
                  <w:ind w:left="40"/>
                  <w:rPr>
                    <w:rFonts w:ascii="Arial" w:eastAsia="Arial" w:hAnsi="Arial" w:cs="Arial"/>
                    <w:sz w:val="16"/>
                    <w:szCs w:val="16"/>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0AF3C" w14:textId="77777777" w:rsidR="00871C30" w:rsidRDefault="00871C30" w:rsidP="004D1DFE">
      <w:r>
        <w:separator/>
      </w:r>
    </w:p>
  </w:footnote>
  <w:footnote w:type="continuationSeparator" w:id="0">
    <w:p w14:paraId="1C835C40" w14:textId="77777777" w:rsidR="00871C30" w:rsidRDefault="00871C30" w:rsidP="004D1D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95C6E"/>
    <w:multiLevelType w:val="hybridMultilevel"/>
    <w:tmpl w:val="48C2B638"/>
    <w:lvl w:ilvl="0" w:tplc="15FA866C">
      <w:start w:val="1"/>
      <w:numFmt w:val="lowerRoman"/>
      <w:lvlText w:val="(%1)"/>
      <w:lvlJc w:val="left"/>
      <w:pPr>
        <w:ind w:left="504" w:hanging="404"/>
      </w:pPr>
      <w:rPr>
        <w:rFonts w:ascii="Arial" w:eastAsia="Arial" w:hAnsi="Arial" w:hint="default"/>
        <w:w w:val="100"/>
        <w:sz w:val="18"/>
        <w:szCs w:val="18"/>
      </w:rPr>
    </w:lvl>
    <w:lvl w:ilvl="1" w:tplc="67CA2500">
      <w:start w:val="1"/>
      <w:numFmt w:val="bullet"/>
      <w:lvlText w:val="•"/>
      <w:lvlJc w:val="left"/>
      <w:pPr>
        <w:ind w:left="1436" w:hanging="404"/>
      </w:pPr>
      <w:rPr>
        <w:rFonts w:hint="default"/>
      </w:rPr>
    </w:lvl>
    <w:lvl w:ilvl="2" w:tplc="BFD00920">
      <w:start w:val="1"/>
      <w:numFmt w:val="bullet"/>
      <w:lvlText w:val="•"/>
      <w:lvlJc w:val="left"/>
      <w:pPr>
        <w:ind w:left="2372" w:hanging="404"/>
      </w:pPr>
      <w:rPr>
        <w:rFonts w:hint="default"/>
      </w:rPr>
    </w:lvl>
    <w:lvl w:ilvl="3" w:tplc="76A4D89E">
      <w:start w:val="1"/>
      <w:numFmt w:val="bullet"/>
      <w:lvlText w:val="•"/>
      <w:lvlJc w:val="left"/>
      <w:pPr>
        <w:ind w:left="3309" w:hanging="404"/>
      </w:pPr>
      <w:rPr>
        <w:rFonts w:hint="default"/>
      </w:rPr>
    </w:lvl>
    <w:lvl w:ilvl="4" w:tplc="D6D4024A">
      <w:start w:val="1"/>
      <w:numFmt w:val="bullet"/>
      <w:lvlText w:val="•"/>
      <w:lvlJc w:val="left"/>
      <w:pPr>
        <w:ind w:left="4245" w:hanging="404"/>
      </w:pPr>
      <w:rPr>
        <w:rFonts w:hint="default"/>
      </w:rPr>
    </w:lvl>
    <w:lvl w:ilvl="5" w:tplc="42CC1640">
      <w:start w:val="1"/>
      <w:numFmt w:val="bullet"/>
      <w:lvlText w:val="•"/>
      <w:lvlJc w:val="left"/>
      <w:pPr>
        <w:ind w:left="5182" w:hanging="404"/>
      </w:pPr>
      <w:rPr>
        <w:rFonts w:hint="default"/>
      </w:rPr>
    </w:lvl>
    <w:lvl w:ilvl="6" w:tplc="F1DE9854">
      <w:start w:val="1"/>
      <w:numFmt w:val="bullet"/>
      <w:lvlText w:val="•"/>
      <w:lvlJc w:val="left"/>
      <w:pPr>
        <w:ind w:left="6118" w:hanging="404"/>
      </w:pPr>
      <w:rPr>
        <w:rFonts w:hint="default"/>
      </w:rPr>
    </w:lvl>
    <w:lvl w:ilvl="7" w:tplc="65BE8DDE">
      <w:start w:val="1"/>
      <w:numFmt w:val="bullet"/>
      <w:lvlText w:val="•"/>
      <w:lvlJc w:val="left"/>
      <w:pPr>
        <w:ind w:left="7054" w:hanging="404"/>
      </w:pPr>
      <w:rPr>
        <w:rFonts w:hint="default"/>
      </w:rPr>
    </w:lvl>
    <w:lvl w:ilvl="8" w:tplc="EE0E0FE2">
      <w:start w:val="1"/>
      <w:numFmt w:val="bullet"/>
      <w:lvlText w:val="•"/>
      <w:lvlJc w:val="left"/>
      <w:pPr>
        <w:ind w:left="7991" w:hanging="404"/>
      </w:pPr>
      <w:rPr>
        <w:rFonts w:hint="default"/>
      </w:rPr>
    </w:lvl>
  </w:abstractNum>
  <w:abstractNum w:abstractNumId="1" w15:restartNumberingAfterBreak="0">
    <w:nsid w:val="1A933F5B"/>
    <w:multiLevelType w:val="hybridMultilevel"/>
    <w:tmpl w:val="2A98737A"/>
    <w:lvl w:ilvl="0" w:tplc="8CA4FD34">
      <w:start w:val="1"/>
      <w:numFmt w:val="decimal"/>
      <w:lvlText w:val="%1."/>
      <w:lvlJc w:val="left"/>
      <w:pPr>
        <w:ind w:left="508" w:hanging="404"/>
      </w:pPr>
      <w:rPr>
        <w:rFonts w:ascii="Arial" w:eastAsia="Arial" w:hAnsi="Arial" w:hint="default"/>
        <w:w w:val="100"/>
        <w:position w:val="3"/>
        <w:sz w:val="18"/>
        <w:szCs w:val="18"/>
      </w:rPr>
    </w:lvl>
    <w:lvl w:ilvl="1" w:tplc="5AD03062">
      <w:start w:val="1"/>
      <w:numFmt w:val="lowerLetter"/>
      <w:lvlText w:val="(%2)"/>
      <w:lvlJc w:val="left"/>
      <w:pPr>
        <w:ind w:left="912" w:hanging="404"/>
      </w:pPr>
      <w:rPr>
        <w:rFonts w:ascii="Arial" w:eastAsia="Arial" w:hAnsi="Arial" w:hint="default"/>
        <w:w w:val="100"/>
        <w:sz w:val="18"/>
        <w:szCs w:val="18"/>
      </w:rPr>
    </w:lvl>
    <w:lvl w:ilvl="2" w:tplc="852A21DE">
      <w:start w:val="1"/>
      <w:numFmt w:val="bullet"/>
      <w:lvlText w:val="•"/>
      <w:lvlJc w:val="left"/>
      <w:pPr>
        <w:ind w:left="1869" w:hanging="404"/>
      </w:pPr>
      <w:rPr>
        <w:rFonts w:hint="default"/>
      </w:rPr>
    </w:lvl>
    <w:lvl w:ilvl="3" w:tplc="8D0EBC4A">
      <w:start w:val="1"/>
      <w:numFmt w:val="bullet"/>
      <w:lvlText w:val="•"/>
      <w:lvlJc w:val="left"/>
      <w:pPr>
        <w:ind w:left="2818" w:hanging="404"/>
      </w:pPr>
      <w:rPr>
        <w:rFonts w:hint="default"/>
      </w:rPr>
    </w:lvl>
    <w:lvl w:ilvl="4" w:tplc="FAE83F3E">
      <w:start w:val="1"/>
      <w:numFmt w:val="bullet"/>
      <w:lvlText w:val="•"/>
      <w:lvlJc w:val="left"/>
      <w:pPr>
        <w:ind w:left="3768" w:hanging="404"/>
      </w:pPr>
      <w:rPr>
        <w:rFonts w:hint="default"/>
      </w:rPr>
    </w:lvl>
    <w:lvl w:ilvl="5" w:tplc="9F5C1D86">
      <w:start w:val="1"/>
      <w:numFmt w:val="bullet"/>
      <w:lvlText w:val="•"/>
      <w:lvlJc w:val="left"/>
      <w:pPr>
        <w:ind w:left="4717" w:hanging="404"/>
      </w:pPr>
      <w:rPr>
        <w:rFonts w:hint="default"/>
      </w:rPr>
    </w:lvl>
    <w:lvl w:ilvl="6" w:tplc="023C2B3A">
      <w:start w:val="1"/>
      <w:numFmt w:val="bullet"/>
      <w:lvlText w:val="•"/>
      <w:lvlJc w:val="left"/>
      <w:pPr>
        <w:ind w:left="5666" w:hanging="404"/>
      </w:pPr>
      <w:rPr>
        <w:rFonts w:hint="default"/>
      </w:rPr>
    </w:lvl>
    <w:lvl w:ilvl="7" w:tplc="96AAA50A">
      <w:start w:val="1"/>
      <w:numFmt w:val="bullet"/>
      <w:lvlText w:val="•"/>
      <w:lvlJc w:val="left"/>
      <w:pPr>
        <w:ind w:left="6616" w:hanging="404"/>
      </w:pPr>
      <w:rPr>
        <w:rFonts w:hint="default"/>
      </w:rPr>
    </w:lvl>
    <w:lvl w:ilvl="8" w:tplc="EBD27BAA">
      <w:start w:val="1"/>
      <w:numFmt w:val="bullet"/>
      <w:lvlText w:val="•"/>
      <w:lvlJc w:val="left"/>
      <w:pPr>
        <w:ind w:left="7565" w:hanging="404"/>
      </w:pPr>
      <w:rPr>
        <w:rFonts w:hint="default"/>
      </w:rPr>
    </w:lvl>
  </w:abstractNum>
  <w:abstractNum w:abstractNumId="2" w15:restartNumberingAfterBreak="0">
    <w:nsid w:val="1DB6191A"/>
    <w:multiLevelType w:val="hybridMultilevel"/>
    <w:tmpl w:val="6414BFD4"/>
    <w:lvl w:ilvl="0" w:tplc="0C090001">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06267F1"/>
    <w:multiLevelType w:val="hybridMultilevel"/>
    <w:tmpl w:val="A7D422BE"/>
    <w:lvl w:ilvl="0" w:tplc="186AE8E4">
      <w:start w:val="1"/>
      <w:numFmt w:val="lowerLetter"/>
      <w:lvlText w:val="(%1)"/>
      <w:lvlJc w:val="left"/>
      <w:pPr>
        <w:ind w:left="433" w:hanging="327"/>
      </w:pPr>
      <w:rPr>
        <w:rFonts w:ascii="Arial" w:eastAsia="Arial" w:hAnsi="Arial" w:hint="default"/>
        <w:b/>
        <w:bCs/>
        <w:w w:val="100"/>
        <w:sz w:val="15"/>
        <w:szCs w:val="15"/>
      </w:rPr>
    </w:lvl>
    <w:lvl w:ilvl="1" w:tplc="1F5C6388">
      <w:start w:val="1"/>
      <w:numFmt w:val="lowerRoman"/>
      <w:lvlText w:val="(%2)"/>
      <w:lvlJc w:val="left"/>
      <w:pPr>
        <w:ind w:left="433" w:hanging="178"/>
      </w:pPr>
      <w:rPr>
        <w:rFonts w:ascii="Arial" w:eastAsia="Arial" w:hAnsi="Arial" w:hint="default"/>
        <w:w w:val="100"/>
        <w:sz w:val="15"/>
        <w:szCs w:val="15"/>
      </w:rPr>
    </w:lvl>
    <w:lvl w:ilvl="2" w:tplc="B5725212">
      <w:start w:val="1"/>
      <w:numFmt w:val="bullet"/>
      <w:lvlText w:val="•"/>
      <w:lvlJc w:val="left"/>
      <w:pPr>
        <w:ind w:left="2508" w:hanging="178"/>
      </w:pPr>
      <w:rPr>
        <w:rFonts w:hint="default"/>
      </w:rPr>
    </w:lvl>
    <w:lvl w:ilvl="3" w:tplc="F0F6D71C">
      <w:start w:val="1"/>
      <w:numFmt w:val="bullet"/>
      <w:lvlText w:val="•"/>
      <w:lvlJc w:val="left"/>
      <w:pPr>
        <w:ind w:left="3543" w:hanging="178"/>
      </w:pPr>
      <w:rPr>
        <w:rFonts w:hint="default"/>
      </w:rPr>
    </w:lvl>
    <w:lvl w:ilvl="4" w:tplc="C876E8CE">
      <w:start w:val="1"/>
      <w:numFmt w:val="bullet"/>
      <w:lvlText w:val="•"/>
      <w:lvlJc w:val="left"/>
      <w:pPr>
        <w:ind w:left="4577" w:hanging="178"/>
      </w:pPr>
      <w:rPr>
        <w:rFonts w:hint="default"/>
      </w:rPr>
    </w:lvl>
    <w:lvl w:ilvl="5" w:tplc="DA2ED0CC">
      <w:start w:val="1"/>
      <w:numFmt w:val="bullet"/>
      <w:lvlText w:val="•"/>
      <w:lvlJc w:val="left"/>
      <w:pPr>
        <w:ind w:left="5612" w:hanging="178"/>
      </w:pPr>
      <w:rPr>
        <w:rFonts w:hint="default"/>
      </w:rPr>
    </w:lvl>
    <w:lvl w:ilvl="6" w:tplc="98880550">
      <w:start w:val="1"/>
      <w:numFmt w:val="bullet"/>
      <w:lvlText w:val="•"/>
      <w:lvlJc w:val="left"/>
      <w:pPr>
        <w:ind w:left="6646" w:hanging="178"/>
      </w:pPr>
      <w:rPr>
        <w:rFonts w:hint="default"/>
      </w:rPr>
    </w:lvl>
    <w:lvl w:ilvl="7" w:tplc="19E01B5C">
      <w:start w:val="1"/>
      <w:numFmt w:val="bullet"/>
      <w:lvlText w:val="•"/>
      <w:lvlJc w:val="left"/>
      <w:pPr>
        <w:ind w:left="7680" w:hanging="178"/>
      </w:pPr>
      <w:rPr>
        <w:rFonts w:hint="default"/>
      </w:rPr>
    </w:lvl>
    <w:lvl w:ilvl="8" w:tplc="EDC2EEA0">
      <w:start w:val="1"/>
      <w:numFmt w:val="bullet"/>
      <w:lvlText w:val="•"/>
      <w:lvlJc w:val="left"/>
      <w:pPr>
        <w:ind w:left="8715" w:hanging="178"/>
      </w:pPr>
      <w:rPr>
        <w:rFonts w:hint="default"/>
      </w:rPr>
    </w:lvl>
  </w:abstractNum>
  <w:abstractNum w:abstractNumId="4" w15:restartNumberingAfterBreak="0">
    <w:nsid w:val="30D34C07"/>
    <w:multiLevelType w:val="hybridMultilevel"/>
    <w:tmpl w:val="C6F2ADF4"/>
    <w:lvl w:ilvl="0" w:tplc="FFF86042">
      <w:start w:val="1"/>
      <w:numFmt w:val="bullet"/>
      <w:lvlText w:val="–"/>
      <w:lvlJc w:val="left"/>
      <w:pPr>
        <w:ind w:left="683" w:hanging="127"/>
      </w:pPr>
      <w:rPr>
        <w:rFonts w:ascii="Arial" w:eastAsia="Arial" w:hAnsi="Arial" w:hint="default"/>
        <w:w w:val="100"/>
        <w:sz w:val="15"/>
        <w:szCs w:val="15"/>
      </w:rPr>
    </w:lvl>
    <w:lvl w:ilvl="1" w:tplc="1B748856">
      <w:start w:val="1"/>
      <w:numFmt w:val="bullet"/>
      <w:lvlText w:val="•"/>
      <w:lvlJc w:val="left"/>
      <w:pPr>
        <w:ind w:left="1712" w:hanging="127"/>
      </w:pPr>
      <w:rPr>
        <w:rFonts w:hint="default"/>
      </w:rPr>
    </w:lvl>
    <w:lvl w:ilvl="2" w:tplc="C7A45524">
      <w:start w:val="1"/>
      <w:numFmt w:val="bullet"/>
      <w:lvlText w:val="•"/>
      <w:lvlJc w:val="left"/>
      <w:pPr>
        <w:ind w:left="2745" w:hanging="127"/>
      </w:pPr>
      <w:rPr>
        <w:rFonts w:hint="default"/>
      </w:rPr>
    </w:lvl>
    <w:lvl w:ilvl="3" w:tplc="C1BE5146">
      <w:start w:val="1"/>
      <w:numFmt w:val="bullet"/>
      <w:lvlText w:val="•"/>
      <w:lvlJc w:val="left"/>
      <w:pPr>
        <w:ind w:left="3778" w:hanging="127"/>
      </w:pPr>
      <w:rPr>
        <w:rFonts w:hint="default"/>
      </w:rPr>
    </w:lvl>
    <w:lvl w:ilvl="4" w:tplc="3BCA0FCE">
      <w:start w:val="1"/>
      <w:numFmt w:val="bullet"/>
      <w:lvlText w:val="•"/>
      <w:lvlJc w:val="left"/>
      <w:pPr>
        <w:ind w:left="4811" w:hanging="127"/>
      </w:pPr>
      <w:rPr>
        <w:rFonts w:hint="default"/>
      </w:rPr>
    </w:lvl>
    <w:lvl w:ilvl="5" w:tplc="B04256E2">
      <w:start w:val="1"/>
      <w:numFmt w:val="bullet"/>
      <w:lvlText w:val="•"/>
      <w:lvlJc w:val="left"/>
      <w:pPr>
        <w:ind w:left="5844" w:hanging="127"/>
      </w:pPr>
      <w:rPr>
        <w:rFonts w:hint="default"/>
      </w:rPr>
    </w:lvl>
    <w:lvl w:ilvl="6" w:tplc="7A58E42A">
      <w:start w:val="1"/>
      <w:numFmt w:val="bullet"/>
      <w:lvlText w:val="•"/>
      <w:lvlJc w:val="left"/>
      <w:pPr>
        <w:ind w:left="6877" w:hanging="127"/>
      </w:pPr>
      <w:rPr>
        <w:rFonts w:hint="default"/>
      </w:rPr>
    </w:lvl>
    <w:lvl w:ilvl="7" w:tplc="D84EAD08">
      <w:start w:val="1"/>
      <w:numFmt w:val="bullet"/>
      <w:lvlText w:val="•"/>
      <w:lvlJc w:val="left"/>
      <w:pPr>
        <w:ind w:left="7910" w:hanging="127"/>
      </w:pPr>
      <w:rPr>
        <w:rFonts w:hint="default"/>
      </w:rPr>
    </w:lvl>
    <w:lvl w:ilvl="8" w:tplc="B04A92DA">
      <w:start w:val="1"/>
      <w:numFmt w:val="bullet"/>
      <w:lvlText w:val="•"/>
      <w:lvlJc w:val="left"/>
      <w:pPr>
        <w:ind w:left="8943" w:hanging="127"/>
      </w:pPr>
      <w:rPr>
        <w:rFonts w:hint="default"/>
      </w:rPr>
    </w:lvl>
  </w:abstractNum>
  <w:abstractNum w:abstractNumId="5" w15:restartNumberingAfterBreak="0">
    <w:nsid w:val="3F920246"/>
    <w:multiLevelType w:val="hybridMultilevel"/>
    <w:tmpl w:val="E6FE2E1E"/>
    <w:lvl w:ilvl="0" w:tplc="6160229A">
      <w:numFmt w:val="bullet"/>
      <w:lvlText w:val="-"/>
      <w:lvlJc w:val="left"/>
      <w:pPr>
        <w:ind w:left="614" w:hanging="360"/>
      </w:pPr>
      <w:rPr>
        <w:rFonts w:ascii="Arial" w:eastAsiaTheme="minorHAnsi" w:hAnsi="Arial" w:cs="Arial" w:hint="default"/>
      </w:rPr>
    </w:lvl>
    <w:lvl w:ilvl="1" w:tplc="0C090003" w:tentative="1">
      <w:start w:val="1"/>
      <w:numFmt w:val="bullet"/>
      <w:lvlText w:val="o"/>
      <w:lvlJc w:val="left"/>
      <w:pPr>
        <w:ind w:left="1334" w:hanging="360"/>
      </w:pPr>
      <w:rPr>
        <w:rFonts w:ascii="Courier New" w:hAnsi="Courier New" w:cs="Courier New" w:hint="default"/>
      </w:rPr>
    </w:lvl>
    <w:lvl w:ilvl="2" w:tplc="0C090005" w:tentative="1">
      <w:start w:val="1"/>
      <w:numFmt w:val="bullet"/>
      <w:lvlText w:val=""/>
      <w:lvlJc w:val="left"/>
      <w:pPr>
        <w:ind w:left="2054" w:hanging="360"/>
      </w:pPr>
      <w:rPr>
        <w:rFonts w:ascii="Wingdings" w:hAnsi="Wingdings" w:hint="default"/>
      </w:rPr>
    </w:lvl>
    <w:lvl w:ilvl="3" w:tplc="0C090001" w:tentative="1">
      <w:start w:val="1"/>
      <w:numFmt w:val="bullet"/>
      <w:lvlText w:val=""/>
      <w:lvlJc w:val="left"/>
      <w:pPr>
        <w:ind w:left="2774" w:hanging="360"/>
      </w:pPr>
      <w:rPr>
        <w:rFonts w:ascii="Symbol" w:hAnsi="Symbol" w:hint="default"/>
      </w:rPr>
    </w:lvl>
    <w:lvl w:ilvl="4" w:tplc="0C090003" w:tentative="1">
      <w:start w:val="1"/>
      <w:numFmt w:val="bullet"/>
      <w:lvlText w:val="o"/>
      <w:lvlJc w:val="left"/>
      <w:pPr>
        <w:ind w:left="3494" w:hanging="360"/>
      </w:pPr>
      <w:rPr>
        <w:rFonts w:ascii="Courier New" w:hAnsi="Courier New" w:cs="Courier New" w:hint="default"/>
      </w:rPr>
    </w:lvl>
    <w:lvl w:ilvl="5" w:tplc="0C090005" w:tentative="1">
      <w:start w:val="1"/>
      <w:numFmt w:val="bullet"/>
      <w:lvlText w:val=""/>
      <w:lvlJc w:val="left"/>
      <w:pPr>
        <w:ind w:left="4214" w:hanging="360"/>
      </w:pPr>
      <w:rPr>
        <w:rFonts w:ascii="Wingdings" w:hAnsi="Wingdings" w:hint="default"/>
      </w:rPr>
    </w:lvl>
    <w:lvl w:ilvl="6" w:tplc="0C090001" w:tentative="1">
      <w:start w:val="1"/>
      <w:numFmt w:val="bullet"/>
      <w:lvlText w:val=""/>
      <w:lvlJc w:val="left"/>
      <w:pPr>
        <w:ind w:left="4934" w:hanging="360"/>
      </w:pPr>
      <w:rPr>
        <w:rFonts w:ascii="Symbol" w:hAnsi="Symbol" w:hint="default"/>
      </w:rPr>
    </w:lvl>
    <w:lvl w:ilvl="7" w:tplc="0C090003" w:tentative="1">
      <w:start w:val="1"/>
      <w:numFmt w:val="bullet"/>
      <w:lvlText w:val="o"/>
      <w:lvlJc w:val="left"/>
      <w:pPr>
        <w:ind w:left="5654" w:hanging="360"/>
      </w:pPr>
      <w:rPr>
        <w:rFonts w:ascii="Courier New" w:hAnsi="Courier New" w:cs="Courier New" w:hint="default"/>
      </w:rPr>
    </w:lvl>
    <w:lvl w:ilvl="8" w:tplc="0C090005" w:tentative="1">
      <w:start w:val="1"/>
      <w:numFmt w:val="bullet"/>
      <w:lvlText w:val=""/>
      <w:lvlJc w:val="left"/>
      <w:pPr>
        <w:ind w:left="6374" w:hanging="360"/>
      </w:pPr>
      <w:rPr>
        <w:rFonts w:ascii="Wingdings" w:hAnsi="Wingdings" w:hint="default"/>
      </w:rPr>
    </w:lvl>
  </w:abstractNum>
  <w:abstractNum w:abstractNumId="6" w15:restartNumberingAfterBreak="0">
    <w:nsid w:val="503D72D4"/>
    <w:multiLevelType w:val="hybridMultilevel"/>
    <w:tmpl w:val="00BA22B0"/>
    <w:lvl w:ilvl="0" w:tplc="28747384">
      <w:start w:val="1"/>
      <w:numFmt w:val="bullet"/>
      <w:lvlText w:val="—"/>
      <w:lvlJc w:val="left"/>
      <w:pPr>
        <w:ind w:left="543" w:hanging="394"/>
      </w:pPr>
      <w:rPr>
        <w:rFonts w:ascii="Arial" w:eastAsia="Arial" w:hAnsi="Arial" w:hint="default"/>
        <w:w w:val="100"/>
        <w:sz w:val="16"/>
        <w:szCs w:val="16"/>
      </w:rPr>
    </w:lvl>
    <w:lvl w:ilvl="1" w:tplc="259AD4FC">
      <w:start w:val="1"/>
      <w:numFmt w:val="bullet"/>
      <w:lvlText w:val="•"/>
      <w:lvlJc w:val="left"/>
      <w:pPr>
        <w:ind w:left="1290" w:hanging="394"/>
      </w:pPr>
      <w:rPr>
        <w:rFonts w:hint="default"/>
      </w:rPr>
    </w:lvl>
    <w:lvl w:ilvl="2" w:tplc="47561644">
      <w:start w:val="1"/>
      <w:numFmt w:val="bullet"/>
      <w:lvlText w:val="•"/>
      <w:lvlJc w:val="left"/>
      <w:pPr>
        <w:ind w:left="2040" w:hanging="394"/>
      </w:pPr>
      <w:rPr>
        <w:rFonts w:hint="default"/>
      </w:rPr>
    </w:lvl>
    <w:lvl w:ilvl="3" w:tplc="8D3A873A">
      <w:start w:val="1"/>
      <w:numFmt w:val="bullet"/>
      <w:lvlText w:val="•"/>
      <w:lvlJc w:val="left"/>
      <w:pPr>
        <w:ind w:left="2790" w:hanging="394"/>
      </w:pPr>
      <w:rPr>
        <w:rFonts w:hint="default"/>
      </w:rPr>
    </w:lvl>
    <w:lvl w:ilvl="4" w:tplc="5B40342C">
      <w:start w:val="1"/>
      <w:numFmt w:val="bullet"/>
      <w:lvlText w:val="•"/>
      <w:lvlJc w:val="left"/>
      <w:pPr>
        <w:ind w:left="3540" w:hanging="394"/>
      </w:pPr>
      <w:rPr>
        <w:rFonts w:hint="default"/>
      </w:rPr>
    </w:lvl>
    <w:lvl w:ilvl="5" w:tplc="08680130">
      <w:start w:val="1"/>
      <w:numFmt w:val="bullet"/>
      <w:lvlText w:val="•"/>
      <w:lvlJc w:val="left"/>
      <w:pPr>
        <w:ind w:left="4290" w:hanging="394"/>
      </w:pPr>
      <w:rPr>
        <w:rFonts w:hint="default"/>
      </w:rPr>
    </w:lvl>
    <w:lvl w:ilvl="6" w:tplc="D5EA1B0C">
      <w:start w:val="1"/>
      <w:numFmt w:val="bullet"/>
      <w:lvlText w:val="•"/>
      <w:lvlJc w:val="left"/>
      <w:pPr>
        <w:ind w:left="5040" w:hanging="394"/>
      </w:pPr>
      <w:rPr>
        <w:rFonts w:hint="default"/>
      </w:rPr>
    </w:lvl>
    <w:lvl w:ilvl="7" w:tplc="2124D374">
      <w:start w:val="1"/>
      <w:numFmt w:val="bullet"/>
      <w:lvlText w:val="•"/>
      <w:lvlJc w:val="left"/>
      <w:pPr>
        <w:ind w:left="5790" w:hanging="394"/>
      </w:pPr>
      <w:rPr>
        <w:rFonts w:hint="default"/>
      </w:rPr>
    </w:lvl>
    <w:lvl w:ilvl="8" w:tplc="80B293C8">
      <w:start w:val="1"/>
      <w:numFmt w:val="bullet"/>
      <w:lvlText w:val="•"/>
      <w:lvlJc w:val="left"/>
      <w:pPr>
        <w:ind w:left="6540" w:hanging="394"/>
      </w:pPr>
      <w:rPr>
        <w:rFonts w:hint="default"/>
      </w:rPr>
    </w:lvl>
  </w:abstractNum>
  <w:abstractNum w:abstractNumId="7" w15:restartNumberingAfterBreak="0">
    <w:nsid w:val="56F5462B"/>
    <w:multiLevelType w:val="hybridMultilevel"/>
    <w:tmpl w:val="5B7E84FC"/>
    <w:lvl w:ilvl="0" w:tplc="55C01AB8">
      <w:start w:val="3"/>
      <w:numFmt w:val="lowerLetter"/>
      <w:lvlText w:val="(%1)"/>
      <w:lvlJc w:val="left"/>
      <w:pPr>
        <w:ind w:left="433" w:hanging="327"/>
      </w:pPr>
      <w:rPr>
        <w:rFonts w:ascii="Arial" w:eastAsia="Arial" w:hAnsi="Arial" w:hint="default"/>
        <w:w w:val="100"/>
        <w:sz w:val="15"/>
        <w:szCs w:val="15"/>
      </w:rPr>
    </w:lvl>
    <w:lvl w:ilvl="1" w:tplc="54884246">
      <w:start w:val="1"/>
      <w:numFmt w:val="lowerRoman"/>
      <w:lvlText w:val="(%2)"/>
      <w:lvlJc w:val="left"/>
      <w:pPr>
        <w:ind w:left="760" w:hanging="327"/>
      </w:pPr>
      <w:rPr>
        <w:rFonts w:ascii="Arial" w:eastAsia="Arial" w:hAnsi="Arial" w:hint="default"/>
        <w:w w:val="100"/>
        <w:sz w:val="15"/>
        <w:szCs w:val="15"/>
      </w:rPr>
    </w:lvl>
    <w:lvl w:ilvl="2" w:tplc="EF342A0C">
      <w:start w:val="1"/>
      <w:numFmt w:val="bullet"/>
      <w:lvlText w:val="•"/>
      <w:lvlJc w:val="left"/>
      <w:pPr>
        <w:ind w:left="760" w:hanging="327"/>
      </w:pPr>
      <w:rPr>
        <w:rFonts w:hint="default"/>
      </w:rPr>
    </w:lvl>
    <w:lvl w:ilvl="3" w:tplc="67C6A1D8">
      <w:start w:val="1"/>
      <w:numFmt w:val="bullet"/>
      <w:lvlText w:val="•"/>
      <w:lvlJc w:val="left"/>
      <w:pPr>
        <w:ind w:left="934" w:hanging="327"/>
      </w:pPr>
      <w:rPr>
        <w:rFonts w:hint="default"/>
      </w:rPr>
    </w:lvl>
    <w:lvl w:ilvl="4" w:tplc="6E18FE74">
      <w:start w:val="1"/>
      <w:numFmt w:val="bullet"/>
      <w:lvlText w:val="•"/>
      <w:lvlJc w:val="left"/>
      <w:pPr>
        <w:ind w:left="1108" w:hanging="327"/>
      </w:pPr>
      <w:rPr>
        <w:rFonts w:hint="default"/>
      </w:rPr>
    </w:lvl>
    <w:lvl w:ilvl="5" w:tplc="32ECDDB4">
      <w:start w:val="1"/>
      <w:numFmt w:val="bullet"/>
      <w:lvlText w:val="•"/>
      <w:lvlJc w:val="left"/>
      <w:pPr>
        <w:ind w:left="1282" w:hanging="327"/>
      </w:pPr>
      <w:rPr>
        <w:rFonts w:hint="default"/>
      </w:rPr>
    </w:lvl>
    <w:lvl w:ilvl="6" w:tplc="DEC0ECD8">
      <w:start w:val="1"/>
      <w:numFmt w:val="bullet"/>
      <w:lvlText w:val="•"/>
      <w:lvlJc w:val="left"/>
      <w:pPr>
        <w:ind w:left="1457" w:hanging="327"/>
      </w:pPr>
      <w:rPr>
        <w:rFonts w:hint="default"/>
      </w:rPr>
    </w:lvl>
    <w:lvl w:ilvl="7" w:tplc="9D2E9B8A">
      <w:start w:val="1"/>
      <w:numFmt w:val="bullet"/>
      <w:lvlText w:val="•"/>
      <w:lvlJc w:val="left"/>
      <w:pPr>
        <w:ind w:left="1631" w:hanging="327"/>
      </w:pPr>
      <w:rPr>
        <w:rFonts w:hint="default"/>
      </w:rPr>
    </w:lvl>
    <w:lvl w:ilvl="8" w:tplc="715A0006">
      <w:start w:val="1"/>
      <w:numFmt w:val="bullet"/>
      <w:lvlText w:val="•"/>
      <w:lvlJc w:val="left"/>
      <w:pPr>
        <w:ind w:left="1805" w:hanging="327"/>
      </w:pPr>
      <w:rPr>
        <w:rFonts w:hint="default"/>
      </w:rPr>
    </w:lvl>
  </w:abstractNum>
  <w:abstractNum w:abstractNumId="8" w15:restartNumberingAfterBreak="0">
    <w:nsid w:val="58DE055B"/>
    <w:multiLevelType w:val="hybridMultilevel"/>
    <w:tmpl w:val="3528CEE4"/>
    <w:lvl w:ilvl="0" w:tplc="0C090001">
      <w:start w:val="1"/>
      <w:numFmt w:val="bullet"/>
      <w:lvlText w:val=""/>
      <w:lvlJc w:val="left"/>
      <w:pPr>
        <w:ind w:left="869" w:hanging="360"/>
      </w:pPr>
      <w:rPr>
        <w:rFonts w:ascii="Symbol" w:hAnsi="Symbol" w:hint="default"/>
      </w:rPr>
    </w:lvl>
    <w:lvl w:ilvl="1" w:tplc="0C090003" w:tentative="1">
      <w:start w:val="1"/>
      <w:numFmt w:val="bullet"/>
      <w:lvlText w:val="o"/>
      <w:lvlJc w:val="left"/>
      <w:pPr>
        <w:ind w:left="1589" w:hanging="360"/>
      </w:pPr>
      <w:rPr>
        <w:rFonts w:ascii="Courier New" w:hAnsi="Courier New" w:cs="Courier New" w:hint="default"/>
      </w:rPr>
    </w:lvl>
    <w:lvl w:ilvl="2" w:tplc="0C090005" w:tentative="1">
      <w:start w:val="1"/>
      <w:numFmt w:val="bullet"/>
      <w:lvlText w:val=""/>
      <w:lvlJc w:val="left"/>
      <w:pPr>
        <w:ind w:left="2309" w:hanging="360"/>
      </w:pPr>
      <w:rPr>
        <w:rFonts w:ascii="Wingdings" w:hAnsi="Wingdings" w:hint="default"/>
      </w:rPr>
    </w:lvl>
    <w:lvl w:ilvl="3" w:tplc="0C090001" w:tentative="1">
      <w:start w:val="1"/>
      <w:numFmt w:val="bullet"/>
      <w:lvlText w:val=""/>
      <w:lvlJc w:val="left"/>
      <w:pPr>
        <w:ind w:left="3029" w:hanging="360"/>
      </w:pPr>
      <w:rPr>
        <w:rFonts w:ascii="Symbol" w:hAnsi="Symbol" w:hint="default"/>
      </w:rPr>
    </w:lvl>
    <w:lvl w:ilvl="4" w:tplc="0C090003" w:tentative="1">
      <w:start w:val="1"/>
      <w:numFmt w:val="bullet"/>
      <w:lvlText w:val="o"/>
      <w:lvlJc w:val="left"/>
      <w:pPr>
        <w:ind w:left="3749" w:hanging="360"/>
      </w:pPr>
      <w:rPr>
        <w:rFonts w:ascii="Courier New" w:hAnsi="Courier New" w:cs="Courier New" w:hint="default"/>
      </w:rPr>
    </w:lvl>
    <w:lvl w:ilvl="5" w:tplc="0C090005" w:tentative="1">
      <w:start w:val="1"/>
      <w:numFmt w:val="bullet"/>
      <w:lvlText w:val=""/>
      <w:lvlJc w:val="left"/>
      <w:pPr>
        <w:ind w:left="4469" w:hanging="360"/>
      </w:pPr>
      <w:rPr>
        <w:rFonts w:ascii="Wingdings" w:hAnsi="Wingdings" w:hint="default"/>
      </w:rPr>
    </w:lvl>
    <w:lvl w:ilvl="6" w:tplc="0C090001" w:tentative="1">
      <w:start w:val="1"/>
      <w:numFmt w:val="bullet"/>
      <w:lvlText w:val=""/>
      <w:lvlJc w:val="left"/>
      <w:pPr>
        <w:ind w:left="5189" w:hanging="360"/>
      </w:pPr>
      <w:rPr>
        <w:rFonts w:ascii="Symbol" w:hAnsi="Symbol" w:hint="default"/>
      </w:rPr>
    </w:lvl>
    <w:lvl w:ilvl="7" w:tplc="0C090003" w:tentative="1">
      <w:start w:val="1"/>
      <w:numFmt w:val="bullet"/>
      <w:lvlText w:val="o"/>
      <w:lvlJc w:val="left"/>
      <w:pPr>
        <w:ind w:left="5909" w:hanging="360"/>
      </w:pPr>
      <w:rPr>
        <w:rFonts w:ascii="Courier New" w:hAnsi="Courier New" w:cs="Courier New" w:hint="default"/>
      </w:rPr>
    </w:lvl>
    <w:lvl w:ilvl="8" w:tplc="0C090005" w:tentative="1">
      <w:start w:val="1"/>
      <w:numFmt w:val="bullet"/>
      <w:lvlText w:val=""/>
      <w:lvlJc w:val="left"/>
      <w:pPr>
        <w:ind w:left="6629" w:hanging="360"/>
      </w:pPr>
      <w:rPr>
        <w:rFonts w:ascii="Wingdings" w:hAnsi="Wingdings" w:hint="default"/>
      </w:rPr>
    </w:lvl>
  </w:abstractNum>
  <w:abstractNum w:abstractNumId="9" w15:restartNumberingAfterBreak="0">
    <w:nsid w:val="704727DE"/>
    <w:multiLevelType w:val="hybridMultilevel"/>
    <w:tmpl w:val="4BFEABA6"/>
    <w:lvl w:ilvl="0" w:tplc="8AF8EE82">
      <w:start w:val="1"/>
      <w:numFmt w:val="decimal"/>
      <w:lvlText w:val="%1."/>
      <w:lvlJc w:val="left"/>
      <w:pPr>
        <w:ind w:left="508" w:hanging="404"/>
        <w:jc w:val="left"/>
      </w:pPr>
      <w:rPr>
        <w:rFonts w:ascii="Arial" w:eastAsia="Arial" w:hAnsi="Arial" w:hint="default"/>
        <w:w w:val="100"/>
        <w:position w:val="3"/>
        <w:sz w:val="18"/>
        <w:szCs w:val="18"/>
      </w:rPr>
    </w:lvl>
    <w:lvl w:ilvl="1" w:tplc="A0321328">
      <w:start w:val="1"/>
      <w:numFmt w:val="lowerLetter"/>
      <w:lvlText w:val="(%2)"/>
      <w:lvlJc w:val="left"/>
      <w:pPr>
        <w:ind w:left="912" w:hanging="404"/>
        <w:jc w:val="left"/>
      </w:pPr>
      <w:rPr>
        <w:rFonts w:ascii="Arial" w:eastAsia="Arial" w:hAnsi="Arial" w:hint="default"/>
        <w:w w:val="100"/>
        <w:sz w:val="18"/>
        <w:szCs w:val="18"/>
      </w:rPr>
    </w:lvl>
    <w:lvl w:ilvl="2" w:tplc="47BA35B8">
      <w:start w:val="1"/>
      <w:numFmt w:val="bullet"/>
      <w:lvlText w:val="•"/>
      <w:lvlJc w:val="left"/>
      <w:pPr>
        <w:ind w:left="1869" w:hanging="404"/>
      </w:pPr>
      <w:rPr>
        <w:rFonts w:hint="default"/>
      </w:rPr>
    </w:lvl>
    <w:lvl w:ilvl="3" w:tplc="34AE7774">
      <w:start w:val="1"/>
      <w:numFmt w:val="bullet"/>
      <w:lvlText w:val="•"/>
      <w:lvlJc w:val="left"/>
      <w:pPr>
        <w:ind w:left="2818" w:hanging="404"/>
      </w:pPr>
      <w:rPr>
        <w:rFonts w:hint="default"/>
      </w:rPr>
    </w:lvl>
    <w:lvl w:ilvl="4" w:tplc="166A48F2">
      <w:start w:val="1"/>
      <w:numFmt w:val="bullet"/>
      <w:lvlText w:val="•"/>
      <w:lvlJc w:val="left"/>
      <w:pPr>
        <w:ind w:left="3768" w:hanging="404"/>
      </w:pPr>
      <w:rPr>
        <w:rFonts w:hint="default"/>
      </w:rPr>
    </w:lvl>
    <w:lvl w:ilvl="5" w:tplc="01BC0246">
      <w:start w:val="1"/>
      <w:numFmt w:val="bullet"/>
      <w:lvlText w:val="•"/>
      <w:lvlJc w:val="left"/>
      <w:pPr>
        <w:ind w:left="4717" w:hanging="404"/>
      </w:pPr>
      <w:rPr>
        <w:rFonts w:hint="default"/>
      </w:rPr>
    </w:lvl>
    <w:lvl w:ilvl="6" w:tplc="ADE00B88">
      <w:start w:val="1"/>
      <w:numFmt w:val="bullet"/>
      <w:lvlText w:val="•"/>
      <w:lvlJc w:val="left"/>
      <w:pPr>
        <w:ind w:left="5666" w:hanging="404"/>
      </w:pPr>
      <w:rPr>
        <w:rFonts w:hint="default"/>
      </w:rPr>
    </w:lvl>
    <w:lvl w:ilvl="7" w:tplc="AF980020">
      <w:start w:val="1"/>
      <w:numFmt w:val="bullet"/>
      <w:lvlText w:val="•"/>
      <w:lvlJc w:val="left"/>
      <w:pPr>
        <w:ind w:left="6616" w:hanging="404"/>
      </w:pPr>
      <w:rPr>
        <w:rFonts w:hint="default"/>
      </w:rPr>
    </w:lvl>
    <w:lvl w:ilvl="8" w:tplc="48D21CF0">
      <w:start w:val="1"/>
      <w:numFmt w:val="bullet"/>
      <w:lvlText w:val="•"/>
      <w:lvlJc w:val="left"/>
      <w:pPr>
        <w:ind w:left="7565" w:hanging="404"/>
      </w:pPr>
      <w:rPr>
        <w:rFonts w:hint="default"/>
      </w:rPr>
    </w:lvl>
  </w:abstractNum>
  <w:num w:numId="1" w16cid:durableId="1561598515">
    <w:abstractNumId w:val="1"/>
  </w:num>
  <w:num w:numId="2" w16cid:durableId="424955999">
    <w:abstractNumId w:val="7"/>
  </w:num>
  <w:num w:numId="3" w16cid:durableId="835271050">
    <w:abstractNumId w:val="4"/>
  </w:num>
  <w:num w:numId="4" w16cid:durableId="1005547909">
    <w:abstractNumId w:val="3"/>
  </w:num>
  <w:num w:numId="5" w16cid:durableId="1705322733">
    <w:abstractNumId w:val="0"/>
  </w:num>
  <w:num w:numId="6" w16cid:durableId="169217316">
    <w:abstractNumId w:val="6"/>
  </w:num>
  <w:num w:numId="7" w16cid:durableId="241335791">
    <w:abstractNumId w:val="5"/>
  </w:num>
  <w:num w:numId="8" w16cid:durableId="591091797">
    <w:abstractNumId w:val="8"/>
  </w:num>
  <w:num w:numId="9" w16cid:durableId="1412121509">
    <w:abstractNumId w:val="9"/>
  </w:num>
  <w:num w:numId="10" w16cid:durableId="20826037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20"/>
  <w:drawingGridHorizontalSpacing w:val="110"/>
  <w:displayHorizontalDrawingGridEvery w:val="2"/>
  <w:characterSpacingControl w:val="doNotCompress"/>
  <w:hdrShapeDefaults>
    <o:shapedefaults v:ext="edit" spidmax="215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4D1DFE"/>
    <w:rsid w:val="00001C37"/>
    <w:rsid w:val="00007D88"/>
    <w:rsid w:val="00012CA0"/>
    <w:rsid w:val="00012E10"/>
    <w:rsid w:val="00016B5D"/>
    <w:rsid w:val="00023FC0"/>
    <w:rsid w:val="00025234"/>
    <w:rsid w:val="0002619C"/>
    <w:rsid w:val="000375B4"/>
    <w:rsid w:val="0005190B"/>
    <w:rsid w:val="00056674"/>
    <w:rsid w:val="00060876"/>
    <w:rsid w:val="000756FC"/>
    <w:rsid w:val="00081E84"/>
    <w:rsid w:val="00084AD6"/>
    <w:rsid w:val="00092218"/>
    <w:rsid w:val="000933F8"/>
    <w:rsid w:val="000A3C9A"/>
    <w:rsid w:val="000A4A42"/>
    <w:rsid w:val="000B162C"/>
    <w:rsid w:val="000B1A3D"/>
    <w:rsid w:val="000B6F99"/>
    <w:rsid w:val="000C21D8"/>
    <w:rsid w:val="000C49FA"/>
    <w:rsid w:val="000C5BF6"/>
    <w:rsid w:val="000C6C0B"/>
    <w:rsid w:val="000D2A15"/>
    <w:rsid w:val="000D5089"/>
    <w:rsid w:val="000F394B"/>
    <w:rsid w:val="00103A37"/>
    <w:rsid w:val="00110C45"/>
    <w:rsid w:val="00110E8C"/>
    <w:rsid w:val="00111B43"/>
    <w:rsid w:val="0011462B"/>
    <w:rsid w:val="00120D52"/>
    <w:rsid w:val="0012533D"/>
    <w:rsid w:val="00132A81"/>
    <w:rsid w:val="00146826"/>
    <w:rsid w:val="00150681"/>
    <w:rsid w:val="00151A7E"/>
    <w:rsid w:val="0015381E"/>
    <w:rsid w:val="00160129"/>
    <w:rsid w:val="00164B0A"/>
    <w:rsid w:val="00174DA5"/>
    <w:rsid w:val="00175849"/>
    <w:rsid w:val="001801ED"/>
    <w:rsid w:val="001818CA"/>
    <w:rsid w:val="00186648"/>
    <w:rsid w:val="00191765"/>
    <w:rsid w:val="00194947"/>
    <w:rsid w:val="001A701A"/>
    <w:rsid w:val="001B0424"/>
    <w:rsid w:val="001B29E6"/>
    <w:rsid w:val="001C2E6A"/>
    <w:rsid w:val="001C67EA"/>
    <w:rsid w:val="001C7084"/>
    <w:rsid w:val="001D4D29"/>
    <w:rsid w:val="001D5618"/>
    <w:rsid w:val="001F026A"/>
    <w:rsid w:val="001F4A82"/>
    <w:rsid w:val="00202327"/>
    <w:rsid w:val="00203C29"/>
    <w:rsid w:val="00205F99"/>
    <w:rsid w:val="002060AE"/>
    <w:rsid w:val="0021285A"/>
    <w:rsid w:val="00213CD0"/>
    <w:rsid w:val="002147B9"/>
    <w:rsid w:val="00217A06"/>
    <w:rsid w:val="0023174F"/>
    <w:rsid w:val="00246D0D"/>
    <w:rsid w:val="002474ED"/>
    <w:rsid w:val="00263812"/>
    <w:rsid w:val="002736DA"/>
    <w:rsid w:val="002906F6"/>
    <w:rsid w:val="002B35DB"/>
    <w:rsid w:val="002B5912"/>
    <w:rsid w:val="002D3F0A"/>
    <w:rsid w:val="002E3648"/>
    <w:rsid w:val="002E51ED"/>
    <w:rsid w:val="002F0C02"/>
    <w:rsid w:val="002F10DE"/>
    <w:rsid w:val="002F2319"/>
    <w:rsid w:val="002F6CE6"/>
    <w:rsid w:val="003071A6"/>
    <w:rsid w:val="003155A5"/>
    <w:rsid w:val="00320003"/>
    <w:rsid w:val="003228D1"/>
    <w:rsid w:val="00324E80"/>
    <w:rsid w:val="003330C2"/>
    <w:rsid w:val="003348DC"/>
    <w:rsid w:val="003417F9"/>
    <w:rsid w:val="00341CEA"/>
    <w:rsid w:val="00346DC6"/>
    <w:rsid w:val="00356615"/>
    <w:rsid w:val="00367A93"/>
    <w:rsid w:val="0037131E"/>
    <w:rsid w:val="00374319"/>
    <w:rsid w:val="00374BBF"/>
    <w:rsid w:val="003766D0"/>
    <w:rsid w:val="003824F9"/>
    <w:rsid w:val="003923AD"/>
    <w:rsid w:val="003A6C73"/>
    <w:rsid w:val="003B1224"/>
    <w:rsid w:val="003B12AA"/>
    <w:rsid w:val="003C39BD"/>
    <w:rsid w:val="003C51FC"/>
    <w:rsid w:val="003D11E1"/>
    <w:rsid w:val="003D37D7"/>
    <w:rsid w:val="003F273A"/>
    <w:rsid w:val="003F74F2"/>
    <w:rsid w:val="00401DAD"/>
    <w:rsid w:val="00411639"/>
    <w:rsid w:val="00414126"/>
    <w:rsid w:val="004165AF"/>
    <w:rsid w:val="0042042B"/>
    <w:rsid w:val="00423120"/>
    <w:rsid w:val="004250C3"/>
    <w:rsid w:val="00425561"/>
    <w:rsid w:val="004259AC"/>
    <w:rsid w:val="004311DB"/>
    <w:rsid w:val="004336E9"/>
    <w:rsid w:val="00451CB7"/>
    <w:rsid w:val="00452D71"/>
    <w:rsid w:val="00453A8D"/>
    <w:rsid w:val="00454161"/>
    <w:rsid w:val="0045722B"/>
    <w:rsid w:val="00463B25"/>
    <w:rsid w:val="004659AA"/>
    <w:rsid w:val="00465C8E"/>
    <w:rsid w:val="00467C77"/>
    <w:rsid w:val="004749FC"/>
    <w:rsid w:val="00477AC5"/>
    <w:rsid w:val="0048184A"/>
    <w:rsid w:val="00483BC5"/>
    <w:rsid w:val="0048459C"/>
    <w:rsid w:val="00485A9D"/>
    <w:rsid w:val="004918B9"/>
    <w:rsid w:val="00495E06"/>
    <w:rsid w:val="00497C97"/>
    <w:rsid w:val="004A07A2"/>
    <w:rsid w:val="004A07BB"/>
    <w:rsid w:val="004B2D86"/>
    <w:rsid w:val="004B50F5"/>
    <w:rsid w:val="004B5D53"/>
    <w:rsid w:val="004C4526"/>
    <w:rsid w:val="004C6083"/>
    <w:rsid w:val="004D1DFE"/>
    <w:rsid w:val="004D2128"/>
    <w:rsid w:val="004D3692"/>
    <w:rsid w:val="004E5ABC"/>
    <w:rsid w:val="004E7CA9"/>
    <w:rsid w:val="004F7475"/>
    <w:rsid w:val="005067FA"/>
    <w:rsid w:val="00507244"/>
    <w:rsid w:val="005104B6"/>
    <w:rsid w:val="00522F03"/>
    <w:rsid w:val="00523CD4"/>
    <w:rsid w:val="005277F6"/>
    <w:rsid w:val="00531E20"/>
    <w:rsid w:val="00532282"/>
    <w:rsid w:val="00532DD5"/>
    <w:rsid w:val="0053456F"/>
    <w:rsid w:val="0054445E"/>
    <w:rsid w:val="00565C7B"/>
    <w:rsid w:val="005705D6"/>
    <w:rsid w:val="005721D0"/>
    <w:rsid w:val="005737BB"/>
    <w:rsid w:val="00573A49"/>
    <w:rsid w:val="0057445C"/>
    <w:rsid w:val="00587207"/>
    <w:rsid w:val="00590174"/>
    <w:rsid w:val="00595182"/>
    <w:rsid w:val="00595350"/>
    <w:rsid w:val="00596B4B"/>
    <w:rsid w:val="005A2753"/>
    <w:rsid w:val="005A48A2"/>
    <w:rsid w:val="005A6E01"/>
    <w:rsid w:val="005B037A"/>
    <w:rsid w:val="005C56B8"/>
    <w:rsid w:val="005D0BCF"/>
    <w:rsid w:val="005D6455"/>
    <w:rsid w:val="005E2C2E"/>
    <w:rsid w:val="005F0ECE"/>
    <w:rsid w:val="005F1814"/>
    <w:rsid w:val="005F23CF"/>
    <w:rsid w:val="005F55F3"/>
    <w:rsid w:val="006038A3"/>
    <w:rsid w:val="00603972"/>
    <w:rsid w:val="00610A87"/>
    <w:rsid w:val="00611CC3"/>
    <w:rsid w:val="00613C01"/>
    <w:rsid w:val="00613D6F"/>
    <w:rsid w:val="00631A09"/>
    <w:rsid w:val="00636333"/>
    <w:rsid w:val="00643870"/>
    <w:rsid w:val="00645C1C"/>
    <w:rsid w:val="00653E30"/>
    <w:rsid w:val="00666A5D"/>
    <w:rsid w:val="006850C5"/>
    <w:rsid w:val="00690772"/>
    <w:rsid w:val="00695552"/>
    <w:rsid w:val="006A1ACB"/>
    <w:rsid w:val="006B5D54"/>
    <w:rsid w:val="006C17C8"/>
    <w:rsid w:val="006C4B78"/>
    <w:rsid w:val="006C763C"/>
    <w:rsid w:val="006D3346"/>
    <w:rsid w:val="006D4577"/>
    <w:rsid w:val="006E0E5F"/>
    <w:rsid w:val="006E36F0"/>
    <w:rsid w:val="006E5813"/>
    <w:rsid w:val="006F21A3"/>
    <w:rsid w:val="006F221E"/>
    <w:rsid w:val="006F3871"/>
    <w:rsid w:val="006F5A42"/>
    <w:rsid w:val="006F772C"/>
    <w:rsid w:val="00705400"/>
    <w:rsid w:val="0070645C"/>
    <w:rsid w:val="00713045"/>
    <w:rsid w:val="007211B4"/>
    <w:rsid w:val="00721952"/>
    <w:rsid w:val="00732E1C"/>
    <w:rsid w:val="0073542C"/>
    <w:rsid w:val="00736C12"/>
    <w:rsid w:val="00743EDB"/>
    <w:rsid w:val="00744B28"/>
    <w:rsid w:val="00745055"/>
    <w:rsid w:val="00745E8E"/>
    <w:rsid w:val="00746078"/>
    <w:rsid w:val="00747A6B"/>
    <w:rsid w:val="007627F1"/>
    <w:rsid w:val="00764D99"/>
    <w:rsid w:val="00765977"/>
    <w:rsid w:val="00773947"/>
    <w:rsid w:val="007748FE"/>
    <w:rsid w:val="00781A8B"/>
    <w:rsid w:val="00781AB3"/>
    <w:rsid w:val="007A5562"/>
    <w:rsid w:val="007B055D"/>
    <w:rsid w:val="007B6D31"/>
    <w:rsid w:val="007D4E5A"/>
    <w:rsid w:val="007D799A"/>
    <w:rsid w:val="007E3B5E"/>
    <w:rsid w:val="007E7E24"/>
    <w:rsid w:val="0080322A"/>
    <w:rsid w:val="00806015"/>
    <w:rsid w:val="008103FD"/>
    <w:rsid w:val="0081738D"/>
    <w:rsid w:val="00821661"/>
    <w:rsid w:val="0082299D"/>
    <w:rsid w:val="00833941"/>
    <w:rsid w:val="00840715"/>
    <w:rsid w:val="00843F74"/>
    <w:rsid w:val="00871C30"/>
    <w:rsid w:val="00874733"/>
    <w:rsid w:val="00875A75"/>
    <w:rsid w:val="00876EFF"/>
    <w:rsid w:val="00891F99"/>
    <w:rsid w:val="008944A4"/>
    <w:rsid w:val="008950C1"/>
    <w:rsid w:val="008975C3"/>
    <w:rsid w:val="008A2AF3"/>
    <w:rsid w:val="008A5508"/>
    <w:rsid w:val="008B03B3"/>
    <w:rsid w:val="008B70A5"/>
    <w:rsid w:val="008C1E2F"/>
    <w:rsid w:val="008C2CC3"/>
    <w:rsid w:val="008C764D"/>
    <w:rsid w:val="008D6891"/>
    <w:rsid w:val="008E28D7"/>
    <w:rsid w:val="008F4301"/>
    <w:rsid w:val="009047F1"/>
    <w:rsid w:val="0091075A"/>
    <w:rsid w:val="00912C4D"/>
    <w:rsid w:val="00920F38"/>
    <w:rsid w:val="00925106"/>
    <w:rsid w:val="00925156"/>
    <w:rsid w:val="00932BC1"/>
    <w:rsid w:val="00951798"/>
    <w:rsid w:val="009574E0"/>
    <w:rsid w:val="00961608"/>
    <w:rsid w:val="0096178B"/>
    <w:rsid w:val="00971657"/>
    <w:rsid w:val="0097609B"/>
    <w:rsid w:val="00981FB0"/>
    <w:rsid w:val="009831DB"/>
    <w:rsid w:val="00985BA4"/>
    <w:rsid w:val="00985D07"/>
    <w:rsid w:val="009922C5"/>
    <w:rsid w:val="009A01FD"/>
    <w:rsid w:val="009A2887"/>
    <w:rsid w:val="009A402F"/>
    <w:rsid w:val="009A41F3"/>
    <w:rsid w:val="009A4555"/>
    <w:rsid w:val="009B0312"/>
    <w:rsid w:val="009B2328"/>
    <w:rsid w:val="009D1858"/>
    <w:rsid w:val="009D1B06"/>
    <w:rsid w:val="009D3058"/>
    <w:rsid w:val="009F00AE"/>
    <w:rsid w:val="009F1D66"/>
    <w:rsid w:val="009F29D9"/>
    <w:rsid w:val="009F39A5"/>
    <w:rsid w:val="009F6F99"/>
    <w:rsid w:val="00A020D5"/>
    <w:rsid w:val="00A0265B"/>
    <w:rsid w:val="00A029F7"/>
    <w:rsid w:val="00A102E2"/>
    <w:rsid w:val="00A348D8"/>
    <w:rsid w:val="00A42B44"/>
    <w:rsid w:val="00A434B9"/>
    <w:rsid w:val="00A43893"/>
    <w:rsid w:val="00A4632C"/>
    <w:rsid w:val="00A46C08"/>
    <w:rsid w:val="00A548E3"/>
    <w:rsid w:val="00A54D32"/>
    <w:rsid w:val="00A632D5"/>
    <w:rsid w:val="00A65E92"/>
    <w:rsid w:val="00A65FB7"/>
    <w:rsid w:val="00A75AFA"/>
    <w:rsid w:val="00A87D15"/>
    <w:rsid w:val="00A9143D"/>
    <w:rsid w:val="00A95868"/>
    <w:rsid w:val="00A96CA5"/>
    <w:rsid w:val="00AA2B19"/>
    <w:rsid w:val="00AA4EBE"/>
    <w:rsid w:val="00AA7C57"/>
    <w:rsid w:val="00AB45B3"/>
    <w:rsid w:val="00AC34B5"/>
    <w:rsid w:val="00AC611B"/>
    <w:rsid w:val="00AC629C"/>
    <w:rsid w:val="00AD3891"/>
    <w:rsid w:val="00AF1520"/>
    <w:rsid w:val="00AF26F6"/>
    <w:rsid w:val="00AF3BC8"/>
    <w:rsid w:val="00AF7027"/>
    <w:rsid w:val="00B03A8D"/>
    <w:rsid w:val="00B040F0"/>
    <w:rsid w:val="00B0539F"/>
    <w:rsid w:val="00B21B53"/>
    <w:rsid w:val="00B23E06"/>
    <w:rsid w:val="00B413B1"/>
    <w:rsid w:val="00B60378"/>
    <w:rsid w:val="00B6042C"/>
    <w:rsid w:val="00B65FD8"/>
    <w:rsid w:val="00B72096"/>
    <w:rsid w:val="00B720CA"/>
    <w:rsid w:val="00B81B91"/>
    <w:rsid w:val="00B86F33"/>
    <w:rsid w:val="00BA1D45"/>
    <w:rsid w:val="00BA32B3"/>
    <w:rsid w:val="00BB0A87"/>
    <w:rsid w:val="00BB71B4"/>
    <w:rsid w:val="00BC077C"/>
    <w:rsid w:val="00BC19D6"/>
    <w:rsid w:val="00BC4928"/>
    <w:rsid w:val="00BC6553"/>
    <w:rsid w:val="00BC72EE"/>
    <w:rsid w:val="00BD13B1"/>
    <w:rsid w:val="00BD5A7B"/>
    <w:rsid w:val="00BE170C"/>
    <w:rsid w:val="00BE2875"/>
    <w:rsid w:val="00BE31D0"/>
    <w:rsid w:val="00BE4085"/>
    <w:rsid w:val="00BE4088"/>
    <w:rsid w:val="00BE476B"/>
    <w:rsid w:val="00BF3ED3"/>
    <w:rsid w:val="00BF78A1"/>
    <w:rsid w:val="00C03E27"/>
    <w:rsid w:val="00C0632C"/>
    <w:rsid w:val="00C15CEC"/>
    <w:rsid w:val="00C228A4"/>
    <w:rsid w:val="00C321D0"/>
    <w:rsid w:val="00C32DDB"/>
    <w:rsid w:val="00C51753"/>
    <w:rsid w:val="00C53C38"/>
    <w:rsid w:val="00C60371"/>
    <w:rsid w:val="00C608E4"/>
    <w:rsid w:val="00C6223C"/>
    <w:rsid w:val="00C711D9"/>
    <w:rsid w:val="00C71B1F"/>
    <w:rsid w:val="00C720F1"/>
    <w:rsid w:val="00C742CF"/>
    <w:rsid w:val="00C878E9"/>
    <w:rsid w:val="00C91EA1"/>
    <w:rsid w:val="00C92005"/>
    <w:rsid w:val="00C96AD4"/>
    <w:rsid w:val="00CB0240"/>
    <w:rsid w:val="00CB0FC5"/>
    <w:rsid w:val="00CB1214"/>
    <w:rsid w:val="00CB367E"/>
    <w:rsid w:val="00CC5DA8"/>
    <w:rsid w:val="00CD0450"/>
    <w:rsid w:val="00CD1A62"/>
    <w:rsid w:val="00CD1EEC"/>
    <w:rsid w:val="00CD52CA"/>
    <w:rsid w:val="00CD64D6"/>
    <w:rsid w:val="00D0200F"/>
    <w:rsid w:val="00D045E0"/>
    <w:rsid w:val="00D050D6"/>
    <w:rsid w:val="00D072E4"/>
    <w:rsid w:val="00D130FC"/>
    <w:rsid w:val="00D15F0C"/>
    <w:rsid w:val="00D164C4"/>
    <w:rsid w:val="00D23622"/>
    <w:rsid w:val="00D320C4"/>
    <w:rsid w:val="00D35E2B"/>
    <w:rsid w:val="00D42121"/>
    <w:rsid w:val="00D42820"/>
    <w:rsid w:val="00D42D42"/>
    <w:rsid w:val="00D4768E"/>
    <w:rsid w:val="00D50936"/>
    <w:rsid w:val="00D6659B"/>
    <w:rsid w:val="00D73437"/>
    <w:rsid w:val="00D80478"/>
    <w:rsid w:val="00D82296"/>
    <w:rsid w:val="00D929F1"/>
    <w:rsid w:val="00D9385E"/>
    <w:rsid w:val="00D95309"/>
    <w:rsid w:val="00D970D2"/>
    <w:rsid w:val="00DA4F82"/>
    <w:rsid w:val="00DB0C85"/>
    <w:rsid w:val="00DB5943"/>
    <w:rsid w:val="00DC4320"/>
    <w:rsid w:val="00DE3D7F"/>
    <w:rsid w:val="00DE5E34"/>
    <w:rsid w:val="00DE6133"/>
    <w:rsid w:val="00DF6D26"/>
    <w:rsid w:val="00E0196A"/>
    <w:rsid w:val="00E05064"/>
    <w:rsid w:val="00E061F0"/>
    <w:rsid w:val="00E11F9D"/>
    <w:rsid w:val="00E16BB4"/>
    <w:rsid w:val="00E17D93"/>
    <w:rsid w:val="00E303C0"/>
    <w:rsid w:val="00E315E5"/>
    <w:rsid w:val="00E35645"/>
    <w:rsid w:val="00E35B11"/>
    <w:rsid w:val="00E35B4E"/>
    <w:rsid w:val="00E36783"/>
    <w:rsid w:val="00E4564A"/>
    <w:rsid w:val="00E51F09"/>
    <w:rsid w:val="00E5686F"/>
    <w:rsid w:val="00E6437C"/>
    <w:rsid w:val="00E64C4F"/>
    <w:rsid w:val="00E64F85"/>
    <w:rsid w:val="00E719BA"/>
    <w:rsid w:val="00E7264E"/>
    <w:rsid w:val="00E801FE"/>
    <w:rsid w:val="00E8102F"/>
    <w:rsid w:val="00E8166C"/>
    <w:rsid w:val="00E81F9A"/>
    <w:rsid w:val="00E930E0"/>
    <w:rsid w:val="00E93801"/>
    <w:rsid w:val="00E9501D"/>
    <w:rsid w:val="00EA28FD"/>
    <w:rsid w:val="00EB24BF"/>
    <w:rsid w:val="00EB357A"/>
    <w:rsid w:val="00EB3F13"/>
    <w:rsid w:val="00EB3FEC"/>
    <w:rsid w:val="00EB6105"/>
    <w:rsid w:val="00EB63E0"/>
    <w:rsid w:val="00EC0789"/>
    <w:rsid w:val="00EC43EC"/>
    <w:rsid w:val="00EC5F8C"/>
    <w:rsid w:val="00ED4835"/>
    <w:rsid w:val="00EE05EF"/>
    <w:rsid w:val="00EE2097"/>
    <w:rsid w:val="00EE7171"/>
    <w:rsid w:val="00EE79AE"/>
    <w:rsid w:val="00F01228"/>
    <w:rsid w:val="00F01C2A"/>
    <w:rsid w:val="00F02292"/>
    <w:rsid w:val="00F03A5B"/>
    <w:rsid w:val="00F06510"/>
    <w:rsid w:val="00F21240"/>
    <w:rsid w:val="00F21CA2"/>
    <w:rsid w:val="00F35605"/>
    <w:rsid w:val="00F37352"/>
    <w:rsid w:val="00F405BD"/>
    <w:rsid w:val="00F41153"/>
    <w:rsid w:val="00F414C2"/>
    <w:rsid w:val="00F43305"/>
    <w:rsid w:val="00F43586"/>
    <w:rsid w:val="00F43F61"/>
    <w:rsid w:val="00F51C67"/>
    <w:rsid w:val="00F532E1"/>
    <w:rsid w:val="00F540E7"/>
    <w:rsid w:val="00F659D6"/>
    <w:rsid w:val="00F7154C"/>
    <w:rsid w:val="00F73FD7"/>
    <w:rsid w:val="00F84AF7"/>
    <w:rsid w:val="00F86298"/>
    <w:rsid w:val="00F92E7E"/>
    <w:rsid w:val="00F95E1F"/>
    <w:rsid w:val="00FA707E"/>
    <w:rsid w:val="00FC2A91"/>
    <w:rsid w:val="00FC34E0"/>
    <w:rsid w:val="00FC431E"/>
    <w:rsid w:val="00FC6DEC"/>
    <w:rsid w:val="00FD5F2F"/>
    <w:rsid w:val="00FE76C2"/>
    <w:rsid w:val="00FE76F5"/>
    <w:rsid w:val="00FF38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156"/>
    <o:shapelayout v:ext="edit">
      <o:idmap v:ext="edit" data="2"/>
    </o:shapelayout>
  </w:shapeDefaults>
  <w:decimalSymbol w:val="."/>
  <w:listSeparator w:val=","/>
  <w14:docId w14:val="1BC64D9C"/>
  <w15:docId w15:val="{91FE848C-1758-4EE3-9E82-6681D917D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D1DFE"/>
  </w:style>
  <w:style w:type="paragraph" w:styleId="Heading1">
    <w:name w:val="heading 1"/>
    <w:basedOn w:val="Normal"/>
    <w:link w:val="Heading1Char"/>
    <w:uiPriority w:val="1"/>
    <w:qFormat/>
    <w:rsid w:val="004D1DFE"/>
    <w:pPr>
      <w:ind w:left="1053"/>
      <w:outlineLvl w:val="0"/>
    </w:pPr>
    <w:rPr>
      <w:rFonts w:ascii="Arial" w:eastAsia="Arial" w:hAnsi="Arial"/>
      <w:b/>
      <w:bCs/>
      <w:sz w:val="20"/>
      <w:szCs w:val="20"/>
    </w:rPr>
  </w:style>
  <w:style w:type="paragraph" w:styleId="Heading2">
    <w:name w:val="heading 2"/>
    <w:basedOn w:val="Normal"/>
    <w:link w:val="Heading2Char"/>
    <w:uiPriority w:val="1"/>
    <w:qFormat/>
    <w:rsid w:val="004D1DFE"/>
    <w:pPr>
      <w:ind w:left="105"/>
      <w:outlineLvl w:val="1"/>
    </w:pPr>
    <w:rPr>
      <w:rFonts w:ascii="Arial" w:eastAsia="Arial" w:hAnsi="Arial"/>
      <w:sz w:val="18"/>
      <w:szCs w:val="18"/>
    </w:rPr>
  </w:style>
  <w:style w:type="paragraph" w:styleId="Heading3">
    <w:name w:val="heading 3"/>
    <w:basedOn w:val="Normal"/>
    <w:uiPriority w:val="1"/>
    <w:qFormat/>
    <w:rsid w:val="004D1DFE"/>
    <w:pPr>
      <w:ind w:left="152"/>
      <w:outlineLvl w:val="2"/>
    </w:pPr>
    <w:rPr>
      <w:rFonts w:ascii="Arial" w:eastAsia="Arial" w:hAnsi="Arial"/>
      <w:b/>
      <w:bCs/>
      <w:sz w:val="17"/>
      <w:szCs w:val="17"/>
    </w:rPr>
  </w:style>
  <w:style w:type="paragraph" w:styleId="Heading4">
    <w:name w:val="heading 4"/>
    <w:basedOn w:val="Normal"/>
    <w:uiPriority w:val="1"/>
    <w:qFormat/>
    <w:rsid w:val="004D1DFE"/>
    <w:pPr>
      <w:spacing w:before="5"/>
      <w:ind w:left="2211"/>
      <w:outlineLvl w:val="3"/>
    </w:pPr>
    <w:rPr>
      <w:rFonts w:ascii="Arial" w:eastAsia="Arial" w:hAnsi="Arial"/>
      <w:b/>
      <w:bCs/>
      <w:sz w:val="16"/>
      <w:szCs w:val="16"/>
    </w:rPr>
  </w:style>
  <w:style w:type="paragraph" w:styleId="Heading5">
    <w:name w:val="heading 5"/>
    <w:basedOn w:val="Normal"/>
    <w:uiPriority w:val="1"/>
    <w:qFormat/>
    <w:rsid w:val="004D1DFE"/>
    <w:pPr>
      <w:spacing w:before="82"/>
      <w:ind w:left="167"/>
      <w:outlineLvl w:val="4"/>
    </w:pPr>
    <w:rPr>
      <w:rFonts w:ascii="Arial" w:eastAsia="Arial" w:hAnsi="Arial"/>
      <w:b/>
      <w:bCs/>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D1DFE"/>
    <w:pPr>
      <w:ind w:left="433"/>
    </w:pPr>
    <w:rPr>
      <w:rFonts w:ascii="Arial" w:eastAsia="Arial" w:hAnsi="Arial"/>
      <w:sz w:val="15"/>
      <w:szCs w:val="15"/>
    </w:rPr>
  </w:style>
  <w:style w:type="paragraph" w:styleId="ListParagraph">
    <w:name w:val="List Paragraph"/>
    <w:basedOn w:val="Normal"/>
    <w:uiPriority w:val="1"/>
    <w:qFormat/>
    <w:rsid w:val="004D1DFE"/>
  </w:style>
  <w:style w:type="paragraph" w:customStyle="1" w:styleId="TableParagraph">
    <w:name w:val="Table Paragraph"/>
    <w:basedOn w:val="Normal"/>
    <w:uiPriority w:val="1"/>
    <w:qFormat/>
    <w:rsid w:val="004D1DFE"/>
  </w:style>
  <w:style w:type="paragraph" w:styleId="BalloonText">
    <w:name w:val="Balloon Text"/>
    <w:basedOn w:val="Normal"/>
    <w:link w:val="BalloonTextChar"/>
    <w:uiPriority w:val="99"/>
    <w:semiHidden/>
    <w:unhideWhenUsed/>
    <w:rsid w:val="0071304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045"/>
    <w:rPr>
      <w:rFonts w:ascii="Segoe UI" w:hAnsi="Segoe UI" w:cs="Segoe UI"/>
      <w:sz w:val="18"/>
      <w:szCs w:val="18"/>
    </w:rPr>
  </w:style>
  <w:style w:type="table" w:styleId="TableGrid">
    <w:name w:val="Table Grid"/>
    <w:basedOn w:val="TableNormal"/>
    <w:uiPriority w:val="59"/>
    <w:rsid w:val="009517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932BC1"/>
    <w:rPr>
      <w:rFonts w:ascii="Arial" w:eastAsia="Arial" w:hAnsi="Arial"/>
      <w:b/>
      <w:bCs/>
      <w:sz w:val="20"/>
      <w:szCs w:val="20"/>
    </w:rPr>
  </w:style>
  <w:style w:type="character" w:customStyle="1" w:styleId="Heading2Char">
    <w:name w:val="Heading 2 Char"/>
    <w:basedOn w:val="DefaultParagraphFont"/>
    <w:link w:val="Heading2"/>
    <w:uiPriority w:val="1"/>
    <w:rsid w:val="00932BC1"/>
    <w:rPr>
      <w:rFonts w:ascii="Arial" w:eastAsia="Arial" w:hAnsi="Arial"/>
      <w:sz w:val="18"/>
      <w:szCs w:val="18"/>
    </w:rPr>
  </w:style>
  <w:style w:type="paragraph" w:styleId="Header">
    <w:name w:val="header"/>
    <w:basedOn w:val="Normal"/>
    <w:link w:val="HeaderChar"/>
    <w:uiPriority w:val="99"/>
    <w:unhideWhenUsed/>
    <w:rsid w:val="003C39BD"/>
    <w:pPr>
      <w:tabs>
        <w:tab w:val="center" w:pos="4513"/>
        <w:tab w:val="right" w:pos="9026"/>
      </w:tabs>
    </w:pPr>
  </w:style>
  <w:style w:type="character" w:customStyle="1" w:styleId="HeaderChar">
    <w:name w:val="Header Char"/>
    <w:basedOn w:val="DefaultParagraphFont"/>
    <w:link w:val="Header"/>
    <w:uiPriority w:val="99"/>
    <w:rsid w:val="003C39BD"/>
  </w:style>
  <w:style w:type="paragraph" w:styleId="Footer">
    <w:name w:val="footer"/>
    <w:basedOn w:val="Normal"/>
    <w:link w:val="FooterChar"/>
    <w:uiPriority w:val="99"/>
    <w:unhideWhenUsed/>
    <w:rsid w:val="003C39BD"/>
    <w:pPr>
      <w:tabs>
        <w:tab w:val="center" w:pos="4513"/>
        <w:tab w:val="right" w:pos="9026"/>
      </w:tabs>
    </w:pPr>
  </w:style>
  <w:style w:type="character" w:customStyle="1" w:styleId="FooterChar">
    <w:name w:val="Footer Char"/>
    <w:basedOn w:val="DefaultParagraphFont"/>
    <w:link w:val="Footer"/>
    <w:uiPriority w:val="99"/>
    <w:rsid w:val="003C39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5030">
      <w:bodyDiv w:val="1"/>
      <w:marLeft w:val="0"/>
      <w:marRight w:val="0"/>
      <w:marTop w:val="0"/>
      <w:marBottom w:val="0"/>
      <w:divBdr>
        <w:top w:val="none" w:sz="0" w:space="0" w:color="auto"/>
        <w:left w:val="none" w:sz="0" w:space="0" w:color="auto"/>
        <w:bottom w:val="none" w:sz="0" w:space="0" w:color="auto"/>
        <w:right w:val="none" w:sz="0" w:space="0" w:color="auto"/>
      </w:divBdr>
    </w:div>
    <w:div w:id="92671639">
      <w:bodyDiv w:val="1"/>
      <w:marLeft w:val="0"/>
      <w:marRight w:val="0"/>
      <w:marTop w:val="0"/>
      <w:marBottom w:val="0"/>
      <w:divBdr>
        <w:top w:val="none" w:sz="0" w:space="0" w:color="auto"/>
        <w:left w:val="none" w:sz="0" w:space="0" w:color="auto"/>
        <w:bottom w:val="none" w:sz="0" w:space="0" w:color="auto"/>
        <w:right w:val="none" w:sz="0" w:space="0" w:color="auto"/>
      </w:divBdr>
    </w:div>
    <w:div w:id="108670833">
      <w:bodyDiv w:val="1"/>
      <w:marLeft w:val="0"/>
      <w:marRight w:val="0"/>
      <w:marTop w:val="0"/>
      <w:marBottom w:val="0"/>
      <w:divBdr>
        <w:top w:val="none" w:sz="0" w:space="0" w:color="auto"/>
        <w:left w:val="none" w:sz="0" w:space="0" w:color="auto"/>
        <w:bottom w:val="none" w:sz="0" w:space="0" w:color="auto"/>
        <w:right w:val="none" w:sz="0" w:space="0" w:color="auto"/>
      </w:divBdr>
    </w:div>
    <w:div w:id="133791589">
      <w:bodyDiv w:val="1"/>
      <w:marLeft w:val="0"/>
      <w:marRight w:val="0"/>
      <w:marTop w:val="0"/>
      <w:marBottom w:val="0"/>
      <w:divBdr>
        <w:top w:val="none" w:sz="0" w:space="0" w:color="auto"/>
        <w:left w:val="none" w:sz="0" w:space="0" w:color="auto"/>
        <w:bottom w:val="none" w:sz="0" w:space="0" w:color="auto"/>
        <w:right w:val="none" w:sz="0" w:space="0" w:color="auto"/>
      </w:divBdr>
    </w:div>
    <w:div w:id="135681978">
      <w:bodyDiv w:val="1"/>
      <w:marLeft w:val="0"/>
      <w:marRight w:val="0"/>
      <w:marTop w:val="0"/>
      <w:marBottom w:val="0"/>
      <w:divBdr>
        <w:top w:val="none" w:sz="0" w:space="0" w:color="auto"/>
        <w:left w:val="none" w:sz="0" w:space="0" w:color="auto"/>
        <w:bottom w:val="none" w:sz="0" w:space="0" w:color="auto"/>
        <w:right w:val="none" w:sz="0" w:space="0" w:color="auto"/>
      </w:divBdr>
    </w:div>
    <w:div w:id="170727838">
      <w:bodyDiv w:val="1"/>
      <w:marLeft w:val="0"/>
      <w:marRight w:val="0"/>
      <w:marTop w:val="0"/>
      <w:marBottom w:val="0"/>
      <w:divBdr>
        <w:top w:val="none" w:sz="0" w:space="0" w:color="auto"/>
        <w:left w:val="none" w:sz="0" w:space="0" w:color="auto"/>
        <w:bottom w:val="none" w:sz="0" w:space="0" w:color="auto"/>
        <w:right w:val="none" w:sz="0" w:space="0" w:color="auto"/>
      </w:divBdr>
    </w:div>
    <w:div w:id="171189287">
      <w:bodyDiv w:val="1"/>
      <w:marLeft w:val="0"/>
      <w:marRight w:val="0"/>
      <w:marTop w:val="0"/>
      <w:marBottom w:val="0"/>
      <w:divBdr>
        <w:top w:val="none" w:sz="0" w:space="0" w:color="auto"/>
        <w:left w:val="none" w:sz="0" w:space="0" w:color="auto"/>
        <w:bottom w:val="none" w:sz="0" w:space="0" w:color="auto"/>
        <w:right w:val="none" w:sz="0" w:space="0" w:color="auto"/>
      </w:divBdr>
    </w:div>
    <w:div w:id="173346123">
      <w:bodyDiv w:val="1"/>
      <w:marLeft w:val="0"/>
      <w:marRight w:val="0"/>
      <w:marTop w:val="0"/>
      <w:marBottom w:val="0"/>
      <w:divBdr>
        <w:top w:val="none" w:sz="0" w:space="0" w:color="auto"/>
        <w:left w:val="none" w:sz="0" w:space="0" w:color="auto"/>
        <w:bottom w:val="none" w:sz="0" w:space="0" w:color="auto"/>
        <w:right w:val="none" w:sz="0" w:space="0" w:color="auto"/>
      </w:divBdr>
    </w:div>
    <w:div w:id="195697533">
      <w:bodyDiv w:val="1"/>
      <w:marLeft w:val="0"/>
      <w:marRight w:val="0"/>
      <w:marTop w:val="0"/>
      <w:marBottom w:val="0"/>
      <w:divBdr>
        <w:top w:val="none" w:sz="0" w:space="0" w:color="auto"/>
        <w:left w:val="none" w:sz="0" w:space="0" w:color="auto"/>
        <w:bottom w:val="none" w:sz="0" w:space="0" w:color="auto"/>
        <w:right w:val="none" w:sz="0" w:space="0" w:color="auto"/>
      </w:divBdr>
    </w:div>
    <w:div w:id="196626277">
      <w:bodyDiv w:val="1"/>
      <w:marLeft w:val="0"/>
      <w:marRight w:val="0"/>
      <w:marTop w:val="0"/>
      <w:marBottom w:val="0"/>
      <w:divBdr>
        <w:top w:val="none" w:sz="0" w:space="0" w:color="auto"/>
        <w:left w:val="none" w:sz="0" w:space="0" w:color="auto"/>
        <w:bottom w:val="none" w:sz="0" w:space="0" w:color="auto"/>
        <w:right w:val="none" w:sz="0" w:space="0" w:color="auto"/>
      </w:divBdr>
    </w:div>
    <w:div w:id="199364782">
      <w:bodyDiv w:val="1"/>
      <w:marLeft w:val="0"/>
      <w:marRight w:val="0"/>
      <w:marTop w:val="0"/>
      <w:marBottom w:val="0"/>
      <w:divBdr>
        <w:top w:val="none" w:sz="0" w:space="0" w:color="auto"/>
        <w:left w:val="none" w:sz="0" w:space="0" w:color="auto"/>
        <w:bottom w:val="none" w:sz="0" w:space="0" w:color="auto"/>
        <w:right w:val="none" w:sz="0" w:space="0" w:color="auto"/>
      </w:divBdr>
    </w:div>
    <w:div w:id="209535529">
      <w:bodyDiv w:val="1"/>
      <w:marLeft w:val="0"/>
      <w:marRight w:val="0"/>
      <w:marTop w:val="0"/>
      <w:marBottom w:val="0"/>
      <w:divBdr>
        <w:top w:val="none" w:sz="0" w:space="0" w:color="auto"/>
        <w:left w:val="none" w:sz="0" w:space="0" w:color="auto"/>
        <w:bottom w:val="none" w:sz="0" w:space="0" w:color="auto"/>
        <w:right w:val="none" w:sz="0" w:space="0" w:color="auto"/>
      </w:divBdr>
    </w:div>
    <w:div w:id="216745273">
      <w:bodyDiv w:val="1"/>
      <w:marLeft w:val="0"/>
      <w:marRight w:val="0"/>
      <w:marTop w:val="0"/>
      <w:marBottom w:val="0"/>
      <w:divBdr>
        <w:top w:val="none" w:sz="0" w:space="0" w:color="auto"/>
        <w:left w:val="none" w:sz="0" w:space="0" w:color="auto"/>
        <w:bottom w:val="none" w:sz="0" w:space="0" w:color="auto"/>
        <w:right w:val="none" w:sz="0" w:space="0" w:color="auto"/>
      </w:divBdr>
    </w:div>
    <w:div w:id="231354189">
      <w:bodyDiv w:val="1"/>
      <w:marLeft w:val="0"/>
      <w:marRight w:val="0"/>
      <w:marTop w:val="0"/>
      <w:marBottom w:val="0"/>
      <w:divBdr>
        <w:top w:val="none" w:sz="0" w:space="0" w:color="auto"/>
        <w:left w:val="none" w:sz="0" w:space="0" w:color="auto"/>
        <w:bottom w:val="none" w:sz="0" w:space="0" w:color="auto"/>
        <w:right w:val="none" w:sz="0" w:space="0" w:color="auto"/>
      </w:divBdr>
    </w:div>
    <w:div w:id="268394533">
      <w:bodyDiv w:val="1"/>
      <w:marLeft w:val="0"/>
      <w:marRight w:val="0"/>
      <w:marTop w:val="0"/>
      <w:marBottom w:val="0"/>
      <w:divBdr>
        <w:top w:val="none" w:sz="0" w:space="0" w:color="auto"/>
        <w:left w:val="none" w:sz="0" w:space="0" w:color="auto"/>
        <w:bottom w:val="none" w:sz="0" w:space="0" w:color="auto"/>
        <w:right w:val="none" w:sz="0" w:space="0" w:color="auto"/>
      </w:divBdr>
    </w:div>
    <w:div w:id="296304624">
      <w:bodyDiv w:val="1"/>
      <w:marLeft w:val="0"/>
      <w:marRight w:val="0"/>
      <w:marTop w:val="0"/>
      <w:marBottom w:val="0"/>
      <w:divBdr>
        <w:top w:val="none" w:sz="0" w:space="0" w:color="auto"/>
        <w:left w:val="none" w:sz="0" w:space="0" w:color="auto"/>
        <w:bottom w:val="none" w:sz="0" w:space="0" w:color="auto"/>
        <w:right w:val="none" w:sz="0" w:space="0" w:color="auto"/>
      </w:divBdr>
    </w:div>
    <w:div w:id="301621685">
      <w:bodyDiv w:val="1"/>
      <w:marLeft w:val="0"/>
      <w:marRight w:val="0"/>
      <w:marTop w:val="0"/>
      <w:marBottom w:val="0"/>
      <w:divBdr>
        <w:top w:val="none" w:sz="0" w:space="0" w:color="auto"/>
        <w:left w:val="none" w:sz="0" w:space="0" w:color="auto"/>
        <w:bottom w:val="none" w:sz="0" w:space="0" w:color="auto"/>
        <w:right w:val="none" w:sz="0" w:space="0" w:color="auto"/>
      </w:divBdr>
    </w:div>
    <w:div w:id="308941739">
      <w:bodyDiv w:val="1"/>
      <w:marLeft w:val="0"/>
      <w:marRight w:val="0"/>
      <w:marTop w:val="0"/>
      <w:marBottom w:val="0"/>
      <w:divBdr>
        <w:top w:val="none" w:sz="0" w:space="0" w:color="auto"/>
        <w:left w:val="none" w:sz="0" w:space="0" w:color="auto"/>
        <w:bottom w:val="none" w:sz="0" w:space="0" w:color="auto"/>
        <w:right w:val="none" w:sz="0" w:space="0" w:color="auto"/>
      </w:divBdr>
    </w:div>
    <w:div w:id="317152710">
      <w:bodyDiv w:val="1"/>
      <w:marLeft w:val="0"/>
      <w:marRight w:val="0"/>
      <w:marTop w:val="0"/>
      <w:marBottom w:val="0"/>
      <w:divBdr>
        <w:top w:val="none" w:sz="0" w:space="0" w:color="auto"/>
        <w:left w:val="none" w:sz="0" w:space="0" w:color="auto"/>
        <w:bottom w:val="none" w:sz="0" w:space="0" w:color="auto"/>
        <w:right w:val="none" w:sz="0" w:space="0" w:color="auto"/>
      </w:divBdr>
    </w:div>
    <w:div w:id="399716721">
      <w:bodyDiv w:val="1"/>
      <w:marLeft w:val="0"/>
      <w:marRight w:val="0"/>
      <w:marTop w:val="0"/>
      <w:marBottom w:val="0"/>
      <w:divBdr>
        <w:top w:val="none" w:sz="0" w:space="0" w:color="auto"/>
        <w:left w:val="none" w:sz="0" w:space="0" w:color="auto"/>
        <w:bottom w:val="none" w:sz="0" w:space="0" w:color="auto"/>
        <w:right w:val="none" w:sz="0" w:space="0" w:color="auto"/>
      </w:divBdr>
    </w:div>
    <w:div w:id="463080543">
      <w:bodyDiv w:val="1"/>
      <w:marLeft w:val="0"/>
      <w:marRight w:val="0"/>
      <w:marTop w:val="0"/>
      <w:marBottom w:val="0"/>
      <w:divBdr>
        <w:top w:val="none" w:sz="0" w:space="0" w:color="auto"/>
        <w:left w:val="none" w:sz="0" w:space="0" w:color="auto"/>
        <w:bottom w:val="none" w:sz="0" w:space="0" w:color="auto"/>
        <w:right w:val="none" w:sz="0" w:space="0" w:color="auto"/>
      </w:divBdr>
    </w:div>
    <w:div w:id="468131021">
      <w:bodyDiv w:val="1"/>
      <w:marLeft w:val="0"/>
      <w:marRight w:val="0"/>
      <w:marTop w:val="0"/>
      <w:marBottom w:val="0"/>
      <w:divBdr>
        <w:top w:val="none" w:sz="0" w:space="0" w:color="auto"/>
        <w:left w:val="none" w:sz="0" w:space="0" w:color="auto"/>
        <w:bottom w:val="none" w:sz="0" w:space="0" w:color="auto"/>
        <w:right w:val="none" w:sz="0" w:space="0" w:color="auto"/>
      </w:divBdr>
    </w:div>
    <w:div w:id="478838478">
      <w:bodyDiv w:val="1"/>
      <w:marLeft w:val="0"/>
      <w:marRight w:val="0"/>
      <w:marTop w:val="0"/>
      <w:marBottom w:val="0"/>
      <w:divBdr>
        <w:top w:val="none" w:sz="0" w:space="0" w:color="auto"/>
        <w:left w:val="none" w:sz="0" w:space="0" w:color="auto"/>
        <w:bottom w:val="none" w:sz="0" w:space="0" w:color="auto"/>
        <w:right w:val="none" w:sz="0" w:space="0" w:color="auto"/>
      </w:divBdr>
    </w:div>
    <w:div w:id="483203806">
      <w:bodyDiv w:val="1"/>
      <w:marLeft w:val="0"/>
      <w:marRight w:val="0"/>
      <w:marTop w:val="0"/>
      <w:marBottom w:val="0"/>
      <w:divBdr>
        <w:top w:val="none" w:sz="0" w:space="0" w:color="auto"/>
        <w:left w:val="none" w:sz="0" w:space="0" w:color="auto"/>
        <w:bottom w:val="none" w:sz="0" w:space="0" w:color="auto"/>
        <w:right w:val="none" w:sz="0" w:space="0" w:color="auto"/>
      </w:divBdr>
    </w:div>
    <w:div w:id="508912445">
      <w:bodyDiv w:val="1"/>
      <w:marLeft w:val="0"/>
      <w:marRight w:val="0"/>
      <w:marTop w:val="0"/>
      <w:marBottom w:val="0"/>
      <w:divBdr>
        <w:top w:val="none" w:sz="0" w:space="0" w:color="auto"/>
        <w:left w:val="none" w:sz="0" w:space="0" w:color="auto"/>
        <w:bottom w:val="none" w:sz="0" w:space="0" w:color="auto"/>
        <w:right w:val="none" w:sz="0" w:space="0" w:color="auto"/>
      </w:divBdr>
    </w:div>
    <w:div w:id="580874929">
      <w:bodyDiv w:val="1"/>
      <w:marLeft w:val="0"/>
      <w:marRight w:val="0"/>
      <w:marTop w:val="0"/>
      <w:marBottom w:val="0"/>
      <w:divBdr>
        <w:top w:val="none" w:sz="0" w:space="0" w:color="auto"/>
        <w:left w:val="none" w:sz="0" w:space="0" w:color="auto"/>
        <w:bottom w:val="none" w:sz="0" w:space="0" w:color="auto"/>
        <w:right w:val="none" w:sz="0" w:space="0" w:color="auto"/>
      </w:divBdr>
    </w:div>
    <w:div w:id="587159037">
      <w:bodyDiv w:val="1"/>
      <w:marLeft w:val="0"/>
      <w:marRight w:val="0"/>
      <w:marTop w:val="0"/>
      <w:marBottom w:val="0"/>
      <w:divBdr>
        <w:top w:val="none" w:sz="0" w:space="0" w:color="auto"/>
        <w:left w:val="none" w:sz="0" w:space="0" w:color="auto"/>
        <w:bottom w:val="none" w:sz="0" w:space="0" w:color="auto"/>
        <w:right w:val="none" w:sz="0" w:space="0" w:color="auto"/>
      </w:divBdr>
    </w:div>
    <w:div w:id="654917984">
      <w:bodyDiv w:val="1"/>
      <w:marLeft w:val="0"/>
      <w:marRight w:val="0"/>
      <w:marTop w:val="0"/>
      <w:marBottom w:val="0"/>
      <w:divBdr>
        <w:top w:val="none" w:sz="0" w:space="0" w:color="auto"/>
        <w:left w:val="none" w:sz="0" w:space="0" w:color="auto"/>
        <w:bottom w:val="none" w:sz="0" w:space="0" w:color="auto"/>
        <w:right w:val="none" w:sz="0" w:space="0" w:color="auto"/>
      </w:divBdr>
    </w:div>
    <w:div w:id="693462722">
      <w:bodyDiv w:val="1"/>
      <w:marLeft w:val="0"/>
      <w:marRight w:val="0"/>
      <w:marTop w:val="0"/>
      <w:marBottom w:val="0"/>
      <w:divBdr>
        <w:top w:val="none" w:sz="0" w:space="0" w:color="auto"/>
        <w:left w:val="none" w:sz="0" w:space="0" w:color="auto"/>
        <w:bottom w:val="none" w:sz="0" w:space="0" w:color="auto"/>
        <w:right w:val="none" w:sz="0" w:space="0" w:color="auto"/>
      </w:divBdr>
    </w:div>
    <w:div w:id="693843117">
      <w:bodyDiv w:val="1"/>
      <w:marLeft w:val="0"/>
      <w:marRight w:val="0"/>
      <w:marTop w:val="0"/>
      <w:marBottom w:val="0"/>
      <w:divBdr>
        <w:top w:val="none" w:sz="0" w:space="0" w:color="auto"/>
        <w:left w:val="none" w:sz="0" w:space="0" w:color="auto"/>
        <w:bottom w:val="none" w:sz="0" w:space="0" w:color="auto"/>
        <w:right w:val="none" w:sz="0" w:space="0" w:color="auto"/>
      </w:divBdr>
    </w:div>
    <w:div w:id="717508567">
      <w:bodyDiv w:val="1"/>
      <w:marLeft w:val="0"/>
      <w:marRight w:val="0"/>
      <w:marTop w:val="0"/>
      <w:marBottom w:val="0"/>
      <w:divBdr>
        <w:top w:val="none" w:sz="0" w:space="0" w:color="auto"/>
        <w:left w:val="none" w:sz="0" w:space="0" w:color="auto"/>
        <w:bottom w:val="none" w:sz="0" w:space="0" w:color="auto"/>
        <w:right w:val="none" w:sz="0" w:space="0" w:color="auto"/>
      </w:divBdr>
    </w:div>
    <w:div w:id="729696999">
      <w:bodyDiv w:val="1"/>
      <w:marLeft w:val="0"/>
      <w:marRight w:val="0"/>
      <w:marTop w:val="0"/>
      <w:marBottom w:val="0"/>
      <w:divBdr>
        <w:top w:val="none" w:sz="0" w:space="0" w:color="auto"/>
        <w:left w:val="none" w:sz="0" w:space="0" w:color="auto"/>
        <w:bottom w:val="none" w:sz="0" w:space="0" w:color="auto"/>
        <w:right w:val="none" w:sz="0" w:space="0" w:color="auto"/>
      </w:divBdr>
    </w:div>
    <w:div w:id="748232177">
      <w:bodyDiv w:val="1"/>
      <w:marLeft w:val="0"/>
      <w:marRight w:val="0"/>
      <w:marTop w:val="0"/>
      <w:marBottom w:val="0"/>
      <w:divBdr>
        <w:top w:val="none" w:sz="0" w:space="0" w:color="auto"/>
        <w:left w:val="none" w:sz="0" w:space="0" w:color="auto"/>
        <w:bottom w:val="none" w:sz="0" w:space="0" w:color="auto"/>
        <w:right w:val="none" w:sz="0" w:space="0" w:color="auto"/>
      </w:divBdr>
    </w:div>
    <w:div w:id="748423058">
      <w:bodyDiv w:val="1"/>
      <w:marLeft w:val="0"/>
      <w:marRight w:val="0"/>
      <w:marTop w:val="0"/>
      <w:marBottom w:val="0"/>
      <w:divBdr>
        <w:top w:val="none" w:sz="0" w:space="0" w:color="auto"/>
        <w:left w:val="none" w:sz="0" w:space="0" w:color="auto"/>
        <w:bottom w:val="none" w:sz="0" w:space="0" w:color="auto"/>
        <w:right w:val="none" w:sz="0" w:space="0" w:color="auto"/>
      </w:divBdr>
    </w:div>
    <w:div w:id="775759066">
      <w:bodyDiv w:val="1"/>
      <w:marLeft w:val="0"/>
      <w:marRight w:val="0"/>
      <w:marTop w:val="0"/>
      <w:marBottom w:val="0"/>
      <w:divBdr>
        <w:top w:val="none" w:sz="0" w:space="0" w:color="auto"/>
        <w:left w:val="none" w:sz="0" w:space="0" w:color="auto"/>
        <w:bottom w:val="none" w:sz="0" w:space="0" w:color="auto"/>
        <w:right w:val="none" w:sz="0" w:space="0" w:color="auto"/>
      </w:divBdr>
    </w:div>
    <w:div w:id="812795341">
      <w:bodyDiv w:val="1"/>
      <w:marLeft w:val="0"/>
      <w:marRight w:val="0"/>
      <w:marTop w:val="0"/>
      <w:marBottom w:val="0"/>
      <w:divBdr>
        <w:top w:val="none" w:sz="0" w:space="0" w:color="auto"/>
        <w:left w:val="none" w:sz="0" w:space="0" w:color="auto"/>
        <w:bottom w:val="none" w:sz="0" w:space="0" w:color="auto"/>
        <w:right w:val="none" w:sz="0" w:space="0" w:color="auto"/>
      </w:divBdr>
    </w:div>
    <w:div w:id="820194185">
      <w:bodyDiv w:val="1"/>
      <w:marLeft w:val="0"/>
      <w:marRight w:val="0"/>
      <w:marTop w:val="0"/>
      <w:marBottom w:val="0"/>
      <w:divBdr>
        <w:top w:val="none" w:sz="0" w:space="0" w:color="auto"/>
        <w:left w:val="none" w:sz="0" w:space="0" w:color="auto"/>
        <w:bottom w:val="none" w:sz="0" w:space="0" w:color="auto"/>
        <w:right w:val="none" w:sz="0" w:space="0" w:color="auto"/>
      </w:divBdr>
    </w:div>
    <w:div w:id="831986333">
      <w:bodyDiv w:val="1"/>
      <w:marLeft w:val="0"/>
      <w:marRight w:val="0"/>
      <w:marTop w:val="0"/>
      <w:marBottom w:val="0"/>
      <w:divBdr>
        <w:top w:val="none" w:sz="0" w:space="0" w:color="auto"/>
        <w:left w:val="none" w:sz="0" w:space="0" w:color="auto"/>
        <w:bottom w:val="none" w:sz="0" w:space="0" w:color="auto"/>
        <w:right w:val="none" w:sz="0" w:space="0" w:color="auto"/>
      </w:divBdr>
    </w:div>
    <w:div w:id="835653596">
      <w:bodyDiv w:val="1"/>
      <w:marLeft w:val="0"/>
      <w:marRight w:val="0"/>
      <w:marTop w:val="0"/>
      <w:marBottom w:val="0"/>
      <w:divBdr>
        <w:top w:val="none" w:sz="0" w:space="0" w:color="auto"/>
        <w:left w:val="none" w:sz="0" w:space="0" w:color="auto"/>
        <w:bottom w:val="none" w:sz="0" w:space="0" w:color="auto"/>
        <w:right w:val="none" w:sz="0" w:space="0" w:color="auto"/>
      </w:divBdr>
    </w:div>
    <w:div w:id="905068079">
      <w:bodyDiv w:val="1"/>
      <w:marLeft w:val="0"/>
      <w:marRight w:val="0"/>
      <w:marTop w:val="0"/>
      <w:marBottom w:val="0"/>
      <w:divBdr>
        <w:top w:val="none" w:sz="0" w:space="0" w:color="auto"/>
        <w:left w:val="none" w:sz="0" w:space="0" w:color="auto"/>
        <w:bottom w:val="none" w:sz="0" w:space="0" w:color="auto"/>
        <w:right w:val="none" w:sz="0" w:space="0" w:color="auto"/>
      </w:divBdr>
    </w:div>
    <w:div w:id="912012649">
      <w:bodyDiv w:val="1"/>
      <w:marLeft w:val="0"/>
      <w:marRight w:val="0"/>
      <w:marTop w:val="0"/>
      <w:marBottom w:val="0"/>
      <w:divBdr>
        <w:top w:val="none" w:sz="0" w:space="0" w:color="auto"/>
        <w:left w:val="none" w:sz="0" w:space="0" w:color="auto"/>
        <w:bottom w:val="none" w:sz="0" w:space="0" w:color="auto"/>
        <w:right w:val="none" w:sz="0" w:space="0" w:color="auto"/>
      </w:divBdr>
    </w:div>
    <w:div w:id="922763300">
      <w:bodyDiv w:val="1"/>
      <w:marLeft w:val="0"/>
      <w:marRight w:val="0"/>
      <w:marTop w:val="0"/>
      <w:marBottom w:val="0"/>
      <w:divBdr>
        <w:top w:val="none" w:sz="0" w:space="0" w:color="auto"/>
        <w:left w:val="none" w:sz="0" w:space="0" w:color="auto"/>
        <w:bottom w:val="none" w:sz="0" w:space="0" w:color="auto"/>
        <w:right w:val="none" w:sz="0" w:space="0" w:color="auto"/>
      </w:divBdr>
    </w:div>
    <w:div w:id="966278562">
      <w:bodyDiv w:val="1"/>
      <w:marLeft w:val="0"/>
      <w:marRight w:val="0"/>
      <w:marTop w:val="0"/>
      <w:marBottom w:val="0"/>
      <w:divBdr>
        <w:top w:val="none" w:sz="0" w:space="0" w:color="auto"/>
        <w:left w:val="none" w:sz="0" w:space="0" w:color="auto"/>
        <w:bottom w:val="none" w:sz="0" w:space="0" w:color="auto"/>
        <w:right w:val="none" w:sz="0" w:space="0" w:color="auto"/>
      </w:divBdr>
    </w:div>
    <w:div w:id="982083423">
      <w:bodyDiv w:val="1"/>
      <w:marLeft w:val="0"/>
      <w:marRight w:val="0"/>
      <w:marTop w:val="0"/>
      <w:marBottom w:val="0"/>
      <w:divBdr>
        <w:top w:val="none" w:sz="0" w:space="0" w:color="auto"/>
        <w:left w:val="none" w:sz="0" w:space="0" w:color="auto"/>
        <w:bottom w:val="none" w:sz="0" w:space="0" w:color="auto"/>
        <w:right w:val="none" w:sz="0" w:space="0" w:color="auto"/>
      </w:divBdr>
    </w:div>
    <w:div w:id="982544469">
      <w:bodyDiv w:val="1"/>
      <w:marLeft w:val="0"/>
      <w:marRight w:val="0"/>
      <w:marTop w:val="0"/>
      <w:marBottom w:val="0"/>
      <w:divBdr>
        <w:top w:val="none" w:sz="0" w:space="0" w:color="auto"/>
        <w:left w:val="none" w:sz="0" w:space="0" w:color="auto"/>
        <w:bottom w:val="none" w:sz="0" w:space="0" w:color="auto"/>
        <w:right w:val="none" w:sz="0" w:space="0" w:color="auto"/>
      </w:divBdr>
    </w:div>
    <w:div w:id="1041588017">
      <w:bodyDiv w:val="1"/>
      <w:marLeft w:val="0"/>
      <w:marRight w:val="0"/>
      <w:marTop w:val="0"/>
      <w:marBottom w:val="0"/>
      <w:divBdr>
        <w:top w:val="none" w:sz="0" w:space="0" w:color="auto"/>
        <w:left w:val="none" w:sz="0" w:space="0" w:color="auto"/>
        <w:bottom w:val="none" w:sz="0" w:space="0" w:color="auto"/>
        <w:right w:val="none" w:sz="0" w:space="0" w:color="auto"/>
      </w:divBdr>
    </w:div>
    <w:div w:id="1050113945">
      <w:bodyDiv w:val="1"/>
      <w:marLeft w:val="0"/>
      <w:marRight w:val="0"/>
      <w:marTop w:val="0"/>
      <w:marBottom w:val="0"/>
      <w:divBdr>
        <w:top w:val="none" w:sz="0" w:space="0" w:color="auto"/>
        <w:left w:val="none" w:sz="0" w:space="0" w:color="auto"/>
        <w:bottom w:val="none" w:sz="0" w:space="0" w:color="auto"/>
        <w:right w:val="none" w:sz="0" w:space="0" w:color="auto"/>
      </w:divBdr>
    </w:div>
    <w:div w:id="1080365477">
      <w:bodyDiv w:val="1"/>
      <w:marLeft w:val="0"/>
      <w:marRight w:val="0"/>
      <w:marTop w:val="0"/>
      <w:marBottom w:val="0"/>
      <w:divBdr>
        <w:top w:val="none" w:sz="0" w:space="0" w:color="auto"/>
        <w:left w:val="none" w:sz="0" w:space="0" w:color="auto"/>
        <w:bottom w:val="none" w:sz="0" w:space="0" w:color="auto"/>
        <w:right w:val="none" w:sz="0" w:space="0" w:color="auto"/>
      </w:divBdr>
    </w:div>
    <w:div w:id="1120999053">
      <w:bodyDiv w:val="1"/>
      <w:marLeft w:val="0"/>
      <w:marRight w:val="0"/>
      <w:marTop w:val="0"/>
      <w:marBottom w:val="0"/>
      <w:divBdr>
        <w:top w:val="none" w:sz="0" w:space="0" w:color="auto"/>
        <w:left w:val="none" w:sz="0" w:space="0" w:color="auto"/>
        <w:bottom w:val="none" w:sz="0" w:space="0" w:color="auto"/>
        <w:right w:val="none" w:sz="0" w:space="0" w:color="auto"/>
      </w:divBdr>
    </w:div>
    <w:div w:id="1151673435">
      <w:bodyDiv w:val="1"/>
      <w:marLeft w:val="0"/>
      <w:marRight w:val="0"/>
      <w:marTop w:val="0"/>
      <w:marBottom w:val="0"/>
      <w:divBdr>
        <w:top w:val="none" w:sz="0" w:space="0" w:color="auto"/>
        <w:left w:val="none" w:sz="0" w:space="0" w:color="auto"/>
        <w:bottom w:val="none" w:sz="0" w:space="0" w:color="auto"/>
        <w:right w:val="none" w:sz="0" w:space="0" w:color="auto"/>
      </w:divBdr>
    </w:div>
    <w:div w:id="1169099431">
      <w:bodyDiv w:val="1"/>
      <w:marLeft w:val="0"/>
      <w:marRight w:val="0"/>
      <w:marTop w:val="0"/>
      <w:marBottom w:val="0"/>
      <w:divBdr>
        <w:top w:val="none" w:sz="0" w:space="0" w:color="auto"/>
        <w:left w:val="none" w:sz="0" w:space="0" w:color="auto"/>
        <w:bottom w:val="none" w:sz="0" w:space="0" w:color="auto"/>
        <w:right w:val="none" w:sz="0" w:space="0" w:color="auto"/>
      </w:divBdr>
    </w:div>
    <w:div w:id="1178500191">
      <w:bodyDiv w:val="1"/>
      <w:marLeft w:val="0"/>
      <w:marRight w:val="0"/>
      <w:marTop w:val="0"/>
      <w:marBottom w:val="0"/>
      <w:divBdr>
        <w:top w:val="none" w:sz="0" w:space="0" w:color="auto"/>
        <w:left w:val="none" w:sz="0" w:space="0" w:color="auto"/>
        <w:bottom w:val="none" w:sz="0" w:space="0" w:color="auto"/>
        <w:right w:val="none" w:sz="0" w:space="0" w:color="auto"/>
      </w:divBdr>
    </w:div>
    <w:div w:id="1189947806">
      <w:bodyDiv w:val="1"/>
      <w:marLeft w:val="0"/>
      <w:marRight w:val="0"/>
      <w:marTop w:val="0"/>
      <w:marBottom w:val="0"/>
      <w:divBdr>
        <w:top w:val="none" w:sz="0" w:space="0" w:color="auto"/>
        <w:left w:val="none" w:sz="0" w:space="0" w:color="auto"/>
        <w:bottom w:val="none" w:sz="0" w:space="0" w:color="auto"/>
        <w:right w:val="none" w:sz="0" w:space="0" w:color="auto"/>
      </w:divBdr>
    </w:div>
    <w:div w:id="1235048514">
      <w:bodyDiv w:val="1"/>
      <w:marLeft w:val="0"/>
      <w:marRight w:val="0"/>
      <w:marTop w:val="0"/>
      <w:marBottom w:val="0"/>
      <w:divBdr>
        <w:top w:val="none" w:sz="0" w:space="0" w:color="auto"/>
        <w:left w:val="none" w:sz="0" w:space="0" w:color="auto"/>
        <w:bottom w:val="none" w:sz="0" w:space="0" w:color="auto"/>
        <w:right w:val="none" w:sz="0" w:space="0" w:color="auto"/>
      </w:divBdr>
    </w:div>
    <w:div w:id="1244340098">
      <w:bodyDiv w:val="1"/>
      <w:marLeft w:val="0"/>
      <w:marRight w:val="0"/>
      <w:marTop w:val="0"/>
      <w:marBottom w:val="0"/>
      <w:divBdr>
        <w:top w:val="none" w:sz="0" w:space="0" w:color="auto"/>
        <w:left w:val="none" w:sz="0" w:space="0" w:color="auto"/>
        <w:bottom w:val="none" w:sz="0" w:space="0" w:color="auto"/>
        <w:right w:val="none" w:sz="0" w:space="0" w:color="auto"/>
      </w:divBdr>
    </w:div>
    <w:div w:id="1267039534">
      <w:bodyDiv w:val="1"/>
      <w:marLeft w:val="0"/>
      <w:marRight w:val="0"/>
      <w:marTop w:val="0"/>
      <w:marBottom w:val="0"/>
      <w:divBdr>
        <w:top w:val="none" w:sz="0" w:space="0" w:color="auto"/>
        <w:left w:val="none" w:sz="0" w:space="0" w:color="auto"/>
        <w:bottom w:val="none" w:sz="0" w:space="0" w:color="auto"/>
        <w:right w:val="none" w:sz="0" w:space="0" w:color="auto"/>
      </w:divBdr>
    </w:div>
    <w:div w:id="1284463700">
      <w:bodyDiv w:val="1"/>
      <w:marLeft w:val="0"/>
      <w:marRight w:val="0"/>
      <w:marTop w:val="0"/>
      <w:marBottom w:val="0"/>
      <w:divBdr>
        <w:top w:val="none" w:sz="0" w:space="0" w:color="auto"/>
        <w:left w:val="none" w:sz="0" w:space="0" w:color="auto"/>
        <w:bottom w:val="none" w:sz="0" w:space="0" w:color="auto"/>
        <w:right w:val="none" w:sz="0" w:space="0" w:color="auto"/>
      </w:divBdr>
    </w:div>
    <w:div w:id="1311713705">
      <w:bodyDiv w:val="1"/>
      <w:marLeft w:val="0"/>
      <w:marRight w:val="0"/>
      <w:marTop w:val="0"/>
      <w:marBottom w:val="0"/>
      <w:divBdr>
        <w:top w:val="none" w:sz="0" w:space="0" w:color="auto"/>
        <w:left w:val="none" w:sz="0" w:space="0" w:color="auto"/>
        <w:bottom w:val="none" w:sz="0" w:space="0" w:color="auto"/>
        <w:right w:val="none" w:sz="0" w:space="0" w:color="auto"/>
      </w:divBdr>
    </w:div>
    <w:div w:id="1331786804">
      <w:bodyDiv w:val="1"/>
      <w:marLeft w:val="0"/>
      <w:marRight w:val="0"/>
      <w:marTop w:val="0"/>
      <w:marBottom w:val="0"/>
      <w:divBdr>
        <w:top w:val="none" w:sz="0" w:space="0" w:color="auto"/>
        <w:left w:val="none" w:sz="0" w:space="0" w:color="auto"/>
        <w:bottom w:val="none" w:sz="0" w:space="0" w:color="auto"/>
        <w:right w:val="none" w:sz="0" w:space="0" w:color="auto"/>
      </w:divBdr>
    </w:div>
    <w:div w:id="1332759521">
      <w:bodyDiv w:val="1"/>
      <w:marLeft w:val="0"/>
      <w:marRight w:val="0"/>
      <w:marTop w:val="0"/>
      <w:marBottom w:val="0"/>
      <w:divBdr>
        <w:top w:val="none" w:sz="0" w:space="0" w:color="auto"/>
        <w:left w:val="none" w:sz="0" w:space="0" w:color="auto"/>
        <w:bottom w:val="none" w:sz="0" w:space="0" w:color="auto"/>
        <w:right w:val="none" w:sz="0" w:space="0" w:color="auto"/>
      </w:divBdr>
    </w:div>
    <w:div w:id="1333099581">
      <w:bodyDiv w:val="1"/>
      <w:marLeft w:val="0"/>
      <w:marRight w:val="0"/>
      <w:marTop w:val="0"/>
      <w:marBottom w:val="0"/>
      <w:divBdr>
        <w:top w:val="none" w:sz="0" w:space="0" w:color="auto"/>
        <w:left w:val="none" w:sz="0" w:space="0" w:color="auto"/>
        <w:bottom w:val="none" w:sz="0" w:space="0" w:color="auto"/>
        <w:right w:val="none" w:sz="0" w:space="0" w:color="auto"/>
      </w:divBdr>
    </w:div>
    <w:div w:id="1363356395">
      <w:bodyDiv w:val="1"/>
      <w:marLeft w:val="0"/>
      <w:marRight w:val="0"/>
      <w:marTop w:val="0"/>
      <w:marBottom w:val="0"/>
      <w:divBdr>
        <w:top w:val="none" w:sz="0" w:space="0" w:color="auto"/>
        <w:left w:val="none" w:sz="0" w:space="0" w:color="auto"/>
        <w:bottom w:val="none" w:sz="0" w:space="0" w:color="auto"/>
        <w:right w:val="none" w:sz="0" w:space="0" w:color="auto"/>
      </w:divBdr>
    </w:div>
    <w:div w:id="1394697637">
      <w:bodyDiv w:val="1"/>
      <w:marLeft w:val="0"/>
      <w:marRight w:val="0"/>
      <w:marTop w:val="0"/>
      <w:marBottom w:val="0"/>
      <w:divBdr>
        <w:top w:val="none" w:sz="0" w:space="0" w:color="auto"/>
        <w:left w:val="none" w:sz="0" w:space="0" w:color="auto"/>
        <w:bottom w:val="none" w:sz="0" w:space="0" w:color="auto"/>
        <w:right w:val="none" w:sz="0" w:space="0" w:color="auto"/>
      </w:divBdr>
    </w:div>
    <w:div w:id="1414934541">
      <w:bodyDiv w:val="1"/>
      <w:marLeft w:val="0"/>
      <w:marRight w:val="0"/>
      <w:marTop w:val="0"/>
      <w:marBottom w:val="0"/>
      <w:divBdr>
        <w:top w:val="none" w:sz="0" w:space="0" w:color="auto"/>
        <w:left w:val="none" w:sz="0" w:space="0" w:color="auto"/>
        <w:bottom w:val="none" w:sz="0" w:space="0" w:color="auto"/>
        <w:right w:val="none" w:sz="0" w:space="0" w:color="auto"/>
      </w:divBdr>
    </w:div>
    <w:div w:id="1443770820">
      <w:bodyDiv w:val="1"/>
      <w:marLeft w:val="0"/>
      <w:marRight w:val="0"/>
      <w:marTop w:val="0"/>
      <w:marBottom w:val="0"/>
      <w:divBdr>
        <w:top w:val="none" w:sz="0" w:space="0" w:color="auto"/>
        <w:left w:val="none" w:sz="0" w:space="0" w:color="auto"/>
        <w:bottom w:val="none" w:sz="0" w:space="0" w:color="auto"/>
        <w:right w:val="none" w:sz="0" w:space="0" w:color="auto"/>
      </w:divBdr>
    </w:div>
    <w:div w:id="1550918222">
      <w:bodyDiv w:val="1"/>
      <w:marLeft w:val="0"/>
      <w:marRight w:val="0"/>
      <w:marTop w:val="0"/>
      <w:marBottom w:val="0"/>
      <w:divBdr>
        <w:top w:val="none" w:sz="0" w:space="0" w:color="auto"/>
        <w:left w:val="none" w:sz="0" w:space="0" w:color="auto"/>
        <w:bottom w:val="none" w:sz="0" w:space="0" w:color="auto"/>
        <w:right w:val="none" w:sz="0" w:space="0" w:color="auto"/>
      </w:divBdr>
    </w:div>
    <w:div w:id="1556576856">
      <w:bodyDiv w:val="1"/>
      <w:marLeft w:val="0"/>
      <w:marRight w:val="0"/>
      <w:marTop w:val="0"/>
      <w:marBottom w:val="0"/>
      <w:divBdr>
        <w:top w:val="none" w:sz="0" w:space="0" w:color="auto"/>
        <w:left w:val="none" w:sz="0" w:space="0" w:color="auto"/>
        <w:bottom w:val="none" w:sz="0" w:space="0" w:color="auto"/>
        <w:right w:val="none" w:sz="0" w:space="0" w:color="auto"/>
      </w:divBdr>
    </w:div>
    <w:div w:id="1564946640">
      <w:bodyDiv w:val="1"/>
      <w:marLeft w:val="0"/>
      <w:marRight w:val="0"/>
      <w:marTop w:val="0"/>
      <w:marBottom w:val="0"/>
      <w:divBdr>
        <w:top w:val="none" w:sz="0" w:space="0" w:color="auto"/>
        <w:left w:val="none" w:sz="0" w:space="0" w:color="auto"/>
        <w:bottom w:val="none" w:sz="0" w:space="0" w:color="auto"/>
        <w:right w:val="none" w:sz="0" w:space="0" w:color="auto"/>
      </w:divBdr>
    </w:div>
    <w:div w:id="1605965965">
      <w:bodyDiv w:val="1"/>
      <w:marLeft w:val="0"/>
      <w:marRight w:val="0"/>
      <w:marTop w:val="0"/>
      <w:marBottom w:val="0"/>
      <w:divBdr>
        <w:top w:val="none" w:sz="0" w:space="0" w:color="auto"/>
        <w:left w:val="none" w:sz="0" w:space="0" w:color="auto"/>
        <w:bottom w:val="none" w:sz="0" w:space="0" w:color="auto"/>
        <w:right w:val="none" w:sz="0" w:space="0" w:color="auto"/>
      </w:divBdr>
    </w:div>
    <w:div w:id="1643541051">
      <w:bodyDiv w:val="1"/>
      <w:marLeft w:val="0"/>
      <w:marRight w:val="0"/>
      <w:marTop w:val="0"/>
      <w:marBottom w:val="0"/>
      <w:divBdr>
        <w:top w:val="none" w:sz="0" w:space="0" w:color="auto"/>
        <w:left w:val="none" w:sz="0" w:space="0" w:color="auto"/>
        <w:bottom w:val="none" w:sz="0" w:space="0" w:color="auto"/>
        <w:right w:val="none" w:sz="0" w:space="0" w:color="auto"/>
      </w:divBdr>
    </w:div>
    <w:div w:id="1725713541">
      <w:bodyDiv w:val="1"/>
      <w:marLeft w:val="0"/>
      <w:marRight w:val="0"/>
      <w:marTop w:val="0"/>
      <w:marBottom w:val="0"/>
      <w:divBdr>
        <w:top w:val="none" w:sz="0" w:space="0" w:color="auto"/>
        <w:left w:val="none" w:sz="0" w:space="0" w:color="auto"/>
        <w:bottom w:val="none" w:sz="0" w:space="0" w:color="auto"/>
        <w:right w:val="none" w:sz="0" w:space="0" w:color="auto"/>
      </w:divBdr>
    </w:div>
    <w:div w:id="1729911443">
      <w:bodyDiv w:val="1"/>
      <w:marLeft w:val="0"/>
      <w:marRight w:val="0"/>
      <w:marTop w:val="0"/>
      <w:marBottom w:val="0"/>
      <w:divBdr>
        <w:top w:val="none" w:sz="0" w:space="0" w:color="auto"/>
        <w:left w:val="none" w:sz="0" w:space="0" w:color="auto"/>
        <w:bottom w:val="none" w:sz="0" w:space="0" w:color="auto"/>
        <w:right w:val="none" w:sz="0" w:space="0" w:color="auto"/>
      </w:divBdr>
    </w:div>
    <w:div w:id="1789427602">
      <w:bodyDiv w:val="1"/>
      <w:marLeft w:val="0"/>
      <w:marRight w:val="0"/>
      <w:marTop w:val="0"/>
      <w:marBottom w:val="0"/>
      <w:divBdr>
        <w:top w:val="none" w:sz="0" w:space="0" w:color="auto"/>
        <w:left w:val="none" w:sz="0" w:space="0" w:color="auto"/>
        <w:bottom w:val="none" w:sz="0" w:space="0" w:color="auto"/>
        <w:right w:val="none" w:sz="0" w:space="0" w:color="auto"/>
      </w:divBdr>
    </w:div>
    <w:div w:id="1791631322">
      <w:bodyDiv w:val="1"/>
      <w:marLeft w:val="0"/>
      <w:marRight w:val="0"/>
      <w:marTop w:val="0"/>
      <w:marBottom w:val="0"/>
      <w:divBdr>
        <w:top w:val="none" w:sz="0" w:space="0" w:color="auto"/>
        <w:left w:val="none" w:sz="0" w:space="0" w:color="auto"/>
        <w:bottom w:val="none" w:sz="0" w:space="0" w:color="auto"/>
        <w:right w:val="none" w:sz="0" w:space="0" w:color="auto"/>
      </w:divBdr>
    </w:div>
    <w:div w:id="1834369528">
      <w:bodyDiv w:val="1"/>
      <w:marLeft w:val="0"/>
      <w:marRight w:val="0"/>
      <w:marTop w:val="0"/>
      <w:marBottom w:val="0"/>
      <w:divBdr>
        <w:top w:val="none" w:sz="0" w:space="0" w:color="auto"/>
        <w:left w:val="none" w:sz="0" w:space="0" w:color="auto"/>
        <w:bottom w:val="none" w:sz="0" w:space="0" w:color="auto"/>
        <w:right w:val="none" w:sz="0" w:space="0" w:color="auto"/>
      </w:divBdr>
    </w:div>
    <w:div w:id="1867791008">
      <w:bodyDiv w:val="1"/>
      <w:marLeft w:val="0"/>
      <w:marRight w:val="0"/>
      <w:marTop w:val="0"/>
      <w:marBottom w:val="0"/>
      <w:divBdr>
        <w:top w:val="none" w:sz="0" w:space="0" w:color="auto"/>
        <w:left w:val="none" w:sz="0" w:space="0" w:color="auto"/>
        <w:bottom w:val="none" w:sz="0" w:space="0" w:color="auto"/>
        <w:right w:val="none" w:sz="0" w:space="0" w:color="auto"/>
      </w:divBdr>
    </w:div>
    <w:div w:id="1895116839">
      <w:bodyDiv w:val="1"/>
      <w:marLeft w:val="0"/>
      <w:marRight w:val="0"/>
      <w:marTop w:val="0"/>
      <w:marBottom w:val="0"/>
      <w:divBdr>
        <w:top w:val="none" w:sz="0" w:space="0" w:color="auto"/>
        <w:left w:val="none" w:sz="0" w:space="0" w:color="auto"/>
        <w:bottom w:val="none" w:sz="0" w:space="0" w:color="auto"/>
        <w:right w:val="none" w:sz="0" w:space="0" w:color="auto"/>
      </w:divBdr>
    </w:div>
    <w:div w:id="1906062639">
      <w:bodyDiv w:val="1"/>
      <w:marLeft w:val="0"/>
      <w:marRight w:val="0"/>
      <w:marTop w:val="0"/>
      <w:marBottom w:val="0"/>
      <w:divBdr>
        <w:top w:val="none" w:sz="0" w:space="0" w:color="auto"/>
        <w:left w:val="none" w:sz="0" w:space="0" w:color="auto"/>
        <w:bottom w:val="none" w:sz="0" w:space="0" w:color="auto"/>
        <w:right w:val="none" w:sz="0" w:space="0" w:color="auto"/>
      </w:divBdr>
    </w:div>
    <w:div w:id="1946037706">
      <w:bodyDiv w:val="1"/>
      <w:marLeft w:val="0"/>
      <w:marRight w:val="0"/>
      <w:marTop w:val="0"/>
      <w:marBottom w:val="0"/>
      <w:divBdr>
        <w:top w:val="none" w:sz="0" w:space="0" w:color="auto"/>
        <w:left w:val="none" w:sz="0" w:space="0" w:color="auto"/>
        <w:bottom w:val="none" w:sz="0" w:space="0" w:color="auto"/>
        <w:right w:val="none" w:sz="0" w:space="0" w:color="auto"/>
      </w:divBdr>
    </w:div>
    <w:div w:id="1980189778">
      <w:bodyDiv w:val="1"/>
      <w:marLeft w:val="0"/>
      <w:marRight w:val="0"/>
      <w:marTop w:val="0"/>
      <w:marBottom w:val="0"/>
      <w:divBdr>
        <w:top w:val="none" w:sz="0" w:space="0" w:color="auto"/>
        <w:left w:val="none" w:sz="0" w:space="0" w:color="auto"/>
        <w:bottom w:val="none" w:sz="0" w:space="0" w:color="auto"/>
        <w:right w:val="none" w:sz="0" w:space="0" w:color="auto"/>
      </w:divBdr>
    </w:div>
    <w:div w:id="1983847019">
      <w:bodyDiv w:val="1"/>
      <w:marLeft w:val="0"/>
      <w:marRight w:val="0"/>
      <w:marTop w:val="0"/>
      <w:marBottom w:val="0"/>
      <w:divBdr>
        <w:top w:val="none" w:sz="0" w:space="0" w:color="auto"/>
        <w:left w:val="none" w:sz="0" w:space="0" w:color="auto"/>
        <w:bottom w:val="none" w:sz="0" w:space="0" w:color="auto"/>
        <w:right w:val="none" w:sz="0" w:space="0" w:color="auto"/>
      </w:divBdr>
    </w:div>
    <w:div w:id="2016958571">
      <w:bodyDiv w:val="1"/>
      <w:marLeft w:val="0"/>
      <w:marRight w:val="0"/>
      <w:marTop w:val="0"/>
      <w:marBottom w:val="0"/>
      <w:divBdr>
        <w:top w:val="none" w:sz="0" w:space="0" w:color="auto"/>
        <w:left w:val="none" w:sz="0" w:space="0" w:color="auto"/>
        <w:bottom w:val="none" w:sz="0" w:space="0" w:color="auto"/>
        <w:right w:val="none" w:sz="0" w:space="0" w:color="auto"/>
      </w:divBdr>
    </w:div>
    <w:div w:id="2046590901">
      <w:bodyDiv w:val="1"/>
      <w:marLeft w:val="0"/>
      <w:marRight w:val="0"/>
      <w:marTop w:val="0"/>
      <w:marBottom w:val="0"/>
      <w:divBdr>
        <w:top w:val="none" w:sz="0" w:space="0" w:color="auto"/>
        <w:left w:val="none" w:sz="0" w:space="0" w:color="auto"/>
        <w:bottom w:val="none" w:sz="0" w:space="0" w:color="auto"/>
        <w:right w:val="none" w:sz="0" w:space="0" w:color="auto"/>
      </w:divBdr>
    </w:div>
    <w:div w:id="2088920974">
      <w:bodyDiv w:val="1"/>
      <w:marLeft w:val="0"/>
      <w:marRight w:val="0"/>
      <w:marTop w:val="0"/>
      <w:marBottom w:val="0"/>
      <w:divBdr>
        <w:top w:val="none" w:sz="0" w:space="0" w:color="auto"/>
        <w:left w:val="none" w:sz="0" w:space="0" w:color="auto"/>
        <w:bottom w:val="none" w:sz="0" w:space="0" w:color="auto"/>
        <w:right w:val="none" w:sz="0" w:space="0" w:color="auto"/>
      </w:divBdr>
    </w:div>
    <w:div w:id="2100056628">
      <w:bodyDiv w:val="1"/>
      <w:marLeft w:val="0"/>
      <w:marRight w:val="0"/>
      <w:marTop w:val="0"/>
      <w:marBottom w:val="0"/>
      <w:divBdr>
        <w:top w:val="none" w:sz="0" w:space="0" w:color="auto"/>
        <w:left w:val="none" w:sz="0" w:space="0" w:color="auto"/>
        <w:bottom w:val="none" w:sz="0" w:space="0" w:color="auto"/>
        <w:right w:val="none" w:sz="0" w:space="0" w:color="auto"/>
      </w:divBdr>
    </w:div>
    <w:div w:id="21254231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0C793-6B20-40B0-A74E-43EA19062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25</Pages>
  <Words>10606</Words>
  <Characters>57490</Characters>
  <Application>Microsoft Office Word</Application>
  <DocSecurity>0</DocSecurity>
  <Lines>4106</Lines>
  <Paragraphs>1945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Jason Ch'ng</dc:creator>
  <cp:lastModifiedBy>Rolf Garda</cp:lastModifiedBy>
  <cp:revision>18</cp:revision>
  <cp:lastPrinted>2026-02-04T01:47:00Z</cp:lastPrinted>
  <dcterms:created xsi:type="dcterms:W3CDTF">2026-02-13T21:53:00Z</dcterms:created>
  <dcterms:modified xsi:type="dcterms:W3CDTF">2026-02-13T22:47:00Z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2015-04-14T00:00:00Z</vt:filetime>
  </property>
  <property fmtid="{D5CDD505-2E9C-101B-9397-08002B2CF9AE}" pid="3" name="Creator">
    <vt:lpwstr>Microsoft® Excel® 2010</vt:lpwstr>
  </property>
  <property fmtid="{D5CDD505-2E9C-101B-9397-08002B2CF9AE}" pid="4" name="LastSaved">
    <vt:filetime>2015-04-14T00:00:00Z</vt:filetime>
  </property>
</Properties>
</file>