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C5C4E" w14:textId="43B21111" w:rsidR="00F64E96" w:rsidRPr="005D0363" w:rsidRDefault="001E734D">
      <w:pPr>
        <w:rPr>
          <w:rFonts w:ascii="Times New Roman" w:hAnsi="Times New Roman" w:cs="Times New Roman"/>
          <w:b/>
        </w:rPr>
      </w:pPr>
      <w:r w:rsidRPr="005D0363">
        <w:rPr>
          <w:rFonts w:ascii="Times New Roman" w:hAnsi="Times New Roman" w:cs="Times New Roman"/>
          <w:b/>
        </w:rPr>
        <w:t xml:space="preserve">Systems analysis to understand </w:t>
      </w:r>
      <w:r w:rsidR="00577450" w:rsidRPr="005D0363">
        <w:rPr>
          <w:rFonts w:ascii="Times New Roman" w:hAnsi="Times New Roman" w:cs="Times New Roman"/>
          <w:b/>
        </w:rPr>
        <w:t>parasitic manipulation of host behavior</w:t>
      </w:r>
      <w:r w:rsidRPr="005D0363">
        <w:rPr>
          <w:rFonts w:ascii="Times New Roman" w:hAnsi="Times New Roman" w:cs="Times New Roman"/>
          <w:b/>
        </w:rPr>
        <w:t>:</w:t>
      </w:r>
      <w:r w:rsidR="00577450" w:rsidRPr="005D0363">
        <w:rPr>
          <w:rFonts w:ascii="Times New Roman" w:hAnsi="Times New Roman" w:cs="Times New Roman"/>
          <w:b/>
        </w:rPr>
        <w:t xml:space="preserve"> a meta-analysis</w:t>
      </w:r>
      <w:r w:rsidRPr="005D0363">
        <w:rPr>
          <w:rFonts w:ascii="Times New Roman" w:hAnsi="Times New Roman" w:cs="Times New Roman"/>
          <w:b/>
        </w:rPr>
        <w:t xml:space="preserve"> </w:t>
      </w:r>
    </w:p>
    <w:p w14:paraId="6B7E0948" w14:textId="59F8C992" w:rsidR="001E734D" w:rsidRPr="005D0363" w:rsidRDefault="001E734D">
      <w:pPr>
        <w:rPr>
          <w:rFonts w:ascii="Times New Roman" w:hAnsi="Times New Roman" w:cs="Times New Roman"/>
        </w:rPr>
      </w:pPr>
    </w:p>
    <w:p w14:paraId="3B701713" w14:textId="60A68E47" w:rsidR="00761A6D" w:rsidRPr="005D0363" w:rsidRDefault="003B0D91" w:rsidP="005D0363">
      <w:pPr>
        <w:ind w:firstLine="720"/>
        <w:rPr>
          <w:rFonts w:ascii="Times New Roman" w:hAnsi="Times New Roman" w:cs="Times New Roman"/>
        </w:rPr>
      </w:pPr>
      <w:r w:rsidRPr="005D0363">
        <w:rPr>
          <w:rFonts w:ascii="Times New Roman" w:hAnsi="Times New Roman" w:cs="Times New Roman"/>
        </w:rPr>
        <w:t>As mentioned above, over the past couple of years we have</w:t>
      </w:r>
      <w:r w:rsidR="00960E9D" w:rsidRPr="005D0363">
        <w:rPr>
          <w:rFonts w:ascii="Times New Roman" w:hAnsi="Times New Roman" w:cs="Times New Roman"/>
        </w:rPr>
        <w:t xml:space="preserve"> identified several </w:t>
      </w:r>
      <w:r w:rsidR="00C31BB5" w:rsidRPr="005D0363">
        <w:rPr>
          <w:rFonts w:ascii="Times New Roman" w:hAnsi="Times New Roman" w:cs="Times New Roman"/>
        </w:rPr>
        <w:t>genes</w:t>
      </w:r>
      <w:r w:rsidR="00960E9D" w:rsidRPr="005D0363">
        <w:rPr>
          <w:rFonts w:ascii="Times New Roman" w:hAnsi="Times New Roman" w:cs="Times New Roman"/>
        </w:rPr>
        <w:t xml:space="preserve"> of interest in </w:t>
      </w:r>
      <w:r w:rsidR="00C31BB5" w:rsidRPr="005D0363">
        <w:rPr>
          <w:rFonts w:ascii="Times New Roman" w:hAnsi="Times New Roman" w:cs="Times New Roman"/>
          <w:i/>
        </w:rPr>
        <w:t>C. floridanus</w:t>
      </w:r>
      <w:r w:rsidR="00960E9D" w:rsidRPr="005D0363">
        <w:rPr>
          <w:rFonts w:ascii="Times New Roman" w:hAnsi="Times New Roman" w:cs="Times New Roman"/>
        </w:rPr>
        <w:t xml:space="preserve"> ants</w:t>
      </w:r>
      <w:r w:rsidRPr="005D0363">
        <w:rPr>
          <w:rFonts w:ascii="Times New Roman" w:hAnsi="Times New Roman" w:cs="Times New Roman"/>
        </w:rPr>
        <w:t>: (</w:t>
      </w:r>
      <w:r w:rsidR="00D56CE6" w:rsidRPr="005D0363">
        <w:rPr>
          <w:rFonts w:ascii="Times New Roman" w:hAnsi="Times New Roman" w:cs="Times New Roman"/>
        </w:rPr>
        <w:t>1</w:t>
      </w:r>
      <w:r w:rsidRPr="005D0363">
        <w:rPr>
          <w:rFonts w:ascii="Times New Roman" w:hAnsi="Times New Roman" w:cs="Times New Roman"/>
        </w:rPr>
        <w:t>)</w:t>
      </w:r>
      <w:r w:rsidR="00960E9D" w:rsidRPr="005D0363">
        <w:rPr>
          <w:rFonts w:ascii="Times New Roman" w:hAnsi="Times New Roman" w:cs="Times New Roman"/>
        </w:rPr>
        <w:t xml:space="preserve"> </w:t>
      </w:r>
      <w:r w:rsidR="00960E9D" w:rsidRPr="005D0363">
        <w:rPr>
          <w:rFonts w:ascii="Times New Roman" w:hAnsi="Times New Roman" w:cs="Times New Roman"/>
          <w:i/>
        </w:rPr>
        <w:t>Rhythmic genes</w:t>
      </w:r>
      <w:r w:rsidR="00960E9D" w:rsidRPr="005D0363">
        <w:rPr>
          <w:rFonts w:ascii="Times New Roman" w:hAnsi="Times New Roman" w:cs="Times New Roman"/>
        </w:rPr>
        <w:t>:</w:t>
      </w:r>
      <w:r w:rsidRPr="005D0363">
        <w:rPr>
          <w:rFonts w:ascii="Times New Roman" w:hAnsi="Times New Roman" w:cs="Times New Roman"/>
        </w:rPr>
        <w:t xml:space="preserve"> several thousands of genes that show </w:t>
      </w:r>
      <w:r w:rsidR="003148EF" w:rsidRPr="005D0363">
        <w:rPr>
          <w:rFonts w:ascii="Times New Roman" w:hAnsi="Times New Roman" w:cs="Times New Roman"/>
        </w:rPr>
        <w:t>24h</w:t>
      </w:r>
      <w:r w:rsidRPr="005D0363">
        <w:rPr>
          <w:rFonts w:ascii="Times New Roman" w:hAnsi="Times New Roman" w:cs="Times New Roman"/>
        </w:rPr>
        <w:t xml:space="preserve"> rhythms in the ant brain</w:t>
      </w:r>
      <w:r w:rsidR="00C31BB5" w:rsidRPr="005D0363">
        <w:rPr>
          <w:rFonts w:ascii="Times New Roman" w:hAnsi="Times New Roman" w:cs="Times New Roman"/>
        </w:rPr>
        <w:t xml:space="preserve"> (</w:t>
      </w:r>
      <w:r w:rsidR="00C31BB5" w:rsidRPr="005D0363">
        <w:rPr>
          <w:rFonts w:ascii="Times New Roman" w:hAnsi="Times New Roman" w:cs="Times New Roman"/>
          <w:highlight w:val="yellow"/>
        </w:rPr>
        <w:t>REF</w:t>
      </w:r>
      <w:r w:rsidR="00C31BB5" w:rsidRPr="005D0363">
        <w:rPr>
          <w:rFonts w:ascii="Times New Roman" w:hAnsi="Times New Roman" w:cs="Times New Roman"/>
        </w:rPr>
        <w:t>)</w:t>
      </w:r>
      <w:r w:rsidRPr="005D0363">
        <w:rPr>
          <w:rFonts w:ascii="Times New Roman" w:hAnsi="Times New Roman" w:cs="Times New Roman"/>
        </w:rPr>
        <w:t>, (</w:t>
      </w:r>
      <w:r w:rsidR="00D56CE6" w:rsidRPr="005D0363">
        <w:rPr>
          <w:rFonts w:ascii="Times New Roman" w:hAnsi="Times New Roman" w:cs="Times New Roman"/>
        </w:rPr>
        <w:t>2</w:t>
      </w:r>
      <w:r w:rsidRPr="005D0363">
        <w:rPr>
          <w:rFonts w:ascii="Times New Roman" w:hAnsi="Times New Roman" w:cs="Times New Roman"/>
        </w:rPr>
        <w:t>)</w:t>
      </w:r>
      <w:r w:rsidR="00960E9D" w:rsidRPr="005D0363">
        <w:rPr>
          <w:rFonts w:ascii="Times New Roman" w:hAnsi="Times New Roman" w:cs="Times New Roman"/>
        </w:rPr>
        <w:t xml:space="preserve"> </w:t>
      </w:r>
      <w:r w:rsidR="00960E9D" w:rsidRPr="005D0363">
        <w:rPr>
          <w:rFonts w:ascii="Times New Roman" w:hAnsi="Times New Roman" w:cs="Times New Roman"/>
          <w:i/>
        </w:rPr>
        <w:t>Plasticity genes</w:t>
      </w:r>
      <w:r w:rsidR="00960E9D" w:rsidRPr="005D0363">
        <w:rPr>
          <w:rFonts w:ascii="Times New Roman" w:hAnsi="Times New Roman" w:cs="Times New Roman"/>
        </w:rPr>
        <w:t>:</w:t>
      </w:r>
      <w:r w:rsidRPr="005D0363">
        <w:rPr>
          <w:rFonts w:ascii="Times New Roman" w:hAnsi="Times New Roman" w:cs="Times New Roman"/>
        </w:rPr>
        <w:t xml:space="preserve"> </w:t>
      </w:r>
      <w:r w:rsidR="00D56CE6" w:rsidRPr="005D0363">
        <w:rPr>
          <w:rFonts w:ascii="Times New Roman" w:hAnsi="Times New Roman" w:cs="Times New Roman"/>
        </w:rPr>
        <w:t>genes that underlie behavioral plasticity in healthy ants</w:t>
      </w:r>
      <w:r w:rsidR="00C31BB5" w:rsidRPr="005D0363">
        <w:rPr>
          <w:rFonts w:ascii="Times New Roman" w:hAnsi="Times New Roman" w:cs="Times New Roman"/>
        </w:rPr>
        <w:t xml:space="preserve"> (</w:t>
      </w:r>
      <w:r w:rsidR="00C31BB5" w:rsidRPr="005D0363">
        <w:rPr>
          <w:rFonts w:ascii="Times New Roman" w:hAnsi="Times New Roman" w:cs="Times New Roman"/>
          <w:highlight w:val="yellow"/>
        </w:rPr>
        <w:t>REF</w:t>
      </w:r>
      <w:r w:rsidR="00C31BB5" w:rsidRPr="005D0363">
        <w:rPr>
          <w:rFonts w:ascii="Times New Roman" w:hAnsi="Times New Roman" w:cs="Times New Roman"/>
        </w:rPr>
        <w:t>)</w:t>
      </w:r>
      <w:r w:rsidR="00D56CE6" w:rsidRPr="005D0363">
        <w:rPr>
          <w:rFonts w:ascii="Times New Roman" w:hAnsi="Times New Roman" w:cs="Times New Roman"/>
        </w:rPr>
        <w:t>, and (3)</w:t>
      </w:r>
      <w:r w:rsidR="00960E9D" w:rsidRPr="005D0363">
        <w:rPr>
          <w:rFonts w:ascii="Times New Roman" w:hAnsi="Times New Roman" w:cs="Times New Roman"/>
        </w:rPr>
        <w:t xml:space="preserve"> </w:t>
      </w:r>
      <w:r w:rsidR="00960E9D" w:rsidRPr="005D0363">
        <w:rPr>
          <w:rFonts w:ascii="Times New Roman" w:hAnsi="Times New Roman" w:cs="Times New Roman"/>
          <w:i/>
        </w:rPr>
        <w:t>Manipulation genes</w:t>
      </w:r>
      <w:r w:rsidR="00960E9D" w:rsidRPr="005D0363">
        <w:rPr>
          <w:rFonts w:ascii="Times New Roman" w:hAnsi="Times New Roman" w:cs="Times New Roman"/>
        </w:rPr>
        <w:t>:</w:t>
      </w:r>
      <w:r w:rsidR="00D56CE6" w:rsidRPr="005D0363">
        <w:rPr>
          <w:rFonts w:ascii="Times New Roman" w:hAnsi="Times New Roman" w:cs="Times New Roman"/>
        </w:rPr>
        <w:t xml:space="preserve"> ant genes </w:t>
      </w:r>
      <w:r w:rsidR="00960E9D" w:rsidRPr="005D0363">
        <w:rPr>
          <w:rFonts w:ascii="Times New Roman" w:hAnsi="Times New Roman" w:cs="Times New Roman"/>
        </w:rPr>
        <w:t xml:space="preserve">that show differential expression </w:t>
      </w:r>
      <w:r w:rsidR="00D56CE6" w:rsidRPr="005D0363">
        <w:rPr>
          <w:rFonts w:ascii="Times New Roman" w:hAnsi="Times New Roman" w:cs="Times New Roman"/>
        </w:rPr>
        <w:t xml:space="preserve">during </w:t>
      </w:r>
      <w:r w:rsidR="00D56CE6" w:rsidRPr="005D0363">
        <w:rPr>
          <w:rFonts w:ascii="Times New Roman" w:hAnsi="Times New Roman" w:cs="Times New Roman"/>
          <w:i/>
        </w:rPr>
        <w:t>Ophiocordyceps</w:t>
      </w:r>
      <w:r w:rsidR="00D56CE6" w:rsidRPr="005D0363">
        <w:rPr>
          <w:rFonts w:ascii="Times New Roman" w:hAnsi="Times New Roman" w:cs="Times New Roman"/>
        </w:rPr>
        <w:t>-induced behavior manipulation</w:t>
      </w:r>
      <w:r w:rsidR="00C31BB5" w:rsidRPr="005D0363">
        <w:rPr>
          <w:rFonts w:ascii="Times New Roman" w:hAnsi="Times New Roman" w:cs="Times New Roman"/>
        </w:rPr>
        <w:t xml:space="preserve"> (</w:t>
      </w:r>
      <w:r w:rsidR="00C31BB5" w:rsidRPr="005D0363">
        <w:rPr>
          <w:rFonts w:ascii="Times New Roman" w:hAnsi="Times New Roman" w:cs="Times New Roman"/>
          <w:highlight w:val="yellow"/>
        </w:rPr>
        <w:t>REF</w:t>
      </w:r>
      <w:r w:rsidR="00C31BB5" w:rsidRPr="005D0363">
        <w:rPr>
          <w:rFonts w:ascii="Times New Roman" w:hAnsi="Times New Roman" w:cs="Times New Roman"/>
        </w:rPr>
        <w:t>)</w:t>
      </w:r>
      <w:r w:rsidR="00D56CE6" w:rsidRPr="005D0363">
        <w:rPr>
          <w:rFonts w:ascii="Times New Roman" w:hAnsi="Times New Roman" w:cs="Times New Roman"/>
        </w:rPr>
        <w:t xml:space="preserve">. To understand how </w:t>
      </w:r>
      <w:r w:rsidR="00C31BB5" w:rsidRPr="005D0363">
        <w:rPr>
          <w:rFonts w:ascii="Times New Roman" w:hAnsi="Times New Roman" w:cs="Times New Roman"/>
          <w:i/>
        </w:rPr>
        <w:t>Ophiocordyceps</w:t>
      </w:r>
      <w:r w:rsidR="00D56CE6" w:rsidRPr="005D0363">
        <w:rPr>
          <w:rFonts w:ascii="Times New Roman" w:hAnsi="Times New Roman" w:cs="Times New Roman"/>
        </w:rPr>
        <w:t xml:space="preserve"> can induce </w:t>
      </w:r>
      <w:r w:rsidR="00960E9D" w:rsidRPr="005D0363">
        <w:rPr>
          <w:rFonts w:ascii="Times New Roman" w:hAnsi="Times New Roman" w:cs="Times New Roman"/>
        </w:rPr>
        <w:t xml:space="preserve">changes to </w:t>
      </w:r>
      <w:r w:rsidR="00C31BB5" w:rsidRPr="005D0363">
        <w:rPr>
          <w:rFonts w:ascii="Times New Roman" w:hAnsi="Times New Roman" w:cs="Times New Roman"/>
        </w:rPr>
        <w:t>ant’s</w:t>
      </w:r>
      <w:r w:rsidR="00960E9D" w:rsidRPr="005D0363">
        <w:rPr>
          <w:rFonts w:ascii="Times New Roman" w:hAnsi="Times New Roman" w:cs="Times New Roman"/>
        </w:rPr>
        <w:t xml:space="preserve"> rhythmic</w:t>
      </w:r>
      <w:r w:rsidR="00D56CE6" w:rsidRPr="005D0363">
        <w:rPr>
          <w:rFonts w:ascii="Times New Roman" w:hAnsi="Times New Roman" w:cs="Times New Roman"/>
        </w:rPr>
        <w:t xml:space="preserve"> behavior, we can gain by integrating the different transcriptomic datasets </w:t>
      </w:r>
      <w:r w:rsidR="00C31BB5" w:rsidRPr="005D0363">
        <w:rPr>
          <w:rFonts w:ascii="Times New Roman" w:hAnsi="Times New Roman" w:cs="Times New Roman"/>
        </w:rPr>
        <w:t>to form novel data-driven hypothesis</w:t>
      </w:r>
      <w:r w:rsidR="00D56CE6" w:rsidRPr="005D0363">
        <w:rPr>
          <w:rFonts w:ascii="Times New Roman" w:hAnsi="Times New Roman" w:cs="Times New Roman"/>
        </w:rPr>
        <w:t xml:space="preserve">. </w:t>
      </w:r>
      <w:r w:rsidR="001E734D" w:rsidRPr="005D0363">
        <w:rPr>
          <w:rFonts w:ascii="Times New Roman" w:hAnsi="Times New Roman" w:cs="Times New Roman"/>
        </w:rPr>
        <w:t xml:space="preserve">In this section, we illustrate the usefulness of using </w:t>
      </w:r>
      <w:r w:rsidR="00D56CE6" w:rsidRPr="005D0363">
        <w:rPr>
          <w:rFonts w:ascii="Times New Roman" w:hAnsi="Times New Roman" w:cs="Times New Roman"/>
        </w:rPr>
        <w:t>network</w:t>
      </w:r>
      <w:r w:rsidR="001E734D" w:rsidRPr="005D0363">
        <w:rPr>
          <w:rFonts w:ascii="Times New Roman" w:hAnsi="Times New Roman" w:cs="Times New Roman"/>
        </w:rPr>
        <w:t xml:space="preserve"> tool</w:t>
      </w:r>
      <w:r w:rsidR="009A23B4" w:rsidRPr="005D0363">
        <w:rPr>
          <w:rFonts w:ascii="Times New Roman" w:hAnsi="Times New Roman" w:cs="Times New Roman"/>
        </w:rPr>
        <w:t>s</w:t>
      </w:r>
      <w:r w:rsidR="00D14C4E" w:rsidRPr="005D0363">
        <w:rPr>
          <w:rFonts w:ascii="Times New Roman" w:hAnsi="Times New Roman" w:cs="Times New Roman"/>
        </w:rPr>
        <w:t xml:space="preserve"> and published datasets to better understand the mechanisms underlying parasitic manipulation of host behavior</w:t>
      </w:r>
      <w:r w:rsidR="009A23B4" w:rsidRPr="005D0363">
        <w:rPr>
          <w:rFonts w:ascii="Times New Roman" w:hAnsi="Times New Roman" w:cs="Times New Roman"/>
        </w:rPr>
        <w:t>.</w:t>
      </w:r>
    </w:p>
    <w:p w14:paraId="5AD59D2F" w14:textId="77777777" w:rsidR="00761A6D" w:rsidRPr="005D0363" w:rsidRDefault="00761A6D">
      <w:pPr>
        <w:rPr>
          <w:rFonts w:ascii="Times New Roman" w:hAnsi="Times New Roman" w:cs="Times New Roman"/>
        </w:rPr>
      </w:pPr>
    </w:p>
    <w:p w14:paraId="40204606" w14:textId="575BC413" w:rsidR="00761A6D" w:rsidRPr="005D0363" w:rsidRDefault="00761A6D">
      <w:pPr>
        <w:rPr>
          <w:rFonts w:ascii="Times New Roman" w:hAnsi="Times New Roman" w:cs="Times New Roman"/>
        </w:rPr>
      </w:pPr>
      <w:r w:rsidRPr="005D0363">
        <w:rPr>
          <w:rFonts w:ascii="Times New Roman" w:hAnsi="Times New Roman" w:cs="Times New Roman"/>
          <w:highlight w:val="yellow"/>
        </w:rPr>
        <w:t>HOW AND WHY NETWORKS ARE USEFUL FOR STUDYING HOST-PARASITE INTERACTIONS?</w:t>
      </w:r>
      <w:r w:rsidR="00847AB7" w:rsidRPr="005D0363">
        <w:rPr>
          <w:rFonts w:ascii="Times New Roman" w:hAnsi="Times New Roman" w:cs="Times New Roman"/>
        </w:rPr>
        <w:t xml:space="preserve"> </w:t>
      </w:r>
    </w:p>
    <w:p w14:paraId="767DE22B" w14:textId="565A8095" w:rsidR="00847AB7" w:rsidRPr="005D0363" w:rsidRDefault="00847AB7">
      <w:pPr>
        <w:rPr>
          <w:rFonts w:ascii="Times New Roman" w:hAnsi="Times New Roman" w:cs="Times New Roman"/>
        </w:rPr>
      </w:pPr>
    </w:p>
    <w:p w14:paraId="6903C2CC" w14:textId="0E9B06F5" w:rsidR="00847AB7" w:rsidRPr="005D0363" w:rsidRDefault="00847AB7">
      <w:pPr>
        <w:rPr>
          <w:rFonts w:ascii="Times New Roman" w:hAnsi="Times New Roman" w:cs="Times New Roman"/>
        </w:rPr>
      </w:pPr>
      <w:r w:rsidRPr="005D0363">
        <w:rPr>
          <w:rFonts w:ascii="Times New Roman" w:hAnsi="Times New Roman" w:cs="Times New Roman"/>
          <w:highlight w:val="yellow"/>
        </w:rPr>
        <w:t>DISCUSS THE USEFULNESS/POPULARITY OF WGCNA FOR PERFORMING NETWORK ANALYSIS.</w:t>
      </w:r>
    </w:p>
    <w:p w14:paraId="1B0AEA73" w14:textId="0C6ACCCC" w:rsidR="009A23B4" w:rsidRPr="005D0363" w:rsidRDefault="009A23B4">
      <w:pPr>
        <w:rPr>
          <w:rFonts w:ascii="Times New Roman" w:hAnsi="Times New Roman" w:cs="Times New Roman"/>
        </w:rPr>
      </w:pPr>
    </w:p>
    <w:p w14:paraId="783F70DE" w14:textId="112AC4FA" w:rsidR="00C06089" w:rsidRPr="005D0363" w:rsidRDefault="00C06089" w:rsidP="005D0363">
      <w:pPr>
        <w:ind w:firstLine="720"/>
        <w:rPr>
          <w:rFonts w:ascii="Times New Roman" w:hAnsi="Times New Roman" w:cs="Times New Roman"/>
        </w:rPr>
      </w:pPr>
      <w:r w:rsidRPr="005D0363">
        <w:rPr>
          <w:rFonts w:ascii="Times New Roman" w:hAnsi="Times New Roman" w:cs="Times New Roman"/>
        </w:rPr>
        <w:t>The question</w:t>
      </w:r>
      <w:r w:rsidR="00D14C4E" w:rsidRPr="005D0363">
        <w:rPr>
          <w:rFonts w:ascii="Times New Roman" w:hAnsi="Times New Roman" w:cs="Times New Roman"/>
        </w:rPr>
        <w:t>s</w:t>
      </w:r>
      <w:r w:rsidRPr="005D0363">
        <w:rPr>
          <w:rFonts w:ascii="Times New Roman" w:hAnsi="Times New Roman" w:cs="Times New Roman"/>
        </w:rPr>
        <w:t xml:space="preserve"> we set out to answer was</w:t>
      </w:r>
      <w:r w:rsidR="00C31BB5" w:rsidRPr="005D0363">
        <w:rPr>
          <w:rFonts w:ascii="Times New Roman" w:hAnsi="Times New Roman" w:cs="Times New Roman"/>
        </w:rPr>
        <w:t>: (1)</w:t>
      </w:r>
      <w:r w:rsidRPr="005D0363">
        <w:rPr>
          <w:rFonts w:ascii="Times New Roman" w:hAnsi="Times New Roman" w:cs="Times New Roman"/>
        </w:rPr>
        <w:t xml:space="preserve"> </w:t>
      </w:r>
      <w:r w:rsidR="00D14C4E" w:rsidRPr="005D0363">
        <w:rPr>
          <w:rFonts w:ascii="Times New Roman" w:hAnsi="Times New Roman" w:cs="Times New Roman"/>
        </w:rPr>
        <w:t>W</w:t>
      </w:r>
      <w:r w:rsidRPr="005D0363">
        <w:rPr>
          <w:rFonts w:ascii="Times New Roman" w:hAnsi="Times New Roman" w:cs="Times New Roman"/>
        </w:rPr>
        <w:t>hich regions of the host</w:t>
      </w:r>
      <w:r w:rsidR="00D14C4E" w:rsidRPr="005D0363">
        <w:rPr>
          <w:rFonts w:ascii="Times New Roman" w:hAnsi="Times New Roman" w:cs="Times New Roman"/>
        </w:rPr>
        <w:t>’s</w:t>
      </w:r>
      <w:r w:rsidRPr="005D0363">
        <w:rPr>
          <w:rFonts w:ascii="Times New Roman" w:hAnsi="Times New Roman" w:cs="Times New Roman"/>
        </w:rPr>
        <w:t xml:space="preserve"> gene expression network is affected by the parasite during manipulation</w:t>
      </w:r>
      <w:r w:rsidR="00D14C4E" w:rsidRPr="005D0363">
        <w:rPr>
          <w:rFonts w:ascii="Times New Roman" w:hAnsi="Times New Roman" w:cs="Times New Roman"/>
        </w:rPr>
        <w:t xml:space="preserve">? (2) Do the manipulating parasite target regions in the host network that </w:t>
      </w:r>
      <w:r w:rsidRPr="005D0363">
        <w:rPr>
          <w:rFonts w:ascii="Times New Roman" w:hAnsi="Times New Roman" w:cs="Times New Roman"/>
        </w:rPr>
        <w:t xml:space="preserve">are under clock control or </w:t>
      </w:r>
      <w:r w:rsidR="00D14C4E" w:rsidRPr="005D0363">
        <w:rPr>
          <w:rFonts w:ascii="Times New Roman" w:hAnsi="Times New Roman" w:cs="Times New Roman"/>
        </w:rPr>
        <w:t>drive</w:t>
      </w:r>
      <w:r w:rsidRPr="005D0363">
        <w:rPr>
          <w:rFonts w:ascii="Times New Roman" w:hAnsi="Times New Roman" w:cs="Times New Roman"/>
        </w:rPr>
        <w:t xml:space="preserve"> behavioral plasticity</w:t>
      </w:r>
      <w:r w:rsidR="00D14C4E" w:rsidRPr="005D0363">
        <w:rPr>
          <w:rFonts w:ascii="Times New Roman" w:hAnsi="Times New Roman" w:cs="Times New Roman"/>
        </w:rPr>
        <w:t>?</w:t>
      </w:r>
      <w:r w:rsidRPr="005D0363">
        <w:rPr>
          <w:rFonts w:ascii="Times New Roman" w:hAnsi="Times New Roman" w:cs="Times New Roman"/>
        </w:rPr>
        <w:t xml:space="preserve"> The first step was to build the gene co-expression network (GCN) for </w:t>
      </w:r>
      <w:r w:rsidRPr="005D0363">
        <w:rPr>
          <w:rFonts w:ascii="Times New Roman" w:hAnsi="Times New Roman" w:cs="Times New Roman"/>
          <w:i/>
        </w:rPr>
        <w:t>C. floridanus.</w:t>
      </w:r>
      <w:r w:rsidRPr="005D0363">
        <w:rPr>
          <w:rFonts w:ascii="Times New Roman" w:hAnsi="Times New Roman" w:cs="Times New Roman"/>
        </w:rPr>
        <w:t xml:space="preserve"> </w:t>
      </w:r>
      <w:r w:rsidR="00D14C4E" w:rsidRPr="005D0363">
        <w:rPr>
          <w:rFonts w:ascii="Times New Roman" w:hAnsi="Times New Roman" w:cs="Times New Roman"/>
        </w:rPr>
        <w:t>The e</w:t>
      </w:r>
      <w:r w:rsidR="00FF12B3" w:rsidRPr="005D0363">
        <w:rPr>
          <w:rFonts w:ascii="Times New Roman" w:hAnsi="Times New Roman" w:cs="Times New Roman"/>
        </w:rPr>
        <w:t>xpression</w:t>
      </w:r>
      <w:r w:rsidR="002520C6" w:rsidRPr="005D0363">
        <w:rPr>
          <w:rFonts w:ascii="Times New Roman" w:hAnsi="Times New Roman" w:cs="Times New Roman"/>
        </w:rPr>
        <w:t xml:space="preserve"> of a gene</w:t>
      </w:r>
      <w:r w:rsidR="00FF12B3" w:rsidRPr="005D0363">
        <w:rPr>
          <w:rFonts w:ascii="Times New Roman" w:hAnsi="Times New Roman" w:cs="Times New Roman"/>
        </w:rPr>
        <w:t xml:space="preserve"> fluctuates over a 24h day</w:t>
      </w:r>
      <w:r w:rsidR="002520C6" w:rsidRPr="005D0363">
        <w:rPr>
          <w:rFonts w:ascii="Times New Roman" w:hAnsi="Times New Roman" w:cs="Times New Roman"/>
        </w:rPr>
        <w:t>. C</w:t>
      </w:r>
      <w:r w:rsidR="00FF12B3" w:rsidRPr="005D0363">
        <w:rPr>
          <w:rFonts w:ascii="Times New Roman" w:hAnsi="Times New Roman" w:cs="Times New Roman"/>
        </w:rPr>
        <w:t xml:space="preserve">ollecting </w:t>
      </w:r>
      <w:r w:rsidR="00D14C4E" w:rsidRPr="005D0363">
        <w:rPr>
          <w:rFonts w:ascii="Times New Roman" w:hAnsi="Times New Roman" w:cs="Times New Roman"/>
        </w:rPr>
        <w:t>gene expression</w:t>
      </w:r>
      <w:r w:rsidR="00FF12B3" w:rsidRPr="005D0363">
        <w:rPr>
          <w:rFonts w:ascii="Times New Roman" w:hAnsi="Times New Roman" w:cs="Times New Roman"/>
        </w:rPr>
        <w:t xml:space="preserve"> at </w:t>
      </w:r>
      <w:r w:rsidR="00D14C4E" w:rsidRPr="005D0363">
        <w:rPr>
          <w:rFonts w:ascii="Times New Roman" w:hAnsi="Times New Roman" w:cs="Times New Roman"/>
        </w:rPr>
        <w:t>multiple</w:t>
      </w:r>
      <w:r w:rsidR="00FF12B3" w:rsidRPr="005D0363">
        <w:rPr>
          <w:rFonts w:ascii="Times New Roman" w:hAnsi="Times New Roman" w:cs="Times New Roman"/>
        </w:rPr>
        <w:t xml:space="preserve"> time points</w:t>
      </w:r>
      <w:r w:rsidR="002520C6" w:rsidRPr="005D0363">
        <w:rPr>
          <w:rFonts w:ascii="Times New Roman" w:hAnsi="Times New Roman" w:cs="Times New Roman"/>
        </w:rPr>
        <w:t xml:space="preserve"> throughout the day</w:t>
      </w:r>
      <w:r w:rsidR="00FF12B3" w:rsidRPr="005D0363">
        <w:rPr>
          <w:rFonts w:ascii="Times New Roman" w:hAnsi="Times New Roman" w:cs="Times New Roman"/>
        </w:rPr>
        <w:t xml:space="preserve"> </w:t>
      </w:r>
      <w:r w:rsidR="002520C6" w:rsidRPr="005D0363">
        <w:rPr>
          <w:rFonts w:ascii="Times New Roman" w:hAnsi="Times New Roman" w:cs="Times New Roman"/>
        </w:rPr>
        <w:t>allows us to</w:t>
      </w:r>
      <w:r w:rsidR="004559B0" w:rsidRPr="005D0363">
        <w:rPr>
          <w:rFonts w:ascii="Times New Roman" w:hAnsi="Times New Roman" w:cs="Times New Roman"/>
        </w:rPr>
        <w:t xml:space="preserve"> </w:t>
      </w:r>
      <w:r w:rsidR="00D14C4E" w:rsidRPr="005D0363">
        <w:rPr>
          <w:rFonts w:ascii="Times New Roman" w:hAnsi="Times New Roman" w:cs="Times New Roman"/>
        </w:rPr>
        <w:t xml:space="preserve">capture these daily fluctuations and </w:t>
      </w:r>
      <w:r w:rsidR="00D14C4E" w:rsidRPr="005D0363">
        <w:rPr>
          <w:rFonts w:ascii="Times New Roman" w:hAnsi="Times New Roman" w:cs="Times New Roman"/>
        </w:rPr>
        <w:t xml:space="preserve">better </w:t>
      </w:r>
      <w:r w:rsidR="002520C6" w:rsidRPr="005D0363">
        <w:rPr>
          <w:rFonts w:ascii="Times New Roman" w:hAnsi="Times New Roman" w:cs="Times New Roman"/>
        </w:rPr>
        <w:t>quantify the level of co-expression</w:t>
      </w:r>
      <w:r w:rsidR="004559B0" w:rsidRPr="005D0363">
        <w:rPr>
          <w:rFonts w:ascii="Times New Roman" w:hAnsi="Times New Roman" w:cs="Times New Roman"/>
        </w:rPr>
        <w:t xml:space="preserve"> for gene pair</w:t>
      </w:r>
      <w:r w:rsidR="00D14C4E" w:rsidRPr="005D0363">
        <w:rPr>
          <w:rFonts w:ascii="Times New Roman" w:hAnsi="Times New Roman" w:cs="Times New Roman"/>
        </w:rPr>
        <w:t>s</w:t>
      </w:r>
      <w:r w:rsidR="004559B0" w:rsidRPr="005D0363">
        <w:rPr>
          <w:rFonts w:ascii="Times New Roman" w:hAnsi="Times New Roman" w:cs="Times New Roman"/>
        </w:rPr>
        <w:t>. The accuracy of the gene-gene similarity</w:t>
      </w:r>
      <w:r w:rsidR="00D14C4E" w:rsidRPr="005D0363">
        <w:rPr>
          <w:rFonts w:ascii="Times New Roman" w:hAnsi="Times New Roman" w:cs="Times New Roman"/>
        </w:rPr>
        <w:t xml:space="preserve"> (correlation)</w:t>
      </w:r>
      <w:r w:rsidR="004559B0" w:rsidRPr="005D0363">
        <w:rPr>
          <w:rFonts w:ascii="Times New Roman" w:hAnsi="Times New Roman" w:cs="Times New Roman"/>
        </w:rPr>
        <w:t xml:space="preserve"> is a necessary step for building a robust GCN and for downstream identification of modules or clusters in the network</w:t>
      </w:r>
      <w:r w:rsidR="00B20BF3" w:rsidRPr="005D0363">
        <w:rPr>
          <w:rFonts w:ascii="Times New Roman" w:hAnsi="Times New Roman" w:cs="Times New Roman"/>
        </w:rPr>
        <w:t xml:space="preserve"> (</w:t>
      </w:r>
      <w:r w:rsidR="00B20BF3" w:rsidRPr="005D0363">
        <w:rPr>
          <w:rFonts w:ascii="Times New Roman" w:hAnsi="Times New Roman" w:cs="Times New Roman"/>
          <w:highlight w:val="yellow"/>
        </w:rPr>
        <w:t>REFS</w:t>
      </w:r>
      <w:r w:rsidR="00B20BF3" w:rsidRPr="005D0363">
        <w:rPr>
          <w:rFonts w:ascii="Times New Roman" w:hAnsi="Times New Roman" w:cs="Times New Roman"/>
        </w:rPr>
        <w:t>)</w:t>
      </w:r>
      <w:r w:rsidR="004559B0" w:rsidRPr="005D0363">
        <w:rPr>
          <w:rFonts w:ascii="Times New Roman" w:hAnsi="Times New Roman" w:cs="Times New Roman"/>
        </w:rPr>
        <w:t>.</w:t>
      </w:r>
    </w:p>
    <w:p w14:paraId="22CEFC6B" w14:textId="79B64CD7" w:rsidR="00D50139" w:rsidRPr="005D0363" w:rsidRDefault="00D50139" w:rsidP="00533BD0">
      <w:pPr>
        <w:rPr>
          <w:rFonts w:ascii="Times New Roman" w:hAnsi="Times New Roman" w:cs="Times New Roman"/>
        </w:rPr>
      </w:pPr>
    </w:p>
    <w:p w14:paraId="0BE4414E" w14:textId="3BDB225C" w:rsidR="00056D15" w:rsidRPr="005D0363" w:rsidRDefault="004559B0" w:rsidP="005D0363">
      <w:pPr>
        <w:ind w:firstLine="720"/>
        <w:rPr>
          <w:rFonts w:ascii="Times New Roman" w:hAnsi="Times New Roman" w:cs="Times New Roman"/>
        </w:rPr>
      </w:pPr>
      <w:r w:rsidRPr="005D0363">
        <w:rPr>
          <w:rFonts w:ascii="Times New Roman" w:hAnsi="Times New Roman" w:cs="Times New Roman"/>
        </w:rPr>
        <w:t xml:space="preserve">To construct the GCN of </w:t>
      </w:r>
      <w:r w:rsidRPr="005D0363">
        <w:rPr>
          <w:rFonts w:ascii="Times New Roman" w:hAnsi="Times New Roman" w:cs="Times New Roman"/>
          <w:i/>
        </w:rPr>
        <w:t>C. floridanus</w:t>
      </w:r>
      <w:r w:rsidRPr="005D0363">
        <w:rPr>
          <w:rFonts w:ascii="Times New Roman" w:hAnsi="Times New Roman" w:cs="Times New Roman"/>
        </w:rPr>
        <w:t xml:space="preserve">, we used </w:t>
      </w:r>
      <w:r w:rsidR="002765D9" w:rsidRPr="005D0363">
        <w:rPr>
          <w:rFonts w:ascii="Times New Roman" w:hAnsi="Times New Roman" w:cs="Times New Roman"/>
        </w:rPr>
        <w:t xml:space="preserve">time-course </w:t>
      </w:r>
      <w:r w:rsidR="00B20BF3" w:rsidRPr="005D0363">
        <w:rPr>
          <w:rFonts w:ascii="Times New Roman" w:hAnsi="Times New Roman" w:cs="Times New Roman"/>
        </w:rPr>
        <w:t>transcriptomics</w:t>
      </w:r>
      <w:r w:rsidR="002765D9" w:rsidRPr="005D0363">
        <w:rPr>
          <w:rFonts w:ascii="Times New Roman" w:hAnsi="Times New Roman" w:cs="Times New Roman"/>
        </w:rPr>
        <w:t xml:space="preserve"> datasets of</w:t>
      </w:r>
      <w:r w:rsidR="00904192" w:rsidRPr="005D0363">
        <w:rPr>
          <w:rFonts w:ascii="Times New Roman" w:hAnsi="Times New Roman" w:cs="Times New Roman"/>
        </w:rPr>
        <w:t xml:space="preserve"> nurse and forager </w:t>
      </w:r>
      <w:r w:rsidR="002765D9" w:rsidRPr="005D0363">
        <w:rPr>
          <w:rFonts w:ascii="Times New Roman" w:hAnsi="Times New Roman" w:cs="Times New Roman"/>
        </w:rPr>
        <w:t>brains</w:t>
      </w:r>
      <w:r w:rsidR="00904192" w:rsidRPr="005D0363">
        <w:rPr>
          <w:rFonts w:ascii="Times New Roman" w:hAnsi="Times New Roman" w:cs="Times New Roman"/>
        </w:rPr>
        <w:t xml:space="preserve"> </w:t>
      </w:r>
      <w:r w:rsidRPr="005D0363">
        <w:rPr>
          <w:rFonts w:ascii="Times New Roman" w:hAnsi="Times New Roman" w:cs="Times New Roman"/>
        </w:rPr>
        <w:t xml:space="preserve">generated </w:t>
      </w:r>
      <w:r w:rsidR="00847AB7" w:rsidRPr="005D0363">
        <w:rPr>
          <w:rFonts w:ascii="Times New Roman" w:hAnsi="Times New Roman" w:cs="Times New Roman"/>
        </w:rPr>
        <w:t xml:space="preserve">for a separate study in our lab </w:t>
      </w:r>
      <w:r w:rsidRPr="005D0363">
        <w:rPr>
          <w:rFonts w:ascii="Times New Roman" w:hAnsi="Times New Roman" w:cs="Times New Roman"/>
        </w:rPr>
        <w:t>(</w:t>
      </w:r>
      <w:r w:rsidR="00B20BF3" w:rsidRPr="005D0363">
        <w:rPr>
          <w:rFonts w:ascii="Times New Roman" w:hAnsi="Times New Roman" w:cs="Times New Roman"/>
          <w:highlight w:val="yellow"/>
        </w:rPr>
        <w:t>REF</w:t>
      </w:r>
      <w:r w:rsidRPr="005D0363">
        <w:rPr>
          <w:rFonts w:ascii="Times New Roman" w:hAnsi="Times New Roman" w:cs="Times New Roman"/>
        </w:rPr>
        <w:t>).</w:t>
      </w:r>
      <w:r w:rsidR="00847AB7" w:rsidRPr="005D0363">
        <w:rPr>
          <w:rFonts w:ascii="Times New Roman" w:hAnsi="Times New Roman" w:cs="Times New Roman"/>
        </w:rPr>
        <w:t xml:space="preserve"> </w:t>
      </w:r>
      <w:r w:rsidR="00B20BF3" w:rsidRPr="005D0363">
        <w:rPr>
          <w:rFonts w:ascii="Times New Roman" w:hAnsi="Times New Roman" w:cs="Times New Roman"/>
        </w:rPr>
        <w:t>In the study, b</w:t>
      </w:r>
      <w:r w:rsidR="00847AB7" w:rsidRPr="005D0363">
        <w:rPr>
          <w:rFonts w:ascii="Times New Roman" w:hAnsi="Times New Roman" w:cs="Times New Roman"/>
        </w:rPr>
        <w:t>rains of forager and</w:t>
      </w:r>
      <w:r w:rsidR="00B20BF3" w:rsidRPr="005D0363">
        <w:rPr>
          <w:rFonts w:ascii="Times New Roman" w:hAnsi="Times New Roman" w:cs="Times New Roman"/>
        </w:rPr>
        <w:t xml:space="preserve"> </w:t>
      </w:r>
      <w:r w:rsidR="00847AB7" w:rsidRPr="005D0363">
        <w:rPr>
          <w:rFonts w:ascii="Times New Roman" w:hAnsi="Times New Roman" w:cs="Times New Roman"/>
        </w:rPr>
        <w:t>nurse ants were sampled</w:t>
      </w:r>
      <w:r w:rsidR="00B20BF3" w:rsidRPr="005D0363">
        <w:rPr>
          <w:rFonts w:ascii="Times New Roman" w:hAnsi="Times New Roman" w:cs="Times New Roman"/>
        </w:rPr>
        <w:t xml:space="preserve"> for RNA-Sequencing </w:t>
      </w:r>
      <w:r w:rsidR="00847AB7" w:rsidRPr="005D0363">
        <w:rPr>
          <w:rFonts w:ascii="Times New Roman" w:hAnsi="Times New Roman" w:cs="Times New Roman"/>
        </w:rPr>
        <w:t xml:space="preserve">every 2h, over a 24h period, under 12h:12h light-dark conditions. First, we combined the </w:t>
      </w:r>
      <w:r w:rsidR="00B20BF3" w:rsidRPr="005D0363">
        <w:rPr>
          <w:rFonts w:ascii="Times New Roman" w:hAnsi="Times New Roman" w:cs="Times New Roman"/>
        </w:rPr>
        <w:t xml:space="preserve">twenty-four </w:t>
      </w:r>
      <w:r w:rsidR="00847AB7" w:rsidRPr="005D0363">
        <w:rPr>
          <w:rFonts w:ascii="Times New Roman" w:hAnsi="Times New Roman" w:cs="Times New Roman"/>
        </w:rPr>
        <w:t xml:space="preserve">forager and nurse datasets to construct a generalized ant GCN and </w:t>
      </w:r>
      <w:r w:rsidR="00305DA4" w:rsidRPr="005D0363">
        <w:rPr>
          <w:rFonts w:ascii="Times New Roman" w:hAnsi="Times New Roman" w:cs="Times New Roman"/>
        </w:rPr>
        <w:t xml:space="preserve">identified modules or clusters of highly co-expressed genes in the network </w:t>
      </w:r>
      <w:r w:rsidR="00904192" w:rsidRPr="005D0363">
        <w:rPr>
          <w:rFonts w:ascii="Times New Roman" w:hAnsi="Times New Roman" w:cs="Times New Roman"/>
        </w:rPr>
        <w:t>using</w:t>
      </w:r>
      <w:r w:rsidR="00305DA4" w:rsidRPr="005D0363">
        <w:rPr>
          <w:rFonts w:ascii="Times New Roman" w:hAnsi="Times New Roman" w:cs="Times New Roman"/>
        </w:rPr>
        <w:t xml:space="preserve"> functions from the</w:t>
      </w:r>
      <w:r w:rsidR="00904192" w:rsidRPr="005D0363">
        <w:rPr>
          <w:rFonts w:ascii="Times New Roman" w:hAnsi="Times New Roman" w:cs="Times New Roman"/>
        </w:rPr>
        <w:t xml:space="preserve"> WGCNA</w:t>
      </w:r>
      <w:r w:rsidR="00305DA4" w:rsidRPr="005D0363">
        <w:rPr>
          <w:rFonts w:ascii="Times New Roman" w:hAnsi="Times New Roman" w:cs="Times New Roman"/>
        </w:rPr>
        <w:t xml:space="preserve"> package in R</w:t>
      </w:r>
      <w:r w:rsidR="00847AB7" w:rsidRPr="005D0363">
        <w:rPr>
          <w:rFonts w:ascii="Times New Roman" w:hAnsi="Times New Roman" w:cs="Times New Roman"/>
        </w:rPr>
        <w:t xml:space="preserve"> (</w:t>
      </w:r>
      <w:r w:rsidR="00847AB7" w:rsidRPr="005D0363">
        <w:rPr>
          <w:rFonts w:ascii="Times New Roman" w:hAnsi="Times New Roman" w:cs="Times New Roman"/>
          <w:highlight w:val="yellow"/>
        </w:rPr>
        <w:t>REF)</w:t>
      </w:r>
      <w:r w:rsidR="00FB4947" w:rsidRPr="005D0363">
        <w:rPr>
          <w:rFonts w:ascii="Times New Roman" w:hAnsi="Times New Roman" w:cs="Times New Roman"/>
          <w:highlight w:val="yellow"/>
        </w:rPr>
        <w:t xml:space="preserve"> (Supp. File 1)</w:t>
      </w:r>
      <w:r w:rsidR="00904192" w:rsidRPr="005D0363">
        <w:rPr>
          <w:rFonts w:ascii="Times New Roman" w:hAnsi="Times New Roman" w:cs="Times New Roman"/>
        </w:rPr>
        <w:t>. Next, we annotated the</w:t>
      </w:r>
      <w:r w:rsidR="00B20BF3" w:rsidRPr="005D0363">
        <w:rPr>
          <w:rFonts w:ascii="Times New Roman" w:hAnsi="Times New Roman" w:cs="Times New Roman"/>
        </w:rPr>
        <w:t xml:space="preserve"> ant</w:t>
      </w:r>
      <w:r w:rsidR="00904192" w:rsidRPr="005D0363">
        <w:rPr>
          <w:rFonts w:ascii="Times New Roman" w:hAnsi="Times New Roman" w:cs="Times New Roman"/>
        </w:rPr>
        <w:t xml:space="preserve"> GCN</w:t>
      </w:r>
      <w:r w:rsidR="003148EF" w:rsidRPr="005D0363">
        <w:rPr>
          <w:rFonts w:ascii="Times New Roman" w:hAnsi="Times New Roman" w:cs="Times New Roman"/>
        </w:rPr>
        <w:t xml:space="preserve"> </w:t>
      </w:r>
      <w:r w:rsidR="00FB4947" w:rsidRPr="005D0363">
        <w:rPr>
          <w:rFonts w:ascii="Times New Roman" w:hAnsi="Times New Roman" w:cs="Times New Roman"/>
        </w:rPr>
        <w:t>by identifying where our genes of interests are located in the network. To do so,</w:t>
      </w:r>
      <w:r w:rsidR="00904192" w:rsidRPr="005D0363">
        <w:rPr>
          <w:rFonts w:ascii="Times New Roman" w:hAnsi="Times New Roman" w:cs="Times New Roman"/>
        </w:rPr>
        <w:t xml:space="preserve"> </w:t>
      </w:r>
      <w:r w:rsidR="00FB4947" w:rsidRPr="005D0363">
        <w:rPr>
          <w:rFonts w:ascii="Times New Roman" w:hAnsi="Times New Roman" w:cs="Times New Roman"/>
        </w:rPr>
        <w:t>we used Fisher’s exact test to</w:t>
      </w:r>
      <w:r w:rsidR="00904192" w:rsidRPr="005D0363">
        <w:rPr>
          <w:rFonts w:ascii="Times New Roman" w:hAnsi="Times New Roman" w:cs="Times New Roman"/>
        </w:rPr>
        <w:t xml:space="preserve"> </w:t>
      </w:r>
      <w:r w:rsidR="00B20BF3" w:rsidRPr="005D0363">
        <w:rPr>
          <w:rFonts w:ascii="Times New Roman" w:hAnsi="Times New Roman" w:cs="Times New Roman"/>
        </w:rPr>
        <w:t>identify the significant overlaps between genes in</w:t>
      </w:r>
      <w:r w:rsidR="005E30E8" w:rsidRPr="005D0363">
        <w:rPr>
          <w:rFonts w:ascii="Times New Roman" w:hAnsi="Times New Roman" w:cs="Times New Roman"/>
        </w:rPr>
        <w:t xml:space="preserve"> </w:t>
      </w:r>
      <w:r w:rsidR="00B20BF3" w:rsidRPr="005D0363">
        <w:rPr>
          <w:rFonts w:ascii="Times New Roman" w:hAnsi="Times New Roman" w:cs="Times New Roman"/>
        </w:rPr>
        <w:t xml:space="preserve">different </w:t>
      </w:r>
      <w:r w:rsidR="00904192" w:rsidRPr="005D0363">
        <w:rPr>
          <w:rFonts w:ascii="Times New Roman" w:hAnsi="Times New Roman" w:cs="Times New Roman"/>
        </w:rPr>
        <w:t>modules</w:t>
      </w:r>
      <w:r w:rsidR="00B20BF3" w:rsidRPr="005D0363">
        <w:rPr>
          <w:rFonts w:ascii="Times New Roman" w:hAnsi="Times New Roman" w:cs="Times New Roman"/>
        </w:rPr>
        <w:t xml:space="preserve"> and: </w:t>
      </w:r>
      <w:r w:rsidR="005E30E8" w:rsidRPr="005D0363">
        <w:rPr>
          <w:rFonts w:ascii="Times New Roman" w:hAnsi="Times New Roman" w:cs="Times New Roman"/>
        </w:rPr>
        <w:t>1)</w:t>
      </w:r>
      <w:r w:rsidR="00904192" w:rsidRPr="005D0363">
        <w:rPr>
          <w:rFonts w:ascii="Times New Roman" w:hAnsi="Times New Roman" w:cs="Times New Roman"/>
        </w:rPr>
        <w:t xml:space="preserve"> </w:t>
      </w:r>
      <w:r w:rsidR="003148EF" w:rsidRPr="005D0363">
        <w:rPr>
          <w:rFonts w:ascii="Times New Roman" w:hAnsi="Times New Roman" w:cs="Times New Roman"/>
        </w:rPr>
        <w:t>rhythmic genes</w:t>
      </w:r>
      <w:r w:rsidR="00305DA4" w:rsidRPr="005D0363">
        <w:rPr>
          <w:rFonts w:ascii="Times New Roman" w:hAnsi="Times New Roman" w:cs="Times New Roman"/>
        </w:rPr>
        <w:t xml:space="preserve">, </w:t>
      </w:r>
      <w:r w:rsidR="005E30E8" w:rsidRPr="005D0363">
        <w:rPr>
          <w:rFonts w:ascii="Times New Roman" w:hAnsi="Times New Roman" w:cs="Times New Roman"/>
        </w:rPr>
        <w:t xml:space="preserve">(2) </w:t>
      </w:r>
      <w:r w:rsidR="00305DA4" w:rsidRPr="005D0363">
        <w:rPr>
          <w:rFonts w:ascii="Times New Roman" w:hAnsi="Times New Roman" w:cs="Times New Roman"/>
        </w:rPr>
        <w:t xml:space="preserve">plasticity genes, and </w:t>
      </w:r>
      <w:r w:rsidR="005E30E8" w:rsidRPr="005D0363">
        <w:rPr>
          <w:rFonts w:ascii="Times New Roman" w:hAnsi="Times New Roman" w:cs="Times New Roman"/>
        </w:rPr>
        <w:t xml:space="preserve">(3) </w:t>
      </w:r>
      <w:r w:rsidR="00305DA4" w:rsidRPr="005D0363">
        <w:rPr>
          <w:rFonts w:ascii="Times New Roman" w:hAnsi="Times New Roman" w:cs="Times New Roman"/>
        </w:rPr>
        <w:t>manipulation genes</w:t>
      </w:r>
      <w:r w:rsidR="00FB4947" w:rsidRPr="005D0363">
        <w:rPr>
          <w:rFonts w:ascii="Times New Roman" w:hAnsi="Times New Roman" w:cs="Times New Roman"/>
        </w:rPr>
        <w:t xml:space="preserve"> (</w:t>
      </w:r>
      <w:r w:rsidR="00FB4947" w:rsidRPr="005D0363">
        <w:rPr>
          <w:rFonts w:ascii="Times New Roman" w:hAnsi="Times New Roman" w:cs="Times New Roman"/>
          <w:highlight w:val="yellow"/>
        </w:rPr>
        <w:t>Supp. File 1</w:t>
      </w:r>
      <w:r w:rsidR="00FB4947" w:rsidRPr="005D0363">
        <w:rPr>
          <w:rFonts w:ascii="Times New Roman" w:hAnsi="Times New Roman" w:cs="Times New Roman"/>
        </w:rPr>
        <w:t>)</w:t>
      </w:r>
      <w:r w:rsidR="00904192" w:rsidRPr="005D0363">
        <w:rPr>
          <w:rFonts w:ascii="Times New Roman" w:hAnsi="Times New Roman" w:cs="Times New Roman"/>
        </w:rPr>
        <w:t>.</w:t>
      </w:r>
    </w:p>
    <w:p w14:paraId="5CA62FA3" w14:textId="6E7E7673" w:rsidR="00305DA4" w:rsidRPr="005D0363" w:rsidRDefault="00305DA4">
      <w:pPr>
        <w:rPr>
          <w:rFonts w:ascii="Times New Roman" w:hAnsi="Times New Roman" w:cs="Times New Roman"/>
        </w:rPr>
      </w:pPr>
    </w:p>
    <w:p w14:paraId="44D290E3" w14:textId="4BB14DEB" w:rsidR="008D13DF" w:rsidRPr="005D0363" w:rsidRDefault="00C254AF" w:rsidP="005D0363">
      <w:pPr>
        <w:ind w:firstLine="720"/>
        <w:rPr>
          <w:rFonts w:ascii="Times New Roman" w:hAnsi="Times New Roman" w:cs="Times New Roman"/>
        </w:rPr>
      </w:pPr>
      <w:r w:rsidRPr="005D0363">
        <w:rPr>
          <w:rFonts w:ascii="Times New Roman" w:hAnsi="Times New Roman" w:cs="Times New Roman"/>
        </w:rPr>
        <w:t>Of the 34 genes significantly higher expressed in forager brains (for-UP</w:t>
      </w:r>
      <w:r w:rsidR="00130E16" w:rsidRPr="005D0363">
        <w:rPr>
          <w:rFonts w:ascii="Times New Roman" w:hAnsi="Times New Roman" w:cs="Times New Roman"/>
        </w:rPr>
        <w:t xml:space="preserve">; </w:t>
      </w:r>
      <w:r w:rsidR="00130E16" w:rsidRPr="005D0363">
        <w:rPr>
          <w:rFonts w:ascii="Times New Roman" w:hAnsi="Times New Roman" w:cs="Times New Roman"/>
          <w:highlight w:val="yellow"/>
        </w:rPr>
        <w:t>Fig. 1</w:t>
      </w:r>
      <w:r w:rsidRPr="005D0363">
        <w:rPr>
          <w:rFonts w:ascii="Times New Roman" w:hAnsi="Times New Roman" w:cs="Times New Roman"/>
        </w:rPr>
        <w:t xml:space="preserve">), 20 </w:t>
      </w:r>
      <w:r w:rsidR="002C4395" w:rsidRPr="005D0363">
        <w:rPr>
          <w:rFonts w:ascii="Times New Roman" w:hAnsi="Times New Roman" w:cs="Times New Roman"/>
        </w:rPr>
        <w:t>were located</w:t>
      </w:r>
      <w:r w:rsidRPr="005D0363">
        <w:rPr>
          <w:rFonts w:ascii="Times New Roman" w:hAnsi="Times New Roman" w:cs="Times New Roman"/>
        </w:rPr>
        <w:t xml:space="preserve"> in module-9</w:t>
      </w:r>
      <w:r w:rsidR="002C4395" w:rsidRPr="005D0363">
        <w:rPr>
          <w:rFonts w:ascii="Times New Roman" w:hAnsi="Times New Roman" w:cs="Times New Roman"/>
        </w:rPr>
        <w:t xml:space="preserve"> and </w:t>
      </w:r>
      <w:r w:rsidR="009E5A00" w:rsidRPr="005D0363">
        <w:rPr>
          <w:rFonts w:ascii="Times New Roman" w:hAnsi="Times New Roman" w:cs="Times New Roman"/>
        </w:rPr>
        <w:t>the</w:t>
      </w:r>
      <w:r w:rsidR="002C4395" w:rsidRPr="005D0363">
        <w:rPr>
          <w:rFonts w:ascii="Times New Roman" w:hAnsi="Times New Roman" w:cs="Times New Roman"/>
        </w:rPr>
        <w:t xml:space="preserve"> overlap was significant </w:t>
      </w:r>
      <w:r w:rsidRPr="005D0363">
        <w:rPr>
          <w:rFonts w:ascii="Times New Roman" w:hAnsi="Times New Roman" w:cs="Times New Roman"/>
        </w:rPr>
        <w:t>(odds-ratio = 67</w:t>
      </w:r>
      <w:r w:rsidR="002C4395" w:rsidRPr="005D0363">
        <w:rPr>
          <w:rFonts w:ascii="Times New Roman" w:hAnsi="Times New Roman" w:cs="Times New Roman"/>
        </w:rPr>
        <w:t>; p-value = 3e-23). For the 47 genes significantly higher expressed in nurse brains (or, lower expressed in foragers</w:t>
      </w:r>
      <w:r w:rsidR="00130E16" w:rsidRPr="005D0363">
        <w:rPr>
          <w:rFonts w:ascii="Times New Roman" w:hAnsi="Times New Roman" w:cs="Times New Roman"/>
        </w:rPr>
        <w:t>,</w:t>
      </w:r>
      <w:r w:rsidR="002C4395" w:rsidRPr="005D0363">
        <w:rPr>
          <w:rFonts w:ascii="Times New Roman" w:hAnsi="Times New Roman" w:cs="Times New Roman"/>
        </w:rPr>
        <w:t xml:space="preserve"> for-DOWN</w:t>
      </w:r>
      <w:r w:rsidR="00130E16" w:rsidRPr="005D0363">
        <w:rPr>
          <w:rFonts w:ascii="Times New Roman" w:hAnsi="Times New Roman" w:cs="Times New Roman"/>
        </w:rPr>
        <w:t xml:space="preserve">; </w:t>
      </w:r>
      <w:r w:rsidR="00130E16" w:rsidRPr="005D0363">
        <w:rPr>
          <w:rFonts w:ascii="Times New Roman" w:hAnsi="Times New Roman" w:cs="Times New Roman"/>
          <w:highlight w:val="yellow"/>
        </w:rPr>
        <w:t>Fig. 1</w:t>
      </w:r>
      <w:r w:rsidR="002C4395" w:rsidRPr="005D0363">
        <w:rPr>
          <w:rFonts w:ascii="Times New Roman" w:hAnsi="Times New Roman" w:cs="Times New Roman"/>
        </w:rPr>
        <w:t xml:space="preserve">), </w:t>
      </w:r>
      <w:r w:rsidR="00F936E6" w:rsidRPr="005D0363">
        <w:rPr>
          <w:rFonts w:ascii="Times New Roman" w:hAnsi="Times New Roman" w:cs="Times New Roman"/>
        </w:rPr>
        <w:t xml:space="preserve">18 were located in module-6 and this overlap was also significant (odds-ratio = 34, p-value = 5e-18). No other modules in the ant GCN showed a significant overlap with the for-UP or for-DOWN genesets. </w:t>
      </w:r>
      <w:r w:rsidR="009E5A00" w:rsidRPr="005D0363">
        <w:rPr>
          <w:rFonts w:ascii="Times New Roman" w:hAnsi="Times New Roman" w:cs="Times New Roman"/>
        </w:rPr>
        <w:t>The</w:t>
      </w:r>
      <w:r w:rsidR="008D13DF" w:rsidRPr="005D0363">
        <w:rPr>
          <w:rFonts w:ascii="Times New Roman" w:hAnsi="Times New Roman" w:cs="Times New Roman"/>
        </w:rPr>
        <w:t xml:space="preserve"> 209 highly co-expressed genes in module-9 is likely important for driving </w:t>
      </w:r>
      <w:r w:rsidR="009E5A00" w:rsidRPr="005D0363">
        <w:rPr>
          <w:rFonts w:ascii="Times New Roman" w:hAnsi="Times New Roman" w:cs="Times New Roman"/>
        </w:rPr>
        <w:t>the physiological and behavioral state</w:t>
      </w:r>
      <w:r w:rsidR="008D13DF" w:rsidRPr="005D0363">
        <w:rPr>
          <w:rFonts w:ascii="Times New Roman" w:hAnsi="Times New Roman" w:cs="Times New Roman"/>
        </w:rPr>
        <w:t xml:space="preserve"> that characterize a</w:t>
      </w:r>
      <w:r w:rsidR="009E5A00" w:rsidRPr="005D0363">
        <w:rPr>
          <w:rFonts w:ascii="Times New Roman" w:hAnsi="Times New Roman" w:cs="Times New Roman"/>
        </w:rPr>
        <w:t xml:space="preserve"> forager </w:t>
      </w:r>
      <w:r w:rsidR="008D13DF" w:rsidRPr="005D0363">
        <w:rPr>
          <w:rFonts w:ascii="Times New Roman" w:hAnsi="Times New Roman" w:cs="Times New Roman"/>
        </w:rPr>
        <w:t>ant</w:t>
      </w:r>
      <w:r w:rsidR="00130E16" w:rsidRPr="005D0363">
        <w:rPr>
          <w:rFonts w:ascii="Times New Roman" w:hAnsi="Times New Roman" w:cs="Times New Roman"/>
        </w:rPr>
        <w:t>. A</w:t>
      </w:r>
      <w:r w:rsidR="008D13DF" w:rsidRPr="005D0363">
        <w:rPr>
          <w:rFonts w:ascii="Times New Roman" w:hAnsi="Times New Roman" w:cs="Times New Roman"/>
        </w:rPr>
        <w:t>s such, we will refer to module</w:t>
      </w:r>
      <w:r w:rsidR="00130E16" w:rsidRPr="005D0363">
        <w:rPr>
          <w:rFonts w:ascii="Times New Roman" w:hAnsi="Times New Roman" w:cs="Times New Roman"/>
        </w:rPr>
        <w:t>-9</w:t>
      </w:r>
      <w:r w:rsidR="008D13DF" w:rsidRPr="005D0363">
        <w:rPr>
          <w:rFonts w:ascii="Times New Roman" w:hAnsi="Times New Roman" w:cs="Times New Roman"/>
        </w:rPr>
        <w:t xml:space="preserve"> as the </w:t>
      </w:r>
      <w:r w:rsidR="005849D9" w:rsidRPr="005D0363">
        <w:rPr>
          <w:rFonts w:ascii="Times New Roman" w:hAnsi="Times New Roman" w:cs="Times New Roman"/>
        </w:rPr>
        <w:t>Forager-cluster</w:t>
      </w:r>
      <w:r w:rsidR="009E5A00" w:rsidRPr="005D0363">
        <w:rPr>
          <w:rFonts w:ascii="Times New Roman" w:hAnsi="Times New Roman" w:cs="Times New Roman"/>
        </w:rPr>
        <w:t xml:space="preserve">, </w:t>
      </w:r>
      <w:r w:rsidR="008D13DF" w:rsidRPr="005D0363">
        <w:rPr>
          <w:rFonts w:ascii="Times New Roman" w:hAnsi="Times New Roman" w:cs="Times New Roman"/>
        </w:rPr>
        <w:t xml:space="preserve">whereas module-6 will be referred to as the </w:t>
      </w:r>
      <w:r w:rsidR="005849D9" w:rsidRPr="005D0363">
        <w:rPr>
          <w:rFonts w:ascii="Times New Roman" w:hAnsi="Times New Roman" w:cs="Times New Roman"/>
        </w:rPr>
        <w:t>Nurse-cluster</w:t>
      </w:r>
      <w:r w:rsidR="008D13DF" w:rsidRPr="005D0363">
        <w:rPr>
          <w:rFonts w:ascii="Times New Roman" w:hAnsi="Times New Roman" w:cs="Times New Roman"/>
        </w:rPr>
        <w:t>.</w:t>
      </w:r>
    </w:p>
    <w:p w14:paraId="5D433D2E" w14:textId="77777777" w:rsidR="008D13DF" w:rsidRPr="005D0363" w:rsidRDefault="008D13DF" w:rsidP="00305DA4">
      <w:pPr>
        <w:rPr>
          <w:rFonts w:ascii="Times New Roman" w:hAnsi="Times New Roman" w:cs="Times New Roman"/>
        </w:rPr>
      </w:pPr>
    </w:p>
    <w:p w14:paraId="2C4418A2" w14:textId="5476B353" w:rsidR="00965FDF" w:rsidRPr="005D0363" w:rsidRDefault="008D13DF" w:rsidP="005D0363">
      <w:pPr>
        <w:ind w:firstLine="720"/>
        <w:rPr>
          <w:rFonts w:ascii="Times New Roman" w:hAnsi="Times New Roman" w:cs="Times New Roman"/>
        </w:rPr>
      </w:pPr>
      <w:r w:rsidRPr="005D0363">
        <w:rPr>
          <w:rFonts w:ascii="Times New Roman" w:hAnsi="Times New Roman" w:cs="Times New Roman"/>
        </w:rPr>
        <w:t xml:space="preserve">Next, using </w:t>
      </w:r>
      <w:r w:rsidR="0020500A" w:rsidRPr="005D0363">
        <w:rPr>
          <w:rFonts w:ascii="Times New Roman" w:hAnsi="Times New Roman" w:cs="Times New Roman"/>
        </w:rPr>
        <w:t>the same</w:t>
      </w:r>
      <w:r w:rsidRPr="005D0363">
        <w:rPr>
          <w:rFonts w:ascii="Times New Roman" w:hAnsi="Times New Roman" w:cs="Times New Roman"/>
        </w:rPr>
        <w:t xml:space="preserve"> approach</w:t>
      </w:r>
      <w:r w:rsidR="0020500A" w:rsidRPr="005D0363">
        <w:rPr>
          <w:rFonts w:ascii="Times New Roman" w:hAnsi="Times New Roman" w:cs="Times New Roman"/>
        </w:rPr>
        <w:t xml:space="preserve"> as above</w:t>
      </w:r>
      <w:r w:rsidRPr="005D0363">
        <w:rPr>
          <w:rFonts w:ascii="Times New Roman" w:hAnsi="Times New Roman" w:cs="Times New Roman"/>
        </w:rPr>
        <w:t xml:space="preserve">, we set out to identify the </w:t>
      </w:r>
      <w:r w:rsidR="00130E16" w:rsidRPr="005D0363">
        <w:rPr>
          <w:rFonts w:ascii="Times New Roman" w:hAnsi="Times New Roman" w:cs="Times New Roman"/>
        </w:rPr>
        <w:t>gene clusters</w:t>
      </w:r>
      <w:r w:rsidRPr="005D0363">
        <w:rPr>
          <w:rFonts w:ascii="Times New Roman" w:hAnsi="Times New Roman" w:cs="Times New Roman"/>
        </w:rPr>
        <w:t xml:space="preserve"> that contain most of</w:t>
      </w:r>
      <w:r w:rsidR="00F936E6" w:rsidRPr="005D0363">
        <w:rPr>
          <w:rFonts w:ascii="Times New Roman" w:hAnsi="Times New Roman" w:cs="Times New Roman"/>
        </w:rPr>
        <w:t xml:space="preserve"> </w:t>
      </w:r>
      <w:r w:rsidRPr="005D0363">
        <w:rPr>
          <w:rFonts w:ascii="Times New Roman" w:hAnsi="Times New Roman" w:cs="Times New Roman"/>
        </w:rPr>
        <w:t xml:space="preserve">the </w:t>
      </w:r>
      <w:r w:rsidR="00F936E6" w:rsidRPr="005D0363">
        <w:rPr>
          <w:rFonts w:ascii="Times New Roman" w:hAnsi="Times New Roman" w:cs="Times New Roman"/>
        </w:rPr>
        <w:t xml:space="preserve">manipulation genes. </w:t>
      </w:r>
      <w:r w:rsidR="00600291" w:rsidRPr="005D0363">
        <w:rPr>
          <w:rFonts w:ascii="Times New Roman" w:hAnsi="Times New Roman" w:cs="Times New Roman"/>
        </w:rPr>
        <w:t>Will and colleagues found</w:t>
      </w:r>
      <w:r w:rsidR="00F936E6" w:rsidRPr="005D0363">
        <w:rPr>
          <w:rFonts w:ascii="Times New Roman" w:hAnsi="Times New Roman" w:cs="Times New Roman"/>
        </w:rPr>
        <w:t xml:space="preserve"> 232 genes </w:t>
      </w:r>
      <w:r w:rsidR="00600291" w:rsidRPr="005D0363">
        <w:rPr>
          <w:rFonts w:ascii="Times New Roman" w:hAnsi="Times New Roman" w:cs="Times New Roman"/>
        </w:rPr>
        <w:t xml:space="preserve">to be </w:t>
      </w:r>
      <w:r w:rsidR="0020500A" w:rsidRPr="005D0363">
        <w:rPr>
          <w:rFonts w:ascii="Times New Roman" w:hAnsi="Times New Roman" w:cs="Times New Roman"/>
        </w:rPr>
        <w:t>significantly up-regulated</w:t>
      </w:r>
      <w:r w:rsidR="00F936E6" w:rsidRPr="005D0363">
        <w:rPr>
          <w:rFonts w:ascii="Times New Roman" w:hAnsi="Times New Roman" w:cs="Times New Roman"/>
        </w:rPr>
        <w:t xml:space="preserve"> in the </w:t>
      </w:r>
      <w:r w:rsidR="00600291" w:rsidRPr="005D0363">
        <w:rPr>
          <w:rFonts w:ascii="Times New Roman" w:hAnsi="Times New Roman" w:cs="Times New Roman"/>
        </w:rPr>
        <w:t>forager</w:t>
      </w:r>
      <w:r w:rsidR="00F936E6" w:rsidRPr="005D0363">
        <w:rPr>
          <w:rFonts w:ascii="Times New Roman" w:hAnsi="Times New Roman" w:cs="Times New Roman"/>
        </w:rPr>
        <w:t xml:space="preserve"> head at manipulation</w:t>
      </w:r>
      <w:r w:rsidR="00600291" w:rsidRPr="005D0363">
        <w:rPr>
          <w:rFonts w:ascii="Times New Roman" w:hAnsi="Times New Roman" w:cs="Times New Roman"/>
        </w:rPr>
        <w:t xml:space="preserve"> </w:t>
      </w:r>
      <w:r w:rsidR="009F3C23" w:rsidRPr="005D0363">
        <w:rPr>
          <w:rFonts w:ascii="Times New Roman" w:hAnsi="Times New Roman" w:cs="Times New Roman"/>
        </w:rPr>
        <w:t xml:space="preserve">as </w:t>
      </w:r>
      <w:r w:rsidR="00600291" w:rsidRPr="005D0363">
        <w:rPr>
          <w:rFonts w:ascii="Times New Roman" w:hAnsi="Times New Roman" w:cs="Times New Roman"/>
        </w:rPr>
        <w:t>compared to healthy controls</w:t>
      </w:r>
      <w:r w:rsidR="00F936E6" w:rsidRPr="005D0363">
        <w:rPr>
          <w:rFonts w:ascii="Times New Roman" w:hAnsi="Times New Roman" w:cs="Times New Roman"/>
        </w:rPr>
        <w:t xml:space="preserve"> (ophio-UP</w:t>
      </w:r>
      <w:r w:rsidR="00130E16" w:rsidRPr="005D0363">
        <w:rPr>
          <w:rFonts w:ascii="Times New Roman" w:hAnsi="Times New Roman" w:cs="Times New Roman"/>
        </w:rPr>
        <w:t xml:space="preserve">; </w:t>
      </w:r>
      <w:r w:rsidR="00130E16" w:rsidRPr="005D0363">
        <w:rPr>
          <w:rFonts w:ascii="Times New Roman" w:hAnsi="Times New Roman" w:cs="Times New Roman"/>
          <w:highlight w:val="yellow"/>
        </w:rPr>
        <w:t>Fig.</w:t>
      </w:r>
      <w:r w:rsidR="00130E16" w:rsidRPr="005D0363">
        <w:rPr>
          <w:rFonts w:ascii="Times New Roman" w:hAnsi="Times New Roman" w:cs="Times New Roman"/>
        </w:rPr>
        <w:t xml:space="preserve"> 1</w:t>
      </w:r>
      <w:r w:rsidR="00F936E6" w:rsidRPr="005D0363">
        <w:rPr>
          <w:rFonts w:ascii="Times New Roman" w:hAnsi="Times New Roman" w:cs="Times New Roman"/>
        </w:rPr>
        <w:t>)</w:t>
      </w:r>
      <w:r w:rsidR="00600291" w:rsidRPr="005D0363">
        <w:rPr>
          <w:rFonts w:ascii="Times New Roman" w:hAnsi="Times New Roman" w:cs="Times New Roman"/>
        </w:rPr>
        <w:t>. Of these ophio-UP genes,</w:t>
      </w:r>
      <w:r w:rsidR="00F936E6" w:rsidRPr="005D0363">
        <w:rPr>
          <w:rFonts w:ascii="Times New Roman" w:hAnsi="Times New Roman" w:cs="Times New Roman"/>
        </w:rPr>
        <w:t xml:space="preserve"> 32</w:t>
      </w:r>
      <w:r w:rsidRPr="005D0363">
        <w:rPr>
          <w:rFonts w:ascii="Times New Roman" w:hAnsi="Times New Roman" w:cs="Times New Roman"/>
        </w:rPr>
        <w:t xml:space="preserve"> were </w:t>
      </w:r>
      <w:r w:rsidR="0020500A" w:rsidRPr="005D0363">
        <w:rPr>
          <w:rFonts w:ascii="Times New Roman" w:hAnsi="Times New Roman" w:cs="Times New Roman"/>
        </w:rPr>
        <w:t>located</w:t>
      </w:r>
      <w:r w:rsidRPr="005D0363">
        <w:rPr>
          <w:rFonts w:ascii="Times New Roman" w:hAnsi="Times New Roman" w:cs="Times New Roman"/>
        </w:rPr>
        <w:t xml:space="preserve"> in </w:t>
      </w:r>
      <w:r w:rsidR="009F3C23" w:rsidRPr="005D0363">
        <w:rPr>
          <w:rFonts w:ascii="Times New Roman" w:hAnsi="Times New Roman" w:cs="Times New Roman"/>
        </w:rPr>
        <w:t xml:space="preserve">the Forager-cluster </w:t>
      </w:r>
      <w:r w:rsidR="0020500A" w:rsidRPr="005D0363">
        <w:rPr>
          <w:rFonts w:ascii="Times New Roman" w:hAnsi="Times New Roman" w:cs="Times New Roman"/>
        </w:rPr>
        <w:t>and the overlap was found to be significant (odds-ratio = 9, p-value = 2e-15). As for the 574 genes down-regulated at manipulation (ophio-DOWN</w:t>
      </w:r>
      <w:r w:rsidR="00130E16" w:rsidRPr="005D0363">
        <w:rPr>
          <w:rFonts w:ascii="Times New Roman" w:hAnsi="Times New Roman" w:cs="Times New Roman"/>
        </w:rPr>
        <w:t xml:space="preserve">; </w:t>
      </w:r>
      <w:r w:rsidR="00130E16" w:rsidRPr="005D0363">
        <w:rPr>
          <w:rFonts w:ascii="Times New Roman" w:hAnsi="Times New Roman" w:cs="Times New Roman"/>
          <w:highlight w:val="yellow"/>
        </w:rPr>
        <w:t>Fig. 1</w:t>
      </w:r>
      <w:r w:rsidR="0020500A" w:rsidRPr="005D0363">
        <w:rPr>
          <w:rFonts w:ascii="Times New Roman" w:hAnsi="Times New Roman" w:cs="Times New Roman"/>
        </w:rPr>
        <w:t xml:space="preserve">), 42 were located in the </w:t>
      </w:r>
      <w:r w:rsidR="005849D9" w:rsidRPr="005D0363">
        <w:rPr>
          <w:rFonts w:ascii="Times New Roman" w:hAnsi="Times New Roman" w:cs="Times New Roman"/>
        </w:rPr>
        <w:t>Nurse-cluster</w:t>
      </w:r>
      <w:r w:rsidR="0020500A" w:rsidRPr="005D0363">
        <w:rPr>
          <w:rFonts w:ascii="Times New Roman" w:hAnsi="Times New Roman" w:cs="Times New Roman"/>
        </w:rPr>
        <w:t xml:space="preserve"> and showed a significant overlap</w:t>
      </w:r>
      <w:r w:rsidR="001B7FAC" w:rsidRPr="005D0363">
        <w:rPr>
          <w:rFonts w:ascii="Times New Roman" w:hAnsi="Times New Roman" w:cs="Times New Roman"/>
        </w:rPr>
        <w:t xml:space="preserve"> (odds-ratio = 19, p-value = 4e-13). In addition to the </w:t>
      </w:r>
      <w:r w:rsidR="005849D9" w:rsidRPr="005D0363">
        <w:rPr>
          <w:rFonts w:ascii="Times New Roman" w:hAnsi="Times New Roman" w:cs="Times New Roman"/>
        </w:rPr>
        <w:t>Nurse-cluster</w:t>
      </w:r>
      <w:r w:rsidR="001B7FAC" w:rsidRPr="005D0363">
        <w:rPr>
          <w:rFonts w:ascii="Times New Roman" w:hAnsi="Times New Roman" w:cs="Times New Roman"/>
        </w:rPr>
        <w:t>, the ophio-DOWN genes were also overrepresented in module-</w:t>
      </w:r>
      <w:r w:rsidR="00B86095" w:rsidRPr="005D0363">
        <w:rPr>
          <w:rFonts w:ascii="Times New Roman" w:hAnsi="Times New Roman" w:cs="Times New Roman"/>
        </w:rPr>
        <w:t>5. This makes sense when we focus on how the different modules are connected in the ant GCN;</w:t>
      </w:r>
      <w:r w:rsidR="001B7FAC" w:rsidRPr="005D0363">
        <w:rPr>
          <w:rFonts w:ascii="Times New Roman" w:hAnsi="Times New Roman" w:cs="Times New Roman"/>
        </w:rPr>
        <w:t xml:space="preserve"> expression of </w:t>
      </w:r>
      <w:r w:rsidR="00B86095" w:rsidRPr="005D0363">
        <w:rPr>
          <w:rFonts w:ascii="Times New Roman" w:hAnsi="Times New Roman" w:cs="Times New Roman"/>
        </w:rPr>
        <w:t xml:space="preserve">the </w:t>
      </w:r>
      <w:r w:rsidR="005849D9" w:rsidRPr="005D0363">
        <w:rPr>
          <w:rFonts w:ascii="Times New Roman" w:hAnsi="Times New Roman" w:cs="Times New Roman"/>
        </w:rPr>
        <w:t>Nurse-cluster</w:t>
      </w:r>
      <w:r w:rsidR="00B86095" w:rsidRPr="005D0363">
        <w:rPr>
          <w:rFonts w:ascii="Times New Roman" w:hAnsi="Times New Roman" w:cs="Times New Roman"/>
        </w:rPr>
        <w:t xml:space="preserve"> </w:t>
      </w:r>
      <w:r w:rsidR="001B7FAC" w:rsidRPr="005D0363">
        <w:rPr>
          <w:rFonts w:ascii="Times New Roman" w:hAnsi="Times New Roman" w:cs="Times New Roman"/>
        </w:rPr>
        <w:t xml:space="preserve">is positively correlated to the expression of </w:t>
      </w:r>
      <w:r w:rsidR="00B86095" w:rsidRPr="005D0363">
        <w:rPr>
          <w:rFonts w:ascii="Times New Roman" w:hAnsi="Times New Roman" w:cs="Times New Roman"/>
        </w:rPr>
        <w:t>module-5</w:t>
      </w:r>
      <w:r w:rsidR="001B7FAC" w:rsidRPr="005D0363">
        <w:rPr>
          <w:rFonts w:ascii="Times New Roman" w:hAnsi="Times New Roman" w:cs="Times New Roman"/>
        </w:rPr>
        <w:t xml:space="preserve"> (</w:t>
      </w:r>
      <w:r w:rsidR="001B7FAC" w:rsidRPr="005D0363">
        <w:rPr>
          <w:rFonts w:ascii="Times New Roman" w:hAnsi="Times New Roman" w:cs="Times New Roman"/>
          <w:highlight w:val="yellow"/>
        </w:rPr>
        <w:t>Fig. 1</w:t>
      </w:r>
      <w:r w:rsidR="001B7FAC" w:rsidRPr="005D0363">
        <w:rPr>
          <w:rFonts w:ascii="Times New Roman" w:hAnsi="Times New Roman" w:cs="Times New Roman"/>
        </w:rPr>
        <w:t>)</w:t>
      </w:r>
      <w:r w:rsidR="00B86095" w:rsidRPr="005D0363">
        <w:rPr>
          <w:rFonts w:ascii="Times New Roman" w:hAnsi="Times New Roman" w:cs="Times New Roman"/>
        </w:rPr>
        <w:t>.</w:t>
      </w:r>
      <w:r w:rsidR="001B7FAC" w:rsidRPr="005D0363">
        <w:rPr>
          <w:rFonts w:ascii="Times New Roman" w:hAnsi="Times New Roman" w:cs="Times New Roman"/>
        </w:rPr>
        <w:t xml:space="preserve"> </w:t>
      </w:r>
      <w:r w:rsidR="00B86095" w:rsidRPr="005D0363">
        <w:rPr>
          <w:rFonts w:ascii="Times New Roman" w:hAnsi="Times New Roman" w:cs="Times New Roman"/>
        </w:rPr>
        <w:t xml:space="preserve">Therefore, </w:t>
      </w:r>
      <w:r w:rsidR="006F124C" w:rsidRPr="005D0363">
        <w:rPr>
          <w:rFonts w:ascii="Times New Roman" w:hAnsi="Times New Roman" w:cs="Times New Roman"/>
        </w:rPr>
        <w:t>severe dysregulation of the</w:t>
      </w:r>
      <w:r w:rsidR="00B86095" w:rsidRPr="005D0363">
        <w:rPr>
          <w:rFonts w:ascii="Times New Roman" w:hAnsi="Times New Roman" w:cs="Times New Roman"/>
        </w:rPr>
        <w:t xml:space="preserve"> </w:t>
      </w:r>
      <w:r w:rsidR="005849D9" w:rsidRPr="005D0363">
        <w:rPr>
          <w:rFonts w:ascii="Times New Roman" w:hAnsi="Times New Roman" w:cs="Times New Roman"/>
        </w:rPr>
        <w:t>Nurse-cluster</w:t>
      </w:r>
      <w:r w:rsidR="009F3C23" w:rsidRPr="005D0363">
        <w:rPr>
          <w:rFonts w:ascii="Times New Roman" w:hAnsi="Times New Roman" w:cs="Times New Roman"/>
        </w:rPr>
        <w:t xml:space="preserve"> can </w:t>
      </w:r>
      <w:r w:rsidR="006F124C" w:rsidRPr="005D0363">
        <w:rPr>
          <w:rFonts w:ascii="Times New Roman" w:hAnsi="Times New Roman" w:cs="Times New Roman"/>
        </w:rPr>
        <w:t xml:space="preserve">change expression </w:t>
      </w:r>
      <w:r w:rsidR="00B86095" w:rsidRPr="005D0363">
        <w:rPr>
          <w:rFonts w:ascii="Times New Roman" w:hAnsi="Times New Roman" w:cs="Times New Roman"/>
        </w:rPr>
        <w:t xml:space="preserve">of genes </w:t>
      </w:r>
      <w:r w:rsidR="001B7FAC" w:rsidRPr="005D0363">
        <w:rPr>
          <w:rFonts w:ascii="Times New Roman" w:hAnsi="Times New Roman" w:cs="Times New Roman"/>
        </w:rPr>
        <w:t>in the neighboring module</w:t>
      </w:r>
      <w:r w:rsidR="006F124C" w:rsidRPr="005D0363">
        <w:rPr>
          <w:rFonts w:ascii="Times New Roman" w:hAnsi="Times New Roman" w:cs="Times New Roman"/>
        </w:rPr>
        <w:t xml:space="preserve">s that are connected to it which includes cluster-5. </w:t>
      </w:r>
    </w:p>
    <w:p w14:paraId="7AAE947A" w14:textId="1682FE84" w:rsidR="003D043C" w:rsidRPr="005D0363" w:rsidRDefault="003D043C" w:rsidP="00305DA4">
      <w:pPr>
        <w:rPr>
          <w:rFonts w:ascii="Times New Roman" w:hAnsi="Times New Roman" w:cs="Times New Roman"/>
        </w:rPr>
      </w:pPr>
    </w:p>
    <w:p w14:paraId="41240B05" w14:textId="37D59440" w:rsidR="003D043C" w:rsidRPr="005D0363" w:rsidRDefault="003D043C" w:rsidP="005D0363">
      <w:pPr>
        <w:ind w:firstLine="720"/>
        <w:rPr>
          <w:rFonts w:ascii="Times New Roman" w:hAnsi="Times New Roman" w:cs="Times New Roman"/>
        </w:rPr>
      </w:pPr>
      <w:r w:rsidRPr="005D0363">
        <w:rPr>
          <w:rFonts w:ascii="Times New Roman" w:hAnsi="Times New Roman" w:cs="Times New Roman"/>
        </w:rPr>
        <w:t xml:space="preserve">In summary, what we found was unexpected; the ant genes affected during </w:t>
      </w:r>
      <w:r w:rsidRPr="005D0363">
        <w:rPr>
          <w:rFonts w:ascii="Times New Roman" w:hAnsi="Times New Roman" w:cs="Times New Roman"/>
          <w:i/>
        </w:rPr>
        <w:t>Ophiocordyceps</w:t>
      </w:r>
      <w:r w:rsidRPr="005D0363">
        <w:rPr>
          <w:rFonts w:ascii="Times New Roman" w:hAnsi="Times New Roman" w:cs="Times New Roman"/>
        </w:rPr>
        <w:t>-induced behavioral manipulation are primarily located in the same two modules that contain most of the genes underlying ant behavioral plasticity (</w:t>
      </w:r>
      <w:r w:rsidRPr="005D0363">
        <w:rPr>
          <w:rFonts w:ascii="Times New Roman" w:hAnsi="Times New Roman" w:cs="Times New Roman"/>
          <w:highlight w:val="yellow"/>
        </w:rPr>
        <w:t>Fig. 1</w:t>
      </w:r>
      <w:r w:rsidRPr="005D0363">
        <w:rPr>
          <w:rFonts w:ascii="Times New Roman" w:hAnsi="Times New Roman" w:cs="Times New Roman"/>
        </w:rPr>
        <w:t>). In other words, the manipulating parasite seems to be targeting the same genes and processes that allow ants to display extreme behavioral plasticity.</w:t>
      </w:r>
      <w:r w:rsidR="00015B20" w:rsidRPr="005D0363">
        <w:rPr>
          <w:rFonts w:ascii="Times New Roman" w:hAnsi="Times New Roman" w:cs="Times New Roman"/>
        </w:rPr>
        <w:t xml:space="preserve"> To get a glimpse of the </w:t>
      </w:r>
      <w:r w:rsidR="004069F0" w:rsidRPr="005D0363">
        <w:rPr>
          <w:rFonts w:ascii="Times New Roman" w:hAnsi="Times New Roman" w:cs="Times New Roman"/>
        </w:rPr>
        <w:t>functions</w:t>
      </w:r>
      <w:r w:rsidR="00015B20" w:rsidRPr="005D0363">
        <w:rPr>
          <w:rFonts w:ascii="Times New Roman" w:hAnsi="Times New Roman" w:cs="Times New Roman"/>
        </w:rPr>
        <w:t xml:space="preserve"> </w:t>
      </w:r>
      <w:r w:rsidR="004069F0" w:rsidRPr="005D0363">
        <w:rPr>
          <w:rFonts w:ascii="Times New Roman" w:hAnsi="Times New Roman" w:cs="Times New Roman"/>
        </w:rPr>
        <w:t>of these genes</w:t>
      </w:r>
      <w:r w:rsidR="00015B20" w:rsidRPr="005D0363">
        <w:rPr>
          <w:rFonts w:ascii="Times New Roman" w:hAnsi="Times New Roman" w:cs="Times New Roman"/>
        </w:rPr>
        <w:t>, we identified the overrepresented GO terms in the</w:t>
      </w:r>
      <w:r w:rsidR="005849D9" w:rsidRPr="005D0363">
        <w:rPr>
          <w:rFonts w:ascii="Times New Roman" w:hAnsi="Times New Roman" w:cs="Times New Roman"/>
        </w:rPr>
        <w:t xml:space="preserve"> Forager-</w:t>
      </w:r>
      <w:r w:rsidR="00015B20" w:rsidRPr="005D0363">
        <w:rPr>
          <w:rFonts w:ascii="Times New Roman" w:hAnsi="Times New Roman" w:cs="Times New Roman"/>
        </w:rPr>
        <w:t xml:space="preserve"> and </w:t>
      </w:r>
      <w:r w:rsidR="005849D9" w:rsidRPr="005D0363">
        <w:rPr>
          <w:rFonts w:ascii="Times New Roman" w:hAnsi="Times New Roman" w:cs="Times New Roman"/>
        </w:rPr>
        <w:t>Nurse-cluster</w:t>
      </w:r>
      <w:r w:rsidR="00015B20" w:rsidRPr="005D0363">
        <w:rPr>
          <w:rFonts w:ascii="Times New Roman" w:hAnsi="Times New Roman" w:cs="Times New Roman"/>
        </w:rPr>
        <w:t xml:space="preserve"> (</w:t>
      </w:r>
      <w:r w:rsidR="00015B20" w:rsidRPr="005D0363">
        <w:rPr>
          <w:rFonts w:ascii="Times New Roman" w:hAnsi="Times New Roman" w:cs="Times New Roman"/>
          <w:highlight w:val="yellow"/>
        </w:rPr>
        <w:t>Fig. 1</w:t>
      </w:r>
      <w:r w:rsidR="00015B20" w:rsidRPr="005D0363">
        <w:rPr>
          <w:rFonts w:ascii="Times New Roman" w:hAnsi="Times New Roman" w:cs="Times New Roman"/>
        </w:rPr>
        <w:t xml:space="preserve">, </w:t>
      </w:r>
      <w:r w:rsidR="00015B20" w:rsidRPr="005D0363">
        <w:rPr>
          <w:rFonts w:ascii="Times New Roman" w:hAnsi="Times New Roman" w:cs="Times New Roman"/>
          <w:highlight w:val="yellow"/>
        </w:rPr>
        <w:t>Supp. File 1</w:t>
      </w:r>
      <w:r w:rsidR="00015B20" w:rsidRPr="005D0363">
        <w:rPr>
          <w:rFonts w:ascii="Times New Roman" w:hAnsi="Times New Roman" w:cs="Times New Roman"/>
        </w:rPr>
        <w:t xml:space="preserve">). </w:t>
      </w:r>
      <w:r w:rsidR="004069F0" w:rsidRPr="005D0363">
        <w:rPr>
          <w:rFonts w:ascii="Times New Roman" w:hAnsi="Times New Roman" w:cs="Times New Roman"/>
        </w:rPr>
        <w:t xml:space="preserve">Genes in </w:t>
      </w:r>
      <w:r w:rsidR="00B94D65" w:rsidRPr="005D0363">
        <w:rPr>
          <w:rFonts w:ascii="Times New Roman" w:hAnsi="Times New Roman" w:cs="Times New Roman"/>
        </w:rPr>
        <w:t>the</w:t>
      </w:r>
      <w:r w:rsidR="005849D9" w:rsidRPr="005D0363">
        <w:rPr>
          <w:rFonts w:ascii="Times New Roman" w:hAnsi="Times New Roman" w:cs="Times New Roman"/>
        </w:rPr>
        <w:t xml:space="preserve"> Forager-cluster</w:t>
      </w:r>
      <w:r w:rsidR="004069F0" w:rsidRPr="005D0363">
        <w:rPr>
          <w:rFonts w:ascii="Times New Roman" w:hAnsi="Times New Roman" w:cs="Times New Roman"/>
        </w:rPr>
        <w:t xml:space="preserve"> seem</w:t>
      </w:r>
      <w:r w:rsidR="006F124C" w:rsidRPr="005D0363">
        <w:rPr>
          <w:rFonts w:ascii="Times New Roman" w:hAnsi="Times New Roman" w:cs="Times New Roman"/>
        </w:rPr>
        <w:t xml:space="preserve"> to</w:t>
      </w:r>
      <w:r w:rsidR="004069F0" w:rsidRPr="005D0363">
        <w:rPr>
          <w:rFonts w:ascii="Times New Roman" w:hAnsi="Times New Roman" w:cs="Times New Roman"/>
        </w:rPr>
        <w:t xml:space="preserve"> be</w:t>
      </w:r>
      <w:r w:rsidR="006F124C" w:rsidRPr="005D0363">
        <w:rPr>
          <w:rFonts w:ascii="Times New Roman" w:hAnsi="Times New Roman" w:cs="Times New Roman"/>
        </w:rPr>
        <w:t xml:space="preserve"> largely</w:t>
      </w:r>
      <w:r w:rsidR="004069F0" w:rsidRPr="005D0363">
        <w:rPr>
          <w:rFonts w:ascii="Times New Roman" w:hAnsi="Times New Roman" w:cs="Times New Roman"/>
        </w:rPr>
        <w:t xml:space="preserve"> involved in</w:t>
      </w:r>
      <w:r w:rsidR="001A2195" w:rsidRPr="005D0363">
        <w:rPr>
          <w:rFonts w:ascii="Times New Roman" w:hAnsi="Times New Roman" w:cs="Times New Roman"/>
        </w:rPr>
        <w:t xml:space="preserve"> energy production</w:t>
      </w:r>
      <w:r w:rsidR="004069F0" w:rsidRPr="005D0363">
        <w:rPr>
          <w:rFonts w:ascii="Times New Roman" w:hAnsi="Times New Roman" w:cs="Times New Roman"/>
        </w:rPr>
        <w:t xml:space="preserve"> </w:t>
      </w:r>
      <w:r w:rsidR="006F124C" w:rsidRPr="005D0363">
        <w:rPr>
          <w:rFonts w:ascii="Times New Roman" w:hAnsi="Times New Roman" w:cs="Times New Roman"/>
        </w:rPr>
        <w:t xml:space="preserve">from ATP </w:t>
      </w:r>
      <w:r w:rsidR="001A2195" w:rsidRPr="005D0363">
        <w:rPr>
          <w:rFonts w:ascii="Times New Roman" w:hAnsi="Times New Roman" w:cs="Times New Roman"/>
        </w:rPr>
        <w:t>(</w:t>
      </w:r>
      <w:r w:rsidR="004069F0" w:rsidRPr="005D0363">
        <w:rPr>
          <w:rFonts w:ascii="Times New Roman" w:hAnsi="Times New Roman" w:cs="Times New Roman"/>
        </w:rPr>
        <w:t xml:space="preserve">ATP binding and </w:t>
      </w:r>
      <w:r w:rsidR="001A2195" w:rsidRPr="005D0363">
        <w:rPr>
          <w:rFonts w:ascii="Times New Roman" w:hAnsi="Times New Roman" w:cs="Times New Roman"/>
        </w:rPr>
        <w:t xml:space="preserve">ATP </w:t>
      </w:r>
      <w:r w:rsidR="004069F0" w:rsidRPr="005D0363">
        <w:rPr>
          <w:rFonts w:ascii="Times New Roman" w:hAnsi="Times New Roman" w:cs="Times New Roman"/>
        </w:rPr>
        <w:t>hydrolysis</w:t>
      </w:r>
      <w:r w:rsidR="001A2195" w:rsidRPr="005D0363">
        <w:rPr>
          <w:rFonts w:ascii="Times New Roman" w:hAnsi="Times New Roman" w:cs="Times New Roman"/>
        </w:rPr>
        <w:t>)</w:t>
      </w:r>
      <w:r w:rsidR="004069F0" w:rsidRPr="005D0363">
        <w:rPr>
          <w:rFonts w:ascii="Times New Roman" w:hAnsi="Times New Roman" w:cs="Times New Roman"/>
        </w:rPr>
        <w:t xml:space="preserve">, whereas ones in </w:t>
      </w:r>
      <w:r w:rsidR="00B94D65" w:rsidRPr="005D0363">
        <w:rPr>
          <w:rFonts w:ascii="Times New Roman" w:hAnsi="Times New Roman" w:cs="Times New Roman"/>
        </w:rPr>
        <w:t xml:space="preserve">the </w:t>
      </w:r>
      <w:r w:rsidR="005849D9" w:rsidRPr="005D0363">
        <w:rPr>
          <w:rFonts w:ascii="Times New Roman" w:hAnsi="Times New Roman" w:cs="Times New Roman"/>
        </w:rPr>
        <w:t>Nurse-cluster</w:t>
      </w:r>
      <w:r w:rsidR="004069F0" w:rsidRPr="005D0363">
        <w:rPr>
          <w:rFonts w:ascii="Times New Roman" w:hAnsi="Times New Roman" w:cs="Times New Roman"/>
        </w:rPr>
        <w:t xml:space="preserve"> </w:t>
      </w:r>
      <w:r w:rsidR="00B94D65" w:rsidRPr="005D0363">
        <w:rPr>
          <w:rFonts w:ascii="Times New Roman" w:hAnsi="Times New Roman" w:cs="Times New Roman"/>
        </w:rPr>
        <w:t>seem to</w:t>
      </w:r>
      <w:r w:rsidR="001A2195" w:rsidRPr="005D0363">
        <w:rPr>
          <w:rFonts w:ascii="Times New Roman" w:hAnsi="Times New Roman" w:cs="Times New Roman"/>
        </w:rPr>
        <w:t xml:space="preserve"> be involved </w:t>
      </w:r>
      <w:r w:rsidR="006F124C" w:rsidRPr="005D0363">
        <w:rPr>
          <w:rFonts w:ascii="Times New Roman" w:hAnsi="Times New Roman" w:cs="Times New Roman"/>
        </w:rPr>
        <w:t>in metabolism (carbohydrate metabolic process) and catalytic activity (oxidoreductase activity, protein kinase activity) (</w:t>
      </w:r>
      <w:r w:rsidR="006F124C" w:rsidRPr="005D0363">
        <w:rPr>
          <w:rFonts w:ascii="Times New Roman" w:hAnsi="Times New Roman" w:cs="Times New Roman"/>
          <w:highlight w:val="yellow"/>
        </w:rPr>
        <w:t>Fig. 1</w:t>
      </w:r>
      <w:r w:rsidR="006F124C" w:rsidRPr="005D0363">
        <w:rPr>
          <w:rFonts w:ascii="Times New Roman" w:hAnsi="Times New Roman" w:cs="Times New Roman"/>
        </w:rPr>
        <w:t>).</w:t>
      </w:r>
    </w:p>
    <w:p w14:paraId="6C12815D" w14:textId="77777777" w:rsidR="003D043C" w:rsidRPr="005D0363" w:rsidRDefault="003D043C" w:rsidP="003D043C">
      <w:pPr>
        <w:rPr>
          <w:rFonts w:ascii="Times New Roman" w:hAnsi="Times New Roman" w:cs="Times New Roman"/>
        </w:rPr>
      </w:pPr>
    </w:p>
    <w:p w14:paraId="1D396933" w14:textId="77777777" w:rsidR="008558A7" w:rsidRPr="005D0363" w:rsidRDefault="00015B20" w:rsidP="005D0363">
      <w:pPr>
        <w:ind w:firstLine="720"/>
        <w:rPr>
          <w:rFonts w:ascii="Times New Roman" w:hAnsi="Times New Roman" w:cs="Times New Roman"/>
        </w:rPr>
      </w:pPr>
      <w:r w:rsidRPr="005D0363">
        <w:rPr>
          <w:rFonts w:ascii="Times New Roman" w:hAnsi="Times New Roman" w:cs="Times New Roman"/>
        </w:rPr>
        <w:t>Thus far</w:t>
      </w:r>
      <w:r w:rsidR="006F124C" w:rsidRPr="005D0363">
        <w:rPr>
          <w:rFonts w:ascii="Times New Roman" w:hAnsi="Times New Roman" w:cs="Times New Roman"/>
        </w:rPr>
        <w:t>,</w:t>
      </w:r>
      <w:r w:rsidRPr="005D0363">
        <w:rPr>
          <w:rFonts w:ascii="Times New Roman" w:hAnsi="Times New Roman" w:cs="Times New Roman"/>
        </w:rPr>
        <w:t xml:space="preserve"> we have discussed the </w:t>
      </w:r>
      <w:r w:rsidR="00A12200" w:rsidRPr="005D0363">
        <w:rPr>
          <w:rFonts w:ascii="Times New Roman" w:hAnsi="Times New Roman" w:cs="Times New Roman"/>
        </w:rPr>
        <w:t>importance of</w:t>
      </w:r>
      <w:r w:rsidR="008558A7" w:rsidRPr="005D0363">
        <w:rPr>
          <w:rFonts w:ascii="Times New Roman" w:hAnsi="Times New Roman" w:cs="Times New Roman"/>
        </w:rPr>
        <w:t xml:space="preserve"> host</w:t>
      </w:r>
      <w:r w:rsidR="00A12200" w:rsidRPr="005D0363">
        <w:rPr>
          <w:rFonts w:ascii="Times New Roman" w:hAnsi="Times New Roman" w:cs="Times New Roman"/>
        </w:rPr>
        <w:t xml:space="preserve"> </w:t>
      </w:r>
      <w:r w:rsidR="008558A7" w:rsidRPr="005D0363">
        <w:rPr>
          <w:rFonts w:ascii="Times New Roman" w:hAnsi="Times New Roman" w:cs="Times New Roman"/>
        </w:rPr>
        <w:t>plasticity genes</w:t>
      </w:r>
      <w:r w:rsidR="00772490" w:rsidRPr="005D0363">
        <w:rPr>
          <w:rFonts w:ascii="Times New Roman" w:hAnsi="Times New Roman" w:cs="Times New Roman"/>
        </w:rPr>
        <w:t xml:space="preserve"> in </w:t>
      </w:r>
      <w:r w:rsidR="008558A7" w:rsidRPr="005D0363">
        <w:rPr>
          <w:rFonts w:ascii="Times New Roman" w:hAnsi="Times New Roman" w:cs="Times New Roman"/>
        </w:rPr>
        <w:t>parasite-induced</w:t>
      </w:r>
      <w:r w:rsidR="00772490" w:rsidRPr="005D0363">
        <w:rPr>
          <w:rFonts w:ascii="Times New Roman" w:hAnsi="Times New Roman" w:cs="Times New Roman"/>
        </w:rPr>
        <w:t xml:space="preserve"> behavioral manipulation. Now, we focus our attention on the links between the ant clock and behavioral plasticity, and how </w:t>
      </w:r>
      <w:r w:rsidR="00772490" w:rsidRPr="005D0363">
        <w:rPr>
          <w:rFonts w:ascii="Times New Roman" w:hAnsi="Times New Roman" w:cs="Times New Roman"/>
          <w:i/>
        </w:rPr>
        <w:t>Ophiocordyceps</w:t>
      </w:r>
      <w:r w:rsidR="00772490" w:rsidRPr="005D0363">
        <w:rPr>
          <w:rFonts w:ascii="Times New Roman" w:hAnsi="Times New Roman" w:cs="Times New Roman"/>
        </w:rPr>
        <w:t xml:space="preserve"> might be </w:t>
      </w:r>
      <w:r w:rsidR="008558A7" w:rsidRPr="005D0363">
        <w:rPr>
          <w:rFonts w:ascii="Times New Roman" w:hAnsi="Times New Roman" w:cs="Times New Roman"/>
        </w:rPr>
        <w:t>affecting</w:t>
      </w:r>
      <w:r w:rsidR="00772490" w:rsidRPr="005D0363">
        <w:rPr>
          <w:rFonts w:ascii="Times New Roman" w:hAnsi="Times New Roman" w:cs="Times New Roman"/>
        </w:rPr>
        <w:t xml:space="preserve"> the host’s rhythmic gene expression to induce behavioral changes.</w:t>
      </w:r>
      <w:r w:rsidRPr="005D0363">
        <w:rPr>
          <w:rFonts w:ascii="Times New Roman" w:hAnsi="Times New Roman" w:cs="Times New Roman"/>
        </w:rPr>
        <w:t xml:space="preserve"> </w:t>
      </w:r>
      <w:r w:rsidR="003D043C" w:rsidRPr="005D0363">
        <w:rPr>
          <w:rFonts w:ascii="Times New Roman" w:hAnsi="Times New Roman" w:cs="Times New Roman"/>
        </w:rPr>
        <w:t>Although the</w:t>
      </w:r>
      <w:r w:rsidR="005849D9" w:rsidRPr="005D0363">
        <w:rPr>
          <w:rFonts w:ascii="Times New Roman" w:hAnsi="Times New Roman" w:cs="Times New Roman"/>
        </w:rPr>
        <w:t xml:space="preserve"> Forager- </w:t>
      </w:r>
      <w:r w:rsidR="003D043C" w:rsidRPr="005D0363">
        <w:rPr>
          <w:rFonts w:ascii="Times New Roman" w:hAnsi="Times New Roman" w:cs="Times New Roman"/>
        </w:rPr>
        <w:t xml:space="preserve">and </w:t>
      </w:r>
      <w:r w:rsidR="005849D9" w:rsidRPr="005D0363">
        <w:rPr>
          <w:rFonts w:ascii="Times New Roman" w:hAnsi="Times New Roman" w:cs="Times New Roman"/>
        </w:rPr>
        <w:t>Nurse-cluster</w:t>
      </w:r>
      <w:r w:rsidR="003D043C" w:rsidRPr="005D0363">
        <w:rPr>
          <w:rFonts w:ascii="Times New Roman" w:hAnsi="Times New Roman" w:cs="Times New Roman"/>
        </w:rPr>
        <w:t>s</w:t>
      </w:r>
      <w:r w:rsidR="00772490" w:rsidRPr="005D0363">
        <w:rPr>
          <w:rFonts w:ascii="Times New Roman" w:hAnsi="Times New Roman" w:cs="Times New Roman"/>
        </w:rPr>
        <w:t xml:space="preserve"> in the ant GCN</w:t>
      </w:r>
      <w:r w:rsidR="003D043C" w:rsidRPr="005D0363">
        <w:rPr>
          <w:rFonts w:ascii="Times New Roman" w:hAnsi="Times New Roman" w:cs="Times New Roman"/>
        </w:rPr>
        <w:t xml:space="preserve"> are not enriched for </w:t>
      </w:r>
      <w:r w:rsidR="00772490" w:rsidRPr="005D0363">
        <w:rPr>
          <w:rFonts w:ascii="Times New Roman" w:hAnsi="Times New Roman" w:cs="Times New Roman"/>
        </w:rPr>
        <w:t>diurnal (24h)</w:t>
      </w:r>
      <w:r w:rsidR="003D043C" w:rsidRPr="005D0363">
        <w:rPr>
          <w:rFonts w:ascii="Times New Roman" w:hAnsi="Times New Roman" w:cs="Times New Roman"/>
        </w:rPr>
        <w:t xml:space="preserve"> genes, they are directly connected to rhythmic modules</w:t>
      </w:r>
      <w:r w:rsidR="00772490" w:rsidRPr="005D0363">
        <w:rPr>
          <w:rFonts w:ascii="Times New Roman" w:hAnsi="Times New Roman" w:cs="Times New Roman"/>
        </w:rPr>
        <w:t xml:space="preserve"> (module-4 and module-12; </w:t>
      </w:r>
      <w:r w:rsidR="00772490" w:rsidRPr="005D0363">
        <w:rPr>
          <w:rFonts w:ascii="Times New Roman" w:hAnsi="Times New Roman" w:cs="Times New Roman"/>
          <w:highlight w:val="yellow"/>
        </w:rPr>
        <w:t>Fig. 1</w:t>
      </w:r>
      <w:r w:rsidR="00772490" w:rsidRPr="005D0363">
        <w:rPr>
          <w:rFonts w:ascii="Times New Roman" w:hAnsi="Times New Roman" w:cs="Times New Roman"/>
        </w:rPr>
        <w:t xml:space="preserve">). To alter or disrupt the processes </w:t>
      </w:r>
      <w:r w:rsidR="003E205D" w:rsidRPr="005D0363">
        <w:rPr>
          <w:rFonts w:ascii="Times New Roman" w:hAnsi="Times New Roman" w:cs="Times New Roman"/>
        </w:rPr>
        <w:t>t</w:t>
      </w:r>
      <w:r w:rsidR="00772490" w:rsidRPr="005D0363">
        <w:rPr>
          <w:rFonts w:ascii="Times New Roman" w:hAnsi="Times New Roman" w:cs="Times New Roman"/>
        </w:rPr>
        <w:t xml:space="preserve">hat are under clock control, </w:t>
      </w:r>
      <w:r w:rsidR="00772490" w:rsidRPr="005D0363">
        <w:rPr>
          <w:rFonts w:ascii="Times New Roman" w:hAnsi="Times New Roman" w:cs="Times New Roman"/>
          <w:i/>
        </w:rPr>
        <w:t xml:space="preserve">Ophiocordyceps </w:t>
      </w:r>
      <w:r w:rsidR="00772490" w:rsidRPr="005D0363">
        <w:rPr>
          <w:rFonts w:ascii="Times New Roman" w:hAnsi="Times New Roman" w:cs="Times New Roman"/>
        </w:rPr>
        <w:t>c</w:t>
      </w:r>
      <w:r w:rsidR="003E205D" w:rsidRPr="005D0363">
        <w:rPr>
          <w:rFonts w:ascii="Times New Roman" w:hAnsi="Times New Roman" w:cs="Times New Roman"/>
        </w:rPr>
        <w:t>ould</w:t>
      </w:r>
      <w:r w:rsidR="008558A7" w:rsidRPr="005D0363">
        <w:rPr>
          <w:rFonts w:ascii="Times New Roman" w:hAnsi="Times New Roman" w:cs="Times New Roman"/>
        </w:rPr>
        <w:t xml:space="preserve"> indirectly target these connected rhythmic modules by altering the expression of either Forager- or Nurse-cluster</w:t>
      </w:r>
      <w:r w:rsidR="003E205D" w:rsidRPr="005D0363">
        <w:rPr>
          <w:rFonts w:ascii="Times New Roman" w:hAnsi="Times New Roman" w:cs="Times New Roman"/>
        </w:rPr>
        <w:t xml:space="preserve">. </w:t>
      </w:r>
    </w:p>
    <w:p w14:paraId="254F7C0D" w14:textId="77777777" w:rsidR="008558A7" w:rsidRPr="005D0363" w:rsidRDefault="008558A7" w:rsidP="00305DA4">
      <w:pPr>
        <w:rPr>
          <w:rFonts w:ascii="Times New Roman" w:hAnsi="Times New Roman" w:cs="Times New Roman"/>
        </w:rPr>
      </w:pPr>
    </w:p>
    <w:p w14:paraId="14306AE3" w14:textId="73901A53" w:rsidR="003E205D" w:rsidRPr="005D0363" w:rsidRDefault="003E205D" w:rsidP="005D0363">
      <w:pPr>
        <w:ind w:firstLine="720"/>
        <w:rPr>
          <w:rFonts w:ascii="Times New Roman" w:hAnsi="Times New Roman" w:cs="Times New Roman"/>
        </w:rPr>
      </w:pPr>
      <w:bookmarkStart w:id="0" w:name="_GoBack"/>
      <w:bookmarkEnd w:id="0"/>
      <w:r w:rsidRPr="005D0363">
        <w:rPr>
          <w:rFonts w:ascii="Times New Roman" w:hAnsi="Times New Roman" w:cs="Times New Roman"/>
        </w:rPr>
        <w:t>When we visualized the daily expression pattern of the</w:t>
      </w:r>
      <w:r w:rsidR="005849D9" w:rsidRPr="005D0363">
        <w:rPr>
          <w:rFonts w:ascii="Times New Roman" w:hAnsi="Times New Roman" w:cs="Times New Roman"/>
        </w:rPr>
        <w:t xml:space="preserve"> Forager- </w:t>
      </w:r>
      <w:r w:rsidRPr="005D0363">
        <w:rPr>
          <w:rFonts w:ascii="Times New Roman" w:hAnsi="Times New Roman" w:cs="Times New Roman"/>
        </w:rPr>
        <w:t xml:space="preserve">and </w:t>
      </w:r>
      <w:r w:rsidR="005849D9" w:rsidRPr="005D0363">
        <w:rPr>
          <w:rFonts w:ascii="Times New Roman" w:hAnsi="Times New Roman" w:cs="Times New Roman"/>
        </w:rPr>
        <w:t>Nurse-cluster</w:t>
      </w:r>
      <w:r w:rsidRPr="005D0363">
        <w:rPr>
          <w:rFonts w:ascii="Times New Roman" w:hAnsi="Times New Roman" w:cs="Times New Roman"/>
        </w:rPr>
        <w:t xml:space="preserve"> in the forager brain, a more direct link appeared. The daily expression of</w:t>
      </w:r>
      <w:r w:rsidR="005849D9" w:rsidRPr="005D0363">
        <w:rPr>
          <w:rFonts w:ascii="Times New Roman" w:hAnsi="Times New Roman" w:cs="Times New Roman"/>
        </w:rPr>
        <w:t xml:space="preserve"> Forager- </w:t>
      </w:r>
      <w:r w:rsidRPr="005D0363">
        <w:rPr>
          <w:rFonts w:ascii="Times New Roman" w:hAnsi="Times New Roman" w:cs="Times New Roman"/>
        </w:rPr>
        <w:t xml:space="preserve">and </w:t>
      </w:r>
      <w:r w:rsidR="005849D9" w:rsidRPr="005D0363">
        <w:rPr>
          <w:rFonts w:ascii="Times New Roman" w:hAnsi="Times New Roman" w:cs="Times New Roman"/>
        </w:rPr>
        <w:t>Nurse-cluster</w:t>
      </w:r>
      <w:r w:rsidRPr="005D0363">
        <w:rPr>
          <w:rFonts w:ascii="Times New Roman" w:hAnsi="Times New Roman" w:cs="Times New Roman"/>
        </w:rPr>
        <w:t xml:space="preserve"> show ultradian rhythms but only in forager brains; no such rhythms were present in nurse brains (</w:t>
      </w:r>
      <w:r w:rsidRPr="005D0363">
        <w:rPr>
          <w:rFonts w:ascii="Times New Roman" w:hAnsi="Times New Roman" w:cs="Times New Roman"/>
          <w:highlight w:val="yellow"/>
        </w:rPr>
        <w:t>Supp.</w:t>
      </w:r>
      <w:r w:rsidRPr="005D0363">
        <w:rPr>
          <w:rFonts w:ascii="Times New Roman" w:hAnsi="Times New Roman" w:cs="Times New Roman"/>
        </w:rPr>
        <w:t xml:space="preserve"> </w:t>
      </w:r>
      <w:r w:rsidRPr="005D0363">
        <w:rPr>
          <w:rFonts w:ascii="Times New Roman" w:hAnsi="Times New Roman" w:cs="Times New Roman"/>
          <w:highlight w:val="yellow"/>
        </w:rPr>
        <w:t>Fig. 1</w:t>
      </w:r>
      <w:r w:rsidRPr="005D0363">
        <w:rPr>
          <w:rFonts w:ascii="Times New Roman" w:hAnsi="Times New Roman" w:cs="Times New Roman"/>
        </w:rPr>
        <w:t xml:space="preserve">). </w:t>
      </w:r>
      <w:r w:rsidR="005849D9" w:rsidRPr="005D0363">
        <w:rPr>
          <w:rFonts w:ascii="Times New Roman" w:hAnsi="Times New Roman" w:cs="Times New Roman"/>
        </w:rPr>
        <w:t>Using Fisher’s exact test, we confirmed that the Forager-cluster was</w:t>
      </w:r>
      <w:r w:rsidR="008558A7" w:rsidRPr="005D0363">
        <w:rPr>
          <w:rFonts w:ascii="Times New Roman" w:hAnsi="Times New Roman" w:cs="Times New Roman"/>
        </w:rPr>
        <w:t xml:space="preserve"> indeed</w:t>
      </w:r>
      <w:r w:rsidR="005849D9" w:rsidRPr="005D0363">
        <w:rPr>
          <w:rFonts w:ascii="Times New Roman" w:hAnsi="Times New Roman" w:cs="Times New Roman"/>
        </w:rPr>
        <w:t xml:space="preserve"> overrepresented in 12h-rhythmic genes (p-value = 2e-04) and the Nurse-cluster in 8h-rhythmic genes</w:t>
      </w:r>
      <w:r w:rsidR="00D11BBA" w:rsidRPr="005D0363">
        <w:rPr>
          <w:rFonts w:ascii="Times New Roman" w:hAnsi="Times New Roman" w:cs="Times New Roman"/>
        </w:rPr>
        <w:t xml:space="preserve"> (p-value = 8e-17</w:t>
      </w:r>
      <w:r w:rsidR="008558A7" w:rsidRPr="005D0363">
        <w:rPr>
          <w:rFonts w:ascii="Times New Roman" w:hAnsi="Times New Roman" w:cs="Times New Roman"/>
        </w:rPr>
        <w:t>) but</w:t>
      </w:r>
      <w:r w:rsidR="005849D9" w:rsidRPr="005D0363">
        <w:rPr>
          <w:rFonts w:ascii="Times New Roman" w:hAnsi="Times New Roman" w:cs="Times New Roman"/>
        </w:rPr>
        <w:t xml:space="preserve"> only in forager brains. In nurse brains, the clusters did not show enrichment for any rhythmic gene set. </w:t>
      </w:r>
      <w:r w:rsidR="008558A7" w:rsidRPr="005D0363">
        <w:rPr>
          <w:rFonts w:ascii="Times New Roman" w:hAnsi="Times New Roman" w:cs="Times New Roman"/>
        </w:rPr>
        <w:t>In conclusion</w:t>
      </w:r>
      <w:r w:rsidR="00D11BBA" w:rsidRPr="005D0363">
        <w:rPr>
          <w:rFonts w:ascii="Times New Roman" w:hAnsi="Times New Roman" w:cs="Times New Roman"/>
        </w:rPr>
        <w:t>,</w:t>
      </w:r>
      <w:r w:rsidR="005849D9" w:rsidRPr="005D0363">
        <w:rPr>
          <w:rFonts w:ascii="Times New Roman" w:hAnsi="Times New Roman" w:cs="Times New Roman"/>
        </w:rPr>
        <w:t xml:space="preserve"> the presence or absence of daily rhythms in the Forager- and Nurse-cluster</w:t>
      </w:r>
      <w:r w:rsidR="00D11BBA" w:rsidRPr="005D0363">
        <w:rPr>
          <w:rFonts w:ascii="Times New Roman" w:hAnsi="Times New Roman" w:cs="Times New Roman"/>
        </w:rPr>
        <w:t xml:space="preserve"> </w:t>
      </w:r>
      <w:r w:rsidR="008558A7" w:rsidRPr="005D0363">
        <w:rPr>
          <w:rFonts w:ascii="Times New Roman" w:hAnsi="Times New Roman" w:cs="Times New Roman"/>
        </w:rPr>
        <w:t>seems to be</w:t>
      </w:r>
      <w:r w:rsidR="00D11BBA" w:rsidRPr="005D0363">
        <w:rPr>
          <w:rFonts w:ascii="Times New Roman" w:hAnsi="Times New Roman" w:cs="Times New Roman"/>
        </w:rPr>
        <w:t xml:space="preserve"> associated with two distinct behavioral states in ants. A </w:t>
      </w:r>
      <w:r w:rsidR="00E62766" w:rsidRPr="005D0363">
        <w:rPr>
          <w:rFonts w:ascii="Times New Roman" w:hAnsi="Times New Roman" w:cs="Times New Roman"/>
        </w:rPr>
        <w:t>hypothesis</w:t>
      </w:r>
      <w:r w:rsidR="00D11BBA" w:rsidRPr="005D0363">
        <w:rPr>
          <w:rFonts w:ascii="Times New Roman" w:hAnsi="Times New Roman" w:cs="Times New Roman"/>
        </w:rPr>
        <w:t xml:space="preserve"> arises: distinct changes </w:t>
      </w:r>
      <w:r w:rsidR="00012B66" w:rsidRPr="005D0363">
        <w:rPr>
          <w:rFonts w:ascii="Times New Roman" w:hAnsi="Times New Roman" w:cs="Times New Roman"/>
        </w:rPr>
        <w:t>in</w:t>
      </w:r>
      <w:r w:rsidR="00D11BBA" w:rsidRPr="005D0363">
        <w:rPr>
          <w:rFonts w:ascii="Times New Roman" w:hAnsi="Times New Roman" w:cs="Times New Roman"/>
        </w:rPr>
        <w:t xml:space="preserve"> the rhythmic properties – amplitude, phase or periodicity – of </w:t>
      </w:r>
      <w:r w:rsidR="00012B66" w:rsidRPr="005D0363">
        <w:rPr>
          <w:rFonts w:ascii="Times New Roman" w:hAnsi="Times New Roman" w:cs="Times New Roman"/>
        </w:rPr>
        <w:t>these</w:t>
      </w:r>
      <w:r w:rsidR="00D11BBA" w:rsidRPr="005D0363">
        <w:rPr>
          <w:rFonts w:ascii="Times New Roman" w:hAnsi="Times New Roman" w:cs="Times New Roman"/>
        </w:rPr>
        <w:t xml:space="preserve"> two clusters </w:t>
      </w:r>
      <w:r w:rsidR="00E62766" w:rsidRPr="005D0363">
        <w:rPr>
          <w:rFonts w:ascii="Times New Roman" w:hAnsi="Times New Roman" w:cs="Times New Roman"/>
        </w:rPr>
        <w:t>can</w:t>
      </w:r>
      <w:r w:rsidR="00D11BBA" w:rsidRPr="005D0363">
        <w:rPr>
          <w:rFonts w:ascii="Times New Roman" w:hAnsi="Times New Roman" w:cs="Times New Roman"/>
        </w:rPr>
        <w:t xml:space="preserve"> </w:t>
      </w:r>
      <w:r w:rsidR="00012B66" w:rsidRPr="005D0363">
        <w:rPr>
          <w:rFonts w:ascii="Times New Roman" w:hAnsi="Times New Roman" w:cs="Times New Roman"/>
        </w:rPr>
        <w:t xml:space="preserve">induce specific behavioral changes, even different behavioral states. </w:t>
      </w:r>
      <w:r w:rsidR="00E62766" w:rsidRPr="005D0363">
        <w:rPr>
          <w:rFonts w:ascii="Times New Roman" w:hAnsi="Times New Roman" w:cs="Times New Roman"/>
        </w:rPr>
        <w:t xml:space="preserve">To test the hypothesis, further studies to quantify the changes </w:t>
      </w:r>
      <w:r w:rsidR="00012B66" w:rsidRPr="005D0363">
        <w:rPr>
          <w:rFonts w:ascii="Times New Roman" w:hAnsi="Times New Roman" w:cs="Times New Roman"/>
        </w:rPr>
        <w:t xml:space="preserve">in </w:t>
      </w:r>
      <w:r w:rsidR="00E62766" w:rsidRPr="005D0363">
        <w:rPr>
          <w:rFonts w:ascii="Times New Roman" w:hAnsi="Times New Roman" w:cs="Times New Roman"/>
        </w:rPr>
        <w:t xml:space="preserve">rhythmic properties of the Forager- and Nurse-cluster during </w:t>
      </w:r>
      <w:r w:rsidR="00E62766" w:rsidRPr="005D0363">
        <w:rPr>
          <w:rFonts w:ascii="Times New Roman" w:hAnsi="Times New Roman" w:cs="Times New Roman"/>
          <w:i/>
        </w:rPr>
        <w:t>Ophiocordyceps</w:t>
      </w:r>
      <w:r w:rsidR="00E62766" w:rsidRPr="005D0363">
        <w:rPr>
          <w:rFonts w:ascii="Times New Roman" w:hAnsi="Times New Roman" w:cs="Times New Roman"/>
        </w:rPr>
        <w:t>-infection</w:t>
      </w:r>
      <w:r w:rsidR="00E62766" w:rsidRPr="005D0363">
        <w:rPr>
          <w:rFonts w:ascii="Times New Roman" w:hAnsi="Times New Roman" w:cs="Times New Roman"/>
          <w:i/>
        </w:rPr>
        <w:t xml:space="preserve"> </w:t>
      </w:r>
      <w:r w:rsidR="00E62766" w:rsidRPr="005D0363">
        <w:rPr>
          <w:rFonts w:ascii="Times New Roman" w:hAnsi="Times New Roman" w:cs="Times New Roman"/>
        </w:rPr>
        <w:t xml:space="preserve">will be necessary. </w:t>
      </w:r>
    </w:p>
    <w:p w14:paraId="724C8677" w14:textId="3CE70E0B" w:rsidR="00B54A33" w:rsidRPr="005D0363" w:rsidRDefault="00E62766">
      <w:pPr>
        <w:rPr>
          <w:rFonts w:ascii="Times New Roman" w:hAnsi="Times New Roman" w:cs="Times New Roman"/>
        </w:rPr>
      </w:pPr>
      <w:commentRangeStart w:id="1"/>
      <w:r w:rsidRPr="005D0363">
        <w:rPr>
          <w:rFonts w:ascii="Times New Roman" w:hAnsi="Times New Roman" w:cs="Times New Roman"/>
          <w:highlight w:val="yellow"/>
        </w:rPr>
        <w:lastRenderedPageBreak/>
        <w:t>DISCUSS/HIGHLIGHT SOME GENES</w:t>
      </w:r>
      <w:commentRangeEnd w:id="1"/>
      <w:r w:rsidRPr="005D0363">
        <w:rPr>
          <w:rStyle w:val="CommentReference"/>
          <w:rFonts w:ascii="Times New Roman" w:hAnsi="Times New Roman" w:cs="Times New Roman"/>
          <w:highlight w:val="yellow"/>
        </w:rPr>
        <w:commentReference w:id="1"/>
      </w:r>
    </w:p>
    <w:p w14:paraId="73C24E8B" w14:textId="23EDBBDB" w:rsidR="00653599" w:rsidRPr="005D0363" w:rsidRDefault="00653599">
      <w:pPr>
        <w:rPr>
          <w:rFonts w:ascii="Times New Roman" w:hAnsi="Times New Roman" w:cs="Times New Roman"/>
        </w:rPr>
      </w:pPr>
      <w:r w:rsidRPr="005D0363">
        <w:rPr>
          <w:rFonts w:ascii="Times New Roman" w:hAnsi="Times New Roman" w:cs="Times New Roman"/>
          <w:noProof/>
        </w:rPr>
        <w:drawing>
          <wp:inline distT="0" distB="0" distL="0" distR="0" wp14:anchorId="66C4A841" wp14:editId="7EB1B1F4">
            <wp:extent cx="5697220" cy="7387771"/>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_figures_das_and_deBekker_2021.png"/>
                    <pic:cNvPicPr/>
                  </pic:nvPicPr>
                  <pic:blipFill rotWithShape="1">
                    <a:blip r:embed="rId8" cstate="print">
                      <a:extLst>
                        <a:ext uri="{28A0092B-C50C-407E-A947-70E740481C1C}">
                          <a14:useLocalDpi xmlns:a14="http://schemas.microsoft.com/office/drawing/2010/main" val="0"/>
                        </a:ext>
                      </a:extLst>
                    </a:blip>
                    <a:srcRect b="10229"/>
                    <a:stretch/>
                  </pic:blipFill>
                  <pic:spPr bwMode="auto">
                    <a:xfrm>
                      <a:off x="0" y="0"/>
                      <a:ext cx="5697220" cy="7387771"/>
                    </a:xfrm>
                    <a:prstGeom prst="rect">
                      <a:avLst/>
                    </a:prstGeom>
                    <a:ln>
                      <a:noFill/>
                    </a:ln>
                    <a:extLst>
                      <a:ext uri="{53640926-AAD7-44D8-BBD7-CCE9431645EC}">
                        <a14:shadowObscured xmlns:a14="http://schemas.microsoft.com/office/drawing/2010/main"/>
                      </a:ext>
                    </a:extLst>
                  </pic:spPr>
                </pic:pic>
              </a:graphicData>
            </a:graphic>
          </wp:inline>
        </w:drawing>
      </w:r>
    </w:p>
    <w:p w14:paraId="1D7BCBAF" w14:textId="77777777" w:rsidR="009373B3" w:rsidRPr="005D0363" w:rsidRDefault="009373B3">
      <w:pPr>
        <w:rPr>
          <w:rFonts w:ascii="Times New Roman" w:hAnsi="Times New Roman" w:cs="Times New Roman"/>
        </w:rPr>
      </w:pPr>
    </w:p>
    <w:p w14:paraId="4F3D647C" w14:textId="00C4F317" w:rsidR="009373B3" w:rsidRPr="005D0363" w:rsidRDefault="00653599" w:rsidP="00B54A33">
      <w:pPr>
        <w:rPr>
          <w:rFonts w:ascii="Times New Roman" w:hAnsi="Times New Roman" w:cs="Times New Roman"/>
        </w:rPr>
      </w:pPr>
      <w:r w:rsidRPr="005D0363">
        <w:rPr>
          <w:rFonts w:ascii="Times New Roman" w:hAnsi="Times New Roman" w:cs="Times New Roman"/>
        </w:rPr>
        <w:t xml:space="preserve">Figure 1: (A) The gene co-expression network (GCN) of ant brains; </w:t>
      </w:r>
      <w:r w:rsidRPr="005D0363">
        <w:rPr>
          <w:rFonts w:ascii="Times New Roman" w:hAnsi="Times New Roman" w:cs="Times New Roman"/>
          <w:b/>
        </w:rPr>
        <w:t>Rhythmic genes</w:t>
      </w:r>
      <w:r w:rsidRPr="005D0363">
        <w:rPr>
          <w:rFonts w:ascii="Times New Roman" w:hAnsi="Times New Roman" w:cs="Times New Roman"/>
        </w:rPr>
        <w:t xml:space="preserve"> refer to genes oscillating every 24h in the ant brain with peaks during the day (lights-on) or night (lights-</w:t>
      </w:r>
      <w:r w:rsidRPr="005D0363">
        <w:rPr>
          <w:rFonts w:ascii="Times New Roman" w:hAnsi="Times New Roman" w:cs="Times New Roman"/>
        </w:rPr>
        <w:lastRenderedPageBreak/>
        <w:t xml:space="preserve">off), </w:t>
      </w:r>
      <w:r w:rsidRPr="005D0363">
        <w:rPr>
          <w:rFonts w:ascii="Times New Roman" w:hAnsi="Times New Roman" w:cs="Times New Roman"/>
          <w:b/>
        </w:rPr>
        <w:t>Manipulation genes</w:t>
      </w:r>
      <w:r w:rsidRPr="005D0363">
        <w:rPr>
          <w:rFonts w:ascii="Times New Roman" w:hAnsi="Times New Roman" w:cs="Times New Roman"/>
        </w:rPr>
        <w:t xml:space="preserve"> are the ones that were differentially expressed in the ant head at </w:t>
      </w:r>
      <w:r w:rsidRPr="005D0363">
        <w:rPr>
          <w:rFonts w:ascii="Times New Roman" w:hAnsi="Times New Roman" w:cs="Times New Roman"/>
          <w:i/>
        </w:rPr>
        <w:t>Ophiocordyceps</w:t>
      </w:r>
      <w:r w:rsidRPr="005D0363">
        <w:rPr>
          <w:rFonts w:ascii="Times New Roman" w:hAnsi="Times New Roman" w:cs="Times New Roman"/>
        </w:rPr>
        <w:t xml:space="preserve"> (Ophio) induced</w:t>
      </w:r>
      <w:r w:rsidRPr="005D0363">
        <w:rPr>
          <w:rFonts w:ascii="Times New Roman" w:hAnsi="Times New Roman" w:cs="Times New Roman"/>
          <w:i/>
        </w:rPr>
        <w:t xml:space="preserve"> </w:t>
      </w:r>
      <w:r w:rsidRPr="005D0363">
        <w:rPr>
          <w:rFonts w:ascii="Times New Roman" w:hAnsi="Times New Roman" w:cs="Times New Roman"/>
        </w:rPr>
        <w:t xml:space="preserve">manipulated biting behavior, and </w:t>
      </w:r>
      <w:r w:rsidRPr="005D0363">
        <w:rPr>
          <w:rFonts w:ascii="Times New Roman" w:hAnsi="Times New Roman" w:cs="Times New Roman"/>
          <w:b/>
        </w:rPr>
        <w:t>Plasticity genes</w:t>
      </w:r>
      <w:r w:rsidRPr="005D0363">
        <w:rPr>
          <w:rFonts w:ascii="Times New Roman" w:hAnsi="Times New Roman" w:cs="Times New Roman"/>
        </w:rPr>
        <w:t xml:space="preserve"> refer to the genes found to be differentially expressed between forager and nurse ant brains. (B) The heatmap shows the results from Fisher’s exact test performed to test if different sets of genes show significant overlap (modules</w:t>
      </w:r>
      <w:r w:rsidR="000C532C" w:rsidRPr="005D0363">
        <w:rPr>
          <w:rFonts w:ascii="Times New Roman" w:hAnsi="Times New Roman" w:cs="Times New Roman"/>
        </w:rPr>
        <w:t xml:space="preserve"> in the </w:t>
      </w:r>
      <w:r w:rsidRPr="005D0363">
        <w:rPr>
          <w:rFonts w:ascii="Times New Roman" w:hAnsi="Times New Roman" w:cs="Times New Roman"/>
        </w:rPr>
        <w:t>GCN, manipulation genes</w:t>
      </w:r>
      <w:r w:rsidR="000C532C" w:rsidRPr="005D0363">
        <w:rPr>
          <w:rFonts w:ascii="Times New Roman" w:hAnsi="Times New Roman" w:cs="Times New Roman"/>
        </w:rPr>
        <w:t>, and plasticity genes)</w:t>
      </w:r>
      <w:r w:rsidR="00B54A33" w:rsidRPr="005D0363">
        <w:rPr>
          <w:rFonts w:ascii="Times New Roman" w:hAnsi="Times New Roman" w:cs="Times New Roman"/>
        </w:rPr>
        <w:t>. (C) The GO terms (biological processes and molecular functions) enriched in module-9 (Forager-cluster) and module-6 (Nurse-cluster).</w:t>
      </w:r>
    </w:p>
    <w:p w14:paraId="1EAE6B56" w14:textId="77777777" w:rsidR="00B54A33" w:rsidRPr="005D0363" w:rsidRDefault="00B54A33" w:rsidP="00B54A33">
      <w:pPr>
        <w:rPr>
          <w:rFonts w:ascii="Times New Roman" w:hAnsi="Times New Roman" w:cs="Times New Roman"/>
        </w:rPr>
      </w:pPr>
    </w:p>
    <w:p w14:paraId="2DFB19F4" w14:textId="77777777" w:rsidR="00B54A33" w:rsidRPr="005D0363" w:rsidRDefault="00B54A33">
      <w:pPr>
        <w:rPr>
          <w:rFonts w:ascii="Times New Roman" w:hAnsi="Times New Roman" w:cs="Times New Roman"/>
        </w:rPr>
      </w:pPr>
      <w:r w:rsidRPr="005D0363">
        <w:rPr>
          <w:rFonts w:ascii="Times New Roman" w:hAnsi="Times New Roman" w:cs="Times New Roman"/>
          <w:noProof/>
        </w:rPr>
        <w:lastRenderedPageBreak/>
        <w:drawing>
          <wp:inline distT="0" distB="0" distL="0" distR="0" wp14:anchorId="317BA366" wp14:editId="24CFC989">
            <wp:extent cx="5697220" cy="8229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01_figures_das_and_deBekker_20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7220" cy="8229600"/>
                    </a:xfrm>
                    <a:prstGeom prst="rect">
                      <a:avLst/>
                    </a:prstGeom>
                  </pic:spPr>
                </pic:pic>
              </a:graphicData>
            </a:graphic>
          </wp:inline>
        </w:drawing>
      </w:r>
    </w:p>
    <w:p w14:paraId="4BB955E6" w14:textId="77777777" w:rsidR="002B1948" w:rsidRPr="005D0363" w:rsidRDefault="00B54A33">
      <w:pPr>
        <w:rPr>
          <w:rFonts w:ascii="Times New Roman" w:hAnsi="Times New Roman" w:cs="Times New Roman"/>
        </w:rPr>
      </w:pPr>
      <w:r w:rsidRPr="005D0363">
        <w:rPr>
          <w:rFonts w:ascii="Times New Roman" w:hAnsi="Times New Roman" w:cs="Times New Roman"/>
        </w:rPr>
        <w:lastRenderedPageBreak/>
        <w:t xml:space="preserve">Supplementary Figure 1: (A) Significant overlap between rhythmic genes and </w:t>
      </w:r>
      <w:r w:rsidR="000E27A9" w:rsidRPr="005D0363">
        <w:rPr>
          <w:rFonts w:ascii="Times New Roman" w:hAnsi="Times New Roman" w:cs="Times New Roman"/>
        </w:rPr>
        <w:t>GCN modules. (B) Daily gene expression profiles of genes in different modules that are enriched for 24h-rhythmic genes (day-peaking and night-peaking) and plasticity genes (differentially expressed between forager and nurse ant brains).</w:t>
      </w:r>
    </w:p>
    <w:p w14:paraId="33D68707" w14:textId="77777777" w:rsidR="002B1948" w:rsidRPr="005D0363" w:rsidRDefault="002B1948">
      <w:pPr>
        <w:rPr>
          <w:rFonts w:ascii="Times New Roman" w:hAnsi="Times New Roman" w:cs="Times New Roman"/>
        </w:rPr>
      </w:pPr>
    </w:p>
    <w:p w14:paraId="53E22BA1" w14:textId="77777777" w:rsidR="002B1948" w:rsidRPr="005D0363" w:rsidRDefault="002B1948">
      <w:pPr>
        <w:rPr>
          <w:rFonts w:ascii="Times New Roman" w:hAnsi="Times New Roman" w:cs="Times New Roman"/>
        </w:rPr>
      </w:pPr>
      <w:r w:rsidRPr="005D0363">
        <w:rPr>
          <w:rFonts w:ascii="Times New Roman" w:hAnsi="Times New Roman" w:cs="Times New Roman"/>
        </w:rPr>
        <w:t>Supplementary File 1: PDF/HTML file that contains all the code for creating and analyzing the ant GCN.</w:t>
      </w:r>
    </w:p>
    <w:p w14:paraId="637AB4B5" w14:textId="77777777" w:rsidR="002B1948" w:rsidRPr="005D0363" w:rsidRDefault="002B1948">
      <w:pPr>
        <w:rPr>
          <w:rFonts w:ascii="Times New Roman" w:hAnsi="Times New Roman" w:cs="Times New Roman"/>
        </w:rPr>
      </w:pPr>
    </w:p>
    <w:p w14:paraId="67F3E9B4" w14:textId="647D65CD" w:rsidR="002B1948" w:rsidRPr="005D0363" w:rsidRDefault="002B1948">
      <w:pPr>
        <w:rPr>
          <w:rFonts w:ascii="Times New Roman" w:hAnsi="Times New Roman" w:cs="Times New Roman"/>
        </w:rPr>
      </w:pPr>
    </w:p>
    <w:p w14:paraId="718C06CC" w14:textId="75736B9A" w:rsidR="00B54A33" w:rsidRPr="005D0363" w:rsidRDefault="002B1948">
      <w:pPr>
        <w:rPr>
          <w:rFonts w:ascii="Times New Roman" w:hAnsi="Times New Roman" w:cs="Times New Roman"/>
        </w:rPr>
      </w:pPr>
      <w:r w:rsidRPr="005D0363">
        <w:rPr>
          <w:rFonts w:ascii="Times New Roman" w:hAnsi="Times New Roman" w:cs="Times New Roman"/>
        </w:rPr>
        <w:t xml:space="preserve"> </w:t>
      </w:r>
    </w:p>
    <w:p w14:paraId="3709147E" w14:textId="77777777" w:rsidR="005E7A9A" w:rsidRPr="005D0363" w:rsidRDefault="005E7A9A">
      <w:pPr>
        <w:rPr>
          <w:rFonts w:ascii="Times New Roman" w:hAnsi="Times New Roman" w:cs="Times New Roman"/>
        </w:rPr>
      </w:pPr>
      <w:r w:rsidRPr="005D0363">
        <w:rPr>
          <w:rFonts w:ascii="Times New Roman" w:hAnsi="Times New Roman" w:cs="Times New Roman"/>
        </w:rPr>
        <w:br w:type="page"/>
      </w:r>
    </w:p>
    <w:p w14:paraId="6D3E20CC" w14:textId="31918787" w:rsidR="00D50139" w:rsidRPr="005D0363" w:rsidRDefault="001E734D">
      <w:pPr>
        <w:rPr>
          <w:rFonts w:ascii="Times New Roman" w:hAnsi="Times New Roman" w:cs="Times New Roman"/>
        </w:rPr>
      </w:pPr>
      <w:r w:rsidRPr="005D0363">
        <w:rPr>
          <w:rFonts w:ascii="Times New Roman" w:hAnsi="Times New Roman" w:cs="Times New Roman"/>
        </w:rPr>
        <w:lastRenderedPageBreak/>
        <w:t>References</w:t>
      </w:r>
    </w:p>
    <w:p w14:paraId="73BB277F" w14:textId="77777777" w:rsidR="00D50139" w:rsidRPr="005D0363" w:rsidRDefault="00D50139">
      <w:pPr>
        <w:rPr>
          <w:rFonts w:ascii="Times New Roman" w:hAnsi="Times New Roman" w:cs="Times New Roman"/>
        </w:rPr>
      </w:pPr>
    </w:p>
    <w:p w14:paraId="4F70BE95" w14:textId="77777777" w:rsidR="00D50139" w:rsidRPr="005D0363" w:rsidRDefault="00D50139" w:rsidP="00D50139">
      <w:pPr>
        <w:pStyle w:val="EndNoteBibliography"/>
        <w:ind w:left="720" w:hanging="720"/>
        <w:rPr>
          <w:rFonts w:ascii="Times New Roman" w:hAnsi="Times New Roman" w:cs="Times New Roman"/>
          <w:noProof/>
        </w:rPr>
      </w:pPr>
      <w:r w:rsidRPr="005D0363">
        <w:rPr>
          <w:rFonts w:ascii="Times New Roman" w:hAnsi="Times New Roman" w:cs="Times New Roman"/>
        </w:rPr>
        <w:fldChar w:fldCharType="begin"/>
      </w:r>
      <w:r w:rsidRPr="005D0363">
        <w:rPr>
          <w:rFonts w:ascii="Times New Roman" w:hAnsi="Times New Roman" w:cs="Times New Roman"/>
        </w:rPr>
        <w:instrText xml:space="preserve"> ADDIN EN.REFLIST </w:instrText>
      </w:r>
      <w:r w:rsidRPr="005D0363">
        <w:rPr>
          <w:rFonts w:ascii="Times New Roman" w:hAnsi="Times New Roman" w:cs="Times New Roman"/>
        </w:rPr>
        <w:fldChar w:fldCharType="separate"/>
      </w:r>
      <w:r w:rsidRPr="005D0363">
        <w:rPr>
          <w:rFonts w:ascii="Times New Roman" w:hAnsi="Times New Roman" w:cs="Times New Roman"/>
          <w:noProof/>
        </w:rPr>
        <w:t>1.</w:t>
      </w:r>
      <w:r w:rsidRPr="005D0363">
        <w:rPr>
          <w:rFonts w:ascii="Times New Roman" w:hAnsi="Times New Roman" w:cs="Times New Roman"/>
          <w:noProof/>
        </w:rPr>
        <w:tab/>
        <w:t xml:space="preserve">Langfelder P, Horvath S: </w:t>
      </w:r>
      <w:r w:rsidRPr="005D0363">
        <w:rPr>
          <w:rFonts w:ascii="Times New Roman" w:hAnsi="Times New Roman" w:cs="Times New Roman"/>
          <w:b/>
          <w:noProof/>
        </w:rPr>
        <w:t>WGCNA: an R package for weighted correlation network analysis.</w:t>
      </w:r>
      <w:r w:rsidRPr="005D0363">
        <w:rPr>
          <w:rFonts w:ascii="Times New Roman" w:hAnsi="Times New Roman" w:cs="Times New Roman"/>
          <w:noProof/>
        </w:rPr>
        <w:t xml:space="preserve"> </w:t>
      </w:r>
      <w:r w:rsidRPr="005D0363">
        <w:rPr>
          <w:rFonts w:ascii="Times New Roman" w:hAnsi="Times New Roman" w:cs="Times New Roman"/>
          <w:i/>
          <w:noProof/>
        </w:rPr>
        <w:t xml:space="preserve">BMC Bioinformatics </w:t>
      </w:r>
      <w:r w:rsidRPr="005D0363">
        <w:rPr>
          <w:rFonts w:ascii="Times New Roman" w:hAnsi="Times New Roman" w:cs="Times New Roman"/>
          <w:noProof/>
        </w:rPr>
        <w:t xml:space="preserve">2008, </w:t>
      </w:r>
      <w:r w:rsidRPr="005D0363">
        <w:rPr>
          <w:rFonts w:ascii="Times New Roman" w:hAnsi="Times New Roman" w:cs="Times New Roman"/>
          <w:b/>
          <w:noProof/>
        </w:rPr>
        <w:t>9:</w:t>
      </w:r>
      <w:r w:rsidRPr="005D0363">
        <w:rPr>
          <w:rFonts w:ascii="Times New Roman" w:hAnsi="Times New Roman" w:cs="Times New Roman"/>
          <w:noProof/>
        </w:rPr>
        <w:t>559.</w:t>
      </w:r>
    </w:p>
    <w:p w14:paraId="7F53ADF9" w14:textId="77777777" w:rsidR="00D50139" w:rsidRPr="005D0363" w:rsidRDefault="00D50139" w:rsidP="00D50139">
      <w:pPr>
        <w:pStyle w:val="EndNoteBibliography"/>
        <w:ind w:left="720" w:hanging="720"/>
        <w:rPr>
          <w:rFonts w:ascii="Times New Roman" w:hAnsi="Times New Roman" w:cs="Times New Roman"/>
          <w:noProof/>
        </w:rPr>
      </w:pPr>
      <w:r w:rsidRPr="005D0363">
        <w:rPr>
          <w:rFonts w:ascii="Times New Roman" w:hAnsi="Times New Roman" w:cs="Times New Roman"/>
          <w:noProof/>
        </w:rPr>
        <w:t>2.</w:t>
      </w:r>
      <w:r w:rsidRPr="005D0363">
        <w:rPr>
          <w:rFonts w:ascii="Times New Roman" w:hAnsi="Times New Roman" w:cs="Times New Roman"/>
          <w:noProof/>
        </w:rPr>
        <w:tab/>
        <w:t xml:space="preserve">Langfelder P, Luo R, Oldham MC, Horvath S: </w:t>
      </w:r>
      <w:r w:rsidRPr="005D0363">
        <w:rPr>
          <w:rFonts w:ascii="Times New Roman" w:hAnsi="Times New Roman" w:cs="Times New Roman"/>
          <w:b/>
          <w:noProof/>
        </w:rPr>
        <w:t>Is My Network Module Preserved and Reproducible?</w:t>
      </w:r>
      <w:r w:rsidRPr="005D0363">
        <w:rPr>
          <w:rFonts w:ascii="Times New Roman" w:hAnsi="Times New Roman" w:cs="Times New Roman"/>
          <w:noProof/>
        </w:rPr>
        <w:t xml:space="preserve"> </w:t>
      </w:r>
      <w:r w:rsidRPr="005D0363">
        <w:rPr>
          <w:rFonts w:ascii="Times New Roman" w:hAnsi="Times New Roman" w:cs="Times New Roman"/>
          <w:i/>
          <w:noProof/>
        </w:rPr>
        <w:t xml:space="preserve">PLOS Computational Biology </w:t>
      </w:r>
      <w:r w:rsidRPr="005D0363">
        <w:rPr>
          <w:rFonts w:ascii="Times New Roman" w:hAnsi="Times New Roman" w:cs="Times New Roman"/>
          <w:noProof/>
        </w:rPr>
        <w:t xml:space="preserve">2011, </w:t>
      </w:r>
      <w:r w:rsidRPr="005D0363">
        <w:rPr>
          <w:rFonts w:ascii="Times New Roman" w:hAnsi="Times New Roman" w:cs="Times New Roman"/>
          <w:b/>
          <w:noProof/>
        </w:rPr>
        <w:t>7:</w:t>
      </w:r>
      <w:r w:rsidRPr="005D0363">
        <w:rPr>
          <w:rFonts w:ascii="Times New Roman" w:hAnsi="Times New Roman" w:cs="Times New Roman"/>
          <w:noProof/>
        </w:rPr>
        <w:t>e1001057.</w:t>
      </w:r>
    </w:p>
    <w:p w14:paraId="0FCD81CA" w14:textId="0BA97755" w:rsidR="001E734D" w:rsidRPr="005D0363" w:rsidRDefault="00D50139">
      <w:pPr>
        <w:rPr>
          <w:rFonts w:ascii="Times New Roman" w:hAnsi="Times New Roman" w:cs="Times New Roman"/>
        </w:rPr>
      </w:pPr>
      <w:r w:rsidRPr="005D0363">
        <w:rPr>
          <w:rFonts w:ascii="Times New Roman" w:hAnsi="Times New Roman" w:cs="Times New Roman"/>
        </w:rPr>
        <w:fldChar w:fldCharType="end"/>
      </w:r>
    </w:p>
    <w:sectPr w:rsidR="001E734D" w:rsidRPr="005D0363" w:rsidSect="007425E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iplabendu Das" w:date="2021-10-12T21:55:00Z" w:initials="BD">
    <w:p w14:paraId="465FD162" w14:textId="77777777" w:rsidR="00A94447" w:rsidRDefault="00A94447">
      <w:pPr>
        <w:pStyle w:val="CommentText"/>
      </w:pPr>
      <w:r>
        <w:rPr>
          <w:rStyle w:val="CommentReference"/>
        </w:rPr>
        <w:annotationRef/>
      </w:r>
      <w:r>
        <w:t>TO DO.</w:t>
      </w:r>
    </w:p>
    <w:p w14:paraId="758CDAC9" w14:textId="77777777" w:rsidR="00A94447" w:rsidRDefault="00A94447">
      <w:pPr>
        <w:pStyle w:val="CommentText"/>
      </w:pPr>
    </w:p>
    <w:p w14:paraId="1A33AA41" w14:textId="77777777" w:rsidR="00A94447" w:rsidRDefault="00A94447">
      <w:pPr>
        <w:pStyle w:val="CommentText"/>
      </w:pPr>
      <w:r>
        <w:t>Question for Charissa:</w:t>
      </w:r>
      <w:r>
        <w:br/>
        <w:t>Hi. I know we discussed the strategy for this part on Monday. But I want your opinion on something.</w:t>
      </w:r>
    </w:p>
    <w:p w14:paraId="576E243A" w14:textId="77777777" w:rsidR="00A94447" w:rsidRDefault="00A94447">
      <w:pPr>
        <w:pStyle w:val="CommentText"/>
      </w:pPr>
    </w:p>
    <w:p w14:paraId="7BC6071E" w14:textId="3DEAD8BC" w:rsidR="00421A8B" w:rsidRDefault="00A94447">
      <w:pPr>
        <w:pStyle w:val="CommentText"/>
      </w:pPr>
      <w:r>
        <w:t>Having gone through the 20 genes we wanted to discuss, I don’t think we can build a good story. We could mention it and point the reader to the supplementary excel</w:t>
      </w:r>
      <w:r w:rsidR="002B1948">
        <w:t xml:space="preserve"> (</w:t>
      </w:r>
      <w:proofErr w:type="spellStart"/>
      <w:r w:rsidR="002B1948">
        <w:t>Supp</w:t>
      </w:r>
      <w:proofErr w:type="spellEnd"/>
      <w:r w:rsidR="002B1948">
        <w:t>. File 2)</w:t>
      </w:r>
      <w:r>
        <w:t>, maybe highlight some genes by their name.</w:t>
      </w:r>
    </w:p>
    <w:p w14:paraId="2292D509" w14:textId="1E753421" w:rsidR="00A94447" w:rsidRDefault="00A94447">
      <w:pPr>
        <w:pStyle w:val="CommentText"/>
      </w:pPr>
      <w:r>
        <w:t xml:space="preserve"> </w:t>
      </w:r>
    </w:p>
    <w:p w14:paraId="7533CE70" w14:textId="72A21183" w:rsidR="00A94447" w:rsidRDefault="00A94447">
      <w:pPr>
        <w:pStyle w:val="CommentText"/>
      </w:pPr>
      <w:r>
        <w:t xml:space="preserve">Since we are focusing on using networks to understand parasite-host interaction, </w:t>
      </w:r>
      <w:r w:rsidR="00421A8B">
        <w:t xml:space="preserve">we </w:t>
      </w:r>
      <w:r>
        <w:t>could highlight a way in which we could pick candidate genes for doing functional genetics.</w:t>
      </w:r>
    </w:p>
    <w:p w14:paraId="77F1E5F4" w14:textId="77777777" w:rsidR="00A94447" w:rsidRDefault="00A94447">
      <w:pPr>
        <w:pStyle w:val="CommentText"/>
      </w:pPr>
      <w:r>
        <w:t xml:space="preserve">What do I have in mind? </w:t>
      </w:r>
    </w:p>
    <w:p w14:paraId="647952BB" w14:textId="2FD536F5" w:rsidR="00421A8B" w:rsidRDefault="00A94447" w:rsidP="00421A8B">
      <w:pPr>
        <w:pStyle w:val="CommentText"/>
        <w:numPr>
          <w:ilvl w:val="0"/>
          <w:numId w:val="1"/>
        </w:numPr>
      </w:pPr>
      <w:r>
        <w:t xml:space="preserve">For each gene in the forager/nurse-cluster, we can quantify how connected it is. </w:t>
      </w:r>
    </w:p>
    <w:p w14:paraId="4A8A8C33" w14:textId="77777777" w:rsidR="00421A8B" w:rsidRDefault="00A94447" w:rsidP="00421A8B">
      <w:pPr>
        <w:pStyle w:val="CommentText"/>
        <w:numPr>
          <w:ilvl w:val="0"/>
          <w:numId w:val="1"/>
        </w:numPr>
      </w:pPr>
      <w:r>
        <w:t>Next, we can obtain a list of the most (</w:t>
      </w:r>
      <w:proofErr w:type="spellStart"/>
      <w:r w:rsidR="00421A8B">
        <w:t>kinda</w:t>
      </w:r>
      <w:proofErr w:type="spellEnd"/>
      <w:r w:rsidR="00421A8B">
        <w:t xml:space="preserve"> random; e.g. </w:t>
      </w:r>
      <w:r>
        <w:t>top 10%) connected genes in the two clusters</w:t>
      </w:r>
      <w:r w:rsidR="00421A8B">
        <w:t>.</w:t>
      </w:r>
    </w:p>
    <w:p w14:paraId="64B328E4" w14:textId="4E24C52E" w:rsidR="00A94447" w:rsidRDefault="00421A8B" w:rsidP="00421A8B">
      <w:pPr>
        <w:pStyle w:val="CommentText"/>
        <w:numPr>
          <w:ilvl w:val="0"/>
          <w:numId w:val="1"/>
        </w:numPr>
      </w:pPr>
      <w:r>
        <w:t xml:space="preserve">Among the most connected genes, we discuss the ones that are involved in behavioral plasticity or manipulation, or both. </w:t>
      </w:r>
    </w:p>
    <w:p w14:paraId="4A8B2142" w14:textId="77777777" w:rsidR="00421A8B" w:rsidRDefault="00421A8B" w:rsidP="00421A8B">
      <w:pPr>
        <w:pStyle w:val="CommentText"/>
        <w:numPr>
          <w:ilvl w:val="0"/>
          <w:numId w:val="1"/>
        </w:numPr>
      </w:pPr>
      <w:r>
        <w:t>Basically, we are pointing out the hub genes for the Forager- and Nurse-cluster.</w:t>
      </w:r>
    </w:p>
    <w:p w14:paraId="2DF1AE4D" w14:textId="058E3601" w:rsidR="00421A8B" w:rsidRDefault="00421A8B" w:rsidP="00421A8B">
      <w:pPr>
        <w:pStyle w:val="CommentText"/>
      </w:pPr>
    </w:p>
    <w:p w14:paraId="5CE46C81" w14:textId="7221F5DB" w:rsidR="00C31BB5" w:rsidRDefault="00C31BB5" w:rsidP="00421A8B">
      <w:pPr>
        <w:pStyle w:val="CommentText"/>
      </w:pPr>
      <w:r>
        <w:t>Let me know what you think.</w:t>
      </w:r>
    </w:p>
    <w:p w14:paraId="73AD632E" w14:textId="5687AC81" w:rsidR="00421A8B" w:rsidRDefault="00421A8B" w:rsidP="00421A8B">
      <w:pPr>
        <w:pStyle w:val="CommentText"/>
      </w:pPr>
      <w:r>
        <w:t xml:space="preserve"> </w:t>
      </w:r>
    </w:p>
    <w:p w14:paraId="2EE0E9A2" w14:textId="77777777" w:rsidR="00421A8B" w:rsidRDefault="00421A8B">
      <w:pPr>
        <w:pStyle w:val="CommentText"/>
      </w:pPr>
    </w:p>
    <w:p w14:paraId="7B9B78A4" w14:textId="5499E487" w:rsidR="00421A8B" w:rsidRDefault="00421A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9B78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9B78A4" w16cid:durableId="251082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9198B"/>
    <w:multiLevelType w:val="hybridMultilevel"/>
    <w:tmpl w:val="EDD0D96E"/>
    <w:lvl w:ilvl="0" w:tplc="88A495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Genome Bi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vz0x5avepw53e5r9d5tdwu5pxp50w0t5zp&quot;&gt;TC5_BD_31Mar20&lt;record-ids&gt;&lt;item&gt;468&lt;/item&gt;&lt;item&gt;470&lt;/item&gt;&lt;/record-ids&gt;&lt;/item&gt;&lt;/Libraries&gt;"/>
  </w:docVars>
  <w:rsids>
    <w:rsidRoot w:val="00F34261"/>
    <w:rsid w:val="00003827"/>
    <w:rsid w:val="00012B66"/>
    <w:rsid w:val="00015B20"/>
    <w:rsid w:val="000514B3"/>
    <w:rsid w:val="00056D15"/>
    <w:rsid w:val="00084AB0"/>
    <w:rsid w:val="000C532C"/>
    <w:rsid w:val="000E27A9"/>
    <w:rsid w:val="00130E16"/>
    <w:rsid w:val="001A2195"/>
    <w:rsid w:val="001B7FAC"/>
    <w:rsid w:val="001E734D"/>
    <w:rsid w:val="0020500A"/>
    <w:rsid w:val="00205DC1"/>
    <w:rsid w:val="002520C6"/>
    <w:rsid w:val="00264F8C"/>
    <w:rsid w:val="002765D9"/>
    <w:rsid w:val="00287933"/>
    <w:rsid w:val="002B1948"/>
    <w:rsid w:val="002B71DE"/>
    <w:rsid w:val="002C4395"/>
    <w:rsid w:val="00305DA4"/>
    <w:rsid w:val="003142D8"/>
    <w:rsid w:val="003148EF"/>
    <w:rsid w:val="003B0D91"/>
    <w:rsid w:val="003D043C"/>
    <w:rsid w:val="003E205D"/>
    <w:rsid w:val="004069F0"/>
    <w:rsid w:val="00421A8B"/>
    <w:rsid w:val="00423EA1"/>
    <w:rsid w:val="00446B2E"/>
    <w:rsid w:val="004559B0"/>
    <w:rsid w:val="00476E47"/>
    <w:rsid w:val="004779C6"/>
    <w:rsid w:val="00533BD0"/>
    <w:rsid w:val="00577450"/>
    <w:rsid w:val="005849D9"/>
    <w:rsid w:val="005D0363"/>
    <w:rsid w:val="005E30E8"/>
    <w:rsid w:val="005E7A9A"/>
    <w:rsid w:val="005F2011"/>
    <w:rsid w:val="00600291"/>
    <w:rsid w:val="00653599"/>
    <w:rsid w:val="006F124C"/>
    <w:rsid w:val="00707E42"/>
    <w:rsid w:val="007425EA"/>
    <w:rsid w:val="00761A6D"/>
    <w:rsid w:val="00772490"/>
    <w:rsid w:val="0077770D"/>
    <w:rsid w:val="00847AB7"/>
    <w:rsid w:val="008558A7"/>
    <w:rsid w:val="008D13DF"/>
    <w:rsid w:val="00904192"/>
    <w:rsid w:val="009373B3"/>
    <w:rsid w:val="00960E9D"/>
    <w:rsid w:val="009613EB"/>
    <w:rsid w:val="00965FDF"/>
    <w:rsid w:val="009A23B4"/>
    <w:rsid w:val="009E5432"/>
    <w:rsid w:val="009E5A00"/>
    <w:rsid w:val="009F3C23"/>
    <w:rsid w:val="00A12200"/>
    <w:rsid w:val="00A257D0"/>
    <w:rsid w:val="00A74CDE"/>
    <w:rsid w:val="00A94447"/>
    <w:rsid w:val="00AF175E"/>
    <w:rsid w:val="00B20BF3"/>
    <w:rsid w:val="00B5290E"/>
    <w:rsid w:val="00B54A33"/>
    <w:rsid w:val="00B86095"/>
    <w:rsid w:val="00B94D65"/>
    <w:rsid w:val="00B97696"/>
    <w:rsid w:val="00BA4A29"/>
    <w:rsid w:val="00C06089"/>
    <w:rsid w:val="00C254AF"/>
    <w:rsid w:val="00C31BB5"/>
    <w:rsid w:val="00C977E8"/>
    <w:rsid w:val="00CB59EA"/>
    <w:rsid w:val="00D11BBA"/>
    <w:rsid w:val="00D14C4E"/>
    <w:rsid w:val="00D25F0D"/>
    <w:rsid w:val="00D315B0"/>
    <w:rsid w:val="00D50139"/>
    <w:rsid w:val="00D56CE6"/>
    <w:rsid w:val="00E62766"/>
    <w:rsid w:val="00EF68ED"/>
    <w:rsid w:val="00F06E25"/>
    <w:rsid w:val="00F34261"/>
    <w:rsid w:val="00F64E96"/>
    <w:rsid w:val="00F936E6"/>
    <w:rsid w:val="00F93E73"/>
    <w:rsid w:val="00FB4947"/>
    <w:rsid w:val="00FF1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9E72B5"/>
  <w15:chartTrackingRefBased/>
  <w15:docId w15:val="{7F6D9C5B-4783-AD47-B0FA-177F6B092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D50139"/>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D50139"/>
    <w:rPr>
      <w:rFonts w:ascii="Calibri" w:hAnsi="Calibri" w:cs="Calibri"/>
    </w:rPr>
  </w:style>
  <w:style w:type="paragraph" w:customStyle="1" w:styleId="EndNoteBibliography">
    <w:name w:val="EndNote Bibliography"/>
    <w:basedOn w:val="Normal"/>
    <w:link w:val="EndNoteBibliographyChar"/>
    <w:rsid w:val="00D50139"/>
    <w:rPr>
      <w:rFonts w:ascii="Calibri" w:hAnsi="Calibri" w:cs="Calibri"/>
    </w:rPr>
  </w:style>
  <w:style w:type="character" w:customStyle="1" w:styleId="EndNoteBibliographyChar">
    <w:name w:val="EndNote Bibliography Char"/>
    <w:basedOn w:val="DefaultParagraphFont"/>
    <w:link w:val="EndNoteBibliography"/>
    <w:rsid w:val="00D50139"/>
    <w:rPr>
      <w:rFonts w:ascii="Calibri" w:hAnsi="Calibri" w:cs="Calibri"/>
    </w:rPr>
  </w:style>
  <w:style w:type="character" w:styleId="CommentReference">
    <w:name w:val="annotation reference"/>
    <w:basedOn w:val="DefaultParagraphFont"/>
    <w:uiPriority w:val="99"/>
    <w:semiHidden/>
    <w:unhideWhenUsed/>
    <w:rsid w:val="00E62766"/>
    <w:rPr>
      <w:sz w:val="16"/>
      <w:szCs w:val="16"/>
    </w:rPr>
  </w:style>
  <w:style w:type="paragraph" w:styleId="CommentText">
    <w:name w:val="annotation text"/>
    <w:basedOn w:val="Normal"/>
    <w:link w:val="CommentTextChar"/>
    <w:uiPriority w:val="99"/>
    <w:semiHidden/>
    <w:unhideWhenUsed/>
    <w:rsid w:val="00E62766"/>
    <w:rPr>
      <w:sz w:val="20"/>
      <w:szCs w:val="20"/>
    </w:rPr>
  </w:style>
  <w:style w:type="character" w:customStyle="1" w:styleId="CommentTextChar">
    <w:name w:val="Comment Text Char"/>
    <w:basedOn w:val="DefaultParagraphFont"/>
    <w:link w:val="CommentText"/>
    <w:uiPriority w:val="99"/>
    <w:semiHidden/>
    <w:rsid w:val="00E62766"/>
    <w:rPr>
      <w:sz w:val="20"/>
      <w:szCs w:val="20"/>
    </w:rPr>
  </w:style>
  <w:style w:type="paragraph" w:styleId="CommentSubject">
    <w:name w:val="annotation subject"/>
    <w:basedOn w:val="CommentText"/>
    <w:next w:val="CommentText"/>
    <w:link w:val="CommentSubjectChar"/>
    <w:uiPriority w:val="99"/>
    <w:semiHidden/>
    <w:unhideWhenUsed/>
    <w:rsid w:val="00E62766"/>
    <w:rPr>
      <w:b/>
      <w:bCs/>
    </w:rPr>
  </w:style>
  <w:style w:type="character" w:customStyle="1" w:styleId="CommentSubjectChar">
    <w:name w:val="Comment Subject Char"/>
    <w:basedOn w:val="CommentTextChar"/>
    <w:link w:val="CommentSubject"/>
    <w:uiPriority w:val="99"/>
    <w:semiHidden/>
    <w:rsid w:val="00E62766"/>
    <w:rPr>
      <w:b/>
      <w:bCs/>
      <w:sz w:val="20"/>
      <w:szCs w:val="20"/>
    </w:rPr>
  </w:style>
  <w:style w:type="paragraph" w:styleId="BalloonText">
    <w:name w:val="Balloon Text"/>
    <w:basedOn w:val="Normal"/>
    <w:link w:val="BalloonTextChar"/>
    <w:uiPriority w:val="99"/>
    <w:semiHidden/>
    <w:unhideWhenUsed/>
    <w:rsid w:val="00E6276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6276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7</Pages>
  <Words>1295</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Biplabendu Das</dc:creator>
  <cp:keywords/>
  <dc:description/>
  <cp:lastModifiedBy>Biplabendu Das</cp:lastModifiedBy>
  <cp:revision>14</cp:revision>
  <dcterms:created xsi:type="dcterms:W3CDTF">2021-10-11T17:27:00Z</dcterms:created>
  <dcterms:modified xsi:type="dcterms:W3CDTF">2021-10-13T03:38:00Z</dcterms:modified>
</cp:coreProperties>
</file>