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this assignment, you will try to classify some speech data.  I have provided a dataset 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vowel formants</w:t>
        </w:r>
      </w:hyperlink>
      <w:r w:rsidDel="00000000" w:rsidR="00000000" w:rsidRPr="00000000">
        <w:rPr>
          <w:rtl w:val="0"/>
        </w:rPr>
        <w:t xml:space="preserve"> from one speaker (90% of the tokens are training, 10% are test), as well as what the vowel label of each token 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vowelformants_train.csv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vowelformants_test.csv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this programming assignment, you are to code your own estimators and not use off the shelf learners or pre-defined functions.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 1 (5 points): Plot the vowel formants as a 2-d scatterplot with a different color for each vowel.  Comment on what you see versus the definition of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vowel formants</w:t>
        </w:r>
      </w:hyperlink>
      <w:r w:rsidDel="00000000" w:rsidR="00000000" w:rsidRPr="00000000">
        <w:rPr>
          <w:rtl w:val="0"/>
        </w:rPr>
        <w:t xml:space="preserve"> you read on Wikipedia.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Part 2 (20 points): Develop a Bayesian model that computes P(Vowel|Formants), calculating P(Formants|Vowel) using a 2-d diagonal covariance Gaussian, and calculating P(Vowel) from the training data.    Predict the most likely vowel for each test set token, and calculate an accuracy on the test set.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Notes on calculating P(Formants|Vowel):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 Gaussians (like any real probability distribution) are probability density functions, not probabilities, so technically one needs to integrate a region around a point to get a probability.  However, since the points are fixed, the common usage is to use the value of the PDF as a scaled probability - since you'll be eventually normalizing this over all classes in the Bayesian network, it will work out fine.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With a 2-dimensional Gaussian, you'll need a 2-d mean and 2-d covariance matrix, which will be diagonal.  HOWEVER, you can think of this as the product of 2 1-d Gaussians if it makes it easier, giving P(Formant1|Vowel) and P(Formant2|Vowel).   What kind of conditional independence assumptions does this imply?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Part 3 (25 points): Replace P(Formants|Vowel) in your Bayesian network from Part 2 with a Mixture of Gaussian model, where you create one mixture model for each vowel.  Train the P(Formants|Vowel) model  using the EM algorithm.   For testing, marginalize over the mixture components to compute P(Formants|Vowel).  Report test accuracy for 2, 3, and 4 mixtures per vowel.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Notes on using MoG for P(Formants|Vowel):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example for MoG that we had talked about estimated P(X) using a mixture class \sum_C P(X|C)P(C).  Think for a minute what the Bayesian network would look like.  How many variables would there be in a MoG for P(Formants|Vowel)?  What is the connectivity of the BN?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Bonus (10 points):  Reimplement Part 2 (5 points) and Part 3 (5 points) using full-covariance Gaussians.  How does this affect performance?  Particularly compare a single full-covariance Gaussian against your results in part 3.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Formant" TargetMode="External"/><Relationship Id="rId7" Type="http://schemas.openxmlformats.org/officeDocument/2006/relationships/hyperlink" Target="https://en.wikipedia.org/wiki/Form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