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Member: Aryan Tandon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Why Manual Testing instead of UI-Testing?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I did Manual Testing for both my features User Registration and Image Upload/Download due to the following reasons.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had written Unit Tests for the User Registration Feature as it was part of the Milestone 2. However, it wasn’t working properly as I wanted it to. I spent time trying to solve the errors, but after every error came a new error. Ultimately, due to time constraints and other promised deliverables I chose to do Manual Testing for User Registration.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Image Upload/Download Feature, I did the Manual Testing because it was easier to implement it. I couldn’t figure out a way to test if an Image is Uploaded or not through UnitTesting.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