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53976" w14:textId="77777777" w:rsidR="009F6581" w:rsidRDefault="009F6581" w:rsidP="009F65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>Cloud Computing for Data Analysis</w:t>
      </w:r>
    </w:p>
    <w:p w14:paraId="3D0A16D2" w14:textId="77777777" w:rsidR="009F6581" w:rsidRPr="009F6581" w:rsidRDefault="009F6581" w:rsidP="009F65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>Exercise 06 : Association Rule Mining</w:t>
      </w:r>
    </w:p>
    <w:p w14:paraId="471A3D8C" w14:textId="77777777" w:rsidR="009F6581" w:rsidRDefault="009F6581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14:paraId="54B7F3BB" w14:textId="77777777" w:rsidR="0028173B" w:rsidRPr="0028173B" w:rsidRDefault="0028173B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>Consider the data set shown in Table 6.1.</w:t>
      </w:r>
    </w:p>
    <w:p w14:paraId="300E3EE7" w14:textId="77777777" w:rsidR="0028173B" w:rsidRPr="0028173B" w:rsidRDefault="0028173B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 xml:space="preserve">(a) Compute the support for </w:t>
      </w:r>
      <w:proofErr w:type="spellStart"/>
      <w:r w:rsidRPr="0028173B">
        <w:rPr>
          <w:rFonts w:ascii="Times New Roman" w:eastAsia="CMR10" w:hAnsi="Times New Roman" w:cs="Times New Roman"/>
          <w:sz w:val="28"/>
          <w:szCs w:val="28"/>
        </w:rPr>
        <w:t>itemsets</w:t>
      </w:r>
      <w:proofErr w:type="spellEnd"/>
      <w:r w:rsidRPr="0028173B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  <w:r w:rsidRPr="0028173B">
        <w:rPr>
          <w:rFonts w:ascii="Times New Roman" w:eastAsia="CMR10" w:hAnsi="Times New Roman" w:cs="Times New Roman"/>
          <w:sz w:val="28"/>
          <w:szCs w:val="28"/>
        </w:rPr>
        <w:t xml:space="preserve">,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  <w:r w:rsidRPr="0028173B">
        <w:rPr>
          <w:rFonts w:ascii="Times New Roman" w:eastAsia="CMR10" w:hAnsi="Times New Roman" w:cs="Times New Roman"/>
          <w:sz w:val="28"/>
          <w:szCs w:val="28"/>
        </w:rPr>
        <w:t xml:space="preserve">, and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d, 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} </w:t>
      </w:r>
      <w:r w:rsidRPr="0028173B">
        <w:rPr>
          <w:rFonts w:ascii="Times New Roman" w:eastAsia="CMR10" w:hAnsi="Times New Roman" w:cs="Times New Roman"/>
          <w:sz w:val="28"/>
          <w:szCs w:val="28"/>
        </w:rPr>
        <w:t>by treating</w:t>
      </w:r>
    </w:p>
    <w:p w14:paraId="2D8FE1F6" w14:textId="4E72160F" w:rsidR="00340D02" w:rsidRDefault="0028173B" w:rsidP="0028173B">
      <w:pPr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>each transaction ID as a market basket.</w:t>
      </w:r>
    </w:p>
    <w:p w14:paraId="279729A8" w14:textId="551BCFCE" w:rsidR="00D37BD3" w:rsidRPr="00D37BD3" w:rsidRDefault="00D37BD3" w:rsidP="00D37BD3">
      <w:pPr>
        <w:pStyle w:val="ListParagraph"/>
        <w:numPr>
          <w:ilvl w:val="0"/>
          <w:numId w:val="1"/>
        </w:numPr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e</w:t>
      </w:r>
      <w:r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</w:p>
    <w:p w14:paraId="26FFF438" w14:textId="51D3AAE2" w:rsidR="00D37BD3" w:rsidRDefault="00D37BD3" w:rsidP="00D37BD3">
      <w:pPr>
        <w:pStyle w:val="ListParagraph"/>
        <w:numPr>
          <w:ilvl w:val="1"/>
          <w:numId w:val="1"/>
        </w:numPr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SY10" w:hAnsi="Times New Roman" w:cs="Times New Roman"/>
          <w:i/>
          <w:iCs/>
          <w:sz w:val="28"/>
          <w:szCs w:val="28"/>
        </w:rPr>
        <w:t>Support: 8/10 = 80%</w:t>
      </w:r>
    </w:p>
    <w:p w14:paraId="16F318EF" w14:textId="179CF4A1" w:rsidR="00D37BD3" w:rsidRPr="00D37BD3" w:rsidRDefault="00D37BD3" w:rsidP="00D37BD3">
      <w:pPr>
        <w:pStyle w:val="ListParagraph"/>
        <w:numPr>
          <w:ilvl w:val="0"/>
          <w:numId w:val="1"/>
        </w:numPr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</w:p>
    <w:p w14:paraId="7B61757D" w14:textId="4FC2B94B" w:rsidR="00D37BD3" w:rsidRPr="00D37BD3" w:rsidRDefault="00D37BD3" w:rsidP="00D37BD3">
      <w:pPr>
        <w:pStyle w:val="ListParagraph"/>
        <w:numPr>
          <w:ilvl w:val="1"/>
          <w:numId w:val="1"/>
        </w:numPr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Support: </w:t>
      </w:r>
      <w:r>
        <w:rPr>
          <w:rFonts w:ascii="Times New Roman" w:eastAsia="CMSY10" w:hAnsi="Times New Roman" w:cs="Times New Roman"/>
          <w:i/>
          <w:iCs/>
          <w:sz w:val="28"/>
          <w:szCs w:val="28"/>
        </w:rPr>
        <w:t>2</w:t>
      </w:r>
      <w:r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/10 = </w:t>
      </w:r>
      <w:r>
        <w:rPr>
          <w:rFonts w:ascii="Times New Roman" w:eastAsia="CMSY10" w:hAnsi="Times New Roman" w:cs="Times New Roman"/>
          <w:i/>
          <w:iCs/>
          <w:sz w:val="28"/>
          <w:szCs w:val="28"/>
        </w:rPr>
        <w:t>2</w:t>
      </w:r>
      <w:r>
        <w:rPr>
          <w:rFonts w:ascii="Times New Roman" w:eastAsia="CMSY10" w:hAnsi="Times New Roman" w:cs="Times New Roman"/>
          <w:i/>
          <w:iCs/>
          <w:sz w:val="28"/>
          <w:szCs w:val="28"/>
        </w:rPr>
        <w:t>0%</w:t>
      </w:r>
    </w:p>
    <w:p w14:paraId="09C523CE" w14:textId="7C4B5227" w:rsidR="00D37BD3" w:rsidRPr="00D37BD3" w:rsidRDefault="00D37BD3" w:rsidP="00D37BD3">
      <w:pPr>
        <w:pStyle w:val="ListParagraph"/>
        <w:numPr>
          <w:ilvl w:val="0"/>
          <w:numId w:val="1"/>
        </w:numPr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d, 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</w:p>
    <w:p w14:paraId="709B8F30" w14:textId="388CED1B" w:rsidR="00D37BD3" w:rsidRPr="00D37BD3" w:rsidRDefault="00D37BD3" w:rsidP="00D37BD3">
      <w:pPr>
        <w:pStyle w:val="ListParagraph"/>
        <w:numPr>
          <w:ilvl w:val="1"/>
          <w:numId w:val="1"/>
        </w:numPr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Support: </w:t>
      </w:r>
      <w:r>
        <w:rPr>
          <w:rFonts w:ascii="Times New Roman" w:eastAsia="CMSY10" w:hAnsi="Times New Roman" w:cs="Times New Roman"/>
          <w:i/>
          <w:iCs/>
          <w:sz w:val="28"/>
          <w:szCs w:val="28"/>
        </w:rPr>
        <w:t>2</w:t>
      </w:r>
      <w:r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/10 = </w:t>
      </w:r>
      <w:r>
        <w:rPr>
          <w:rFonts w:ascii="Times New Roman" w:eastAsia="CMSY10" w:hAnsi="Times New Roman" w:cs="Times New Roman"/>
          <w:i/>
          <w:iCs/>
          <w:sz w:val="28"/>
          <w:szCs w:val="28"/>
        </w:rPr>
        <w:t>2</w:t>
      </w:r>
      <w:r>
        <w:rPr>
          <w:rFonts w:ascii="Times New Roman" w:eastAsia="CMSY10" w:hAnsi="Times New Roman" w:cs="Times New Roman"/>
          <w:i/>
          <w:iCs/>
          <w:sz w:val="28"/>
          <w:szCs w:val="28"/>
        </w:rPr>
        <w:t>0%</w:t>
      </w:r>
    </w:p>
    <w:p w14:paraId="03DC5D22" w14:textId="77777777" w:rsidR="0028173B" w:rsidRPr="0028173B" w:rsidRDefault="0028173B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>(b) Use the results in part (a) to compute the confidence for the association</w:t>
      </w:r>
    </w:p>
    <w:p w14:paraId="37ED8EC2" w14:textId="25D3AF8B" w:rsidR="0028173B" w:rsidRPr="0028173B" w:rsidRDefault="0028173B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 xml:space="preserve">rules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 → 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} </w:t>
      </w:r>
      <w:r w:rsidRPr="0028173B">
        <w:rPr>
          <w:rFonts w:ascii="Times New Roman" w:eastAsia="CMR10" w:hAnsi="Times New Roman" w:cs="Times New Roman"/>
          <w:sz w:val="28"/>
          <w:szCs w:val="28"/>
        </w:rPr>
        <w:t xml:space="preserve">and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 → 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  <w:r w:rsidRPr="0028173B">
        <w:rPr>
          <w:rFonts w:ascii="Times New Roman" w:eastAsia="CMR10" w:hAnsi="Times New Roman" w:cs="Times New Roman"/>
          <w:sz w:val="28"/>
          <w:szCs w:val="28"/>
        </w:rPr>
        <w:t>. Is confidence a symmetric</w:t>
      </w:r>
    </w:p>
    <w:p w14:paraId="3883E55B" w14:textId="72533F49" w:rsidR="00D37BD3" w:rsidRDefault="0028173B" w:rsidP="0028173B">
      <w:pPr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>measure?</w:t>
      </w:r>
    </w:p>
    <w:p w14:paraId="7EAFBC91" w14:textId="7722BB8A" w:rsidR="00D37BD3" w:rsidRPr="00D37BD3" w:rsidRDefault="00D37BD3" w:rsidP="00D37BD3">
      <w:pPr>
        <w:pStyle w:val="ListParagraph"/>
        <w:numPr>
          <w:ilvl w:val="0"/>
          <w:numId w:val="2"/>
        </w:numPr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 → 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</w:p>
    <w:p w14:paraId="0A8196BF" w14:textId="34A0A64C" w:rsidR="00D37BD3" w:rsidRPr="00D37BD3" w:rsidRDefault="00D37BD3" w:rsidP="00D37BD3">
      <w:pPr>
        <w:pStyle w:val="ListParagraph"/>
        <w:numPr>
          <w:ilvl w:val="1"/>
          <w:numId w:val="2"/>
        </w:numPr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SY10" w:hAnsi="Times New Roman" w:cs="Times New Roman"/>
          <w:i/>
          <w:iCs/>
          <w:sz w:val="28"/>
          <w:szCs w:val="28"/>
        </w:rPr>
        <w:t>Confidence: 2/2 = 100%</w:t>
      </w:r>
    </w:p>
    <w:p w14:paraId="12187FEA" w14:textId="5E03EED7" w:rsidR="00D37BD3" w:rsidRPr="00D37BD3" w:rsidRDefault="00D37BD3" w:rsidP="00D37BD3">
      <w:pPr>
        <w:pStyle w:val="ListParagraph"/>
        <w:numPr>
          <w:ilvl w:val="0"/>
          <w:numId w:val="2"/>
        </w:numPr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 → 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</w:p>
    <w:p w14:paraId="57EE8984" w14:textId="629C76A5" w:rsidR="00D37BD3" w:rsidRPr="007116EB" w:rsidRDefault="00D37BD3" w:rsidP="00D37BD3">
      <w:pPr>
        <w:pStyle w:val="ListParagraph"/>
        <w:numPr>
          <w:ilvl w:val="1"/>
          <w:numId w:val="2"/>
        </w:numPr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SY10" w:hAnsi="Times New Roman" w:cs="Times New Roman"/>
          <w:i/>
          <w:iCs/>
          <w:sz w:val="28"/>
          <w:szCs w:val="28"/>
        </w:rPr>
        <w:t>Confidence: 2/8 = 25%</w:t>
      </w:r>
    </w:p>
    <w:p w14:paraId="2780942D" w14:textId="26ADE30E" w:rsidR="007116EB" w:rsidRDefault="007116EB" w:rsidP="007116E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 xml:space="preserve">No, </w:t>
      </w:r>
      <w:r w:rsidRPr="0028173B">
        <w:rPr>
          <w:rFonts w:ascii="Times New Roman" w:eastAsia="CMR10" w:hAnsi="Times New Roman" w:cs="Times New Roman"/>
          <w:sz w:val="28"/>
          <w:szCs w:val="28"/>
        </w:rPr>
        <w:t xml:space="preserve">confidence </w:t>
      </w:r>
      <w:r>
        <w:rPr>
          <w:rFonts w:ascii="Times New Roman" w:eastAsia="CMR10" w:hAnsi="Times New Roman" w:cs="Times New Roman"/>
          <w:sz w:val="28"/>
          <w:szCs w:val="28"/>
        </w:rPr>
        <w:t xml:space="preserve">is not </w:t>
      </w:r>
      <w:r w:rsidRPr="0028173B">
        <w:rPr>
          <w:rFonts w:ascii="Times New Roman" w:eastAsia="CMR10" w:hAnsi="Times New Roman" w:cs="Times New Roman"/>
          <w:sz w:val="28"/>
          <w:szCs w:val="28"/>
        </w:rPr>
        <w:t>a symmetric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8173B">
        <w:rPr>
          <w:rFonts w:ascii="Times New Roman" w:eastAsia="CMR10" w:hAnsi="Times New Roman" w:cs="Times New Roman"/>
          <w:sz w:val="28"/>
          <w:szCs w:val="28"/>
        </w:rPr>
        <w:t>measure</w:t>
      </w:r>
      <w:r>
        <w:rPr>
          <w:rFonts w:ascii="Times New Roman" w:eastAsia="CMR10" w:hAnsi="Times New Roman" w:cs="Times New Roman"/>
          <w:sz w:val="28"/>
          <w:szCs w:val="28"/>
        </w:rPr>
        <w:t>.</w:t>
      </w:r>
    </w:p>
    <w:p w14:paraId="77EC4522" w14:textId="54440EA1" w:rsidR="007116EB" w:rsidRDefault="007116EB" w:rsidP="007116E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14:paraId="51F21BCA" w14:textId="77777777" w:rsidR="00874ADD" w:rsidRPr="007116EB" w:rsidRDefault="00874ADD" w:rsidP="007116E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14:paraId="70236A2E" w14:textId="77777777" w:rsidR="00D16A52" w:rsidRDefault="00D16A52" w:rsidP="00D16A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Table 6.1. </w:t>
      </w:r>
      <w:r>
        <w:rPr>
          <w:rFonts w:ascii="Helvetica" w:hAnsi="Helvetica" w:cs="Helvetica"/>
          <w:sz w:val="20"/>
          <w:szCs w:val="20"/>
        </w:rPr>
        <w:t>Example of market basket transactions.</w:t>
      </w:r>
    </w:p>
    <w:tbl>
      <w:tblPr>
        <w:tblW w:w="5325" w:type="dxa"/>
        <w:tblInd w:w="93" w:type="dxa"/>
        <w:tblLook w:val="04A0" w:firstRow="1" w:lastRow="0" w:firstColumn="1" w:lastColumn="0" w:noHBand="0" w:noVBand="1"/>
      </w:tblPr>
      <w:tblGrid>
        <w:gridCol w:w="1545"/>
        <w:gridCol w:w="1710"/>
        <w:gridCol w:w="2070"/>
      </w:tblGrid>
      <w:tr w:rsidR="00D16A52" w:rsidRPr="00D16A52" w14:paraId="69CC6E53" w14:textId="77777777" w:rsidTr="00AA4331">
        <w:trPr>
          <w:trHeight w:val="30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6352" w14:textId="77777777" w:rsidR="00D16A52" w:rsidRPr="00D16A52" w:rsidRDefault="00D16A52" w:rsidP="00D16A52">
            <w:pPr>
              <w:spacing w:after="0" w:line="240" w:lineRule="auto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Customer 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F6F7" w14:textId="77777777"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Transaction ID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21B8" w14:textId="77777777"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Items Bought</w:t>
            </w:r>
          </w:p>
        </w:tc>
      </w:tr>
      <w:tr w:rsidR="00D16A52" w:rsidRPr="00D16A52" w14:paraId="4F102872" w14:textId="77777777" w:rsidTr="00AA433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683A" w14:textId="77777777" w:rsidR="00D16A52" w:rsidRPr="00440E7B" w:rsidRDefault="00D16A52" w:rsidP="00D16A52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440E7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5F7F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7097" w14:textId="77777777"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{a, d, e}</w:t>
            </w:r>
          </w:p>
        </w:tc>
      </w:tr>
      <w:tr w:rsidR="00D16A52" w:rsidRPr="00D16A52" w14:paraId="461B8AF3" w14:textId="77777777" w:rsidTr="00AA433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8437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13E9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BAFF" w14:textId="77777777"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 xml:space="preserve">{a, b, </w:t>
            </w:r>
            <w:proofErr w:type="spellStart"/>
            <w:r w:rsidRPr="00D16A52">
              <w:rPr>
                <w:rFonts w:ascii="Calibri" w:eastAsia="Times New Roman" w:hAnsi="Calibri" w:cs="Times New Roman"/>
                <w:color w:val="000000"/>
              </w:rPr>
              <w:t>c,e</w:t>
            </w:r>
            <w:proofErr w:type="spellEnd"/>
            <w:r w:rsidRPr="00D16A52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D16A52" w:rsidRPr="00D16A52" w14:paraId="563AE06F" w14:textId="77777777" w:rsidTr="00AA433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5C9A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4EFF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5850" w14:textId="77777777"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 xml:space="preserve">{a, b, </w:t>
            </w:r>
            <w:proofErr w:type="spellStart"/>
            <w:r w:rsidRPr="00D16A52">
              <w:rPr>
                <w:rFonts w:ascii="Calibri" w:eastAsia="Times New Roman" w:hAnsi="Calibri" w:cs="Times New Roman"/>
                <w:color w:val="000000"/>
              </w:rPr>
              <w:t>d,e</w:t>
            </w:r>
            <w:proofErr w:type="spellEnd"/>
            <w:r w:rsidRPr="00D16A52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D16A52" w:rsidRPr="00D16A52" w14:paraId="36FB06A2" w14:textId="77777777" w:rsidTr="00AA433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E754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55AA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0D8F" w14:textId="77777777"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 xml:space="preserve">{a, c, </w:t>
            </w:r>
            <w:proofErr w:type="spellStart"/>
            <w:r w:rsidRPr="00D16A52">
              <w:rPr>
                <w:rFonts w:ascii="Calibri" w:eastAsia="Times New Roman" w:hAnsi="Calibri" w:cs="Times New Roman"/>
                <w:color w:val="000000"/>
              </w:rPr>
              <w:t>d,e</w:t>
            </w:r>
            <w:proofErr w:type="spellEnd"/>
            <w:r w:rsidRPr="00D16A52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D16A52" w:rsidRPr="00D16A52" w14:paraId="73D2D88A" w14:textId="77777777" w:rsidTr="00AA433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4CF7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90F2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7F5D" w14:textId="77777777"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{b, c, e}</w:t>
            </w:r>
          </w:p>
        </w:tc>
      </w:tr>
      <w:tr w:rsidR="00D16A52" w:rsidRPr="00D16A52" w14:paraId="5CEA1A15" w14:textId="77777777" w:rsidTr="00AA433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2A74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9BF4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A432" w14:textId="77777777"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{b, d, e}</w:t>
            </w:r>
          </w:p>
        </w:tc>
      </w:tr>
      <w:tr w:rsidR="00D16A52" w:rsidRPr="00D16A52" w14:paraId="24E066DB" w14:textId="77777777" w:rsidTr="00AA433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84A7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B92A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201A" w14:textId="77777777"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{c, d}</w:t>
            </w:r>
          </w:p>
        </w:tc>
      </w:tr>
      <w:tr w:rsidR="00D16A52" w:rsidRPr="00D16A52" w14:paraId="7D895FBC" w14:textId="77777777" w:rsidTr="00AA433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A398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D55B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0DC8" w14:textId="77777777"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{a, b, c}</w:t>
            </w:r>
          </w:p>
        </w:tc>
      </w:tr>
      <w:tr w:rsidR="00D16A52" w:rsidRPr="00D16A52" w14:paraId="49C0CED2" w14:textId="77777777" w:rsidTr="00AA433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A456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4697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F669" w14:textId="77777777"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{a, d, e}</w:t>
            </w:r>
          </w:p>
        </w:tc>
      </w:tr>
      <w:tr w:rsidR="00D16A52" w:rsidRPr="00D16A52" w14:paraId="3EE49C69" w14:textId="77777777" w:rsidTr="00AA4331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1C5E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FFF6" w14:textId="77777777"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7AF4" w14:textId="77777777"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{a, b, e}</w:t>
            </w:r>
          </w:p>
        </w:tc>
      </w:tr>
    </w:tbl>
    <w:p w14:paraId="635143B4" w14:textId="77777777" w:rsidR="00D16A52" w:rsidRPr="0028173B" w:rsidRDefault="00D16A52" w:rsidP="00D16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16A52" w:rsidRPr="0028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Times New Roman Uni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Helvetica-Bol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11640"/>
    <w:multiLevelType w:val="hybridMultilevel"/>
    <w:tmpl w:val="77E4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FE37C7"/>
    <w:multiLevelType w:val="hybridMultilevel"/>
    <w:tmpl w:val="FDDA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73B"/>
    <w:rsid w:val="0028173B"/>
    <w:rsid w:val="00340D02"/>
    <w:rsid w:val="00440E7B"/>
    <w:rsid w:val="007116EB"/>
    <w:rsid w:val="00805A96"/>
    <w:rsid w:val="00874ADD"/>
    <w:rsid w:val="009F6581"/>
    <w:rsid w:val="00AA4331"/>
    <w:rsid w:val="00D16A52"/>
    <w:rsid w:val="00D3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22B1"/>
  <w15:docId w15:val="{7B8213BF-70C2-486E-88B5-E151A890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Microsoft Office User</cp:lastModifiedBy>
  <cp:revision>18</cp:revision>
  <dcterms:created xsi:type="dcterms:W3CDTF">2016-01-13T15:16:00Z</dcterms:created>
  <dcterms:modified xsi:type="dcterms:W3CDTF">2020-03-17T23:51:00Z</dcterms:modified>
</cp:coreProperties>
</file>