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584pt;margin-top:60.979996pt;width:528.22pt;height:.48pt;mso-position-horizontal-relative:page;mso-position-vertical-relative:page;z-index:15728640" filled="true" fillcolor="#000000" stroked="false">
            <v:fill type="solid"/>
            <w10:wrap type="none"/>
          </v:rect>
        </w:pict>
      </w:r>
      <w:bookmarkStart w:name="SYLLABUS FOR CUSTOM LAYOUT DESIGN" w:id="1"/>
      <w:bookmarkEnd w:id="1"/>
      <w:r>
        <w:rPr>
          <w:b w:val="0"/>
        </w:rPr>
      </w:r>
      <w:r>
        <w:rPr/>
        <w:t>SYLLABUS FOR CUSTOM LAYOUT DESIGN</w:t>
      </w:r>
    </w:p>
    <w:p>
      <w:pPr>
        <w:pStyle w:val="BodyText"/>
        <w:ind w:left="0" w:firstLine="0"/>
        <w:rPr>
          <w:b/>
          <w:sz w:val="20"/>
        </w:rPr>
      </w:pPr>
    </w:p>
    <w:p>
      <w:pPr>
        <w:spacing w:line="319" w:lineRule="exact" w:before="237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Essentials of UNIX/Linux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4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Linux/UNIX OS,</w:t>
      </w:r>
      <w:r>
        <w:rPr>
          <w:spacing w:val="-1"/>
          <w:sz w:val="25"/>
        </w:rPr>
        <w:t> </w:t>
      </w:r>
      <w:r>
        <w:rPr>
          <w:sz w:val="25"/>
        </w:rPr>
        <w:t>Shell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Working with files,</w:t>
      </w:r>
      <w:r>
        <w:rPr>
          <w:spacing w:val="-4"/>
          <w:sz w:val="25"/>
        </w:rPr>
        <w:t> </w:t>
      </w:r>
      <w:r>
        <w:rPr>
          <w:sz w:val="25"/>
        </w:rPr>
        <w:t>directories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Commonly used</w:t>
      </w:r>
      <w:r>
        <w:rPr>
          <w:spacing w:val="-12"/>
          <w:sz w:val="25"/>
        </w:rPr>
        <w:t> </w:t>
      </w:r>
      <w:r>
        <w:rPr>
          <w:sz w:val="25"/>
        </w:rPr>
        <w:t>commands</w:t>
      </w:r>
    </w:p>
    <w:p>
      <w:pPr>
        <w:pStyle w:val="Heading1"/>
        <w:spacing w:before="209"/>
        <w:rPr>
          <w:i/>
        </w:rPr>
      </w:pPr>
      <w:bookmarkStart w:name="Semiconductor Basics" w:id="2"/>
      <w:bookmarkEnd w:id="2"/>
      <w:r>
        <w:rPr>
          <w:b w:val="0"/>
          <w:i w:val="0"/>
        </w:rPr>
      </w:r>
      <w:r>
        <w:rPr>
          <w:i/>
        </w:rPr>
        <w:t>Semiconductor Basics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7" w:after="0"/>
        <w:ind w:left="548" w:right="0" w:hanging="361"/>
        <w:jc w:val="left"/>
        <w:rPr>
          <w:sz w:val="25"/>
        </w:rPr>
      </w:pPr>
      <w:r>
        <w:rPr>
          <w:sz w:val="25"/>
        </w:rPr>
        <w:t>Conductor, Semiconductor &amp; Insulators =( Intrinsic&amp; Extrinsic)</w:t>
      </w:r>
      <w:r>
        <w:rPr>
          <w:spacing w:val="-12"/>
          <w:sz w:val="25"/>
        </w:rPr>
        <w:t> </w:t>
      </w:r>
      <w:r>
        <w:rPr>
          <w:sz w:val="25"/>
        </w:rPr>
        <w:t>Semiconductor.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Basic Passive and Active</w:t>
      </w:r>
      <w:r>
        <w:rPr>
          <w:spacing w:val="2"/>
          <w:sz w:val="25"/>
        </w:rPr>
        <w:t> </w:t>
      </w:r>
      <w:r>
        <w:rPr>
          <w:sz w:val="25"/>
        </w:rPr>
        <w:t>devices.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Ohms law, Kirchoff</w:t>
      </w:r>
      <w:r>
        <w:rPr>
          <w:spacing w:val="-6"/>
          <w:sz w:val="25"/>
        </w:rPr>
        <w:t> </w:t>
      </w:r>
      <w:r>
        <w:rPr>
          <w:sz w:val="25"/>
        </w:rPr>
        <w:t>laws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Basic of circuit</w:t>
      </w:r>
      <w:r>
        <w:rPr>
          <w:spacing w:val="-8"/>
          <w:sz w:val="25"/>
        </w:rPr>
        <w:t> </w:t>
      </w:r>
      <w:r>
        <w:rPr>
          <w:sz w:val="25"/>
        </w:rPr>
        <w:t>understanding</w:t>
      </w:r>
    </w:p>
    <w:p>
      <w:pPr>
        <w:pStyle w:val="Heading1"/>
        <w:spacing w:before="209"/>
        <w:rPr>
          <w:i/>
        </w:rPr>
      </w:pPr>
      <w:bookmarkStart w:name="CMOS &amp; FINFET Basics" w:id="3"/>
      <w:bookmarkEnd w:id="3"/>
      <w:r>
        <w:rPr>
          <w:b w:val="0"/>
          <w:i w:val="0"/>
        </w:rPr>
      </w:r>
      <w:r>
        <w:rPr>
          <w:i/>
        </w:rPr>
        <w:t>CMOS &amp; FINFET Basics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7" w:after="0"/>
        <w:ind w:left="548" w:right="0" w:hanging="361"/>
        <w:jc w:val="left"/>
        <w:rPr>
          <w:sz w:val="25"/>
        </w:rPr>
      </w:pPr>
      <w:r>
        <w:rPr>
          <w:sz w:val="25"/>
        </w:rPr>
        <w:t>MOSFET Basics, Operations, few simple circuits &amp; second order</w:t>
      </w:r>
      <w:r>
        <w:rPr>
          <w:spacing w:val="-19"/>
          <w:sz w:val="25"/>
        </w:rPr>
        <w:t> </w:t>
      </w:r>
      <w:r>
        <w:rPr>
          <w:sz w:val="25"/>
        </w:rPr>
        <w:t>effects.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MOSFET Detailed fabrication</w:t>
      </w:r>
      <w:r>
        <w:rPr>
          <w:spacing w:val="-7"/>
          <w:sz w:val="25"/>
        </w:rPr>
        <w:t> </w:t>
      </w:r>
      <w:r>
        <w:rPr>
          <w:sz w:val="25"/>
        </w:rPr>
        <w:t>process.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FinFET working, Fabrication, advantages &amp;</w:t>
      </w:r>
      <w:r>
        <w:rPr>
          <w:spacing w:val="-8"/>
          <w:sz w:val="25"/>
        </w:rPr>
        <w:t> </w:t>
      </w:r>
      <w:r>
        <w:rPr>
          <w:sz w:val="25"/>
        </w:rPr>
        <w:t>disadvantages.</w:t>
      </w:r>
    </w:p>
    <w:p>
      <w:pPr>
        <w:pStyle w:val="Heading1"/>
        <w:rPr>
          <w:i/>
        </w:rPr>
      </w:pPr>
      <w:bookmarkStart w:name="Layout tool" w:id="4"/>
      <w:bookmarkEnd w:id="4"/>
      <w:r>
        <w:rPr>
          <w:b w:val="0"/>
          <w:i w:val="0"/>
        </w:rPr>
      </w:r>
      <w:r>
        <w:rPr>
          <w:i/>
        </w:rPr>
        <w:t>Layout tool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8" w:after="0"/>
        <w:ind w:left="548" w:right="0" w:hanging="361"/>
        <w:jc w:val="left"/>
        <w:rPr>
          <w:sz w:val="25"/>
        </w:rPr>
      </w:pPr>
      <w:r>
        <w:rPr>
          <w:sz w:val="25"/>
        </w:rPr>
        <w:t>Layout Editor</w:t>
      </w:r>
      <w:r>
        <w:rPr>
          <w:spacing w:val="-2"/>
          <w:sz w:val="25"/>
        </w:rPr>
        <w:t> </w:t>
      </w:r>
      <w:r>
        <w:rPr>
          <w:sz w:val="25"/>
        </w:rPr>
        <w:t>Tool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Understanding the schematic symbols and</w:t>
      </w:r>
      <w:r>
        <w:rPr>
          <w:spacing w:val="2"/>
          <w:sz w:val="25"/>
        </w:rPr>
        <w:t> </w:t>
      </w:r>
      <w:r>
        <w:rPr>
          <w:sz w:val="25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Creating and managing libraries and</w:t>
      </w:r>
      <w:r>
        <w:rPr>
          <w:spacing w:val="-7"/>
          <w:sz w:val="25"/>
        </w:rPr>
        <w:t> </w:t>
      </w:r>
      <w:r>
        <w:rPr>
          <w:sz w:val="25"/>
        </w:rPr>
        <w:t>cell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Commands for Layout</w:t>
      </w:r>
      <w:r>
        <w:rPr>
          <w:spacing w:val="1"/>
          <w:sz w:val="25"/>
        </w:rPr>
        <w:t> </w:t>
      </w:r>
      <w:r>
        <w:rPr>
          <w:sz w:val="25"/>
        </w:rPr>
        <w:t>editing.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Commands for schematic</w:t>
      </w:r>
      <w:r>
        <w:rPr>
          <w:spacing w:val="-2"/>
          <w:sz w:val="25"/>
        </w:rPr>
        <w:t> </w:t>
      </w:r>
      <w:r>
        <w:rPr>
          <w:sz w:val="25"/>
        </w:rPr>
        <w:t>editing.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Verification : DRC and</w:t>
      </w:r>
      <w:r>
        <w:rPr>
          <w:spacing w:val="-5"/>
          <w:sz w:val="25"/>
        </w:rPr>
        <w:t> </w:t>
      </w:r>
      <w:r>
        <w:rPr>
          <w:sz w:val="25"/>
        </w:rPr>
        <w:t>LVS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Antenna effect, latchup, Electromigration, IR</w:t>
      </w:r>
      <w:r>
        <w:rPr>
          <w:spacing w:val="-1"/>
          <w:sz w:val="25"/>
        </w:rPr>
        <w:t> </w:t>
      </w:r>
      <w:r>
        <w:rPr>
          <w:sz w:val="25"/>
        </w:rPr>
        <w:t>Drop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Analog Layout of OpAmp, Current Mirror, PLL, ADC, and</w:t>
      </w:r>
      <w:r>
        <w:rPr>
          <w:spacing w:val="-11"/>
          <w:sz w:val="25"/>
        </w:rPr>
        <w:t> </w:t>
      </w:r>
      <w:r>
        <w:rPr>
          <w:sz w:val="25"/>
        </w:rPr>
        <w:t>DAC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Resistor, Capacitor layout</w:t>
      </w:r>
      <w:r>
        <w:rPr>
          <w:spacing w:val="2"/>
          <w:sz w:val="25"/>
        </w:rPr>
        <w:t> </w:t>
      </w:r>
      <w:r>
        <w:rPr>
          <w:sz w:val="25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CMOS and BiCMOS layout</w:t>
      </w:r>
      <w:r>
        <w:rPr>
          <w:spacing w:val="-7"/>
          <w:sz w:val="25"/>
        </w:rPr>
        <w:t> </w:t>
      </w:r>
      <w:r>
        <w:rPr>
          <w:sz w:val="25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Standard Cell Layout : Inverter, AND, OR, NAND, NOR, AOI, OAI, Latches, and</w:t>
      </w:r>
      <w:r>
        <w:rPr>
          <w:spacing w:val="-24"/>
          <w:sz w:val="25"/>
        </w:rPr>
        <w:t> </w:t>
      </w:r>
      <w:r>
        <w:rPr>
          <w:sz w:val="25"/>
        </w:rPr>
        <w:t>Flop</w:t>
      </w:r>
    </w:p>
    <w:p>
      <w:pPr>
        <w:pStyle w:val="Heading1"/>
        <w:spacing w:before="209"/>
        <w:rPr>
          <w:i/>
        </w:rPr>
      </w:pPr>
      <w:bookmarkStart w:name="Advanced Layout Concepts" w:id="5"/>
      <w:bookmarkEnd w:id="5"/>
      <w:r>
        <w:rPr>
          <w:b w:val="0"/>
          <w:i w:val="0"/>
        </w:rPr>
      </w:r>
      <w:r>
        <w:rPr>
          <w:i/>
        </w:rPr>
        <w:t>Advanced Layout Concepts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8" w:after="0"/>
        <w:ind w:left="548" w:right="0" w:hanging="361"/>
        <w:jc w:val="left"/>
        <w:rPr>
          <w:sz w:val="25"/>
        </w:rPr>
      </w:pPr>
      <w:r>
        <w:rPr>
          <w:sz w:val="25"/>
        </w:rPr>
        <w:t>Mismatches &amp; Matching.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99" w:hanging="360"/>
        <w:jc w:val="left"/>
        <w:rPr>
          <w:sz w:val="25"/>
        </w:rPr>
      </w:pPr>
      <w:r>
        <w:rPr>
          <w:sz w:val="25"/>
        </w:rPr>
        <w:t>Failure Mechanism : Electro migration, IR drop, LOD &amp; Stress effects, WPE, Antenna</w:t>
      </w:r>
      <w:r>
        <w:rPr>
          <w:spacing w:val="-38"/>
          <w:sz w:val="25"/>
        </w:rPr>
        <w:t> </w:t>
      </w:r>
      <w:r>
        <w:rPr>
          <w:sz w:val="25"/>
        </w:rPr>
        <w:t>Effects, Latch up, ESD (with High voltage rules, EOS effects).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2" w:after="0"/>
        <w:ind w:left="548" w:right="0" w:hanging="361"/>
        <w:jc w:val="left"/>
        <w:rPr>
          <w:sz w:val="25"/>
        </w:rPr>
      </w:pPr>
      <w:r>
        <w:rPr>
          <w:sz w:val="25"/>
        </w:rPr>
        <w:t>Noises &amp;</w:t>
      </w:r>
      <w:r>
        <w:rPr>
          <w:spacing w:val="-6"/>
          <w:sz w:val="25"/>
        </w:rPr>
        <w:t> </w:t>
      </w:r>
      <w:r>
        <w:rPr>
          <w:sz w:val="25"/>
        </w:rPr>
        <w:t>Coupling.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169" w:hanging="360"/>
        <w:jc w:val="left"/>
        <w:rPr>
          <w:sz w:val="25"/>
        </w:rPr>
      </w:pPr>
      <w:r>
        <w:rPr>
          <w:sz w:val="25"/>
        </w:rPr>
        <w:t>Different Types of process – Advantages &amp; Disadvantages – Planar CMOS, FD-SOI, SOI, Bi- CMOS, Gallium Arsenide, Silicon-Germanium,</w:t>
      </w:r>
      <w:r>
        <w:rPr>
          <w:spacing w:val="2"/>
          <w:sz w:val="25"/>
        </w:rPr>
        <w:t> </w:t>
      </w:r>
      <w:r>
        <w:rPr>
          <w:sz w:val="25"/>
        </w:rPr>
        <w:t>Finfet.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2" w:after="0"/>
        <w:ind w:left="548" w:right="0" w:hanging="361"/>
        <w:jc w:val="left"/>
        <w:rPr>
          <w:sz w:val="25"/>
        </w:rPr>
      </w:pPr>
      <w:r>
        <w:rPr>
          <w:sz w:val="25"/>
        </w:rPr>
        <w:t>Full Chip Construction, Scribe Seal, Pad Frame, Integration and</w:t>
      </w:r>
      <w:r>
        <w:rPr>
          <w:spacing w:val="-8"/>
          <w:sz w:val="25"/>
        </w:rPr>
        <w:t> </w:t>
      </w:r>
      <w:r>
        <w:rPr>
          <w:sz w:val="25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Packaging.</w:t>
      </w:r>
    </w:p>
    <w:p>
      <w:pPr>
        <w:pStyle w:val="Heading1"/>
        <w:rPr>
          <w:i/>
        </w:rPr>
      </w:pPr>
      <w:bookmarkStart w:name="Standard cell, IO, and Memory Layout" w:id="6"/>
      <w:bookmarkEnd w:id="6"/>
      <w:r>
        <w:rPr>
          <w:b w:val="0"/>
          <w:i w:val="0"/>
        </w:rPr>
      </w:r>
      <w:r>
        <w:rPr>
          <w:i/>
        </w:rPr>
        <w:t>Standard cell, IO, and Memory 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9" w:after="0"/>
        <w:ind w:left="548" w:right="0" w:hanging="361"/>
        <w:jc w:val="left"/>
        <w:rPr>
          <w:sz w:val="25"/>
        </w:rPr>
      </w:pPr>
      <w:r>
        <w:rPr>
          <w:sz w:val="25"/>
        </w:rPr>
        <w:t>Std Cell &amp;</w:t>
      </w:r>
      <w:r>
        <w:rPr>
          <w:spacing w:val="-3"/>
          <w:sz w:val="25"/>
        </w:rPr>
        <w:t> </w:t>
      </w:r>
      <w:r>
        <w:rPr>
          <w:sz w:val="25"/>
        </w:rPr>
        <w:t>Memories.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IO Layout Guidelines : High speed IOs and High Speed</w:t>
      </w:r>
      <w:r>
        <w:rPr>
          <w:spacing w:val="-3"/>
          <w:sz w:val="25"/>
        </w:rPr>
        <w:t> </w:t>
      </w:r>
      <w:r>
        <w:rPr>
          <w:sz w:val="25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Sense amplifier &amp; Bit cell</w:t>
      </w:r>
      <w:r>
        <w:rPr>
          <w:spacing w:val="-9"/>
          <w:sz w:val="25"/>
        </w:rPr>
        <w:t> </w:t>
      </w:r>
      <w:r>
        <w:rPr>
          <w:sz w:val="25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pacing w:val="2"/>
          <w:sz w:val="25"/>
        </w:rPr>
        <w:t>Why </w:t>
      </w:r>
      <w:r>
        <w:rPr>
          <w:sz w:val="25"/>
        </w:rPr>
        <w:t>memory layout different than analog</w:t>
      </w:r>
      <w:r>
        <w:rPr>
          <w:spacing w:val="-28"/>
          <w:sz w:val="25"/>
        </w:rPr>
        <w:t> </w:t>
      </w:r>
      <w:r>
        <w:rPr>
          <w:sz w:val="25"/>
        </w:rPr>
        <w:t>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Memory layout</w:t>
      </w:r>
      <w:r>
        <w:rPr>
          <w:spacing w:val="-10"/>
          <w:sz w:val="25"/>
        </w:rPr>
        <w:t> </w:t>
      </w:r>
      <w:r>
        <w:rPr>
          <w:sz w:val="25"/>
        </w:rPr>
        <w:t>flow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Types of memory layout</w:t>
      </w:r>
      <w:r>
        <w:rPr>
          <w:spacing w:val="-9"/>
          <w:sz w:val="25"/>
        </w:rPr>
        <w:t> </w:t>
      </w:r>
      <w:r>
        <w:rPr>
          <w:sz w:val="25"/>
        </w:rPr>
        <w:t>(SRAM/DRAM/ROM)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Introduction to SRAM memory</w:t>
      </w:r>
      <w:r>
        <w:rPr>
          <w:spacing w:val="-6"/>
          <w:sz w:val="25"/>
        </w:rPr>
        <w:t> </w:t>
      </w:r>
      <w:r>
        <w:rPr>
          <w:sz w:val="25"/>
        </w:rPr>
        <w:t>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Fixing few manually created leaf-cell errors which</w:t>
      </w:r>
      <w:r>
        <w:rPr>
          <w:spacing w:val="-10"/>
          <w:sz w:val="25"/>
        </w:rPr>
        <w:t> </w:t>
      </w:r>
      <w:r>
        <w:rPr>
          <w:sz w:val="25"/>
        </w:rPr>
        <w:t>impact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1950" w:h="16870"/>
          <w:pgMar w:top="660" w:bottom="280" w:left="580" w:right="1200"/>
        </w:sectPr>
      </w:pP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70" w:after="0"/>
        <w:ind w:left="548" w:right="0" w:hanging="361"/>
        <w:jc w:val="left"/>
        <w:rPr>
          <w:sz w:val="25"/>
        </w:rPr>
      </w:pPr>
      <w:r>
        <w:rPr/>
        <w:pict>
          <v:rect style="position:absolute;margin-left:34.584pt;margin-top:586.01001pt;width:528.22pt;height:.47998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>
          <w:sz w:val="25"/>
        </w:rPr>
        <w:t>Impact of IR, EM and</w:t>
      </w:r>
      <w:r>
        <w:rPr>
          <w:spacing w:val="-9"/>
          <w:sz w:val="25"/>
        </w:rPr>
        <w:t> </w:t>
      </w:r>
      <w:r>
        <w:rPr>
          <w:sz w:val="25"/>
        </w:rPr>
        <w:t>DFM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SRAM memory design</w:t>
      </w:r>
      <w:r>
        <w:rPr>
          <w:spacing w:val="-14"/>
          <w:sz w:val="25"/>
        </w:rPr>
        <w:t> </w:t>
      </w:r>
      <w:r>
        <w:rPr>
          <w:sz w:val="25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Words line and address</w:t>
      </w:r>
      <w:r>
        <w:rPr>
          <w:spacing w:val="-2"/>
          <w:sz w:val="25"/>
        </w:rPr>
        <w:t> </w:t>
      </w:r>
      <w:r>
        <w:rPr>
          <w:sz w:val="25"/>
        </w:rPr>
        <w:t>line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SRAM rows and column</w:t>
      </w:r>
      <w:r>
        <w:rPr>
          <w:spacing w:val="-7"/>
          <w:sz w:val="25"/>
        </w:rPr>
        <w:t> </w:t>
      </w:r>
      <w:r>
        <w:rPr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Building blocks of</w:t>
      </w:r>
      <w:r>
        <w:rPr>
          <w:spacing w:val="-6"/>
          <w:sz w:val="25"/>
        </w:rPr>
        <w:t> </w:t>
      </w:r>
      <w:r>
        <w:rPr>
          <w:sz w:val="25"/>
        </w:rPr>
        <w:t>SRAM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2" w:after="0"/>
        <w:ind w:left="548" w:right="0" w:hanging="361"/>
        <w:jc w:val="left"/>
        <w:rPr>
          <w:sz w:val="25"/>
        </w:rPr>
      </w:pPr>
      <w:r>
        <w:rPr>
          <w:sz w:val="25"/>
        </w:rPr>
        <w:t>Memory Bit</w:t>
      </w:r>
      <w:r>
        <w:rPr>
          <w:spacing w:val="-13"/>
          <w:sz w:val="25"/>
        </w:rPr>
        <w:t> </w:t>
      </w:r>
      <w:r>
        <w:rPr>
          <w:sz w:val="25"/>
        </w:rPr>
        <w:t>cell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Row decoder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Word line</w:t>
      </w:r>
      <w:r>
        <w:rPr>
          <w:spacing w:val="-3"/>
          <w:sz w:val="25"/>
        </w:rPr>
        <w:t> </w:t>
      </w:r>
      <w:r>
        <w:rPr>
          <w:sz w:val="25"/>
        </w:rPr>
        <w:t>driver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Sense</w:t>
      </w:r>
      <w:r>
        <w:rPr>
          <w:spacing w:val="-2"/>
          <w:sz w:val="25"/>
        </w:rPr>
        <w:t> </w:t>
      </w:r>
      <w:r>
        <w:rPr>
          <w:sz w:val="25"/>
        </w:rPr>
        <w:t>amplifier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Control</w:t>
      </w:r>
      <w:r>
        <w:rPr>
          <w:spacing w:val="-4"/>
          <w:sz w:val="25"/>
        </w:rPr>
        <w:t> </w:t>
      </w:r>
      <w:r>
        <w:rPr>
          <w:sz w:val="25"/>
        </w:rPr>
        <w:t>block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Misc digital</w:t>
      </w:r>
      <w:r>
        <w:rPr>
          <w:spacing w:val="-1"/>
          <w:sz w:val="25"/>
        </w:rPr>
        <w:t> </w:t>
      </w:r>
      <w:r>
        <w:rPr>
          <w:sz w:val="25"/>
        </w:rPr>
        <w:t>logic.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Pitch Calculation for</w:t>
      </w:r>
      <w:r>
        <w:rPr>
          <w:spacing w:val="-5"/>
          <w:sz w:val="25"/>
        </w:rPr>
        <w:t> </w:t>
      </w:r>
      <w:r>
        <w:rPr>
          <w:sz w:val="25"/>
        </w:rPr>
        <w:t>blocks.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Power</w:t>
      </w:r>
      <w:r>
        <w:rPr>
          <w:spacing w:val="-4"/>
          <w:sz w:val="25"/>
        </w:rPr>
        <w:t> </w:t>
      </w:r>
      <w:r>
        <w:rPr>
          <w:sz w:val="25"/>
        </w:rPr>
        <w:t>Planning</w:t>
      </w:r>
    </w:p>
    <w:p>
      <w:pPr>
        <w:pStyle w:val="Heading1"/>
        <w:rPr>
          <w:i/>
        </w:rPr>
      </w:pPr>
      <w:bookmarkStart w:name="Analog and Mixed signal Layout" w:id="7"/>
      <w:bookmarkEnd w:id="7"/>
      <w:r>
        <w:rPr>
          <w:b w:val="0"/>
          <w:i w:val="0"/>
        </w:rPr>
      </w:r>
      <w:r>
        <w:rPr>
          <w:i/>
        </w:rPr>
        <w:t>Analog and Mixed signal 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8" w:after="0"/>
        <w:ind w:left="548" w:right="0" w:hanging="361"/>
        <w:jc w:val="left"/>
        <w:rPr>
          <w:sz w:val="25"/>
        </w:rPr>
      </w:pPr>
      <w:r>
        <w:rPr>
          <w:sz w:val="25"/>
        </w:rPr>
        <w:t>High speed Analog</w:t>
      </w:r>
      <w:r>
        <w:rPr>
          <w:spacing w:val="-4"/>
          <w:sz w:val="25"/>
        </w:rPr>
        <w:t> </w:t>
      </w:r>
      <w:r>
        <w:rPr>
          <w:sz w:val="25"/>
        </w:rPr>
        <w:t>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RF Layout guidelines with Transmission lines and inductor</w:t>
      </w:r>
      <w:r>
        <w:rPr>
          <w:spacing w:val="-11"/>
          <w:sz w:val="25"/>
        </w:rPr>
        <w:t> </w:t>
      </w:r>
      <w:r>
        <w:rPr>
          <w:sz w:val="25"/>
        </w:rPr>
        <w:t>concepts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Handling</w:t>
      </w:r>
      <w:r>
        <w:rPr>
          <w:spacing w:val="-2"/>
          <w:sz w:val="25"/>
        </w:rPr>
        <w:t> </w:t>
      </w:r>
      <w:r>
        <w:rPr>
          <w:sz w:val="25"/>
        </w:rPr>
        <w:t>clocks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Analog Circuits &amp; Layout</w:t>
      </w:r>
      <w:r>
        <w:rPr>
          <w:spacing w:val="-5"/>
          <w:sz w:val="25"/>
        </w:rPr>
        <w:t> </w:t>
      </w:r>
      <w:r>
        <w:rPr>
          <w:sz w:val="25"/>
        </w:rPr>
        <w:t>guidelines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Single &amp;Multi stage differential opamp</w:t>
      </w:r>
      <w:r>
        <w:rPr>
          <w:spacing w:val="4"/>
          <w:sz w:val="25"/>
        </w:rPr>
        <w:t> </w:t>
      </w:r>
      <w:r>
        <w:rPr>
          <w:sz w:val="25"/>
        </w:rPr>
        <w:t>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current mirror</w:t>
      </w:r>
      <w:r>
        <w:rPr>
          <w:spacing w:val="-2"/>
          <w:sz w:val="25"/>
        </w:rPr>
        <w:t> </w:t>
      </w:r>
      <w:r>
        <w:rPr>
          <w:sz w:val="25"/>
        </w:rPr>
        <w:t>layout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PLL, DLL and</w:t>
      </w:r>
      <w:r>
        <w:rPr>
          <w:spacing w:val="-3"/>
          <w:sz w:val="25"/>
        </w:rPr>
        <w:t> </w:t>
      </w:r>
      <w:r>
        <w:rPr>
          <w:sz w:val="25"/>
        </w:rPr>
        <w:t>Oscillators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LDO and other</w:t>
      </w:r>
      <w:r>
        <w:rPr>
          <w:spacing w:val="-4"/>
          <w:sz w:val="25"/>
        </w:rPr>
        <w:t> </w:t>
      </w:r>
      <w:r>
        <w:rPr>
          <w:sz w:val="25"/>
        </w:rPr>
        <w:t>regulators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ADCs &amp;</w:t>
      </w:r>
      <w:r>
        <w:rPr>
          <w:spacing w:val="-6"/>
          <w:sz w:val="25"/>
        </w:rPr>
        <w:t> </w:t>
      </w:r>
      <w:r>
        <w:rPr>
          <w:sz w:val="25"/>
        </w:rPr>
        <w:t>DACs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Bandgap, Temperature sensors &amp; Biases -&gt; Current &amp; Voltage bias</w:t>
      </w:r>
      <w:r>
        <w:rPr>
          <w:spacing w:val="-10"/>
          <w:sz w:val="25"/>
        </w:rPr>
        <w:t> </w:t>
      </w:r>
      <w:r>
        <w:rPr>
          <w:sz w:val="25"/>
        </w:rPr>
        <w:t>lines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input pair, differential routing, Power routing, offset</w:t>
      </w:r>
      <w:r>
        <w:rPr>
          <w:spacing w:val="-11"/>
          <w:sz w:val="25"/>
        </w:rPr>
        <w:t> </w:t>
      </w:r>
      <w:r>
        <w:rPr>
          <w:sz w:val="25"/>
        </w:rPr>
        <w:t>minimizing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Power/Signal IR</w:t>
      </w:r>
      <w:r>
        <w:rPr>
          <w:spacing w:val="-3"/>
          <w:sz w:val="25"/>
        </w:rPr>
        <w:t> </w:t>
      </w:r>
      <w:r>
        <w:rPr>
          <w:sz w:val="25"/>
        </w:rPr>
        <w:t>Drop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85" w:lineRule="exact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cross-talk and</w:t>
      </w:r>
      <w:r>
        <w:rPr>
          <w:spacing w:val="-11"/>
          <w:sz w:val="25"/>
        </w:rPr>
        <w:t> </w:t>
      </w:r>
      <w:r>
        <w:rPr>
          <w:sz w:val="25"/>
        </w:rPr>
        <w:t>coupling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Electrostatic</w:t>
      </w:r>
      <w:r>
        <w:rPr>
          <w:spacing w:val="-16"/>
          <w:sz w:val="25"/>
        </w:rPr>
        <w:t> </w:t>
      </w:r>
      <w:r>
        <w:rPr>
          <w:sz w:val="25"/>
        </w:rPr>
        <w:t>Discharge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Deep Submicron Layout</w:t>
      </w:r>
      <w:r>
        <w:rPr>
          <w:spacing w:val="-6"/>
          <w:sz w:val="25"/>
        </w:rPr>
        <w:t> </w:t>
      </w:r>
      <w:r>
        <w:rPr>
          <w:sz w:val="25"/>
        </w:rPr>
        <w:t>Issues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" w:after="0"/>
        <w:ind w:left="548" w:right="0" w:hanging="361"/>
        <w:jc w:val="left"/>
        <w:rPr>
          <w:sz w:val="25"/>
        </w:rPr>
      </w:pPr>
      <w:r>
        <w:rPr>
          <w:sz w:val="25"/>
        </w:rPr>
        <w:t>Shallow Trench Isolation</w:t>
      </w:r>
      <w:r>
        <w:rPr>
          <w:spacing w:val="13"/>
          <w:sz w:val="25"/>
        </w:rPr>
        <w:t> </w:t>
      </w:r>
      <w:r>
        <w:rPr>
          <w:sz w:val="25"/>
        </w:rPr>
        <w:t>(LOD)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Well Proximity</w:t>
      </w:r>
      <w:r>
        <w:rPr>
          <w:spacing w:val="-13"/>
          <w:sz w:val="25"/>
        </w:rPr>
        <w:t> </w:t>
      </w:r>
      <w:r>
        <w:rPr>
          <w:sz w:val="25"/>
        </w:rPr>
        <w:t>Effect.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175"/>
        <w:rPr>
          <w:i/>
        </w:rPr>
      </w:pPr>
      <w:bookmarkStart w:name="Assignments and hands on projects" w:id="8"/>
      <w:bookmarkEnd w:id="8"/>
      <w:r>
        <w:rPr>
          <w:b w:val="0"/>
          <w:i w:val="0"/>
        </w:rPr>
      </w:r>
      <w:r>
        <w:rPr>
          <w:i/>
        </w:rPr>
        <w:t>Assignments and hands on projects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158" w:after="0"/>
        <w:ind w:left="548" w:right="0" w:hanging="361"/>
        <w:jc w:val="left"/>
        <w:rPr>
          <w:sz w:val="25"/>
        </w:rPr>
      </w:pPr>
      <w:r>
        <w:rPr>
          <w:sz w:val="25"/>
        </w:rPr>
        <w:t>Assignments and multiple hands on</w:t>
      </w:r>
      <w:r>
        <w:rPr>
          <w:spacing w:val="1"/>
          <w:sz w:val="25"/>
        </w:rPr>
        <w:t> </w:t>
      </w:r>
      <w:r>
        <w:rPr>
          <w:sz w:val="25"/>
        </w:rPr>
        <w:t>projects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  <w:tab w:pos="549" w:val="left" w:leader="none"/>
        </w:tabs>
        <w:spacing w:line="240" w:lineRule="auto" w:before="0" w:after="0"/>
        <w:ind w:left="548" w:right="0" w:hanging="361"/>
        <w:jc w:val="left"/>
        <w:rPr>
          <w:sz w:val="25"/>
        </w:rPr>
      </w:pPr>
      <w:r>
        <w:rPr>
          <w:sz w:val="25"/>
        </w:rPr>
        <w:t>Best Practices &amp; Interview</w:t>
      </w:r>
      <w:r>
        <w:rPr>
          <w:spacing w:val="-8"/>
          <w:sz w:val="25"/>
        </w:rPr>
        <w:t> </w:t>
      </w:r>
      <w:r>
        <w:rPr>
          <w:sz w:val="25"/>
        </w:rPr>
        <w:t>Questions.</w:t>
      </w:r>
    </w:p>
    <w:sectPr>
      <w:pgSz w:w="11950" w:h="16870"/>
      <w:pgMar w:top="640" w:bottom="280" w:left="5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4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8" w:hanging="361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40"/>
      <w:outlineLvl w:val="1"/>
    </w:pPr>
    <w:rPr>
      <w:rFonts w:ascii="Times New Roman" w:hAnsi="Times New Roman" w:eastAsia="Times New Roman" w:cs="Times New Roman"/>
      <w:b/>
      <w:bCs/>
      <w:i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609" w:right="99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2023-01-12T05:13:56Z</dcterms:created>
  <dcterms:modified xsi:type="dcterms:W3CDTF">2023-01-12T05:13:56Z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2023-01-12T00:00:00Z</vt:filetime>
  </property>
</Properties>
</file>