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F3864"/>
          <w:sz w:val="72"/>
          <w:szCs w:val="72"/>
        </w:rPr>
        <w:t xml:space="preserve">DepScan</w:t>
      </w:r>
    </w:p>
    <w:p>
      <w:pPr>
        <w:spacing w:after="60" w:before="0"/>
        <w:jc w:val="center"/>
      </w:pPr>
      <w:r>
        <w:rPr>
          <w:color w:val="2E5496"/>
          <w:sz w:val="30"/>
          <w:szCs w:val="30"/>
        </w:rPr>
        <w:t xml:space="preserve">Open Source Dependency Vulnerability Tracker</w:t>
      </w:r>
    </w:p>
    <w:p>
      <w:pPr>
        <w:spacing w:after="360" w:before="0"/>
        <w:jc w:val="center"/>
      </w:pPr>
      <w:r>
        <w:rPr>
          <w:color w:val="888888"/>
          <w:sz w:val="20"/>
          <w:szCs w:val="20"/>
        </w:rPr>
        <w:t xml:space="preserve">Technical Project Document  |  Cybersecurity Internship Program  |  June 2025</w:t>
      </w:r>
    </w:p>
    <w:p>
      <w:pPr>
        <w:pBdr>
          <w:bottom w:val="single" w:color="CCCCCC" w:sz="4" w:space="1"/>
        </w:pBdr>
        <w:spacing w:after="120" w:before="120"/>
      </w:pPr>
    </w:p>
    <w:p>
      <w:pPr>
        <w:spacing w:after="0" w:before="240"/>
      </w:pPr>
    </w:p>
    <w:p>
      <w:pPr>
        <w:pStyle w:val="Heading1"/>
        <w:spacing w:after="120" w:before="360"/>
      </w:pPr>
      <w:r>
        <w:rPr>
          <w:b/>
          <w:bCs/>
          <w:color w:val="1F3864"/>
          <w:sz w:val="28"/>
          <w:szCs w:val="28"/>
        </w:rPr>
        <w:t xml:space="preserve">1. Executive Summary</w:t>
      </w:r>
    </w:p>
    <w:p>
      <w:pPr>
        <w:spacing w:after="60" w:before="60"/>
      </w:pPr>
      <w:r>
        <w:rPr>
          <w:color w:val="333333"/>
          <w:sz w:val="22"/>
          <w:szCs w:val="22"/>
        </w:rPr>
        <w:t xml:space="preserve">Modern software development heavily relies on open-source libraries and third-party packages. While these dependencies accelerate development, they also introduce significant security risks. Developers routinely integrate libraries without verifying whether they contain known vulnerabilities, often leading to exploitable attack surfaces in production systems.</w:t>
      </w:r>
    </w:p>
    <w:p>
      <w:pPr>
        <w:spacing w:after="60" w:before="60"/>
      </w:pPr>
      <w:r>
        <w:rPr>
          <w:color w:val="333333"/>
          <w:sz w:val="22"/>
          <w:szCs w:val="22"/>
        </w:rPr>
        <w:t xml:space="preserve">DepScan is a web-based security tool that allows developers to upload their project dependency files (package.json for Node.js or requirements.txt for Python) and receive an instant, comprehensive vulnerability report. The tool cross-references all declared and transitive dependencies against the OSV (Open Source Vulnerabilities) database — a free, authoritative vulnerability feed maintained by Google — and presents findings in a clean, actionable dashboard with severity scores and remediation guidance.</w:t>
      </w:r>
    </w:p>
    <w:p>
      <w:pPr>
        <w:spacing w:after="120" w:before="120"/>
      </w:pPr>
    </w:p>
    <w:p>
      <w:pPr>
        <w:pStyle w:val="Heading1"/>
        <w:spacing w:after="120" w:before="360"/>
      </w:pPr>
      <w:r>
        <w:rPr>
          <w:b/>
          <w:bCs/>
          <w:color w:val="1F3864"/>
          <w:sz w:val="28"/>
          <w:szCs w:val="28"/>
        </w:rPr>
        <w:t xml:space="preserve">2. Problem Statement</w:t>
      </w:r>
    </w:p>
    <w:p>
      <w:pPr>
        <w:spacing w:after="60" w:before="60"/>
      </w:pPr>
      <w:r>
        <w:rPr>
          <w:color w:val="333333"/>
          <w:sz w:val="22"/>
          <w:szCs w:val="22"/>
        </w:rPr>
        <w:t xml:space="preserve">The software supply chain has emerged as one of the most critical attack vectors in modern cybersecurity. Several high-profile incidents have demonstrated the devastating consequences of unpatched open-source vulnerabilities:</w:t>
      </w:r>
    </w:p>
    <w:p>
      <w:pPr>
        <w:pStyle w:val="ListParagraph"/>
        <w:numPr>
          <w:ilvl w:val="0"/>
          <w:numId w:val="2"/>
        </w:numPr>
        <w:spacing w:after="40" w:before="40"/>
      </w:pPr>
      <w:r>
        <w:rPr>
          <w:color w:val="333333"/>
          <w:sz w:val="22"/>
          <w:szCs w:val="22"/>
        </w:rPr>
        <w:t xml:space="preserve">Log4Shell (CVE-2021-44228): A critical zero-day in the widely used Apache Log4j library affected millions of Java applications worldwide, enabling remote code execution.</w:t>
      </w:r>
    </w:p>
    <w:p>
      <w:pPr>
        <w:pStyle w:val="ListParagraph"/>
        <w:numPr>
          <w:ilvl w:val="0"/>
          <w:numId w:val="2"/>
        </w:numPr>
        <w:spacing w:after="40" w:before="40"/>
      </w:pPr>
      <w:r>
        <w:rPr>
          <w:color w:val="333333"/>
          <w:sz w:val="22"/>
          <w:szCs w:val="22"/>
        </w:rPr>
        <w:t xml:space="preserve">XZ Utils Backdoor (2024): A malicious contributor intentionally planted a backdoor in a core Linux compression utility, affecting numerous Linux distributions.</w:t>
      </w:r>
    </w:p>
    <w:p>
      <w:pPr>
        <w:pStyle w:val="ListParagraph"/>
        <w:numPr>
          <w:ilvl w:val="0"/>
          <w:numId w:val="2"/>
        </w:numPr>
        <w:spacing w:after="40" w:before="40"/>
      </w:pPr>
      <w:r>
        <w:rPr>
          <w:color w:val="333333"/>
          <w:sz w:val="22"/>
          <w:szCs w:val="22"/>
        </w:rPr>
        <w:t xml:space="preserve">event-stream NPM Attack: A malicious package was injected into a popular Node.js library with over 2 million weekly downloads.</w:t>
      </w:r>
    </w:p>
    <w:p>
      <w:pPr>
        <w:spacing w:after="80" w:before="80"/>
      </w:pPr>
    </w:p>
    <w:p>
      <w:pPr>
        <w:spacing w:after="60" w:before="60"/>
      </w:pPr>
      <w:r>
        <w:rPr>
          <w:color w:val="333333"/>
          <w:sz w:val="22"/>
          <w:szCs w:val="22"/>
        </w:rPr>
        <w:t xml:space="preserve">Despite these incidents, the majority of small development teams and individual developers lack access to enterprise-grade dependency scanning tools such as Snyk or GitHub Dependabot. Free alternatives either require complex CLI setup or fail to account for transitive (nested) dependencies — libraries that your libraries depend on — which are equally exploitable.</w:t>
      </w:r>
    </w:p>
    <w:p>
      <w:pPr>
        <w:spacing w:after="60" w:before="60"/>
      </w:pPr>
      <w:r>
        <w:rPr>
          <w:color w:val="333333"/>
          <w:sz w:val="22"/>
          <w:szCs w:val="22"/>
        </w:rPr>
        <w:t xml:space="preserve">DepScan addresses this gap by providing a zero-setup, browser-accessible scanning solution accessible to any developer.</w:t>
      </w:r>
    </w:p>
    <w:p>
      <w:pPr>
        <w:spacing w:after="120" w:before="120"/>
      </w:pPr>
    </w:p>
    <w:p>
      <w:pPr>
        <w:pStyle w:val="Heading1"/>
        <w:spacing w:after="120" w:before="360"/>
      </w:pPr>
      <w:r>
        <w:rPr>
          <w:b/>
          <w:bCs/>
          <w:color w:val="1F3864"/>
          <w:sz w:val="28"/>
          <w:szCs w:val="28"/>
        </w:rPr>
        <w:t xml:space="preserve">3. Proposed Solution</w:t>
      </w:r>
    </w:p>
    <w:p>
      <w:pPr>
        <w:spacing w:after="60" w:before="60"/>
      </w:pPr>
      <w:r>
        <w:rPr>
          <w:color w:val="333333"/>
          <w:sz w:val="22"/>
          <w:szCs w:val="22"/>
        </w:rPr>
        <w:t xml:space="preserve">DepScan is a full-stack web application with the following core capabilities: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File Upload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Accepts package.json (Node.js) and requirements.txt (Python)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Dependency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Extracts all direct and transitive dependencies with version pinning</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CVE Lookup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Queries OSV.dev API for known vulnerabilities per package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Severity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Displays CVSS score, severity level (Critical / High / Medium / Low)</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Remediation Advice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Suggests safe version to upgrade to for each vulnerable package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Report 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Downloadable PDF/JSON vulnerability report for documentation</w:t>
            </w:r>
          </w:p>
        </w:tc>
      </w:tr>
    </w:tbl>
    <w:p>
      <w:pPr>
        <w:spacing w:after="120" w:before="120"/>
      </w:pPr>
    </w:p>
    <w:p>
      <w:pPr>
        <w:pStyle w:val="Heading1"/>
        <w:spacing w:after="120" w:before="360"/>
      </w:pPr>
      <w:r>
        <w:rPr>
          <w:b/>
          <w:bCs/>
          <w:color w:val="1F3864"/>
          <w:sz w:val="28"/>
          <w:szCs w:val="28"/>
        </w:rPr>
        <w:t xml:space="preserve">4. Technology Stack</w:t>
      </w:r>
    </w:p>
    <w:p>
      <w:pPr>
        <w:pStyle w:val="Heading2"/>
        <w:spacing w:after="80" w:before="240"/>
      </w:pPr>
      <w:r>
        <w:rPr>
          <w:b/>
          <w:bCs/>
          <w:color w:val="2E5496"/>
          <w:sz w:val="24"/>
          <w:szCs w:val="24"/>
        </w:rPr>
        <w:t xml:space="preserve">4.1 Frontend</w:t>
      </w:r>
    </w:p>
    <w:p>
      <w:pPr>
        <w:pStyle w:val="ListParagraph"/>
        <w:numPr>
          <w:ilvl w:val="0"/>
          <w:numId w:val="2"/>
        </w:numPr>
        <w:spacing w:after="40" w:before="40"/>
      </w:pPr>
      <w:r>
        <w:rPr>
          <w:color w:val="333333"/>
          <w:sz w:val="22"/>
          <w:szCs w:val="22"/>
        </w:rPr>
        <w:t xml:space="preserve">React 18 + TypeScript</w:t>
      </w:r>
    </w:p>
    <w:p>
      <w:pPr>
        <w:pStyle w:val="ListParagraph"/>
        <w:numPr>
          <w:ilvl w:val="0"/>
          <w:numId w:val="2"/>
        </w:numPr>
        <w:spacing w:after="40" w:before="40"/>
      </w:pPr>
      <w:r>
        <w:rPr>
          <w:color w:val="333333"/>
          <w:sz w:val="22"/>
          <w:szCs w:val="22"/>
        </w:rPr>
        <w:t xml:space="preserve">Tailwind CSS — utility-first styling for responsive UI</w:t>
      </w:r>
    </w:p>
    <w:p>
      <w:pPr>
        <w:pStyle w:val="ListParagraph"/>
        <w:numPr>
          <w:ilvl w:val="0"/>
          <w:numId w:val="2"/>
        </w:numPr>
        <w:spacing w:after="40" w:before="40"/>
      </w:pPr>
      <w:r>
        <w:rPr>
          <w:color w:val="333333"/>
          <w:sz w:val="22"/>
          <w:szCs w:val="22"/>
        </w:rPr>
        <w:t xml:space="preserve">React Dropzone — drag-and-drop file upload interface</w:t>
      </w:r>
    </w:p>
    <w:p>
      <w:pPr>
        <w:pStyle w:val="ListParagraph"/>
        <w:numPr>
          <w:ilvl w:val="0"/>
          <w:numId w:val="2"/>
        </w:numPr>
        <w:spacing w:after="40" w:before="40"/>
      </w:pPr>
      <w:r>
        <w:rPr>
          <w:color w:val="333333"/>
          <w:sz w:val="22"/>
          <w:szCs w:val="22"/>
        </w:rPr>
        <w:t xml:space="preserve">Recharts — data visualization for vulnerability distribution charts</w:t>
      </w:r>
    </w:p>
    <w:p>
      <w:pPr>
        <w:pStyle w:val="ListParagraph"/>
        <w:numPr>
          <w:ilvl w:val="0"/>
          <w:numId w:val="2"/>
        </w:numPr>
        <w:spacing w:after="40" w:before="40"/>
      </w:pPr>
      <w:r>
        <w:rPr>
          <w:color w:val="333333"/>
          <w:sz w:val="22"/>
          <w:szCs w:val="22"/>
        </w:rPr>
        <w:t xml:space="preserve">Axios — HTTP client for API communication</w:t>
      </w:r>
    </w:p>
    <w:p>
      <w:pPr>
        <w:pStyle w:val="ListParagraph"/>
        <w:numPr>
          <w:ilvl w:val="0"/>
          <w:numId w:val="2"/>
        </w:numPr>
        <w:spacing w:after="40" w:before="40"/>
      </w:pPr>
      <w:r>
        <w:rPr>
          <w:color w:val="333333"/>
          <w:sz w:val="22"/>
          <w:szCs w:val="22"/>
        </w:rPr>
        <w:t xml:space="preserve">Vite — fast development build tool</w:t>
      </w:r>
    </w:p>
    <w:p>
      <w:pPr>
        <w:spacing w:after="80" w:before="80"/>
      </w:pPr>
    </w:p>
    <w:p>
      <w:pPr>
        <w:pStyle w:val="Heading2"/>
        <w:spacing w:after="80" w:before="240"/>
      </w:pPr>
      <w:r>
        <w:rPr>
          <w:b/>
          <w:bCs/>
          <w:color w:val="2E5496"/>
          <w:sz w:val="24"/>
          <w:szCs w:val="24"/>
        </w:rPr>
        <w:t xml:space="preserve">4.2 Backend</w:t>
      </w:r>
    </w:p>
    <w:p>
      <w:pPr>
        <w:pStyle w:val="ListParagraph"/>
        <w:numPr>
          <w:ilvl w:val="0"/>
          <w:numId w:val="2"/>
        </w:numPr>
        <w:spacing w:after="40" w:before="40"/>
      </w:pPr>
      <w:r>
        <w:rPr>
          <w:color w:val="333333"/>
          <w:sz w:val="22"/>
          <w:szCs w:val="22"/>
        </w:rPr>
        <w:t xml:space="preserve">Node.js + Express.js — REST API server</w:t>
      </w:r>
    </w:p>
    <w:p>
      <w:pPr>
        <w:pStyle w:val="ListParagraph"/>
        <w:numPr>
          <w:ilvl w:val="0"/>
          <w:numId w:val="2"/>
        </w:numPr>
        <w:spacing w:after="40" w:before="40"/>
      </w:pPr>
      <w:r>
        <w:rPr>
          <w:color w:val="333333"/>
          <w:sz w:val="22"/>
          <w:szCs w:val="22"/>
        </w:rPr>
        <w:t xml:space="preserve">Multer — multipart file upload handling</w:t>
      </w:r>
    </w:p>
    <w:p>
      <w:pPr>
        <w:pStyle w:val="ListParagraph"/>
        <w:numPr>
          <w:ilvl w:val="0"/>
          <w:numId w:val="2"/>
        </w:numPr>
        <w:spacing w:after="40" w:before="40"/>
      </w:pPr>
      <w:r>
        <w:rPr>
          <w:color w:val="333333"/>
          <w:sz w:val="22"/>
          <w:szCs w:val="22"/>
        </w:rPr>
        <w:t xml:space="preserve">npm-dependency-tree / pipdeptree — transitive dependency resolution</w:t>
      </w:r>
    </w:p>
    <w:p>
      <w:pPr>
        <w:pStyle w:val="ListParagraph"/>
        <w:numPr>
          <w:ilvl w:val="0"/>
          <w:numId w:val="2"/>
        </w:numPr>
        <w:spacing w:after="40" w:before="40"/>
      </w:pPr>
      <w:r>
        <w:rPr>
          <w:color w:val="333333"/>
          <w:sz w:val="22"/>
          <w:szCs w:val="22"/>
        </w:rPr>
        <w:t xml:space="preserve">Axios — OSV.dev API integration</w:t>
      </w:r>
    </w:p>
    <w:p>
      <w:pPr>
        <w:pStyle w:val="ListParagraph"/>
        <w:numPr>
          <w:ilvl w:val="0"/>
          <w:numId w:val="2"/>
        </w:numPr>
        <w:spacing w:after="40" w:before="40"/>
      </w:pPr>
      <w:r>
        <w:rPr>
          <w:color w:val="333333"/>
          <w:sz w:val="22"/>
          <w:szCs w:val="22"/>
        </w:rPr>
        <w:t xml:space="preserve">PDFKit — server-side PDF report generation</w:t>
      </w:r>
    </w:p>
    <w:p>
      <w:pPr>
        <w:spacing w:after="80" w:before="80"/>
      </w:pPr>
    </w:p>
    <w:p>
      <w:pPr>
        <w:pStyle w:val="Heading2"/>
        <w:spacing w:after="80" w:before="240"/>
      </w:pPr>
      <w:r>
        <w:rPr>
          <w:b/>
          <w:bCs/>
          <w:color w:val="2E5496"/>
          <w:sz w:val="24"/>
          <w:szCs w:val="24"/>
        </w:rPr>
        <w:t xml:space="preserve">4.3 External APIs &amp; Data Sources</w:t>
      </w:r>
    </w:p>
    <w:p>
      <w:pPr>
        <w:pStyle w:val="ListParagraph"/>
        <w:numPr>
          <w:ilvl w:val="0"/>
          <w:numId w:val="2"/>
        </w:numPr>
        <w:spacing w:after="40" w:before="40"/>
      </w:pPr>
      <w:r>
        <w:rPr>
          <w:color w:val="333333"/>
          <w:sz w:val="22"/>
          <w:szCs w:val="22"/>
        </w:rPr>
        <w:t xml:space="preserve">OSV.dev API (api.osv.dev/v1/query) — Google's free Open Source Vulnerability database covering npm, PyPI, Maven, Go, and more</w:t>
      </w:r>
    </w:p>
    <w:p>
      <w:pPr>
        <w:pStyle w:val="ListParagraph"/>
        <w:numPr>
          <w:ilvl w:val="0"/>
          <w:numId w:val="2"/>
        </w:numPr>
        <w:spacing w:after="40" w:before="40"/>
      </w:pPr>
      <w:r>
        <w:rPr>
          <w:color w:val="333333"/>
          <w:sz w:val="22"/>
          <w:szCs w:val="22"/>
        </w:rPr>
        <w:t xml:space="preserve">NVD (National Vulnerability Database) — fallback for CVSS score enrichment</w:t>
      </w:r>
    </w:p>
    <w:p>
      <w:pPr>
        <w:spacing w:after="80" w:before="80"/>
      </w:pPr>
    </w:p>
    <w:p>
      <w:pPr>
        <w:pStyle w:val="Heading2"/>
        <w:spacing w:after="80" w:before="240"/>
      </w:pPr>
      <w:r>
        <w:rPr>
          <w:b/>
          <w:bCs/>
          <w:color w:val="2E5496"/>
          <w:sz w:val="24"/>
          <w:szCs w:val="24"/>
        </w:rPr>
        <w:t xml:space="preserve">4.4 DevOps &amp; Deployment</w:t>
      </w:r>
    </w:p>
    <w:p>
      <w:pPr>
        <w:pStyle w:val="ListParagraph"/>
        <w:numPr>
          <w:ilvl w:val="0"/>
          <w:numId w:val="2"/>
        </w:numPr>
        <w:spacing w:after="40" w:before="40"/>
      </w:pPr>
      <w:r>
        <w:rPr>
          <w:color w:val="333333"/>
          <w:sz w:val="22"/>
          <w:szCs w:val="22"/>
        </w:rPr>
        <w:t xml:space="preserve">Docker — containerized deployment</w:t>
      </w:r>
    </w:p>
    <w:p>
      <w:pPr>
        <w:pStyle w:val="ListParagraph"/>
        <w:numPr>
          <w:ilvl w:val="0"/>
          <w:numId w:val="2"/>
        </w:numPr>
        <w:spacing w:after="40" w:before="40"/>
      </w:pPr>
      <w:r>
        <w:rPr>
          <w:color w:val="333333"/>
          <w:sz w:val="22"/>
          <w:szCs w:val="22"/>
        </w:rPr>
        <w:t xml:space="preserve">Render / Railway — free-tier cloud hosting</w:t>
      </w:r>
    </w:p>
    <w:p>
      <w:pPr>
        <w:pStyle w:val="ListParagraph"/>
        <w:numPr>
          <w:ilvl w:val="0"/>
          <w:numId w:val="2"/>
        </w:numPr>
        <w:spacing w:after="40" w:before="40"/>
      </w:pPr>
      <w:r>
        <w:rPr>
          <w:color w:val="333333"/>
          <w:sz w:val="22"/>
          <w:szCs w:val="22"/>
        </w:rPr>
        <w:t xml:space="preserve">GitHub Actions — CI/CD pipeline for automated testing</w:t>
      </w:r>
    </w:p>
    <w:p>
      <w:pPr>
        <w:spacing w:after="120" w:before="120"/>
      </w:pPr>
    </w:p>
    <w:p>
      <w:pPr>
        <w:pStyle w:val="Heading1"/>
        <w:spacing w:after="120" w:before="360"/>
      </w:pPr>
      <w:r>
        <w:rPr>
          <w:b/>
          <w:bCs/>
          <w:color w:val="1F3864"/>
          <w:sz w:val="28"/>
          <w:szCs w:val="28"/>
        </w:rPr>
        <w:t xml:space="preserve">5. System Architecture</w:t>
      </w:r>
    </w:p>
    <w:p>
      <w:pPr>
        <w:spacing w:after="60" w:before="60"/>
      </w:pPr>
      <w:r>
        <w:rPr>
          <w:color w:val="333333"/>
          <w:sz w:val="22"/>
          <w:szCs w:val="22"/>
        </w:rPr>
        <w:t xml:space="preserve">DepScan follows a client-server architecture with a clear separation of concerns between the presentation layer, business logic, and external data sources.</w:t>
      </w:r>
    </w:p>
    <w:p>
      <w:pPr>
        <w:spacing w:after="80" w:before="80"/>
      </w:pPr>
    </w:p>
    <w:p>
      <w:pPr>
        <w:pStyle w:val="Heading2"/>
        <w:spacing w:after="80" w:before="240"/>
      </w:pPr>
      <w:r>
        <w:rPr>
          <w:b/>
          <w:bCs/>
          <w:color w:val="2E5496"/>
          <w:sz w:val="24"/>
          <w:szCs w:val="24"/>
        </w:rPr>
        <w:t xml:space="preserve">5.1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React SPA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React + Tailwind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File upload, results dashboard, report download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API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Express Server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Node.js + Express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Routes: /upload, /scan, /report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Parser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Dep Resolver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npm / pip tools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Extract full dependency tree incl. transitive deps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Scanner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CVE Lookup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OSV.dev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Batch query vulnerabilities per package@version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Report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PDF Generator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PDFKit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Generate downloadable vulnerability report</w:t>
            </w:r>
          </w:p>
        </w:tc>
      </w:tr>
    </w:tbl>
    <w:p>
      <w:pPr>
        <w:spacing w:after="80" w:before="120"/>
      </w:pPr>
    </w:p>
    <w:p>
      <w:pPr>
        <w:pStyle w:val="Heading2"/>
        <w:spacing w:after="80" w:before="240"/>
      </w:pPr>
      <w:r>
        <w:rPr>
          <w:b/>
          <w:bCs/>
          <w:color w:val="2E5496"/>
          <w:sz w:val="24"/>
          <w:szCs w:val="24"/>
        </w:rPr>
        <w:t xml:space="preserve">5.2 Data Flow</w:t>
      </w:r>
    </w:p>
    <w:p>
      <w:pPr>
        <w:pStyle w:val="ListParagraph"/>
        <w:numPr>
          <w:ilvl w:val="0"/>
          <w:numId w:val="3"/>
        </w:numPr>
        <w:spacing w:after="40" w:before="40"/>
      </w:pPr>
      <w:r>
        <w:rPr>
          <w:color w:val="333333"/>
          <w:sz w:val="22"/>
          <w:szCs w:val="22"/>
        </w:rPr>
        <w:t xml:space="preserve">User uploads package.json or requirements.txt via the React frontend.</w:t>
      </w:r>
    </w:p>
    <w:p>
      <w:pPr>
        <w:pStyle w:val="ListParagraph"/>
        <w:numPr>
          <w:ilvl w:val="0"/>
          <w:numId w:val="3"/>
        </w:numPr>
        <w:spacing w:after="40" w:before="40"/>
      </w:pPr>
      <w:r>
        <w:rPr>
          <w:color w:val="333333"/>
          <w:sz w:val="22"/>
          <w:szCs w:val="22"/>
        </w:rPr>
        <w:t xml:space="preserve">Express backend receives the file through the /upload endpoint (Multer middleware).</w:t>
      </w:r>
    </w:p>
    <w:p>
      <w:pPr>
        <w:pStyle w:val="ListParagraph"/>
        <w:numPr>
          <w:ilvl w:val="0"/>
          <w:numId w:val="3"/>
        </w:numPr>
        <w:spacing w:after="40" w:before="40"/>
      </w:pPr>
      <w:r>
        <w:rPr>
          <w:color w:val="333333"/>
          <w:sz w:val="22"/>
          <w:szCs w:val="22"/>
        </w:rPr>
        <w:t xml:space="preserve">Parser Service resolves the full dependency tree — direct and transitive packages.</w:t>
      </w:r>
    </w:p>
    <w:p>
      <w:pPr>
        <w:pStyle w:val="ListParagraph"/>
        <w:numPr>
          <w:ilvl w:val="0"/>
          <w:numId w:val="3"/>
        </w:numPr>
        <w:spacing w:after="40" w:before="40"/>
      </w:pPr>
      <w:r>
        <w:rPr>
          <w:color w:val="333333"/>
          <w:sz w:val="22"/>
          <w:szCs w:val="22"/>
        </w:rPr>
        <w:t xml:space="preserve">Scanner Service sends a batch POST request to OSV.dev API with all package names and versions.</w:t>
      </w:r>
    </w:p>
    <w:p>
      <w:pPr>
        <w:pStyle w:val="ListParagraph"/>
        <w:numPr>
          <w:ilvl w:val="0"/>
          <w:numId w:val="3"/>
        </w:numPr>
        <w:spacing w:after="40" w:before="40"/>
      </w:pPr>
      <w:r>
        <w:rPr>
          <w:color w:val="333333"/>
          <w:sz w:val="22"/>
          <w:szCs w:val="22"/>
        </w:rPr>
        <w:t xml:space="preserve">OSV.dev returns a list of matching CVEs with severity, affected version ranges, and fix versions.</w:t>
      </w:r>
    </w:p>
    <w:p>
      <w:pPr>
        <w:pStyle w:val="ListParagraph"/>
        <w:numPr>
          <w:ilvl w:val="0"/>
          <w:numId w:val="3"/>
        </w:numPr>
        <w:spacing w:after="40" w:before="40"/>
      </w:pPr>
      <w:r>
        <w:rPr>
          <w:color w:val="333333"/>
          <w:sz w:val="22"/>
          <w:szCs w:val="22"/>
        </w:rPr>
        <w:t xml:space="preserve">Results are normalized, severity-sorted, and returned to the frontend as a JSON payload.</w:t>
      </w:r>
    </w:p>
    <w:p>
      <w:pPr>
        <w:pStyle w:val="ListParagraph"/>
        <w:numPr>
          <w:ilvl w:val="0"/>
          <w:numId w:val="3"/>
        </w:numPr>
        <w:spacing w:after="40" w:before="40"/>
      </w:pPr>
      <w:r>
        <w:rPr>
          <w:color w:val="333333"/>
          <w:sz w:val="22"/>
          <w:szCs w:val="22"/>
        </w:rPr>
        <w:t xml:space="preserve">React dashboard renders vulnerability cards, charts, and a summary table.</w:t>
      </w:r>
    </w:p>
    <w:p>
      <w:pPr>
        <w:pStyle w:val="ListParagraph"/>
        <w:numPr>
          <w:ilvl w:val="0"/>
          <w:numId w:val="3"/>
        </w:numPr>
        <w:spacing w:after="40" w:before="40"/>
      </w:pPr>
      <w:r>
        <w:rPr>
          <w:color w:val="333333"/>
          <w:sz w:val="22"/>
          <w:szCs w:val="22"/>
        </w:rPr>
        <w:t xml:space="preserve">User optionally downloads a formatted PDF report.</w:t>
      </w:r>
    </w:p>
    <w:p>
      <w:pPr>
        <w:spacing w:after="120" w:before="120"/>
      </w:pPr>
    </w:p>
    <w:p>
      <w:pPr>
        <w:pStyle w:val="Heading1"/>
        <w:spacing w:after="120" w:before="360"/>
      </w:pPr>
      <w:r>
        <w:rPr>
          <w:b/>
          <w:bCs/>
          <w:color w:val="1F3864"/>
          <w:sz w:val="28"/>
          <w:szCs w:val="28"/>
        </w:rPr>
        <w:t xml:space="preserve">6. Implementation Plan</w:t>
      </w:r>
    </w:p>
    <w:p>
      <w:pPr>
        <w:spacing w:after="60" w:before="60"/>
      </w:pPr>
      <w:r>
        <w:rPr>
          <w:color w:val="333333"/>
          <w:sz w:val="22"/>
          <w:szCs w:val="22"/>
        </w:rPr>
        <w:t xml:space="preserve">The project is divided into four development phases spanning approximately 8–10 weeks.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Tasks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Week 1–2</w:t>
            </w:r>
          </w:p>
        </w:tc>
        <w:tc>
          <w:tcPr>
            <w:tcW w:type="dxa" w:w="456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Project scaffolding, React + Vite setup, Express server, file upload API, basic dependency parser for package.json and requirements.txt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Working file upload + parse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Week 3–4</w:t>
            </w:r>
          </w:p>
        </w:tc>
        <w:tc>
          <w:tcPr>
            <w:tcW w:type="dxa" w:w="456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OSV.dev API integration, batch vulnerability querying, transitive dependency resolution, CVSS score enrichment from NVD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Vulnerability scan engine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Week 5–7</w:t>
            </w:r>
          </w:p>
        </w:tc>
        <w:tc>
          <w:tcPr>
            <w:tcW w:type="dxa" w:w="456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Dashboard UI (severity cards, charts, filterable table), remediation suggestions, severity badge system, responsive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Full working UI</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Week 8–10</w:t>
            </w:r>
          </w:p>
        </w:tc>
        <w:tc>
          <w:tcPr>
            <w:tcW w:type="dxa" w:w="4560"/>
            <w:tcBorders>
              <w:top w:val="single" w:color="CCCCCC" w:sz="1"/>
              <w:left w:val="single" w:color="CCCCCC" w:sz="1"/>
              <w:bottom w:val="single" w:color="CCCCCC" w:sz="1"/>
              <w:right w:val="single" w:color="CCCCCC" w:sz="1"/>
            </w:tcBorders>
            <w:shd w:fill="F5F8FF" w:val="clear"/>
            <w:tcMar>
              <w:top w:type="dxa" w:w="80"/>
              <w:left w:type="dxa" w:w="160"/>
              <w:bottom w:type="dxa" w:w="80"/>
              <w:right w:type="dxa" w:w="160"/>
            </w:tcMar>
          </w:tcPr>
          <w:p>
            <w:r>
              <w:rPr>
                <w:b w:val="false"/>
                <w:bCs w:val="false"/>
                <w:color w:val="333333"/>
                <w:sz w:val="20"/>
                <w:szCs w:val="20"/>
              </w:rPr>
              <w:t xml:space="preserve">PDF report generation, Docker containerization, deployment to cloud, testing with real-world repositories,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color w:val="333333"/>
                <w:sz w:val="20"/>
                <w:szCs w:val="20"/>
              </w:rPr>
              <w:t xml:space="preserve">Production-ready app</w:t>
            </w:r>
          </w:p>
        </w:tc>
      </w:tr>
    </w:tbl>
    <w:p>
      <w:pPr>
        <w:spacing w:after="120" w:before="120"/>
      </w:pPr>
    </w:p>
    <w:p>
      <w:pPr>
        <w:pStyle w:val="Heading1"/>
        <w:spacing w:after="120" w:before="360"/>
      </w:pPr>
      <w:r>
        <w:rPr>
          <w:b/>
          <w:bCs/>
          <w:color w:val="1F3864"/>
          <w:sz w:val="28"/>
          <w:szCs w:val="28"/>
        </w:rPr>
        <w:t xml:space="preserve">7. Key Modules &amp; Components</w:t>
      </w:r>
    </w:p>
    <w:p>
      <w:pPr>
        <w:pStyle w:val="Heading2"/>
        <w:spacing w:after="80" w:before="240"/>
      </w:pPr>
      <w:r>
        <w:rPr>
          <w:b/>
          <w:bCs/>
          <w:color w:val="2E5496"/>
          <w:sz w:val="24"/>
          <w:szCs w:val="24"/>
        </w:rPr>
        <w:t xml:space="preserve">7.1 Dependency Parser Module</w:t>
      </w:r>
    </w:p>
    <w:p>
      <w:pPr>
        <w:spacing w:after="60" w:before="60"/>
      </w:pPr>
      <w:r>
        <w:rPr>
          <w:color w:val="333333"/>
          <w:sz w:val="22"/>
          <w:szCs w:val="22"/>
        </w:rPr>
        <w:t xml:space="preserve">This module accepts the uploaded file and extracts a structured list of all dependencies with their pinned versions. For Node.js, it recursively resolves the node_modules tree. For Python, it uses pip's dependency resolver to identify nested dependencies that are not declared in requirements.txt but are pulled in transitively.</w:t>
      </w:r>
    </w:p>
    <w:p>
      <w:pPr>
        <w:pStyle w:val="Heading2"/>
        <w:spacing w:after="80" w:before="240"/>
      </w:pPr>
      <w:r>
        <w:rPr>
          <w:b/>
          <w:bCs/>
          <w:color w:val="2E5496"/>
          <w:sz w:val="24"/>
          <w:szCs w:val="24"/>
        </w:rPr>
        <w:t xml:space="preserve">7.2 Vulnerability Scanner Module</w:t>
      </w:r>
    </w:p>
    <w:p>
      <w:pPr>
        <w:spacing w:after="60" w:before="60"/>
      </w:pPr>
      <w:r>
        <w:rPr>
          <w:color w:val="333333"/>
          <w:sz w:val="22"/>
          <w:szCs w:val="22"/>
        </w:rPr>
        <w:t xml:space="preserve">This module constructs a batched POST request to the OSV.dev /v1/querybatch endpoint. Each query contains a package name, ecosystem (npm or PyPI), and version string. The response is a JSON array of matched vulnerability objects including CVE IDs, CVSS scores, affected version ranges, and fix versions.</w:t>
      </w:r>
    </w:p>
    <w:p>
      <w:pPr>
        <w:pStyle w:val="Heading2"/>
        <w:spacing w:after="80" w:before="240"/>
      </w:pPr>
      <w:r>
        <w:rPr>
          <w:b/>
          <w:bCs/>
          <w:color w:val="2E5496"/>
          <w:sz w:val="24"/>
          <w:szCs w:val="24"/>
        </w:rPr>
        <w:t xml:space="preserve">7.3 Severity Classifier</w:t>
      </w:r>
    </w:p>
    <w:p>
      <w:pPr>
        <w:spacing w:after="60" w:before="60"/>
      </w:pPr>
      <w:r>
        <w:rPr>
          <w:color w:val="333333"/>
          <w:sz w:val="22"/>
          <w:szCs w:val="22"/>
        </w:rPr>
        <w:t xml:space="preserve">Each vulnerability is classified into one of four tiers based on CVSS v3 base score: Critical (9.0–10.0), High (7.0–8.9), Medium (4.0–6.9), and Low (0.1–3.9). The classifier also flags packages with no available fix as 'Unpatched Critical' — a separate high-priority category.</w:t>
      </w:r>
    </w:p>
    <w:p>
      <w:pPr>
        <w:pStyle w:val="Heading2"/>
        <w:spacing w:after="80" w:before="240"/>
      </w:pPr>
      <w:r>
        <w:rPr>
          <w:b/>
          <w:bCs/>
          <w:color w:val="2E5496"/>
          <w:sz w:val="24"/>
          <w:szCs w:val="24"/>
        </w:rPr>
        <w:t xml:space="preserve">7.4 Dashboard &amp; Visualization</w:t>
      </w:r>
    </w:p>
    <w:p>
      <w:pPr>
        <w:spacing w:after="60" w:before="60"/>
      </w:pPr>
      <w:r>
        <w:rPr>
          <w:color w:val="333333"/>
          <w:sz w:val="22"/>
          <w:szCs w:val="22"/>
        </w:rPr>
        <w:t xml:space="preserve">The React frontend presents findings through a multi-panel dashboard: a summary header with total vulnerabilities by severity tier, a pie/donut chart of vulnerability distribution, a filterable and sortable data table of all affected packages, and expandable detail cards showing CVE descriptions and remediation steps.</w:t>
      </w:r>
    </w:p>
    <w:p>
      <w:pPr>
        <w:pStyle w:val="Heading2"/>
        <w:spacing w:after="80" w:before="240"/>
      </w:pPr>
      <w:r>
        <w:rPr>
          <w:b/>
          <w:bCs/>
          <w:color w:val="2E5496"/>
          <w:sz w:val="24"/>
          <w:szCs w:val="24"/>
        </w:rPr>
        <w:t xml:space="preserve">7.5 Report Generator</w:t>
      </w:r>
    </w:p>
    <w:p>
      <w:pPr>
        <w:spacing w:after="60" w:before="60"/>
      </w:pPr>
      <w:r>
        <w:rPr>
          <w:color w:val="333333"/>
          <w:sz w:val="22"/>
          <w:szCs w:val="22"/>
        </w:rPr>
        <w:t xml:space="preserve">On demand, the backend generates a professionally formatted PDF report using PDFKit. The report includes an executive summary, full vulnerability table sorted by severity, per-package CVE details, and a recommended action checklist — suitable for submission to security audits or academic evaluations.</w:t>
      </w:r>
    </w:p>
    <w:p>
      <w:pPr>
        <w:spacing w:after="120" w:before="120"/>
      </w:pPr>
    </w:p>
    <w:p>
      <w:pPr>
        <w:pStyle w:val="Heading1"/>
        <w:spacing w:after="120" w:before="360"/>
      </w:pPr>
      <w:r>
        <w:rPr>
          <w:b/>
          <w:bCs/>
          <w:color w:val="1F3864"/>
          <w:sz w:val="28"/>
          <w:szCs w:val="28"/>
        </w:rPr>
        <w:t xml:space="preserve">8. Security &amp; Ethical Considerations</w:t>
      </w:r>
    </w:p>
    <w:p>
      <w:pPr>
        <w:pStyle w:val="ListParagraph"/>
        <w:numPr>
          <w:ilvl w:val="0"/>
          <w:numId w:val="2"/>
        </w:numPr>
        <w:spacing w:after="40" w:before="40"/>
      </w:pPr>
      <w:r>
        <w:rPr>
          <w:color w:val="333333"/>
          <w:sz w:val="22"/>
          <w:szCs w:val="22"/>
        </w:rPr>
        <w:t xml:space="preserve">No dependency files are stored on the server — all uploads are processed in-memory and discarded after scanning to prevent data leakage.</w:t>
      </w:r>
    </w:p>
    <w:p>
      <w:pPr>
        <w:pStyle w:val="ListParagraph"/>
        <w:numPr>
          <w:ilvl w:val="0"/>
          <w:numId w:val="2"/>
        </w:numPr>
        <w:spacing w:after="40" w:before="40"/>
      </w:pPr>
      <w:r>
        <w:rPr>
          <w:color w:val="333333"/>
          <w:sz w:val="22"/>
          <w:szCs w:val="22"/>
        </w:rPr>
        <w:t xml:space="preserve">The tool operates in a read-only mode against public vulnerability databases — it performs no active exploitation or intrusive scanning.</w:t>
      </w:r>
    </w:p>
    <w:p>
      <w:pPr>
        <w:pStyle w:val="ListParagraph"/>
        <w:numPr>
          <w:ilvl w:val="0"/>
          <w:numId w:val="2"/>
        </w:numPr>
        <w:spacing w:after="40" w:before="40"/>
      </w:pPr>
      <w:r>
        <w:rPr>
          <w:color w:val="333333"/>
          <w:sz w:val="22"/>
          <w:szCs w:val="22"/>
        </w:rPr>
        <w:t xml:space="preserve">Rate limiting is implemented on the backend to prevent abuse of the OSV.dev API.</w:t>
      </w:r>
    </w:p>
    <w:p>
      <w:pPr>
        <w:pStyle w:val="ListParagraph"/>
        <w:numPr>
          <w:ilvl w:val="0"/>
          <w:numId w:val="2"/>
        </w:numPr>
        <w:spacing w:after="40" w:before="40"/>
      </w:pPr>
      <w:r>
        <w:rPr>
          <w:color w:val="333333"/>
          <w:sz w:val="22"/>
          <w:szCs w:val="22"/>
        </w:rPr>
        <w:t xml:space="preserve">The tool is scoped to dependency analysis only and does not execute any code from the uploaded files.</w:t>
      </w:r>
    </w:p>
    <w:p>
      <w:pPr>
        <w:spacing w:after="120" w:before="120"/>
      </w:pPr>
    </w:p>
    <w:p>
      <w:pPr>
        <w:pStyle w:val="Heading1"/>
        <w:spacing w:after="120" w:before="360"/>
      </w:pPr>
      <w:r>
        <w:rPr>
          <w:b/>
          <w:bCs/>
          <w:color w:val="1F3864"/>
          <w:sz w:val="28"/>
          <w:szCs w:val="28"/>
        </w:rPr>
        <w:t xml:space="preserve">9. Expected Outcomes</w:t>
      </w:r>
    </w:p>
    <w:p>
      <w:pPr>
        <w:pStyle w:val="ListParagraph"/>
        <w:numPr>
          <w:ilvl w:val="0"/>
          <w:numId w:val="2"/>
        </w:numPr>
        <w:spacing w:after="40" w:before="40"/>
      </w:pPr>
      <w:r>
        <w:rPr>
          <w:color w:val="333333"/>
          <w:sz w:val="22"/>
          <w:szCs w:val="22"/>
        </w:rPr>
        <w:t xml:space="preserve">A fully functional, browser-accessible web application deployable on free cloud infrastructure.</w:t>
      </w:r>
    </w:p>
    <w:p>
      <w:pPr>
        <w:pStyle w:val="ListParagraph"/>
        <w:numPr>
          <w:ilvl w:val="0"/>
          <w:numId w:val="2"/>
        </w:numPr>
        <w:spacing w:after="40" w:before="40"/>
      </w:pPr>
      <w:r>
        <w:rPr>
          <w:color w:val="333333"/>
          <w:sz w:val="22"/>
          <w:szCs w:val="22"/>
        </w:rPr>
        <w:t xml:space="preserve">Accurate vulnerability detection validated against real-world npm and PyPI packages with known CVEs (e.g., lodash &lt; 4.17.21, requests &lt; 2.32.0).</w:t>
      </w:r>
    </w:p>
    <w:p>
      <w:pPr>
        <w:pStyle w:val="ListParagraph"/>
        <w:numPr>
          <w:ilvl w:val="0"/>
          <w:numId w:val="2"/>
        </w:numPr>
        <w:spacing w:after="40" w:before="40"/>
      </w:pPr>
      <w:r>
        <w:rPr>
          <w:color w:val="333333"/>
          <w:sz w:val="22"/>
          <w:szCs w:val="22"/>
        </w:rPr>
        <w:t xml:space="preserve">Transitive dependency coverage beyond what standard package.json / requirements.txt audits typically catch.</w:t>
      </w:r>
    </w:p>
    <w:p>
      <w:pPr>
        <w:pStyle w:val="ListParagraph"/>
        <w:numPr>
          <w:ilvl w:val="0"/>
          <w:numId w:val="2"/>
        </w:numPr>
        <w:spacing w:after="40" w:before="40"/>
      </w:pPr>
      <w:r>
        <w:rPr>
          <w:color w:val="333333"/>
          <w:sz w:val="22"/>
          <w:szCs w:val="22"/>
        </w:rPr>
        <w:t xml:space="preserve">Downloadable PDF reports suitable for academic submissions, security audits, or developer documentation.</w:t>
      </w:r>
    </w:p>
    <w:p>
      <w:pPr>
        <w:pStyle w:val="ListParagraph"/>
        <w:numPr>
          <w:ilvl w:val="0"/>
          <w:numId w:val="2"/>
        </w:numPr>
        <w:spacing w:after="40" w:before="40"/>
      </w:pPr>
      <w:r>
        <w:rPr>
          <w:color w:val="333333"/>
          <w:sz w:val="22"/>
          <w:szCs w:val="22"/>
        </w:rPr>
        <w:t xml:space="preserve">Open-source codebase published on GitHub as a reusable tool for the developer community.</w:t>
      </w:r>
    </w:p>
    <w:p>
      <w:pPr>
        <w:spacing w:after="120" w:before="120"/>
      </w:pPr>
    </w:p>
    <w:p>
      <w:pPr>
        <w:pStyle w:val="Heading1"/>
        <w:spacing w:after="120" w:before="360"/>
      </w:pPr>
      <w:r>
        <w:rPr>
          <w:b/>
          <w:bCs/>
          <w:color w:val="1F3864"/>
          <w:sz w:val="28"/>
          <w:szCs w:val="28"/>
        </w:rPr>
        <w:t xml:space="preserve">10. Future Scope &amp; Enhancements</w:t>
      </w:r>
    </w:p>
    <w:p>
      <w:pPr>
        <w:pStyle w:val="ListParagraph"/>
        <w:numPr>
          <w:ilvl w:val="0"/>
          <w:numId w:val="2"/>
        </w:numPr>
        <w:spacing w:after="40" w:before="40"/>
      </w:pPr>
      <w:r>
        <w:rPr>
          <w:color w:val="333333"/>
          <w:sz w:val="22"/>
          <w:szCs w:val="22"/>
        </w:rPr>
        <w:t xml:space="preserve">GitHub Repository Integration: Allow users to paste a GitHub repo URL and auto-fetch the dependency file directly.</w:t>
      </w:r>
    </w:p>
    <w:p>
      <w:pPr>
        <w:pStyle w:val="ListParagraph"/>
        <w:numPr>
          <w:ilvl w:val="0"/>
          <w:numId w:val="2"/>
        </w:numPr>
        <w:spacing w:after="40" w:before="40"/>
      </w:pPr>
      <w:r>
        <w:rPr>
          <w:color w:val="333333"/>
          <w:sz w:val="22"/>
          <w:szCs w:val="22"/>
        </w:rPr>
        <w:t xml:space="preserve">IDE Plugin: VS Code extension that runs DepScan scans in the background during development.</w:t>
      </w:r>
    </w:p>
    <w:p>
      <w:pPr>
        <w:pStyle w:val="ListParagraph"/>
        <w:numPr>
          <w:ilvl w:val="0"/>
          <w:numId w:val="2"/>
        </w:numPr>
        <w:spacing w:after="40" w:before="40"/>
      </w:pPr>
      <w:r>
        <w:rPr>
          <w:color w:val="333333"/>
          <w:sz w:val="22"/>
          <w:szCs w:val="22"/>
        </w:rPr>
        <w:t xml:space="preserve">AI-Powered Remediation: Integrate an LLM to generate tailored code migration guides for upgrading vulnerable packages.</w:t>
      </w:r>
    </w:p>
    <w:p>
      <w:pPr>
        <w:pStyle w:val="ListParagraph"/>
        <w:numPr>
          <w:ilvl w:val="0"/>
          <w:numId w:val="2"/>
        </w:numPr>
        <w:spacing w:after="40" w:before="40"/>
      </w:pPr>
      <w:r>
        <w:rPr>
          <w:color w:val="333333"/>
          <w:sz w:val="22"/>
          <w:szCs w:val="22"/>
        </w:rPr>
        <w:t xml:space="preserve">Multi-ecosystem Support: Extend beyond npm and PyPI to cover Maven (Java), Cargo (Rust), and Go modules.</w:t>
      </w:r>
    </w:p>
    <w:p>
      <w:pPr>
        <w:pStyle w:val="ListParagraph"/>
        <w:numPr>
          <w:ilvl w:val="0"/>
          <w:numId w:val="2"/>
        </w:numPr>
        <w:spacing w:after="40" w:before="40"/>
      </w:pPr>
      <w:r>
        <w:rPr>
          <w:color w:val="333333"/>
          <w:sz w:val="22"/>
          <w:szCs w:val="22"/>
        </w:rPr>
        <w:t xml:space="preserve">CI/CD Integration: Provide a GitHub Action that blocks PRs if new critical vulnerabilities are introduced.</w:t>
      </w:r>
    </w:p>
    <w:p>
      <w:pPr>
        <w:spacing w:after="120" w:before="120"/>
      </w:pPr>
    </w:p>
    <w:p>
      <w:pPr>
        <w:pStyle w:val="Heading1"/>
        <w:spacing w:after="120" w:before="360"/>
      </w:pPr>
      <w:r>
        <w:rPr>
          <w:b/>
          <w:bCs/>
          <w:color w:val="1F3864"/>
          <w:sz w:val="28"/>
          <w:szCs w:val="28"/>
        </w:rPr>
        <w:t xml:space="preserve">11. References</w:t>
      </w:r>
    </w:p>
    <w:p>
      <w:pPr>
        <w:pStyle w:val="ListParagraph"/>
        <w:numPr>
          <w:ilvl w:val="0"/>
          <w:numId w:val="2"/>
        </w:numPr>
        <w:spacing w:after="40" w:before="40"/>
      </w:pPr>
      <w:r>
        <w:rPr>
          <w:color w:val="333333"/>
          <w:sz w:val="22"/>
          <w:szCs w:val="22"/>
        </w:rPr>
        <w:t xml:space="preserve">OSV.dev Open Source Vulnerability Database — https://osv.dev</w:t>
      </w:r>
    </w:p>
    <w:p>
      <w:pPr>
        <w:pStyle w:val="ListParagraph"/>
        <w:numPr>
          <w:ilvl w:val="0"/>
          <w:numId w:val="2"/>
        </w:numPr>
        <w:spacing w:after="40" w:before="40"/>
      </w:pPr>
      <w:r>
        <w:rPr>
          <w:color w:val="333333"/>
          <w:sz w:val="22"/>
          <w:szCs w:val="22"/>
        </w:rPr>
        <w:t xml:space="preserve">NIST National Vulnerability Database (NVD) — https://nvd.nist.gov</w:t>
      </w:r>
    </w:p>
    <w:p>
      <w:pPr>
        <w:pStyle w:val="ListParagraph"/>
        <w:numPr>
          <w:ilvl w:val="0"/>
          <w:numId w:val="2"/>
        </w:numPr>
        <w:spacing w:after="40" w:before="40"/>
      </w:pPr>
      <w:r>
        <w:rPr>
          <w:color w:val="333333"/>
          <w:sz w:val="22"/>
          <w:szCs w:val="22"/>
        </w:rPr>
        <w:t xml:space="preserve">OWASP A06:2021 — Vulnerable and Outdated Components — https://owasp.org/Top10/A06_2021</w:t>
      </w:r>
    </w:p>
    <w:p>
      <w:pPr>
        <w:pStyle w:val="ListParagraph"/>
        <w:numPr>
          <w:ilvl w:val="0"/>
          <w:numId w:val="2"/>
        </w:numPr>
        <w:spacing w:after="40" w:before="40"/>
      </w:pPr>
      <w:r>
        <w:rPr>
          <w:color w:val="333333"/>
          <w:sz w:val="22"/>
          <w:szCs w:val="22"/>
        </w:rPr>
        <w:t xml:space="preserve">Google Project Zero — Supply Chain Security Research</w:t>
      </w:r>
    </w:p>
    <w:p>
      <w:pPr>
        <w:pStyle w:val="ListParagraph"/>
        <w:numPr>
          <w:ilvl w:val="0"/>
          <w:numId w:val="2"/>
        </w:numPr>
        <w:spacing w:after="40" w:before="40"/>
      </w:pPr>
      <w:r>
        <w:rPr>
          <w:color w:val="333333"/>
          <w:sz w:val="22"/>
          <w:szCs w:val="22"/>
        </w:rPr>
        <w:t xml:space="preserve">CVE Program — Common Vulnerabilities and Exposures — https://cve.mitre.org</w:t>
      </w:r>
    </w:p>
    <w:p>
      <w:pPr>
        <w:spacing w:after="0" w:before="240"/>
      </w:pPr>
    </w:p>
    <w:p>
      <w:pPr>
        <w:pBdr>
          <w:bottom w:val="single" w:color="CCCCCC" w:sz="4" w:space="1"/>
        </w:pBdr>
        <w:spacing w:after="120" w:before="120"/>
      </w:pPr>
    </w:p>
    <w:p>
      <w:pPr>
        <w:spacing w:after="0" w:before="120"/>
        <w:jc w:val="center"/>
      </w:pPr>
      <w:r>
        <w:rPr>
          <w:i/>
          <w:iCs/>
          <w:color w:val="999999"/>
          <w:sz w:val="18"/>
          <w:szCs w:val="18"/>
        </w:rPr>
        <w:t xml:space="preserve">Document prepared for Cybersecurity Internship Program submission —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pPr>
    <w:r>
      <w:rPr>
        <w:color w:val="999999"/>
        <w:sz w:val="16"/>
        <w:szCs w:val="16"/>
      </w:rPr>
      <w:t xml:space="preserve">Confidential — For Submission Use Only</w:t>
    </w:r>
    <w:r>
      <w:rPr>
        <w:color w:val="999999"/>
        <w:sz w:val="16"/>
        <w:szCs w:val="16"/>
      </w:rPr>
      <w:t xml:space="preserve">	Page </w:t>
    </w:r>
    <w:r>
      <w:rPr>
        <w:color w:val="999999"/>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spacing w:after="120"/>
    </w:pPr>
    <w:r>
      <w:rPr>
        <w:b/>
        <w:bCs/>
        <w:color w:val="2E5496"/>
        <w:sz w:val="18"/>
        <w:szCs w:val="18"/>
      </w:rPr>
      <w:t xml:space="preserve">DepScan — Open Source Dependency Vulnerability Tracker</w:t>
    </w:r>
    <w:r>
      <w:rPr>
        <w:color w:val="888888"/>
        <w:sz w:val="18"/>
        <w:szCs w:val="18"/>
      </w:rPr>
      <w:t xml:space="preserve">   |   Project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2026-06-18T13:31:18.961Z</dcterms:created>
  <dcterms:modified xsi:type="dcterms:W3CDTF">2026-06-18T13:31:18.961Z</dcterms:modified>
</cp:coreProperties>
</file>

<file path=docProps/custom.xml><?xml version="1.0" encoding="utf-8"?>
<Properties xmlns="http://schemas.openxmlformats.org/officeDocument/2006/custom-properties" xmlns:vt="http://schemas.openxmlformats.org/officeDocument/2006/docPropsVTypes"/>
</file>