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5EB97" w14:textId="1CD72DC5" w:rsidR="00CF267E" w:rsidRPr="00CF267E" w:rsidRDefault="00CF267E" w:rsidP="00CF267E">
      <w:pPr>
        <w:jc w:val="both"/>
        <w:rPr>
          <w:rFonts w:ascii="Arial" w:hAnsi="Arial" w:cs="Arial"/>
          <w:b/>
          <w:bCs/>
        </w:rPr>
      </w:pPr>
      <w:r w:rsidRPr="00CF267E">
        <w:rPr>
          <w:rFonts w:ascii="Arial" w:hAnsi="Arial" w:cs="Arial"/>
          <w:b/>
          <w:bCs/>
        </w:rPr>
        <w:t>Table 1 Sociodemographic and Basic Participants Information</w:t>
      </w:r>
    </w:p>
    <w:tbl>
      <w:tblPr>
        <w:tblW w:w="9957" w:type="dxa"/>
        <w:tblLook w:val="04A0" w:firstRow="1" w:lastRow="0" w:firstColumn="1" w:lastColumn="0" w:noHBand="0" w:noVBand="1"/>
      </w:tblPr>
      <w:tblGrid>
        <w:gridCol w:w="4171"/>
        <w:gridCol w:w="2954"/>
        <w:gridCol w:w="2832"/>
      </w:tblGrid>
      <w:tr w:rsidR="00CF267E" w:rsidRPr="00CF267E" w14:paraId="7B529DC4" w14:textId="77777777" w:rsidTr="00AE5031">
        <w:trPr>
          <w:trHeight w:val="277"/>
        </w:trPr>
        <w:tc>
          <w:tcPr>
            <w:tcW w:w="4171"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D34C750"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Variables</w:t>
            </w:r>
          </w:p>
        </w:tc>
        <w:tc>
          <w:tcPr>
            <w:tcW w:w="2954" w:type="dxa"/>
            <w:tcBorders>
              <w:top w:val="single" w:sz="4" w:space="0" w:color="auto"/>
              <w:left w:val="nil"/>
              <w:bottom w:val="single" w:sz="4" w:space="0" w:color="auto"/>
              <w:right w:val="single" w:sz="4" w:space="0" w:color="auto"/>
            </w:tcBorders>
            <w:shd w:val="clear" w:color="000000" w:fill="D0CECE"/>
            <w:noWrap/>
            <w:vAlign w:val="bottom"/>
            <w:hideMark/>
          </w:tcPr>
          <w:p w14:paraId="1CCF2E91"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 xml:space="preserve"> Counts(N) </w:t>
            </w:r>
          </w:p>
        </w:tc>
        <w:tc>
          <w:tcPr>
            <w:tcW w:w="2832" w:type="dxa"/>
            <w:tcBorders>
              <w:top w:val="single" w:sz="4" w:space="0" w:color="auto"/>
              <w:left w:val="nil"/>
              <w:bottom w:val="single" w:sz="4" w:space="0" w:color="auto"/>
              <w:right w:val="single" w:sz="4" w:space="0" w:color="auto"/>
            </w:tcBorders>
            <w:shd w:val="clear" w:color="000000" w:fill="D0CECE"/>
            <w:noWrap/>
            <w:vAlign w:val="bottom"/>
            <w:hideMark/>
          </w:tcPr>
          <w:p w14:paraId="533A36BC"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Percentage (%)</w:t>
            </w:r>
          </w:p>
        </w:tc>
      </w:tr>
      <w:tr w:rsidR="00CF267E" w:rsidRPr="00CF267E" w14:paraId="27954BCD" w14:textId="77777777" w:rsidTr="00AE5031">
        <w:trPr>
          <w:trHeight w:val="277"/>
        </w:trPr>
        <w:tc>
          <w:tcPr>
            <w:tcW w:w="4171" w:type="dxa"/>
            <w:tcBorders>
              <w:top w:val="nil"/>
              <w:left w:val="single" w:sz="4" w:space="0" w:color="auto"/>
              <w:bottom w:val="single" w:sz="4" w:space="0" w:color="auto"/>
              <w:right w:val="single" w:sz="4" w:space="0" w:color="auto"/>
            </w:tcBorders>
            <w:shd w:val="clear" w:color="000000" w:fill="D0CECE"/>
            <w:noWrap/>
            <w:vAlign w:val="bottom"/>
            <w:hideMark/>
          </w:tcPr>
          <w:p w14:paraId="2B7B4F62"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Total</w:t>
            </w:r>
          </w:p>
        </w:tc>
        <w:tc>
          <w:tcPr>
            <w:tcW w:w="2954" w:type="dxa"/>
            <w:tcBorders>
              <w:top w:val="nil"/>
              <w:left w:val="nil"/>
              <w:bottom w:val="single" w:sz="4" w:space="0" w:color="auto"/>
              <w:right w:val="single" w:sz="4" w:space="0" w:color="auto"/>
            </w:tcBorders>
            <w:shd w:val="clear" w:color="000000" w:fill="D0CECE"/>
            <w:noWrap/>
            <w:vAlign w:val="bottom"/>
            <w:hideMark/>
          </w:tcPr>
          <w:p w14:paraId="34A11AB9"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 xml:space="preserve">                9,105,756 </w:t>
            </w:r>
          </w:p>
        </w:tc>
        <w:tc>
          <w:tcPr>
            <w:tcW w:w="2832" w:type="dxa"/>
            <w:tcBorders>
              <w:top w:val="nil"/>
              <w:left w:val="nil"/>
              <w:bottom w:val="single" w:sz="4" w:space="0" w:color="auto"/>
              <w:right w:val="single" w:sz="4" w:space="0" w:color="auto"/>
            </w:tcBorders>
            <w:shd w:val="clear" w:color="000000" w:fill="D0CECE"/>
            <w:noWrap/>
            <w:vAlign w:val="bottom"/>
            <w:hideMark/>
          </w:tcPr>
          <w:p w14:paraId="238B06EC"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 </w:t>
            </w:r>
          </w:p>
        </w:tc>
      </w:tr>
      <w:tr w:rsidR="00CF267E" w:rsidRPr="00CF267E" w14:paraId="2F2D89E8"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589B690"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Country</w:t>
            </w:r>
          </w:p>
        </w:tc>
      </w:tr>
      <w:tr w:rsidR="00CF267E" w:rsidRPr="00CF267E" w14:paraId="716E39EE"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011049B9"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Afghanistan</w:t>
            </w:r>
          </w:p>
        </w:tc>
        <w:tc>
          <w:tcPr>
            <w:tcW w:w="2954" w:type="dxa"/>
            <w:tcBorders>
              <w:top w:val="nil"/>
              <w:left w:val="nil"/>
              <w:bottom w:val="single" w:sz="4" w:space="0" w:color="auto"/>
              <w:right w:val="single" w:sz="4" w:space="0" w:color="auto"/>
            </w:tcBorders>
            <w:shd w:val="clear" w:color="auto" w:fill="auto"/>
            <w:noWrap/>
            <w:vAlign w:val="bottom"/>
            <w:hideMark/>
          </w:tcPr>
          <w:p w14:paraId="68E8F9C6"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405,124 </w:t>
            </w:r>
          </w:p>
        </w:tc>
        <w:tc>
          <w:tcPr>
            <w:tcW w:w="2832" w:type="dxa"/>
            <w:tcBorders>
              <w:top w:val="nil"/>
              <w:left w:val="nil"/>
              <w:bottom w:val="single" w:sz="4" w:space="0" w:color="auto"/>
              <w:right w:val="single" w:sz="4" w:space="0" w:color="auto"/>
            </w:tcBorders>
            <w:shd w:val="clear" w:color="auto" w:fill="auto"/>
            <w:noWrap/>
            <w:vAlign w:val="bottom"/>
            <w:hideMark/>
          </w:tcPr>
          <w:p w14:paraId="4CC30A48"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4.45</w:t>
            </w:r>
          </w:p>
        </w:tc>
      </w:tr>
      <w:tr w:rsidR="00CF267E" w:rsidRPr="00CF267E" w14:paraId="0404045E"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CB14E22"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Bangladesh</w:t>
            </w:r>
          </w:p>
        </w:tc>
        <w:tc>
          <w:tcPr>
            <w:tcW w:w="2954" w:type="dxa"/>
            <w:tcBorders>
              <w:top w:val="nil"/>
              <w:left w:val="nil"/>
              <w:bottom w:val="single" w:sz="4" w:space="0" w:color="auto"/>
              <w:right w:val="single" w:sz="4" w:space="0" w:color="auto"/>
            </w:tcBorders>
            <w:shd w:val="clear" w:color="auto" w:fill="auto"/>
            <w:noWrap/>
            <w:vAlign w:val="bottom"/>
            <w:hideMark/>
          </w:tcPr>
          <w:p w14:paraId="290F2CC5"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5,111,218 </w:t>
            </w:r>
          </w:p>
        </w:tc>
        <w:tc>
          <w:tcPr>
            <w:tcW w:w="2832" w:type="dxa"/>
            <w:tcBorders>
              <w:top w:val="nil"/>
              <w:left w:val="nil"/>
              <w:bottom w:val="single" w:sz="4" w:space="0" w:color="auto"/>
              <w:right w:val="single" w:sz="4" w:space="0" w:color="auto"/>
            </w:tcBorders>
            <w:shd w:val="clear" w:color="auto" w:fill="auto"/>
            <w:noWrap/>
            <w:vAlign w:val="bottom"/>
            <w:hideMark/>
          </w:tcPr>
          <w:p w14:paraId="463540CE"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56.13</w:t>
            </w:r>
          </w:p>
        </w:tc>
      </w:tr>
      <w:tr w:rsidR="00CF267E" w:rsidRPr="00CF267E" w14:paraId="2EC32C80"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9284259"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Maldives</w:t>
            </w:r>
          </w:p>
        </w:tc>
        <w:tc>
          <w:tcPr>
            <w:tcW w:w="2954" w:type="dxa"/>
            <w:tcBorders>
              <w:top w:val="nil"/>
              <w:left w:val="nil"/>
              <w:bottom w:val="single" w:sz="4" w:space="0" w:color="auto"/>
              <w:right w:val="single" w:sz="4" w:space="0" w:color="auto"/>
            </w:tcBorders>
            <w:shd w:val="clear" w:color="auto" w:fill="auto"/>
            <w:noWrap/>
            <w:vAlign w:val="bottom"/>
            <w:hideMark/>
          </w:tcPr>
          <w:p w14:paraId="08860CA7"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24,153 </w:t>
            </w:r>
          </w:p>
        </w:tc>
        <w:tc>
          <w:tcPr>
            <w:tcW w:w="2832" w:type="dxa"/>
            <w:tcBorders>
              <w:top w:val="nil"/>
              <w:left w:val="nil"/>
              <w:bottom w:val="single" w:sz="4" w:space="0" w:color="auto"/>
              <w:right w:val="single" w:sz="4" w:space="0" w:color="auto"/>
            </w:tcBorders>
            <w:shd w:val="clear" w:color="auto" w:fill="auto"/>
            <w:noWrap/>
            <w:vAlign w:val="bottom"/>
            <w:hideMark/>
          </w:tcPr>
          <w:p w14:paraId="19A01E9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0.27</w:t>
            </w:r>
          </w:p>
        </w:tc>
      </w:tr>
      <w:tr w:rsidR="00CF267E" w:rsidRPr="00CF267E" w14:paraId="0E1D29B1"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108EFE93"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Nepal</w:t>
            </w:r>
          </w:p>
        </w:tc>
        <w:tc>
          <w:tcPr>
            <w:tcW w:w="2954" w:type="dxa"/>
            <w:tcBorders>
              <w:top w:val="nil"/>
              <w:left w:val="nil"/>
              <w:bottom w:val="single" w:sz="4" w:space="0" w:color="auto"/>
              <w:right w:val="single" w:sz="4" w:space="0" w:color="auto"/>
            </w:tcBorders>
            <w:shd w:val="clear" w:color="auto" w:fill="auto"/>
            <w:noWrap/>
            <w:vAlign w:val="bottom"/>
            <w:hideMark/>
          </w:tcPr>
          <w:p w14:paraId="58C8F93C"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2,215,179 </w:t>
            </w:r>
          </w:p>
        </w:tc>
        <w:tc>
          <w:tcPr>
            <w:tcW w:w="2832" w:type="dxa"/>
            <w:tcBorders>
              <w:top w:val="nil"/>
              <w:left w:val="nil"/>
              <w:bottom w:val="single" w:sz="4" w:space="0" w:color="auto"/>
              <w:right w:val="single" w:sz="4" w:space="0" w:color="auto"/>
            </w:tcBorders>
            <w:shd w:val="clear" w:color="auto" w:fill="auto"/>
            <w:noWrap/>
            <w:vAlign w:val="bottom"/>
            <w:hideMark/>
          </w:tcPr>
          <w:p w14:paraId="310E569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24.33</w:t>
            </w:r>
          </w:p>
        </w:tc>
      </w:tr>
      <w:tr w:rsidR="00CF267E" w:rsidRPr="00CF267E" w14:paraId="5ECB5E76"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0FD5135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Sri Lanka</w:t>
            </w:r>
          </w:p>
        </w:tc>
        <w:tc>
          <w:tcPr>
            <w:tcW w:w="2954" w:type="dxa"/>
            <w:tcBorders>
              <w:top w:val="nil"/>
              <w:left w:val="nil"/>
              <w:bottom w:val="single" w:sz="4" w:space="0" w:color="auto"/>
              <w:right w:val="single" w:sz="4" w:space="0" w:color="auto"/>
            </w:tcBorders>
            <w:shd w:val="clear" w:color="auto" w:fill="auto"/>
            <w:noWrap/>
            <w:vAlign w:val="bottom"/>
            <w:hideMark/>
          </w:tcPr>
          <w:p w14:paraId="7C52BDC0"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1,350,082 </w:t>
            </w:r>
          </w:p>
        </w:tc>
        <w:tc>
          <w:tcPr>
            <w:tcW w:w="2832" w:type="dxa"/>
            <w:tcBorders>
              <w:top w:val="nil"/>
              <w:left w:val="nil"/>
              <w:bottom w:val="single" w:sz="4" w:space="0" w:color="auto"/>
              <w:right w:val="single" w:sz="4" w:space="0" w:color="auto"/>
            </w:tcBorders>
            <w:shd w:val="clear" w:color="auto" w:fill="auto"/>
            <w:noWrap/>
            <w:vAlign w:val="bottom"/>
            <w:hideMark/>
          </w:tcPr>
          <w:p w14:paraId="0D4658D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14.83</w:t>
            </w:r>
          </w:p>
        </w:tc>
      </w:tr>
      <w:tr w:rsidR="00CF267E" w:rsidRPr="00CF267E" w14:paraId="35679A8D"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AF3C8B5"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Gender</w:t>
            </w:r>
          </w:p>
        </w:tc>
      </w:tr>
      <w:tr w:rsidR="00CF267E" w:rsidRPr="00CF267E" w14:paraId="3BE44F1B"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2A0E20C"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Male</w:t>
            </w:r>
          </w:p>
        </w:tc>
        <w:tc>
          <w:tcPr>
            <w:tcW w:w="2954" w:type="dxa"/>
            <w:tcBorders>
              <w:top w:val="nil"/>
              <w:left w:val="nil"/>
              <w:bottom w:val="single" w:sz="4" w:space="0" w:color="auto"/>
              <w:right w:val="single" w:sz="4" w:space="0" w:color="auto"/>
            </w:tcBorders>
            <w:shd w:val="clear" w:color="auto" w:fill="auto"/>
            <w:noWrap/>
            <w:vAlign w:val="bottom"/>
            <w:hideMark/>
          </w:tcPr>
          <w:p w14:paraId="510CC37F"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5,260,312 </w:t>
            </w:r>
          </w:p>
        </w:tc>
        <w:tc>
          <w:tcPr>
            <w:tcW w:w="2832" w:type="dxa"/>
            <w:tcBorders>
              <w:top w:val="nil"/>
              <w:left w:val="nil"/>
              <w:bottom w:val="single" w:sz="4" w:space="0" w:color="auto"/>
              <w:right w:val="single" w:sz="4" w:space="0" w:color="auto"/>
            </w:tcBorders>
            <w:shd w:val="clear" w:color="auto" w:fill="auto"/>
            <w:noWrap/>
            <w:vAlign w:val="bottom"/>
            <w:hideMark/>
          </w:tcPr>
          <w:p w14:paraId="71B4B08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57.77</w:t>
            </w:r>
          </w:p>
        </w:tc>
      </w:tr>
      <w:tr w:rsidR="00CF267E" w:rsidRPr="00CF267E" w14:paraId="1B97944D"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40BB9D98"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Female</w:t>
            </w:r>
          </w:p>
        </w:tc>
        <w:tc>
          <w:tcPr>
            <w:tcW w:w="2954" w:type="dxa"/>
            <w:tcBorders>
              <w:top w:val="nil"/>
              <w:left w:val="nil"/>
              <w:bottom w:val="single" w:sz="4" w:space="0" w:color="auto"/>
              <w:right w:val="single" w:sz="4" w:space="0" w:color="auto"/>
            </w:tcBorders>
            <w:shd w:val="clear" w:color="auto" w:fill="auto"/>
            <w:noWrap/>
            <w:vAlign w:val="bottom"/>
            <w:hideMark/>
          </w:tcPr>
          <w:p w14:paraId="7899A170"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3,755,871 </w:t>
            </w:r>
          </w:p>
        </w:tc>
        <w:tc>
          <w:tcPr>
            <w:tcW w:w="2832" w:type="dxa"/>
            <w:tcBorders>
              <w:top w:val="nil"/>
              <w:left w:val="nil"/>
              <w:bottom w:val="single" w:sz="4" w:space="0" w:color="auto"/>
              <w:right w:val="single" w:sz="4" w:space="0" w:color="auto"/>
            </w:tcBorders>
            <w:shd w:val="clear" w:color="auto" w:fill="auto"/>
            <w:noWrap/>
            <w:vAlign w:val="bottom"/>
            <w:hideMark/>
          </w:tcPr>
          <w:p w14:paraId="38D341F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41.25</w:t>
            </w:r>
          </w:p>
        </w:tc>
      </w:tr>
      <w:tr w:rsidR="00CF267E" w:rsidRPr="00CF267E" w14:paraId="571A5951"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1211E73"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0E99D867"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89,572 </w:t>
            </w:r>
          </w:p>
        </w:tc>
        <w:tc>
          <w:tcPr>
            <w:tcW w:w="2832" w:type="dxa"/>
            <w:tcBorders>
              <w:top w:val="nil"/>
              <w:left w:val="nil"/>
              <w:bottom w:val="single" w:sz="4" w:space="0" w:color="auto"/>
              <w:right w:val="single" w:sz="4" w:space="0" w:color="auto"/>
            </w:tcBorders>
            <w:shd w:val="clear" w:color="auto" w:fill="auto"/>
            <w:noWrap/>
            <w:vAlign w:val="bottom"/>
            <w:hideMark/>
          </w:tcPr>
          <w:p w14:paraId="3F0FAADB"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0.98</w:t>
            </w:r>
          </w:p>
        </w:tc>
      </w:tr>
      <w:tr w:rsidR="00CF267E" w:rsidRPr="00CF267E" w14:paraId="67BBE543"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8E15663"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Age Group</w:t>
            </w:r>
          </w:p>
        </w:tc>
      </w:tr>
      <w:tr w:rsidR="00CF267E" w:rsidRPr="00CF267E" w14:paraId="6A8F6DCF"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E57184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11 years old or younger</w:t>
            </w:r>
          </w:p>
        </w:tc>
        <w:tc>
          <w:tcPr>
            <w:tcW w:w="2954" w:type="dxa"/>
            <w:tcBorders>
              <w:top w:val="nil"/>
              <w:left w:val="nil"/>
              <w:bottom w:val="single" w:sz="4" w:space="0" w:color="auto"/>
              <w:right w:val="single" w:sz="4" w:space="0" w:color="auto"/>
            </w:tcBorders>
            <w:shd w:val="clear" w:color="auto" w:fill="auto"/>
            <w:noWrap/>
            <w:vAlign w:val="bottom"/>
            <w:hideMark/>
          </w:tcPr>
          <w:p w14:paraId="5E4A3214"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71,496 </w:t>
            </w:r>
          </w:p>
        </w:tc>
        <w:tc>
          <w:tcPr>
            <w:tcW w:w="2832" w:type="dxa"/>
            <w:tcBorders>
              <w:top w:val="nil"/>
              <w:left w:val="nil"/>
              <w:bottom w:val="single" w:sz="4" w:space="0" w:color="auto"/>
              <w:right w:val="single" w:sz="4" w:space="0" w:color="auto"/>
            </w:tcBorders>
            <w:shd w:val="clear" w:color="auto" w:fill="auto"/>
            <w:noWrap/>
            <w:vAlign w:val="bottom"/>
            <w:hideMark/>
          </w:tcPr>
          <w:p w14:paraId="5F70198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0.79</w:t>
            </w:r>
          </w:p>
        </w:tc>
      </w:tr>
      <w:tr w:rsidR="00CF267E" w:rsidRPr="00CF267E" w14:paraId="0120CE08"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1B749962"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12 to 14 years</w:t>
            </w:r>
          </w:p>
        </w:tc>
        <w:tc>
          <w:tcPr>
            <w:tcW w:w="2954" w:type="dxa"/>
            <w:tcBorders>
              <w:top w:val="nil"/>
              <w:left w:val="nil"/>
              <w:bottom w:val="single" w:sz="4" w:space="0" w:color="auto"/>
              <w:right w:val="single" w:sz="4" w:space="0" w:color="auto"/>
            </w:tcBorders>
            <w:shd w:val="clear" w:color="auto" w:fill="auto"/>
            <w:noWrap/>
            <w:vAlign w:val="bottom"/>
            <w:hideMark/>
          </w:tcPr>
          <w:p w14:paraId="632D0FC1"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5,301,842 </w:t>
            </w:r>
          </w:p>
        </w:tc>
        <w:tc>
          <w:tcPr>
            <w:tcW w:w="2832" w:type="dxa"/>
            <w:tcBorders>
              <w:top w:val="nil"/>
              <w:left w:val="nil"/>
              <w:bottom w:val="single" w:sz="4" w:space="0" w:color="auto"/>
              <w:right w:val="single" w:sz="4" w:space="0" w:color="auto"/>
            </w:tcBorders>
            <w:shd w:val="clear" w:color="auto" w:fill="auto"/>
            <w:noWrap/>
            <w:vAlign w:val="bottom"/>
            <w:hideMark/>
          </w:tcPr>
          <w:p w14:paraId="52C2401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58.23</w:t>
            </w:r>
          </w:p>
        </w:tc>
      </w:tr>
      <w:tr w:rsidR="00CF267E" w:rsidRPr="00CF267E" w14:paraId="26807F39"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28CB410"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15 to 17 years</w:t>
            </w:r>
          </w:p>
        </w:tc>
        <w:tc>
          <w:tcPr>
            <w:tcW w:w="2954" w:type="dxa"/>
            <w:tcBorders>
              <w:top w:val="nil"/>
              <w:left w:val="nil"/>
              <w:bottom w:val="single" w:sz="4" w:space="0" w:color="auto"/>
              <w:right w:val="single" w:sz="4" w:space="0" w:color="auto"/>
            </w:tcBorders>
            <w:shd w:val="clear" w:color="auto" w:fill="auto"/>
            <w:noWrap/>
            <w:vAlign w:val="bottom"/>
            <w:hideMark/>
          </w:tcPr>
          <w:p w14:paraId="4AE4BBA1"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3,588,872 </w:t>
            </w:r>
          </w:p>
        </w:tc>
        <w:tc>
          <w:tcPr>
            <w:tcW w:w="2832" w:type="dxa"/>
            <w:tcBorders>
              <w:top w:val="nil"/>
              <w:left w:val="nil"/>
              <w:bottom w:val="single" w:sz="4" w:space="0" w:color="auto"/>
              <w:right w:val="single" w:sz="4" w:space="0" w:color="auto"/>
            </w:tcBorders>
            <w:shd w:val="clear" w:color="auto" w:fill="auto"/>
            <w:noWrap/>
            <w:vAlign w:val="bottom"/>
            <w:hideMark/>
          </w:tcPr>
          <w:p w14:paraId="43FEF16B"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39.41</w:t>
            </w:r>
          </w:p>
        </w:tc>
      </w:tr>
      <w:tr w:rsidR="00CF267E" w:rsidRPr="00CF267E" w14:paraId="79EFE1BD"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A9D7005"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18 years old or older</w:t>
            </w:r>
          </w:p>
        </w:tc>
        <w:tc>
          <w:tcPr>
            <w:tcW w:w="2954" w:type="dxa"/>
            <w:tcBorders>
              <w:top w:val="nil"/>
              <w:left w:val="nil"/>
              <w:bottom w:val="single" w:sz="4" w:space="0" w:color="auto"/>
              <w:right w:val="single" w:sz="4" w:space="0" w:color="auto"/>
            </w:tcBorders>
            <w:shd w:val="clear" w:color="auto" w:fill="auto"/>
            <w:noWrap/>
            <w:vAlign w:val="bottom"/>
            <w:hideMark/>
          </w:tcPr>
          <w:p w14:paraId="74DF4023"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106,134 </w:t>
            </w:r>
          </w:p>
        </w:tc>
        <w:tc>
          <w:tcPr>
            <w:tcW w:w="2832" w:type="dxa"/>
            <w:tcBorders>
              <w:top w:val="nil"/>
              <w:left w:val="nil"/>
              <w:bottom w:val="single" w:sz="4" w:space="0" w:color="auto"/>
              <w:right w:val="single" w:sz="4" w:space="0" w:color="auto"/>
            </w:tcBorders>
            <w:shd w:val="clear" w:color="auto" w:fill="auto"/>
            <w:noWrap/>
            <w:vAlign w:val="bottom"/>
            <w:hideMark/>
          </w:tcPr>
          <w:p w14:paraId="33AC7421"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1.17</w:t>
            </w:r>
          </w:p>
        </w:tc>
      </w:tr>
      <w:tr w:rsidR="00CF267E" w:rsidRPr="00CF267E" w14:paraId="79A42830"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02B4020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4EBD9B08"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37,412 </w:t>
            </w:r>
          </w:p>
        </w:tc>
        <w:tc>
          <w:tcPr>
            <w:tcW w:w="2832" w:type="dxa"/>
            <w:tcBorders>
              <w:top w:val="nil"/>
              <w:left w:val="nil"/>
              <w:bottom w:val="single" w:sz="4" w:space="0" w:color="auto"/>
              <w:right w:val="single" w:sz="4" w:space="0" w:color="auto"/>
            </w:tcBorders>
            <w:shd w:val="clear" w:color="auto" w:fill="auto"/>
            <w:noWrap/>
            <w:vAlign w:val="bottom"/>
            <w:hideMark/>
          </w:tcPr>
          <w:p w14:paraId="5AF1645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0.41</w:t>
            </w:r>
          </w:p>
        </w:tc>
      </w:tr>
      <w:tr w:rsidR="00CF267E" w:rsidRPr="00CF267E" w14:paraId="78B74227"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9A6A290"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Education Category</w:t>
            </w:r>
          </w:p>
        </w:tc>
      </w:tr>
      <w:tr w:rsidR="00CF267E" w:rsidRPr="00CF267E" w14:paraId="76A76DCC"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971DC30"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Higher Secondary</w:t>
            </w:r>
          </w:p>
        </w:tc>
        <w:tc>
          <w:tcPr>
            <w:tcW w:w="2954" w:type="dxa"/>
            <w:tcBorders>
              <w:top w:val="nil"/>
              <w:left w:val="nil"/>
              <w:bottom w:val="single" w:sz="4" w:space="0" w:color="auto"/>
              <w:right w:val="single" w:sz="4" w:space="0" w:color="auto"/>
            </w:tcBorders>
            <w:shd w:val="clear" w:color="auto" w:fill="auto"/>
            <w:noWrap/>
            <w:vAlign w:val="bottom"/>
            <w:hideMark/>
          </w:tcPr>
          <w:p w14:paraId="1018E765"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558,715 </w:t>
            </w:r>
          </w:p>
        </w:tc>
        <w:tc>
          <w:tcPr>
            <w:tcW w:w="2832" w:type="dxa"/>
            <w:tcBorders>
              <w:top w:val="nil"/>
              <w:left w:val="nil"/>
              <w:bottom w:val="single" w:sz="4" w:space="0" w:color="auto"/>
              <w:right w:val="single" w:sz="4" w:space="0" w:color="auto"/>
            </w:tcBorders>
            <w:shd w:val="clear" w:color="auto" w:fill="auto"/>
            <w:noWrap/>
            <w:vAlign w:val="bottom"/>
            <w:hideMark/>
          </w:tcPr>
          <w:p w14:paraId="2671CBE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6.14</w:t>
            </w:r>
          </w:p>
        </w:tc>
      </w:tr>
      <w:tr w:rsidR="00CF267E" w:rsidRPr="00CF267E" w14:paraId="25E0BD70"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102C1D0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Lower Secondary</w:t>
            </w:r>
          </w:p>
        </w:tc>
        <w:tc>
          <w:tcPr>
            <w:tcW w:w="2954" w:type="dxa"/>
            <w:tcBorders>
              <w:top w:val="nil"/>
              <w:left w:val="nil"/>
              <w:bottom w:val="single" w:sz="4" w:space="0" w:color="auto"/>
              <w:right w:val="single" w:sz="4" w:space="0" w:color="auto"/>
            </w:tcBorders>
            <w:shd w:val="clear" w:color="auto" w:fill="auto"/>
            <w:noWrap/>
            <w:vAlign w:val="bottom"/>
            <w:hideMark/>
          </w:tcPr>
          <w:p w14:paraId="07616670"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4,591,875 </w:t>
            </w:r>
          </w:p>
        </w:tc>
        <w:tc>
          <w:tcPr>
            <w:tcW w:w="2832" w:type="dxa"/>
            <w:tcBorders>
              <w:top w:val="nil"/>
              <w:left w:val="nil"/>
              <w:bottom w:val="single" w:sz="4" w:space="0" w:color="auto"/>
              <w:right w:val="single" w:sz="4" w:space="0" w:color="auto"/>
            </w:tcBorders>
            <w:shd w:val="clear" w:color="auto" w:fill="auto"/>
            <w:noWrap/>
            <w:vAlign w:val="bottom"/>
            <w:hideMark/>
          </w:tcPr>
          <w:p w14:paraId="3EA39D9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50.43</w:t>
            </w:r>
          </w:p>
        </w:tc>
      </w:tr>
      <w:tr w:rsidR="00CF267E" w:rsidRPr="00CF267E" w14:paraId="463B66A8"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39D02B88"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Middle Secondary</w:t>
            </w:r>
          </w:p>
        </w:tc>
        <w:tc>
          <w:tcPr>
            <w:tcW w:w="2954" w:type="dxa"/>
            <w:tcBorders>
              <w:top w:val="nil"/>
              <w:left w:val="nil"/>
              <w:bottom w:val="single" w:sz="4" w:space="0" w:color="auto"/>
              <w:right w:val="single" w:sz="4" w:space="0" w:color="auto"/>
            </w:tcBorders>
            <w:shd w:val="clear" w:color="auto" w:fill="auto"/>
            <w:noWrap/>
            <w:vAlign w:val="bottom"/>
            <w:hideMark/>
          </w:tcPr>
          <w:p w14:paraId="0222E2F1"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3,874,353 </w:t>
            </w:r>
          </w:p>
        </w:tc>
        <w:tc>
          <w:tcPr>
            <w:tcW w:w="2832" w:type="dxa"/>
            <w:tcBorders>
              <w:top w:val="nil"/>
              <w:left w:val="nil"/>
              <w:bottom w:val="single" w:sz="4" w:space="0" w:color="auto"/>
              <w:right w:val="single" w:sz="4" w:space="0" w:color="auto"/>
            </w:tcBorders>
            <w:shd w:val="clear" w:color="auto" w:fill="auto"/>
            <w:noWrap/>
            <w:vAlign w:val="bottom"/>
            <w:hideMark/>
          </w:tcPr>
          <w:p w14:paraId="0F68E58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42.55</w:t>
            </w:r>
          </w:p>
        </w:tc>
      </w:tr>
      <w:tr w:rsidR="00CF267E" w:rsidRPr="00CF267E" w14:paraId="0339884F"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FDE255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384BE43C"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80,813 </w:t>
            </w:r>
          </w:p>
        </w:tc>
        <w:tc>
          <w:tcPr>
            <w:tcW w:w="2832" w:type="dxa"/>
            <w:tcBorders>
              <w:top w:val="nil"/>
              <w:left w:val="nil"/>
              <w:bottom w:val="single" w:sz="4" w:space="0" w:color="auto"/>
              <w:right w:val="single" w:sz="4" w:space="0" w:color="auto"/>
            </w:tcBorders>
            <w:shd w:val="clear" w:color="auto" w:fill="auto"/>
            <w:noWrap/>
            <w:vAlign w:val="bottom"/>
            <w:hideMark/>
          </w:tcPr>
          <w:p w14:paraId="527F930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0.89</w:t>
            </w:r>
          </w:p>
        </w:tc>
      </w:tr>
      <w:tr w:rsidR="00CF267E" w:rsidRPr="00CF267E" w14:paraId="12552B48"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12EFAB7"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Substance Use Category</w:t>
            </w:r>
          </w:p>
        </w:tc>
      </w:tr>
      <w:tr w:rsidR="00CF267E" w:rsidRPr="00CF267E" w14:paraId="394F2E40"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86A29BE"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None</w:t>
            </w:r>
          </w:p>
        </w:tc>
        <w:tc>
          <w:tcPr>
            <w:tcW w:w="2954" w:type="dxa"/>
            <w:tcBorders>
              <w:top w:val="nil"/>
              <w:left w:val="nil"/>
              <w:bottom w:val="single" w:sz="4" w:space="0" w:color="auto"/>
              <w:right w:val="single" w:sz="4" w:space="0" w:color="auto"/>
            </w:tcBorders>
            <w:shd w:val="clear" w:color="auto" w:fill="auto"/>
            <w:noWrap/>
            <w:vAlign w:val="bottom"/>
            <w:hideMark/>
          </w:tcPr>
          <w:p w14:paraId="4BD04DE4"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7,947,565 </w:t>
            </w:r>
          </w:p>
        </w:tc>
        <w:tc>
          <w:tcPr>
            <w:tcW w:w="2832" w:type="dxa"/>
            <w:tcBorders>
              <w:top w:val="nil"/>
              <w:left w:val="nil"/>
              <w:bottom w:val="single" w:sz="4" w:space="0" w:color="auto"/>
              <w:right w:val="single" w:sz="4" w:space="0" w:color="auto"/>
            </w:tcBorders>
            <w:shd w:val="clear" w:color="auto" w:fill="auto"/>
            <w:noWrap/>
            <w:vAlign w:val="bottom"/>
            <w:hideMark/>
          </w:tcPr>
          <w:p w14:paraId="114904F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87.28</w:t>
            </w:r>
          </w:p>
        </w:tc>
      </w:tr>
      <w:tr w:rsidR="00CF267E" w:rsidRPr="00CF267E" w14:paraId="3C31BA3D"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DAE1688"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 Substance</w:t>
            </w:r>
          </w:p>
        </w:tc>
        <w:tc>
          <w:tcPr>
            <w:tcW w:w="2954" w:type="dxa"/>
            <w:tcBorders>
              <w:top w:val="nil"/>
              <w:left w:val="nil"/>
              <w:bottom w:val="single" w:sz="4" w:space="0" w:color="auto"/>
              <w:right w:val="single" w:sz="4" w:space="0" w:color="auto"/>
            </w:tcBorders>
            <w:shd w:val="clear" w:color="auto" w:fill="auto"/>
            <w:noWrap/>
            <w:vAlign w:val="bottom"/>
            <w:hideMark/>
          </w:tcPr>
          <w:p w14:paraId="0AA32B9D"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455,623 </w:t>
            </w:r>
          </w:p>
        </w:tc>
        <w:tc>
          <w:tcPr>
            <w:tcW w:w="2832" w:type="dxa"/>
            <w:tcBorders>
              <w:top w:val="nil"/>
              <w:left w:val="nil"/>
              <w:bottom w:val="single" w:sz="4" w:space="0" w:color="auto"/>
              <w:right w:val="single" w:sz="4" w:space="0" w:color="auto"/>
            </w:tcBorders>
            <w:shd w:val="clear" w:color="auto" w:fill="auto"/>
            <w:noWrap/>
            <w:vAlign w:val="bottom"/>
            <w:hideMark/>
          </w:tcPr>
          <w:p w14:paraId="30CCCF19"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5</w:t>
            </w:r>
          </w:p>
        </w:tc>
      </w:tr>
      <w:tr w:rsidR="00CF267E" w:rsidRPr="00CF267E" w14:paraId="45413349"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5AC28CE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 Substances</w:t>
            </w:r>
          </w:p>
        </w:tc>
        <w:tc>
          <w:tcPr>
            <w:tcW w:w="2954" w:type="dxa"/>
            <w:tcBorders>
              <w:top w:val="nil"/>
              <w:left w:val="nil"/>
              <w:bottom w:val="single" w:sz="4" w:space="0" w:color="auto"/>
              <w:right w:val="single" w:sz="4" w:space="0" w:color="auto"/>
            </w:tcBorders>
            <w:shd w:val="clear" w:color="auto" w:fill="auto"/>
            <w:noWrap/>
            <w:vAlign w:val="bottom"/>
            <w:hideMark/>
          </w:tcPr>
          <w:p w14:paraId="74A546F9"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299,270 </w:t>
            </w:r>
          </w:p>
        </w:tc>
        <w:tc>
          <w:tcPr>
            <w:tcW w:w="2832" w:type="dxa"/>
            <w:tcBorders>
              <w:top w:val="nil"/>
              <w:left w:val="nil"/>
              <w:bottom w:val="single" w:sz="4" w:space="0" w:color="auto"/>
              <w:right w:val="single" w:sz="4" w:space="0" w:color="auto"/>
            </w:tcBorders>
            <w:shd w:val="clear" w:color="auto" w:fill="auto"/>
            <w:noWrap/>
            <w:vAlign w:val="bottom"/>
            <w:hideMark/>
          </w:tcPr>
          <w:p w14:paraId="03A0A75C"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3.29</w:t>
            </w:r>
          </w:p>
        </w:tc>
      </w:tr>
      <w:tr w:rsidR="00CF267E" w:rsidRPr="00CF267E" w14:paraId="50D62B6E"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7159609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 Substances</w:t>
            </w:r>
          </w:p>
        </w:tc>
        <w:tc>
          <w:tcPr>
            <w:tcW w:w="2954" w:type="dxa"/>
            <w:tcBorders>
              <w:top w:val="nil"/>
              <w:left w:val="nil"/>
              <w:bottom w:val="single" w:sz="4" w:space="0" w:color="auto"/>
              <w:right w:val="single" w:sz="4" w:space="0" w:color="auto"/>
            </w:tcBorders>
            <w:shd w:val="clear" w:color="auto" w:fill="auto"/>
            <w:noWrap/>
            <w:vAlign w:val="bottom"/>
            <w:hideMark/>
          </w:tcPr>
          <w:p w14:paraId="0CDA8DD8"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76,519 </w:t>
            </w:r>
          </w:p>
        </w:tc>
        <w:tc>
          <w:tcPr>
            <w:tcW w:w="2832" w:type="dxa"/>
            <w:tcBorders>
              <w:top w:val="nil"/>
              <w:left w:val="nil"/>
              <w:bottom w:val="single" w:sz="4" w:space="0" w:color="auto"/>
              <w:right w:val="single" w:sz="4" w:space="0" w:color="auto"/>
            </w:tcBorders>
            <w:shd w:val="clear" w:color="auto" w:fill="auto"/>
            <w:noWrap/>
            <w:vAlign w:val="bottom"/>
            <w:hideMark/>
          </w:tcPr>
          <w:p w14:paraId="378051F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0.84</w:t>
            </w:r>
          </w:p>
        </w:tc>
      </w:tr>
      <w:tr w:rsidR="00CF267E" w:rsidRPr="00CF267E" w14:paraId="6E33A052"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434CF09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79B73562"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326,779 </w:t>
            </w:r>
          </w:p>
        </w:tc>
        <w:tc>
          <w:tcPr>
            <w:tcW w:w="2832" w:type="dxa"/>
            <w:tcBorders>
              <w:top w:val="nil"/>
              <w:left w:val="nil"/>
              <w:bottom w:val="single" w:sz="4" w:space="0" w:color="auto"/>
              <w:right w:val="single" w:sz="4" w:space="0" w:color="auto"/>
            </w:tcBorders>
            <w:shd w:val="clear" w:color="auto" w:fill="auto"/>
            <w:noWrap/>
            <w:vAlign w:val="bottom"/>
            <w:hideMark/>
          </w:tcPr>
          <w:p w14:paraId="0487F0F5"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3.59</w:t>
            </w:r>
          </w:p>
        </w:tc>
      </w:tr>
      <w:tr w:rsidR="00CF267E" w:rsidRPr="00CF267E" w14:paraId="379EE9EC"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D9A6844"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Drug Initiation Age</w:t>
            </w:r>
          </w:p>
        </w:tc>
      </w:tr>
      <w:tr w:rsidR="00CF267E" w:rsidRPr="00CF267E" w14:paraId="229A9A4F"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680C7D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Never used</w:t>
            </w:r>
          </w:p>
        </w:tc>
        <w:tc>
          <w:tcPr>
            <w:tcW w:w="2954" w:type="dxa"/>
            <w:tcBorders>
              <w:top w:val="nil"/>
              <w:left w:val="nil"/>
              <w:bottom w:val="single" w:sz="4" w:space="0" w:color="auto"/>
              <w:right w:val="single" w:sz="4" w:space="0" w:color="auto"/>
            </w:tcBorders>
            <w:shd w:val="clear" w:color="auto" w:fill="auto"/>
            <w:noWrap/>
            <w:vAlign w:val="bottom"/>
            <w:hideMark/>
          </w:tcPr>
          <w:p w14:paraId="757E88E5"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8,340,864 </w:t>
            </w:r>
          </w:p>
        </w:tc>
        <w:tc>
          <w:tcPr>
            <w:tcW w:w="2832" w:type="dxa"/>
            <w:tcBorders>
              <w:top w:val="nil"/>
              <w:left w:val="nil"/>
              <w:bottom w:val="single" w:sz="4" w:space="0" w:color="auto"/>
              <w:right w:val="single" w:sz="4" w:space="0" w:color="auto"/>
            </w:tcBorders>
            <w:shd w:val="clear" w:color="auto" w:fill="auto"/>
            <w:noWrap/>
            <w:vAlign w:val="bottom"/>
            <w:hideMark/>
          </w:tcPr>
          <w:p w14:paraId="1256AF95"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91.6</w:t>
            </w:r>
          </w:p>
        </w:tc>
      </w:tr>
      <w:tr w:rsidR="00CF267E" w:rsidRPr="00CF267E" w14:paraId="231D86C4"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01E7E80"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&lt;13 years of age</w:t>
            </w:r>
          </w:p>
        </w:tc>
        <w:tc>
          <w:tcPr>
            <w:tcW w:w="2954" w:type="dxa"/>
            <w:tcBorders>
              <w:top w:val="nil"/>
              <w:left w:val="nil"/>
              <w:bottom w:val="single" w:sz="4" w:space="0" w:color="auto"/>
              <w:right w:val="single" w:sz="4" w:space="0" w:color="auto"/>
            </w:tcBorders>
            <w:shd w:val="clear" w:color="auto" w:fill="auto"/>
            <w:noWrap/>
            <w:vAlign w:val="bottom"/>
            <w:hideMark/>
          </w:tcPr>
          <w:p w14:paraId="4CE7B803"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345,207 </w:t>
            </w:r>
          </w:p>
        </w:tc>
        <w:tc>
          <w:tcPr>
            <w:tcW w:w="2832" w:type="dxa"/>
            <w:tcBorders>
              <w:top w:val="nil"/>
              <w:left w:val="nil"/>
              <w:bottom w:val="single" w:sz="4" w:space="0" w:color="auto"/>
              <w:right w:val="single" w:sz="4" w:space="0" w:color="auto"/>
            </w:tcBorders>
            <w:shd w:val="clear" w:color="auto" w:fill="auto"/>
            <w:noWrap/>
            <w:vAlign w:val="bottom"/>
            <w:hideMark/>
          </w:tcPr>
          <w:p w14:paraId="708B17D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3.79</w:t>
            </w:r>
          </w:p>
        </w:tc>
      </w:tr>
      <w:tr w:rsidR="00CF267E" w:rsidRPr="00CF267E" w14:paraId="4A7480EA"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3EC7DEF3"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13-18 years of age</w:t>
            </w:r>
          </w:p>
        </w:tc>
        <w:tc>
          <w:tcPr>
            <w:tcW w:w="2954" w:type="dxa"/>
            <w:tcBorders>
              <w:top w:val="nil"/>
              <w:left w:val="nil"/>
              <w:bottom w:val="single" w:sz="4" w:space="0" w:color="auto"/>
              <w:right w:val="single" w:sz="4" w:space="0" w:color="auto"/>
            </w:tcBorders>
            <w:shd w:val="clear" w:color="auto" w:fill="auto"/>
            <w:noWrap/>
            <w:vAlign w:val="bottom"/>
            <w:hideMark/>
          </w:tcPr>
          <w:p w14:paraId="14C0F0A3"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95,806 </w:t>
            </w:r>
          </w:p>
        </w:tc>
        <w:tc>
          <w:tcPr>
            <w:tcW w:w="2832" w:type="dxa"/>
            <w:tcBorders>
              <w:top w:val="nil"/>
              <w:left w:val="nil"/>
              <w:bottom w:val="single" w:sz="4" w:space="0" w:color="auto"/>
              <w:right w:val="single" w:sz="4" w:space="0" w:color="auto"/>
            </w:tcBorders>
            <w:shd w:val="clear" w:color="auto" w:fill="auto"/>
            <w:noWrap/>
            <w:vAlign w:val="bottom"/>
            <w:hideMark/>
          </w:tcPr>
          <w:p w14:paraId="48DC675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1.05</w:t>
            </w:r>
          </w:p>
        </w:tc>
      </w:tr>
      <w:tr w:rsidR="00CF267E" w:rsidRPr="00CF267E" w14:paraId="4E8B525B"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72827FD3"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136EB44C"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323,879 </w:t>
            </w:r>
          </w:p>
        </w:tc>
        <w:tc>
          <w:tcPr>
            <w:tcW w:w="2832" w:type="dxa"/>
            <w:tcBorders>
              <w:top w:val="nil"/>
              <w:left w:val="nil"/>
              <w:bottom w:val="single" w:sz="4" w:space="0" w:color="auto"/>
              <w:right w:val="single" w:sz="4" w:space="0" w:color="auto"/>
            </w:tcBorders>
            <w:shd w:val="clear" w:color="auto" w:fill="auto"/>
            <w:noWrap/>
            <w:vAlign w:val="bottom"/>
            <w:hideMark/>
          </w:tcPr>
          <w:p w14:paraId="190777C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3.56</w:t>
            </w:r>
          </w:p>
        </w:tc>
      </w:tr>
      <w:tr w:rsidR="00CF267E" w:rsidRPr="00CF267E" w14:paraId="15800A1C"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1E33BF5"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Hunger Category</w:t>
            </w:r>
          </w:p>
        </w:tc>
      </w:tr>
      <w:tr w:rsidR="00CF267E" w:rsidRPr="00CF267E" w14:paraId="60DD1755"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C10A16C"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Never</w:t>
            </w:r>
          </w:p>
        </w:tc>
        <w:tc>
          <w:tcPr>
            <w:tcW w:w="2954" w:type="dxa"/>
            <w:tcBorders>
              <w:top w:val="nil"/>
              <w:left w:val="nil"/>
              <w:bottom w:val="single" w:sz="4" w:space="0" w:color="auto"/>
              <w:right w:val="single" w:sz="4" w:space="0" w:color="auto"/>
            </w:tcBorders>
            <w:shd w:val="clear" w:color="auto" w:fill="auto"/>
            <w:noWrap/>
            <w:vAlign w:val="bottom"/>
            <w:hideMark/>
          </w:tcPr>
          <w:p w14:paraId="550D907D"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4,578,117 </w:t>
            </w:r>
          </w:p>
        </w:tc>
        <w:tc>
          <w:tcPr>
            <w:tcW w:w="2832" w:type="dxa"/>
            <w:tcBorders>
              <w:top w:val="nil"/>
              <w:left w:val="nil"/>
              <w:bottom w:val="single" w:sz="4" w:space="0" w:color="auto"/>
              <w:right w:val="single" w:sz="4" w:space="0" w:color="auto"/>
            </w:tcBorders>
            <w:shd w:val="clear" w:color="auto" w:fill="auto"/>
            <w:noWrap/>
            <w:vAlign w:val="bottom"/>
            <w:hideMark/>
          </w:tcPr>
          <w:p w14:paraId="046CE6C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50.28</w:t>
            </w:r>
          </w:p>
        </w:tc>
      </w:tr>
      <w:tr w:rsidR="00CF267E" w:rsidRPr="00CF267E" w14:paraId="28046B63"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1CD511F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Often</w:t>
            </w:r>
          </w:p>
        </w:tc>
        <w:tc>
          <w:tcPr>
            <w:tcW w:w="2954" w:type="dxa"/>
            <w:tcBorders>
              <w:top w:val="nil"/>
              <w:left w:val="nil"/>
              <w:bottom w:val="single" w:sz="4" w:space="0" w:color="auto"/>
              <w:right w:val="single" w:sz="4" w:space="0" w:color="auto"/>
            </w:tcBorders>
            <w:shd w:val="clear" w:color="auto" w:fill="auto"/>
            <w:noWrap/>
            <w:vAlign w:val="bottom"/>
            <w:hideMark/>
          </w:tcPr>
          <w:p w14:paraId="351DF9E8"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882,543 </w:t>
            </w:r>
          </w:p>
        </w:tc>
        <w:tc>
          <w:tcPr>
            <w:tcW w:w="2832" w:type="dxa"/>
            <w:tcBorders>
              <w:top w:val="nil"/>
              <w:left w:val="nil"/>
              <w:bottom w:val="single" w:sz="4" w:space="0" w:color="auto"/>
              <w:right w:val="single" w:sz="4" w:space="0" w:color="auto"/>
            </w:tcBorders>
            <w:shd w:val="clear" w:color="auto" w:fill="auto"/>
            <w:noWrap/>
            <w:vAlign w:val="bottom"/>
            <w:hideMark/>
          </w:tcPr>
          <w:p w14:paraId="5A090B54"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9.69</w:t>
            </w:r>
          </w:p>
        </w:tc>
      </w:tr>
      <w:tr w:rsidR="00CF267E" w:rsidRPr="00CF267E" w14:paraId="56543E6F"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4C986E96"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Sometimes</w:t>
            </w:r>
          </w:p>
        </w:tc>
        <w:tc>
          <w:tcPr>
            <w:tcW w:w="2954" w:type="dxa"/>
            <w:tcBorders>
              <w:top w:val="nil"/>
              <w:left w:val="nil"/>
              <w:bottom w:val="single" w:sz="4" w:space="0" w:color="auto"/>
              <w:right w:val="single" w:sz="4" w:space="0" w:color="auto"/>
            </w:tcBorders>
            <w:shd w:val="clear" w:color="auto" w:fill="auto"/>
            <w:noWrap/>
            <w:vAlign w:val="bottom"/>
            <w:hideMark/>
          </w:tcPr>
          <w:p w14:paraId="0ED73E1F"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3,526,090 </w:t>
            </w:r>
          </w:p>
        </w:tc>
        <w:tc>
          <w:tcPr>
            <w:tcW w:w="2832" w:type="dxa"/>
            <w:tcBorders>
              <w:top w:val="nil"/>
              <w:left w:val="nil"/>
              <w:bottom w:val="single" w:sz="4" w:space="0" w:color="auto"/>
              <w:right w:val="single" w:sz="4" w:space="0" w:color="auto"/>
            </w:tcBorders>
            <w:shd w:val="clear" w:color="auto" w:fill="auto"/>
            <w:noWrap/>
            <w:vAlign w:val="bottom"/>
            <w:hideMark/>
          </w:tcPr>
          <w:p w14:paraId="7276E5A1"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38.72</w:t>
            </w:r>
          </w:p>
        </w:tc>
      </w:tr>
      <w:tr w:rsidR="00CF267E" w:rsidRPr="00CF267E" w14:paraId="0DCF6185"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78EC065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11BCCFB1"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119,006 </w:t>
            </w:r>
          </w:p>
        </w:tc>
        <w:tc>
          <w:tcPr>
            <w:tcW w:w="2832" w:type="dxa"/>
            <w:tcBorders>
              <w:top w:val="nil"/>
              <w:left w:val="nil"/>
              <w:bottom w:val="single" w:sz="4" w:space="0" w:color="auto"/>
              <w:right w:val="single" w:sz="4" w:space="0" w:color="auto"/>
            </w:tcBorders>
            <w:shd w:val="clear" w:color="auto" w:fill="auto"/>
            <w:noWrap/>
            <w:vAlign w:val="bottom"/>
            <w:hideMark/>
          </w:tcPr>
          <w:p w14:paraId="13786BE1"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1.31</w:t>
            </w:r>
          </w:p>
        </w:tc>
      </w:tr>
      <w:tr w:rsidR="00CF267E" w:rsidRPr="00CF267E" w14:paraId="20F4110E"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7DCE96E"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School Truancy</w:t>
            </w:r>
          </w:p>
        </w:tc>
      </w:tr>
      <w:tr w:rsidR="00CF267E" w:rsidRPr="00CF267E" w14:paraId="5A2667A7"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4E3F15BC"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Never</w:t>
            </w:r>
          </w:p>
        </w:tc>
        <w:tc>
          <w:tcPr>
            <w:tcW w:w="2954" w:type="dxa"/>
            <w:tcBorders>
              <w:top w:val="nil"/>
              <w:left w:val="nil"/>
              <w:bottom w:val="single" w:sz="4" w:space="0" w:color="auto"/>
              <w:right w:val="single" w:sz="4" w:space="0" w:color="auto"/>
            </w:tcBorders>
            <w:shd w:val="clear" w:color="auto" w:fill="auto"/>
            <w:noWrap/>
            <w:vAlign w:val="bottom"/>
            <w:hideMark/>
          </w:tcPr>
          <w:p w14:paraId="6531AA5B"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6,156,654 </w:t>
            </w:r>
          </w:p>
        </w:tc>
        <w:tc>
          <w:tcPr>
            <w:tcW w:w="2832" w:type="dxa"/>
            <w:tcBorders>
              <w:top w:val="nil"/>
              <w:left w:val="nil"/>
              <w:bottom w:val="single" w:sz="4" w:space="0" w:color="auto"/>
              <w:right w:val="single" w:sz="4" w:space="0" w:color="auto"/>
            </w:tcBorders>
            <w:shd w:val="clear" w:color="auto" w:fill="auto"/>
            <w:noWrap/>
            <w:vAlign w:val="bottom"/>
            <w:hideMark/>
          </w:tcPr>
          <w:p w14:paraId="3D6155D3"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67.61</w:t>
            </w:r>
          </w:p>
        </w:tc>
      </w:tr>
      <w:tr w:rsidR="00CF267E" w:rsidRPr="00CF267E" w14:paraId="4B24114E"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0E635002"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Often</w:t>
            </w:r>
          </w:p>
        </w:tc>
        <w:tc>
          <w:tcPr>
            <w:tcW w:w="2954" w:type="dxa"/>
            <w:tcBorders>
              <w:top w:val="nil"/>
              <w:left w:val="nil"/>
              <w:bottom w:val="single" w:sz="4" w:space="0" w:color="auto"/>
              <w:right w:val="single" w:sz="4" w:space="0" w:color="auto"/>
            </w:tcBorders>
            <w:shd w:val="clear" w:color="auto" w:fill="auto"/>
            <w:noWrap/>
            <w:vAlign w:val="bottom"/>
            <w:hideMark/>
          </w:tcPr>
          <w:p w14:paraId="13010424"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366,201 </w:t>
            </w:r>
          </w:p>
        </w:tc>
        <w:tc>
          <w:tcPr>
            <w:tcW w:w="2832" w:type="dxa"/>
            <w:tcBorders>
              <w:top w:val="nil"/>
              <w:left w:val="nil"/>
              <w:bottom w:val="single" w:sz="4" w:space="0" w:color="auto"/>
              <w:right w:val="single" w:sz="4" w:space="0" w:color="auto"/>
            </w:tcBorders>
            <w:shd w:val="clear" w:color="auto" w:fill="auto"/>
            <w:noWrap/>
            <w:vAlign w:val="bottom"/>
            <w:hideMark/>
          </w:tcPr>
          <w:p w14:paraId="2908A163"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4.02</w:t>
            </w:r>
          </w:p>
        </w:tc>
      </w:tr>
      <w:tr w:rsidR="00CF267E" w:rsidRPr="00CF267E" w14:paraId="570F0474"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41B8BBF8"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Sometimes</w:t>
            </w:r>
          </w:p>
        </w:tc>
        <w:tc>
          <w:tcPr>
            <w:tcW w:w="2954" w:type="dxa"/>
            <w:tcBorders>
              <w:top w:val="nil"/>
              <w:left w:val="nil"/>
              <w:bottom w:val="single" w:sz="4" w:space="0" w:color="auto"/>
              <w:right w:val="single" w:sz="4" w:space="0" w:color="auto"/>
            </w:tcBorders>
            <w:shd w:val="clear" w:color="auto" w:fill="auto"/>
            <w:noWrap/>
            <w:vAlign w:val="bottom"/>
            <w:hideMark/>
          </w:tcPr>
          <w:p w14:paraId="671002BE"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2,309,882 </w:t>
            </w:r>
          </w:p>
        </w:tc>
        <w:tc>
          <w:tcPr>
            <w:tcW w:w="2832" w:type="dxa"/>
            <w:tcBorders>
              <w:top w:val="nil"/>
              <w:left w:val="nil"/>
              <w:bottom w:val="single" w:sz="4" w:space="0" w:color="auto"/>
              <w:right w:val="single" w:sz="4" w:space="0" w:color="auto"/>
            </w:tcBorders>
            <w:shd w:val="clear" w:color="auto" w:fill="auto"/>
            <w:noWrap/>
            <w:vAlign w:val="bottom"/>
            <w:hideMark/>
          </w:tcPr>
          <w:p w14:paraId="6C461135"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25.37</w:t>
            </w:r>
          </w:p>
        </w:tc>
      </w:tr>
      <w:tr w:rsidR="00CF267E" w:rsidRPr="00CF267E" w14:paraId="4E0F11EB"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762ACD0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63094FAD"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273,018 </w:t>
            </w:r>
          </w:p>
        </w:tc>
        <w:tc>
          <w:tcPr>
            <w:tcW w:w="2832" w:type="dxa"/>
            <w:tcBorders>
              <w:top w:val="nil"/>
              <w:left w:val="nil"/>
              <w:bottom w:val="single" w:sz="4" w:space="0" w:color="auto"/>
              <w:right w:val="single" w:sz="4" w:space="0" w:color="auto"/>
            </w:tcBorders>
            <w:shd w:val="clear" w:color="auto" w:fill="auto"/>
            <w:noWrap/>
            <w:vAlign w:val="bottom"/>
            <w:hideMark/>
          </w:tcPr>
          <w:p w14:paraId="774285AC"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w:t>
            </w:r>
          </w:p>
        </w:tc>
      </w:tr>
      <w:tr w:rsidR="00CF267E" w:rsidRPr="00CF267E" w14:paraId="3552FC39"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32F36B8"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Felt Lonely</w:t>
            </w:r>
          </w:p>
        </w:tc>
      </w:tr>
      <w:tr w:rsidR="00CF267E" w:rsidRPr="00CF267E" w14:paraId="288A125B"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4BA2E635"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lastRenderedPageBreak/>
              <w:t>Yes</w:t>
            </w:r>
          </w:p>
        </w:tc>
        <w:tc>
          <w:tcPr>
            <w:tcW w:w="2954" w:type="dxa"/>
            <w:tcBorders>
              <w:top w:val="nil"/>
              <w:left w:val="nil"/>
              <w:bottom w:val="single" w:sz="4" w:space="0" w:color="auto"/>
              <w:right w:val="single" w:sz="4" w:space="0" w:color="auto"/>
            </w:tcBorders>
            <w:shd w:val="clear" w:color="auto" w:fill="auto"/>
            <w:noWrap/>
            <w:vAlign w:val="bottom"/>
            <w:hideMark/>
          </w:tcPr>
          <w:p w14:paraId="43664E61"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5,473,949 </w:t>
            </w:r>
          </w:p>
        </w:tc>
        <w:tc>
          <w:tcPr>
            <w:tcW w:w="2832" w:type="dxa"/>
            <w:tcBorders>
              <w:top w:val="nil"/>
              <w:left w:val="nil"/>
              <w:bottom w:val="single" w:sz="4" w:space="0" w:color="auto"/>
              <w:right w:val="single" w:sz="4" w:space="0" w:color="auto"/>
            </w:tcBorders>
            <w:shd w:val="clear" w:color="auto" w:fill="auto"/>
            <w:noWrap/>
            <w:vAlign w:val="bottom"/>
            <w:hideMark/>
          </w:tcPr>
          <w:p w14:paraId="46D9B1E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60.12</w:t>
            </w:r>
          </w:p>
        </w:tc>
      </w:tr>
      <w:tr w:rsidR="00CF267E" w:rsidRPr="00CF267E" w14:paraId="1215E581"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53EEEC13"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w:t>
            </w:r>
          </w:p>
        </w:tc>
        <w:tc>
          <w:tcPr>
            <w:tcW w:w="2954" w:type="dxa"/>
            <w:tcBorders>
              <w:top w:val="nil"/>
              <w:left w:val="nil"/>
              <w:bottom w:val="single" w:sz="4" w:space="0" w:color="auto"/>
              <w:right w:val="single" w:sz="4" w:space="0" w:color="auto"/>
            </w:tcBorders>
            <w:shd w:val="clear" w:color="auto" w:fill="auto"/>
            <w:noWrap/>
            <w:vAlign w:val="bottom"/>
            <w:hideMark/>
          </w:tcPr>
          <w:p w14:paraId="0FE36587"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3,514,412 </w:t>
            </w:r>
          </w:p>
        </w:tc>
        <w:tc>
          <w:tcPr>
            <w:tcW w:w="2832" w:type="dxa"/>
            <w:tcBorders>
              <w:top w:val="nil"/>
              <w:left w:val="nil"/>
              <w:bottom w:val="single" w:sz="4" w:space="0" w:color="auto"/>
              <w:right w:val="single" w:sz="4" w:space="0" w:color="auto"/>
            </w:tcBorders>
            <w:shd w:val="clear" w:color="auto" w:fill="auto"/>
            <w:noWrap/>
            <w:vAlign w:val="bottom"/>
            <w:hideMark/>
          </w:tcPr>
          <w:p w14:paraId="21BAB09B"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38.6</w:t>
            </w:r>
          </w:p>
        </w:tc>
      </w:tr>
      <w:tr w:rsidR="00CF267E" w:rsidRPr="00CF267E" w14:paraId="50C0E5E0"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D124C5E"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7208AF6D"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117,394 </w:t>
            </w:r>
          </w:p>
        </w:tc>
        <w:tc>
          <w:tcPr>
            <w:tcW w:w="2832" w:type="dxa"/>
            <w:tcBorders>
              <w:top w:val="nil"/>
              <w:left w:val="nil"/>
              <w:bottom w:val="single" w:sz="4" w:space="0" w:color="auto"/>
              <w:right w:val="single" w:sz="4" w:space="0" w:color="auto"/>
            </w:tcBorders>
            <w:shd w:val="clear" w:color="auto" w:fill="auto"/>
            <w:noWrap/>
            <w:vAlign w:val="bottom"/>
            <w:hideMark/>
          </w:tcPr>
          <w:p w14:paraId="523EDD69"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1.29</w:t>
            </w:r>
          </w:p>
        </w:tc>
      </w:tr>
      <w:tr w:rsidR="00CF267E" w:rsidRPr="00CF267E" w14:paraId="0D35BAAD"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33FAF53" w14:textId="77777777" w:rsidR="00CF267E" w:rsidRPr="00CF267E" w:rsidRDefault="00CF267E" w:rsidP="00CF267E">
            <w:pPr>
              <w:spacing w:after="0" w:line="240" w:lineRule="auto"/>
              <w:rPr>
                <w:rFonts w:ascii="Arial" w:eastAsia="Times New Roman" w:hAnsi="Arial" w:cs="Arial"/>
                <w:b/>
                <w:bCs/>
                <w:kern w:val="0"/>
                <w:sz w:val="22"/>
                <w:szCs w:val="22"/>
                <w14:ligatures w14:val="none"/>
              </w:rPr>
            </w:pPr>
            <w:r w:rsidRPr="00CF267E">
              <w:rPr>
                <w:rFonts w:ascii="Arial" w:eastAsia="Times New Roman" w:hAnsi="Arial" w:cs="Arial"/>
                <w:b/>
                <w:bCs/>
                <w:kern w:val="0"/>
                <w:sz w:val="22"/>
                <w:szCs w:val="22"/>
                <w14:ligatures w14:val="none"/>
              </w:rPr>
              <w:t>Considered Suicide</w:t>
            </w:r>
          </w:p>
        </w:tc>
      </w:tr>
      <w:tr w:rsidR="00CF267E" w:rsidRPr="00CF267E" w14:paraId="28369D11"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147492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Yes</w:t>
            </w:r>
          </w:p>
        </w:tc>
        <w:tc>
          <w:tcPr>
            <w:tcW w:w="2954" w:type="dxa"/>
            <w:tcBorders>
              <w:top w:val="nil"/>
              <w:left w:val="nil"/>
              <w:bottom w:val="single" w:sz="4" w:space="0" w:color="auto"/>
              <w:right w:val="single" w:sz="4" w:space="0" w:color="auto"/>
            </w:tcBorders>
            <w:shd w:val="clear" w:color="auto" w:fill="auto"/>
            <w:noWrap/>
            <w:vAlign w:val="bottom"/>
            <w:hideMark/>
          </w:tcPr>
          <w:p w14:paraId="06CF2462"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742,980 </w:t>
            </w:r>
          </w:p>
        </w:tc>
        <w:tc>
          <w:tcPr>
            <w:tcW w:w="2832" w:type="dxa"/>
            <w:tcBorders>
              <w:top w:val="nil"/>
              <w:left w:val="nil"/>
              <w:bottom w:val="single" w:sz="4" w:space="0" w:color="auto"/>
              <w:right w:val="single" w:sz="4" w:space="0" w:color="auto"/>
            </w:tcBorders>
            <w:shd w:val="clear" w:color="auto" w:fill="auto"/>
            <w:noWrap/>
            <w:vAlign w:val="bottom"/>
            <w:hideMark/>
          </w:tcPr>
          <w:p w14:paraId="53B37FB1"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8.16</w:t>
            </w:r>
          </w:p>
        </w:tc>
      </w:tr>
      <w:tr w:rsidR="00CF267E" w:rsidRPr="00CF267E" w14:paraId="2F7BF0C3"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5234610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w:t>
            </w:r>
          </w:p>
        </w:tc>
        <w:tc>
          <w:tcPr>
            <w:tcW w:w="2954" w:type="dxa"/>
            <w:tcBorders>
              <w:top w:val="nil"/>
              <w:left w:val="nil"/>
              <w:bottom w:val="single" w:sz="4" w:space="0" w:color="auto"/>
              <w:right w:val="single" w:sz="4" w:space="0" w:color="auto"/>
            </w:tcBorders>
            <w:shd w:val="clear" w:color="auto" w:fill="auto"/>
            <w:noWrap/>
            <w:vAlign w:val="bottom"/>
            <w:hideMark/>
          </w:tcPr>
          <w:p w14:paraId="3E7A364F"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8,141,537 </w:t>
            </w:r>
          </w:p>
        </w:tc>
        <w:tc>
          <w:tcPr>
            <w:tcW w:w="2832" w:type="dxa"/>
            <w:tcBorders>
              <w:top w:val="nil"/>
              <w:left w:val="nil"/>
              <w:bottom w:val="single" w:sz="4" w:space="0" w:color="auto"/>
              <w:right w:val="single" w:sz="4" w:space="0" w:color="auto"/>
            </w:tcBorders>
            <w:shd w:val="clear" w:color="auto" w:fill="auto"/>
            <w:noWrap/>
            <w:vAlign w:val="bottom"/>
            <w:hideMark/>
          </w:tcPr>
          <w:p w14:paraId="71825175"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89.41</w:t>
            </w:r>
          </w:p>
        </w:tc>
      </w:tr>
      <w:tr w:rsidR="00CF267E" w:rsidRPr="00CF267E" w14:paraId="1B588452"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40D03B09"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0F75AC14"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221,238 </w:t>
            </w:r>
          </w:p>
        </w:tc>
        <w:tc>
          <w:tcPr>
            <w:tcW w:w="2832" w:type="dxa"/>
            <w:tcBorders>
              <w:top w:val="nil"/>
              <w:left w:val="nil"/>
              <w:bottom w:val="single" w:sz="4" w:space="0" w:color="auto"/>
              <w:right w:val="single" w:sz="4" w:space="0" w:color="auto"/>
            </w:tcBorders>
            <w:shd w:val="clear" w:color="auto" w:fill="auto"/>
            <w:noWrap/>
            <w:vAlign w:val="bottom"/>
            <w:hideMark/>
          </w:tcPr>
          <w:p w14:paraId="30572CA5"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2.43</w:t>
            </w:r>
          </w:p>
        </w:tc>
      </w:tr>
      <w:tr w:rsidR="00CF267E" w:rsidRPr="00CF267E" w14:paraId="76A6CFA1"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DD8F11E" w14:textId="77777777" w:rsidR="00CF267E" w:rsidRPr="00CF267E" w:rsidRDefault="00CF267E" w:rsidP="00CF267E">
            <w:pPr>
              <w:spacing w:after="0" w:line="240" w:lineRule="auto"/>
              <w:rPr>
                <w:rFonts w:ascii="Arial" w:eastAsia="Times New Roman" w:hAnsi="Arial" w:cs="Arial"/>
                <w:b/>
                <w:bCs/>
                <w:kern w:val="0"/>
                <w:sz w:val="22"/>
                <w:szCs w:val="22"/>
                <w14:ligatures w14:val="none"/>
              </w:rPr>
            </w:pPr>
            <w:r w:rsidRPr="00CF267E">
              <w:rPr>
                <w:rFonts w:ascii="Arial" w:eastAsia="Times New Roman" w:hAnsi="Arial" w:cs="Arial"/>
                <w:b/>
                <w:bCs/>
                <w:kern w:val="0"/>
                <w:sz w:val="22"/>
                <w:szCs w:val="22"/>
                <w14:ligatures w14:val="none"/>
              </w:rPr>
              <w:t xml:space="preserve">Was Injured </w:t>
            </w:r>
            <w:proofErr w:type="gramStart"/>
            <w:r w:rsidRPr="00CF267E">
              <w:rPr>
                <w:rFonts w:ascii="Arial" w:eastAsia="Times New Roman" w:hAnsi="Arial" w:cs="Arial"/>
                <w:b/>
                <w:bCs/>
                <w:kern w:val="0"/>
                <w:sz w:val="22"/>
                <w:szCs w:val="22"/>
                <w14:ligatures w14:val="none"/>
              </w:rPr>
              <w:t>And</w:t>
            </w:r>
            <w:proofErr w:type="gramEnd"/>
            <w:r w:rsidRPr="00CF267E">
              <w:rPr>
                <w:rFonts w:ascii="Arial" w:eastAsia="Times New Roman" w:hAnsi="Arial" w:cs="Arial"/>
                <w:b/>
                <w:bCs/>
                <w:kern w:val="0"/>
                <w:sz w:val="22"/>
                <w:szCs w:val="22"/>
                <w14:ligatures w14:val="none"/>
              </w:rPr>
              <w:t xml:space="preserve"> Type</w:t>
            </w:r>
          </w:p>
        </w:tc>
      </w:tr>
      <w:tr w:rsidR="00CF267E" w:rsidRPr="00CF267E" w14:paraId="3E1604E8"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78785B7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Not seriously injured</w:t>
            </w:r>
          </w:p>
        </w:tc>
        <w:tc>
          <w:tcPr>
            <w:tcW w:w="2954" w:type="dxa"/>
            <w:tcBorders>
              <w:top w:val="nil"/>
              <w:left w:val="nil"/>
              <w:bottom w:val="single" w:sz="4" w:space="0" w:color="auto"/>
              <w:right w:val="single" w:sz="4" w:space="0" w:color="auto"/>
            </w:tcBorders>
            <w:shd w:val="clear" w:color="auto" w:fill="auto"/>
            <w:noWrap/>
            <w:vAlign w:val="bottom"/>
            <w:hideMark/>
          </w:tcPr>
          <w:p w14:paraId="3C5A7199"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4,818,564 </w:t>
            </w:r>
          </w:p>
        </w:tc>
        <w:tc>
          <w:tcPr>
            <w:tcW w:w="2832" w:type="dxa"/>
            <w:tcBorders>
              <w:top w:val="nil"/>
              <w:left w:val="nil"/>
              <w:bottom w:val="single" w:sz="4" w:space="0" w:color="auto"/>
              <w:right w:val="single" w:sz="4" w:space="0" w:color="auto"/>
            </w:tcBorders>
            <w:shd w:val="clear" w:color="auto" w:fill="auto"/>
            <w:noWrap/>
            <w:vAlign w:val="bottom"/>
            <w:hideMark/>
          </w:tcPr>
          <w:p w14:paraId="74C4D46B"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52.92</w:t>
            </w:r>
          </w:p>
        </w:tc>
      </w:tr>
      <w:tr w:rsidR="00CF267E" w:rsidRPr="00CF267E" w14:paraId="579A4D23"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DC711D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Broken bone/dislocated joint</w:t>
            </w:r>
          </w:p>
        </w:tc>
        <w:tc>
          <w:tcPr>
            <w:tcW w:w="2954" w:type="dxa"/>
            <w:tcBorders>
              <w:top w:val="nil"/>
              <w:left w:val="nil"/>
              <w:bottom w:val="single" w:sz="4" w:space="0" w:color="auto"/>
              <w:right w:val="single" w:sz="4" w:space="0" w:color="auto"/>
            </w:tcBorders>
            <w:shd w:val="clear" w:color="auto" w:fill="auto"/>
            <w:noWrap/>
            <w:vAlign w:val="bottom"/>
            <w:hideMark/>
          </w:tcPr>
          <w:p w14:paraId="09038174"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419,271 </w:t>
            </w:r>
          </w:p>
        </w:tc>
        <w:tc>
          <w:tcPr>
            <w:tcW w:w="2832" w:type="dxa"/>
            <w:tcBorders>
              <w:top w:val="nil"/>
              <w:left w:val="nil"/>
              <w:bottom w:val="single" w:sz="4" w:space="0" w:color="auto"/>
              <w:right w:val="single" w:sz="4" w:space="0" w:color="auto"/>
            </w:tcBorders>
            <w:shd w:val="clear" w:color="auto" w:fill="auto"/>
            <w:noWrap/>
            <w:vAlign w:val="bottom"/>
            <w:hideMark/>
          </w:tcPr>
          <w:p w14:paraId="668A02C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4.6</w:t>
            </w:r>
          </w:p>
        </w:tc>
      </w:tr>
      <w:tr w:rsidR="00CF267E" w:rsidRPr="00CF267E" w14:paraId="34EA0D12"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558E0950"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I had a cut or stab wound</w:t>
            </w:r>
          </w:p>
        </w:tc>
        <w:tc>
          <w:tcPr>
            <w:tcW w:w="2954" w:type="dxa"/>
            <w:tcBorders>
              <w:top w:val="nil"/>
              <w:left w:val="nil"/>
              <w:bottom w:val="single" w:sz="4" w:space="0" w:color="auto"/>
              <w:right w:val="single" w:sz="4" w:space="0" w:color="auto"/>
            </w:tcBorders>
            <w:shd w:val="clear" w:color="auto" w:fill="auto"/>
            <w:noWrap/>
            <w:vAlign w:val="bottom"/>
            <w:hideMark/>
          </w:tcPr>
          <w:p w14:paraId="4508147C"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1,701,521 </w:t>
            </w:r>
          </w:p>
        </w:tc>
        <w:tc>
          <w:tcPr>
            <w:tcW w:w="2832" w:type="dxa"/>
            <w:tcBorders>
              <w:top w:val="nil"/>
              <w:left w:val="nil"/>
              <w:bottom w:val="single" w:sz="4" w:space="0" w:color="auto"/>
              <w:right w:val="single" w:sz="4" w:space="0" w:color="auto"/>
            </w:tcBorders>
            <w:shd w:val="clear" w:color="auto" w:fill="auto"/>
            <w:noWrap/>
            <w:vAlign w:val="bottom"/>
            <w:hideMark/>
          </w:tcPr>
          <w:p w14:paraId="6206AB64"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18.69</w:t>
            </w:r>
          </w:p>
        </w:tc>
      </w:tr>
      <w:tr w:rsidR="00CF267E" w:rsidRPr="00CF267E" w14:paraId="7A462282"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12043B0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Concussion/head injury</w:t>
            </w:r>
          </w:p>
        </w:tc>
        <w:tc>
          <w:tcPr>
            <w:tcW w:w="2954" w:type="dxa"/>
            <w:tcBorders>
              <w:top w:val="nil"/>
              <w:left w:val="nil"/>
              <w:bottom w:val="single" w:sz="4" w:space="0" w:color="auto"/>
              <w:right w:val="single" w:sz="4" w:space="0" w:color="auto"/>
            </w:tcBorders>
            <w:shd w:val="clear" w:color="auto" w:fill="auto"/>
            <w:noWrap/>
            <w:vAlign w:val="bottom"/>
            <w:hideMark/>
          </w:tcPr>
          <w:p w14:paraId="4759BDC2"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329,617 </w:t>
            </w:r>
          </w:p>
        </w:tc>
        <w:tc>
          <w:tcPr>
            <w:tcW w:w="2832" w:type="dxa"/>
            <w:tcBorders>
              <w:top w:val="nil"/>
              <w:left w:val="nil"/>
              <w:bottom w:val="single" w:sz="4" w:space="0" w:color="auto"/>
              <w:right w:val="single" w:sz="4" w:space="0" w:color="auto"/>
            </w:tcBorders>
            <w:shd w:val="clear" w:color="auto" w:fill="auto"/>
            <w:noWrap/>
            <w:vAlign w:val="bottom"/>
            <w:hideMark/>
          </w:tcPr>
          <w:p w14:paraId="58D18E1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3.62</w:t>
            </w:r>
          </w:p>
        </w:tc>
      </w:tr>
      <w:tr w:rsidR="00CF267E" w:rsidRPr="00CF267E" w14:paraId="5708DFCF"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FA6E0F7"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I had a gunshot wound</w:t>
            </w:r>
          </w:p>
        </w:tc>
        <w:tc>
          <w:tcPr>
            <w:tcW w:w="2954" w:type="dxa"/>
            <w:tcBorders>
              <w:top w:val="nil"/>
              <w:left w:val="nil"/>
              <w:bottom w:val="single" w:sz="4" w:space="0" w:color="auto"/>
              <w:right w:val="single" w:sz="4" w:space="0" w:color="auto"/>
            </w:tcBorders>
            <w:shd w:val="clear" w:color="auto" w:fill="auto"/>
            <w:noWrap/>
            <w:vAlign w:val="bottom"/>
            <w:hideMark/>
          </w:tcPr>
          <w:p w14:paraId="70115ACA"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27,850 </w:t>
            </w:r>
          </w:p>
        </w:tc>
        <w:tc>
          <w:tcPr>
            <w:tcW w:w="2832" w:type="dxa"/>
            <w:tcBorders>
              <w:top w:val="nil"/>
              <w:left w:val="nil"/>
              <w:bottom w:val="single" w:sz="4" w:space="0" w:color="auto"/>
              <w:right w:val="single" w:sz="4" w:space="0" w:color="auto"/>
            </w:tcBorders>
            <w:shd w:val="clear" w:color="auto" w:fill="auto"/>
            <w:noWrap/>
            <w:vAlign w:val="bottom"/>
            <w:hideMark/>
          </w:tcPr>
          <w:p w14:paraId="64D4E959"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0.31</w:t>
            </w:r>
          </w:p>
        </w:tc>
      </w:tr>
      <w:tr w:rsidR="00CF267E" w:rsidRPr="00CF267E" w14:paraId="45068204"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0A7EF84C"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I had a bad burn</w:t>
            </w:r>
          </w:p>
        </w:tc>
        <w:tc>
          <w:tcPr>
            <w:tcW w:w="2954" w:type="dxa"/>
            <w:tcBorders>
              <w:top w:val="nil"/>
              <w:left w:val="nil"/>
              <w:bottom w:val="single" w:sz="4" w:space="0" w:color="auto"/>
              <w:right w:val="single" w:sz="4" w:space="0" w:color="auto"/>
            </w:tcBorders>
            <w:shd w:val="clear" w:color="auto" w:fill="auto"/>
            <w:noWrap/>
            <w:vAlign w:val="bottom"/>
            <w:hideMark/>
          </w:tcPr>
          <w:p w14:paraId="440824E5"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105,546 </w:t>
            </w:r>
          </w:p>
        </w:tc>
        <w:tc>
          <w:tcPr>
            <w:tcW w:w="2832" w:type="dxa"/>
            <w:tcBorders>
              <w:top w:val="nil"/>
              <w:left w:val="nil"/>
              <w:bottom w:val="single" w:sz="4" w:space="0" w:color="auto"/>
              <w:right w:val="single" w:sz="4" w:space="0" w:color="auto"/>
            </w:tcBorders>
            <w:shd w:val="clear" w:color="auto" w:fill="auto"/>
            <w:noWrap/>
            <w:vAlign w:val="bottom"/>
            <w:hideMark/>
          </w:tcPr>
          <w:p w14:paraId="077C424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1.16</w:t>
            </w:r>
          </w:p>
        </w:tc>
      </w:tr>
      <w:tr w:rsidR="00CF267E" w:rsidRPr="00CF267E" w14:paraId="12496C8A"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5B6BB75"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I was poisoned</w:t>
            </w:r>
          </w:p>
        </w:tc>
        <w:tc>
          <w:tcPr>
            <w:tcW w:w="2954" w:type="dxa"/>
            <w:tcBorders>
              <w:top w:val="nil"/>
              <w:left w:val="nil"/>
              <w:bottom w:val="single" w:sz="4" w:space="0" w:color="auto"/>
              <w:right w:val="single" w:sz="4" w:space="0" w:color="auto"/>
            </w:tcBorders>
            <w:shd w:val="clear" w:color="auto" w:fill="auto"/>
            <w:noWrap/>
            <w:vAlign w:val="bottom"/>
            <w:hideMark/>
          </w:tcPr>
          <w:p w14:paraId="6E422F79"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29,837 </w:t>
            </w:r>
          </w:p>
        </w:tc>
        <w:tc>
          <w:tcPr>
            <w:tcW w:w="2832" w:type="dxa"/>
            <w:tcBorders>
              <w:top w:val="nil"/>
              <w:left w:val="nil"/>
              <w:bottom w:val="single" w:sz="4" w:space="0" w:color="auto"/>
              <w:right w:val="single" w:sz="4" w:space="0" w:color="auto"/>
            </w:tcBorders>
            <w:shd w:val="clear" w:color="auto" w:fill="auto"/>
            <w:noWrap/>
            <w:vAlign w:val="bottom"/>
            <w:hideMark/>
          </w:tcPr>
          <w:p w14:paraId="7C242918"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0.33</w:t>
            </w:r>
          </w:p>
        </w:tc>
      </w:tr>
      <w:tr w:rsidR="00CF267E" w:rsidRPr="00CF267E" w14:paraId="750732F6"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5D5B67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Something else happened to me</w:t>
            </w:r>
          </w:p>
        </w:tc>
        <w:tc>
          <w:tcPr>
            <w:tcW w:w="2954" w:type="dxa"/>
            <w:tcBorders>
              <w:top w:val="nil"/>
              <w:left w:val="nil"/>
              <w:bottom w:val="single" w:sz="4" w:space="0" w:color="auto"/>
              <w:right w:val="single" w:sz="4" w:space="0" w:color="auto"/>
            </w:tcBorders>
            <w:shd w:val="clear" w:color="auto" w:fill="auto"/>
            <w:noWrap/>
            <w:vAlign w:val="bottom"/>
            <w:hideMark/>
          </w:tcPr>
          <w:p w14:paraId="12C69069"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587,265 </w:t>
            </w:r>
          </w:p>
        </w:tc>
        <w:tc>
          <w:tcPr>
            <w:tcW w:w="2832" w:type="dxa"/>
            <w:tcBorders>
              <w:top w:val="nil"/>
              <w:left w:val="nil"/>
              <w:bottom w:val="single" w:sz="4" w:space="0" w:color="auto"/>
              <w:right w:val="single" w:sz="4" w:space="0" w:color="auto"/>
            </w:tcBorders>
            <w:shd w:val="clear" w:color="auto" w:fill="auto"/>
            <w:noWrap/>
            <w:vAlign w:val="bottom"/>
            <w:hideMark/>
          </w:tcPr>
          <w:p w14:paraId="669ECC0E"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6.45</w:t>
            </w:r>
          </w:p>
        </w:tc>
      </w:tr>
      <w:tr w:rsidR="00CF267E" w:rsidRPr="00CF267E" w14:paraId="70B3EB90"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303B0D9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64843370"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1,086,287 </w:t>
            </w:r>
          </w:p>
        </w:tc>
        <w:tc>
          <w:tcPr>
            <w:tcW w:w="2832" w:type="dxa"/>
            <w:tcBorders>
              <w:top w:val="nil"/>
              <w:left w:val="nil"/>
              <w:bottom w:val="single" w:sz="4" w:space="0" w:color="auto"/>
              <w:right w:val="single" w:sz="4" w:space="0" w:color="auto"/>
            </w:tcBorders>
            <w:shd w:val="clear" w:color="auto" w:fill="auto"/>
            <w:noWrap/>
            <w:vAlign w:val="bottom"/>
            <w:hideMark/>
          </w:tcPr>
          <w:p w14:paraId="3EB63FA1"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11.93</w:t>
            </w:r>
          </w:p>
        </w:tc>
      </w:tr>
      <w:tr w:rsidR="00CF267E" w:rsidRPr="00CF267E" w14:paraId="3B62EF0E"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160D89E" w14:textId="77777777" w:rsidR="00CF267E" w:rsidRPr="00CF267E" w:rsidRDefault="00CF267E" w:rsidP="00CF267E">
            <w:pPr>
              <w:spacing w:after="0" w:line="240" w:lineRule="auto"/>
              <w:rPr>
                <w:rFonts w:ascii="Arial" w:eastAsia="Times New Roman" w:hAnsi="Arial" w:cs="Arial"/>
                <w:b/>
                <w:bCs/>
                <w:kern w:val="0"/>
                <w:sz w:val="22"/>
                <w:szCs w:val="22"/>
                <w14:ligatures w14:val="none"/>
              </w:rPr>
            </w:pPr>
            <w:r w:rsidRPr="00CF267E">
              <w:rPr>
                <w:rFonts w:ascii="Arial" w:eastAsia="Times New Roman" w:hAnsi="Arial" w:cs="Arial"/>
                <w:b/>
                <w:bCs/>
                <w:kern w:val="0"/>
                <w:sz w:val="22"/>
                <w:szCs w:val="22"/>
                <w14:ligatures w14:val="none"/>
              </w:rPr>
              <w:t>Friends Helpful</w:t>
            </w:r>
          </w:p>
        </w:tc>
      </w:tr>
      <w:tr w:rsidR="00CF267E" w:rsidRPr="00CF267E" w14:paraId="174282CC"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5D79B4C4"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Never </w:t>
            </w:r>
          </w:p>
        </w:tc>
        <w:tc>
          <w:tcPr>
            <w:tcW w:w="2954" w:type="dxa"/>
            <w:tcBorders>
              <w:top w:val="nil"/>
              <w:left w:val="nil"/>
              <w:bottom w:val="single" w:sz="4" w:space="0" w:color="auto"/>
              <w:right w:val="single" w:sz="4" w:space="0" w:color="auto"/>
            </w:tcBorders>
            <w:shd w:val="clear" w:color="auto" w:fill="auto"/>
            <w:noWrap/>
            <w:vAlign w:val="bottom"/>
            <w:hideMark/>
          </w:tcPr>
          <w:p w14:paraId="2118A463"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1,272,819 </w:t>
            </w:r>
          </w:p>
        </w:tc>
        <w:tc>
          <w:tcPr>
            <w:tcW w:w="2832" w:type="dxa"/>
            <w:tcBorders>
              <w:top w:val="nil"/>
              <w:left w:val="nil"/>
              <w:bottom w:val="single" w:sz="4" w:space="0" w:color="auto"/>
              <w:right w:val="single" w:sz="4" w:space="0" w:color="auto"/>
            </w:tcBorders>
            <w:shd w:val="clear" w:color="auto" w:fill="auto"/>
            <w:noWrap/>
            <w:vAlign w:val="bottom"/>
            <w:hideMark/>
          </w:tcPr>
          <w:p w14:paraId="496733FE"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13.98</w:t>
            </w:r>
          </w:p>
        </w:tc>
      </w:tr>
      <w:tr w:rsidR="00CF267E" w:rsidRPr="00CF267E" w14:paraId="5F7EBD53"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DA098AF"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Rarely</w:t>
            </w:r>
          </w:p>
        </w:tc>
        <w:tc>
          <w:tcPr>
            <w:tcW w:w="2954" w:type="dxa"/>
            <w:tcBorders>
              <w:top w:val="nil"/>
              <w:left w:val="nil"/>
              <w:bottom w:val="single" w:sz="4" w:space="0" w:color="auto"/>
              <w:right w:val="single" w:sz="4" w:space="0" w:color="auto"/>
            </w:tcBorders>
            <w:shd w:val="clear" w:color="auto" w:fill="auto"/>
            <w:noWrap/>
            <w:vAlign w:val="bottom"/>
            <w:hideMark/>
          </w:tcPr>
          <w:p w14:paraId="450E63D7"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675,839 </w:t>
            </w:r>
          </w:p>
        </w:tc>
        <w:tc>
          <w:tcPr>
            <w:tcW w:w="2832" w:type="dxa"/>
            <w:tcBorders>
              <w:top w:val="nil"/>
              <w:left w:val="nil"/>
              <w:bottom w:val="single" w:sz="4" w:space="0" w:color="auto"/>
              <w:right w:val="single" w:sz="4" w:space="0" w:color="auto"/>
            </w:tcBorders>
            <w:shd w:val="clear" w:color="auto" w:fill="auto"/>
            <w:noWrap/>
            <w:vAlign w:val="bottom"/>
            <w:hideMark/>
          </w:tcPr>
          <w:p w14:paraId="54190918"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7.42</w:t>
            </w:r>
          </w:p>
        </w:tc>
      </w:tr>
      <w:tr w:rsidR="00CF267E" w:rsidRPr="00CF267E" w14:paraId="32637ADC"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1C3210A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Sometimes </w:t>
            </w:r>
          </w:p>
        </w:tc>
        <w:tc>
          <w:tcPr>
            <w:tcW w:w="2954" w:type="dxa"/>
            <w:tcBorders>
              <w:top w:val="nil"/>
              <w:left w:val="nil"/>
              <w:bottom w:val="single" w:sz="4" w:space="0" w:color="auto"/>
              <w:right w:val="single" w:sz="4" w:space="0" w:color="auto"/>
            </w:tcBorders>
            <w:shd w:val="clear" w:color="auto" w:fill="auto"/>
            <w:noWrap/>
            <w:vAlign w:val="bottom"/>
            <w:hideMark/>
          </w:tcPr>
          <w:p w14:paraId="47B618BB"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1,994,825 </w:t>
            </w:r>
          </w:p>
        </w:tc>
        <w:tc>
          <w:tcPr>
            <w:tcW w:w="2832" w:type="dxa"/>
            <w:tcBorders>
              <w:top w:val="nil"/>
              <w:left w:val="nil"/>
              <w:bottom w:val="single" w:sz="4" w:space="0" w:color="auto"/>
              <w:right w:val="single" w:sz="4" w:space="0" w:color="auto"/>
            </w:tcBorders>
            <w:shd w:val="clear" w:color="auto" w:fill="auto"/>
            <w:noWrap/>
            <w:vAlign w:val="bottom"/>
            <w:hideMark/>
          </w:tcPr>
          <w:p w14:paraId="2FDFA90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21.91</w:t>
            </w:r>
          </w:p>
        </w:tc>
      </w:tr>
      <w:tr w:rsidR="00CF267E" w:rsidRPr="00CF267E" w14:paraId="5D44FBCA"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D6D0830"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Most of the time</w:t>
            </w:r>
          </w:p>
        </w:tc>
        <w:tc>
          <w:tcPr>
            <w:tcW w:w="2954" w:type="dxa"/>
            <w:tcBorders>
              <w:top w:val="nil"/>
              <w:left w:val="nil"/>
              <w:bottom w:val="single" w:sz="4" w:space="0" w:color="auto"/>
              <w:right w:val="single" w:sz="4" w:space="0" w:color="auto"/>
            </w:tcBorders>
            <w:shd w:val="clear" w:color="auto" w:fill="auto"/>
            <w:noWrap/>
            <w:vAlign w:val="bottom"/>
            <w:hideMark/>
          </w:tcPr>
          <w:p w14:paraId="4ADFF11A"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2,809,273 </w:t>
            </w:r>
          </w:p>
        </w:tc>
        <w:tc>
          <w:tcPr>
            <w:tcW w:w="2832" w:type="dxa"/>
            <w:tcBorders>
              <w:top w:val="nil"/>
              <w:left w:val="nil"/>
              <w:bottom w:val="single" w:sz="4" w:space="0" w:color="auto"/>
              <w:right w:val="single" w:sz="4" w:space="0" w:color="auto"/>
            </w:tcBorders>
            <w:shd w:val="clear" w:color="auto" w:fill="auto"/>
            <w:noWrap/>
            <w:vAlign w:val="bottom"/>
            <w:hideMark/>
          </w:tcPr>
          <w:p w14:paraId="0C316038"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30.85</w:t>
            </w:r>
          </w:p>
        </w:tc>
      </w:tr>
      <w:tr w:rsidR="00CF267E" w:rsidRPr="00CF267E" w14:paraId="77E4B5B2"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3A7C5E1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Always</w:t>
            </w:r>
          </w:p>
        </w:tc>
        <w:tc>
          <w:tcPr>
            <w:tcW w:w="2954" w:type="dxa"/>
            <w:tcBorders>
              <w:top w:val="nil"/>
              <w:left w:val="nil"/>
              <w:bottom w:val="single" w:sz="4" w:space="0" w:color="auto"/>
              <w:right w:val="single" w:sz="4" w:space="0" w:color="auto"/>
            </w:tcBorders>
            <w:shd w:val="clear" w:color="auto" w:fill="auto"/>
            <w:noWrap/>
            <w:vAlign w:val="bottom"/>
            <w:hideMark/>
          </w:tcPr>
          <w:p w14:paraId="503316F6"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2,004,448 </w:t>
            </w:r>
          </w:p>
        </w:tc>
        <w:tc>
          <w:tcPr>
            <w:tcW w:w="2832" w:type="dxa"/>
            <w:tcBorders>
              <w:top w:val="nil"/>
              <w:left w:val="nil"/>
              <w:bottom w:val="single" w:sz="4" w:space="0" w:color="auto"/>
              <w:right w:val="single" w:sz="4" w:space="0" w:color="auto"/>
            </w:tcBorders>
            <w:shd w:val="clear" w:color="auto" w:fill="auto"/>
            <w:noWrap/>
            <w:vAlign w:val="bottom"/>
            <w:hideMark/>
          </w:tcPr>
          <w:p w14:paraId="5304BD73"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22.01</w:t>
            </w:r>
          </w:p>
        </w:tc>
      </w:tr>
      <w:tr w:rsidR="00CF267E" w:rsidRPr="00CF267E" w14:paraId="5707CCAB"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1C1B7476"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644FA403"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348,553 </w:t>
            </w:r>
          </w:p>
        </w:tc>
        <w:tc>
          <w:tcPr>
            <w:tcW w:w="2832" w:type="dxa"/>
            <w:tcBorders>
              <w:top w:val="nil"/>
              <w:left w:val="nil"/>
              <w:bottom w:val="single" w:sz="4" w:space="0" w:color="auto"/>
              <w:right w:val="single" w:sz="4" w:space="0" w:color="auto"/>
            </w:tcBorders>
            <w:shd w:val="clear" w:color="auto" w:fill="auto"/>
            <w:noWrap/>
            <w:vAlign w:val="bottom"/>
            <w:hideMark/>
          </w:tcPr>
          <w:p w14:paraId="5E53FC6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3.83</w:t>
            </w:r>
          </w:p>
        </w:tc>
      </w:tr>
      <w:tr w:rsidR="00CF267E" w:rsidRPr="00CF267E" w14:paraId="7C1B8AA9"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143AB9D" w14:textId="55595B63" w:rsidR="00CF267E" w:rsidRPr="00CF267E" w:rsidRDefault="00CF267E" w:rsidP="00CF267E">
            <w:pPr>
              <w:spacing w:after="0" w:line="240" w:lineRule="auto"/>
              <w:rPr>
                <w:rFonts w:ascii="Arial" w:eastAsia="Times New Roman" w:hAnsi="Arial" w:cs="Arial"/>
                <w:b/>
                <w:bCs/>
                <w:kern w:val="0"/>
                <w:sz w:val="22"/>
                <w:szCs w:val="22"/>
                <w14:ligatures w14:val="none"/>
              </w:rPr>
            </w:pPr>
            <w:r w:rsidRPr="00CF267E">
              <w:rPr>
                <w:rFonts w:ascii="Arial" w:eastAsia="Times New Roman" w:hAnsi="Arial" w:cs="Arial"/>
                <w:b/>
                <w:bCs/>
                <w:kern w:val="0"/>
                <w:sz w:val="22"/>
                <w:szCs w:val="22"/>
                <w14:ligatures w14:val="none"/>
              </w:rPr>
              <w:t>Bullying</w:t>
            </w:r>
          </w:p>
        </w:tc>
      </w:tr>
      <w:tr w:rsidR="00CF267E" w:rsidRPr="00CF267E" w14:paraId="0640CD7E"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47A3736C"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None</w:t>
            </w:r>
          </w:p>
        </w:tc>
        <w:tc>
          <w:tcPr>
            <w:tcW w:w="2954" w:type="dxa"/>
            <w:tcBorders>
              <w:top w:val="nil"/>
              <w:left w:val="nil"/>
              <w:bottom w:val="single" w:sz="4" w:space="0" w:color="auto"/>
              <w:right w:val="single" w:sz="4" w:space="0" w:color="auto"/>
            </w:tcBorders>
            <w:shd w:val="clear" w:color="auto" w:fill="auto"/>
            <w:noWrap/>
            <w:vAlign w:val="bottom"/>
            <w:hideMark/>
          </w:tcPr>
          <w:p w14:paraId="648FE427"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5,896,455 </w:t>
            </w:r>
          </w:p>
        </w:tc>
        <w:tc>
          <w:tcPr>
            <w:tcW w:w="2832" w:type="dxa"/>
            <w:tcBorders>
              <w:top w:val="nil"/>
              <w:left w:val="nil"/>
              <w:bottom w:val="single" w:sz="4" w:space="0" w:color="auto"/>
              <w:right w:val="single" w:sz="4" w:space="0" w:color="auto"/>
            </w:tcBorders>
            <w:shd w:val="clear" w:color="auto" w:fill="auto"/>
            <w:noWrap/>
            <w:vAlign w:val="bottom"/>
            <w:hideMark/>
          </w:tcPr>
          <w:p w14:paraId="7F3097E9"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64.76</w:t>
            </w:r>
          </w:p>
        </w:tc>
      </w:tr>
      <w:tr w:rsidR="00CF267E" w:rsidRPr="00CF267E" w14:paraId="71D243B2"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7F181A62"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1-9 days</w:t>
            </w:r>
          </w:p>
        </w:tc>
        <w:tc>
          <w:tcPr>
            <w:tcW w:w="2954" w:type="dxa"/>
            <w:tcBorders>
              <w:top w:val="nil"/>
              <w:left w:val="nil"/>
              <w:bottom w:val="single" w:sz="4" w:space="0" w:color="auto"/>
              <w:right w:val="single" w:sz="4" w:space="0" w:color="auto"/>
            </w:tcBorders>
            <w:shd w:val="clear" w:color="auto" w:fill="auto"/>
            <w:noWrap/>
            <w:vAlign w:val="bottom"/>
            <w:hideMark/>
          </w:tcPr>
          <w:p w14:paraId="5AB929F8"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2,739,382 </w:t>
            </w:r>
          </w:p>
        </w:tc>
        <w:tc>
          <w:tcPr>
            <w:tcW w:w="2832" w:type="dxa"/>
            <w:tcBorders>
              <w:top w:val="nil"/>
              <w:left w:val="nil"/>
              <w:bottom w:val="single" w:sz="4" w:space="0" w:color="auto"/>
              <w:right w:val="single" w:sz="4" w:space="0" w:color="auto"/>
            </w:tcBorders>
            <w:shd w:val="clear" w:color="auto" w:fill="auto"/>
            <w:noWrap/>
            <w:vAlign w:val="bottom"/>
            <w:hideMark/>
          </w:tcPr>
          <w:p w14:paraId="0C8BFF6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30.08</w:t>
            </w:r>
          </w:p>
        </w:tc>
      </w:tr>
      <w:tr w:rsidR="00CF267E" w:rsidRPr="00CF267E" w14:paraId="0180F018"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A7BFAB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10 or more days</w:t>
            </w:r>
          </w:p>
        </w:tc>
        <w:tc>
          <w:tcPr>
            <w:tcW w:w="2954" w:type="dxa"/>
            <w:tcBorders>
              <w:top w:val="nil"/>
              <w:left w:val="nil"/>
              <w:bottom w:val="single" w:sz="4" w:space="0" w:color="auto"/>
              <w:right w:val="single" w:sz="4" w:space="0" w:color="auto"/>
            </w:tcBorders>
            <w:shd w:val="clear" w:color="auto" w:fill="auto"/>
            <w:noWrap/>
            <w:vAlign w:val="bottom"/>
            <w:hideMark/>
          </w:tcPr>
          <w:p w14:paraId="714E7D2C"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239,236 </w:t>
            </w:r>
          </w:p>
        </w:tc>
        <w:tc>
          <w:tcPr>
            <w:tcW w:w="2832" w:type="dxa"/>
            <w:tcBorders>
              <w:top w:val="nil"/>
              <w:left w:val="nil"/>
              <w:bottom w:val="single" w:sz="4" w:space="0" w:color="auto"/>
              <w:right w:val="single" w:sz="4" w:space="0" w:color="auto"/>
            </w:tcBorders>
            <w:shd w:val="clear" w:color="auto" w:fill="auto"/>
            <w:noWrap/>
            <w:vAlign w:val="bottom"/>
            <w:hideMark/>
          </w:tcPr>
          <w:p w14:paraId="6B24E563"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2.63</w:t>
            </w:r>
          </w:p>
        </w:tc>
      </w:tr>
      <w:tr w:rsidR="00CF267E" w:rsidRPr="00CF267E" w14:paraId="52EE7491"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4A877633"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49CE662F"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230,682 </w:t>
            </w:r>
          </w:p>
        </w:tc>
        <w:tc>
          <w:tcPr>
            <w:tcW w:w="2832" w:type="dxa"/>
            <w:tcBorders>
              <w:top w:val="nil"/>
              <w:left w:val="nil"/>
              <w:bottom w:val="single" w:sz="4" w:space="0" w:color="auto"/>
              <w:right w:val="single" w:sz="4" w:space="0" w:color="auto"/>
            </w:tcBorders>
            <w:shd w:val="clear" w:color="auto" w:fill="auto"/>
            <w:noWrap/>
            <w:vAlign w:val="bottom"/>
            <w:hideMark/>
          </w:tcPr>
          <w:p w14:paraId="0E32EE59"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2.53</w:t>
            </w:r>
          </w:p>
        </w:tc>
      </w:tr>
      <w:tr w:rsidR="00CF267E" w:rsidRPr="00CF267E" w14:paraId="50A1ADCD"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0FACD46" w14:textId="77777777" w:rsidR="00CF267E" w:rsidRPr="00CF267E" w:rsidRDefault="00CF267E" w:rsidP="00CF267E">
            <w:pPr>
              <w:spacing w:after="0" w:line="240" w:lineRule="auto"/>
              <w:rPr>
                <w:rFonts w:ascii="Arial" w:eastAsia="Times New Roman" w:hAnsi="Arial" w:cs="Arial"/>
                <w:b/>
                <w:bCs/>
                <w:kern w:val="0"/>
                <w:sz w:val="22"/>
                <w:szCs w:val="22"/>
                <w14:ligatures w14:val="none"/>
              </w:rPr>
            </w:pPr>
            <w:r w:rsidRPr="00CF267E">
              <w:rPr>
                <w:rFonts w:ascii="Arial" w:eastAsia="Times New Roman" w:hAnsi="Arial" w:cs="Arial"/>
                <w:b/>
                <w:bCs/>
                <w:kern w:val="0"/>
                <w:sz w:val="22"/>
                <w:szCs w:val="22"/>
                <w14:ligatures w14:val="none"/>
              </w:rPr>
              <w:t>Number of Close Friends</w:t>
            </w:r>
          </w:p>
        </w:tc>
      </w:tr>
      <w:tr w:rsidR="00CF267E" w:rsidRPr="00CF267E" w14:paraId="49581C4B"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595743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w:t>
            </w:r>
          </w:p>
        </w:tc>
        <w:tc>
          <w:tcPr>
            <w:tcW w:w="2954" w:type="dxa"/>
            <w:tcBorders>
              <w:top w:val="nil"/>
              <w:left w:val="nil"/>
              <w:bottom w:val="single" w:sz="4" w:space="0" w:color="auto"/>
              <w:right w:val="single" w:sz="4" w:space="0" w:color="auto"/>
            </w:tcBorders>
            <w:shd w:val="clear" w:color="auto" w:fill="auto"/>
            <w:noWrap/>
            <w:vAlign w:val="bottom"/>
            <w:hideMark/>
          </w:tcPr>
          <w:p w14:paraId="3198BE59"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652,691 </w:t>
            </w:r>
          </w:p>
        </w:tc>
        <w:tc>
          <w:tcPr>
            <w:tcW w:w="2832" w:type="dxa"/>
            <w:tcBorders>
              <w:top w:val="nil"/>
              <w:left w:val="nil"/>
              <w:bottom w:val="single" w:sz="4" w:space="0" w:color="auto"/>
              <w:right w:val="single" w:sz="4" w:space="0" w:color="auto"/>
            </w:tcBorders>
            <w:shd w:val="clear" w:color="auto" w:fill="auto"/>
            <w:noWrap/>
            <w:vAlign w:val="bottom"/>
            <w:hideMark/>
          </w:tcPr>
          <w:p w14:paraId="4BCB17A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7.17</w:t>
            </w:r>
          </w:p>
        </w:tc>
      </w:tr>
      <w:tr w:rsidR="00CF267E" w:rsidRPr="00CF267E" w14:paraId="27990CD2"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544237EB"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954" w:type="dxa"/>
            <w:tcBorders>
              <w:top w:val="nil"/>
              <w:left w:val="nil"/>
              <w:bottom w:val="single" w:sz="4" w:space="0" w:color="auto"/>
              <w:right w:val="single" w:sz="4" w:space="0" w:color="auto"/>
            </w:tcBorders>
            <w:shd w:val="clear" w:color="auto" w:fill="auto"/>
            <w:noWrap/>
            <w:vAlign w:val="bottom"/>
            <w:hideMark/>
          </w:tcPr>
          <w:p w14:paraId="0B6827F0"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1,846,635 </w:t>
            </w:r>
          </w:p>
        </w:tc>
        <w:tc>
          <w:tcPr>
            <w:tcW w:w="2832" w:type="dxa"/>
            <w:tcBorders>
              <w:top w:val="nil"/>
              <w:left w:val="nil"/>
              <w:bottom w:val="single" w:sz="4" w:space="0" w:color="auto"/>
              <w:right w:val="single" w:sz="4" w:space="0" w:color="auto"/>
            </w:tcBorders>
            <w:shd w:val="clear" w:color="auto" w:fill="auto"/>
            <w:noWrap/>
            <w:vAlign w:val="bottom"/>
            <w:hideMark/>
          </w:tcPr>
          <w:p w14:paraId="35D0D57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20.28</w:t>
            </w:r>
          </w:p>
        </w:tc>
      </w:tr>
      <w:tr w:rsidR="00CF267E" w:rsidRPr="00CF267E" w14:paraId="16F3D2AC"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358D93AE"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954" w:type="dxa"/>
            <w:tcBorders>
              <w:top w:val="nil"/>
              <w:left w:val="nil"/>
              <w:bottom w:val="single" w:sz="4" w:space="0" w:color="auto"/>
              <w:right w:val="single" w:sz="4" w:space="0" w:color="auto"/>
            </w:tcBorders>
            <w:shd w:val="clear" w:color="auto" w:fill="auto"/>
            <w:noWrap/>
            <w:vAlign w:val="bottom"/>
            <w:hideMark/>
          </w:tcPr>
          <w:p w14:paraId="13674751"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1,983,655 </w:t>
            </w:r>
          </w:p>
        </w:tc>
        <w:tc>
          <w:tcPr>
            <w:tcW w:w="2832" w:type="dxa"/>
            <w:tcBorders>
              <w:top w:val="nil"/>
              <w:left w:val="nil"/>
              <w:bottom w:val="single" w:sz="4" w:space="0" w:color="auto"/>
              <w:right w:val="single" w:sz="4" w:space="0" w:color="auto"/>
            </w:tcBorders>
            <w:shd w:val="clear" w:color="auto" w:fill="auto"/>
            <w:noWrap/>
            <w:vAlign w:val="bottom"/>
            <w:hideMark/>
          </w:tcPr>
          <w:p w14:paraId="7C279E6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21.78</w:t>
            </w:r>
          </w:p>
        </w:tc>
      </w:tr>
      <w:tr w:rsidR="00CF267E" w:rsidRPr="00CF267E" w14:paraId="537A8376"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2E5C576"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 or more</w:t>
            </w:r>
          </w:p>
        </w:tc>
        <w:tc>
          <w:tcPr>
            <w:tcW w:w="2954" w:type="dxa"/>
            <w:tcBorders>
              <w:top w:val="nil"/>
              <w:left w:val="nil"/>
              <w:bottom w:val="single" w:sz="4" w:space="0" w:color="auto"/>
              <w:right w:val="single" w:sz="4" w:space="0" w:color="auto"/>
            </w:tcBorders>
            <w:shd w:val="clear" w:color="auto" w:fill="auto"/>
            <w:noWrap/>
            <w:vAlign w:val="bottom"/>
            <w:hideMark/>
          </w:tcPr>
          <w:p w14:paraId="63D50373"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4,483,266 </w:t>
            </w:r>
          </w:p>
        </w:tc>
        <w:tc>
          <w:tcPr>
            <w:tcW w:w="2832" w:type="dxa"/>
            <w:tcBorders>
              <w:top w:val="nil"/>
              <w:left w:val="nil"/>
              <w:bottom w:val="single" w:sz="4" w:space="0" w:color="auto"/>
              <w:right w:val="single" w:sz="4" w:space="0" w:color="auto"/>
            </w:tcBorders>
            <w:shd w:val="clear" w:color="auto" w:fill="auto"/>
            <w:noWrap/>
            <w:vAlign w:val="bottom"/>
            <w:hideMark/>
          </w:tcPr>
          <w:p w14:paraId="7DF24CD5"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49.24</w:t>
            </w:r>
          </w:p>
        </w:tc>
      </w:tr>
      <w:tr w:rsidR="00CF267E" w:rsidRPr="00CF267E" w14:paraId="5C7BAD0C"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1E1217E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372C41E0"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139,509 </w:t>
            </w:r>
          </w:p>
        </w:tc>
        <w:tc>
          <w:tcPr>
            <w:tcW w:w="2832" w:type="dxa"/>
            <w:tcBorders>
              <w:top w:val="nil"/>
              <w:left w:val="nil"/>
              <w:bottom w:val="single" w:sz="4" w:space="0" w:color="auto"/>
              <w:right w:val="single" w:sz="4" w:space="0" w:color="auto"/>
            </w:tcBorders>
            <w:shd w:val="clear" w:color="auto" w:fill="auto"/>
            <w:noWrap/>
            <w:vAlign w:val="bottom"/>
            <w:hideMark/>
          </w:tcPr>
          <w:p w14:paraId="37E80E5C"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1.53</w:t>
            </w:r>
          </w:p>
        </w:tc>
      </w:tr>
      <w:tr w:rsidR="00CF267E" w:rsidRPr="00CF267E" w14:paraId="1BE70D4E" w14:textId="77777777" w:rsidTr="00AE5031">
        <w:trPr>
          <w:trHeight w:val="277"/>
        </w:trPr>
        <w:tc>
          <w:tcPr>
            <w:tcW w:w="9957"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FAA8618" w14:textId="77777777" w:rsidR="00CF267E" w:rsidRPr="00CF267E" w:rsidRDefault="00CF267E" w:rsidP="00CF267E">
            <w:pPr>
              <w:spacing w:after="0" w:line="240" w:lineRule="auto"/>
              <w:rPr>
                <w:rFonts w:ascii="Arial" w:eastAsia="Times New Roman" w:hAnsi="Arial" w:cs="Arial"/>
                <w:b/>
                <w:bCs/>
                <w:kern w:val="0"/>
                <w:sz w:val="22"/>
                <w:szCs w:val="22"/>
                <w14:ligatures w14:val="none"/>
              </w:rPr>
            </w:pPr>
            <w:r w:rsidRPr="00CF267E">
              <w:rPr>
                <w:rFonts w:ascii="Arial" w:eastAsia="Times New Roman" w:hAnsi="Arial" w:cs="Arial"/>
                <w:b/>
                <w:bCs/>
                <w:kern w:val="0"/>
                <w:sz w:val="22"/>
                <w:szCs w:val="22"/>
                <w14:ligatures w14:val="none"/>
              </w:rPr>
              <w:t>Engaged In Physical Fight</w:t>
            </w:r>
          </w:p>
        </w:tc>
      </w:tr>
      <w:tr w:rsidR="00CF267E" w:rsidRPr="00CF267E" w14:paraId="0007369E"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09F620D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w:t>
            </w:r>
          </w:p>
        </w:tc>
        <w:tc>
          <w:tcPr>
            <w:tcW w:w="2954" w:type="dxa"/>
            <w:tcBorders>
              <w:top w:val="nil"/>
              <w:left w:val="nil"/>
              <w:bottom w:val="single" w:sz="4" w:space="0" w:color="auto"/>
              <w:right w:val="single" w:sz="4" w:space="0" w:color="auto"/>
            </w:tcBorders>
            <w:shd w:val="clear" w:color="auto" w:fill="auto"/>
            <w:noWrap/>
            <w:vAlign w:val="bottom"/>
            <w:hideMark/>
          </w:tcPr>
          <w:p w14:paraId="42576240"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6,317,619 </w:t>
            </w:r>
          </w:p>
        </w:tc>
        <w:tc>
          <w:tcPr>
            <w:tcW w:w="2832" w:type="dxa"/>
            <w:tcBorders>
              <w:top w:val="nil"/>
              <w:left w:val="nil"/>
              <w:bottom w:val="single" w:sz="4" w:space="0" w:color="auto"/>
              <w:right w:val="single" w:sz="4" w:space="0" w:color="auto"/>
            </w:tcBorders>
            <w:shd w:val="clear" w:color="auto" w:fill="auto"/>
            <w:noWrap/>
            <w:vAlign w:val="bottom"/>
            <w:hideMark/>
          </w:tcPr>
          <w:p w14:paraId="2D611249"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69.38</w:t>
            </w:r>
          </w:p>
        </w:tc>
      </w:tr>
      <w:tr w:rsidR="00CF267E" w:rsidRPr="00CF267E" w14:paraId="2D5E5CDB"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2FC6F270"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Yes</w:t>
            </w:r>
          </w:p>
        </w:tc>
        <w:tc>
          <w:tcPr>
            <w:tcW w:w="2954" w:type="dxa"/>
            <w:tcBorders>
              <w:top w:val="nil"/>
              <w:left w:val="nil"/>
              <w:bottom w:val="single" w:sz="4" w:space="0" w:color="auto"/>
              <w:right w:val="single" w:sz="4" w:space="0" w:color="auto"/>
            </w:tcBorders>
            <w:shd w:val="clear" w:color="auto" w:fill="auto"/>
            <w:noWrap/>
            <w:vAlign w:val="bottom"/>
            <w:hideMark/>
          </w:tcPr>
          <w:p w14:paraId="7E4F7E83"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2,751,536 </w:t>
            </w:r>
          </w:p>
        </w:tc>
        <w:tc>
          <w:tcPr>
            <w:tcW w:w="2832" w:type="dxa"/>
            <w:tcBorders>
              <w:top w:val="nil"/>
              <w:left w:val="nil"/>
              <w:bottom w:val="single" w:sz="4" w:space="0" w:color="auto"/>
              <w:right w:val="single" w:sz="4" w:space="0" w:color="auto"/>
            </w:tcBorders>
            <w:shd w:val="clear" w:color="auto" w:fill="auto"/>
            <w:noWrap/>
            <w:vAlign w:val="bottom"/>
            <w:hideMark/>
          </w:tcPr>
          <w:p w14:paraId="4AB56E89"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30.22</w:t>
            </w:r>
          </w:p>
        </w:tc>
      </w:tr>
      <w:tr w:rsidR="00CF267E" w:rsidRPr="00CF267E" w14:paraId="51147CE3"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181D044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2C3A76B5"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36,600 </w:t>
            </w:r>
          </w:p>
        </w:tc>
        <w:tc>
          <w:tcPr>
            <w:tcW w:w="2832" w:type="dxa"/>
            <w:tcBorders>
              <w:top w:val="nil"/>
              <w:left w:val="nil"/>
              <w:bottom w:val="single" w:sz="4" w:space="0" w:color="auto"/>
              <w:right w:val="single" w:sz="4" w:space="0" w:color="auto"/>
            </w:tcBorders>
            <w:shd w:val="clear" w:color="auto" w:fill="auto"/>
            <w:noWrap/>
            <w:vAlign w:val="bottom"/>
            <w:hideMark/>
          </w:tcPr>
          <w:p w14:paraId="59E8BFD7"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0.4</w:t>
            </w:r>
          </w:p>
        </w:tc>
      </w:tr>
      <w:tr w:rsidR="00CF267E" w:rsidRPr="00CF267E" w14:paraId="12EE5362" w14:textId="77777777" w:rsidTr="00AE5031">
        <w:trPr>
          <w:trHeight w:val="277"/>
        </w:trPr>
        <w:tc>
          <w:tcPr>
            <w:tcW w:w="4171" w:type="dxa"/>
            <w:tcBorders>
              <w:top w:val="nil"/>
              <w:left w:val="nil"/>
              <w:bottom w:val="nil"/>
              <w:right w:val="nil"/>
            </w:tcBorders>
            <w:shd w:val="clear" w:color="000000" w:fill="E7E6E6"/>
            <w:noWrap/>
            <w:vAlign w:val="bottom"/>
            <w:hideMark/>
          </w:tcPr>
          <w:p w14:paraId="1A07EBE1" w14:textId="77777777" w:rsidR="00CF267E" w:rsidRPr="00CF267E" w:rsidRDefault="00CF267E" w:rsidP="00CF267E">
            <w:pPr>
              <w:spacing w:after="0" w:line="240" w:lineRule="auto"/>
              <w:rPr>
                <w:rFonts w:ascii="Calibri" w:eastAsia="Times New Roman" w:hAnsi="Calibri" w:cs="Calibri"/>
                <w:b/>
                <w:bCs/>
                <w:color w:val="000000"/>
                <w:kern w:val="0"/>
                <w:sz w:val="22"/>
                <w:szCs w:val="22"/>
                <w14:ligatures w14:val="none"/>
              </w:rPr>
            </w:pPr>
            <w:r w:rsidRPr="00CF267E">
              <w:rPr>
                <w:rFonts w:ascii="Calibri" w:eastAsia="Times New Roman" w:hAnsi="Calibri" w:cs="Calibri"/>
                <w:b/>
                <w:bCs/>
                <w:color w:val="000000"/>
                <w:kern w:val="0"/>
                <w:sz w:val="22"/>
                <w:szCs w:val="22"/>
                <w14:ligatures w14:val="none"/>
              </w:rPr>
              <w:t> </w:t>
            </w:r>
          </w:p>
        </w:tc>
        <w:tc>
          <w:tcPr>
            <w:tcW w:w="2954" w:type="dxa"/>
            <w:tcBorders>
              <w:top w:val="nil"/>
              <w:left w:val="nil"/>
              <w:bottom w:val="nil"/>
              <w:right w:val="nil"/>
            </w:tcBorders>
            <w:shd w:val="clear" w:color="000000" w:fill="E7E6E6"/>
            <w:noWrap/>
            <w:vAlign w:val="bottom"/>
            <w:hideMark/>
          </w:tcPr>
          <w:p w14:paraId="3CF0E14B" w14:textId="77777777" w:rsidR="00CF267E" w:rsidRPr="00CF267E" w:rsidRDefault="00CF267E" w:rsidP="00CF267E">
            <w:pPr>
              <w:spacing w:after="0" w:line="240" w:lineRule="auto"/>
              <w:rPr>
                <w:rFonts w:ascii="Calibri" w:eastAsia="Times New Roman" w:hAnsi="Calibri" w:cs="Calibri"/>
                <w:b/>
                <w:bCs/>
                <w:color w:val="000000"/>
                <w:kern w:val="0"/>
                <w:sz w:val="22"/>
                <w:szCs w:val="22"/>
                <w14:ligatures w14:val="none"/>
              </w:rPr>
            </w:pPr>
            <w:r w:rsidRPr="00CF267E">
              <w:rPr>
                <w:rFonts w:ascii="Calibri" w:eastAsia="Times New Roman" w:hAnsi="Calibri" w:cs="Calibri"/>
                <w:b/>
                <w:bCs/>
                <w:color w:val="000000"/>
                <w:kern w:val="0"/>
                <w:sz w:val="22"/>
                <w:szCs w:val="22"/>
                <w14:ligatures w14:val="none"/>
              </w:rPr>
              <w:t xml:space="preserve"> Total </w:t>
            </w:r>
          </w:p>
        </w:tc>
        <w:tc>
          <w:tcPr>
            <w:tcW w:w="2832" w:type="dxa"/>
            <w:tcBorders>
              <w:top w:val="nil"/>
              <w:left w:val="nil"/>
              <w:bottom w:val="nil"/>
              <w:right w:val="nil"/>
            </w:tcBorders>
            <w:shd w:val="clear" w:color="000000" w:fill="E7E6E6"/>
            <w:noWrap/>
            <w:vAlign w:val="bottom"/>
            <w:hideMark/>
          </w:tcPr>
          <w:p w14:paraId="7FFFC9D1" w14:textId="77777777" w:rsidR="00CF267E" w:rsidRPr="00CF267E" w:rsidRDefault="00CF267E" w:rsidP="00CF267E">
            <w:pPr>
              <w:spacing w:after="0" w:line="240" w:lineRule="auto"/>
              <w:ind w:firstLineChars="100" w:firstLine="221"/>
              <w:rPr>
                <w:rFonts w:ascii="Calibri" w:eastAsia="Times New Roman" w:hAnsi="Calibri" w:cs="Calibri"/>
                <w:b/>
                <w:bCs/>
                <w:color w:val="000000"/>
                <w:kern w:val="0"/>
                <w:sz w:val="22"/>
                <w:szCs w:val="22"/>
                <w14:ligatures w14:val="none"/>
              </w:rPr>
            </w:pPr>
            <w:r w:rsidRPr="00CF267E">
              <w:rPr>
                <w:rFonts w:ascii="Calibri" w:eastAsia="Times New Roman" w:hAnsi="Calibri" w:cs="Calibri"/>
                <w:b/>
                <w:bCs/>
                <w:color w:val="000000"/>
                <w:kern w:val="0"/>
                <w:sz w:val="22"/>
                <w:szCs w:val="22"/>
                <w14:ligatures w14:val="none"/>
              </w:rPr>
              <w:t xml:space="preserve"> </w:t>
            </w:r>
            <w:proofErr w:type="gramStart"/>
            <w:r w:rsidRPr="00CF267E">
              <w:rPr>
                <w:rFonts w:ascii="Calibri" w:eastAsia="Times New Roman" w:hAnsi="Calibri" w:cs="Calibri"/>
                <w:b/>
                <w:bCs/>
                <w:color w:val="000000"/>
                <w:kern w:val="0"/>
                <w:sz w:val="22"/>
                <w:szCs w:val="22"/>
                <w14:ligatures w14:val="none"/>
              </w:rPr>
              <w:t>Mean(</w:t>
            </w:r>
            <w:proofErr w:type="gramEnd"/>
            <w:r w:rsidRPr="00CF267E">
              <w:rPr>
                <w:rFonts w:ascii="Calibri" w:eastAsia="Times New Roman" w:hAnsi="Calibri" w:cs="Calibri"/>
                <w:b/>
                <w:bCs/>
                <w:color w:val="000000"/>
                <w:kern w:val="0"/>
                <w:sz w:val="22"/>
                <w:szCs w:val="22"/>
                <w14:ligatures w14:val="none"/>
              </w:rPr>
              <w:t xml:space="preserve">SD) </w:t>
            </w:r>
          </w:p>
        </w:tc>
      </w:tr>
      <w:tr w:rsidR="00CF267E" w:rsidRPr="00CF267E" w14:paraId="3E79F765" w14:textId="77777777" w:rsidTr="00AE5031">
        <w:trPr>
          <w:trHeight w:val="277"/>
        </w:trPr>
        <w:tc>
          <w:tcPr>
            <w:tcW w:w="41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1A533"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Weight (</w:t>
            </w:r>
            <w:proofErr w:type="spellStart"/>
            <w:r w:rsidRPr="00CF267E">
              <w:rPr>
                <w:rFonts w:ascii="Arial" w:eastAsia="Times New Roman" w:hAnsi="Arial" w:cs="Arial"/>
                <w:color w:val="000000"/>
                <w:kern w:val="0"/>
                <w:sz w:val="22"/>
                <w:szCs w:val="22"/>
                <w14:ligatures w14:val="none"/>
              </w:rPr>
              <w:t>Mtr</w:t>
            </w:r>
            <w:proofErr w:type="spellEnd"/>
            <w:r w:rsidRPr="00CF267E">
              <w:rPr>
                <w:rFonts w:ascii="Arial" w:eastAsia="Times New Roman" w:hAnsi="Arial" w:cs="Arial"/>
                <w:color w:val="000000"/>
                <w:kern w:val="0"/>
                <w:sz w:val="22"/>
                <w:szCs w:val="22"/>
                <w14:ligatures w14:val="none"/>
              </w:rPr>
              <w:t>)</w:t>
            </w:r>
          </w:p>
        </w:tc>
        <w:tc>
          <w:tcPr>
            <w:tcW w:w="2954" w:type="dxa"/>
            <w:tcBorders>
              <w:top w:val="single" w:sz="4" w:space="0" w:color="auto"/>
              <w:left w:val="nil"/>
              <w:bottom w:val="single" w:sz="4" w:space="0" w:color="auto"/>
              <w:right w:val="single" w:sz="4" w:space="0" w:color="auto"/>
            </w:tcBorders>
            <w:shd w:val="clear" w:color="auto" w:fill="auto"/>
            <w:noWrap/>
            <w:vAlign w:val="bottom"/>
            <w:hideMark/>
          </w:tcPr>
          <w:p w14:paraId="462B841F"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9,105,754 </w:t>
            </w:r>
          </w:p>
        </w:tc>
        <w:tc>
          <w:tcPr>
            <w:tcW w:w="2832" w:type="dxa"/>
            <w:tcBorders>
              <w:top w:val="single" w:sz="4" w:space="0" w:color="auto"/>
              <w:left w:val="nil"/>
              <w:bottom w:val="single" w:sz="4" w:space="0" w:color="auto"/>
              <w:right w:val="single" w:sz="4" w:space="0" w:color="auto"/>
            </w:tcBorders>
            <w:shd w:val="clear" w:color="auto" w:fill="auto"/>
            <w:noWrap/>
            <w:vAlign w:val="bottom"/>
            <w:hideMark/>
          </w:tcPr>
          <w:p w14:paraId="0E78770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1.55(0.1)</w:t>
            </w:r>
          </w:p>
        </w:tc>
      </w:tr>
      <w:tr w:rsidR="00CF267E" w:rsidRPr="00CF267E" w14:paraId="41D73349"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6814A09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Height (Kg)</w:t>
            </w:r>
          </w:p>
        </w:tc>
        <w:tc>
          <w:tcPr>
            <w:tcW w:w="2954" w:type="dxa"/>
            <w:tcBorders>
              <w:top w:val="nil"/>
              <w:left w:val="nil"/>
              <w:bottom w:val="single" w:sz="4" w:space="0" w:color="auto"/>
              <w:right w:val="single" w:sz="4" w:space="0" w:color="auto"/>
            </w:tcBorders>
            <w:shd w:val="clear" w:color="auto" w:fill="auto"/>
            <w:noWrap/>
            <w:vAlign w:val="bottom"/>
            <w:hideMark/>
          </w:tcPr>
          <w:p w14:paraId="7A6215A6"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9,105,754 </w:t>
            </w:r>
          </w:p>
        </w:tc>
        <w:tc>
          <w:tcPr>
            <w:tcW w:w="2832" w:type="dxa"/>
            <w:tcBorders>
              <w:top w:val="nil"/>
              <w:left w:val="nil"/>
              <w:bottom w:val="single" w:sz="4" w:space="0" w:color="auto"/>
              <w:right w:val="single" w:sz="4" w:space="0" w:color="auto"/>
            </w:tcBorders>
            <w:shd w:val="clear" w:color="auto" w:fill="auto"/>
            <w:noWrap/>
            <w:vAlign w:val="bottom"/>
            <w:hideMark/>
          </w:tcPr>
          <w:p w14:paraId="1FE57C1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45.8(10.49)</w:t>
            </w:r>
          </w:p>
        </w:tc>
      </w:tr>
      <w:tr w:rsidR="00CF267E" w:rsidRPr="00CF267E" w14:paraId="222D3856" w14:textId="77777777" w:rsidTr="00AE5031">
        <w:trPr>
          <w:trHeight w:val="277"/>
        </w:trPr>
        <w:tc>
          <w:tcPr>
            <w:tcW w:w="4171" w:type="dxa"/>
            <w:tcBorders>
              <w:top w:val="nil"/>
              <w:left w:val="single" w:sz="4" w:space="0" w:color="auto"/>
              <w:bottom w:val="single" w:sz="4" w:space="0" w:color="auto"/>
              <w:right w:val="single" w:sz="4" w:space="0" w:color="auto"/>
            </w:tcBorders>
            <w:shd w:val="clear" w:color="auto" w:fill="auto"/>
            <w:noWrap/>
            <w:vAlign w:val="bottom"/>
            <w:hideMark/>
          </w:tcPr>
          <w:p w14:paraId="77D74DAF"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Missing</w:t>
            </w:r>
          </w:p>
        </w:tc>
        <w:tc>
          <w:tcPr>
            <w:tcW w:w="2954" w:type="dxa"/>
            <w:tcBorders>
              <w:top w:val="nil"/>
              <w:left w:val="nil"/>
              <w:bottom w:val="single" w:sz="4" w:space="0" w:color="auto"/>
              <w:right w:val="single" w:sz="4" w:space="0" w:color="auto"/>
            </w:tcBorders>
            <w:shd w:val="clear" w:color="auto" w:fill="auto"/>
            <w:noWrap/>
            <w:vAlign w:val="bottom"/>
            <w:hideMark/>
          </w:tcPr>
          <w:p w14:paraId="19CC2E6F" w14:textId="77777777" w:rsidR="00CF267E" w:rsidRPr="00CF267E" w:rsidRDefault="00CF267E" w:rsidP="00CF267E">
            <w:pPr>
              <w:spacing w:after="0" w:line="240" w:lineRule="auto"/>
              <w:ind w:firstLineChars="100" w:firstLine="220"/>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1,548,634 </w:t>
            </w:r>
          </w:p>
        </w:tc>
        <w:tc>
          <w:tcPr>
            <w:tcW w:w="2832" w:type="dxa"/>
            <w:tcBorders>
              <w:top w:val="nil"/>
              <w:left w:val="nil"/>
              <w:bottom w:val="single" w:sz="4" w:space="0" w:color="auto"/>
              <w:right w:val="single" w:sz="4" w:space="0" w:color="auto"/>
            </w:tcBorders>
            <w:shd w:val="clear" w:color="auto" w:fill="auto"/>
            <w:noWrap/>
            <w:vAlign w:val="bottom"/>
            <w:hideMark/>
          </w:tcPr>
          <w:p w14:paraId="491E158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w:t>
            </w:r>
          </w:p>
        </w:tc>
      </w:tr>
    </w:tbl>
    <w:p w14:paraId="4AEA69C4" w14:textId="77777777" w:rsidR="00CF267E" w:rsidRDefault="00CF267E" w:rsidP="00CF267E">
      <w:pPr>
        <w:jc w:val="both"/>
        <w:rPr>
          <w:rFonts w:ascii="Arial" w:hAnsi="Arial" w:cs="Arial"/>
        </w:rPr>
      </w:pPr>
    </w:p>
    <w:p w14:paraId="7483F3A7" w14:textId="77777777" w:rsidR="00CF267E" w:rsidRDefault="00CF267E" w:rsidP="00CF267E">
      <w:pPr>
        <w:jc w:val="both"/>
        <w:rPr>
          <w:rFonts w:ascii="Arial" w:hAnsi="Arial" w:cs="Arial"/>
        </w:rPr>
      </w:pPr>
    </w:p>
    <w:p w14:paraId="7F3E952B" w14:textId="1DE8514F" w:rsidR="00CF267E" w:rsidRPr="00CF267E" w:rsidRDefault="00CF267E" w:rsidP="00CF267E">
      <w:pPr>
        <w:jc w:val="both"/>
        <w:rPr>
          <w:rFonts w:ascii="Arial" w:hAnsi="Arial" w:cs="Arial"/>
        </w:rPr>
      </w:pPr>
      <w:r>
        <w:rPr>
          <w:rFonts w:ascii="Arial" w:hAnsi="Arial" w:cs="Arial"/>
        </w:rPr>
        <w:lastRenderedPageBreak/>
        <w:t xml:space="preserve">Table 1 present basic information of the study participants, the study comprises of </w:t>
      </w:r>
      <w:r w:rsidRPr="00CF267E">
        <w:rPr>
          <w:rFonts w:ascii="Arial" w:hAnsi="Arial" w:cs="Arial"/>
        </w:rPr>
        <w:t>9,105,756 youth across five South Asian countries. Bangladesh represented the largest proportion of the sample (56.13%), followed by Nepal (24.33%), Sri Lanka (14.83%), Afghanistan (4.45%), and Maldives (0.27%). The gender distribution showed a slight male predominance (57.77%) compared to females (41.25%), with 0.98% missing data. The sample primarily comprised adolescents aged 12-14 years (58.23%) and 15-17 years (39.41%), with smaller proportions in the extreme age groups (0.79% ≤11 years; 1.17% ≥18 years).</w:t>
      </w:r>
      <w:r>
        <w:rPr>
          <w:rFonts w:ascii="Arial" w:hAnsi="Arial" w:cs="Arial"/>
        </w:rPr>
        <w:t xml:space="preserve"> </w:t>
      </w:r>
      <w:r w:rsidRPr="00CF267E">
        <w:rPr>
          <w:rFonts w:ascii="Arial" w:hAnsi="Arial" w:cs="Arial"/>
        </w:rPr>
        <w:t xml:space="preserve">Educational distribution revealed that half of the participants were in lower secondary education (50.43%), followed by middle secondary (42.55%) and higher secondary (6.14%). Substance use patterns indicated that </w:t>
      </w:r>
      <w:proofErr w:type="gramStart"/>
      <w:r w:rsidRPr="00CF267E">
        <w:rPr>
          <w:rFonts w:ascii="Arial" w:hAnsi="Arial" w:cs="Arial"/>
        </w:rPr>
        <w:t>the majority of</w:t>
      </w:r>
      <w:proofErr w:type="gramEnd"/>
      <w:r w:rsidRPr="00CF267E">
        <w:rPr>
          <w:rFonts w:ascii="Arial" w:hAnsi="Arial" w:cs="Arial"/>
        </w:rPr>
        <w:t xml:space="preserve"> youth (87.28%) reported no substance use, while 5% reported using one substance and 4.13% reported multiple substance use. Notably, among those who reported drug use, early initiation (&lt;13 years) was more common (3.79%) than later initiation (1.05%).</w:t>
      </w:r>
    </w:p>
    <w:p w14:paraId="1EED81F8" w14:textId="77777777" w:rsidR="00CF267E" w:rsidRPr="00CF267E" w:rsidRDefault="00CF267E" w:rsidP="00CF267E">
      <w:pPr>
        <w:jc w:val="both"/>
        <w:rPr>
          <w:rFonts w:ascii="Arial" w:hAnsi="Arial" w:cs="Arial"/>
        </w:rPr>
      </w:pPr>
    </w:p>
    <w:p w14:paraId="69E947E1" w14:textId="3EB98491" w:rsidR="00CF267E" w:rsidRPr="00CF267E" w:rsidRDefault="00CF267E" w:rsidP="00CF267E">
      <w:pPr>
        <w:jc w:val="both"/>
        <w:rPr>
          <w:rFonts w:ascii="Arial" w:hAnsi="Arial" w:cs="Arial"/>
        </w:rPr>
      </w:pPr>
      <w:r>
        <w:rPr>
          <w:rFonts w:ascii="Arial" w:hAnsi="Arial" w:cs="Arial"/>
        </w:rPr>
        <w:t>A</w:t>
      </w:r>
      <w:r w:rsidRPr="00CF267E">
        <w:rPr>
          <w:rFonts w:ascii="Arial" w:hAnsi="Arial" w:cs="Arial"/>
        </w:rPr>
        <w:t xml:space="preserve"> concerning proportion of youth reported feeling lonely (60.12%) and 8.16% had considered suicide. The prevalence of physical fighting was substantial, with 30.22% of participants reporting engagement in fights. School attendance patterns showed that while 67.61% reported never skipping school, a notable proportion reported occasional (25.37%) or frequent (4.02%) truancy.</w:t>
      </w:r>
      <w:r>
        <w:rPr>
          <w:rFonts w:ascii="Arial" w:hAnsi="Arial" w:cs="Arial"/>
        </w:rPr>
        <w:t xml:space="preserve"> </w:t>
      </w:r>
      <w:r w:rsidRPr="00CF267E">
        <w:rPr>
          <w:rFonts w:ascii="Arial" w:hAnsi="Arial" w:cs="Arial"/>
        </w:rPr>
        <w:t>Social support indicators revealed varied patterns of peer relationships. Nearly half of the participants (49.24%) reported having three or more close friends, while 7.17% reported having no close friends. Peer support was generally positive, with 52.86% reporting friends being helpful "most of the time" or "always." However, bullying emerged as a significant concern, with 32.71% experiencing bullying (30.08% for 1-9 days and 2.63% for 10 or more days).</w:t>
      </w:r>
    </w:p>
    <w:p w14:paraId="35776858" w14:textId="77777777" w:rsidR="00CF267E" w:rsidRPr="00CF267E" w:rsidRDefault="00CF267E" w:rsidP="00CF267E">
      <w:pPr>
        <w:jc w:val="both"/>
        <w:rPr>
          <w:rFonts w:ascii="Arial" w:hAnsi="Arial" w:cs="Arial"/>
        </w:rPr>
      </w:pPr>
    </w:p>
    <w:p w14:paraId="659EDA53" w14:textId="47556933" w:rsidR="00CF267E" w:rsidRPr="00CF267E" w:rsidRDefault="00CF267E" w:rsidP="00CF267E">
      <w:pPr>
        <w:jc w:val="both"/>
        <w:rPr>
          <w:rFonts w:ascii="Arial" w:hAnsi="Arial" w:cs="Arial"/>
        </w:rPr>
      </w:pPr>
      <w:r w:rsidRPr="00CF267E">
        <w:rPr>
          <w:rFonts w:ascii="Arial" w:hAnsi="Arial" w:cs="Arial"/>
        </w:rPr>
        <w:t>Food insecurity was notably prevalent, with 48.41% of participants reporting experiencing hunger either sometimes (38.72%) or often (9.69%). Injury experiences were diverse, with cut or stab wounds being the most common (18.69%), followed by other types of injuries including broken bones (4.6%) and head injuries (3.62%).Anthropometric measurements indicated a mean height corresponding to age-appropriate norms, though with considerable variation (mean weight: 45.8 kg, SD: 10.49; mean height measurement: 1.55 meters, SD: 0.1), noting that 1,548,634 participants had missing anthropometric data.</w:t>
      </w:r>
    </w:p>
    <w:p w14:paraId="7F801CB3" w14:textId="77777777" w:rsidR="00CF267E" w:rsidRDefault="00CF267E" w:rsidP="002122C1">
      <w:pPr>
        <w:jc w:val="both"/>
        <w:rPr>
          <w:rFonts w:ascii="Arial" w:hAnsi="Arial" w:cs="Arial"/>
        </w:rPr>
      </w:pPr>
    </w:p>
    <w:p w14:paraId="21C37381" w14:textId="4D2F51BB" w:rsidR="002122C1" w:rsidRPr="00CF267E" w:rsidRDefault="00CF267E" w:rsidP="002122C1">
      <w:pPr>
        <w:jc w:val="both"/>
        <w:rPr>
          <w:rFonts w:ascii="Arial" w:hAnsi="Arial" w:cs="Arial"/>
          <w:b/>
          <w:bCs/>
        </w:rPr>
      </w:pPr>
      <w:r w:rsidRPr="00CF267E">
        <w:rPr>
          <w:rFonts w:ascii="Arial" w:hAnsi="Arial" w:cs="Arial"/>
          <w:b/>
          <w:bCs/>
        </w:rPr>
        <w:t>Table 2 Physical Fighting and Their Correlates</w:t>
      </w:r>
    </w:p>
    <w:tbl>
      <w:tblPr>
        <w:tblW w:w="9820" w:type="dxa"/>
        <w:tblLook w:val="04A0" w:firstRow="1" w:lastRow="0" w:firstColumn="1" w:lastColumn="0" w:noHBand="0" w:noVBand="1"/>
      </w:tblPr>
      <w:tblGrid>
        <w:gridCol w:w="740"/>
        <w:gridCol w:w="2240"/>
        <w:gridCol w:w="2740"/>
        <w:gridCol w:w="2620"/>
        <w:gridCol w:w="1480"/>
      </w:tblGrid>
      <w:tr w:rsidR="00CF267E" w:rsidRPr="00CF267E" w14:paraId="376A3B35" w14:textId="77777777" w:rsidTr="00CF267E">
        <w:trPr>
          <w:trHeight w:val="280"/>
        </w:trPr>
        <w:tc>
          <w:tcPr>
            <w:tcW w:w="740" w:type="dxa"/>
            <w:vMerge w:val="restart"/>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581F62FD" w14:textId="77777777" w:rsidR="00CF267E" w:rsidRPr="00CF267E" w:rsidRDefault="00CF267E" w:rsidP="00CF267E">
            <w:pPr>
              <w:spacing w:after="0" w:line="240" w:lineRule="auto"/>
              <w:jc w:val="center"/>
              <w:rPr>
                <w:rFonts w:ascii="Arial" w:eastAsia="Times New Roman" w:hAnsi="Arial" w:cs="Arial"/>
                <w:b/>
                <w:bCs/>
                <w:color w:val="000000"/>
                <w:kern w:val="0"/>
                <w:sz w:val="22"/>
                <w:szCs w:val="22"/>
                <w14:ligatures w14:val="none"/>
              </w:rPr>
            </w:pPr>
            <w:proofErr w:type="gramStart"/>
            <w:r w:rsidRPr="00CF267E">
              <w:rPr>
                <w:rFonts w:ascii="Arial" w:eastAsia="Times New Roman" w:hAnsi="Arial" w:cs="Arial"/>
                <w:b/>
                <w:bCs/>
                <w:color w:val="000000"/>
                <w:kern w:val="0"/>
                <w:sz w:val="22"/>
                <w:szCs w:val="22"/>
                <w14:ligatures w14:val="none"/>
              </w:rPr>
              <w:t>S.N</w:t>
            </w:r>
            <w:proofErr w:type="gramEnd"/>
          </w:p>
        </w:tc>
        <w:tc>
          <w:tcPr>
            <w:tcW w:w="4980" w:type="dxa"/>
            <w:gridSpan w:val="2"/>
            <w:tcBorders>
              <w:top w:val="single" w:sz="4" w:space="0" w:color="auto"/>
              <w:left w:val="nil"/>
              <w:bottom w:val="single" w:sz="4" w:space="0" w:color="auto"/>
              <w:right w:val="single" w:sz="4" w:space="0" w:color="auto"/>
            </w:tcBorders>
            <w:shd w:val="clear" w:color="000000" w:fill="AEAAAA"/>
            <w:noWrap/>
            <w:vAlign w:val="bottom"/>
            <w:hideMark/>
          </w:tcPr>
          <w:p w14:paraId="47256850" w14:textId="77777777" w:rsidR="00CF267E" w:rsidRPr="00CF267E" w:rsidRDefault="00CF267E" w:rsidP="00CF267E">
            <w:pPr>
              <w:spacing w:after="0" w:line="240" w:lineRule="auto"/>
              <w:jc w:val="center"/>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Physical Fight Among Youth Model</w:t>
            </w:r>
          </w:p>
        </w:tc>
        <w:tc>
          <w:tcPr>
            <w:tcW w:w="4100" w:type="dxa"/>
            <w:gridSpan w:val="2"/>
            <w:tcBorders>
              <w:top w:val="single" w:sz="4" w:space="0" w:color="auto"/>
              <w:left w:val="nil"/>
              <w:bottom w:val="single" w:sz="4" w:space="0" w:color="auto"/>
              <w:right w:val="single" w:sz="4" w:space="0" w:color="auto"/>
            </w:tcBorders>
            <w:shd w:val="clear" w:color="000000" w:fill="AEAAAA"/>
            <w:noWrap/>
            <w:vAlign w:val="bottom"/>
            <w:hideMark/>
          </w:tcPr>
          <w:p w14:paraId="011FAE31" w14:textId="77777777" w:rsidR="00CF267E" w:rsidRPr="00CF267E" w:rsidRDefault="00CF267E" w:rsidP="00CF267E">
            <w:pPr>
              <w:spacing w:after="0" w:line="240" w:lineRule="auto"/>
              <w:jc w:val="center"/>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Multivariable Model</w:t>
            </w:r>
          </w:p>
        </w:tc>
      </w:tr>
      <w:tr w:rsidR="00CF267E" w:rsidRPr="00CF267E" w14:paraId="430BB649" w14:textId="77777777" w:rsidTr="00CF267E">
        <w:trPr>
          <w:trHeight w:val="280"/>
        </w:trPr>
        <w:tc>
          <w:tcPr>
            <w:tcW w:w="740" w:type="dxa"/>
            <w:vMerge/>
            <w:tcBorders>
              <w:top w:val="single" w:sz="4" w:space="0" w:color="auto"/>
              <w:left w:val="single" w:sz="4" w:space="0" w:color="auto"/>
              <w:bottom w:val="single" w:sz="4" w:space="0" w:color="auto"/>
              <w:right w:val="single" w:sz="4" w:space="0" w:color="auto"/>
            </w:tcBorders>
            <w:vAlign w:val="center"/>
            <w:hideMark/>
          </w:tcPr>
          <w:p w14:paraId="016E3CF2"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p>
        </w:tc>
        <w:tc>
          <w:tcPr>
            <w:tcW w:w="2240" w:type="dxa"/>
            <w:tcBorders>
              <w:top w:val="nil"/>
              <w:left w:val="nil"/>
              <w:bottom w:val="single" w:sz="4" w:space="0" w:color="auto"/>
              <w:right w:val="single" w:sz="4" w:space="0" w:color="auto"/>
            </w:tcBorders>
            <w:shd w:val="clear" w:color="000000" w:fill="AEAAAA"/>
            <w:noWrap/>
            <w:vAlign w:val="bottom"/>
            <w:hideMark/>
          </w:tcPr>
          <w:p w14:paraId="7D24C2F0"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Intercept</w:t>
            </w:r>
          </w:p>
        </w:tc>
        <w:tc>
          <w:tcPr>
            <w:tcW w:w="2740" w:type="dxa"/>
            <w:tcBorders>
              <w:top w:val="nil"/>
              <w:left w:val="nil"/>
              <w:bottom w:val="single" w:sz="4" w:space="0" w:color="auto"/>
              <w:right w:val="single" w:sz="4" w:space="0" w:color="auto"/>
            </w:tcBorders>
            <w:shd w:val="clear" w:color="000000" w:fill="AEAAAA"/>
            <w:noWrap/>
            <w:vAlign w:val="bottom"/>
            <w:hideMark/>
          </w:tcPr>
          <w:p w14:paraId="065765C8" w14:textId="77777777" w:rsidR="00CF267E" w:rsidRPr="00CF267E" w:rsidRDefault="00CF267E" w:rsidP="00CF267E">
            <w:pPr>
              <w:spacing w:after="0" w:line="240" w:lineRule="auto"/>
              <w:jc w:val="right"/>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-1.66814</w:t>
            </w:r>
          </w:p>
        </w:tc>
        <w:tc>
          <w:tcPr>
            <w:tcW w:w="2620" w:type="dxa"/>
            <w:tcBorders>
              <w:top w:val="nil"/>
              <w:left w:val="nil"/>
              <w:bottom w:val="single" w:sz="4" w:space="0" w:color="auto"/>
              <w:right w:val="single" w:sz="4" w:space="0" w:color="auto"/>
            </w:tcBorders>
            <w:shd w:val="clear" w:color="000000" w:fill="FFFFFF"/>
            <w:noWrap/>
            <w:vAlign w:val="bottom"/>
            <w:hideMark/>
          </w:tcPr>
          <w:p w14:paraId="61E85A95" w14:textId="77777777" w:rsidR="00CF267E" w:rsidRPr="00CF267E" w:rsidRDefault="00CF267E" w:rsidP="00CF267E">
            <w:pPr>
              <w:spacing w:after="0" w:line="240" w:lineRule="auto"/>
              <w:jc w:val="center"/>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OR (95% CI)</w:t>
            </w:r>
          </w:p>
        </w:tc>
        <w:tc>
          <w:tcPr>
            <w:tcW w:w="1480" w:type="dxa"/>
            <w:tcBorders>
              <w:top w:val="nil"/>
              <w:left w:val="nil"/>
              <w:bottom w:val="single" w:sz="4" w:space="0" w:color="auto"/>
              <w:right w:val="single" w:sz="4" w:space="0" w:color="auto"/>
            </w:tcBorders>
            <w:shd w:val="clear" w:color="000000" w:fill="FFFFFF"/>
            <w:noWrap/>
            <w:vAlign w:val="bottom"/>
            <w:hideMark/>
          </w:tcPr>
          <w:p w14:paraId="29E7F76C" w14:textId="77777777" w:rsidR="00CF267E" w:rsidRPr="00CF267E" w:rsidRDefault="00CF267E" w:rsidP="00CF267E">
            <w:pPr>
              <w:spacing w:after="0" w:line="240" w:lineRule="auto"/>
              <w:jc w:val="center"/>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p-value</w:t>
            </w:r>
          </w:p>
        </w:tc>
      </w:tr>
      <w:tr w:rsidR="00CF267E" w:rsidRPr="00CF267E" w14:paraId="21A857E3"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35CF65F"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10646AEA"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Country</w:t>
            </w:r>
          </w:p>
        </w:tc>
        <w:tc>
          <w:tcPr>
            <w:tcW w:w="2620" w:type="dxa"/>
            <w:tcBorders>
              <w:top w:val="nil"/>
              <w:left w:val="nil"/>
              <w:bottom w:val="single" w:sz="4" w:space="0" w:color="auto"/>
              <w:right w:val="single" w:sz="4" w:space="0" w:color="auto"/>
            </w:tcBorders>
            <w:shd w:val="clear" w:color="auto" w:fill="auto"/>
            <w:vAlign w:val="center"/>
            <w:hideMark/>
          </w:tcPr>
          <w:p w14:paraId="776642A9"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vAlign w:val="center"/>
            <w:hideMark/>
          </w:tcPr>
          <w:p w14:paraId="29183B5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235B097C"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240618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0AEB4002"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Afghanistan</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7E0341C6"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vAlign w:val="center"/>
            <w:hideMark/>
          </w:tcPr>
          <w:p w14:paraId="5DFF39D8"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0855EF3E"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68790BE"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lastRenderedPageBreak/>
              <w:t>2</w:t>
            </w:r>
          </w:p>
        </w:tc>
        <w:tc>
          <w:tcPr>
            <w:tcW w:w="2240" w:type="dxa"/>
            <w:tcBorders>
              <w:top w:val="nil"/>
              <w:left w:val="nil"/>
              <w:bottom w:val="single" w:sz="4" w:space="0" w:color="auto"/>
              <w:right w:val="single" w:sz="4" w:space="0" w:color="auto"/>
            </w:tcBorders>
            <w:shd w:val="clear" w:color="auto" w:fill="auto"/>
            <w:vAlign w:val="center"/>
            <w:hideMark/>
          </w:tcPr>
          <w:p w14:paraId="49C8B9C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Bangladesh</w:t>
            </w:r>
          </w:p>
        </w:tc>
        <w:tc>
          <w:tcPr>
            <w:tcW w:w="2740" w:type="dxa"/>
            <w:tcBorders>
              <w:top w:val="nil"/>
              <w:left w:val="nil"/>
              <w:bottom w:val="single" w:sz="4" w:space="0" w:color="auto"/>
              <w:right w:val="single" w:sz="4" w:space="0" w:color="auto"/>
            </w:tcBorders>
            <w:shd w:val="clear" w:color="auto" w:fill="auto"/>
            <w:hideMark/>
          </w:tcPr>
          <w:p w14:paraId="348C6276" w14:textId="77777777" w:rsidR="00CF267E" w:rsidRPr="00CF267E" w:rsidRDefault="00CF267E" w:rsidP="00CF267E">
            <w:pPr>
              <w:spacing w:after="0" w:line="240" w:lineRule="auto"/>
              <w:jc w:val="center"/>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08AA07D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0.42 (0.31–0.59)</w:t>
            </w:r>
          </w:p>
        </w:tc>
        <w:tc>
          <w:tcPr>
            <w:tcW w:w="1480" w:type="dxa"/>
            <w:tcBorders>
              <w:top w:val="nil"/>
              <w:left w:val="nil"/>
              <w:bottom w:val="single" w:sz="4" w:space="0" w:color="auto"/>
              <w:right w:val="single" w:sz="4" w:space="0" w:color="auto"/>
            </w:tcBorders>
            <w:shd w:val="clear" w:color="auto" w:fill="auto"/>
            <w:hideMark/>
          </w:tcPr>
          <w:p w14:paraId="7DFA59D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&lt;0.001</w:t>
            </w:r>
          </w:p>
        </w:tc>
      </w:tr>
      <w:tr w:rsidR="00CF267E" w:rsidRPr="00CF267E" w14:paraId="50C694B9"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3C7D87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w:t>
            </w:r>
          </w:p>
        </w:tc>
        <w:tc>
          <w:tcPr>
            <w:tcW w:w="2240" w:type="dxa"/>
            <w:tcBorders>
              <w:top w:val="nil"/>
              <w:left w:val="nil"/>
              <w:bottom w:val="single" w:sz="4" w:space="0" w:color="auto"/>
              <w:right w:val="single" w:sz="4" w:space="0" w:color="auto"/>
            </w:tcBorders>
            <w:shd w:val="clear" w:color="auto" w:fill="auto"/>
            <w:vAlign w:val="center"/>
            <w:hideMark/>
          </w:tcPr>
          <w:p w14:paraId="04C931BE"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Maldives</w:t>
            </w:r>
          </w:p>
        </w:tc>
        <w:tc>
          <w:tcPr>
            <w:tcW w:w="2740" w:type="dxa"/>
            <w:tcBorders>
              <w:top w:val="nil"/>
              <w:left w:val="nil"/>
              <w:bottom w:val="single" w:sz="4" w:space="0" w:color="auto"/>
              <w:right w:val="single" w:sz="4" w:space="0" w:color="auto"/>
            </w:tcBorders>
            <w:shd w:val="clear" w:color="auto" w:fill="auto"/>
            <w:vAlign w:val="center"/>
            <w:hideMark/>
          </w:tcPr>
          <w:p w14:paraId="358602F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712BA4E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0.67 (0.50 – 0.89)</w:t>
            </w:r>
          </w:p>
        </w:tc>
        <w:tc>
          <w:tcPr>
            <w:tcW w:w="1480" w:type="dxa"/>
            <w:tcBorders>
              <w:top w:val="nil"/>
              <w:left w:val="nil"/>
              <w:bottom w:val="single" w:sz="4" w:space="0" w:color="auto"/>
              <w:right w:val="single" w:sz="4" w:space="0" w:color="auto"/>
            </w:tcBorders>
            <w:shd w:val="clear" w:color="auto" w:fill="auto"/>
            <w:hideMark/>
          </w:tcPr>
          <w:p w14:paraId="32611099"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0.007</w:t>
            </w:r>
          </w:p>
        </w:tc>
      </w:tr>
      <w:tr w:rsidR="00CF267E" w:rsidRPr="00CF267E" w14:paraId="48062632"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D44608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4</w:t>
            </w:r>
          </w:p>
        </w:tc>
        <w:tc>
          <w:tcPr>
            <w:tcW w:w="2240" w:type="dxa"/>
            <w:tcBorders>
              <w:top w:val="nil"/>
              <w:left w:val="nil"/>
              <w:bottom w:val="single" w:sz="4" w:space="0" w:color="auto"/>
              <w:right w:val="single" w:sz="4" w:space="0" w:color="auto"/>
            </w:tcBorders>
            <w:shd w:val="clear" w:color="auto" w:fill="auto"/>
            <w:vAlign w:val="center"/>
            <w:hideMark/>
          </w:tcPr>
          <w:p w14:paraId="7339489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Nepal</w:t>
            </w:r>
          </w:p>
        </w:tc>
        <w:tc>
          <w:tcPr>
            <w:tcW w:w="2740" w:type="dxa"/>
            <w:tcBorders>
              <w:top w:val="nil"/>
              <w:left w:val="nil"/>
              <w:bottom w:val="single" w:sz="4" w:space="0" w:color="auto"/>
              <w:right w:val="single" w:sz="4" w:space="0" w:color="auto"/>
            </w:tcBorders>
            <w:shd w:val="clear" w:color="auto" w:fill="auto"/>
            <w:vAlign w:val="center"/>
            <w:hideMark/>
          </w:tcPr>
          <w:p w14:paraId="77A3497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4E46F888"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1.16 (0.85 – 1.58)</w:t>
            </w:r>
          </w:p>
        </w:tc>
        <w:tc>
          <w:tcPr>
            <w:tcW w:w="1480" w:type="dxa"/>
            <w:tcBorders>
              <w:top w:val="nil"/>
              <w:left w:val="nil"/>
              <w:bottom w:val="single" w:sz="4" w:space="0" w:color="auto"/>
              <w:right w:val="single" w:sz="4" w:space="0" w:color="auto"/>
            </w:tcBorders>
            <w:shd w:val="clear" w:color="auto" w:fill="auto"/>
            <w:hideMark/>
          </w:tcPr>
          <w:p w14:paraId="13B9553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0.345</w:t>
            </w:r>
          </w:p>
        </w:tc>
      </w:tr>
      <w:tr w:rsidR="00CF267E" w:rsidRPr="00CF267E" w14:paraId="7EEC0292"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EF42D7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5</w:t>
            </w:r>
          </w:p>
        </w:tc>
        <w:tc>
          <w:tcPr>
            <w:tcW w:w="2240" w:type="dxa"/>
            <w:tcBorders>
              <w:top w:val="nil"/>
              <w:left w:val="nil"/>
              <w:bottom w:val="single" w:sz="4" w:space="0" w:color="auto"/>
              <w:right w:val="single" w:sz="4" w:space="0" w:color="auto"/>
            </w:tcBorders>
            <w:shd w:val="clear" w:color="auto" w:fill="auto"/>
            <w:vAlign w:val="center"/>
            <w:hideMark/>
          </w:tcPr>
          <w:p w14:paraId="6882391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Sri Lanka</w:t>
            </w:r>
          </w:p>
        </w:tc>
        <w:tc>
          <w:tcPr>
            <w:tcW w:w="2740" w:type="dxa"/>
            <w:tcBorders>
              <w:top w:val="nil"/>
              <w:left w:val="nil"/>
              <w:bottom w:val="single" w:sz="4" w:space="0" w:color="auto"/>
              <w:right w:val="single" w:sz="4" w:space="0" w:color="auto"/>
            </w:tcBorders>
            <w:shd w:val="clear" w:color="auto" w:fill="auto"/>
            <w:vAlign w:val="center"/>
            <w:hideMark/>
          </w:tcPr>
          <w:p w14:paraId="66D57DB9"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274515E6"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2.62 (1.91 – 3.58)</w:t>
            </w:r>
          </w:p>
        </w:tc>
        <w:tc>
          <w:tcPr>
            <w:tcW w:w="1480" w:type="dxa"/>
            <w:tcBorders>
              <w:top w:val="nil"/>
              <w:left w:val="nil"/>
              <w:bottom w:val="single" w:sz="4" w:space="0" w:color="auto"/>
              <w:right w:val="single" w:sz="4" w:space="0" w:color="auto"/>
            </w:tcBorders>
            <w:shd w:val="clear" w:color="auto" w:fill="auto"/>
            <w:hideMark/>
          </w:tcPr>
          <w:p w14:paraId="2065DD6B"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&lt;0.001</w:t>
            </w:r>
          </w:p>
        </w:tc>
      </w:tr>
      <w:tr w:rsidR="00CF267E" w:rsidRPr="00CF267E" w14:paraId="79CCE90F"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F2B9DC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075126E0"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Gender</w:t>
            </w:r>
          </w:p>
        </w:tc>
        <w:tc>
          <w:tcPr>
            <w:tcW w:w="2620" w:type="dxa"/>
            <w:tcBorders>
              <w:top w:val="nil"/>
              <w:left w:val="nil"/>
              <w:bottom w:val="single" w:sz="4" w:space="0" w:color="auto"/>
              <w:right w:val="single" w:sz="4" w:space="0" w:color="auto"/>
            </w:tcBorders>
            <w:shd w:val="clear" w:color="auto" w:fill="auto"/>
            <w:vAlign w:val="center"/>
            <w:hideMark/>
          </w:tcPr>
          <w:p w14:paraId="4F4D26B5"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vAlign w:val="center"/>
            <w:hideMark/>
          </w:tcPr>
          <w:p w14:paraId="5DD2C498"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319A5031"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515EF97"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75955988"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Male</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7D98A2E6"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vAlign w:val="center"/>
            <w:hideMark/>
          </w:tcPr>
          <w:p w14:paraId="63AE525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1909E7DD"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803273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240" w:type="dxa"/>
            <w:tcBorders>
              <w:top w:val="nil"/>
              <w:left w:val="nil"/>
              <w:bottom w:val="single" w:sz="4" w:space="0" w:color="auto"/>
              <w:right w:val="single" w:sz="4" w:space="0" w:color="auto"/>
            </w:tcBorders>
            <w:shd w:val="clear" w:color="auto" w:fill="auto"/>
            <w:vAlign w:val="center"/>
            <w:hideMark/>
          </w:tcPr>
          <w:p w14:paraId="7C034FE6"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Female</w:t>
            </w:r>
          </w:p>
        </w:tc>
        <w:tc>
          <w:tcPr>
            <w:tcW w:w="2740" w:type="dxa"/>
            <w:tcBorders>
              <w:top w:val="nil"/>
              <w:left w:val="nil"/>
              <w:bottom w:val="single" w:sz="4" w:space="0" w:color="auto"/>
              <w:right w:val="single" w:sz="4" w:space="0" w:color="auto"/>
            </w:tcBorders>
            <w:shd w:val="clear" w:color="auto" w:fill="auto"/>
            <w:vAlign w:val="center"/>
            <w:hideMark/>
          </w:tcPr>
          <w:p w14:paraId="261D273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47770C3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0.44 (0.36 – 0.54)</w:t>
            </w:r>
          </w:p>
        </w:tc>
        <w:tc>
          <w:tcPr>
            <w:tcW w:w="1480" w:type="dxa"/>
            <w:tcBorders>
              <w:top w:val="nil"/>
              <w:left w:val="nil"/>
              <w:bottom w:val="single" w:sz="4" w:space="0" w:color="auto"/>
              <w:right w:val="single" w:sz="4" w:space="0" w:color="auto"/>
            </w:tcBorders>
            <w:shd w:val="clear" w:color="auto" w:fill="auto"/>
            <w:hideMark/>
          </w:tcPr>
          <w:p w14:paraId="3D1CE855"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&lt;0.001</w:t>
            </w:r>
          </w:p>
        </w:tc>
      </w:tr>
      <w:tr w:rsidR="00CF267E" w:rsidRPr="00CF267E" w14:paraId="64DA27EF"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C10BAB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18D8BA02"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Education</w:t>
            </w:r>
          </w:p>
        </w:tc>
        <w:tc>
          <w:tcPr>
            <w:tcW w:w="2620" w:type="dxa"/>
            <w:tcBorders>
              <w:top w:val="nil"/>
              <w:left w:val="nil"/>
              <w:bottom w:val="single" w:sz="4" w:space="0" w:color="auto"/>
              <w:right w:val="single" w:sz="4" w:space="0" w:color="auto"/>
            </w:tcBorders>
            <w:shd w:val="clear" w:color="auto" w:fill="auto"/>
            <w:vAlign w:val="center"/>
            <w:hideMark/>
          </w:tcPr>
          <w:p w14:paraId="4D648DEE"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hideMark/>
          </w:tcPr>
          <w:p w14:paraId="25A5CDF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73D0B70D"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03ADB0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0CF2A31F"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Higher Secondary</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5368997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hideMark/>
          </w:tcPr>
          <w:p w14:paraId="6ED4C684"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25FD6E49"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90B6CB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240" w:type="dxa"/>
            <w:tcBorders>
              <w:top w:val="nil"/>
              <w:left w:val="nil"/>
              <w:bottom w:val="single" w:sz="4" w:space="0" w:color="auto"/>
              <w:right w:val="single" w:sz="4" w:space="0" w:color="auto"/>
            </w:tcBorders>
            <w:shd w:val="clear" w:color="auto" w:fill="auto"/>
            <w:vAlign w:val="center"/>
            <w:hideMark/>
          </w:tcPr>
          <w:p w14:paraId="3656F0E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Lower Secondary</w:t>
            </w:r>
          </w:p>
        </w:tc>
        <w:tc>
          <w:tcPr>
            <w:tcW w:w="2740" w:type="dxa"/>
            <w:tcBorders>
              <w:top w:val="nil"/>
              <w:left w:val="nil"/>
              <w:bottom w:val="single" w:sz="4" w:space="0" w:color="auto"/>
              <w:right w:val="single" w:sz="4" w:space="0" w:color="auto"/>
            </w:tcBorders>
            <w:shd w:val="clear" w:color="auto" w:fill="auto"/>
            <w:vAlign w:val="center"/>
            <w:hideMark/>
          </w:tcPr>
          <w:p w14:paraId="40651694"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011FEFE1"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1.78 (1.41 – 2.26)</w:t>
            </w:r>
          </w:p>
        </w:tc>
        <w:tc>
          <w:tcPr>
            <w:tcW w:w="1480" w:type="dxa"/>
            <w:tcBorders>
              <w:top w:val="nil"/>
              <w:left w:val="nil"/>
              <w:bottom w:val="single" w:sz="4" w:space="0" w:color="auto"/>
              <w:right w:val="single" w:sz="4" w:space="0" w:color="auto"/>
            </w:tcBorders>
            <w:shd w:val="clear" w:color="auto" w:fill="auto"/>
            <w:hideMark/>
          </w:tcPr>
          <w:p w14:paraId="4142427C"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&lt;0.001</w:t>
            </w:r>
          </w:p>
        </w:tc>
      </w:tr>
      <w:tr w:rsidR="00CF267E" w:rsidRPr="00CF267E" w14:paraId="79F707FA"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67CA04B"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w:t>
            </w:r>
          </w:p>
        </w:tc>
        <w:tc>
          <w:tcPr>
            <w:tcW w:w="2240" w:type="dxa"/>
            <w:tcBorders>
              <w:top w:val="nil"/>
              <w:left w:val="nil"/>
              <w:bottom w:val="single" w:sz="4" w:space="0" w:color="auto"/>
              <w:right w:val="single" w:sz="4" w:space="0" w:color="auto"/>
            </w:tcBorders>
            <w:shd w:val="clear" w:color="auto" w:fill="auto"/>
            <w:vAlign w:val="center"/>
            <w:hideMark/>
          </w:tcPr>
          <w:p w14:paraId="761E127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Middle Secondary</w:t>
            </w:r>
          </w:p>
        </w:tc>
        <w:tc>
          <w:tcPr>
            <w:tcW w:w="2740" w:type="dxa"/>
            <w:tcBorders>
              <w:top w:val="nil"/>
              <w:left w:val="nil"/>
              <w:bottom w:val="single" w:sz="4" w:space="0" w:color="auto"/>
              <w:right w:val="single" w:sz="4" w:space="0" w:color="auto"/>
            </w:tcBorders>
            <w:shd w:val="clear" w:color="auto" w:fill="auto"/>
            <w:vAlign w:val="center"/>
            <w:hideMark/>
          </w:tcPr>
          <w:p w14:paraId="7AB677E7"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4522C6B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1.55 (1.24 – 1.95)</w:t>
            </w:r>
          </w:p>
        </w:tc>
        <w:tc>
          <w:tcPr>
            <w:tcW w:w="1480" w:type="dxa"/>
            <w:tcBorders>
              <w:top w:val="nil"/>
              <w:left w:val="nil"/>
              <w:bottom w:val="single" w:sz="4" w:space="0" w:color="auto"/>
              <w:right w:val="single" w:sz="4" w:space="0" w:color="auto"/>
            </w:tcBorders>
            <w:shd w:val="clear" w:color="auto" w:fill="auto"/>
            <w:hideMark/>
          </w:tcPr>
          <w:p w14:paraId="622D2BD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&lt;0.001</w:t>
            </w:r>
          </w:p>
        </w:tc>
      </w:tr>
      <w:tr w:rsidR="00CF267E" w:rsidRPr="00CF267E" w14:paraId="2A9D7339"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4FA0938"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57406583"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Felt Lonely</w:t>
            </w:r>
          </w:p>
        </w:tc>
        <w:tc>
          <w:tcPr>
            <w:tcW w:w="2620" w:type="dxa"/>
            <w:tcBorders>
              <w:top w:val="nil"/>
              <w:left w:val="nil"/>
              <w:bottom w:val="single" w:sz="4" w:space="0" w:color="auto"/>
              <w:right w:val="single" w:sz="4" w:space="0" w:color="auto"/>
            </w:tcBorders>
            <w:shd w:val="clear" w:color="auto" w:fill="auto"/>
            <w:vAlign w:val="center"/>
            <w:hideMark/>
          </w:tcPr>
          <w:p w14:paraId="5C8326F5"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hideMark/>
          </w:tcPr>
          <w:p w14:paraId="2E7A7313"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357D48D3"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55A2AF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1F2E6C9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5307CAD2"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hideMark/>
          </w:tcPr>
          <w:p w14:paraId="6CFCB374"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449A51B6"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25F9ED8"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240" w:type="dxa"/>
            <w:tcBorders>
              <w:top w:val="nil"/>
              <w:left w:val="nil"/>
              <w:bottom w:val="single" w:sz="4" w:space="0" w:color="auto"/>
              <w:right w:val="single" w:sz="4" w:space="0" w:color="auto"/>
            </w:tcBorders>
            <w:shd w:val="clear" w:color="auto" w:fill="auto"/>
            <w:vAlign w:val="center"/>
            <w:hideMark/>
          </w:tcPr>
          <w:p w14:paraId="495D964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Yes</w:t>
            </w:r>
          </w:p>
        </w:tc>
        <w:tc>
          <w:tcPr>
            <w:tcW w:w="2740" w:type="dxa"/>
            <w:tcBorders>
              <w:top w:val="nil"/>
              <w:left w:val="nil"/>
              <w:bottom w:val="single" w:sz="4" w:space="0" w:color="auto"/>
              <w:right w:val="single" w:sz="4" w:space="0" w:color="auto"/>
            </w:tcBorders>
            <w:shd w:val="clear" w:color="auto" w:fill="auto"/>
            <w:vAlign w:val="center"/>
            <w:hideMark/>
          </w:tcPr>
          <w:p w14:paraId="265B7C36"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1EB8E99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1.42 (1.17 – 1.73)</w:t>
            </w:r>
          </w:p>
        </w:tc>
        <w:tc>
          <w:tcPr>
            <w:tcW w:w="1480" w:type="dxa"/>
            <w:tcBorders>
              <w:top w:val="nil"/>
              <w:left w:val="nil"/>
              <w:bottom w:val="single" w:sz="4" w:space="0" w:color="auto"/>
              <w:right w:val="single" w:sz="4" w:space="0" w:color="auto"/>
            </w:tcBorders>
            <w:shd w:val="clear" w:color="auto" w:fill="auto"/>
            <w:hideMark/>
          </w:tcPr>
          <w:p w14:paraId="36E68573"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&lt;0.001</w:t>
            </w:r>
          </w:p>
        </w:tc>
      </w:tr>
      <w:tr w:rsidR="00CF267E" w:rsidRPr="00CF267E" w14:paraId="1626E62A"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F3D9126"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27F65D6F"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Could Not Sleep</w:t>
            </w:r>
          </w:p>
        </w:tc>
        <w:tc>
          <w:tcPr>
            <w:tcW w:w="2620" w:type="dxa"/>
            <w:tcBorders>
              <w:top w:val="nil"/>
              <w:left w:val="nil"/>
              <w:bottom w:val="single" w:sz="4" w:space="0" w:color="auto"/>
              <w:right w:val="single" w:sz="4" w:space="0" w:color="auto"/>
            </w:tcBorders>
            <w:shd w:val="clear" w:color="auto" w:fill="auto"/>
            <w:hideMark/>
          </w:tcPr>
          <w:p w14:paraId="316B4444"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hideMark/>
          </w:tcPr>
          <w:p w14:paraId="7B26AF7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52FC6C03"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D58A30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7C74736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1A7D1BE7"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hideMark/>
          </w:tcPr>
          <w:p w14:paraId="4CA437C5"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2772DCFC"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8C89B1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240" w:type="dxa"/>
            <w:tcBorders>
              <w:top w:val="nil"/>
              <w:left w:val="nil"/>
              <w:bottom w:val="single" w:sz="4" w:space="0" w:color="auto"/>
              <w:right w:val="single" w:sz="4" w:space="0" w:color="auto"/>
            </w:tcBorders>
            <w:shd w:val="clear" w:color="auto" w:fill="auto"/>
            <w:vAlign w:val="center"/>
            <w:hideMark/>
          </w:tcPr>
          <w:p w14:paraId="02F184D7"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Yes</w:t>
            </w:r>
          </w:p>
        </w:tc>
        <w:tc>
          <w:tcPr>
            <w:tcW w:w="2740" w:type="dxa"/>
            <w:tcBorders>
              <w:top w:val="nil"/>
              <w:left w:val="nil"/>
              <w:bottom w:val="single" w:sz="4" w:space="0" w:color="auto"/>
              <w:right w:val="single" w:sz="4" w:space="0" w:color="auto"/>
            </w:tcBorders>
            <w:shd w:val="clear" w:color="auto" w:fill="auto"/>
            <w:vAlign w:val="center"/>
            <w:hideMark/>
          </w:tcPr>
          <w:p w14:paraId="0681DF49"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3F5FA95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1.61 (1.36 – 1.91)</w:t>
            </w:r>
          </w:p>
        </w:tc>
        <w:tc>
          <w:tcPr>
            <w:tcW w:w="1480" w:type="dxa"/>
            <w:tcBorders>
              <w:top w:val="nil"/>
              <w:left w:val="nil"/>
              <w:bottom w:val="single" w:sz="4" w:space="0" w:color="auto"/>
              <w:right w:val="single" w:sz="4" w:space="0" w:color="auto"/>
            </w:tcBorders>
            <w:shd w:val="clear" w:color="auto" w:fill="auto"/>
            <w:hideMark/>
          </w:tcPr>
          <w:p w14:paraId="53EF894B"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&lt;0.001</w:t>
            </w:r>
          </w:p>
        </w:tc>
      </w:tr>
      <w:tr w:rsidR="00CF267E" w:rsidRPr="00CF267E" w14:paraId="3C576A24"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C94881C"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69368ED5"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Considered Suicide</w:t>
            </w:r>
          </w:p>
        </w:tc>
        <w:tc>
          <w:tcPr>
            <w:tcW w:w="2620" w:type="dxa"/>
            <w:tcBorders>
              <w:top w:val="nil"/>
              <w:left w:val="nil"/>
              <w:bottom w:val="single" w:sz="4" w:space="0" w:color="auto"/>
              <w:right w:val="single" w:sz="4" w:space="0" w:color="auto"/>
            </w:tcBorders>
            <w:shd w:val="clear" w:color="auto" w:fill="auto"/>
            <w:hideMark/>
          </w:tcPr>
          <w:p w14:paraId="6D127A89"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hideMark/>
          </w:tcPr>
          <w:p w14:paraId="78F3CEF4"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228A5E60"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08FB888"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24A6D788"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2FA730A2"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hideMark/>
          </w:tcPr>
          <w:p w14:paraId="3C018CFB"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53E2DCAF"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1535B4C"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240" w:type="dxa"/>
            <w:tcBorders>
              <w:top w:val="nil"/>
              <w:left w:val="nil"/>
              <w:bottom w:val="single" w:sz="4" w:space="0" w:color="auto"/>
              <w:right w:val="single" w:sz="4" w:space="0" w:color="auto"/>
            </w:tcBorders>
            <w:shd w:val="clear" w:color="auto" w:fill="auto"/>
            <w:vAlign w:val="center"/>
            <w:hideMark/>
          </w:tcPr>
          <w:p w14:paraId="65E244F4"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Yes</w:t>
            </w:r>
          </w:p>
        </w:tc>
        <w:tc>
          <w:tcPr>
            <w:tcW w:w="2740" w:type="dxa"/>
            <w:tcBorders>
              <w:top w:val="nil"/>
              <w:left w:val="nil"/>
              <w:bottom w:val="single" w:sz="4" w:space="0" w:color="auto"/>
              <w:right w:val="single" w:sz="4" w:space="0" w:color="auto"/>
            </w:tcBorders>
            <w:shd w:val="clear" w:color="auto" w:fill="auto"/>
            <w:noWrap/>
            <w:vAlign w:val="bottom"/>
            <w:hideMark/>
          </w:tcPr>
          <w:p w14:paraId="347C3662"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1C3F1D1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1.33 (1.03 – 1.71)</w:t>
            </w:r>
          </w:p>
        </w:tc>
        <w:tc>
          <w:tcPr>
            <w:tcW w:w="1480" w:type="dxa"/>
            <w:tcBorders>
              <w:top w:val="nil"/>
              <w:left w:val="nil"/>
              <w:bottom w:val="single" w:sz="4" w:space="0" w:color="auto"/>
              <w:right w:val="single" w:sz="4" w:space="0" w:color="auto"/>
            </w:tcBorders>
            <w:shd w:val="clear" w:color="auto" w:fill="auto"/>
            <w:hideMark/>
          </w:tcPr>
          <w:p w14:paraId="3C4C3D9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0.027</w:t>
            </w:r>
          </w:p>
        </w:tc>
      </w:tr>
      <w:tr w:rsidR="00CF267E" w:rsidRPr="00CF267E" w14:paraId="0357114B"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1390CD3"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44ADE008"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Injuries</w:t>
            </w:r>
          </w:p>
        </w:tc>
        <w:tc>
          <w:tcPr>
            <w:tcW w:w="2620" w:type="dxa"/>
            <w:tcBorders>
              <w:top w:val="nil"/>
              <w:left w:val="nil"/>
              <w:bottom w:val="single" w:sz="4" w:space="0" w:color="auto"/>
              <w:right w:val="single" w:sz="4" w:space="0" w:color="auto"/>
            </w:tcBorders>
            <w:shd w:val="clear" w:color="auto" w:fill="auto"/>
            <w:vAlign w:val="center"/>
            <w:hideMark/>
          </w:tcPr>
          <w:p w14:paraId="5D786387"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hideMark/>
          </w:tcPr>
          <w:p w14:paraId="6E8F1CF7"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2199A346"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E3F0A8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138434FD"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Bone Injury</w:t>
            </w:r>
          </w:p>
        </w:tc>
        <w:tc>
          <w:tcPr>
            <w:tcW w:w="2620" w:type="dxa"/>
            <w:tcBorders>
              <w:top w:val="nil"/>
              <w:left w:val="nil"/>
              <w:bottom w:val="single" w:sz="4" w:space="0" w:color="auto"/>
              <w:right w:val="single" w:sz="4" w:space="0" w:color="auto"/>
            </w:tcBorders>
            <w:shd w:val="clear" w:color="auto" w:fill="auto"/>
            <w:noWrap/>
            <w:vAlign w:val="bottom"/>
            <w:hideMark/>
          </w:tcPr>
          <w:p w14:paraId="51F1941E"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hideMark/>
          </w:tcPr>
          <w:p w14:paraId="3BCC244E"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737C364D"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E196D3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508017C5"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5D1CC844"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hideMark/>
          </w:tcPr>
          <w:p w14:paraId="343BC187"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459AF800"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F3C1524"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240" w:type="dxa"/>
            <w:tcBorders>
              <w:top w:val="nil"/>
              <w:left w:val="nil"/>
              <w:bottom w:val="single" w:sz="4" w:space="0" w:color="auto"/>
              <w:right w:val="single" w:sz="4" w:space="0" w:color="auto"/>
            </w:tcBorders>
            <w:shd w:val="clear" w:color="auto" w:fill="auto"/>
            <w:vAlign w:val="center"/>
            <w:hideMark/>
          </w:tcPr>
          <w:p w14:paraId="3F03F8F2"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Yes</w:t>
            </w:r>
          </w:p>
        </w:tc>
        <w:tc>
          <w:tcPr>
            <w:tcW w:w="2740" w:type="dxa"/>
            <w:tcBorders>
              <w:top w:val="nil"/>
              <w:left w:val="nil"/>
              <w:bottom w:val="single" w:sz="4" w:space="0" w:color="auto"/>
              <w:right w:val="single" w:sz="4" w:space="0" w:color="auto"/>
            </w:tcBorders>
            <w:shd w:val="clear" w:color="auto" w:fill="auto"/>
            <w:vAlign w:val="center"/>
            <w:hideMark/>
          </w:tcPr>
          <w:p w14:paraId="167220E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3365E2B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1.35 (0.91 – 2.01)</w:t>
            </w:r>
          </w:p>
        </w:tc>
        <w:tc>
          <w:tcPr>
            <w:tcW w:w="1480" w:type="dxa"/>
            <w:tcBorders>
              <w:top w:val="nil"/>
              <w:left w:val="nil"/>
              <w:bottom w:val="single" w:sz="4" w:space="0" w:color="auto"/>
              <w:right w:val="single" w:sz="4" w:space="0" w:color="auto"/>
            </w:tcBorders>
            <w:shd w:val="clear" w:color="auto" w:fill="auto"/>
            <w:hideMark/>
          </w:tcPr>
          <w:p w14:paraId="66B840C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0.134</w:t>
            </w:r>
          </w:p>
        </w:tc>
      </w:tr>
      <w:tr w:rsidR="00CF267E" w:rsidRPr="00CF267E" w14:paraId="0373BEE2"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528F7AE"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6FB2CCB0"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 xml:space="preserve">Cut Injury </w:t>
            </w:r>
          </w:p>
        </w:tc>
        <w:tc>
          <w:tcPr>
            <w:tcW w:w="2620" w:type="dxa"/>
            <w:tcBorders>
              <w:top w:val="nil"/>
              <w:left w:val="nil"/>
              <w:bottom w:val="single" w:sz="4" w:space="0" w:color="auto"/>
              <w:right w:val="single" w:sz="4" w:space="0" w:color="auto"/>
            </w:tcBorders>
            <w:shd w:val="clear" w:color="auto" w:fill="auto"/>
            <w:vAlign w:val="center"/>
            <w:hideMark/>
          </w:tcPr>
          <w:p w14:paraId="39636D28"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hideMark/>
          </w:tcPr>
          <w:p w14:paraId="365F5CB1"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6F3E1FE4"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A6E89A5"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4DA3327E"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08D4E46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hideMark/>
          </w:tcPr>
          <w:p w14:paraId="6A4B8BC6"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6E724765"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D5A5C6C"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240" w:type="dxa"/>
            <w:tcBorders>
              <w:top w:val="nil"/>
              <w:left w:val="nil"/>
              <w:bottom w:val="single" w:sz="4" w:space="0" w:color="auto"/>
              <w:right w:val="single" w:sz="4" w:space="0" w:color="auto"/>
            </w:tcBorders>
            <w:shd w:val="clear" w:color="auto" w:fill="auto"/>
            <w:vAlign w:val="center"/>
            <w:hideMark/>
          </w:tcPr>
          <w:p w14:paraId="4E9878F8"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Yes</w:t>
            </w:r>
          </w:p>
        </w:tc>
        <w:tc>
          <w:tcPr>
            <w:tcW w:w="2740" w:type="dxa"/>
            <w:tcBorders>
              <w:top w:val="nil"/>
              <w:left w:val="nil"/>
              <w:bottom w:val="single" w:sz="4" w:space="0" w:color="auto"/>
              <w:right w:val="single" w:sz="4" w:space="0" w:color="auto"/>
            </w:tcBorders>
            <w:shd w:val="clear" w:color="auto" w:fill="auto"/>
            <w:vAlign w:val="center"/>
            <w:hideMark/>
          </w:tcPr>
          <w:p w14:paraId="4A65A4D9"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3872021B"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1.38 (0.98 – 1.94)</w:t>
            </w:r>
          </w:p>
        </w:tc>
        <w:tc>
          <w:tcPr>
            <w:tcW w:w="1480" w:type="dxa"/>
            <w:tcBorders>
              <w:top w:val="nil"/>
              <w:left w:val="nil"/>
              <w:bottom w:val="single" w:sz="4" w:space="0" w:color="auto"/>
              <w:right w:val="single" w:sz="4" w:space="0" w:color="auto"/>
            </w:tcBorders>
            <w:shd w:val="clear" w:color="auto" w:fill="auto"/>
            <w:hideMark/>
          </w:tcPr>
          <w:p w14:paraId="08C7A785"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0.066</w:t>
            </w:r>
          </w:p>
        </w:tc>
      </w:tr>
      <w:tr w:rsidR="00CF267E" w:rsidRPr="00CF267E" w14:paraId="7461F014"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129E2B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2EEBEF49"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Head Injury</w:t>
            </w:r>
          </w:p>
        </w:tc>
        <w:tc>
          <w:tcPr>
            <w:tcW w:w="2620" w:type="dxa"/>
            <w:tcBorders>
              <w:top w:val="nil"/>
              <w:left w:val="nil"/>
              <w:bottom w:val="single" w:sz="4" w:space="0" w:color="auto"/>
              <w:right w:val="single" w:sz="4" w:space="0" w:color="auto"/>
            </w:tcBorders>
            <w:shd w:val="clear" w:color="auto" w:fill="auto"/>
            <w:vAlign w:val="center"/>
            <w:hideMark/>
          </w:tcPr>
          <w:p w14:paraId="2C4784B5"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hideMark/>
          </w:tcPr>
          <w:p w14:paraId="4EBAEEA4"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79CCF858"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C441BA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0BE7027C"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385716E7"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hideMark/>
          </w:tcPr>
          <w:p w14:paraId="00167D2E"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07C95F9B"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7602F5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240" w:type="dxa"/>
            <w:tcBorders>
              <w:top w:val="nil"/>
              <w:left w:val="nil"/>
              <w:bottom w:val="single" w:sz="4" w:space="0" w:color="auto"/>
              <w:right w:val="single" w:sz="4" w:space="0" w:color="auto"/>
            </w:tcBorders>
            <w:shd w:val="clear" w:color="auto" w:fill="auto"/>
            <w:vAlign w:val="center"/>
            <w:hideMark/>
          </w:tcPr>
          <w:p w14:paraId="50062A40"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Yes</w:t>
            </w:r>
          </w:p>
        </w:tc>
        <w:tc>
          <w:tcPr>
            <w:tcW w:w="2740" w:type="dxa"/>
            <w:tcBorders>
              <w:top w:val="nil"/>
              <w:left w:val="nil"/>
              <w:bottom w:val="single" w:sz="4" w:space="0" w:color="auto"/>
              <w:right w:val="single" w:sz="4" w:space="0" w:color="auto"/>
            </w:tcBorders>
            <w:shd w:val="clear" w:color="auto" w:fill="auto"/>
            <w:vAlign w:val="center"/>
            <w:hideMark/>
          </w:tcPr>
          <w:p w14:paraId="178FB1D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7EA56D39"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1.26 (0.83 – 1.91)</w:t>
            </w:r>
          </w:p>
        </w:tc>
        <w:tc>
          <w:tcPr>
            <w:tcW w:w="1480" w:type="dxa"/>
            <w:tcBorders>
              <w:top w:val="nil"/>
              <w:left w:val="nil"/>
              <w:bottom w:val="single" w:sz="4" w:space="0" w:color="auto"/>
              <w:right w:val="single" w:sz="4" w:space="0" w:color="auto"/>
            </w:tcBorders>
            <w:shd w:val="clear" w:color="auto" w:fill="auto"/>
            <w:hideMark/>
          </w:tcPr>
          <w:p w14:paraId="2B5C1CCB"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0.282</w:t>
            </w:r>
          </w:p>
        </w:tc>
      </w:tr>
      <w:tr w:rsidR="00CF267E" w:rsidRPr="00CF267E" w14:paraId="6C598B66"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3657834"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76C133E3"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Serious Injury</w:t>
            </w:r>
          </w:p>
        </w:tc>
        <w:tc>
          <w:tcPr>
            <w:tcW w:w="2620" w:type="dxa"/>
            <w:tcBorders>
              <w:top w:val="nil"/>
              <w:left w:val="nil"/>
              <w:bottom w:val="single" w:sz="4" w:space="0" w:color="auto"/>
              <w:right w:val="single" w:sz="4" w:space="0" w:color="auto"/>
            </w:tcBorders>
            <w:shd w:val="clear" w:color="auto" w:fill="auto"/>
            <w:vAlign w:val="center"/>
            <w:hideMark/>
          </w:tcPr>
          <w:p w14:paraId="6CF072D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hideMark/>
          </w:tcPr>
          <w:p w14:paraId="5F737B99"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7EFFB532"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245BAB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08181536"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No</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1EF2643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hideMark/>
          </w:tcPr>
          <w:p w14:paraId="53FBD3F8"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7493961D"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2D732C8"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240" w:type="dxa"/>
            <w:tcBorders>
              <w:top w:val="nil"/>
              <w:left w:val="nil"/>
              <w:bottom w:val="single" w:sz="4" w:space="0" w:color="auto"/>
              <w:right w:val="single" w:sz="4" w:space="0" w:color="auto"/>
            </w:tcBorders>
            <w:shd w:val="clear" w:color="auto" w:fill="auto"/>
            <w:vAlign w:val="center"/>
            <w:hideMark/>
          </w:tcPr>
          <w:p w14:paraId="04C3E0A0"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Yes</w:t>
            </w:r>
          </w:p>
        </w:tc>
        <w:tc>
          <w:tcPr>
            <w:tcW w:w="2740" w:type="dxa"/>
            <w:tcBorders>
              <w:top w:val="nil"/>
              <w:left w:val="nil"/>
              <w:bottom w:val="single" w:sz="4" w:space="0" w:color="auto"/>
              <w:right w:val="single" w:sz="4" w:space="0" w:color="auto"/>
            </w:tcBorders>
            <w:shd w:val="clear" w:color="auto" w:fill="auto"/>
            <w:vAlign w:val="center"/>
            <w:hideMark/>
          </w:tcPr>
          <w:p w14:paraId="698D15E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648EB043"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2.01 (1.61 – 2.52)</w:t>
            </w:r>
          </w:p>
        </w:tc>
        <w:tc>
          <w:tcPr>
            <w:tcW w:w="1480" w:type="dxa"/>
            <w:tcBorders>
              <w:top w:val="nil"/>
              <w:left w:val="nil"/>
              <w:bottom w:val="single" w:sz="4" w:space="0" w:color="auto"/>
              <w:right w:val="single" w:sz="4" w:space="0" w:color="auto"/>
            </w:tcBorders>
            <w:shd w:val="clear" w:color="auto" w:fill="auto"/>
            <w:hideMark/>
          </w:tcPr>
          <w:p w14:paraId="510CD6A7"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&lt;0.001</w:t>
            </w:r>
          </w:p>
        </w:tc>
      </w:tr>
      <w:tr w:rsidR="00CF267E" w:rsidRPr="00CF267E" w14:paraId="4AA4863D"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CF2C162"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67F1A756"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 xml:space="preserve">Drug Initiation Age </w:t>
            </w:r>
          </w:p>
        </w:tc>
        <w:tc>
          <w:tcPr>
            <w:tcW w:w="2620" w:type="dxa"/>
            <w:tcBorders>
              <w:top w:val="nil"/>
              <w:left w:val="nil"/>
              <w:bottom w:val="single" w:sz="4" w:space="0" w:color="auto"/>
              <w:right w:val="single" w:sz="4" w:space="0" w:color="auto"/>
            </w:tcBorders>
            <w:shd w:val="clear" w:color="auto" w:fill="auto"/>
            <w:vAlign w:val="center"/>
            <w:hideMark/>
          </w:tcPr>
          <w:p w14:paraId="3CAD8D2C"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hideMark/>
          </w:tcPr>
          <w:p w14:paraId="690D9F48"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62178F10"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4BEC06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44E72A7F"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Never Used</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73561B22"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hideMark/>
          </w:tcPr>
          <w:p w14:paraId="495BCEC1"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32AD4861"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CD8478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240" w:type="dxa"/>
            <w:tcBorders>
              <w:top w:val="nil"/>
              <w:left w:val="nil"/>
              <w:bottom w:val="single" w:sz="4" w:space="0" w:color="auto"/>
              <w:right w:val="single" w:sz="4" w:space="0" w:color="auto"/>
            </w:tcBorders>
            <w:shd w:val="clear" w:color="auto" w:fill="auto"/>
            <w:vAlign w:val="center"/>
            <w:hideMark/>
          </w:tcPr>
          <w:p w14:paraId="503DFE42"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xml:space="preserve"> &lt;13 Years</w:t>
            </w:r>
          </w:p>
        </w:tc>
        <w:tc>
          <w:tcPr>
            <w:tcW w:w="2740" w:type="dxa"/>
            <w:tcBorders>
              <w:top w:val="nil"/>
              <w:left w:val="nil"/>
              <w:bottom w:val="single" w:sz="4" w:space="0" w:color="auto"/>
              <w:right w:val="single" w:sz="4" w:space="0" w:color="auto"/>
            </w:tcBorders>
            <w:shd w:val="clear" w:color="auto" w:fill="auto"/>
            <w:vAlign w:val="center"/>
            <w:hideMark/>
          </w:tcPr>
          <w:p w14:paraId="7550047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19C9197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1.13 (0.72–1.77)</w:t>
            </w:r>
          </w:p>
        </w:tc>
        <w:tc>
          <w:tcPr>
            <w:tcW w:w="1480" w:type="dxa"/>
            <w:tcBorders>
              <w:top w:val="nil"/>
              <w:left w:val="nil"/>
              <w:bottom w:val="single" w:sz="4" w:space="0" w:color="auto"/>
              <w:right w:val="single" w:sz="4" w:space="0" w:color="auto"/>
            </w:tcBorders>
            <w:shd w:val="clear" w:color="auto" w:fill="auto"/>
            <w:hideMark/>
          </w:tcPr>
          <w:p w14:paraId="52E1921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0.589</w:t>
            </w:r>
          </w:p>
        </w:tc>
      </w:tr>
      <w:tr w:rsidR="00CF267E" w:rsidRPr="00CF267E" w14:paraId="043F90F9"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CBE7F8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w:t>
            </w:r>
          </w:p>
        </w:tc>
        <w:tc>
          <w:tcPr>
            <w:tcW w:w="2240" w:type="dxa"/>
            <w:tcBorders>
              <w:top w:val="nil"/>
              <w:left w:val="nil"/>
              <w:bottom w:val="single" w:sz="4" w:space="0" w:color="auto"/>
              <w:right w:val="single" w:sz="4" w:space="0" w:color="auto"/>
            </w:tcBorders>
            <w:shd w:val="clear" w:color="auto" w:fill="auto"/>
            <w:vAlign w:val="center"/>
            <w:hideMark/>
          </w:tcPr>
          <w:p w14:paraId="732FA3DA"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13-18 Years</w:t>
            </w:r>
          </w:p>
        </w:tc>
        <w:tc>
          <w:tcPr>
            <w:tcW w:w="2740" w:type="dxa"/>
            <w:tcBorders>
              <w:top w:val="nil"/>
              <w:left w:val="nil"/>
              <w:bottom w:val="single" w:sz="4" w:space="0" w:color="auto"/>
              <w:right w:val="single" w:sz="4" w:space="0" w:color="auto"/>
            </w:tcBorders>
            <w:shd w:val="clear" w:color="auto" w:fill="auto"/>
            <w:vAlign w:val="center"/>
            <w:hideMark/>
          </w:tcPr>
          <w:p w14:paraId="05ADD06B"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782153D6"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2.12 (1.19 – 3.79)</w:t>
            </w:r>
          </w:p>
        </w:tc>
        <w:tc>
          <w:tcPr>
            <w:tcW w:w="1480" w:type="dxa"/>
            <w:tcBorders>
              <w:top w:val="nil"/>
              <w:left w:val="nil"/>
              <w:bottom w:val="single" w:sz="4" w:space="0" w:color="auto"/>
              <w:right w:val="single" w:sz="4" w:space="0" w:color="auto"/>
            </w:tcBorders>
            <w:shd w:val="clear" w:color="auto" w:fill="auto"/>
            <w:hideMark/>
          </w:tcPr>
          <w:p w14:paraId="319A3713"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0.011</w:t>
            </w:r>
          </w:p>
        </w:tc>
      </w:tr>
      <w:tr w:rsidR="00CF267E" w:rsidRPr="00CF267E" w14:paraId="4BA6F9D4"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5A9555C"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1C3C670B"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Hunger Category</w:t>
            </w:r>
          </w:p>
        </w:tc>
        <w:tc>
          <w:tcPr>
            <w:tcW w:w="2620" w:type="dxa"/>
            <w:tcBorders>
              <w:top w:val="nil"/>
              <w:left w:val="nil"/>
              <w:bottom w:val="single" w:sz="4" w:space="0" w:color="auto"/>
              <w:right w:val="single" w:sz="4" w:space="0" w:color="auto"/>
            </w:tcBorders>
            <w:shd w:val="clear" w:color="auto" w:fill="auto"/>
            <w:vAlign w:val="center"/>
            <w:hideMark/>
          </w:tcPr>
          <w:p w14:paraId="5449C273"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hideMark/>
          </w:tcPr>
          <w:p w14:paraId="2CB58B1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3A776569"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FCB247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0F43AD86"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Never</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3264A68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hideMark/>
          </w:tcPr>
          <w:p w14:paraId="5A5643E4"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40595FE5"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17A2FFC"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240" w:type="dxa"/>
            <w:tcBorders>
              <w:top w:val="nil"/>
              <w:left w:val="nil"/>
              <w:bottom w:val="single" w:sz="4" w:space="0" w:color="auto"/>
              <w:right w:val="single" w:sz="4" w:space="0" w:color="auto"/>
            </w:tcBorders>
            <w:shd w:val="clear" w:color="auto" w:fill="auto"/>
            <w:vAlign w:val="center"/>
            <w:hideMark/>
          </w:tcPr>
          <w:p w14:paraId="178F8AE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Sometimes</w:t>
            </w:r>
          </w:p>
        </w:tc>
        <w:tc>
          <w:tcPr>
            <w:tcW w:w="2740" w:type="dxa"/>
            <w:tcBorders>
              <w:top w:val="nil"/>
              <w:left w:val="nil"/>
              <w:bottom w:val="single" w:sz="4" w:space="0" w:color="auto"/>
              <w:right w:val="single" w:sz="4" w:space="0" w:color="auto"/>
            </w:tcBorders>
            <w:shd w:val="clear" w:color="auto" w:fill="auto"/>
            <w:vAlign w:val="center"/>
            <w:hideMark/>
          </w:tcPr>
          <w:p w14:paraId="78D1584C"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12355047"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1.20 (0.97 – 1.49)</w:t>
            </w:r>
          </w:p>
        </w:tc>
        <w:tc>
          <w:tcPr>
            <w:tcW w:w="1480" w:type="dxa"/>
            <w:tcBorders>
              <w:top w:val="nil"/>
              <w:left w:val="nil"/>
              <w:bottom w:val="single" w:sz="4" w:space="0" w:color="auto"/>
              <w:right w:val="single" w:sz="4" w:space="0" w:color="auto"/>
            </w:tcBorders>
            <w:shd w:val="clear" w:color="auto" w:fill="auto"/>
            <w:hideMark/>
          </w:tcPr>
          <w:p w14:paraId="2255603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0.09</w:t>
            </w:r>
          </w:p>
        </w:tc>
      </w:tr>
      <w:tr w:rsidR="00CF267E" w:rsidRPr="00CF267E" w14:paraId="258E725F"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FC0B154"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w:t>
            </w:r>
          </w:p>
        </w:tc>
        <w:tc>
          <w:tcPr>
            <w:tcW w:w="2240" w:type="dxa"/>
            <w:tcBorders>
              <w:top w:val="nil"/>
              <w:left w:val="nil"/>
              <w:bottom w:val="single" w:sz="4" w:space="0" w:color="auto"/>
              <w:right w:val="single" w:sz="4" w:space="0" w:color="auto"/>
            </w:tcBorders>
            <w:shd w:val="clear" w:color="auto" w:fill="auto"/>
            <w:vAlign w:val="center"/>
            <w:hideMark/>
          </w:tcPr>
          <w:p w14:paraId="5E5FB4E3"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Often</w:t>
            </w:r>
          </w:p>
        </w:tc>
        <w:tc>
          <w:tcPr>
            <w:tcW w:w="2740" w:type="dxa"/>
            <w:tcBorders>
              <w:top w:val="nil"/>
              <w:left w:val="nil"/>
              <w:bottom w:val="single" w:sz="4" w:space="0" w:color="auto"/>
              <w:right w:val="single" w:sz="4" w:space="0" w:color="auto"/>
            </w:tcBorders>
            <w:shd w:val="clear" w:color="auto" w:fill="auto"/>
            <w:vAlign w:val="center"/>
            <w:hideMark/>
          </w:tcPr>
          <w:p w14:paraId="18AB4C59"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7E9CAAA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1.77 (1.05 – 2.97)</w:t>
            </w:r>
          </w:p>
        </w:tc>
        <w:tc>
          <w:tcPr>
            <w:tcW w:w="1480" w:type="dxa"/>
            <w:tcBorders>
              <w:top w:val="nil"/>
              <w:left w:val="nil"/>
              <w:bottom w:val="single" w:sz="4" w:space="0" w:color="auto"/>
              <w:right w:val="single" w:sz="4" w:space="0" w:color="auto"/>
            </w:tcBorders>
            <w:shd w:val="clear" w:color="auto" w:fill="auto"/>
            <w:hideMark/>
          </w:tcPr>
          <w:p w14:paraId="5B4C9F77"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0.031</w:t>
            </w:r>
          </w:p>
        </w:tc>
      </w:tr>
      <w:tr w:rsidR="00CF267E" w:rsidRPr="00CF267E" w14:paraId="79D5D34B"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4C66DB1"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4980" w:type="dxa"/>
            <w:gridSpan w:val="2"/>
            <w:tcBorders>
              <w:top w:val="single" w:sz="4" w:space="0" w:color="auto"/>
              <w:left w:val="nil"/>
              <w:bottom w:val="single" w:sz="4" w:space="0" w:color="auto"/>
              <w:right w:val="single" w:sz="4" w:space="0" w:color="auto"/>
            </w:tcBorders>
            <w:shd w:val="clear" w:color="000000" w:fill="E7E6E6"/>
            <w:vAlign w:val="center"/>
            <w:hideMark/>
          </w:tcPr>
          <w:p w14:paraId="2B6B0E92" w14:textId="77777777" w:rsidR="00CF267E" w:rsidRPr="00CF267E" w:rsidRDefault="00CF267E" w:rsidP="00CF267E">
            <w:pPr>
              <w:spacing w:after="0" w:line="240" w:lineRule="auto"/>
              <w:rPr>
                <w:rFonts w:ascii="Arial" w:eastAsia="Times New Roman" w:hAnsi="Arial" w:cs="Arial"/>
                <w:b/>
                <w:bCs/>
                <w:color w:val="000000"/>
                <w:kern w:val="0"/>
                <w:sz w:val="22"/>
                <w:szCs w:val="22"/>
                <w14:ligatures w14:val="none"/>
              </w:rPr>
            </w:pPr>
            <w:r w:rsidRPr="00CF267E">
              <w:rPr>
                <w:rFonts w:ascii="Arial" w:eastAsia="Times New Roman" w:hAnsi="Arial" w:cs="Arial"/>
                <w:b/>
                <w:bCs/>
                <w:color w:val="000000"/>
                <w:kern w:val="0"/>
                <w:sz w:val="22"/>
                <w:szCs w:val="22"/>
                <w14:ligatures w14:val="none"/>
              </w:rPr>
              <w:t>School Truancy</w:t>
            </w:r>
          </w:p>
        </w:tc>
        <w:tc>
          <w:tcPr>
            <w:tcW w:w="2620" w:type="dxa"/>
            <w:tcBorders>
              <w:top w:val="nil"/>
              <w:left w:val="nil"/>
              <w:bottom w:val="single" w:sz="4" w:space="0" w:color="auto"/>
              <w:right w:val="single" w:sz="4" w:space="0" w:color="auto"/>
            </w:tcBorders>
            <w:shd w:val="clear" w:color="auto" w:fill="auto"/>
            <w:noWrap/>
            <w:vAlign w:val="bottom"/>
            <w:hideMark/>
          </w:tcPr>
          <w:p w14:paraId="451AC6C3"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1480" w:type="dxa"/>
            <w:tcBorders>
              <w:top w:val="nil"/>
              <w:left w:val="nil"/>
              <w:bottom w:val="single" w:sz="4" w:space="0" w:color="auto"/>
              <w:right w:val="single" w:sz="4" w:space="0" w:color="auto"/>
            </w:tcBorders>
            <w:shd w:val="clear" w:color="auto" w:fill="auto"/>
            <w:hideMark/>
          </w:tcPr>
          <w:p w14:paraId="2F480ADF"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3320DE86"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B17CCA0"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w:t>
            </w:r>
          </w:p>
        </w:tc>
        <w:tc>
          <w:tcPr>
            <w:tcW w:w="2240" w:type="dxa"/>
            <w:tcBorders>
              <w:top w:val="nil"/>
              <w:left w:val="nil"/>
              <w:bottom w:val="single" w:sz="4" w:space="0" w:color="auto"/>
              <w:right w:val="single" w:sz="4" w:space="0" w:color="auto"/>
            </w:tcBorders>
            <w:shd w:val="clear" w:color="auto" w:fill="auto"/>
            <w:vAlign w:val="center"/>
            <w:hideMark/>
          </w:tcPr>
          <w:p w14:paraId="7B11CAA5"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Never</w:t>
            </w:r>
          </w:p>
        </w:tc>
        <w:tc>
          <w:tcPr>
            <w:tcW w:w="5360" w:type="dxa"/>
            <w:gridSpan w:val="2"/>
            <w:tcBorders>
              <w:top w:val="single" w:sz="4" w:space="0" w:color="auto"/>
              <w:left w:val="nil"/>
              <w:bottom w:val="single" w:sz="4" w:space="0" w:color="auto"/>
              <w:right w:val="single" w:sz="4" w:space="0" w:color="auto"/>
            </w:tcBorders>
            <w:shd w:val="clear" w:color="auto" w:fill="auto"/>
            <w:vAlign w:val="center"/>
            <w:hideMark/>
          </w:tcPr>
          <w:p w14:paraId="749828CE"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reference</w:t>
            </w:r>
          </w:p>
        </w:tc>
        <w:tc>
          <w:tcPr>
            <w:tcW w:w="1480" w:type="dxa"/>
            <w:tcBorders>
              <w:top w:val="nil"/>
              <w:left w:val="nil"/>
              <w:bottom w:val="single" w:sz="4" w:space="0" w:color="auto"/>
              <w:right w:val="single" w:sz="4" w:space="0" w:color="auto"/>
            </w:tcBorders>
            <w:shd w:val="clear" w:color="auto" w:fill="auto"/>
            <w:hideMark/>
          </w:tcPr>
          <w:p w14:paraId="0C625343"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r>
      <w:tr w:rsidR="00CF267E" w:rsidRPr="00CF267E" w14:paraId="6DB923AE"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F058277"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2</w:t>
            </w:r>
          </w:p>
        </w:tc>
        <w:tc>
          <w:tcPr>
            <w:tcW w:w="2240" w:type="dxa"/>
            <w:tcBorders>
              <w:top w:val="nil"/>
              <w:left w:val="nil"/>
              <w:bottom w:val="single" w:sz="4" w:space="0" w:color="auto"/>
              <w:right w:val="single" w:sz="4" w:space="0" w:color="auto"/>
            </w:tcBorders>
            <w:shd w:val="clear" w:color="auto" w:fill="auto"/>
            <w:vAlign w:val="center"/>
            <w:hideMark/>
          </w:tcPr>
          <w:p w14:paraId="616AC327"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Sometimes</w:t>
            </w:r>
          </w:p>
        </w:tc>
        <w:tc>
          <w:tcPr>
            <w:tcW w:w="2740" w:type="dxa"/>
            <w:tcBorders>
              <w:top w:val="nil"/>
              <w:left w:val="nil"/>
              <w:bottom w:val="single" w:sz="4" w:space="0" w:color="auto"/>
              <w:right w:val="single" w:sz="4" w:space="0" w:color="auto"/>
            </w:tcBorders>
            <w:shd w:val="clear" w:color="auto" w:fill="auto"/>
            <w:vAlign w:val="center"/>
            <w:hideMark/>
          </w:tcPr>
          <w:p w14:paraId="57CDAAA6"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08188956"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1.25 (0.98 – 1.60)</w:t>
            </w:r>
          </w:p>
        </w:tc>
        <w:tc>
          <w:tcPr>
            <w:tcW w:w="1480" w:type="dxa"/>
            <w:tcBorders>
              <w:top w:val="nil"/>
              <w:left w:val="nil"/>
              <w:bottom w:val="single" w:sz="4" w:space="0" w:color="auto"/>
              <w:right w:val="single" w:sz="4" w:space="0" w:color="auto"/>
            </w:tcBorders>
            <w:shd w:val="clear" w:color="auto" w:fill="auto"/>
            <w:hideMark/>
          </w:tcPr>
          <w:p w14:paraId="3059525A"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0.077</w:t>
            </w:r>
          </w:p>
        </w:tc>
      </w:tr>
      <w:tr w:rsidR="00CF267E" w:rsidRPr="00CF267E" w14:paraId="15375C64" w14:textId="77777777" w:rsidTr="00CF267E">
        <w:trPr>
          <w:trHeight w:val="28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29AB402"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3</w:t>
            </w:r>
          </w:p>
        </w:tc>
        <w:tc>
          <w:tcPr>
            <w:tcW w:w="2240" w:type="dxa"/>
            <w:tcBorders>
              <w:top w:val="nil"/>
              <w:left w:val="nil"/>
              <w:bottom w:val="single" w:sz="4" w:space="0" w:color="auto"/>
              <w:right w:val="single" w:sz="4" w:space="0" w:color="auto"/>
            </w:tcBorders>
            <w:shd w:val="clear" w:color="auto" w:fill="auto"/>
            <w:vAlign w:val="center"/>
            <w:hideMark/>
          </w:tcPr>
          <w:p w14:paraId="33F89CD9"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Often</w:t>
            </w:r>
          </w:p>
        </w:tc>
        <w:tc>
          <w:tcPr>
            <w:tcW w:w="2740" w:type="dxa"/>
            <w:tcBorders>
              <w:top w:val="nil"/>
              <w:left w:val="nil"/>
              <w:bottom w:val="single" w:sz="4" w:space="0" w:color="auto"/>
              <w:right w:val="single" w:sz="4" w:space="0" w:color="auto"/>
            </w:tcBorders>
            <w:shd w:val="clear" w:color="auto" w:fill="auto"/>
            <w:vAlign w:val="center"/>
            <w:hideMark/>
          </w:tcPr>
          <w:p w14:paraId="63A60EDD" w14:textId="77777777" w:rsidR="00CF267E" w:rsidRPr="00CF267E" w:rsidRDefault="00CF267E" w:rsidP="00CF267E">
            <w:pPr>
              <w:spacing w:after="0" w:line="240" w:lineRule="auto"/>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 </w:t>
            </w:r>
          </w:p>
        </w:tc>
        <w:tc>
          <w:tcPr>
            <w:tcW w:w="2620" w:type="dxa"/>
            <w:tcBorders>
              <w:top w:val="nil"/>
              <w:left w:val="nil"/>
              <w:bottom w:val="single" w:sz="4" w:space="0" w:color="auto"/>
              <w:right w:val="single" w:sz="4" w:space="0" w:color="auto"/>
            </w:tcBorders>
            <w:shd w:val="clear" w:color="auto" w:fill="auto"/>
            <w:hideMark/>
          </w:tcPr>
          <w:p w14:paraId="749532E9"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1.15 (0.63 – 2.09)</w:t>
            </w:r>
          </w:p>
        </w:tc>
        <w:tc>
          <w:tcPr>
            <w:tcW w:w="1480" w:type="dxa"/>
            <w:tcBorders>
              <w:top w:val="nil"/>
              <w:left w:val="nil"/>
              <w:bottom w:val="single" w:sz="4" w:space="0" w:color="auto"/>
              <w:right w:val="single" w:sz="4" w:space="0" w:color="auto"/>
            </w:tcBorders>
            <w:shd w:val="clear" w:color="auto" w:fill="auto"/>
            <w:hideMark/>
          </w:tcPr>
          <w:p w14:paraId="1ACF13CD" w14:textId="77777777" w:rsidR="00CF267E" w:rsidRPr="00CF267E" w:rsidRDefault="00CF267E" w:rsidP="00CF267E">
            <w:pPr>
              <w:spacing w:after="0" w:line="240" w:lineRule="auto"/>
              <w:jc w:val="right"/>
              <w:rPr>
                <w:rFonts w:ascii="Arial" w:eastAsia="Times New Roman" w:hAnsi="Arial" w:cs="Arial"/>
                <w:color w:val="000000"/>
                <w:kern w:val="0"/>
                <w:sz w:val="22"/>
                <w:szCs w:val="22"/>
                <w14:ligatures w14:val="none"/>
              </w:rPr>
            </w:pPr>
            <w:r w:rsidRPr="00CF267E">
              <w:rPr>
                <w:rFonts w:ascii="Arial" w:eastAsia="Times New Roman" w:hAnsi="Arial" w:cs="Arial"/>
                <w:color w:val="000000"/>
                <w:kern w:val="0"/>
                <w:sz w:val="22"/>
                <w:szCs w:val="22"/>
                <w14:ligatures w14:val="none"/>
              </w:rPr>
              <w:t>0.643</w:t>
            </w:r>
          </w:p>
        </w:tc>
      </w:tr>
    </w:tbl>
    <w:p w14:paraId="537400D4" w14:textId="77777777" w:rsidR="002122C1" w:rsidRDefault="002122C1" w:rsidP="002122C1">
      <w:pPr>
        <w:jc w:val="both"/>
        <w:rPr>
          <w:rFonts w:ascii="Arial" w:hAnsi="Arial" w:cs="Arial"/>
        </w:rPr>
      </w:pPr>
    </w:p>
    <w:p w14:paraId="71525397" w14:textId="77777777" w:rsidR="00CF267E" w:rsidRDefault="00CF267E" w:rsidP="00CF267E">
      <w:pPr>
        <w:jc w:val="both"/>
        <w:rPr>
          <w:rFonts w:ascii="Arial" w:hAnsi="Arial" w:cs="Arial"/>
        </w:rPr>
      </w:pPr>
      <w:r>
        <w:rPr>
          <w:rFonts w:ascii="Arial" w:hAnsi="Arial" w:cs="Arial"/>
        </w:rPr>
        <w:lastRenderedPageBreak/>
        <w:t>Table 2 a</w:t>
      </w:r>
      <w:r w:rsidRPr="002122C1">
        <w:rPr>
          <w:rFonts w:ascii="Arial" w:hAnsi="Arial" w:cs="Arial"/>
        </w:rPr>
        <w:t xml:space="preserve"> multivariable analysis </w:t>
      </w:r>
      <w:r>
        <w:rPr>
          <w:rFonts w:ascii="Arial" w:hAnsi="Arial" w:cs="Arial"/>
        </w:rPr>
        <w:t xml:space="preserve">shows </w:t>
      </w:r>
      <w:r w:rsidRPr="002122C1">
        <w:rPr>
          <w:rFonts w:ascii="Arial" w:hAnsi="Arial" w:cs="Arial"/>
        </w:rPr>
        <w:t xml:space="preserve">significant geographic variations </w:t>
      </w:r>
      <w:r>
        <w:rPr>
          <w:rFonts w:ascii="Arial" w:hAnsi="Arial" w:cs="Arial"/>
        </w:rPr>
        <w:t>among youths</w:t>
      </w:r>
      <w:r w:rsidRPr="002122C1">
        <w:rPr>
          <w:rFonts w:ascii="Arial" w:hAnsi="Arial" w:cs="Arial"/>
        </w:rPr>
        <w:t xml:space="preserve"> </w:t>
      </w:r>
      <w:r>
        <w:rPr>
          <w:rFonts w:ascii="Arial" w:hAnsi="Arial" w:cs="Arial"/>
        </w:rPr>
        <w:t xml:space="preserve">and </w:t>
      </w:r>
      <w:r w:rsidRPr="002122C1">
        <w:rPr>
          <w:rFonts w:ascii="Arial" w:hAnsi="Arial" w:cs="Arial"/>
        </w:rPr>
        <w:t xml:space="preserve">physical fighting across South Asian countries. Notably, Sri Lankan youth demonstrate 2.62 times higher odds (95% CI: 1.91-3.58, p&lt;0.001) of engaging in physical fights compared to </w:t>
      </w:r>
      <w:r>
        <w:rPr>
          <w:rFonts w:ascii="Arial" w:hAnsi="Arial" w:cs="Arial"/>
        </w:rPr>
        <w:t xml:space="preserve">reference group </w:t>
      </w:r>
      <w:r w:rsidRPr="002122C1">
        <w:rPr>
          <w:rFonts w:ascii="Arial" w:hAnsi="Arial" w:cs="Arial"/>
        </w:rPr>
        <w:t>Afghan</w:t>
      </w:r>
      <w:r>
        <w:rPr>
          <w:rFonts w:ascii="Arial" w:hAnsi="Arial" w:cs="Arial"/>
        </w:rPr>
        <w:t>i</w:t>
      </w:r>
      <w:r w:rsidRPr="002122C1">
        <w:rPr>
          <w:rFonts w:ascii="Arial" w:hAnsi="Arial" w:cs="Arial"/>
        </w:rPr>
        <w:t xml:space="preserve"> counterparts, while Bangladesh shows a protective effect with 58% lower odds (OR: 0.42, 95% CI: 0.31-0.59, p&lt;0.001). These differences reflect the complex interplay of sociocultural factors </w:t>
      </w:r>
      <w:r>
        <w:rPr>
          <w:rFonts w:ascii="Arial" w:hAnsi="Arial" w:cs="Arial"/>
        </w:rPr>
        <w:t xml:space="preserve">as well as countries’ variations </w:t>
      </w:r>
      <w:r w:rsidRPr="002122C1">
        <w:rPr>
          <w:rFonts w:ascii="Arial" w:hAnsi="Arial" w:cs="Arial"/>
        </w:rPr>
        <w:t>that shape young people's behavioral responses</w:t>
      </w:r>
      <w:r>
        <w:rPr>
          <w:rFonts w:ascii="Arial" w:hAnsi="Arial" w:cs="Arial"/>
        </w:rPr>
        <w:t>.</w:t>
      </w:r>
    </w:p>
    <w:p w14:paraId="7E5DC069" w14:textId="77777777" w:rsidR="00CF267E" w:rsidRPr="002122C1" w:rsidRDefault="00CF267E" w:rsidP="00CF267E">
      <w:pPr>
        <w:jc w:val="both"/>
        <w:rPr>
          <w:rFonts w:ascii="Arial" w:hAnsi="Arial" w:cs="Arial"/>
        </w:rPr>
      </w:pPr>
      <w:r w:rsidRPr="002122C1">
        <w:rPr>
          <w:rFonts w:ascii="Arial" w:hAnsi="Arial" w:cs="Arial"/>
        </w:rPr>
        <w:t>Gender emerges as a powerful predictor, with female students showing 56% lower odds of physical fighting (OR: 0.44, 95% CI: 0.36-0.54, p&lt;0.001) compared to males. This substantial difference likely reflects not just biological factors, but deeply embedded societal norms and expectations that influence how young people, particularly boys, learn to express distress and resolve conflicts. The educational gradient reveals that student in lower secondary education face 1.78 times higher odds of fighting (95% CI: 1.41-2.26, p&lt;0.001), highlighting a critical period when young adolescents might need additional support as they navigate complex social dynamics and emotional development.</w:t>
      </w:r>
    </w:p>
    <w:p w14:paraId="6DAB8663" w14:textId="77777777" w:rsidR="00CF267E" w:rsidRPr="002122C1" w:rsidRDefault="00CF267E" w:rsidP="00CF267E">
      <w:pPr>
        <w:jc w:val="both"/>
        <w:rPr>
          <w:rFonts w:ascii="Arial" w:hAnsi="Arial" w:cs="Arial"/>
        </w:rPr>
      </w:pPr>
      <w:r w:rsidRPr="002122C1">
        <w:rPr>
          <w:rFonts w:ascii="Arial" w:hAnsi="Arial" w:cs="Arial"/>
        </w:rPr>
        <w:t xml:space="preserve">The mental health correlation shows a particularly </w:t>
      </w:r>
      <w:r>
        <w:rPr>
          <w:rFonts w:ascii="Arial" w:hAnsi="Arial" w:cs="Arial"/>
        </w:rPr>
        <w:t xml:space="preserve">clear </w:t>
      </w:r>
      <w:r w:rsidRPr="002122C1">
        <w:rPr>
          <w:rFonts w:ascii="Arial" w:hAnsi="Arial" w:cs="Arial"/>
        </w:rPr>
        <w:t>picture</w:t>
      </w:r>
      <w:r>
        <w:rPr>
          <w:rFonts w:ascii="Arial" w:hAnsi="Arial" w:cs="Arial"/>
        </w:rPr>
        <w:t xml:space="preserve"> with</w:t>
      </w:r>
      <w:r w:rsidRPr="002122C1">
        <w:rPr>
          <w:rFonts w:ascii="Arial" w:hAnsi="Arial" w:cs="Arial"/>
        </w:rPr>
        <w:t xml:space="preserve"> loneliness (OR: 1.42, 95% CI: 1.17-1.73), sleep difficulties (OR: 1.61, 95% CI: 1.36-1.91), and suicidal ideation (OR: 1.33, 95% CI: 1.03-1.71) all significantly increase the likelihood of physical fighting</w:t>
      </w:r>
      <w:r>
        <w:rPr>
          <w:rFonts w:ascii="Arial" w:hAnsi="Arial" w:cs="Arial"/>
        </w:rPr>
        <w:t xml:space="preserve"> among youths</w:t>
      </w:r>
      <w:r w:rsidRPr="002122C1">
        <w:rPr>
          <w:rFonts w:ascii="Arial" w:hAnsi="Arial" w:cs="Arial"/>
        </w:rPr>
        <w:t>. These associations prompt us that behind many aggressive encounters are young people struggling with profound emotional pain and isolation. When we see that serious injuries are associated with double odds of fighting (OR: 2.01, 95% CI: 1.61-2.52), we're likely observing a concerning cycle where violence begets violence.</w:t>
      </w:r>
    </w:p>
    <w:p w14:paraId="684F62BF" w14:textId="77777777" w:rsidR="00CF267E" w:rsidRDefault="00CF267E" w:rsidP="00CF267E">
      <w:pPr>
        <w:jc w:val="both"/>
        <w:rPr>
          <w:rFonts w:ascii="Arial" w:hAnsi="Arial" w:cs="Arial"/>
        </w:rPr>
      </w:pPr>
      <w:r>
        <w:rPr>
          <w:rFonts w:ascii="Arial" w:hAnsi="Arial" w:cs="Arial"/>
        </w:rPr>
        <w:t xml:space="preserve">The </w:t>
      </w:r>
      <w:r w:rsidRPr="002122C1">
        <w:rPr>
          <w:rFonts w:ascii="Arial" w:hAnsi="Arial" w:cs="Arial"/>
        </w:rPr>
        <w:t>socioeconomic indicators</w:t>
      </w:r>
      <w:r>
        <w:rPr>
          <w:rFonts w:ascii="Arial" w:hAnsi="Arial" w:cs="Arial"/>
        </w:rPr>
        <w:t xml:space="preserve">, in our data a hunger of youth shows, a </w:t>
      </w:r>
      <w:r w:rsidRPr="002122C1">
        <w:rPr>
          <w:rFonts w:ascii="Arial" w:hAnsi="Arial" w:cs="Arial"/>
        </w:rPr>
        <w:t xml:space="preserve">frequent hunger increases </w:t>
      </w:r>
      <w:r>
        <w:rPr>
          <w:rFonts w:ascii="Arial" w:hAnsi="Arial" w:cs="Arial"/>
        </w:rPr>
        <w:t>physical fight</w:t>
      </w:r>
      <w:r w:rsidRPr="002122C1">
        <w:rPr>
          <w:rFonts w:ascii="Arial" w:hAnsi="Arial" w:cs="Arial"/>
        </w:rPr>
        <w:t xml:space="preserve"> odds by 77% (OR: 1.77, 95% CI: 1.05-2.97, p=0.031), while drug initiation between ages 13-18 more than doubles the odds (OR: 2.12, 95% CI: 1.19-3.79, p=0.011). These findings </w:t>
      </w:r>
      <w:r>
        <w:rPr>
          <w:rFonts w:ascii="Arial" w:hAnsi="Arial" w:cs="Arial"/>
        </w:rPr>
        <w:t>show</w:t>
      </w:r>
      <w:r w:rsidRPr="002122C1">
        <w:rPr>
          <w:rFonts w:ascii="Arial" w:hAnsi="Arial" w:cs="Arial"/>
        </w:rPr>
        <w:t xml:space="preserve"> how basic needs insecurity and substance use during crucial developmental periods can profoundly impact behavioral outcomes. </w:t>
      </w:r>
    </w:p>
    <w:p w14:paraId="7335C84E" w14:textId="77777777" w:rsidR="00CF267E" w:rsidRPr="002122C1" w:rsidRDefault="00CF267E" w:rsidP="002122C1">
      <w:pPr>
        <w:jc w:val="both"/>
        <w:rPr>
          <w:rFonts w:ascii="Arial" w:hAnsi="Arial" w:cs="Arial"/>
        </w:rPr>
      </w:pPr>
    </w:p>
    <w:sectPr w:rsidR="00CF267E" w:rsidRPr="002122C1" w:rsidSect="00AE5031">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C1"/>
    <w:rsid w:val="002122C1"/>
    <w:rsid w:val="00AE5031"/>
    <w:rsid w:val="00CB3799"/>
    <w:rsid w:val="00CF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1B27"/>
  <w15:chartTrackingRefBased/>
  <w15:docId w15:val="{580510D8-F520-4FE4-9BE6-2FEC36AE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2C1"/>
    <w:rPr>
      <w:rFonts w:eastAsiaTheme="majorEastAsia" w:cstheme="majorBidi"/>
      <w:color w:val="272727" w:themeColor="text1" w:themeTint="D8"/>
    </w:rPr>
  </w:style>
  <w:style w:type="paragraph" w:styleId="Title">
    <w:name w:val="Title"/>
    <w:basedOn w:val="Normal"/>
    <w:next w:val="Normal"/>
    <w:link w:val="TitleChar"/>
    <w:uiPriority w:val="10"/>
    <w:qFormat/>
    <w:rsid w:val="00212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2C1"/>
    <w:pPr>
      <w:spacing w:before="160"/>
      <w:jc w:val="center"/>
    </w:pPr>
    <w:rPr>
      <w:i/>
      <w:iCs/>
      <w:color w:val="404040" w:themeColor="text1" w:themeTint="BF"/>
    </w:rPr>
  </w:style>
  <w:style w:type="character" w:customStyle="1" w:styleId="QuoteChar">
    <w:name w:val="Quote Char"/>
    <w:basedOn w:val="DefaultParagraphFont"/>
    <w:link w:val="Quote"/>
    <w:uiPriority w:val="29"/>
    <w:rsid w:val="002122C1"/>
    <w:rPr>
      <w:i/>
      <w:iCs/>
      <w:color w:val="404040" w:themeColor="text1" w:themeTint="BF"/>
    </w:rPr>
  </w:style>
  <w:style w:type="paragraph" w:styleId="ListParagraph">
    <w:name w:val="List Paragraph"/>
    <w:basedOn w:val="Normal"/>
    <w:uiPriority w:val="34"/>
    <w:qFormat/>
    <w:rsid w:val="002122C1"/>
    <w:pPr>
      <w:ind w:left="720"/>
      <w:contextualSpacing/>
    </w:pPr>
  </w:style>
  <w:style w:type="character" w:styleId="IntenseEmphasis">
    <w:name w:val="Intense Emphasis"/>
    <w:basedOn w:val="DefaultParagraphFont"/>
    <w:uiPriority w:val="21"/>
    <w:qFormat/>
    <w:rsid w:val="002122C1"/>
    <w:rPr>
      <w:i/>
      <w:iCs/>
      <w:color w:val="0F4761" w:themeColor="accent1" w:themeShade="BF"/>
    </w:rPr>
  </w:style>
  <w:style w:type="paragraph" w:styleId="IntenseQuote">
    <w:name w:val="Intense Quote"/>
    <w:basedOn w:val="Normal"/>
    <w:next w:val="Normal"/>
    <w:link w:val="IntenseQuoteChar"/>
    <w:uiPriority w:val="30"/>
    <w:qFormat/>
    <w:rsid w:val="00212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2C1"/>
    <w:rPr>
      <w:i/>
      <w:iCs/>
      <w:color w:val="0F4761" w:themeColor="accent1" w:themeShade="BF"/>
    </w:rPr>
  </w:style>
  <w:style w:type="character" w:styleId="IntenseReference">
    <w:name w:val="Intense Reference"/>
    <w:basedOn w:val="DefaultParagraphFont"/>
    <w:uiPriority w:val="32"/>
    <w:qFormat/>
    <w:rsid w:val="00212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00508">
      <w:bodyDiv w:val="1"/>
      <w:marLeft w:val="0"/>
      <w:marRight w:val="0"/>
      <w:marTop w:val="0"/>
      <w:marBottom w:val="0"/>
      <w:divBdr>
        <w:top w:val="none" w:sz="0" w:space="0" w:color="auto"/>
        <w:left w:val="none" w:sz="0" w:space="0" w:color="auto"/>
        <w:bottom w:val="none" w:sz="0" w:space="0" w:color="auto"/>
        <w:right w:val="none" w:sz="0" w:space="0" w:color="auto"/>
      </w:divBdr>
    </w:div>
    <w:div w:id="1749424095">
      <w:bodyDiv w:val="1"/>
      <w:marLeft w:val="0"/>
      <w:marRight w:val="0"/>
      <w:marTop w:val="0"/>
      <w:marBottom w:val="0"/>
      <w:divBdr>
        <w:top w:val="none" w:sz="0" w:space="0" w:color="auto"/>
        <w:left w:val="none" w:sz="0" w:space="0" w:color="auto"/>
        <w:bottom w:val="none" w:sz="0" w:space="0" w:color="auto"/>
        <w:right w:val="none" w:sz="0" w:space="0" w:color="auto"/>
      </w:divBdr>
    </w:div>
    <w:div w:id="202428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Biraj</dc:creator>
  <cp:keywords/>
  <dc:description/>
  <cp:lastModifiedBy>Neupane, Biraj</cp:lastModifiedBy>
  <cp:revision>2</cp:revision>
  <dcterms:created xsi:type="dcterms:W3CDTF">2024-11-29T21:48:00Z</dcterms:created>
  <dcterms:modified xsi:type="dcterms:W3CDTF">2024-11-29T22:09:00Z</dcterms:modified>
</cp:coreProperties>
</file>