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87A5" w14:textId="38490C77" w:rsidR="004D0551" w:rsidRDefault="004D0551" w:rsidP="004D0551">
      <w:pPr>
        <w:spacing w:after="0" w:line="360" w:lineRule="auto"/>
        <w:jc w:val="both"/>
        <w:rPr>
          <w:rFonts w:ascii="Times New Roman" w:hAnsi="Times New Roman" w:cs="Times New Roman"/>
          <w:b/>
          <w:bCs/>
          <w:sz w:val="20"/>
          <w:szCs w:val="20"/>
        </w:rPr>
      </w:pPr>
      <w:r w:rsidRPr="004D0551">
        <w:rPr>
          <w:rFonts w:ascii="Times New Roman" w:hAnsi="Times New Roman" w:cs="Times New Roman"/>
          <w:b/>
          <w:bCs/>
          <w:sz w:val="20"/>
          <w:szCs w:val="20"/>
        </w:rPr>
        <w:t>Introducing Weighted Quantile Sum Regression for Variable Selection: A Simulation Comparison with Penalized Regression Models</w:t>
      </w:r>
    </w:p>
    <w:p w14:paraId="175CB817" w14:textId="77777777" w:rsidR="007F45A6" w:rsidRPr="004D0551" w:rsidRDefault="007F45A6" w:rsidP="004D0551">
      <w:pPr>
        <w:spacing w:after="0" w:line="360" w:lineRule="auto"/>
        <w:jc w:val="both"/>
        <w:rPr>
          <w:rFonts w:ascii="Times New Roman" w:hAnsi="Times New Roman" w:cs="Times New Roman"/>
          <w:b/>
          <w:bCs/>
          <w:sz w:val="20"/>
          <w:szCs w:val="20"/>
        </w:rPr>
      </w:pPr>
    </w:p>
    <w:p w14:paraId="5CF02267" w14:textId="7A708287" w:rsidR="00AF5285" w:rsidRDefault="004261DE" w:rsidP="0078235D">
      <w:pPr>
        <w:spacing w:after="0" w:line="360" w:lineRule="auto"/>
        <w:rPr>
          <w:rFonts w:ascii="Times New Roman" w:hAnsi="Times New Roman" w:cs="Times New Roman"/>
          <w:sz w:val="20"/>
          <w:szCs w:val="20"/>
        </w:rPr>
      </w:pPr>
      <w:r w:rsidRPr="00D16E22">
        <w:rPr>
          <w:rFonts w:ascii="Times New Roman" w:hAnsi="Times New Roman" w:cs="Times New Roman"/>
          <w:sz w:val="20"/>
          <w:szCs w:val="20"/>
        </w:rPr>
        <w:t>Gulser Caliskan¹*</w:t>
      </w:r>
      <w:r w:rsidR="00721139">
        <w:rPr>
          <w:rFonts w:ascii="Times New Roman" w:hAnsi="Times New Roman" w:cs="Times New Roman"/>
          <w:sz w:val="20"/>
          <w:szCs w:val="20"/>
        </w:rPr>
        <w:t>, Birzhan</w:t>
      </w:r>
      <w:r w:rsidR="00061333">
        <w:rPr>
          <w:rFonts w:ascii="Times New Roman" w:hAnsi="Times New Roman" w:cs="Times New Roman"/>
          <w:sz w:val="20"/>
          <w:szCs w:val="20"/>
        </w:rPr>
        <w:t xml:space="preserve"> A</w:t>
      </w:r>
      <w:r w:rsidR="00061333" w:rsidRPr="00061333">
        <w:rPr>
          <w:rFonts w:ascii="Times New Roman" w:hAnsi="Times New Roman" w:cs="Times New Roman"/>
          <w:sz w:val="20"/>
          <w:szCs w:val="20"/>
        </w:rPr>
        <w:t>kynkozhayev</w:t>
      </w:r>
      <w:r w:rsidR="005063B6">
        <w:rPr>
          <w:rFonts w:ascii="Times New Roman" w:hAnsi="Times New Roman" w:cs="Times New Roman"/>
          <w:sz w:val="20"/>
          <w:szCs w:val="20"/>
        </w:rPr>
        <w:t>2, Caroline Fyfe3</w:t>
      </w:r>
      <w:r w:rsidRPr="00D16E22">
        <w:rPr>
          <w:rFonts w:ascii="Times New Roman" w:hAnsi="Times New Roman" w:cs="Times New Roman"/>
          <w:sz w:val="20"/>
          <w:szCs w:val="20"/>
        </w:rPr>
        <w:br/>
        <w:t>¹</w:t>
      </w:r>
      <w:r w:rsidR="002A3531" w:rsidRPr="002A3531">
        <w:rPr>
          <w:rFonts w:ascii="Times New Roman" w:eastAsia="Times New Roman" w:hAnsi="Times New Roman" w:cs="Times New Roman"/>
          <w:b/>
          <w:bCs/>
          <w:i/>
          <w:iCs/>
          <w:color w:val="000000" w:themeColor="text1"/>
          <w:kern w:val="24"/>
          <w:sz w:val="56"/>
          <w:szCs w:val="56"/>
          <w14:ligatures w14:val="none"/>
        </w:rPr>
        <w:t xml:space="preserve"> </w:t>
      </w:r>
      <w:r w:rsidR="002A3531" w:rsidRPr="00654437">
        <w:rPr>
          <w:rFonts w:ascii="Times New Roman" w:hAnsi="Times New Roman" w:cs="Times New Roman"/>
          <w:sz w:val="20"/>
          <w:szCs w:val="20"/>
        </w:rPr>
        <w:t>K.G. Jebsen Center for Cardiac Biomarkers, Institute of Clinical Medicine, University of Oslo</w:t>
      </w:r>
      <w:r w:rsidRPr="00654437">
        <w:rPr>
          <w:rFonts w:ascii="Times New Roman" w:hAnsi="Times New Roman" w:cs="Times New Roman"/>
          <w:sz w:val="20"/>
          <w:szCs w:val="20"/>
        </w:rPr>
        <w:t>,</w:t>
      </w:r>
      <w:r w:rsidRPr="00D16E22">
        <w:rPr>
          <w:rFonts w:ascii="Times New Roman" w:hAnsi="Times New Roman" w:cs="Times New Roman"/>
          <w:sz w:val="20"/>
          <w:szCs w:val="20"/>
        </w:rPr>
        <w:t xml:space="preserve"> Oslo,</w:t>
      </w:r>
      <w:r w:rsidR="00654437">
        <w:rPr>
          <w:rFonts w:ascii="Times New Roman" w:hAnsi="Times New Roman" w:cs="Times New Roman"/>
          <w:sz w:val="20"/>
          <w:szCs w:val="20"/>
        </w:rPr>
        <w:t xml:space="preserve"> </w:t>
      </w:r>
      <w:r w:rsidRPr="00D16E22">
        <w:rPr>
          <w:rFonts w:ascii="Times New Roman" w:hAnsi="Times New Roman" w:cs="Times New Roman"/>
          <w:sz w:val="20"/>
          <w:szCs w:val="20"/>
        </w:rPr>
        <w:t>Norway</w:t>
      </w:r>
    </w:p>
    <w:p w14:paraId="2A4D10F0" w14:textId="71BE790B" w:rsidR="00DF282A" w:rsidRDefault="00DF282A" w:rsidP="0078235D">
      <w:pPr>
        <w:spacing w:after="0" w:line="360" w:lineRule="auto"/>
        <w:rPr>
          <w:rFonts w:ascii="Times New Roman" w:hAnsi="Times New Roman" w:cs="Times New Roman"/>
          <w:sz w:val="20"/>
          <w:szCs w:val="20"/>
        </w:rPr>
      </w:pPr>
      <w:r>
        <w:rPr>
          <w:rFonts w:ascii="Times New Roman" w:eastAsia="Times New Roman" w:hAnsi="Times New Roman" w:cs="Times New Roman"/>
          <w:color w:val="000000" w:themeColor="text1"/>
          <w:kern w:val="24"/>
          <w:sz w:val="20"/>
          <w:szCs w:val="20"/>
          <w14:ligatures w14:val="none"/>
        </w:rPr>
        <w:t>2</w:t>
      </w:r>
      <w:r w:rsidR="00061333" w:rsidRPr="002A3531">
        <w:rPr>
          <w:rFonts w:ascii="Times New Roman" w:eastAsia="Times New Roman" w:hAnsi="Times New Roman" w:cs="Times New Roman"/>
          <w:b/>
          <w:bCs/>
          <w:i/>
          <w:iCs/>
          <w:color w:val="000000" w:themeColor="text1"/>
          <w:kern w:val="24"/>
          <w:sz w:val="56"/>
          <w:szCs w:val="56"/>
          <w14:ligatures w14:val="none"/>
        </w:rPr>
        <w:t xml:space="preserve"> </w:t>
      </w:r>
      <w:r w:rsidR="006D203A" w:rsidRPr="006D203A">
        <w:rPr>
          <w:rFonts w:ascii="Times New Roman" w:hAnsi="Times New Roman" w:cs="Times New Roman"/>
          <w:sz w:val="20"/>
          <w:szCs w:val="20"/>
        </w:rPr>
        <w:t>Department of Medical Epidemiology and Biostatistics (MEB)</w:t>
      </w:r>
      <w:r w:rsidR="00061333" w:rsidRPr="006D203A">
        <w:rPr>
          <w:rFonts w:ascii="Times New Roman" w:hAnsi="Times New Roman" w:cs="Times New Roman"/>
          <w:sz w:val="20"/>
          <w:szCs w:val="20"/>
        </w:rPr>
        <w:t>,</w:t>
      </w:r>
      <w:r w:rsidR="00061333" w:rsidRPr="00654437">
        <w:rPr>
          <w:rFonts w:ascii="Times New Roman" w:hAnsi="Times New Roman" w:cs="Times New Roman"/>
          <w:sz w:val="20"/>
          <w:szCs w:val="20"/>
        </w:rPr>
        <w:t xml:space="preserve"> </w:t>
      </w:r>
      <w:r w:rsidR="006D203A">
        <w:rPr>
          <w:rFonts w:ascii="Times New Roman" w:hAnsi="Times New Roman" w:cs="Times New Roman"/>
          <w:sz w:val="20"/>
          <w:szCs w:val="20"/>
        </w:rPr>
        <w:t xml:space="preserve">Karolinska </w:t>
      </w:r>
      <w:proofErr w:type="spellStart"/>
      <w:r w:rsidR="006D203A">
        <w:rPr>
          <w:rFonts w:ascii="Times New Roman" w:hAnsi="Times New Roman" w:cs="Times New Roman"/>
          <w:sz w:val="20"/>
          <w:szCs w:val="20"/>
        </w:rPr>
        <w:t>Institutet</w:t>
      </w:r>
      <w:proofErr w:type="spellEnd"/>
      <w:r w:rsidR="00061333" w:rsidRPr="00654437">
        <w:rPr>
          <w:rFonts w:ascii="Times New Roman" w:hAnsi="Times New Roman" w:cs="Times New Roman"/>
          <w:sz w:val="20"/>
          <w:szCs w:val="20"/>
        </w:rPr>
        <w:t>,</w:t>
      </w:r>
      <w:r w:rsidR="00061333" w:rsidRPr="00D16E22">
        <w:rPr>
          <w:rFonts w:ascii="Times New Roman" w:hAnsi="Times New Roman" w:cs="Times New Roman"/>
          <w:sz w:val="20"/>
          <w:szCs w:val="20"/>
        </w:rPr>
        <w:t xml:space="preserve"> </w:t>
      </w:r>
      <w:r w:rsidR="00061333">
        <w:rPr>
          <w:rFonts w:ascii="Times New Roman" w:hAnsi="Times New Roman" w:cs="Times New Roman"/>
          <w:sz w:val="20"/>
          <w:szCs w:val="20"/>
        </w:rPr>
        <w:t>S</w:t>
      </w:r>
      <w:r w:rsidR="00040693">
        <w:rPr>
          <w:rFonts w:ascii="Times New Roman" w:hAnsi="Times New Roman" w:cs="Times New Roman"/>
          <w:sz w:val="20"/>
          <w:szCs w:val="20"/>
        </w:rPr>
        <w:t>tockholm</w:t>
      </w:r>
      <w:r w:rsidR="00061333" w:rsidRPr="00D16E22">
        <w:rPr>
          <w:rFonts w:ascii="Times New Roman" w:hAnsi="Times New Roman" w:cs="Times New Roman"/>
          <w:sz w:val="20"/>
          <w:szCs w:val="20"/>
        </w:rPr>
        <w:t>,</w:t>
      </w:r>
      <w:r w:rsidR="00061333">
        <w:rPr>
          <w:rFonts w:ascii="Times New Roman" w:hAnsi="Times New Roman" w:cs="Times New Roman"/>
          <w:sz w:val="20"/>
          <w:szCs w:val="20"/>
        </w:rPr>
        <w:t xml:space="preserve"> Sweden</w:t>
      </w:r>
    </w:p>
    <w:p w14:paraId="38CAD1E3" w14:textId="4A4E4394" w:rsidR="004261DE" w:rsidRDefault="00DF282A" w:rsidP="0078235D">
      <w:pPr>
        <w:spacing w:after="0" w:line="360" w:lineRule="auto"/>
      </w:pPr>
      <w:proofErr w:type="gramStart"/>
      <w:r>
        <w:rPr>
          <w:rFonts w:ascii="Times New Roman" w:hAnsi="Times New Roman" w:cs="Times New Roman"/>
          <w:sz w:val="20"/>
          <w:szCs w:val="20"/>
        </w:rPr>
        <w:t xml:space="preserve">3  </w:t>
      </w:r>
      <w:r w:rsidR="00081F63" w:rsidRPr="00081F63">
        <w:rPr>
          <w:rFonts w:ascii="Times New Roman" w:hAnsi="Times New Roman" w:cs="Times New Roman"/>
          <w:sz w:val="20"/>
          <w:szCs w:val="20"/>
          <w:lang w:val="en-GB"/>
        </w:rPr>
        <w:t>RIGLE</w:t>
      </w:r>
      <w:proofErr w:type="gramEnd"/>
      <w:r w:rsidR="00081F63">
        <w:rPr>
          <w:rFonts w:ascii="Times New Roman" w:hAnsi="Times New Roman" w:cs="Times New Roman"/>
          <w:sz w:val="20"/>
          <w:szCs w:val="20"/>
          <w:lang w:val="en-GB"/>
        </w:rPr>
        <w:t>,</w:t>
      </w:r>
      <w:r w:rsidR="00081F63" w:rsidRPr="00081F63">
        <w:rPr>
          <w:rFonts w:ascii="Times New Roman" w:hAnsi="Times New Roman" w:cs="Times New Roman"/>
          <w:sz w:val="20"/>
          <w:szCs w:val="20"/>
          <w:lang w:val="en-GB"/>
        </w:rPr>
        <w:t xml:space="preserve"> School of </w:t>
      </w:r>
      <w:proofErr w:type="spellStart"/>
      <w:r w:rsidR="00081F63" w:rsidRPr="00081F63">
        <w:rPr>
          <w:rFonts w:ascii="Times New Roman" w:hAnsi="Times New Roman" w:cs="Times New Roman"/>
          <w:sz w:val="20"/>
          <w:szCs w:val="20"/>
          <w:lang w:val="en-GB"/>
        </w:rPr>
        <w:t>GeoSciences</w:t>
      </w:r>
      <w:proofErr w:type="spellEnd"/>
      <w:r w:rsidR="00081F63">
        <w:rPr>
          <w:rFonts w:ascii="Times New Roman" w:hAnsi="Times New Roman" w:cs="Times New Roman"/>
          <w:sz w:val="20"/>
          <w:szCs w:val="20"/>
          <w:lang w:val="en-GB"/>
        </w:rPr>
        <w:t>,</w:t>
      </w:r>
      <w:r w:rsidR="00D0214C">
        <w:rPr>
          <w:rFonts w:ascii="Times New Roman" w:hAnsi="Times New Roman" w:cs="Times New Roman"/>
          <w:sz w:val="20"/>
          <w:szCs w:val="20"/>
          <w:lang w:val="en-GB"/>
        </w:rPr>
        <w:t xml:space="preserve"> </w:t>
      </w:r>
      <w:r w:rsidR="00081F63" w:rsidRPr="00081F63">
        <w:rPr>
          <w:rFonts w:ascii="Times New Roman" w:hAnsi="Times New Roman" w:cs="Times New Roman"/>
          <w:sz w:val="20"/>
          <w:szCs w:val="20"/>
          <w:lang w:val="en-GB"/>
        </w:rPr>
        <w:t>University of Edinburgh</w:t>
      </w:r>
      <w:r w:rsidR="00081F63">
        <w:rPr>
          <w:rFonts w:ascii="Times New Roman" w:hAnsi="Times New Roman" w:cs="Times New Roman"/>
          <w:sz w:val="20"/>
          <w:szCs w:val="20"/>
          <w:lang w:val="en-GB"/>
        </w:rPr>
        <w:t xml:space="preserve">, </w:t>
      </w:r>
      <w:r w:rsidR="00081F63" w:rsidRPr="00081F63">
        <w:rPr>
          <w:rFonts w:ascii="Times New Roman" w:hAnsi="Times New Roman" w:cs="Times New Roman"/>
          <w:sz w:val="20"/>
          <w:szCs w:val="20"/>
          <w:lang w:val="en-GB"/>
        </w:rPr>
        <w:t>Edinburgh</w:t>
      </w:r>
      <w:r w:rsidR="002E74D1">
        <w:rPr>
          <w:rFonts w:ascii="Times New Roman" w:hAnsi="Times New Roman" w:cs="Times New Roman"/>
          <w:sz w:val="20"/>
          <w:szCs w:val="20"/>
          <w:lang w:val="en-GB"/>
        </w:rPr>
        <w:t>,</w:t>
      </w:r>
      <w:r w:rsidR="002E74D1" w:rsidRPr="002E74D1">
        <w:t xml:space="preserve"> </w:t>
      </w:r>
      <w:r w:rsidR="002E74D1" w:rsidRPr="002E74D1">
        <w:rPr>
          <w:rFonts w:ascii="Times New Roman" w:hAnsi="Times New Roman" w:cs="Times New Roman"/>
          <w:sz w:val="20"/>
          <w:szCs w:val="20"/>
        </w:rPr>
        <w:t>United Kingdom</w:t>
      </w:r>
      <w:r w:rsidR="004261DE" w:rsidRPr="00D16E22">
        <w:rPr>
          <w:rFonts w:ascii="Times New Roman" w:hAnsi="Times New Roman" w:cs="Times New Roman"/>
          <w:sz w:val="20"/>
          <w:szCs w:val="20"/>
        </w:rPr>
        <w:br/>
      </w:r>
      <w:r w:rsidR="004261DE" w:rsidRPr="000306FE">
        <w:rPr>
          <w:rFonts w:ascii="Times New Roman" w:hAnsi="Times New Roman" w:cs="Times New Roman"/>
          <w:sz w:val="20"/>
          <w:szCs w:val="20"/>
        </w:rPr>
        <w:t>*</w:t>
      </w:r>
      <w:r w:rsidR="000306FE" w:rsidRPr="000306FE">
        <w:rPr>
          <w:rFonts w:ascii="Times New Roman" w:hAnsi="Times New Roman" w:cs="Times New Roman"/>
          <w:sz w:val="20"/>
          <w:szCs w:val="20"/>
        </w:rPr>
        <w:t xml:space="preserve"> Corresponding Author</w:t>
      </w:r>
      <w:r w:rsidR="004261DE" w:rsidRPr="000306FE">
        <w:rPr>
          <w:rFonts w:ascii="Times New Roman" w:hAnsi="Times New Roman" w:cs="Times New Roman"/>
          <w:sz w:val="20"/>
          <w:szCs w:val="20"/>
        </w:rPr>
        <w:t xml:space="preserve">: </w:t>
      </w:r>
      <w:hyperlink r:id="rId5" w:history="1">
        <w:r w:rsidR="002A3531" w:rsidRPr="000306FE">
          <w:rPr>
            <w:rStyle w:val="Hyperlink"/>
            <w:rFonts w:ascii="Times New Roman" w:hAnsi="Times New Roman" w:cs="Times New Roman"/>
            <w:sz w:val="20"/>
            <w:szCs w:val="20"/>
          </w:rPr>
          <w:t>gulser.caliskan@medisin.uio.no</w:t>
        </w:r>
      </w:hyperlink>
    </w:p>
    <w:p w14:paraId="6D7C7463" w14:textId="77777777" w:rsidR="007F45A6" w:rsidRPr="000963A4" w:rsidRDefault="007F45A6" w:rsidP="0078235D">
      <w:pPr>
        <w:spacing w:after="0" w:line="360" w:lineRule="auto"/>
        <w:rPr>
          <w:rFonts w:ascii="Times New Roman" w:hAnsi="Times New Roman" w:cs="Times New Roman"/>
          <w:sz w:val="20"/>
          <w:szCs w:val="20"/>
          <w:lang w:val="en-GB"/>
        </w:rPr>
      </w:pPr>
    </w:p>
    <w:p w14:paraId="73BDD63C" w14:textId="19E31929" w:rsidR="004D0551" w:rsidRDefault="007F45A6" w:rsidP="004D0551">
      <w:pPr>
        <w:spacing w:after="0" w:line="360" w:lineRule="auto"/>
        <w:jc w:val="both"/>
        <w:rPr>
          <w:rFonts w:ascii="Times New Roman" w:hAnsi="Times New Roman" w:cs="Times New Roman"/>
          <w:sz w:val="20"/>
          <w:szCs w:val="20"/>
        </w:rPr>
      </w:pPr>
      <w:r w:rsidRPr="00B07CDE">
        <w:rPr>
          <w:rFonts w:ascii="Times New Roman" w:hAnsi="Times New Roman" w:cs="Times New Roman"/>
          <w:b/>
          <w:bCs/>
          <w:sz w:val="20"/>
          <w:szCs w:val="20"/>
        </w:rPr>
        <w:t>Objective:</w:t>
      </w:r>
      <w:r w:rsidR="004D0551" w:rsidRPr="004D0551">
        <w:rPr>
          <w:rFonts w:ascii="Times New Roman" w:hAnsi="Times New Roman" w:cs="Times New Roman"/>
          <w:sz w:val="20"/>
          <w:szCs w:val="20"/>
        </w:rPr>
        <w:br/>
        <w:t>Selecting relevant biomarkers from high-dimensional, correlated data is a common challenge in research. Weighted Quantile Sum (WQS) regression is becoming popular for variable selection in the presence of multi-collinearity among predictors, such as in environmental data and high-dimensional biomedical data. It provides interpretable weights and stable estimates even with correlated predictors, offering an alternative to traditional penalized regression models like Lasso, Adaptive Lasso, and Elastic Net. The aim of this study is to establish the utility of Weighted Quantile Sum (WQS) regression for variable selection by systematically evaluating its performance against a suite of penalized regression methods in a simulated environment, thereby providing evidence for when it should be the preferred methodological choice.</w:t>
      </w:r>
    </w:p>
    <w:p w14:paraId="78CDE6B2" w14:textId="77777777" w:rsidR="007F45A6" w:rsidRPr="004D0551" w:rsidRDefault="007F45A6" w:rsidP="004D0551">
      <w:pPr>
        <w:spacing w:after="0" w:line="360" w:lineRule="auto"/>
        <w:jc w:val="both"/>
        <w:rPr>
          <w:rFonts w:ascii="Times New Roman" w:hAnsi="Times New Roman" w:cs="Times New Roman"/>
          <w:b/>
          <w:bCs/>
          <w:sz w:val="20"/>
          <w:szCs w:val="20"/>
        </w:rPr>
      </w:pPr>
    </w:p>
    <w:p w14:paraId="54D0A7E1" w14:textId="77777777" w:rsidR="004D0551" w:rsidRDefault="004D0551" w:rsidP="004D0551">
      <w:pPr>
        <w:spacing w:after="0" w:line="360" w:lineRule="auto"/>
        <w:jc w:val="both"/>
        <w:rPr>
          <w:rFonts w:ascii="Times New Roman" w:hAnsi="Times New Roman" w:cs="Times New Roman"/>
          <w:sz w:val="20"/>
          <w:szCs w:val="20"/>
        </w:rPr>
      </w:pPr>
      <w:r w:rsidRPr="004D0551">
        <w:rPr>
          <w:rFonts w:ascii="Times New Roman" w:hAnsi="Times New Roman" w:cs="Times New Roman"/>
          <w:b/>
          <w:bCs/>
          <w:sz w:val="20"/>
          <w:szCs w:val="20"/>
        </w:rPr>
        <w:t>Methods:</w:t>
      </w:r>
      <w:r w:rsidRPr="004D0551">
        <w:rPr>
          <w:rFonts w:ascii="Times New Roman" w:hAnsi="Times New Roman" w:cs="Times New Roman"/>
          <w:sz w:val="20"/>
          <w:szCs w:val="20"/>
        </w:rPr>
        <w:br/>
        <w:t>We conducted a simulation study to evaluate WQS regression alongside penalized regression models, including Lasso, Adaptive Lasso, and Elastic Net. Performance was investigated across sample sizes of 100, 500, 1000, and 5000. For each scenario, we assessed the bias in biomarker estimates, the proportion of correctly removed irrelevant variables (true negative rate), and the root mean squared error (RMSE) of predictions. Simulations were repeated 100 times for each scenario, and summary statistics (means) were computed for each performance metric.</w:t>
      </w:r>
    </w:p>
    <w:p w14:paraId="50162529" w14:textId="77777777" w:rsidR="007F45A6" w:rsidRPr="004D0551" w:rsidRDefault="007F45A6" w:rsidP="004D0551">
      <w:pPr>
        <w:spacing w:after="0" w:line="360" w:lineRule="auto"/>
        <w:jc w:val="both"/>
        <w:rPr>
          <w:rFonts w:ascii="Times New Roman" w:hAnsi="Times New Roman" w:cs="Times New Roman"/>
          <w:sz w:val="20"/>
          <w:szCs w:val="20"/>
        </w:rPr>
      </w:pPr>
    </w:p>
    <w:p w14:paraId="63C55082" w14:textId="77777777" w:rsidR="004D0551" w:rsidRPr="004D0551" w:rsidRDefault="004D0551" w:rsidP="004D0551">
      <w:pPr>
        <w:spacing w:after="0" w:line="360" w:lineRule="auto"/>
        <w:jc w:val="both"/>
        <w:rPr>
          <w:rFonts w:ascii="Times New Roman" w:hAnsi="Times New Roman" w:cs="Times New Roman"/>
          <w:sz w:val="20"/>
          <w:szCs w:val="20"/>
        </w:rPr>
      </w:pPr>
      <w:r w:rsidRPr="004D0551">
        <w:rPr>
          <w:rFonts w:ascii="Times New Roman" w:hAnsi="Times New Roman" w:cs="Times New Roman"/>
          <w:b/>
          <w:bCs/>
          <w:sz w:val="20"/>
          <w:szCs w:val="20"/>
        </w:rPr>
        <w:t>Results:</w:t>
      </w:r>
      <w:r w:rsidRPr="004D0551">
        <w:rPr>
          <w:rFonts w:ascii="Times New Roman" w:hAnsi="Times New Roman" w:cs="Times New Roman"/>
          <w:sz w:val="20"/>
          <w:szCs w:val="20"/>
        </w:rPr>
        <w:br/>
        <w:t xml:space="preserve">Adaptive Lasso and Elastic Net showed lower bias than standard Lasso in smaller samples. WQS regression maintained low bias even with highly correlated predictors. Furthermore, WQS regression consistently achieved a high proportion of correctly removed irrelevant variables across all sample sizes, including small ones. For the smallest sample size (n = 100), Elastic Net-min and Lasso-min correctly removed only 30% of irrelevant variables. As the sample size increased, the proportion of correctly removed irrelevant variables also increased for Adaptive Lasso-min (0.39, 0.79, 0.80 for sample sizes 100, 500, 1000) and Elastic Net-min (0.60, 0.78, 0.79), but remained low for Lasso-min (0.40, 0.40, 0.41). For WQS regression, the mean RMSE was 1.00, 0.97, and 1.00 for sample sizes of 100, 500, and 1000, respectively. These values were lower than those for Adaptive Lasso, Elastic </w:t>
      </w:r>
      <w:proofErr w:type="gramStart"/>
      <w:r w:rsidRPr="004D0551">
        <w:rPr>
          <w:rFonts w:ascii="Times New Roman" w:hAnsi="Times New Roman" w:cs="Times New Roman"/>
          <w:sz w:val="20"/>
          <w:szCs w:val="20"/>
        </w:rPr>
        <w:t>Net,  and</w:t>
      </w:r>
      <w:proofErr w:type="gramEnd"/>
      <w:r w:rsidRPr="004D0551">
        <w:rPr>
          <w:rFonts w:ascii="Times New Roman" w:hAnsi="Times New Roman" w:cs="Times New Roman"/>
          <w:sz w:val="20"/>
          <w:szCs w:val="20"/>
        </w:rPr>
        <w:t xml:space="preserve"> Lasso. At a sample size of 5000, WQS regression had a slightly larger RMSE of 1.01.</w:t>
      </w:r>
    </w:p>
    <w:p w14:paraId="23AE690A" w14:textId="77777777" w:rsidR="004D0551" w:rsidRDefault="004D0551" w:rsidP="004D0551">
      <w:pPr>
        <w:spacing w:after="0" w:line="360" w:lineRule="auto"/>
        <w:jc w:val="both"/>
        <w:rPr>
          <w:rFonts w:ascii="Times New Roman" w:hAnsi="Times New Roman" w:cs="Times New Roman"/>
          <w:sz w:val="20"/>
          <w:szCs w:val="20"/>
        </w:rPr>
      </w:pPr>
      <w:r w:rsidRPr="004D0551">
        <w:rPr>
          <w:rFonts w:ascii="Times New Roman" w:hAnsi="Times New Roman" w:cs="Times New Roman"/>
          <w:b/>
          <w:bCs/>
          <w:sz w:val="20"/>
          <w:szCs w:val="20"/>
        </w:rPr>
        <w:lastRenderedPageBreak/>
        <w:t>Conclusion:</w:t>
      </w:r>
      <w:r w:rsidRPr="004D0551">
        <w:rPr>
          <w:rFonts w:ascii="Times New Roman" w:hAnsi="Times New Roman" w:cs="Times New Roman"/>
          <w:sz w:val="20"/>
          <w:szCs w:val="20"/>
        </w:rPr>
        <w:br/>
        <w:t>WQS regression offers a robust and interpretable approach for biomarker selection, particularly when predictors are correlated. Our simulations demonstrate that WQS performs comparably or better than standard penalized regression methods, highlighting its potential as a preferred method in high-dimensional biomedical studies where correlated predictors are common.</w:t>
      </w:r>
    </w:p>
    <w:p w14:paraId="1823F4B9" w14:textId="77777777" w:rsidR="007F45A6" w:rsidRPr="004D0551" w:rsidRDefault="007F45A6" w:rsidP="004D0551">
      <w:pPr>
        <w:spacing w:after="0" w:line="360" w:lineRule="auto"/>
        <w:jc w:val="both"/>
        <w:rPr>
          <w:rFonts w:ascii="Times New Roman" w:hAnsi="Times New Roman" w:cs="Times New Roman"/>
          <w:sz w:val="20"/>
          <w:szCs w:val="20"/>
        </w:rPr>
      </w:pPr>
    </w:p>
    <w:p w14:paraId="57CB1545" w14:textId="7ED12E57" w:rsidR="006C7672" w:rsidRPr="00121927" w:rsidRDefault="00EE2980" w:rsidP="0078235D">
      <w:pPr>
        <w:spacing w:after="0" w:line="360" w:lineRule="auto"/>
        <w:jc w:val="both"/>
        <w:rPr>
          <w:rFonts w:ascii="Times New Roman" w:hAnsi="Times New Roman" w:cs="Times New Roman"/>
          <w:sz w:val="20"/>
          <w:szCs w:val="20"/>
        </w:rPr>
      </w:pPr>
      <w:r w:rsidRPr="00EE2980">
        <w:rPr>
          <w:rFonts w:ascii="Times New Roman" w:hAnsi="Times New Roman" w:cs="Times New Roman"/>
          <w:b/>
          <w:bCs/>
          <w:sz w:val="20"/>
          <w:szCs w:val="20"/>
        </w:rPr>
        <w:t>Keywords:</w:t>
      </w:r>
    </w:p>
    <w:p w14:paraId="3DB2EA1A" w14:textId="57C3F495" w:rsidR="00EE2980" w:rsidRDefault="006C7672" w:rsidP="000D38F6">
      <w:pPr>
        <w:spacing w:after="0" w:line="360" w:lineRule="auto"/>
        <w:jc w:val="both"/>
        <w:rPr>
          <w:rFonts w:ascii="Times New Roman" w:hAnsi="Times New Roman" w:cs="Times New Roman"/>
          <w:sz w:val="20"/>
          <w:szCs w:val="20"/>
        </w:rPr>
      </w:pPr>
      <w:r>
        <w:rPr>
          <w:rFonts w:ascii="Times New Roman" w:hAnsi="Times New Roman" w:cs="Times New Roman"/>
          <w:b/>
          <w:bCs/>
          <w:sz w:val="20"/>
          <w:szCs w:val="20"/>
        </w:rPr>
        <w:t>References</w:t>
      </w:r>
      <w:r w:rsidRPr="00AA1173">
        <w:rPr>
          <w:rFonts w:ascii="Times New Roman" w:hAnsi="Times New Roman" w:cs="Times New Roman"/>
          <w:b/>
          <w:bCs/>
          <w:sz w:val="20"/>
          <w:szCs w:val="20"/>
        </w:rPr>
        <w:t>:</w:t>
      </w:r>
    </w:p>
    <w:p w14:paraId="2B3B57D6" w14:textId="0635E518" w:rsidR="00F17E47" w:rsidRDefault="00EE2980" w:rsidP="0078235D">
      <w:pPr>
        <w:spacing w:after="0" w:line="360" w:lineRule="auto"/>
        <w:jc w:val="both"/>
        <w:rPr>
          <w:rFonts w:ascii="Times New Roman" w:hAnsi="Times New Roman" w:cs="Times New Roman"/>
          <w:sz w:val="20"/>
          <w:szCs w:val="20"/>
        </w:rPr>
      </w:pPr>
      <w:r w:rsidRPr="004D0551">
        <w:rPr>
          <w:rFonts w:ascii="Times New Roman" w:hAnsi="Times New Roman" w:cs="Times New Roman"/>
          <w:b/>
          <w:bCs/>
          <w:sz w:val="20"/>
          <w:szCs w:val="20"/>
        </w:rPr>
        <w:t>Presentation Type:</w:t>
      </w:r>
      <w:r w:rsidRPr="00EE2980">
        <w:rPr>
          <w:rFonts w:ascii="Times New Roman" w:hAnsi="Times New Roman" w:cs="Times New Roman"/>
          <w:sz w:val="20"/>
          <w:szCs w:val="20"/>
        </w:rPr>
        <w:t xml:space="preserve"> Oral</w:t>
      </w:r>
    </w:p>
    <w:sectPr w:rsidR="00F17E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2018"/>
    <w:multiLevelType w:val="multilevel"/>
    <w:tmpl w:val="F8F8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043D8"/>
    <w:multiLevelType w:val="multilevel"/>
    <w:tmpl w:val="EED4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D5D86"/>
    <w:multiLevelType w:val="multilevel"/>
    <w:tmpl w:val="5662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2B6580"/>
    <w:multiLevelType w:val="multilevel"/>
    <w:tmpl w:val="42B6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3404B"/>
    <w:multiLevelType w:val="hybridMultilevel"/>
    <w:tmpl w:val="6E90F4D0"/>
    <w:lvl w:ilvl="0" w:tplc="FFFFFFFF">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E3A7E10"/>
    <w:multiLevelType w:val="hybridMultilevel"/>
    <w:tmpl w:val="6E90F4D0"/>
    <w:lvl w:ilvl="0" w:tplc="21787BDE">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700796">
    <w:abstractNumId w:val="2"/>
  </w:num>
  <w:num w:numId="2" w16cid:durableId="1386485821">
    <w:abstractNumId w:val="3"/>
  </w:num>
  <w:num w:numId="3" w16cid:durableId="539364937">
    <w:abstractNumId w:val="0"/>
  </w:num>
  <w:num w:numId="4" w16cid:durableId="977029823">
    <w:abstractNumId w:val="1"/>
  </w:num>
  <w:num w:numId="5" w16cid:durableId="967474097">
    <w:abstractNumId w:val="5"/>
  </w:num>
  <w:num w:numId="6" w16cid:durableId="8008020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74B"/>
    <w:rsid w:val="000306FE"/>
    <w:rsid w:val="00040693"/>
    <w:rsid w:val="00061333"/>
    <w:rsid w:val="000767FB"/>
    <w:rsid w:val="00081F63"/>
    <w:rsid w:val="000963A4"/>
    <w:rsid w:val="000D38F6"/>
    <w:rsid w:val="000E3DA8"/>
    <w:rsid w:val="00121927"/>
    <w:rsid w:val="00144C87"/>
    <w:rsid w:val="0017577C"/>
    <w:rsid w:val="00182018"/>
    <w:rsid w:val="001D2704"/>
    <w:rsid w:val="00243261"/>
    <w:rsid w:val="00243808"/>
    <w:rsid w:val="00262BA5"/>
    <w:rsid w:val="00265007"/>
    <w:rsid w:val="00296278"/>
    <w:rsid w:val="002A3531"/>
    <w:rsid w:val="002B28D2"/>
    <w:rsid w:val="002E74D1"/>
    <w:rsid w:val="00312EDB"/>
    <w:rsid w:val="00332479"/>
    <w:rsid w:val="003349C9"/>
    <w:rsid w:val="00342D1C"/>
    <w:rsid w:val="00351550"/>
    <w:rsid w:val="003A4713"/>
    <w:rsid w:val="003E2E58"/>
    <w:rsid w:val="0042191E"/>
    <w:rsid w:val="004261DE"/>
    <w:rsid w:val="004A5E21"/>
    <w:rsid w:val="004D0551"/>
    <w:rsid w:val="004D65FB"/>
    <w:rsid w:val="004E0722"/>
    <w:rsid w:val="0050032D"/>
    <w:rsid w:val="005063B6"/>
    <w:rsid w:val="00541918"/>
    <w:rsid w:val="00545ECB"/>
    <w:rsid w:val="00551E2A"/>
    <w:rsid w:val="005523C5"/>
    <w:rsid w:val="00583CC4"/>
    <w:rsid w:val="00584599"/>
    <w:rsid w:val="005E663F"/>
    <w:rsid w:val="0061604F"/>
    <w:rsid w:val="00654437"/>
    <w:rsid w:val="006B14A1"/>
    <w:rsid w:val="006C7672"/>
    <w:rsid w:val="006D203A"/>
    <w:rsid w:val="006E4D24"/>
    <w:rsid w:val="006E79E8"/>
    <w:rsid w:val="006F3C76"/>
    <w:rsid w:val="0071339D"/>
    <w:rsid w:val="00721139"/>
    <w:rsid w:val="0073704B"/>
    <w:rsid w:val="00780BD8"/>
    <w:rsid w:val="00781E80"/>
    <w:rsid w:val="0078235D"/>
    <w:rsid w:val="007B2DF0"/>
    <w:rsid w:val="007B37C7"/>
    <w:rsid w:val="007E295C"/>
    <w:rsid w:val="007F45A6"/>
    <w:rsid w:val="00852437"/>
    <w:rsid w:val="00896AD1"/>
    <w:rsid w:val="008970B6"/>
    <w:rsid w:val="00917526"/>
    <w:rsid w:val="00933DF7"/>
    <w:rsid w:val="009560BA"/>
    <w:rsid w:val="00965A5E"/>
    <w:rsid w:val="009718AE"/>
    <w:rsid w:val="00974A1B"/>
    <w:rsid w:val="0099382C"/>
    <w:rsid w:val="009A526D"/>
    <w:rsid w:val="009B724D"/>
    <w:rsid w:val="009C6ACC"/>
    <w:rsid w:val="009D061B"/>
    <w:rsid w:val="00A06F57"/>
    <w:rsid w:val="00A32E78"/>
    <w:rsid w:val="00A73A61"/>
    <w:rsid w:val="00AA1173"/>
    <w:rsid w:val="00AD7B0E"/>
    <w:rsid w:val="00AE17CC"/>
    <w:rsid w:val="00AF5285"/>
    <w:rsid w:val="00B07CDE"/>
    <w:rsid w:val="00B1244F"/>
    <w:rsid w:val="00B21272"/>
    <w:rsid w:val="00B26EA4"/>
    <w:rsid w:val="00B3674B"/>
    <w:rsid w:val="00B502D8"/>
    <w:rsid w:val="00B94410"/>
    <w:rsid w:val="00BA3A8A"/>
    <w:rsid w:val="00BB34C7"/>
    <w:rsid w:val="00BB63D4"/>
    <w:rsid w:val="00C075FB"/>
    <w:rsid w:val="00D0214C"/>
    <w:rsid w:val="00D16E22"/>
    <w:rsid w:val="00D85831"/>
    <w:rsid w:val="00DA4BDA"/>
    <w:rsid w:val="00DB2ABF"/>
    <w:rsid w:val="00DB5B95"/>
    <w:rsid w:val="00DC10E4"/>
    <w:rsid w:val="00DE4521"/>
    <w:rsid w:val="00DF282A"/>
    <w:rsid w:val="00E00BFB"/>
    <w:rsid w:val="00E019B6"/>
    <w:rsid w:val="00E45530"/>
    <w:rsid w:val="00E7390A"/>
    <w:rsid w:val="00EE2980"/>
    <w:rsid w:val="00EF66E9"/>
    <w:rsid w:val="00F13E12"/>
    <w:rsid w:val="00F17E47"/>
    <w:rsid w:val="00F320DA"/>
    <w:rsid w:val="00FA21A4"/>
    <w:rsid w:val="00FA71E2"/>
    <w:rsid w:val="00FC61AF"/>
    <w:rsid w:val="00FD29C8"/>
    <w:rsid w:val="00FF2940"/>
    <w:rsid w:val="00FF4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46827"/>
  <w15:chartTrackingRefBased/>
  <w15:docId w15:val="{F5656605-592C-443F-9E71-AAFA87695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7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67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7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7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7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7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7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7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7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7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67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7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7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7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74B"/>
    <w:rPr>
      <w:rFonts w:eastAsiaTheme="majorEastAsia" w:cstheme="majorBidi"/>
      <w:color w:val="272727" w:themeColor="text1" w:themeTint="D8"/>
    </w:rPr>
  </w:style>
  <w:style w:type="paragraph" w:styleId="Title">
    <w:name w:val="Title"/>
    <w:basedOn w:val="Normal"/>
    <w:next w:val="Normal"/>
    <w:link w:val="TitleChar"/>
    <w:uiPriority w:val="10"/>
    <w:qFormat/>
    <w:rsid w:val="00B36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7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74B"/>
    <w:pPr>
      <w:spacing w:before="160"/>
      <w:jc w:val="center"/>
    </w:pPr>
    <w:rPr>
      <w:i/>
      <w:iCs/>
      <w:color w:val="404040" w:themeColor="text1" w:themeTint="BF"/>
    </w:rPr>
  </w:style>
  <w:style w:type="character" w:customStyle="1" w:styleId="QuoteChar">
    <w:name w:val="Quote Char"/>
    <w:basedOn w:val="DefaultParagraphFont"/>
    <w:link w:val="Quote"/>
    <w:uiPriority w:val="29"/>
    <w:rsid w:val="00B3674B"/>
    <w:rPr>
      <w:i/>
      <w:iCs/>
      <w:color w:val="404040" w:themeColor="text1" w:themeTint="BF"/>
    </w:rPr>
  </w:style>
  <w:style w:type="paragraph" w:styleId="ListParagraph">
    <w:name w:val="List Paragraph"/>
    <w:basedOn w:val="Normal"/>
    <w:uiPriority w:val="34"/>
    <w:qFormat/>
    <w:rsid w:val="00B3674B"/>
    <w:pPr>
      <w:ind w:left="720"/>
      <w:contextualSpacing/>
    </w:pPr>
  </w:style>
  <w:style w:type="character" w:styleId="IntenseEmphasis">
    <w:name w:val="Intense Emphasis"/>
    <w:basedOn w:val="DefaultParagraphFont"/>
    <w:uiPriority w:val="21"/>
    <w:qFormat/>
    <w:rsid w:val="00B3674B"/>
    <w:rPr>
      <w:i/>
      <w:iCs/>
      <w:color w:val="0F4761" w:themeColor="accent1" w:themeShade="BF"/>
    </w:rPr>
  </w:style>
  <w:style w:type="paragraph" w:styleId="IntenseQuote">
    <w:name w:val="Intense Quote"/>
    <w:basedOn w:val="Normal"/>
    <w:next w:val="Normal"/>
    <w:link w:val="IntenseQuoteChar"/>
    <w:uiPriority w:val="30"/>
    <w:qFormat/>
    <w:rsid w:val="00B36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74B"/>
    <w:rPr>
      <w:i/>
      <w:iCs/>
      <w:color w:val="0F4761" w:themeColor="accent1" w:themeShade="BF"/>
    </w:rPr>
  </w:style>
  <w:style w:type="character" w:styleId="IntenseReference">
    <w:name w:val="Intense Reference"/>
    <w:basedOn w:val="DefaultParagraphFont"/>
    <w:uiPriority w:val="32"/>
    <w:qFormat/>
    <w:rsid w:val="00B3674B"/>
    <w:rPr>
      <w:b/>
      <w:bCs/>
      <w:smallCaps/>
      <w:color w:val="0F4761" w:themeColor="accent1" w:themeShade="BF"/>
      <w:spacing w:val="5"/>
    </w:rPr>
  </w:style>
  <w:style w:type="character" w:styleId="Hyperlink">
    <w:name w:val="Hyperlink"/>
    <w:basedOn w:val="DefaultParagraphFont"/>
    <w:uiPriority w:val="99"/>
    <w:unhideWhenUsed/>
    <w:rsid w:val="000767FB"/>
    <w:rPr>
      <w:color w:val="467886" w:themeColor="hyperlink"/>
      <w:u w:val="single"/>
    </w:rPr>
  </w:style>
  <w:style w:type="character" w:styleId="UnresolvedMention">
    <w:name w:val="Unresolved Mention"/>
    <w:basedOn w:val="DefaultParagraphFont"/>
    <w:uiPriority w:val="99"/>
    <w:semiHidden/>
    <w:unhideWhenUsed/>
    <w:rsid w:val="000767FB"/>
    <w:rPr>
      <w:color w:val="605E5C"/>
      <w:shd w:val="clear" w:color="auto" w:fill="E1DFDD"/>
    </w:rPr>
  </w:style>
  <w:style w:type="paragraph" w:styleId="NormalWeb">
    <w:name w:val="Normal (Web)"/>
    <w:basedOn w:val="Normal"/>
    <w:uiPriority w:val="99"/>
    <w:semiHidden/>
    <w:unhideWhenUsed/>
    <w:rsid w:val="002A353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10955">
      <w:bodyDiv w:val="1"/>
      <w:marLeft w:val="0"/>
      <w:marRight w:val="0"/>
      <w:marTop w:val="0"/>
      <w:marBottom w:val="0"/>
      <w:divBdr>
        <w:top w:val="none" w:sz="0" w:space="0" w:color="auto"/>
        <w:left w:val="none" w:sz="0" w:space="0" w:color="auto"/>
        <w:bottom w:val="none" w:sz="0" w:space="0" w:color="auto"/>
        <w:right w:val="none" w:sz="0" w:space="0" w:color="auto"/>
      </w:divBdr>
      <w:divsChild>
        <w:div w:id="97680169">
          <w:marLeft w:val="0"/>
          <w:marRight w:val="0"/>
          <w:marTop w:val="0"/>
          <w:marBottom w:val="0"/>
          <w:divBdr>
            <w:top w:val="none" w:sz="0" w:space="0" w:color="auto"/>
            <w:left w:val="none" w:sz="0" w:space="0" w:color="auto"/>
            <w:bottom w:val="none" w:sz="0" w:space="0" w:color="auto"/>
            <w:right w:val="none" w:sz="0" w:space="0" w:color="auto"/>
          </w:divBdr>
          <w:divsChild>
            <w:div w:id="1699307333">
              <w:marLeft w:val="0"/>
              <w:marRight w:val="0"/>
              <w:marTop w:val="0"/>
              <w:marBottom w:val="0"/>
              <w:divBdr>
                <w:top w:val="none" w:sz="0" w:space="0" w:color="auto"/>
                <w:left w:val="none" w:sz="0" w:space="0" w:color="auto"/>
                <w:bottom w:val="none" w:sz="0" w:space="0" w:color="auto"/>
                <w:right w:val="none" w:sz="0" w:space="0" w:color="auto"/>
              </w:divBdr>
              <w:divsChild>
                <w:div w:id="73998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57723">
      <w:bodyDiv w:val="1"/>
      <w:marLeft w:val="0"/>
      <w:marRight w:val="0"/>
      <w:marTop w:val="0"/>
      <w:marBottom w:val="0"/>
      <w:divBdr>
        <w:top w:val="none" w:sz="0" w:space="0" w:color="auto"/>
        <w:left w:val="none" w:sz="0" w:space="0" w:color="auto"/>
        <w:bottom w:val="none" w:sz="0" w:space="0" w:color="auto"/>
        <w:right w:val="none" w:sz="0" w:space="0" w:color="auto"/>
      </w:divBdr>
    </w:div>
    <w:div w:id="136647624">
      <w:bodyDiv w:val="1"/>
      <w:marLeft w:val="0"/>
      <w:marRight w:val="0"/>
      <w:marTop w:val="0"/>
      <w:marBottom w:val="0"/>
      <w:divBdr>
        <w:top w:val="none" w:sz="0" w:space="0" w:color="auto"/>
        <w:left w:val="none" w:sz="0" w:space="0" w:color="auto"/>
        <w:bottom w:val="none" w:sz="0" w:space="0" w:color="auto"/>
        <w:right w:val="none" w:sz="0" w:space="0" w:color="auto"/>
      </w:divBdr>
    </w:div>
    <w:div w:id="179705833">
      <w:bodyDiv w:val="1"/>
      <w:marLeft w:val="0"/>
      <w:marRight w:val="0"/>
      <w:marTop w:val="0"/>
      <w:marBottom w:val="0"/>
      <w:divBdr>
        <w:top w:val="none" w:sz="0" w:space="0" w:color="auto"/>
        <w:left w:val="none" w:sz="0" w:space="0" w:color="auto"/>
        <w:bottom w:val="none" w:sz="0" w:space="0" w:color="auto"/>
        <w:right w:val="none" w:sz="0" w:space="0" w:color="auto"/>
      </w:divBdr>
    </w:div>
    <w:div w:id="270362492">
      <w:bodyDiv w:val="1"/>
      <w:marLeft w:val="0"/>
      <w:marRight w:val="0"/>
      <w:marTop w:val="0"/>
      <w:marBottom w:val="0"/>
      <w:divBdr>
        <w:top w:val="none" w:sz="0" w:space="0" w:color="auto"/>
        <w:left w:val="none" w:sz="0" w:space="0" w:color="auto"/>
        <w:bottom w:val="none" w:sz="0" w:space="0" w:color="auto"/>
        <w:right w:val="none" w:sz="0" w:space="0" w:color="auto"/>
      </w:divBdr>
    </w:div>
    <w:div w:id="297539724">
      <w:bodyDiv w:val="1"/>
      <w:marLeft w:val="0"/>
      <w:marRight w:val="0"/>
      <w:marTop w:val="0"/>
      <w:marBottom w:val="0"/>
      <w:divBdr>
        <w:top w:val="none" w:sz="0" w:space="0" w:color="auto"/>
        <w:left w:val="none" w:sz="0" w:space="0" w:color="auto"/>
        <w:bottom w:val="none" w:sz="0" w:space="0" w:color="auto"/>
        <w:right w:val="none" w:sz="0" w:space="0" w:color="auto"/>
      </w:divBdr>
    </w:div>
    <w:div w:id="357701178">
      <w:bodyDiv w:val="1"/>
      <w:marLeft w:val="0"/>
      <w:marRight w:val="0"/>
      <w:marTop w:val="0"/>
      <w:marBottom w:val="0"/>
      <w:divBdr>
        <w:top w:val="none" w:sz="0" w:space="0" w:color="auto"/>
        <w:left w:val="none" w:sz="0" w:space="0" w:color="auto"/>
        <w:bottom w:val="none" w:sz="0" w:space="0" w:color="auto"/>
        <w:right w:val="none" w:sz="0" w:space="0" w:color="auto"/>
      </w:divBdr>
    </w:div>
    <w:div w:id="454834474">
      <w:bodyDiv w:val="1"/>
      <w:marLeft w:val="0"/>
      <w:marRight w:val="0"/>
      <w:marTop w:val="0"/>
      <w:marBottom w:val="0"/>
      <w:divBdr>
        <w:top w:val="none" w:sz="0" w:space="0" w:color="auto"/>
        <w:left w:val="none" w:sz="0" w:space="0" w:color="auto"/>
        <w:bottom w:val="none" w:sz="0" w:space="0" w:color="auto"/>
        <w:right w:val="none" w:sz="0" w:space="0" w:color="auto"/>
      </w:divBdr>
      <w:divsChild>
        <w:div w:id="1990093996">
          <w:marLeft w:val="0"/>
          <w:marRight w:val="0"/>
          <w:marTop w:val="0"/>
          <w:marBottom w:val="0"/>
          <w:divBdr>
            <w:top w:val="none" w:sz="0" w:space="0" w:color="auto"/>
            <w:left w:val="none" w:sz="0" w:space="0" w:color="auto"/>
            <w:bottom w:val="none" w:sz="0" w:space="0" w:color="auto"/>
            <w:right w:val="none" w:sz="0" w:space="0" w:color="auto"/>
          </w:divBdr>
          <w:divsChild>
            <w:div w:id="255986465">
              <w:marLeft w:val="0"/>
              <w:marRight w:val="0"/>
              <w:marTop w:val="0"/>
              <w:marBottom w:val="0"/>
              <w:divBdr>
                <w:top w:val="none" w:sz="0" w:space="0" w:color="auto"/>
                <w:left w:val="none" w:sz="0" w:space="0" w:color="auto"/>
                <w:bottom w:val="none" w:sz="0" w:space="0" w:color="auto"/>
                <w:right w:val="none" w:sz="0" w:space="0" w:color="auto"/>
              </w:divBdr>
              <w:divsChild>
                <w:div w:id="118012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640208">
      <w:bodyDiv w:val="1"/>
      <w:marLeft w:val="0"/>
      <w:marRight w:val="0"/>
      <w:marTop w:val="0"/>
      <w:marBottom w:val="0"/>
      <w:divBdr>
        <w:top w:val="none" w:sz="0" w:space="0" w:color="auto"/>
        <w:left w:val="none" w:sz="0" w:space="0" w:color="auto"/>
        <w:bottom w:val="none" w:sz="0" w:space="0" w:color="auto"/>
        <w:right w:val="none" w:sz="0" w:space="0" w:color="auto"/>
      </w:divBdr>
    </w:div>
    <w:div w:id="635181644">
      <w:bodyDiv w:val="1"/>
      <w:marLeft w:val="0"/>
      <w:marRight w:val="0"/>
      <w:marTop w:val="0"/>
      <w:marBottom w:val="0"/>
      <w:divBdr>
        <w:top w:val="none" w:sz="0" w:space="0" w:color="auto"/>
        <w:left w:val="none" w:sz="0" w:space="0" w:color="auto"/>
        <w:bottom w:val="none" w:sz="0" w:space="0" w:color="auto"/>
        <w:right w:val="none" w:sz="0" w:space="0" w:color="auto"/>
      </w:divBdr>
    </w:div>
    <w:div w:id="644310931">
      <w:bodyDiv w:val="1"/>
      <w:marLeft w:val="0"/>
      <w:marRight w:val="0"/>
      <w:marTop w:val="0"/>
      <w:marBottom w:val="0"/>
      <w:divBdr>
        <w:top w:val="none" w:sz="0" w:space="0" w:color="auto"/>
        <w:left w:val="none" w:sz="0" w:space="0" w:color="auto"/>
        <w:bottom w:val="none" w:sz="0" w:space="0" w:color="auto"/>
        <w:right w:val="none" w:sz="0" w:space="0" w:color="auto"/>
      </w:divBdr>
      <w:divsChild>
        <w:div w:id="1160390056">
          <w:marLeft w:val="0"/>
          <w:marRight w:val="0"/>
          <w:marTop w:val="0"/>
          <w:marBottom w:val="0"/>
          <w:divBdr>
            <w:top w:val="none" w:sz="0" w:space="0" w:color="auto"/>
            <w:left w:val="none" w:sz="0" w:space="0" w:color="auto"/>
            <w:bottom w:val="none" w:sz="0" w:space="0" w:color="auto"/>
            <w:right w:val="none" w:sz="0" w:space="0" w:color="auto"/>
          </w:divBdr>
          <w:divsChild>
            <w:div w:id="391513010">
              <w:marLeft w:val="0"/>
              <w:marRight w:val="0"/>
              <w:marTop w:val="0"/>
              <w:marBottom w:val="0"/>
              <w:divBdr>
                <w:top w:val="none" w:sz="0" w:space="0" w:color="auto"/>
                <w:left w:val="none" w:sz="0" w:space="0" w:color="auto"/>
                <w:bottom w:val="none" w:sz="0" w:space="0" w:color="auto"/>
                <w:right w:val="none" w:sz="0" w:space="0" w:color="auto"/>
              </w:divBdr>
              <w:divsChild>
                <w:div w:id="207403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667364">
      <w:bodyDiv w:val="1"/>
      <w:marLeft w:val="0"/>
      <w:marRight w:val="0"/>
      <w:marTop w:val="0"/>
      <w:marBottom w:val="0"/>
      <w:divBdr>
        <w:top w:val="none" w:sz="0" w:space="0" w:color="auto"/>
        <w:left w:val="none" w:sz="0" w:space="0" w:color="auto"/>
        <w:bottom w:val="none" w:sz="0" w:space="0" w:color="auto"/>
        <w:right w:val="none" w:sz="0" w:space="0" w:color="auto"/>
      </w:divBdr>
    </w:div>
    <w:div w:id="729185951">
      <w:bodyDiv w:val="1"/>
      <w:marLeft w:val="0"/>
      <w:marRight w:val="0"/>
      <w:marTop w:val="0"/>
      <w:marBottom w:val="0"/>
      <w:divBdr>
        <w:top w:val="none" w:sz="0" w:space="0" w:color="auto"/>
        <w:left w:val="none" w:sz="0" w:space="0" w:color="auto"/>
        <w:bottom w:val="none" w:sz="0" w:space="0" w:color="auto"/>
        <w:right w:val="none" w:sz="0" w:space="0" w:color="auto"/>
      </w:divBdr>
    </w:div>
    <w:div w:id="758213831">
      <w:bodyDiv w:val="1"/>
      <w:marLeft w:val="0"/>
      <w:marRight w:val="0"/>
      <w:marTop w:val="0"/>
      <w:marBottom w:val="0"/>
      <w:divBdr>
        <w:top w:val="none" w:sz="0" w:space="0" w:color="auto"/>
        <w:left w:val="none" w:sz="0" w:space="0" w:color="auto"/>
        <w:bottom w:val="none" w:sz="0" w:space="0" w:color="auto"/>
        <w:right w:val="none" w:sz="0" w:space="0" w:color="auto"/>
      </w:divBdr>
    </w:div>
    <w:div w:id="809370757">
      <w:bodyDiv w:val="1"/>
      <w:marLeft w:val="0"/>
      <w:marRight w:val="0"/>
      <w:marTop w:val="0"/>
      <w:marBottom w:val="0"/>
      <w:divBdr>
        <w:top w:val="none" w:sz="0" w:space="0" w:color="auto"/>
        <w:left w:val="none" w:sz="0" w:space="0" w:color="auto"/>
        <w:bottom w:val="none" w:sz="0" w:space="0" w:color="auto"/>
        <w:right w:val="none" w:sz="0" w:space="0" w:color="auto"/>
      </w:divBdr>
    </w:div>
    <w:div w:id="833032759">
      <w:bodyDiv w:val="1"/>
      <w:marLeft w:val="0"/>
      <w:marRight w:val="0"/>
      <w:marTop w:val="0"/>
      <w:marBottom w:val="0"/>
      <w:divBdr>
        <w:top w:val="none" w:sz="0" w:space="0" w:color="auto"/>
        <w:left w:val="none" w:sz="0" w:space="0" w:color="auto"/>
        <w:bottom w:val="none" w:sz="0" w:space="0" w:color="auto"/>
        <w:right w:val="none" w:sz="0" w:space="0" w:color="auto"/>
      </w:divBdr>
    </w:div>
    <w:div w:id="849101298">
      <w:bodyDiv w:val="1"/>
      <w:marLeft w:val="0"/>
      <w:marRight w:val="0"/>
      <w:marTop w:val="0"/>
      <w:marBottom w:val="0"/>
      <w:divBdr>
        <w:top w:val="none" w:sz="0" w:space="0" w:color="auto"/>
        <w:left w:val="none" w:sz="0" w:space="0" w:color="auto"/>
        <w:bottom w:val="none" w:sz="0" w:space="0" w:color="auto"/>
        <w:right w:val="none" w:sz="0" w:space="0" w:color="auto"/>
      </w:divBdr>
    </w:div>
    <w:div w:id="985427944">
      <w:bodyDiv w:val="1"/>
      <w:marLeft w:val="0"/>
      <w:marRight w:val="0"/>
      <w:marTop w:val="0"/>
      <w:marBottom w:val="0"/>
      <w:divBdr>
        <w:top w:val="none" w:sz="0" w:space="0" w:color="auto"/>
        <w:left w:val="none" w:sz="0" w:space="0" w:color="auto"/>
        <w:bottom w:val="none" w:sz="0" w:space="0" w:color="auto"/>
        <w:right w:val="none" w:sz="0" w:space="0" w:color="auto"/>
      </w:divBdr>
    </w:div>
    <w:div w:id="987325149">
      <w:bodyDiv w:val="1"/>
      <w:marLeft w:val="0"/>
      <w:marRight w:val="0"/>
      <w:marTop w:val="0"/>
      <w:marBottom w:val="0"/>
      <w:divBdr>
        <w:top w:val="none" w:sz="0" w:space="0" w:color="auto"/>
        <w:left w:val="none" w:sz="0" w:space="0" w:color="auto"/>
        <w:bottom w:val="none" w:sz="0" w:space="0" w:color="auto"/>
        <w:right w:val="none" w:sz="0" w:space="0" w:color="auto"/>
      </w:divBdr>
      <w:divsChild>
        <w:div w:id="900872357">
          <w:marLeft w:val="0"/>
          <w:marRight w:val="0"/>
          <w:marTop w:val="0"/>
          <w:marBottom w:val="0"/>
          <w:divBdr>
            <w:top w:val="none" w:sz="0" w:space="0" w:color="auto"/>
            <w:left w:val="none" w:sz="0" w:space="0" w:color="auto"/>
            <w:bottom w:val="none" w:sz="0" w:space="0" w:color="auto"/>
            <w:right w:val="none" w:sz="0" w:space="0" w:color="auto"/>
          </w:divBdr>
          <w:divsChild>
            <w:div w:id="956832404">
              <w:marLeft w:val="0"/>
              <w:marRight w:val="0"/>
              <w:marTop w:val="0"/>
              <w:marBottom w:val="0"/>
              <w:divBdr>
                <w:top w:val="none" w:sz="0" w:space="0" w:color="auto"/>
                <w:left w:val="none" w:sz="0" w:space="0" w:color="auto"/>
                <w:bottom w:val="none" w:sz="0" w:space="0" w:color="auto"/>
                <w:right w:val="none" w:sz="0" w:space="0" w:color="auto"/>
              </w:divBdr>
              <w:divsChild>
                <w:div w:id="106518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348801">
      <w:bodyDiv w:val="1"/>
      <w:marLeft w:val="0"/>
      <w:marRight w:val="0"/>
      <w:marTop w:val="0"/>
      <w:marBottom w:val="0"/>
      <w:divBdr>
        <w:top w:val="none" w:sz="0" w:space="0" w:color="auto"/>
        <w:left w:val="none" w:sz="0" w:space="0" w:color="auto"/>
        <w:bottom w:val="none" w:sz="0" w:space="0" w:color="auto"/>
        <w:right w:val="none" w:sz="0" w:space="0" w:color="auto"/>
      </w:divBdr>
      <w:divsChild>
        <w:div w:id="902913846">
          <w:marLeft w:val="0"/>
          <w:marRight w:val="0"/>
          <w:marTop w:val="0"/>
          <w:marBottom w:val="0"/>
          <w:divBdr>
            <w:top w:val="none" w:sz="0" w:space="0" w:color="auto"/>
            <w:left w:val="none" w:sz="0" w:space="0" w:color="auto"/>
            <w:bottom w:val="none" w:sz="0" w:space="0" w:color="auto"/>
            <w:right w:val="none" w:sz="0" w:space="0" w:color="auto"/>
          </w:divBdr>
          <w:divsChild>
            <w:div w:id="1718698243">
              <w:marLeft w:val="0"/>
              <w:marRight w:val="0"/>
              <w:marTop w:val="0"/>
              <w:marBottom w:val="0"/>
              <w:divBdr>
                <w:top w:val="none" w:sz="0" w:space="0" w:color="auto"/>
                <w:left w:val="none" w:sz="0" w:space="0" w:color="auto"/>
                <w:bottom w:val="none" w:sz="0" w:space="0" w:color="auto"/>
                <w:right w:val="none" w:sz="0" w:space="0" w:color="auto"/>
              </w:divBdr>
              <w:divsChild>
                <w:div w:id="23844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630296">
      <w:bodyDiv w:val="1"/>
      <w:marLeft w:val="0"/>
      <w:marRight w:val="0"/>
      <w:marTop w:val="0"/>
      <w:marBottom w:val="0"/>
      <w:divBdr>
        <w:top w:val="none" w:sz="0" w:space="0" w:color="auto"/>
        <w:left w:val="none" w:sz="0" w:space="0" w:color="auto"/>
        <w:bottom w:val="none" w:sz="0" w:space="0" w:color="auto"/>
        <w:right w:val="none" w:sz="0" w:space="0" w:color="auto"/>
      </w:divBdr>
    </w:div>
    <w:div w:id="1261453567">
      <w:bodyDiv w:val="1"/>
      <w:marLeft w:val="0"/>
      <w:marRight w:val="0"/>
      <w:marTop w:val="0"/>
      <w:marBottom w:val="0"/>
      <w:divBdr>
        <w:top w:val="none" w:sz="0" w:space="0" w:color="auto"/>
        <w:left w:val="none" w:sz="0" w:space="0" w:color="auto"/>
        <w:bottom w:val="none" w:sz="0" w:space="0" w:color="auto"/>
        <w:right w:val="none" w:sz="0" w:space="0" w:color="auto"/>
      </w:divBdr>
    </w:div>
    <w:div w:id="1400596829">
      <w:bodyDiv w:val="1"/>
      <w:marLeft w:val="0"/>
      <w:marRight w:val="0"/>
      <w:marTop w:val="0"/>
      <w:marBottom w:val="0"/>
      <w:divBdr>
        <w:top w:val="none" w:sz="0" w:space="0" w:color="auto"/>
        <w:left w:val="none" w:sz="0" w:space="0" w:color="auto"/>
        <w:bottom w:val="none" w:sz="0" w:space="0" w:color="auto"/>
        <w:right w:val="none" w:sz="0" w:space="0" w:color="auto"/>
      </w:divBdr>
    </w:div>
    <w:div w:id="1574656232">
      <w:bodyDiv w:val="1"/>
      <w:marLeft w:val="0"/>
      <w:marRight w:val="0"/>
      <w:marTop w:val="0"/>
      <w:marBottom w:val="0"/>
      <w:divBdr>
        <w:top w:val="none" w:sz="0" w:space="0" w:color="auto"/>
        <w:left w:val="none" w:sz="0" w:space="0" w:color="auto"/>
        <w:bottom w:val="none" w:sz="0" w:space="0" w:color="auto"/>
        <w:right w:val="none" w:sz="0" w:space="0" w:color="auto"/>
      </w:divBdr>
      <w:divsChild>
        <w:div w:id="647855272">
          <w:marLeft w:val="0"/>
          <w:marRight w:val="0"/>
          <w:marTop w:val="0"/>
          <w:marBottom w:val="0"/>
          <w:divBdr>
            <w:top w:val="none" w:sz="0" w:space="0" w:color="auto"/>
            <w:left w:val="none" w:sz="0" w:space="0" w:color="auto"/>
            <w:bottom w:val="none" w:sz="0" w:space="0" w:color="auto"/>
            <w:right w:val="none" w:sz="0" w:space="0" w:color="auto"/>
          </w:divBdr>
          <w:divsChild>
            <w:div w:id="1292521242">
              <w:marLeft w:val="0"/>
              <w:marRight w:val="0"/>
              <w:marTop w:val="0"/>
              <w:marBottom w:val="0"/>
              <w:divBdr>
                <w:top w:val="none" w:sz="0" w:space="0" w:color="auto"/>
                <w:left w:val="none" w:sz="0" w:space="0" w:color="auto"/>
                <w:bottom w:val="none" w:sz="0" w:space="0" w:color="auto"/>
                <w:right w:val="none" w:sz="0" w:space="0" w:color="auto"/>
              </w:divBdr>
              <w:divsChild>
                <w:div w:id="24152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408351">
      <w:bodyDiv w:val="1"/>
      <w:marLeft w:val="0"/>
      <w:marRight w:val="0"/>
      <w:marTop w:val="0"/>
      <w:marBottom w:val="0"/>
      <w:divBdr>
        <w:top w:val="none" w:sz="0" w:space="0" w:color="auto"/>
        <w:left w:val="none" w:sz="0" w:space="0" w:color="auto"/>
        <w:bottom w:val="none" w:sz="0" w:space="0" w:color="auto"/>
        <w:right w:val="none" w:sz="0" w:space="0" w:color="auto"/>
      </w:divBdr>
      <w:divsChild>
        <w:div w:id="1184173930">
          <w:marLeft w:val="0"/>
          <w:marRight w:val="0"/>
          <w:marTop w:val="0"/>
          <w:marBottom w:val="0"/>
          <w:divBdr>
            <w:top w:val="none" w:sz="0" w:space="0" w:color="auto"/>
            <w:left w:val="none" w:sz="0" w:space="0" w:color="auto"/>
            <w:bottom w:val="none" w:sz="0" w:space="0" w:color="auto"/>
            <w:right w:val="none" w:sz="0" w:space="0" w:color="auto"/>
          </w:divBdr>
          <w:divsChild>
            <w:div w:id="336730209">
              <w:marLeft w:val="0"/>
              <w:marRight w:val="0"/>
              <w:marTop w:val="0"/>
              <w:marBottom w:val="0"/>
              <w:divBdr>
                <w:top w:val="none" w:sz="0" w:space="0" w:color="auto"/>
                <w:left w:val="none" w:sz="0" w:space="0" w:color="auto"/>
                <w:bottom w:val="none" w:sz="0" w:space="0" w:color="auto"/>
                <w:right w:val="none" w:sz="0" w:space="0" w:color="auto"/>
              </w:divBdr>
              <w:divsChild>
                <w:div w:id="138387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791649">
      <w:bodyDiv w:val="1"/>
      <w:marLeft w:val="0"/>
      <w:marRight w:val="0"/>
      <w:marTop w:val="0"/>
      <w:marBottom w:val="0"/>
      <w:divBdr>
        <w:top w:val="none" w:sz="0" w:space="0" w:color="auto"/>
        <w:left w:val="none" w:sz="0" w:space="0" w:color="auto"/>
        <w:bottom w:val="none" w:sz="0" w:space="0" w:color="auto"/>
        <w:right w:val="none" w:sz="0" w:space="0" w:color="auto"/>
      </w:divBdr>
      <w:divsChild>
        <w:div w:id="1203786854">
          <w:marLeft w:val="0"/>
          <w:marRight w:val="0"/>
          <w:marTop w:val="0"/>
          <w:marBottom w:val="0"/>
          <w:divBdr>
            <w:top w:val="none" w:sz="0" w:space="0" w:color="auto"/>
            <w:left w:val="none" w:sz="0" w:space="0" w:color="auto"/>
            <w:bottom w:val="none" w:sz="0" w:space="0" w:color="auto"/>
            <w:right w:val="none" w:sz="0" w:space="0" w:color="auto"/>
          </w:divBdr>
          <w:divsChild>
            <w:div w:id="1705667039">
              <w:marLeft w:val="0"/>
              <w:marRight w:val="0"/>
              <w:marTop w:val="0"/>
              <w:marBottom w:val="0"/>
              <w:divBdr>
                <w:top w:val="none" w:sz="0" w:space="0" w:color="auto"/>
                <w:left w:val="none" w:sz="0" w:space="0" w:color="auto"/>
                <w:bottom w:val="none" w:sz="0" w:space="0" w:color="auto"/>
                <w:right w:val="none" w:sz="0" w:space="0" w:color="auto"/>
              </w:divBdr>
              <w:divsChild>
                <w:div w:id="73531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044140">
      <w:bodyDiv w:val="1"/>
      <w:marLeft w:val="0"/>
      <w:marRight w:val="0"/>
      <w:marTop w:val="0"/>
      <w:marBottom w:val="0"/>
      <w:divBdr>
        <w:top w:val="none" w:sz="0" w:space="0" w:color="auto"/>
        <w:left w:val="none" w:sz="0" w:space="0" w:color="auto"/>
        <w:bottom w:val="none" w:sz="0" w:space="0" w:color="auto"/>
        <w:right w:val="none" w:sz="0" w:space="0" w:color="auto"/>
      </w:divBdr>
    </w:div>
    <w:div w:id="2013071385">
      <w:bodyDiv w:val="1"/>
      <w:marLeft w:val="0"/>
      <w:marRight w:val="0"/>
      <w:marTop w:val="0"/>
      <w:marBottom w:val="0"/>
      <w:divBdr>
        <w:top w:val="none" w:sz="0" w:space="0" w:color="auto"/>
        <w:left w:val="none" w:sz="0" w:space="0" w:color="auto"/>
        <w:bottom w:val="none" w:sz="0" w:space="0" w:color="auto"/>
        <w:right w:val="none" w:sz="0" w:space="0" w:color="auto"/>
      </w:divBdr>
    </w:div>
    <w:div w:id="2069721665">
      <w:bodyDiv w:val="1"/>
      <w:marLeft w:val="0"/>
      <w:marRight w:val="0"/>
      <w:marTop w:val="0"/>
      <w:marBottom w:val="0"/>
      <w:divBdr>
        <w:top w:val="none" w:sz="0" w:space="0" w:color="auto"/>
        <w:left w:val="none" w:sz="0" w:space="0" w:color="auto"/>
        <w:bottom w:val="none" w:sz="0" w:space="0" w:color="auto"/>
        <w:right w:val="none" w:sz="0" w:space="0" w:color="auto"/>
      </w:divBdr>
    </w:div>
    <w:div w:id="2082629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ulser.caliskan@medisin.uio.n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63b6811-b0a4-4b2a-b932-72c4c970c5d2}" enabled="0" method="" siteId="{463b6811-b0a4-4b2a-b932-72c4c970c5d2}" removed="1"/>
</clbl:labelList>
</file>

<file path=docProps/app.xml><?xml version="1.0" encoding="utf-8"?>
<Properties xmlns="http://schemas.openxmlformats.org/officeDocument/2006/extended-properties" xmlns:vt="http://schemas.openxmlformats.org/officeDocument/2006/docPropsVTypes">
  <Template>Normal</Template>
  <TotalTime>279</TotalTime>
  <Pages>2</Pages>
  <Words>509</Words>
  <Characters>2903</Characters>
  <Application>Microsoft Office Word</Application>
  <DocSecurity>0</DocSecurity>
  <Lines>24</Lines>
  <Paragraphs>6</Paragraphs>
  <ScaleCrop>false</ScaleCrop>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Gulser Caliskan</dc:creator>
  <cp:keywords/>
  <dc:description/>
  <cp:lastModifiedBy>Gulser Caliskan</cp:lastModifiedBy>
  <cp:revision>173</cp:revision>
  <dcterms:created xsi:type="dcterms:W3CDTF">2025-09-27T00:10:00Z</dcterms:created>
  <dcterms:modified xsi:type="dcterms:W3CDTF">2025-09-28T19:34:00Z</dcterms:modified>
</cp:coreProperties>
</file>