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FD" w:rsidRDefault="00ED05FD" w:rsidP="00ED05FD">
      <w:pPr>
        <w:pStyle w:val="Titre1"/>
        <w:rPr>
          <w:lang w:val="fr-FR"/>
        </w:rPr>
      </w:pPr>
      <w:r w:rsidRPr="00ED05FD">
        <w:rPr>
          <w:lang w:val="fr-FR"/>
        </w:rPr>
        <w:t>Paramètres URL</w:t>
      </w:r>
    </w:p>
    <w:p w:rsidR="00000837" w:rsidRDefault="00000837" w:rsidP="00956D67">
      <w:pPr>
        <w:pStyle w:val="Paragraphedeliste"/>
        <w:numPr>
          <w:ilvl w:val="0"/>
          <w:numId w:val="1"/>
        </w:numPr>
        <w:rPr>
          <w:b/>
          <w:lang w:val="fr-FR"/>
        </w:rPr>
      </w:pPr>
      <w:r w:rsidRPr="00956D67">
        <w:rPr>
          <w:b/>
          <w:lang w:val="fr-FR"/>
        </w:rPr>
        <w:t xml:space="preserve">Sensible </w:t>
      </w:r>
      <w:r w:rsidR="00956D67">
        <w:rPr>
          <w:b/>
          <w:lang w:val="fr-FR"/>
        </w:rPr>
        <w:t>à la casse</w:t>
      </w:r>
      <w:r w:rsidR="00956D67">
        <w:rPr>
          <w:lang w:val="fr-FR"/>
        </w:rPr>
        <w:t xml:space="preserve"> (clé et valeur)</w:t>
      </w:r>
    </w:p>
    <w:p w:rsidR="00956D67" w:rsidRPr="00956D67" w:rsidRDefault="00956D67" w:rsidP="00956D67">
      <w:pPr>
        <w:pStyle w:val="Paragraphedeliste"/>
        <w:numPr>
          <w:ilvl w:val="0"/>
          <w:numId w:val="1"/>
        </w:numPr>
        <w:rPr>
          <w:b/>
          <w:lang w:val="fr-FR"/>
        </w:rPr>
      </w:pPr>
      <w:r>
        <w:rPr>
          <w:lang w:val="fr-FR"/>
        </w:rPr>
        <w:t>L’</w:t>
      </w:r>
      <w:r>
        <w:rPr>
          <w:b/>
          <w:lang w:val="fr-FR"/>
        </w:rPr>
        <w:t>absence</w:t>
      </w:r>
      <w:r>
        <w:rPr>
          <w:lang w:val="fr-FR"/>
        </w:rPr>
        <w:t xml:space="preserve"> de </w:t>
      </w:r>
      <w:r>
        <w:rPr>
          <w:b/>
          <w:lang w:val="fr-FR"/>
        </w:rPr>
        <w:t>valeur</w:t>
      </w:r>
      <w:r>
        <w:rPr>
          <w:lang w:val="fr-FR"/>
        </w:rPr>
        <w:t xml:space="preserve"> a le même effet que l’absence du </w:t>
      </w:r>
      <w:r>
        <w:rPr>
          <w:b/>
          <w:lang w:val="fr-FR"/>
        </w:rPr>
        <w:t>paramètre</w:t>
      </w:r>
      <w:r>
        <w:rPr>
          <w:lang w:val="fr-FR"/>
        </w:rPr>
        <w:t xml:space="preserve"> lui-même</w:t>
      </w:r>
    </w:p>
    <w:p w:rsidR="00ED05FD" w:rsidRDefault="00ED05FD" w:rsidP="00ED05FD">
      <w:pPr>
        <w:pStyle w:val="Titre3"/>
        <w:rPr>
          <w:lang w:val="fr-FR"/>
        </w:rPr>
      </w:pPr>
      <w:r w:rsidRPr="00ED05FD">
        <w:rPr>
          <w:lang w:val="fr-FR"/>
        </w:rPr>
        <w:t>Obligatoires</w:t>
      </w:r>
    </w:p>
    <w:p w:rsidR="00D759B8" w:rsidRPr="00D759B8" w:rsidRDefault="00000837" w:rsidP="00755486">
      <w:pPr>
        <w:rPr>
          <w:lang w:val="fr-FR"/>
        </w:rPr>
      </w:pPr>
      <w:r>
        <w:rPr>
          <w:lang w:val="fr-FR"/>
        </w:rPr>
        <w:t>L’absence d’un seul ou plusieurs paramètres obligatoires dans l’URL entraine l’arrêt prématuré de l’initialisation de la page et affiche un message d’erreur.</w:t>
      </w:r>
    </w:p>
    <w:p w:rsidR="00D759B8" w:rsidRPr="00D759B8" w:rsidRDefault="00765BBA">
      <w:pPr>
        <w:rPr>
          <w:b/>
          <w:lang w:val="fr-FR"/>
        </w:rPr>
      </w:pPr>
      <w:proofErr w:type="gramStart"/>
      <w:r w:rsidRPr="00000837">
        <w:rPr>
          <w:u w:val="single"/>
          <w:lang w:val="fr-FR"/>
        </w:rPr>
        <w:t>data</w:t>
      </w:r>
      <w:proofErr w:type="gramEnd"/>
      <w:r w:rsidRPr="00000837">
        <w:rPr>
          <w:u w:val="single"/>
          <w:lang w:val="fr-FR"/>
        </w:rPr>
        <w:t xml:space="preserve"> </w:t>
      </w:r>
      <w:r w:rsidR="008E6EEB">
        <w:rPr>
          <w:lang w:val="fr-FR"/>
        </w:rPr>
        <w:br/>
        <w:t xml:space="preserve">{String} </w:t>
      </w:r>
      <w:r w:rsidR="008E6EEB">
        <w:rPr>
          <w:lang w:val="fr-FR"/>
        </w:rPr>
        <w:br/>
        <w:t>J</w:t>
      </w:r>
      <w:r w:rsidR="00ED05FD" w:rsidRPr="00ED05FD">
        <w:rPr>
          <w:lang w:val="fr-FR"/>
        </w:rPr>
        <w:t xml:space="preserve">e génère l’url du </w:t>
      </w:r>
      <w:r w:rsidR="00ED05FD">
        <w:rPr>
          <w:lang w:val="fr-FR"/>
        </w:rPr>
        <w:t>web service en faisant « </w:t>
      </w:r>
      <w:r w:rsidR="00ED05FD" w:rsidRPr="008E6EEB">
        <w:rPr>
          <w:i/>
          <w:lang w:val="fr-FR"/>
        </w:rPr>
        <w:t>&lt;protocole&gt;://&lt;</w:t>
      </w:r>
      <w:proofErr w:type="spellStart"/>
      <w:r w:rsidR="00ED05FD" w:rsidRPr="008E6EEB">
        <w:rPr>
          <w:i/>
          <w:lang w:val="fr-FR"/>
        </w:rPr>
        <w:t>ip</w:t>
      </w:r>
      <w:proofErr w:type="spellEnd"/>
      <w:r w:rsidR="00ED05FD" w:rsidRPr="008E6EEB">
        <w:rPr>
          <w:i/>
          <w:lang w:val="fr-FR"/>
        </w:rPr>
        <w:t xml:space="preserve">&gt; :&lt;port&gt;/&lt;id&gt;/&lt;data </w:t>
      </w:r>
      <w:proofErr w:type="spellStart"/>
      <w:r w:rsidR="00ED05FD" w:rsidRPr="008E6EEB">
        <w:rPr>
          <w:i/>
          <w:lang w:val="fr-FR"/>
        </w:rPr>
        <w:t>ser</w:t>
      </w:r>
      <w:proofErr w:type="spellEnd"/>
      <w:r w:rsidR="00ED05FD" w:rsidRPr="008E6EEB">
        <w:rPr>
          <w:i/>
          <w:lang w:val="fr-FR"/>
        </w:rPr>
        <w:t xml:space="preserve"> terminant par ‘_gestion.ini’&gt; ?&lt;tous les autres paramètres de l’URL&gt;</w:t>
      </w:r>
      <w:r w:rsidR="00ED05FD">
        <w:rPr>
          <w:lang w:val="fr-FR"/>
        </w:rPr>
        <w:t> »</w:t>
      </w:r>
      <w:r w:rsidR="008E6EEB">
        <w:rPr>
          <w:lang w:val="fr-FR"/>
        </w:rPr>
        <w:t xml:space="preserve">. </w:t>
      </w:r>
      <w:r w:rsidR="008E6EEB">
        <w:rPr>
          <w:lang w:val="fr-FR"/>
        </w:rPr>
        <w:br/>
      </w:r>
      <w:r w:rsidR="008E6EEB" w:rsidRPr="00000837">
        <w:rPr>
          <w:b/>
          <w:lang w:val="fr-FR"/>
        </w:rPr>
        <w:t>Ne pas inclure le « / » initial. Le point de départ est le dossier racine d’</w:t>
      </w:r>
      <w:proofErr w:type="spellStart"/>
      <w:r w:rsidR="008E6EEB" w:rsidRPr="00000837">
        <w:rPr>
          <w:b/>
          <w:lang w:val="fr-FR"/>
        </w:rPr>
        <w:t>Oris</w:t>
      </w:r>
      <w:proofErr w:type="spellEnd"/>
    </w:p>
    <w:p w:rsidR="00ED05FD" w:rsidRDefault="00765BBA">
      <w:pPr>
        <w:rPr>
          <w:b/>
          <w:lang w:val="fr-FR"/>
        </w:rPr>
      </w:pPr>
      <w:r w:rsidRPr="00000837">
        <w:rPr>
          <w:u w:val="single"/>
          <w:lang w:val="fr-FR"/>
        </w:rPr>
        <w:t xml:space="preserve">id </w:t>
      </w:r>
      <w:r w:rsidR="008E6EEB">
        <w:rPr>
          <w:lang w:val="fr-FR"/>
        </w:rPr>
        <w:br/>
        <w:t>{String}</w:t>
      </w:r>
      <w:r w:rsidR="00000837">
        <w:rPr>
          <w:lang w:val="fr-FR"/>
        </w:rPr>
        <w:t xml:space="preserve"> </w:t>
      </w:r>
      <w:proofErr w:type="gramStart"/>
      <w:r w:rsidR="00000837">
        <w:rPr>
          <w:lang w:val="fr-FR"/>
        </w:rPr>
        <w:t>@Unique</w:t>
      </w:r>
      <w:proofErr w:type="gramEnd"/>
      <w:r w:rsidR="008E6EEB">
        <w:rPr>
          <w:lang w:val="fr-FR"/>
        </w:rPr>
        <w:br/>
      </w:r>
      <w:r w:rsidR="00000837">
        <w:rPr>
          <w:lang w:val="fr-FR"/>
        </w:rPr>
        <w:t>(</w:t>
      </w:r>
      <w:r w:rsidR="008E6EEB">
        <w:rPr>
          <w:lang w:val="fr-FR"/>
        </w:rPr>
        <w:t xml:space="preserve">Colonne </w:t>
      </w:r>
      <w:r w:rsidR="00D576A9">
        <w:rPr>
          <w:lang w:val="fr-FR"/>
        </w:rPr>
        <w:t>de la base contenant l’</w:t>
      </w:r>
      <w:r w:rsidR="00000837">
        <w:rPr>
          <w:lang w:val="fr-FR"/>
        </w:rPr>
        <w:t xml:space="preserve">) </w:t>
      </w:r>
      <w:r w:rsidR="00D576A9">
        <w:rPr>
          <w:lang w:val="fr-FR"/>
        </w:rPr>
        <w:t>ID de la tâche.</w:t>
      </w:r>
      <w:r w:rsidR="00000837">
        <w:rPr>
          <w:lang w:val="fr-FR"/>
        </w:rPr>
        <w:br/>
      </w:r>
      <w:r w:rsidR="00000837" w:rsidRPr="00000837">
        <w:rPr>
          <w:b/>
          <w:lang w:val="fr-FR"/>
        </w:rPr>
        <w:t>Doit être unique</w:t>
      </w:r>
    </w:p>
    <w:p w:rsidR="00951DD6" w:rsidRPr="00951DD6" w:rsidRDefault="00951DD6">
      <w:pPr>
        <w:rPr>
          <w:i/>
          <w:lang w:val="fr-FR"/>
        </w:rPr>
      </w:pPr>
      <w:r>
        <w:rPr>
          <w:b/>
          <w:lang w:val="fr-FR"/>
        </w:rPr>
        <w:t xml:space="preserve">Doit être l’id </w:t>
      </w:r>
      <w:r>
        <w:rPr>
          <w:lang w:val="fr-FR"/>
        </w:rPr>
        <w:t xml:space="preserve">("&amp;id=id") </w:t>
      </w:r>
      <w:r>
        <w:rPr>
          <w:b/>
          <w:lang w:val="fr-FR"/>
        </w:rPr>
        <w:t>« automatique » donné par la base pour permettre la création de nouvelles tâches</w:t>
      </w:r>
      <w:r>
        <w:rPr>
          <w:lang w:val="fr-FR"/>
        </w:rPr>
        <w:t xml:space="preserve"> car, pour des raisons de sécurité, il n’est pas possible de définir un ID à la création et, du coup, si une colonne </w:t>
      </w:r>
      <w:r w:rsidRPr="000E62FD">
        <w:rPr>
          <w:i/>
          <w:lang w:val="fr-FR"/>
        </w:rPr>
        <w:t>(au lieu de l’id généré automatiquement par la base) est utilisée, sa valeur sera vide, et la tâche ne sera pas créée visuellement. (</w:t>
      </w:r>
      <w:r w:rsidR="00643A01" w:rsidRPr="000E62FD">
        <w:rPr>
          <w:i/>
          <w:lang w:val="fr-FR"/>
        </w:rPr>
        <w:t>Un ID devant être unique, s’il existe des dupliqués, seul la dernière Tâche sera instanciée)</w:t>
      </w:r>
      <w:r w:rsidR="00E62CF7" w:rsidRPr="000E62FD">
        <w:rPr>
          <w:i/>
          <w:lang w:val="fr-FR"/>
        </w:rPr>
        <w:t>.</w:t>
      </w:r>
    </w:p>
    <w:p w:rsidR="00366F7C" w:rsidRPr="00ED05FD" w:rsidRDefault="00ED05FD">
      <w:pPr>
        <w:rPr>
          <w:lang w:val="fr-FR"/>
        </w:rPr>
      </w:pPr>
      <w:proofErr w:type="spellStart"/>
      <w:proofErr w:type="gramStart"/>
      <w:r w:rsidRPr="00000837">
        <w:rPr>
          <w:u w:val="single"/>
          <w:lang w:val="fr-FR"/>
        </w:rPr>
        <w:t>start</w:t>
      </w:r>
      <w:proofErr w:type="spellEnd"/>
      <w:proofErr w:type="gramEnd"/>
      <w:r w:rsidR="00D576A9">
        <w:rPr>
          <w:lang w:val="fr-FR"/>
        </w:rPr>
        <w:br/>
        <w:t>{</w:t>
      </w:r>
      <w:r w:rsidR="00AC3F56">
        <w:rPr>
          <w:lang w:val="fr-FR"/>
        </w:rPr>
        <w:t>Date</w:t>
      </w:r>
      <w:r w:rsidR="00D576A9">
        <w:rPr>
          <w:lang w:val="fr-FR"/>
        </w:rPr>
        <w:t>}</w:t>
      </w:r>
      <w:r w:rsidR="00D576A9">
        <w:rPr>
          <w:lang w:val="fr-FR"/>
        </w:rPr>
        <w:br/>
      </w:r>
      <w:r w:rsidR="00000837">
        <w:rPr>
          <w:lang w:val="fr-FR"/>
        </w:rPr>
        <w:t xml:space="preserve">(Colonne de la base contenant la) </w:t>
      </w:r>
      <w:r w:rsidR="00D576A9">
        <w:rPr>
          <w:lang w:val="fr-FR"/>
        </w:rPr>
        <w:t>Date de début de la tâche.</w:t>
      </w:r>
      <w:r w:rsidR="00D576A9">
        <w:rPr>
          <w:lang w:val="fr-FR"/>
        </w:rPr>
        <w:br/>
      </w:r>
      <w:r w:rsidR="00AC3F56">
        <w:rPr>
          <w:b/>
          <w:lang w:val="fr-FR"/>
        </w:rPr>
        <w:t>F</w:t>
      </w:r>
      <w:r w:rsidR="00D576A9" w:rsidRPr="00AC3F56">
        <w:rPr>
          <w:b/>
          <w:lang w:val="fr-FR"/>
        </w:rPr>
        <w:t>ormat ISO 8601 (Zulu Time)</w:t>
      </w:r>
      <w:r w:rsidR="00D576A9">
        <w:rPr>
          <w:lang w:val="fr-FR"/>
        </w:rPr>
        <w:t> </w:t>
      </w:r>
      <w:r w:rsidR="00D576A9" w:rsidRPr="00D576A9">
        <w:rPr>
          <w:lang w:val="fr-FR"/>
        </w:rPr>
        <w:sym w:font="Wingdings" w:char="F0E0"/>
      </w:r>
      <w:r w:rsidR="00D576A9">
        <w:rPr>
          <w:lang w:val="fr-FR"/>
        </w:rPr>
        <w:t xml:space="preserve"> </w:t>
      </w:r>
      <w:r w:rsidR="00D576A9" w:rsidRPr="00D576A9">
        <w:rPr>
          <w:lang w:val="fr-FR"/>
        </w:rPr>
        <w:t>"2019-06-14T09:01:49.722Z"</w:t>
      </w:r>
      <w:r w:rsidR="00D576A9">
        <w:rPr>
          <w:lang w:val="fr-FR"/>
        </w:rPr>
        <w:t xml:space="preserve"> ou "2019-06-14T09:01:49</w:t>
      </w:r>
      <w:r w:rsidR="00D576A9" w:rsidRPr="00D576A9">
        <w:rPr>
          <w:lang w:val="fr-FR"/>
        </w:rPr>
        <w:t>Z"</w:t>
      </w:r>
      <w:r w:rsidR="00366F7C">
        <w:rPr>
          <w:lang w:val="fr-FR"/>
        </w:rPr>
        <w:t xml:space="preserve"> (sans les millisecondes</w:t>
      </w:r>
      <w:proofErr w:type="gramStart"/>
      <w:r w:rsidR="00366F7C">
        <w:rPr>
          <w:lang w:val="fr-FR"/>
        </w:rPr>
        <w:t>)</w:t>
      </w:r>
      <w:proofErr w:type="gramEnd"/>
      <w:r w:rsidR="00366F7C" w:rsidRPr="00EE18A9">
        <w:rPr>
          <w:strike/>
          <w:lang w:val="fr-FR"/>
        </w:rPr>
        <w:br/>
      </w:r>
      <w:r w:rsidR="00366F7C" w:rsidRPr="00EE18A9">
        <w:rPr>
          <w:i/>
          <w:strike/>
          <w:lang w:val="fr-FR"/>
        </w:rPr>
        <w:t>ou</w:t>
      </w:r>
      <w:r w:rsidR="00366F7C" w:rsidRPr="00EE18A9">
        <w:rPr>
          <w:strike/>
          <w:lang w:val="fr-FR"/>
        </w:rPr>
        <w:t xml:space="preserve"> </w:t>
      </w:r>
      <w:r w:rsidR="00366F7C" w:rsidRPr="00EE18A9">
        <w:rPr>
          <w:b/>
          <w:strike/>
          <w:lang w:val="fr-FR"/>
        </w:rPr>
        <w:t>Format « Short Date » Européen</w:t>
      </w:r>
      <w:r w:rsidR="00366F7C" w:rsidRPr="00EE18A9">
        <w:rPr>
          <w:strike/>
          <w:lang w:val="fr-FR"/>
        </w:rPr>
        <w:t xml:space="preserve"> </w:t>
      </w:r>
      <w:r w:rsidR="00366F7C" w:rsidRPr="00EE18A9">
        <w:rPr>
          <w:strike/>
          <w:lang w:val="fr-FR"/>
        </w:rPr>
        <w:sym w:font="Wingdings" w:char="F0E0"/>
      </w:r>
      <w:r w:rsidR="00366F7C" w:rsidRPr="00EE18A9">
        <w:rPr>
          <w:strike/>
          <w:lang w:val="fr-FR"/>
        </w:rPr>
        <w:t xml:space="preserve"> DD/MM/YYY</w:t>
      </w:r>
    </w:p>
    <w:p w:rsidR="00ED05FD" w:rsidRPr="00C20E54" w:rsidRDefault="0074057A">
      <w:pPr>
        <w:rPr>
          <w:lang w:val="fr-FR"/>
        </w:rPr>
      </w:pPr>
      <w:proofErr w:type="gramStart"/>
      <w:r>
        <w:rPr>
          <w:u w:val="single"/>
          <w:lang w:val="fr-FR"/>
        </w:rPr>
        <w:t>end</w:t>
      </w:r>
      <w:proofErr w:type="gramEnd"/>
      <w:r w:rsidR="00000837">
        <w:rPr>
          <w:lang w:val="fr-FR"/>
        </w:rPr>
        <w:br/>
        <w:t>{</w:t>
      </w:r>
      <w:r w:rsidR="00C20E54">
        <w:rPr>
          <w:lang w:val="fr-FR"/>
        </w:rPr>
        <w:t>Date</w:t>
      </w:r>
      <w:r w:rsidR="00000837">
        <w:rPr>
          <w:lang w:val="fr-FR"/>
        </w:rPr>
        <w:t>}</w:t>
      </w:r>
      <w:r w:rsidR="00000837">
        <w:rPr>
          <w:lang w:val="fr-FR"/>
        </w:rPr>
        <w:br/>
        <w:t>(Colonne de la base contenant la) Date de fin de la tâche.</w:t>
      </w:r>
      <w:r w:rsidR="00000837">
        <w:rPr>
          <w:lang w:val="fr-FR"/>
        </w:rPr>
        <w:br/>
      </w:r>
      <w:r w:rsidR="00AC3F56">
        <w:rPr>
          <w:b/>
          <w:lang w:val="fr-FR"/>
        </w:rPr>
        <w:t>F</w:t>
      </w:r>
      <w:r w:rsidR="00000837" w:rsidRPr="00AC3F56">
        <w:rPr>
          <w:b/>
          <w:lang w:val="fr-FR"/>
        </w:rPr>
        <w:t>ormat ISO 8601 (Zulu Time)</w:t>
      </w:r>
      <w:r w:rsidR="00000837">
        <w:rPr>
          <w:lang w:val="fr-FR"/>
        </w:rPr>
        <w:t> </w:t>
      </w:r>
      <w:r w:rsidR="00000837" w:rsidRPr="00D576A9">
        <w:rPr>
          <w:lang w:val="fr-FR"/>
        </w:rPr>
        <w:sym w:font="Wingdings" w:char="F0E0"/>
      </w:r>
      <w:r w:rsidR="00000837">
        <w:rPr>
          <w:lang w:val="fr-FR"/>
        </w:rPr>
        <w:t xml:space="preserve"> </w:t>
      </w:r>
      <w:r w:rsidR="00000837" w:rsidRPr="00D576A9">
        <w:rPr>
          <w:lang w:val="fr-FR"/>
        </w:rPr>
        <w:t>"2019-06-14T09:01:49.722Z"</w:t>
      </w:r>
      <w:r w:rsidR="00000837">
        <w:rPr>
          <w:lang w:val="fr-FR"/>
        </w:rPr>
        <w:t xml:space="preserve"> ou "2019-06-14T09:01:49</w:t>
      </w:r>
      <w:r w:rsidR="00000837" w:rsidRPr="00D576A9">
        <w:rPr>
          <w:lang w:val="fr-FR"/>
        </w:rPr>
        <w:t>Z"</w:t>
      </w:r>
      <w:r w:rsidR="00AC3F56">
        <w:rPr>
          <w:lang w:val="fr-FR"/>
        </w:rPr>
        <w:br/>
      </w:r>
      <w:r w:rsidR="00AC3F56" w:rsidRPr="00AC3F56">
        <w:rPr>
          <w:lang w:val="fr-FR"/>
        </w:rPr>
        <w:t>Doit être</w:t>
      </w:r>
      <w:r w:rsidR="00AC3F56">
        <w:rPr>
          <w:b/>
          <w:lang w:val="fr-FR"/>
        </w:rPr>
        <w:t xml:space="preserve"> strictement supérieure </w:t>
      </w:r>
      <w:r w:rsidR="00AC3F56" w:rsidRPr="00AC3F56">
        <w:rPr>
          <w:lang w:val="fr-FR"/>
        </w:rPr>
        <w:t>à la</w:t>
      </w:r>
      <w:r w:rsidR="00AC3F56">
        <w:rPr>
          <w:b/>
          <w:lang w:val="fr-FR"/>
        </w:rPr>
        <w:t xml:space="preserve"> date de début </w:t>
      </w:r>
      <w:r w:rsidR="00AC3F56" w:rsidRPr="00AC3F56">
        <w:rPr>
          <w:lang w:val="fr-FR"/>
        </w:rPr>
        <w:t>de la tâche</w:t>
      </w:r>
      <w:r w:rsidR="00AC3F56">
        <w:rPr>
          <w:lang w:val="fr-FR"/>
        </w:rPr>
        <w:t>.</w:t>
      </w:r>
      <w:r w:rsidR="00AC3F56">
        <w:rPr>
          <w:lang w:val="fr-FR"/>
        </w:rPr>
        <w:br/>
      </w:r>
      <w:r w:rsidR="00C20E54" w:rsidRPr="00C20E54">
        <w:rPr>
          <w:lang w:val="fr-FR"/>
        </w:rPr>
        <w:t>Si</w:t>
      </w:r>
      <w:r w:rsidR="00C20E54">
        <w:rPr>
          <w:b/>
          <w:lang w:val="fr-FR"/>
        </w:rPr>
        <w:t xml:space="preserve"> absente</w:t>
      </w:r>
      <w:r w:rsidR="00C20E54">
        <w:rPr>
          <w:lang w:val="fr-FR"/>
        </w:rPr>
        <w:t xml:space="preserve">, la Tâche sera une sera visuellement représentée en tant que </w:t>
      </w:r>
      <w:proofErr w:type="spellStart"/>
      <w:r w:rsidR="00C20E54" w:rsidRPr="00C20E54">
        <w:rPr>
          <w:b/>
          <w:lang w:val="fr-FR"/>
        </w:rPr>
        <w:t>milestone</w:t>
      </w:r>
      <w:proofErr w:type="spellEnd"/>
      <w:r w:rsidR="00C20E54">
        <w:rPr>
          <w:lang w:val="fr-FR"/>
        </w:rPr>
        <w:t>.</w:t>
      </w:r>
    </w:p>
    <w:p w:rsidR="00000837" w:rsidRPr="00ED05FD" w:rsidRDefault="00000837">
      <w:pPr>
        <w:rPr>
          <w:lang w:val="fr-FR"/>
        </w:rPr>
      </w:pPr>
    </w:p>
    <w:p w:rsidR="00ED05FD" w:rsidRDefault="00ED05FD" w:rsidP="00ED05FD">
      <w:pPr>
        <w:pStyle w:val="Titre3"/>
        <w:rPr>
          <w:lang w:val="fr-FR"/>
        </w:rPr>
      </w:pPr>
      <w:r w:rsidRPr="00ED05FD">
        <w:rPr>
          <w:lang w:val="fr-FR"/>
        </w:rPr>
        <w:t>Optionnels</w:t>
      </w:r>
    </w:p>
    <w:p w:rsidR="00000837" w:rsidRDefault="00000837" w:rsidP="00000837">
      <w:pPr>
        <w:rPr>
          <w:lang w:val="fr-FR"/>
        </w:rPr>
      </w:pPr>
      <w:r>
        <w:rPr>
          <w:lang w:val="fr-FR"/>
        </w:rPr>
        <w:t>Les param</w:t>
      </w:r>
      <w:r w:rsidR="008F15D0">
        <w:rPr>
          <w:lang w:val="fr-FR"/>
        </w:rPr>
        <w:t xml:space="preserve">ètres optionnels peuvent être omis de l’URL ou bien avoir une valeur vide dans la base. </w:t>
      </w:r>
    </w:p>
    <w:p w:rsidR="00D937AE" w:rsidRPr="00000837" w:rsidRDefault="00D937AE" w:rsidP="00D937AE">
      <w:pPr>
        <w:pStyle w:val="Titre4"/>
        <w:rPr>
          <w:lang w:val="fr-FR"/>
        </w:rPr>
      </w:pPr>
      <w:r>
        <w:rPr>
          <w:lang w:val="fr-FR"/>
        </w:rPr>
        <w:t>Natifs</w:t>
      </w:r>
    </w:p>
    <w:p w:rsidR="00AC3F56" w:rsidRPr="00AC3F56" w:rsidRDefault="00AC3F56" w:rsidP="00ED05FD">
      <w:pPr>
        <w:rPr>
          <w:lang w:val="fr-FR"/>
        </w:rPr>
      </w:pPr>
      <w:proofErr w:type="spellStart"/>
      <w:proofErr w:type="gramStart"/>
      <w:r w:rsidRPr="00AC3F56">
        <w:rPr>
          <w:u w:val="single"/>
          <w:lang w:val="fr-FR"/>
        </w:rPr>
        <w:t>title</w:t>
      </w:r>
      <w:proofErr w:type="spellEnd"/>
      <w:proofErr w:type="gramEnd"/>
      <w:r w:rsidR="00000837">
        <w:rPr>
          <w:lang w:val="fr-FR"/>
        </w:rPr>
        <w:br/>
        <w:t xml:space="preserve">{String} </w:t>
      </w:r>
      <w:r w:rsidR="00000837">
        <w:rPr>
          <w:lang w:val="fr-FR"/>
        </w:rPr>
        <w:br/>
      </w:r>
      <w:r w:rsidR="00000837">
        <w:rPr>
          <w:lang w:val="fr-FR"/>
        </w:rPr>
        <w:lastRenderedPageBreak/>
        <w:t>Titre du graphique</w:t>
      </w:r>
      <w:r>
        <w:rPr>
          <w:lang w:val="fr-FR"/>
        </w:rPr>
        <w:br/>
      </w:r>
      <w:r>
        <w:rPr>
          <w:b/>
          <w:lang w:val="fr-FR"/>
        </w:rPr>
        <w:t>La valeur est donnée dans l’URL.</w:t>
      </w:r>
      <w:r>
        <w:rPr>
          <w:lang w:val="fr-FR"/>
        </w:rPr>
        <w:t xml:space="preserve"> </w:t>
      </w:r>
      <w:r w:rsidRPr="00D759B8">
        <w:rPr>
          <w:color w:val="5B9BD5" w:themeColor="accent1"/>
          <w:lang w:val="fr-FR"/>
        </w:rPr>
        <w:t>Il ne s’agit pas d’une colonne de la base.</w:t>
      </w:r>
    </w:p>
    <w:p w:rsidR="00D759B8" w:rsidRDefault="00ED05FD" w:rsidP="00ED05FD">
      <w:pPr>
        <w:rPr>
          <w:lang w:val="fr-FR"/>
        </w:rPr>
      </w:pPr>
      <w:proofErr w:type="spellStart"/>
      <w:proofErr w:type="gramStart"/>
      <w:r w:rsidRPr="0074057A">
        <w:rPr>
          <w:u w:val="single"/>
          <w:lang w:val="fr-FR"/>
        </w:rPr>
        <w:t>subtitle</w:t>
      </w:r>
      <w:proofErr w:type="spellEnd"/>
      <w:proofErr w:type="gramEnd"/>
      <w:r w:rsidRPr="00ED05FD">
        <w:rPr>
          <w:lang w:val="fr-FR"/>
        </w:rPr>
        <w:t>:</w:t>
      </w:r>
      <w:r w:rsidR="00AC3F56">
        <w:rPr>
          <w:lang w:val="fr-FR"/>
        </w:rPr>
        <w:br/>
        <w:t xml:space="preserve">{String} </w:t>
      </w:r>
      <w:r w:rsidR="00AC3F56">
        <w:rPr>
          <w:lang w:val="fr-FR"/>
        </w:rPr>
        <w:br/>
        <w:t>Sous-titre du graphique</w:t>
      </w:r>
      <w:r w:rsidR="00AC3F56">
        <w:rPr>
          <w:lang w:val="fr-FR"/>
        </w:rPr>
        <w:br/>
      </w:r>
      <w:r w:rsidR="00AC3F56">
        <w:rPr>
          <w:b/>
          <w:lang w:val="fr-FR"/>
        </w:rPr>
        <w:t>La valeur est donnée dans l’URL.</w:t>
      </w:r>
      <w:r w:rsidR="00AC3F56">
        <w:rPr>
          <w:lang w:val="fr-FR"/>
        </w:rPr>
        <w:t xml:space="preserve"> </w:t>
      </w:r>
      <w:r w:rsidR="00AC3F56" w:rsidRPr="00D759B8">
        <w:rPr>
          <w:color w:val="5B9BD5" w:themeColor="accent1"/>
          <w:lang w:val="fr-FR"/>
        </w:rPr>
        <w:t>Il ne s’agit pas d’une colonne de la base.</w:t>
      </w:r>
    </w:p>
    <w:p w:rsidR="00B95D9F" w:rsidRPr="00B95D9F" w:rsidRDefault="00ED05FD" w:rsidP="0074707F">
      <w:pPr>
        <w:rPr>
          <w:i/>
          <w:strike/>
          <w:lang w:val="fr-FR"/>
        </w:rPr>
      </w:pPr>
      <w:proofErr w:type="spellStart"/>
      <w:r w:rsidRPr="00B95D9F">
        <w:rPr>
          <w:strike/>
          <w:u w:val="single"/>
          <w:lang w:val="fr-FR"/>
        </w:rPr>
        <w:t>is-</w:t>
      </w:r>
      <w:proofErr w:type="gramStart"/>
      <w:r w:rsidRPr="00B95D9F">
        <w:rPr>
          <w:strike/>
          <w:u w:val="single"/>
          <w:lang w:val="fr-FR"/>
        </w:rPr>
        <w:t>milestone</w:t>
      </w:r>
      <w:proofErr w:type="spellEnd"/>
      <w:proofErr w:type="gramEnd"/>
      <w:r w:rsidR="00AC3F56" w:rsidRPr="00B95D9F">
        <w:rPr>
          <w:strike/>
          <w:lang w:val="fr-FR"/>
        </w:rPr>
        <w:br/>
        <w:t>{</w:t>
      </w:r>
      <w:proofErr w:type="spellStart"/>
      <w:r w:rsidR="00AC3F56" w:rsidRPr="00B95D9F">
        <w:rPr>
          <w:strike/>
          <w:lang w:val="fr-FR"/>
        </w:rPr>
        <w:t>Boolean</w:t>
      </w:r>
      <w:proofErr w:type="spellEnd"/>
      <w:r w:rsidR="00AC3F56" w:rsidRPr="00B95D9F">
        <w:rPr>
          <w:strike/>
          <w:lang w:val="fr-FR"/>
        </w:rPr>
        <w:t>}</w:t>
      </w:r>
      <w:r w:rsidR="003E193A" w:rsidRPr="00B95D9F">
        <w:rPr>
          <w:strike/>
          <w:lang w:val="fr-FR"/>
        </w:rPr>
        <w:br/>
        <w:t xml:space="preserve">Définit la tâche comme étant une </w:t>
      </w:r>
      <w:proofErr w:type="spellStart"/>
      <w:r w:rsidR="003E193A" w:rsidRPr="00B95D9F">
        <w:rPr>
          <w:b/>
          <w:strike/>
          <w:lang w:val="fr-FR"/>
        </w:rPr>
        <w:t>milestone</w:t>
      </w:r>
      <w:proofErr w:type="spellEnd"/>
      <w:r w:rsidR="003E193A" w:rsidRPr="00B95D9F">
        <w:rPr>
          <w:strike/>
          <w:lang w:val="fr-FR"/>
        </w:rPr>
        <w:t>, c’est-à-dire seulement une date de début.</w:t>
      </w:r>
      <w:r w:rsidR="003E193A" w:rsidRPr="00B95D9F">
        <w:rPr>
          <w:strike/>
          <w:lang w:val="fr-FR"/>
        </w:rPr>
        <w:br/>
        <w:t xml:space="preserve">Ne peut pas être une </w:t>
      </w:r>
      <w:proofErr w:type="spellStart"/>
      <w:r w:rsidR="003E193A" w:rsidRPr="00B95D9F">
        <w:rPr>
          <w:strike/>
          <w:lang w:val="fr-FR"/>
        </w:rPr>
        <w:t>milestone</w:t>
      </w:r>
      <w:proofErr w:type="spellEnd"/>
      <w:r w:rsidR="003E193A" w:rsidRPr="00B95D9F">
        <w:rPr>
          <w:strike/>
          <w:lang w:val="fr-FR"/>
        </w:rPr>
        <w:t xml:space="preserve"> et posséder une </w:t>
      </w:r>
      <w:r w:rsidR="003E193A" w:rsidRPr="00B95D9F">
        <w:rPr>
          <w:b/>
          <w:strike/>
          <w:lang w:val="fr-FR"/>
        </w:rPr>
        <w:t>date de fin</w:t>
      </w:r>
      <w:r w:rsidR="003E193A" w:rsidRPr="00B95D9F">
        <w:rPr>
          <w:strike/>
          <w:lang w:val="fr-FR"/>
        </w:rPr>
        <w:t xml:space="preserve"> (</w:t>
      </w:r>
      <w:r w:rsidR="003E193A" w:rsidRPr="00B95D9F">
        <w:rPr>
          <w:i/>
          <w:strike/>
          <w:lang w:val="fr-FR"/>
        </w:rPr>
        <w:t>end</w:t>
      </w:r>
      <w:r w:rsidR="003E193A" w:rsidRPr="00B95D9F">
        <w:rPr>
          <w:strike/>
          <w:lang w:val="fr-FR"/>
        </w:rPr>
        <w:t>)</w:t>
      </w:r>
      <w:r w:rsidR="0074707F" w:rsidRPr="00B95D9F">
        <w:rPr>
          <w:strike/>
          <w:lang w:val="fr-FR"/>
        </w:rPr>
        <w:t xml:space="preserve"> </w:t>
      </w:r>
      <w:r w:rsidR="00B95D9F">
        <w:rPr>
          <w:strike/>
          <w:lang w:val="fr-FR"/>
        </w:rPr>
        <w:br/>
      </w:r>
      <w:r w:rsidR="00B95D9F" w:rsidRPr="00B95D9F">
        <w:rPr>
          <w:i/>
          <w:lang w:val="fr-FR"/>
        </w:rPr>
        <w:t>Cette attribut sera calculé automatiquement en fonction de l’absence ou non d’une date de fin.</w:t>
      </w:r>
    </w:p>
    <w:p w:rsidR="0074707F" w:rsidRPr="003E193A" w:rsidRDefault="0074707F" w:rsidP="0074707F">
      <w:pPr>
        <w:rPr>
          <w:lang w:val="fr-FR"/>
        </w:rPr>
      </w:pPr>
      <w:proofErr w:type="spellStart"/>
      <w:proofErr w:type="gramStart"/>
      <w:r>
        <w:rPr>
          <w:u w:val="single"/>
          <w:lang w:val="fr-FR"/>
        </w:rPr>
        <w:t>name</w:t>
      </w:r>
      <w:proofErr w:type="spellEnd"/>
      <w:proofErr w:type="gramEnd"/>
      <w:r>
        <w:rPr>
          <w:lang w:val="fr-FR"/>
        </w:rPr>
        <w:br/>
        <w:t>{String}</w:t>
      </w:r>
      <w:r>
        <w:rPr>
          <w:lang w:val="fr-FR"/>
        </w:rPr>
        <w:br/>
        <w:t>Définit le nom de la tâche. Celui-ci est visible sans avoir à survoler.</w:t>
      </w:r>
      <w:r>
        <w:rPr>
          <w:lang w:val="fr-FR"/>
        </w:rPr>
        <w:br/>
        <w:t>L’</w:t>
      </w:r>
      <w:r w:rsidRPr="002E13AB">
        <w:rPr>
          <w:b/>
          <w:lang w:val="fr-FR"/>
        </w:rPr>
        <w:t>absence de valeur valide</w:t>
      </w:r>
      <w:r>
        <w:rPr>
          <w:lang w:val="fr-FR"/>
        </w:rPr>
        <w:t xml:space="preserve"> ne pose pas de problème.</w:t>
      </w:r>
    </w:p>
    <w:p w:rsidR="0074707F" w:rsidRPr="00ED05FD" w:rsidRDefault="0074707F" w:rsidP="0074707F">
      <w:pPr>
        <w:rPr>
          <w:lang w:val="fr-FR"/>
        </w:rPr>
      </w:pPr>
      <w:proofErr w:type="spellStart"/>
      <w:proofErr w:type="gramStart"/>
      <w:r w:rsidRPr="002E13AB">
        <w:rPr>
          <w:u w:val="single"/>
          <w:lang w:val="fr-FR"/>
        </w:rPr>
        <w:t>category</w:t>
      </w:r>
      <w:proofErr w:type="spellEnd"/>
      <w:proofErr w:type="gramEnd"/>
      <w:r>
        <w:rPr>
          <w:lang w:val="fr-FR"/>
        </w:rPr>
        <w:br/>
        <w:t>{String}</w:t>
      </w:r>
      <w:r>
        <w:rPr>
          <w:lang w:val="fr-FR"/>
        </w:rPr>
        <w:br/>
        <w:t>Définit le libellé de la ligne sur laquelle se trouve cette tâche. Permet de regrouper plusieurs tâches sur la même ligne.</w:t>
      </w:r>
      <w:r>
        <w:rPr>
          <w:lang w:val="fr-FR"/>
        </w:rPr>
        <w:br/>
        <w:t>L’</w:t>
      </w:r>
      <w:r w:rsidRPr="002E13AB">
        <w:rPr>
          <w:b/>
          <w:lang w:val="fr-FR"/>
        </w:rPr>
        <w:t>absence de valeur valide</w:t>
      </w:r>
      <w:r>
        <w:rPr>
          <w:lang w:val="fr-FR"/>
        </w:rPr>
        <w:t xml:space="preserve"> (</w:t>
      </w:r>
      <w:r w:rsidRPr="002E13AB">
        <w:rPr>
          <w:i/>
          <w:lang w:val="fr-FR"/>
        </w:rPr>
        <w:t>une chaine de caractère vide est invalide</w:t>
      </w:r>
      <w:r>
        <w:rPr>
          <w:lang w:val="fr-FR"/>
        </w:rPr>
        <w:t xml:space="preserve">) entrainera la création d’une </w:t>
      </w:r>
      <w:r w:rsidRPr="002E13AB">
        <w:rPr>
          <w:b/>
          <w:lang w:val="fr-FR"/>
        </w:rPr>
        <w:t xml:space="preserve">ligne par défaut </w:t>
      </w:r>
      <w:r>
        <w:rPr>
          <w:lang w:val="fr-FR"/>
        </w:rPr>
        <w:t xml:space="preserve">nommée automatiquement par </w:t>
      </w:r>
      <w:proofErr w:type="spellStart"/>
      <w:r>
        <w:rPr>
          <w:lang w:val="fr-FR"/>
        </w:rPr>
        <w:t>GanttCharts</w:t>
      </w:r>
      <w:proofErr w:type="spellEnd"/>
      <w:r>
        <w:rPr>
          <w:lang w:val="fr-FR"/>
        </w:rPr>
        <w:t>.</w:t>
      </w:r>
    </w:p>
    <w:p w:rsidR="00ED05FD" w:rsidRPr="00ED05FD" w:rsidRDefault="00DA0562" w:rsidP="0074707F">
      <w:pPr>
        <w:rPr>
          <w:lang w:val="fr-FR"/>
        </w:rPr>
      </w:pPr>
      <w:proofErr w:type="spellStart"/>
      <w:proofErr w:type="gramStart"/>
      <w:r w:rsidRPr="00DA0562">
        <w:rPr>
          <w:u w:val="single"/>
          <w:lang w:val="fr-FR"/>
        </w:rPr>
        <w:t>d</w:t>
      </w:r>
      <w:r w:rsidR="002E13AB" w:rsidRPr="00DA0562">
        <w:rPr>
          <w:u w:val="single"/>
          <w:lang w:val="fr-FR"/>
        </w:rPr>
        <w:t>ependency</w:t>
      </w:r>
      <w:proofErr w:type="spellEnd"/>
      <w:proofErr w:type="gramEnd"/>
      <w:r w:rsidR="002E13AB">
        <w:rPr>
          <w:lang w:val="fr-FR"/>
        </w:rPr>
        <w:br/>
        <w:t>{String}</w:t>
      </w:r>
      <w:r w:rsidR="002E13AB">
        <w:rPr>
          <w:lang w:val="fr-FR"/>
        </w:rPr>
        <w:br/>
        <w:t xml:space="preserve">ID de la tâche dont celle courante dépend. </w:t>
      </w:r>
      <w:r w:rsidR="002E13AB">
        <w:rPr>
          <w:lang w:val="fr-FR"/>
        </w:rPr>
        <w:br/>
        <w:t>Une flèche partira de celle dont l’ID est précisé ici, vers celle courante.</w:t>
      </w:r>
      <w:r w:rsidR="002E13AB">
        <w:rPr>
          <w:lang w:val="fr-FR"/>
        </w:rPr>
        <w:br/>
        <w:t xml:space="preserve">Un </w:t>
      </w:r>
      <w:r w:rsidR="002E13AB" w:rsidRPr="002E13AB">
        <w:rPr>
          <w:b/>
          <w:lang w:val="fr-FR"/>
        </w:rPr>
        <w:t>ID invalide</w:t>
      </w:r>
      <w:r w:rsidR="002E13AB">
        <w:rPr>
          <w:lang w:val="fr-FR"/>
        </w:rPr>
        <w:t xml:space="preserve"> ne pose </w:t>
      </w:r>
      <w:r w:rsidR="002E13AB" w:rsidRPr="002E13AB">
        <w:rPr>
          <w:b/>
          <w:lang w:val="fr-FR"/>
        </w:rPr>
        <w:t>pas un problème</w:t>
      </w:r>
      <w:r w:rsidR="002E13AB">
        <w:rPr>
          <w:lang w:val="fr-FR"/>
        </w:rPr>
        <w:t xml:space="preserve"> (autre que le fait qu’il n’y aura pas de flèche, mais </w:t>
      </w:r>
      <w:r w:rsidR="002E13AB" w:rsidRPr="002E13AB">
        <w:rPr>
          <w:b/>
          <w:lang w:val="fr-FR"/>
        </w:rPr>
        <w:t>cette erreur ne sera pas signalée</w:t>
      </w:r>
      <w:r w:rsidR="002E13AB">
        <w:rPr>
          <w:lang w:val="fr-FR"/>
        </w:rPr>
        <w:t>)</w:t>
      </w:r>
    </w:p>
    <w:p w:rsidR="003E193A" w:rsidRDefault="00D937AE" w:rsidP="00ED05FD">
      <w:pPr>
        <w:rPr>
          <w:lang w:val="fr-FR"/>
        </w:rPr>
      </w:pPr>
      <w:proofErr w:type="spellStart"/>
      <w:r w:rsidRPr="0074057A">
        <w:rPr>
          <w:u w:val="single"/>
          <w:lang w:val="fr-FR"/>
        </w:rPr>
        <w:t>complete</w:t>
      </w:r>
      <w:proofErr w:type="spellEnd"/>
      <w:r w:rsidRPr="0074057A">
        <w:rPr>
          <w:u w:val="single"/>
          <w:lang w:val="fr-FR"/>
        </w:rPr>
        <w:t xml:space="preserve"> </w:t>
      </w:r>
      <w:r w:rsidR="00974B2C">
        <w:rPr>
          <w:lang w:val="fr-FR"/>
        </w:rPr>
        <w:br/>
        <w:t>{</w:t>
      </w:r>
      <w:proofErr w:type="spellStart"/>
      <w:r w:rsidR="00974B2C">
        <w:rPr>
          <w:lang w:val="fr-FR"/>
        </w:rPr>
        <w:t>Number</w:t>
      </w:r>
      <w:proofErr w:type="spellEnd"/>
      <w:proofErr w:type="gramStart"/>
      <w:r w:rsidR="00974B2C">
        <w:rPr>
          <w:lang w:val="fr-FR"/>
        </w:rPr>
        <w:t>}</w:t>
      </w:r>
      <w:proofErr w:type="gramEnd"/>
      <w:r w:rsidR="00974B2C">
        <w:rPr>
          <w:lang w:val="fr-FR"/>
        </w:rPr>
        <w:br/>
        <w:t>Pourcentage d’avancement d’une tâche.</w:t>
      </w:r>
      <w:r w:rsidR="00974B2C">
        <w:rPr>
          <w:lang w:val="fr-FR"/>
        </w:rPr>
        <w:br/>
        <w:t xml:space="preserve">La valeur doit être </w:t>
      </w:r>
      <w:r w:rsidR="00974B2C" w:rsidRPr="00974B2C">
        <w:rPr>
          <w:b/>
          <w:lang w:val="fr-FR"/>
        </w:rPr>
        <w:t>entre 0 et 1 (inclus)</w:t>
      </w:r>
      <w:r w:rsidR="00AA0269">
        <w:rPr>
          <w:lang w:val="fr-FR"/>
        </w:rPr>
        <w:t>, idéalement</w:t>
      </w:r>
      <w:r w:rsidR="00974B2C">
        <w:rPr>
          <w:lang w:val="fr-FR"/>
        </w:rPr>
        <w:t>.</w:t>
      </w:r>
      <w:r w:rsidR="00AA0269">
        <w:rPr>
          <w:lang w:val="fr-FR"/>
        </w:rPr>
        <w:t xml:space="preserve"> Il est cependant possible de saisir une valeur entre 0 et 100 mais attention car 1 sera toujours interprété comme « 100 % ».</w:t>
      </w:r>
    </w:p>
    <w:p w:rsidR="00951DD6" w:rsidRDefault="00D937AE" w:rsidP="0074707F">
      <w:pPr>
        <w:rPr>
          <w:lang w:val="fr-FR"/>
        </w:rPr>
      </w:pPr>
      <w:r w:rsidRPr="0074057A">
        <w:rPr>
          <w:u w:val="single"/>
          <w:lang w:val="fr-FR"/>
        </w:rPr>
        <w:t xml:space="preserve">color </w:t>
      </w:r>
      <w:r>
        <w:rPr>
          <w:lang w:val="fr-FR"/>
        </w:rPr>
        <w:br/>
        <w:t>{code RGB</w:t>
      </w:r>
      <w:proofErr w:type="gramStart"/>
      <w:r>
        <w:rPr>
          <w:lang w:val="fr-FR"/>
        </w:rPr>
        <w:t>}</w:t>
      </w:r>
      <w:proofErr w:type="gramEnd"/>
      <w:r>
        <w:rPr>
          <w:lang w:val="fr-FR"/>
        </w:rPr>
        <w:br/>
        <w:t>Couleur de la tâche.</w:t>
      </w:r>
      <w:r>
        <w:rPr>
          <w:lang w:val="fr-FR"/>
        </w:rPr>
        <w:br/>
      </w:r>
      <w:r w:rsidR="00951DD6">
        <w:rPr>
          <w:lang w:val="fr-FR"/>
        </w:rPr>
        <w:t>Au choix,</w:t>
      </w:r>
      <w:r>
        <w:rPr>
          <w:lang w:val="fr-FR"/>
        </w:rPr>
        <w:t xml:space="preserve"> un </w:t>
      </w:r>
      <w:r w:rsidRPr="0074057A">
        <w:rPr>
          <w:b/>
          <w:lang w:val="fr-FR"/>
        </w:rPr>
        <w:t xml:space="preserve">code </w:t>
      </w:r>
      <w:proofErr w:type="spellStart"/>
      <w:r w:rsidRPr="0074057A">
        <w:rPr>
          <w:b/>
          <w:lang w:val="fr-FR"/>
        </w:rPr>
        <w:t>rgb</w:t>
      </w:r>
      <w:proofErr w:type="spellEnd"/>
      <w:r>
        <w:rPr>
          <w:lang w:val="fr-FR"/>
        </w:rPr>
        <w:t xml:space="preserve"> ou </w:t>
      </w:r>
      <w:proofErr w:type="spellStart"/>
      <w:r>
        <w:rPr>
          <w:b/>
          <w:lang w:val="fr-FR"/>
        </w:rPr>
        <w:t>rgba</w:t>
      </w:r>
      <w:proofErr w:type="spellEnd"/>
      <w:r>
        <w:rPr>
          <w:lang w:val="fr-FR"/>
        </w:rPr>
        <w:t>,</w:t>
      </w:r>
      <w:r w:rsidRPr="0074057A">
        <w:rPr>
          <w:b/>
          <w:lang w:val="fr-FR"/>
        </w:rPr>
        <w:t xml:space="preserve"> court</w:t>
      </w:r>
      <w:r>
        <w:rPr>
          <w:b/>
          <w:lang w:val="fr-FR"/>
        </w:rPr>
        <w:t xml:space="preserve"> </w:t>
      </w:r>
      <w:r>
        <w:rPr>
          <w:lang w:val="fr-FR"/>
        </w:rPr>
        <w:t xml:space="preserve">ou </w:t>
      </w:r>
      <w:r w:rsidRPr="0074057A">
        <w:rPr>
          <w:b/>
          <w:lang w:val="fr-FR"/>
        </w:rPr>
        <w:t>long</w:t>
      </w:r>
      <w:r>
        <w:rPr>
          <w:lang w:val="fr-FR"/>
        </w:rPr>
        <w:t xml:space="preserve">, </w:t>
      </w:r>
      <w:r w:rsidRPr="0074057A">
        <w:rPr>
          <w:b/>
          <w:lang w:val="fr-FR"/>
        </w:rPr>
        <w:t>avec</w:t>
      </w:r>
      <w:r>
        <w:rPr>
          <w:lang w:val="fr-FR"/>
        </w:rPr>
        <w:t xml:space="preserve"> ou </w:t>
      </w:r>
      <w:r w:rsidRPr="0074057A">
        <w:rPr>
          <w:b/>
          <w:lang w:val="fr-FR"/>
        </w:rPr>
        <w:t>sans « # » initial</w:t>
      </w:r>
      <w:r>
        <w:rPr>
          <w:lang w:val="fr-FR"/>
        </w:rPr>
        <w:t>.</w:t>
      </w:r>
      <w:r>
        <w:rPr>
          <w:lang w:val="fr-FR"/>
        </w:rPr>
        <w:br/>
      </w:r>
      <w:r w:rsidRPr="0074707F">
        <w:rPr>
          <w:b/>
          <w:lang w:val="fr-FR"/>
        </w:rPr>
        <w:t>L’absence de valeur valide</w:t>
      </w:r>
      <w:r>
        <w:rPr>
          <w:lang w:val="fr-FR"/>
        </w:rPr>
        <w:t xml:space="preserve"> laissera </w:t>
      </w:r>
      <w:proofErr w:type="spellStart"/>
      <w:r>
        <w:rPr>
          <w:lang w:val="fr-FR"/>
        </w:rPr>
        <w:t>HighCharts</w:t>
      </w:r>
      <w:proofErr w:type="spellEnd"/>
      <w:r>
        <w:rPr>
          <w:lang w:val="fr-FR"/>
        </w:rPr>
        <w:t xml:space="preserve"> décider arbitrairement d’une couleur (cycle d’une douzaine de couleur et affectant automatiquement </w:t>
      </w:r>
      <w:r w:rsidRPr="0074707F">
        <w:rPr>
          <w:b/>
          <w:lang w:val="fr-FR"/>
        </w:rPr>
        <w:t>la couleur aux lignes</w:t>
      </w:r>
      <w:r>
        <w:rPr>
          <w:lang w:val="fr-FR"/>
        </w:rPr>
        <w:t xml:space="preserve"> et, par extension, aux tâches sur celle-ci, à moins d’être précisé par l’utilisateur).</w:t>
      </w:r>
    </w:p>
    <w:p w:rsidR="00697972" w:rsidRDefault="00697972" w:rsidP="0074707F">
      <w:proofErr w:type="gramStart"/>
      <w:r w:rsidRPr="00697972">
        <w:rPr>
          <w:u w:val="single"/>
        </w:rPr>
        <w:lastRenderedPageBreak/>
        <w:t>height</w:t>
      </w:r>
      <w:proofErr w:type="gramEnd"/>
      <w:r w:rsidRPr="00697972">
        <w:t xml:space="preserve"> et </w:t>
      </w:r>
      <w:r>
        <w:rPr>
          <w:u w:val="single"/>
        </w:rPr>
        <w:t>width</w:t>
      </w:r>
      <w:r w:rsidRPr="00697972">
        <w:rPr>
          <w:u w:val="single"/>
        </w:rPr>
        <w:br/>
      </w:r>
      <w:r w:rsidRPr="00697972">
        <w:t>{Number}</w:t>
      </w:r>
    </w:p>
    <w:p w:rsidR="00697972" w:rsidRDefault="00697972" w:rsidP="0074707F">
      <w:pPr>
        <w:rPr>
          <w:lang w:val="fr-FR"/>
        </w:rPr>
      </w:pPr>
      <w:r w:rsidRPr="00697972">
        <w:rPr>
          <w:lang w:val="fr-FR"/>
        </w:rPr>
        <w:t xml:space="preserve">Hauteur et largeur du </w:t>
      </w:r>
      <w:r>
        <w:rPr>
          <w:lang w:val="fr-FR"/>
        </w:rPr>
        <w:t>graphique (inclut</w:t>
      </w:r>
      <w:r w:rsidRPr="00697972">
        <w:rPr>
          <w:lang w:val="fr-FR"/>
        </w:rPr>
        <w:t xml:space="preserve"> </w:t>
      </w:r>
      <w:r>
        <w:rPr>
          <w:lang w:val="fr-FR"/>
        </w:rPr>
        <w:t>le titre et les lignes de l’axe X, "11px" de hauteur, donc le graphique réel ne fait qu’une partie de cette valeur).</w:t>
      </w:r>
    </w:p>
    <w:p w:rsidR="00697972" w:rsidRPr="00697972" w:rsidRDefault="00697972" w:rsidP="0074707F">
      <w:pPr>
        <w:rPr>
          <w:b/>
          <w:lang w:val="fr-FR"/>
        </w:rPr>
      </w:pPr>
      <w:r>
        <w:rPr>
          <w:lang w:val="fr-FR"/>
        </w:rPr>
        <w:t>P</w:t>
      </w:r>
      <w:r w:rsidRPr="00697972">
        <w:rPr>
          <w:lang w:val="fr-FR"/>
        </w:rPr>
        <w:t xml:space="preserve">réciser ces valeurs </w:t>
      </w:r>
      <w:r w:rsidRPr="00697972">
        <w:rPr>
          <w:b/>
          <w:lang w:val="fr-FR"/>
        </w:rPr>
        <w:t>désactive la responsivité</w:t>
      </w:r>
      <w:r>
        <w:rPr>
          <w:b/>
          <w:lang w:val="fr-FR"/>
        </w:rPr>
        <w:t>.</w:t>
      </w:r>
      <w:r>
        <w:rPr>
          <w:b/>
          <w:lang w:val="fr-FR"/>
        </w:rPr>
        <w:br/>
      </w:r>
      <w:r>
        <w:rPr>
          <w:lang w:val="fr-FR"/>
        </w:rPr>
        <w:t>Mélanger &amp;</w:t>
      </w:r>
      <w:proofErr w:type="spellStart"/>
      <w:r>
        <w:rPr>
          <w:lang w:val="fr-FR"/>
        </w:rPr>
        <w:t>minwidth</w:t>
      </w:r>
      <w:proofErr w:type="spellEnd"/>
      <w:r>
        <w:rPr>
          <w:lang w:val="fr-FR"/>
        </w:rPr>
        <w:t xml:space="preserve"> et &amp;</w:t>
      </w:r>
      <w:proofErr w:type="spellStart"/>
      <w:r>
        <w:rPr>
          <w:lang w:val="fr-FR"/>
        </w:rPr>
        <w:t>width</w:t>
      </w:r>
      <w:proofErr w:type="spellEnd"/>
      <w:r>
        <w:rPr>
          <w:lang w:val="fr-FR"/>
        </w:rPr>
        <w:t xml:space="preserve"> prendra est déconseillé car illogique. De plus, si &amp;</w:t>
      </w:r>
      <w:proofErr w:type="spellStart"/>
      <w:r>
        <w:rPr>
          <w:lang w:val="fr-FR"/>
        </w:rPr>
        <w:t>width</w:t>
      </w:r>
      <w:proofErr w:type="spellEnd"/>
      <w:r>
        <w:rPr>
          <w:lang w:val="fr-FR"/>
        </w:rPr>
        <w:t xml:space="preserve"> &lt; &amp;</w:t>
      </w:r>
      <w:proofErr w:type="spellStart"/>
      <w:r>
        <w:rPr>
          <w:lang w:val="fr-FR"/>
        </w:rPr>
        <w:t>minwidth</w:t>
      </w:r>
      <w:proofErr w:type="spellEnd"/>
      <w:r>
        <w:rPr>
          <w:lang w:val="fr-FR"/>
        </w:rPr>
        <w:t xml:space="preserve">, </w:t>
      </w:r>
      <w:r w:rsidR="0070729A">
        <w:rPr>
          <w:lang w:val="fr-FR"/>
        </w:rPr>
        <w:t>une bordure apparaitra à la largeur précisée par &amp;</w:t>
      </w:r>
      <w:proofErr w:type="spellStart"/>
      <w:r w:rsidR="0070729A">
        <w:rPr>
          <w:lang w:val="fr-FR"/>
        </w:rPr>
        <w:t>width</w:t>
      </w:r>
      <w:proofErr w:type="spellEnd"/>
      <w:r w:rsidR="0070729A">
        <w:rPr>
          <w:lang w:val="fr-FR"/>
        </w:rPr>
        <w:t xml:space="preserve"> et le graphique « passera derrière ».</w:t>
      </w:r>
      <w:bookmarkStart w:id="0" w:name="_GoBack"/>
      <w:bookmarkEnd w:id="0"/>
    </w:p>
    <w:p w:rsidR="00697972" w:rsidRPr="00697972" w:rsidRDefault="00697972" w:rsidP="0074707F">
      <w:pPr>
        <w:rPr>
          <w:u w:val="single"/>
          <w:lang w:val="fr-FR"/>
        </w:rPr>
      </w:pPr>
    </w:p>
    <w:p w:rsidR="005A5C27" w:rsidRPr="00697972" w:rsidRDefault="005A5C27" w:rsidP="00755486">
      <w:pPr>
        <w:pStyle w:val="Titre4"/>
      </w:pPr>
      <w:r w:rsidRPr="00697972">
        <w:t xml:space="preserve">Champs </w:t>
      </w:r>
      <w:proofErr w:type="spellStart"/>
      <w:r w:rsidRPr="00697972">
        <w:t>customisés</w:t>
      </w:r>
      <w:proofErr w:type="spellEnd"/>
      <w:r w:rsidRPr="00697972">
        <w:t xml:space="preserve"> </w:t>
      </w:r>
    </w:p>
    <w:p w:rsidR="005A5C27" w:rsidRDefault="005A5C27" w:rsidP="005A5C27">
      <w:pPr>
        <w:rPr>
          <w:lang w:val="fr-FR"/>
        </w:rPr>
      </w:pPr>
      <w:r>
        <w:rPr>
          <w:lang w:val="fr-FR"/>
        </w:rPr>
        <w:t xml:space="preserve">Il est possible de rajouter des champs customisés au formulaire de création/édition de Tâche. Pour cela, il faut préciser les ID des colonnes de la base contenant la valeur, séparés par des </w:t>
      </w:r>
      <w:r>
        <w:rPr>
          <w:b/>
          <w:lang w:val="fr-FR"/>
        </w:rPr>
        <w:t>points virgules</w:t>
      </w:r>
      <w:r>
        <w:rPr>
          <w:lang w:val="fr-FR"/>
        </w:rPr>
        <w:t xml:space="preserve"> (« ; », par exemple : « &amp;inputs-id=</w:t>
      </w:r>
      <w:r w:rsidRPr="00C20629">
        <w:rPr>
          <w:b/>
          <w:lang w:val="fr-FR"/>
        </w:rPr>
        <w:t>&lt;id&gt;</w:t>
      </w:r>
      <w:r>
        <w:rPr>
          <w:lang w:val="fr-FR"/>
        </w:rPr>
        <w:t>;</w:t>
      </w:r>
      <w:r>
        <w:rPr>
          <w:b/>
          <w:lang w:val="fr-FR"/>
        </w:rPr>
        <w:t>&lt;id&gt;</w:t>
      </w:r>
      <w:r>
        <w:rPr>
          <w:lang w:val="fr-FR"/>
        </w:rPr>
        <w:t>;… »)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et</w:t>
      </w:r>
      <w:proofErr w:type="gramEnd"/>
      <w:r>
        <w:rPr>
          <w:lang w:val="fr-FR"/>
        </w:rPr>
        <w:t>, avec le même format, les labels des champs à créer.</w:t>
      </w:r>
    </w:p>
    <w:p w:rsidR="00950B2F" w:rsidRPr="00033BFD" w:rsidRDefault="00950B2F" w:rsidP="005A5C27">
      <w:pPr>
        <w:rPr>
          <w:lang w:val="fr-FR"/>
        </w:rPr>
      </w:pPr>
      <w:r>
        <w:rPr>
          <w:lang w:val="fr-FR"/>
        </w:rPr>
        <w:t xml:space="preserve">L’association label/valeur sera visible dans la bulle d’info, lors de survol de Tâche, </w:t>
      </w:r>
      <w:r w:rsidR="00033BFD">
        <w:rPr>
          <w:lang w:val="fr-FR"/>
        </w:rPr>
        <w:t>sous la forme « </w:t>
      </w:r>
      <w:r w:rsidR="00033BFD">
        <w:rPr>
          <w:b/>
          <w:lang w:val="fr-FR"/>
        </w:rPr>
        <w:t>&lt;label&gt; </w:t>
      </w:r>
      <w:r w:rsidR="00033BFD">
        <w:rPr>
          <w:lang w:val="fr-FR"/>
        </w:rPr>
        <w:t xml:space="preserve">: </w:t>
      </w:r>
      <w:r w:rsidR="00033BFD">
        <w:rPr>
          <w:b/>
          <w:lang w:val="fr-FR"/>
        </w:rPr>
        <w:t>&lt;valeur de la BD&gt;</w:t>
      </w:r>
      <w:r w:rsidR="00033BFD">
        <w:rPr>
          <w:lang w:val="fr-FR"/>
        </w:rPr>
        <w:t> ».</w:t>
      </w:r>
    </w:p>
    <w:p w:rsidR="005A5C27" w:rsidRDefault="005A5C27" w:rsidP="005A5C27">
      <w:pPr>
        <w:rPr>
          <w:lang w:val="fr-FR"/>
        </w:rPr>
      </w:pPr>
      <w:r>
        <w:rPr>
          <w:color w:val="FF0000"/>
          <w:lang w:val="fr-FR"/>
        </w:rPr>
        <w:t xml:space="preserve">&amp;inputs-id et &amp;inputs-label doivent être </w:t>
      </w:r>
      <w:r w:rsidRPr="003417AE">
        <w:rPr>
          <w:b/>
          <w:color w:val="FF0000"/>
          <w:lang w:val="fr-FR"/>
        </w:rPr>
        <w:t>présents en même temps pour activer la fonctionnalité</w:t>
      </w:r>
    </w:p>
    <w:p w:rsidR="00C20629" w:rsidRDefault="00951DD6" w:rsidP="00C20629">
      <w:pPr>
        <w:rPr>
          <w:lang w:val="fr-FR"/>
        </w:rPr>
      </w:pPr>
      <w:r>
        <w:rPr>
          <w:u w:val="single"/>
          <w:lang w:val="fr-FR"/>
        </w:rPr>
        <w:t>inputs-id</w:t>
      </w:r>
    </w:p>
    <w:p w:rsidR="00C20629" w:rsidRDefault="00C20629" w:rsidP="005A5C27">
      <w:pPr>
        <w:rPr>
          <w:lang w:val="fr-FR"/>
        </w:rPr>
      </w:pPr>
      <w:r>
        <w:rPr>
          <w:lang w:val="fr-FR"/>
        </w:rPr>
        <w:t>{</w:t>
      </w:r>
      <w:proofErr w:type="spellStart"/>
      <w:r>
        <w:rPr>
          <w:lang w:val="fr-FR"/>
        </w:rPr>
        <w:t>Array</w:t>
      </w:r>
      <w:proofErr w:type="spellEnd"/>
      <w:r>
        <w:rPr>
          <w:lang w:val="fr-FR"/>
        </w:rPr>
        <w:t xml:space="preserve"> d’ID, String} </w:t>
      </w:r>
    </w:p>
    <w:p w:rsidR="00C20629" w:rsidRPr="00C20629" w:rsidRDefault="00C20629" w:rsidP="00C20629">
      <w:pPr>
        <w:rPr>
          <w:lang w:val="fr-FR"/>
        </w:rPr>
      </w:pPr>
      <w:r w:rsidRPr="00C20629">
        <w:rPr>
          <w:lang w:val="fr-FR"/>
        </w:rPr>
        <w:t xml:space="preserve">Si une valeur est </w:t>
      </w:r>
      <w:r w:rsidRPr="00C20629">
        <w:rPr>
          <w:b/>
          <w:lang w:val="fr-FR"/>
        </w:rPr>
        <w:t>vide</w:t>
      </w:r>
      <w:r w:rsidRPr="00C20629">
        <w:rPr>
          <w:lang w:val="fr-FR"/>
        </w:rPr>
        <w:t>, ou</w:t>
      </w:r>
      <w:r>
        <w:rPr>
          <w:lang w:val="fr-FR"/>
        </w:rPr>
        <w:t xml:space="preserve"> </w:t>
      </w:r>
      <w:r w:rsidRPr="00C20629">
        <w:rPr>
          <w:b/>
          <w:lang w:val="fr-FR"/>
        </w:rPr>
        <w:t>n’existe</w:t>
      </w:r>
      <w:r>
        <w:rPr>
          <w:lang w:val="fr-FR"/>
        </w:rPr>
        <w:t xml:space="preserve"> </w:t>
      </w:r>
      <w:r w:rsidRPr="00C20629">
        <w:rPr>
          <w:b/>
          <w:lang w:val="fr-FR"/>
        </w:rPr>
        <w:t>pas</w:t>
      </w:r>
      <w:r>
        <w:rPr>
          <w:lang w:val="fr-FR"/>
        </w:rPr>
        <w:t xml:space="preserve"> dans la base</w:t>
      </w:r>
      <w:r w:rsidR="00D648EC">
        <w:rPr>
          <w:lang w:val="fr-FR"/>
        </w:rPr>
        <w:t xml:space="preserve"> (ne correspond à aucune colonne)</w:t>
      </w:r>
      <w:r>
        <w:rPr>
          <w:lang w:val="fr-FR"/>
        </w:rPr>
        <w:t xml:space="preserve">, </w:t>
      </w:r>
      <w:r w:rsidR="00D648EC">
        <w:rPr>
          <w:lang w:val="fr-FR"/>
        </w:rPr>
        <w:t>c</w:t>
      </w:r>
      <w:r>
        <w:rPr>
          <w:lang w:val="fr-FR"/>
        </w:rPr>
        <w:t>e champ du formulaire ne sera pas créé</w:t>
      </w:r>
    </w:p>
    <w:p w:rsidR="005A5C27" w:rsidRDefault="00951DD6" w:rsidP="005A5C27">
      <w:pPr>
        <w:rPr>
          <w:lang w:val="fr-FR"/>
        </w:rPr>
      </w:pPr>
      <w:r>
        <w:rPr>
          <w:u w:val="single"/>
          <w:lang w:val="fr-FR"/>
        </w:rPr>
        <w:t>inputs-label</w:t>
      </w:r>
    </w:p>
    <w:p w:rsidR="005A5C27" w:rsidRDefault="005A5C27" w:rsidP="005A5C27">
      <w:pPr>
        <w:rPr>
          <w:lang w:val="fr-FR"/>
        </w:rPr>
      </w:pPr>
      <w:r>
        <w:rPr>
          <w:lang w:val="fr-FR"/>
        </w:rPr>
        <w:t>{</w:t>
      </w:r>
      <w:proofErr w:type="spellStart"/>
      <w:r>
        <w:rPr>
          <w:lang w:val="fr-FR"/>
        </w:rPr>
        <w:t>Array</w:t>
      </w:r>
      <w:proofErr w:type="spellEnd"/>
      <w:r>
        <w:rPr>
          <w:lang w:val="fr-FR"/>
        </w:rPr>
        <w:t xml:space="preserve"> d</w:t>
      </w:r>
      <w:r>
        <w:rPr>
          <w:lang w:val="fr-FR"/>
        </w:rPr>
        <w:t>e</w:t>
      </w:r>
      <w:r>
        <w:rPr>
          <w:lang w:val="fr-FR"/>
        </w:rPr>
        <w:t xml:space="preserve"> String} </w:t>
      </w:r>
    </w:p>
    <w:p w:rsidR="005A5C27" w:rsidRDefault="005A5C27" w:rsidP="0074707F">
      <w:pPr>
        <w:rPr>
          <w:lang w:val="fr-FR"/>
        </w:rPr>
      </w:pPr>
      <w:r>
        <w:rPr>
          <w:lang w:val="fr-FR"/>
        </w:rPr>
        <w:t xml:space="preserve">Précise les labels des champs du formulaire sont précisés. </w:t>
      </w:r>
    </w:p>
    <w:p w:rsidR="005A5C27" w:rsidRPr="005A5C27" w:rsidRDefault="005A5C27" w:rsidP="0074707F">
      <w:pPr>
        <w:rPr>
          <w:lang w:val="fr-FR"/>
        </w:rPr>
      </w:pPr>
      <w:r>
        <w:rPr>
          <w:lang w:val="fr-FR"/>
        </w:rPr>
        <w:t xml:space="preserve">Même </w:t>
      </w:r>
      <w:r>
        <w:rPr>
          <w:b/>
          <w:lang w:val="fr-FR"/>
        </w:rPr>
        <w:t>format</w:t>
      </w:r>
      <w:r>
        <w:rPr>
          <w:lang w:val="fr-FR"/>
        </w:rPr>
        <w:t xml:space="preserve"> que pour &amp;inputs-id.</w:t>
      </w:r>
    </w:p>
    <w:p w:rsidR="005A5C27" w:rsidRDefault="005A5C27" w:rsidP="0074707F">
      <w:pPr>
        <w:rPr>
          <w:lang w:val="fr-FR"/>
        </w:rPr>
      </w:pPr>
      <w:r>
        <w:rPr>
          <w:lang w:val="fr-FR"/>
        </w:rPr>
        <w:t xml:space="preserve">Les valeurs </w:t>
      </w:r>
      <w:r>
        <w:rPr>
          <w:b/>
          <w:lang w:val="fr-FR"/>
        </w:rPr>
        <w:t>vides</w:t>
      </w:r>
      <w:r>
        <w:rPr>
          <w:lang w:val="fr-FR"/>
        </w:rPr>
        <w:t xml:space="preserve"> sont </w:t>
      </w:r>
      <w:r>
        <w:rPr>
          <w:b/>
          <w:lang w:val="fr-FR"/>
        </w:rPr>
        <w:t>autorisées</w:t>
      </w:r>
      <w:r>
        <w:rPr>
          <w:lang w:val="fr-FR"/>
        </w:rPr>
        <w:t>.</w:t>
      </w:r>
    </w:p>
    <w:p w:rsidR="00974B2C" w:rsidRDefault="00974B2C" w:rsidP="0074707F">
      <w:pPr>
        <w:rPr>
          <w:lang w:val="fr-FR"/>
        </w:rPr>
      </w:pPr>
    </w:p>
    <w:p w:rsidR="003E193A" w:rsidRDefault="003E193A" w:rsidP="003E193A">
      <w:pPr>
        <w:pStyle w:val="Titre4"/>
        <w:rPr>
          <w:lang w:val="fr-FR"/>
        </w:rPr>
      </w:pPr>
      <w:r>
        <w:rPr>
          <w:lang w:val="fr-FR"/>
        </w:rPr>
        <w:t>Bonus</w:t>
      </w:r>
      <w:r w:rsidR="005A5C27">
        <w:rPr>
          <w:lang w:val="fr-FR"/>
        </w:rPr>
        <w:t xml:space="preserve"> (</w:t>
      </w:r>
      <w:r w:rsidR="005A5C27" w:rsidRPr="005A5C27">
        <w:rPr>
          <w:color w:val="FF0000"/>
          <w:lang w:val="fr-FR"/>
        </w:rPr>
        <w:t>TODO</w:t>
      </w:r>
      <w:r w:rsidR="005A5C27">
        <w:rPr>
          <w:lang w:val="fr-FR"/>
        </w:rPr>
        <w:t>)</w:t>
      </w:r>
    </w:p>
    <w:p w:rsidR="00D937AE" w:rsidRPr="00D937AE" w:rsidRDefault="00D937AE" w:rsidP="00D937AE">
      <w:pPr>
        <w:rPr>
          <w:lang w:val="fr-FR"/>
        </w:rPr>
      </w:pPr>
      <w:r>
        <w:rPr>
          <w:lang w:val="fr-FR"/>
        </w:rPr>
        <w:t xml:space="preserve">En tant que paramètres bonus, ils n’existent pas par défaut / ne sont pas traités par </w:t>
      </w:r>
      <w:proofErr w:type="spellStart"/>
      <w:r>
        <w:rPr>
          <w:lang w:val="fr-FR"/>
        </w:rPr>
        <w:t>HighCharts</w:t>
      </w:r>
      <w:proofErr w:type="spellEnd"/>
      <w:r>
        <w:rPr>
          <w:lang w:val="fr-FR"/>
        </w:rPr>
        <w:t xml:space="preserve"> mais sont accessibles par l’attribut « </w:t>
      </w:r>
      <w:proofErr w:type="spellStart"/>
      <w:r>
        <w:rPr>
          <w:lang w:val="fr-FR"/>
        </w:rPr>
        <w:t>userOptions</w:t>
      </w:r>
      <w:proofErr w:type="spellEnd"/>
      <w:r>
        <w:rPr>
          <w:lang w:val="fr-FR"/>
        </w:rPr>
        <w:t> » d’un Point/tâche. Libre à nous de les implémenter.</w:t>
      </w:r>
    </w:p>
    <w:p w:rsidR="003E193A" w:rsidRPr="004243F7" w:rsidRDefault="003E193A" w:rsidP="00ED05FD">
      <w:pPr>
        <w:rPr>
          <w:strike/>
          <w:lang w:val="fr-FR"/>
        </w:rPr>
      </w:pPr>
      <w:proofErr w:type="gramStart"/>
      <w:r w:rsidRPr="004243F7">
        <w:rPr>
          <w:strike/>
          <w:u w:val="single"/>
          <w:lang w:val="fr-FR"/>
        </w:rPr>
        <w:t>owner</w:t>
      </w:r>
      <w:proofErr w:type="gramEnd"/>
      <w:r w:rsidR="0074057A" w:rsidRPr="004243F7">
        <w:rPr>
          <w:strike/>
          <w:lang w:val="fr-FR"/>
        </w:rPr>
        <w:br/>
        <w:t>{String}</w:t>
      </w:r>
      <w:r w:rsidR="0074057A" w:rsidRPr="004243F7">
        <w:rPr>
          <w:strike/>
          <w:lang w:val="fr-FR"/>
        </w:rPr>
        <w:br/>
        <w:t xml:space="preserve">Informations que l’on peut décider d’afficher dans le </w:t>
      </w:r>
      <w:proofErr w:type="spellStart"/>
      <w:r w:rsidR="0074057A" w:rsidRPr="004243F7">
        <w:rPr>
          <w:strike/>
          <w:lang w:val="fr-FR"/>
        </w:rPr>
        <w:t>tooltip</w:t>
      </w:r>
      <w:proofErr w:type="spellEnd"/>
      <w:r w:rsidR="0074057A" w:rsidRPr="004243F7">
        <w:rPr>
          <w:strike/>
          <w:lang w:val="fr-FR"/>
        </w:rPr>
        <w:t xml:space="preserve"> (bulle de survol</w:t>
      </w:r>
      <w:r w:rsidR="00A0719F" w:rsidRPr="004243F7">
        <w:rPr>
          <w:strike/>
          <w:lang w:val="fr-FR"/>
        </w:rPr>
        <w:t>).</w:t>
      </w:r>
    </w:p>
    <w:p w:rsidR="004243F7" w:rsidRPr="00AA0269" w:rsidRDefault="00AA0269" w:rsidP="00ED05FD">
      <w:pPr>
        <w:rPr>
          <w:i/>
          <w:lang w:val="fr-FR"/>
        </w:rPr>
      </w:pPr>
      <w:r>
        <w:rPr>
          <w:i/>
          <w:lang w:val="fr-FR"/>
        </w:rPr>
        <w:t>Remplacé par &amp;inputs-id et &amp;inputs-label.</w:t>
      </w:r>
    </w:p>
    <w:p w:rsidR="00ED05FD" w:rsidRDefault="003E193A" w:rsidP="00ED05FD">
      <w:pPr>
        <w:rPr>
          <w:lang w:val="fr-FR"/>
        </w:rPr>
      </w:pPr>
      <w:proofErr w:type="spellStart"/>
      <w:proofErr w:type="gramStart"/>
      <w:r w:rsidRPr="00DD25D9">
        <w:rPr>
          <w:u w:val="single"/>
          <w:lang w:val="fr-FR"/>
        </w:rPr>
        <w:lastRenderedPageBreak/>
        <w:t>icon</w:t>
      </w:r>
      <w:proofErr w:type="spellEnd"/>
      <w:proofErr w:type="gramEnd"/>
      <w:r w:rsidR="00607E8A">
        <w:rPr>
          <w:lang w:val="fr-FR"/>
        </w:rPr>
        <w:br/>
        <w:t>{Base64 ? Lien ?}</w:t>
      </w:r>
      <w:r w:rsidR="00607E8A">
        <w:rPr>
          <w:lang w:val="fr-FR"/>
        </w:rPr>
        <w:br/>
        <w:t>Une petite icone que l’on souhaiterait afficher à côté de/sur la tâche</w:t>
      </w:r>
    </w:p>
    <w:p w:rsidR="004243F7" w:rsidRPr="00ED05FD" w:rsidRDefault="004243F7" w:rsidP="00ED05FD">
      <w:pPr>
        <w:rPr>
          <w:lang w:val="fr-FR"/>
        </w:rPr>
      </w:pPr>
    </w:p>
    <w:sectPr w:rsidR="004243F7" w:rsidRPr="00ED05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8481B"/>
    <w:multiLevelType w:val="hybridMultilevel"/>
    <w:tmpl w:val="94340652"/>
    <w:lvl w:ilvl="0" w:tplc="4DB8DE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0"/>
    <w:rsid w:val="00000837"/>
    <w:rsid w:val="00033BFD"/>
    <w:rsid w:val="000E62FD"/>
    <w:rsid w:val="00157E22"/>
    <w:rsid w:val="002E13AB"/>
    <w:rsid w:val="003417AE"/>
    <w:rsid w:val="00366F7C"/>
    <w:rsid w:val="003E193A"/>
    <w:rsid w:val="004243F7"/>
    <w:rsid w:val="005A5C27"/>
    <w:rsid w:val="00607E8A"/>
    <w:rsid w:val="00643A01"/>
    <w:rsid w:val="00697972"/>
    <w:rsid w:val="0070729A"/>
    <w:rsid w:val="0074057A"/>
    <w:rsid w:val="0074707F"/>
    <w:rsid w:val="00755486"/>
    <w:rsid w:val="00765BBA"/>
    <w:rsid w:val="008E6EEB"/>
    <w:rsid w:val="008F15D0"/>
    <w:rsid w:val="00950B2F"/>
    <w:rsid w:val="00951DD6"/>
    <w:rsid w:val="00956D67"/>
    <w:rsid w:val="00974B2C"/>
    <w:rsid w:val="00A0719F"/>
    <w:rsid w:val="00A33850"/>
    <w:rsid w:val="00A62154"/>
    <w:rsid w:val="00A868C6"/>
    <w:rsid w:val="00AA0269"/>
    <w:rsid w:val="00AC3F56"/>
    <w:rsid w:val="00B95D9F"/>
    <w:rsid w:val="00C20629"/>
    <w:rsid w:val="00C20E54"/>
    <w:rsid w:val="00D576A9"/>
    <w:rsid w:val="00D648EC"/>
    <w:rsid w:val="00D759B8"/>
    <w:rsid w:val="00D937AE"/>
    <w:rsid w:val="00DA0562"/>
    <w:rsid w:val="00DD25D9"/>
    <w:rsid w:val="00E62CF7"/>
    <w:rsid w:val="00ED05FD"/>
    <w:rsid w:val="00E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49392-CE26-4829-92EF-B0717722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0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0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E1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05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05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05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D0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D05FD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ED05FD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956D67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3E193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3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8CB58-BC57-4B08-AA32-16189960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bugtracking.enoleo@outlook.fr</dc:creator>
  <cp:keywords/>
  <dc:description/>
  <cp:lastModifiedBy>OSMOSE</cp:lastModifiedBy>
  <cp:revision>27</cp:revision>
  <cp:lastPrinted>2019-06-18T15:01:00Z</cp:lastPrinted>
  <dcterms:created xsi:type="dcterms:W3CDTF">2019-06-14T06:51:00Z</dcterms:created>
  <dcterms:modified xsi:type="dcterms:W3CDTF">2019-09-18T12:22:00Z</dcterms:modified>
</cp:coreProperties>
</file>