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Veri Tabanı Araç Kiralama Otomasyon Projesi Raporu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İlişkiler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Bir Araba Yalnızca 1 Araç Türünden olabilir , Ancak 1 Araç Türünde birden fazla araba olabilir. (Araclar (n) - (1) AracTipleri)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Bir Araba’nın Yalnızca 1 Markası olabilir , Ancak 1 Markanın birden fazla arabası olabilir. (Araclar (n) - (1) Markalar)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Bir Araba yalnızca 1 şubeye aittir. Ancak Bir Şube ‘de farklı türde birden fazla araba vardır. (Araclar (n) - (1) Şubeler)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Bir Çalışan Bir şubede çalışabilir . Ancak Bir Şube’de birden fazla çalışan vardır.(Şubeler(1)-(n) Calısanalr)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Bir Arabanın birden fazla sigortası olabilir , bir sigorta birden fazla arabaya uygulanabilir. (Araclar (n) - (m) Sigortalar) yeni bir ara tablo oluşur.(AracSigortalar)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Bir Araba birden fazla kez servise girebilir, bir servis birden fazla arabaya uygulanabilir.(Araclar (n) - (m) Servisler)  yeni bir ara tablo oluşur.(AracServisler)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Bir Müşteri birden fazla araba kiralayabilir , bir araba birden fazla müşteriye kiralanabilir.(Araclar(n) - (m) Musteriler)  yeni bir ara tablo oluşur.(Sozlesmeler)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 Musterının birden fazla Sozlesmesi olabilir ancak bir Sozlesme yalnızca bir Musteriye Atanabilir Musteriler(1)-(n)Sozlesmeler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Bir Ödeme bir Sozlesmeye aittir ama bir Sozlesme birden fazla odeme ile yapılabilir  Odemeler(n)-(1)Sozlesmeler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Her bir müşterinin bir ehliyet numarası vardır.Licences (1)-(1)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color w:val="4e4e4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color w:val="4e4e4e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e4e4e"/>
          <w:sz w:val="23"/>
          <w:szCs w:val="23"/>
          <w:rtl w:val="0"/>
        </w:rPr>
        <w:t xml:space="preserve">İşlevsellik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1-CRUD İşlemlerinin  (Müşteri,Personel,Araç,Sigortalar,Servisler ve ekstra tabloların Ekle-Listele-Güncelle-Sil işlemleri)Visual Studio Aracılığıyla Form Oluşturularak yapılması.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2-MüşteriID girilerek müşteri bilgilerinin db’den çekilmesi ve kişinin araç kiralayıp kiralayamamasının kontrolü ayrıca Müşterinin daha önceki kiralama geçmişlerinin kontrolü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3-Arac seçilerek seçili aracın bilgilerin db’den çekilmesi ve aracın kiralama geçmişinin gösterilmesi , Aracın Kontrol Edilmesi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4-Arac Kiralama Sozlesmesının Olusturulup Listelnemesi ve Güncellenmesi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5-Sozlesme Olusturulurken kiraSekli ve kiranın kac gün sürecegi ve aracın kiralama ucreti alınarak total kiralama ucretının hesaplanması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