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325" w:rsidRDefault="00CB46D7" w:rsidP="00137325">
      <w:pPr>
        <w:tabs>
          <w:tab w:val="left" w:pos="1134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45675">
        <w:rPr>
          <w:rFonts w:ascii="TH SarabunPSK" w:hAnsi="TH SarabunPSK" w:cs="TH SarabunPSK"/>
          <w:b/>
          <w:bCs/>
          <w:sz w:val="36"/>
          <w:szCs w:val="36"/>
          <w:cs/>
        </w:rPr>
        <w:t>บทที่ 1</w:t>
      </w:r>
    </w:p>
    <w:p w:rsidR="007F15BA" w:rsidRPr="00F45675" w:rsidRDefault="007F15BA" w:rsidP="00137325">
      <w:pPr>
        <w:tabs>
          <w:tab w:val="left" w:pos="1134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CB46D7" w:rsidRDefault="00CB46D7" w:rsidP="00137325">
      <w:pPr>
        <w:tabs>
          <w:tab w:val="left" w:pos="1134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45675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7F15BA" w:rsidRPr="00F45675" w:rsidRDefault="007F15BA" w:rsidP="00137325">
      <w:pPr>
        <w:tabs>
          <w:tab w:val="left" w:pos="1134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CB46D7" w:rsidRPr="00963D2F" w:rsidRDefault="00963D2F" w:rsidP="00963D2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1.1 </w:t>
      </w:r>
      <w:r w:rsidR="00CB46D7" w:rsidRPr="00963D2F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ความเป็นมาและความสำคัญของประเด็นการ</w:t>
      </w:r>
      <w:r w:rsidR="00EF6CA0">
        <w:rPr>
          <w:rFonts w:ascii="TH SarabunPSK" w:hAnsi="TH SarabunPSK" w:cs="TH SarabunPSK" w:hint="cs"/>
          <w:b/>
          <w:bCs/>
          <w:sz w:val="32"/>
          <w:szCs w:val="32"/>
          <w:cs/>
        </w:rPr>
        <w:t>ประเมิน</w:t>
      </w:r>
    </w:p>
    <w:p w:rsidR="003A447F" w:rsidRPr="00683DC6" w:rsidRDefault="003A447F" w:rsidP="003A447F">
      <w:pPr>
        <w:tabs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83DC6">
        <w:rPr>
          <w:rFonts w:ascii="TH SarabunPSK" w:hAnsi="TH SarabunPSK" w:cs="TH SarabunPSK"/>
          <w:sz w:val="32"/>
          <w:szCs w:val="32"/>
          <w:cs/>
        </w:rPr>
        <w:t>ปริมาณน้ำสูงสุดในแม่น้ำเจ้าพระยาที่จังหวัดนครสวรรค์ โดยมีปริมาณน้ำท่าสูงสุดเฉลี่ย 2,485 ลูกบาศก์เมตร/วินาที (ข้อมูลปริมาณน้ำสูงสุดช่วงปี 2499-2551)  หากมีการบริหารจัดการการระบายน้ำที่เขื่อนเจ้าพระยา จังหวัดชัยนาทได้อย่างเหมาะสม ปริมาณน้ำดังกล่าวนี้จะไม่ก่อให้เกิดผลกระทบต่อพื้นที่บริเวณตอนล่างของแม่น้ำ อย่างไรก็ตาม พบว่า ถ้าปริมาณน้ำท่าวัดได้ที่จังหวัดนครสวรรค์อยู่ในระหว่าง 3,000-4,500 ลูกบาศก์เมตร/วินาที จะทำให้เกิดน้ำล้นตลิ่งเข้าท่วมทั้งพื้นที่ทุ่งฝั่งตะวันออกและตะวันตกของแม่น้ำเจ้าพระยา และเกิดน้ำท่วมอย่างมากในตัวเมืองสำคัญ ๆ บริเวณตอนล่างของแม่น้ำ เช่น สิงห์บุรี อ่างทอง พระนครศรีอยุธยา และกรุงเทพมหานคร และถ้าปริมาณน้ำท่าวัดได้เกินกว่</w:t>
      </w:r>
      <w:r w:rsidR="00E13E59">
        <w:rPr>
          <w:rFonts w:ascii="TH SarabunPSK" w:hAnsi="TH SarabunPSK" w:cs="TH SarabunPSK"/>
          <w:sz w:val="32"/>
          <w:szCs w:val="32"/>
          <w:cs/>
        </w:rPr>
        <w:t xml:space="preserve">า 4,500 ลูกบาศก์เมตร/วินาที </w:t>
      </w:r>
      <w:r w:rsidRPr="00683DC6">
        <w:rPr>
          <w:rFonts w:ascii="TH SarabunPSK" w:hAnsi="TH SarabunPSK" w:cs="TH SarabunPSK"/>
          <w:sz w:val="32"/>
          <w:szCs w:val="32"/>
          <w:cs/>
        </w:rPr>
        <w:t>น้ำท่วมบริเวณกรุงเทพมหานครและปริมณฑล จะ</w:t>
      </w:r>
      <w:r w:rsidR="00E13E59">
        <w:rPr>
          <w:rFonts w:ascii="TH SarabunPSK" w:hAnsi="TH SarabunPSK" w:cs="TH SarabunPSK" w:hint="cs"/>
          <w:sz w:val="32"/>
          <w:szCs w:val="32"/>
          <w:cs/>
        </w:rPr>
        <w:t>ยิ่ง</w:t>
      </w:r>
      <w:r w:rsidRPr="00683DC6">
        <w:rPr>
          <w:rFonts w:ascii="TH SarabunPSK" w:hAnsi="TH SarabunPSK" w:cs="TH SarabunPSK"/>
          <w:sz w:val="32"/>
          <w:szCs w:val="32"/>
          <w:cs/>
        </w:rPr>
        <w:t xml:space="preserve">ก่อให้เกิดผลเสียหายต่อเศรษฐกิจและสังคมเป็นจำนวนมาก  </w:t>
      </w:r>
    </w:p>
    <w:p w:rsidR="003A447F" w:rsidRPr="00683DC6" w:rsidRDefault="003A447F" w:rsidP="003A447F">
      <w:pPr>
        <w:tabs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  <w:t>ในพื้นที่ลุ่มน้ำเจ้าพระยา</w:t>
      </w:r>
      <w:r w:rsidRPr="00683DC6">
        <w:rPr>
          <w:rFonts w:ascii="TH SarabunPSK" w:hAnsi="TH SarabunPSK" w:cs="TH SarabunPSK"/>
          <w:sz w:val="32"/>
          <w:szCs w:val="32"/>
          <w:cs/>
        </w:rPr>
        <w:t>ตอนล่าง  นอกจากแม่น้ำเจ้าพระ</w:t>
      </w:r>
      <w:r>
        <w:rPr>
          <w:rFonts w:ascii="TH SarabunPSK" w:hAnsi="TH SarabunPSK" w:cs="TH SarabunPSK"/>
          <w:sz w:val="32"/>
          <w:szCs w:val="32"/>
          <w:cs/>
        </w:rPr>
        <w:t xml:space="preserve">ยาแล้วยังมีทางระบายน้ำสาขาอีก </w:t>
      </w:r>
      <w:r w:rsidRPr="00683DC6">
        <w:rPr>
          <w:rFonts w:ascii="TH SarabunPSK" w:hAnsi="TH SarabunPSK" w:cs="TH SarabunPSK"/>
          <w:sz w:val="32"/>
          <w:szCs w:val="32"/>
          <w:cs/>
        </w:rPr>
        <w:t xml:space="preserve">3 สาย คือ แม่น้ำสุพรรณ แม่น้ำน้อย และแม่น้ำลพบุรี  โดยแม่น้ำสุพรรณสามารถรับน้ำสูงสุดได้ 320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683DC6">
        <w:rPr>
          <w:rFonts w:ascii="TH SarabunPSK" w:hAnsi="TH SarabunPSK" w:cs="TH SarabunPSK"/>
          <w:sz w:val="32"/>
          <w:szCs w:val="32"/>
          <w:cs/>
        </w:rPr>
        <w:t xml:space="preserve">ลูกบาศก์เมตร/วินาที แล้วระบายลงทะเลบริเวณจังหวัดสมุทรสาคร และแม่น้ำน้อยสามารถรับน้ำได้ 270 ลูกบาศก์เมตร/วินาที ส่วนแม่น้ำเจ้าพระยาตอนท้ายเขื่อนเจ้าพระยามีความจุประมาณ 3,000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683DC6">
        <w:rPr>
          <w:rFonts w:ascii="TH SarabunPSK" w:hAnsi="TH SarabunPSK" w:cs="TH SarabunPSK"/>
          <w:sz w:val="32"/>
          <w:szCs w:val="32"/>
          <w:cs/>
        </w:rPr>
        <w:t>ลูกบาศก์เมตร/วินาที  แต่เนื่องจากแม่น้ำน้อยและแม่น้ำลพบุรีไหลกลับเข้าบรรจบกับแม่น้ำเจ้าพระยาและแม่น้ำป่าสัก ที่จังหวัดพระนครศรีอยุธยา ในขณะที่ความจุของแม่น้ำเจ้าพระยา จากจังหวัดสิงห์บุรี ถึงจังหวัดพระนครศรีอยุธยาลงไป จะมีพื้นที่หน้าตัดเล็กลง สามารถรับน้ำเต็มตลิ่งได้เพียง 1,300-2,200 ลูกบาศก์เมตร/วินาที เท่านั้น  ด้วยลักษณะของลุ่มน้ำเจ้าพระยาตามธรรมชาติ ทำให้ทุ่งราบภาคกลางตอนล่าง ตั้งแต่จังหวัดสิงห์บ</w:t>
      </w:r>
      <w:r>
        <w:rPr>
          <w:rFonts w:ascii="TH SarabunPSK" w:hAnsi="TH SarabunPSK" w:cs="TH SarabunPSK"/>
          <w:sz w:val="32"/>
          <w:szCs w:val="32"/>
          <w:cs/>
        </w:rPr>
        <w:t>ุรีลงมามีน้ำล้นตลิ่งเกือบทุกปี</w:t>
      </w:r>
    </w:p>
    <w:p w:rsidR="003A447F" w:rsidRPr="00E82B91" w:rsidRDefault="003A447F" w:rsidP="003A447F">
      <w:pPr>
        <w:tabs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683DC6">
        <w:rPr>
          <w:rFonts w:ascii="TH SarabunPSK" w:hAnsi="TH SarabunPSK" w:cs="TH SarabunPSK"/>
          <w:sz w:val="32"/>
          <w:szCs w:val="32"/>
          <w:cs/>
        </w:rPr>
        <w:tab/>
        <w:t>การเกิดอุทกภัยในลุ่มน้ำเจ้าพระยามีความรุนแรงและมีความถี่มากขึ้นเป็น มาตรการใช้สิ่งก่อสร้าง ได้แก่ การก่อสร้างอ่างเก็บน้ำขนาดใหญ่และขนาดกลาง การขุดลอกลำน้ำธรรมชาติ การทำแนวผันน้ำ การสร้างคันกั้นน้ำ ได้ถูกนำมาใช้ในการแก้ไขปัญหา ซึ่งจำเป็นต้องใช้เงินงบประมาณจำนวนมาก และต้องมีการตรวจสอบความคุ้มค่าต่อการลงทุนให้เหมาะสมกับภาวะเศรษฐกิจในปัจจุบัน ส่วนมาตรการไม่ใช้สิ่งก่อสร้าง เช่น การประชุมประสานงานกับหน่วยงานที่เกี่ยวข้อง การ</w:t>
      </w:r>
      <w:r w:rsidR="00EF6CA0">
        <w:rPr>
          <w:rFonts w:ascii="TH SarabunPSK" w:hAnsi="TH SarabunPSK" w:cs="TH SarabunPSK"/>
          <w:sz w:val="32"/>
          <w:szCs w:val="32"/>
          <w:cs/>
        </w:rPr>
        <w:t>ประเมิน</w:t>
      </w:r>
      <w:r w:rsidRPr="00683DC6">
        <w:rPr>
          <w:rFonts w:ascii="TH SarabunPSK" w:hAnsi="TH SarabunPSK" w:cs="TH SarabunPSK"/>
          <w:sz w:val="32"/>
          <w:szCs w:val="32"/>
          <w:cs/>
        </w:rPr>
        <w:t>เพื่อจัดทำแบบจำลองทางคณิตศาสตร์สำหรับพยากรณ์น้ำท่วมในลุ่มน้ำเจ้าพระยา การ</w:t>
      </w:r>
      <w:r w:rsidR="00EF6CA0">
        <w:rPr>
          <w:rFonts w:ascii="TH SarabunPSK" w:hAnsi="TH SarabunPSK" w:cs="TH SarabunPSK"/>
          <w:sz w:val="32"/>
          <w:szCs w:val="32"/>
          <w:cs/>
        </w:rPr>
        <w:t>ประเมิน</w:t>
      </w:r>
      <w:r w:rsidRPr="00683DC6">
        <w:rPr>
          <w:rFonts w:ascii="TH SarabunPSK" w:hAnsi="TH SarabunPSK" w:cs="TH SarabunPSK"/>
          <w:sz w:val="32"/>
          <w:szCs w:val="32"/>
          <w:cs/>
        </w:rPr>
        <w:t>เพื่อติดตั้งระบบโทรมาตร ได้ถูกนำมาใช้</w:t>
      </w:r>
      <w:proofErr w:type="spellStart"/>
      <w:r w:rsidRPr="00683DC6">
        <w:rPr>
          <w:rFonts w:ascii="TH SarabunPSK" w:hAnsi="TH SarabunPSK" w:cs="TH SarabunPSK"/>
          <w:sz w:val="32"/>
          <w:szCs w:val="32"/>
          <w:cs/>
        </w:rPr>
        <w:t>บูรณา</w:t>
      </w:r>
      <w:proofErr w:type="spellEnd"/>
      <w:r w:rsidRPr="00683DC6">
        <w:rPr>
          <w:rFonts w:ascii="TH SarabunPSK" w:hAnsi="TH SarabunPSK" w:cs="TH SarabunPSK"/>
          <w:sz w:val="32"/>
          <w:szCs w:val="32"/>
          <w:cs/>
        </w:rPr>
        <w:t>การด้วยเช่นกัน</w:t>
      </w:r>
      <w:r w:rsidRPr="00E82B91">
        <w:rPr>
          <w:rFonts w:ascii="TH SarabunPSK" w:hAnsi="TH SarabunPSK" w:cs="TH SarabunPSK"/>
          <w:sz w:val="32"/>
          <w:szCs w:val="32"/>
          <w:cs/>
        </w:rPr>
        <w:t xml:space="preserve">อย่างไรก็ตามมาตรการข้างต้นยังไม่สามารถแก้ปัญหาอุทกภัยในลุ่มน้ำได้อย่างถาวร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82B91">
        <w:rPr>
          <w:rFonts w:ascii="TH SarabunPSK" w:hAnsi="TH SarabunPSK" w:cs="TH SarabunPSK"/>
          <w:sz w:val="32"/>
          <w:szCs w:val="32"/>
          <w:cs/>
        </w:rPr>
        <w:t>เนื่องจากมีปัจจัยที่เกี่ยวข้องอื่นที่ไม่สามารถควบคุมได้ เช่น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82B91">
        <w:rPr>
          <w:rFonts w:ascii="TH SarabunPSK" w:hAnsi="TH SarabunPSK" w:cs="TH SarabunPSK"/>
          <w:sz w:val="32"/>
          <w:szCs w:val="32"/>
          <w:cs/>
        </w:rPr>
        <w:t xml:space="preserve">การเปลี่ยนแปลงการใช้ที่ดิน สภาพภูมิอากาศ อุตุนิยมวิทยา อุทกวิทยา </w:t>
      </w:r>
    </w:p>
    <w:p w:rsidR="003A447F" w:rsidRPr="00B24ECE" w:rsidRDefault="003A447F" w:rsidP="003A447F">
      <w:pPr>
        <w:pStyle w:val="ad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E82B91">
        <w:rPr>
          <w:rFonts w:ascii="TH SarabunPSK" w:hAnsi="TH SarabunPSK" w:cs="TH SarabunPSK"/>
          <w:sz w:val="32"/>
          <w:szCs w:val="32"/>
          <w:cs/>
        </w:rPr>
        <w:tab/>
      </w:r>
      <w:r w:rsidRPr="00E82B91">
        <w:rPr>
          <w:rFonts w:ascii="TH SarabunPSK" w:hAnsi="TH SarabunPSK" w:cs="TH SarabunPSK"/>
          <w:spacing w:val="-4"/>
          <w:sz w:val="32"/>
          <w:szCs w:val="32"/>
          <w:cs/>
        </w:rPr>
        <w:t>นอกจากนี้ในพื้นที่ที่เกิดน้ำท่วมคือพื้นที่ทุ่งเจ้าพระยา ซึ่งอดีตเป็นพื้นที่รับน้ำหลากตามธรรมชาติ</w:t>
      </w:r>
      <w:r w:rsidRPr="00E82B91">
        <w:rPr>
          <w:rFonts w:ascii="TH SarabunPSK" w:hAnsi="TH SarabunPSK" w:cs="TH SarabunPSK"/>
          <w:sz w:val="32"/>
          <w:szCs w:val="32"/>
          <w:cs/>
        </w:rPr>
        <w:t xml:space="preserve"> ประชาชนสามารถเรียนรู้ที่จะอยู่กับธรรมชาติได้ แต่ปัจจุบันสภาพสังคมเปลี่ยนไป การเปลี่ยนแปลง</w:t>
      </w:r>
      <w:r w:rsidRPr="00E82B91">
        <w:rPr>
          <w:rFonts w:ascii="TH SarabunPSK" w:hAnsi="TH SarabunPSK" w:cs="TH SarabunPSK"/>
          <w:sz w:val="32"/>
          <w:szCs w:val="32"/>
          <w:cs/>
        </w:rPr>
        <w:lastRenderedPageBreak/>
        <w:t>พฤติกรรมของชุมชนในการตั้งถิ่นฐานและการพัฒนาระบบสาธารณูปโภค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82B91">
        <w:rPr>
          <w:rFonts w:ascii="TH SarabunPSK" w:hAnsi="TH SarabunPSK" w:cs="TH SarabunPSK"/>
          <w:sz w:val="32"/>
          <w:szCs w:val="32"/>
          <w:cs/>
        </w:rPr>
        <w:t xml:space="preserve"> โดยไม่ได้คำนึงถึงความเสี่ยงที่จะเกิดปัญหา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82B91">
        <w:rPr>
          <w:rFonts w:ascii="TH SarabunPSK" w:hAnsi="TH SarabunPSK" w:cs="TH SarabunPSK"/>
          <w:sz w:val="32"/>
          <w:szCs w:val="32"/>
          <w:cs/>
        </w:rPr>
        <w:t>น้ำล้นคันกั้นน้ำหรือระบบปิดล้อมมีมากขึ้น  เมื่อเกิดน้ำท่วมจึงมักทำให้เกิดความเสียหายที่รุนแรงมากขึ้นด้วย</w:t>
      </w:r>
      <w:r w:rsidR="005628EF">
        <w:rPr>
          <w:rFonts w:ascii="TH SarabunPSK" w:hAnsi="TH SarabunPSK" w:cs="TH SarabunPSK"/>
          <w:spacing w:val="-4"/>
          <w:sz w:val="32"/>
          <w:szCs w:val="32"/>
        </w:rPr>
        <w:t xml:space="preserve">  </w:t>
      </w:r>
      <w:r w:rsidRPr="00027975">
        <w:rPr>
          <w:rFonts w:ascii="TH SarabunPSK" w:hAnsi="TH SarabunPSK" w:cs="TH SarabunPSK"/>
          <w:spacing w:val="-4"/>
          <w:sz w:val="32"/>
          <w:szCs w:val="32"/>
          <w:cs/>
        </w:rPr>
        <w:t xml:space="preserve">ลุ่มน้ำเจ้าพระยามีพื้นที่รับน้ำฝนทั้งหมดประมาณ </w:t>
      </w:r>
      <w:r w:rsidRPr="00027975">
        <w:rPr>
          <w:rFonts w:ascii="TH SarabunPSK" w:hAnsi="TH SarabunPSK" w:cs="TH SarabunPSK"/>
          <w:spacing w:val="-4"/>
          <w:sz w:val="32"/>
          <w:szCs w:val="32"/>
        </w:rPr>
        <w:t>124,200</w:t>
      </w:r>
      <w:r w:rsidRPr="00027975">
        <w:rPr>
          <w:rFonts w:ascii="TH SarabunPSK" w:hAnsi="TH SarabunPSK" w:cs="TH SarabunPSK"/>
          <w:spacing w:val="-4"/>
          <w:sz w:val="32"/>
          <w:szCs w:val="32"/>
          <w:cs/>
        </w:rPr>
        <w:t xml:space="preserve"> ตารางกิโลเมตร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Pr="00027975">
        <w:rPr>
          <w:rFonts w:ascii="TH SarabunPSK" w:hAnsi="TH SarabunPSK" w:cs="TH SarabunPSK"/>
          <w:spacing w:val="-4"/>
          <w:sz w:val="32"/>
          <w:szCs w:val="32"/>
          <w:cs/>
        </w:rPr>
        <w:t xml:space="preserve"> มีแม่น้ำสาขาใหญ่</w:t>
      </w:r>
      <w:r w:rsidRPr="00345BAF">
        <w:rPr>
          <w:rFonts w:ascii="TH SarabunPSK" w:hAnsi="TH SarabunPSK" w:cs="TH SarabunPSK"/>
          <w:spacing w:val="-4"/>
          <w:sz w:val="8"/>
          <w:szCs w:val="8"/>
          <w:cs/>
        </w:rPr>
        <w:t xml:space="preserve"> </w:t>
      </w:r>
      <w:r w:rsidRPr="00027975">
        <w:rPr>
          <w:rFonts w:ascii="TH SarabunPSK" w:hAnsi="TH SarabunPSK" w:cs="TH SarabunPSK"/>
          <w:spacing w:val="-4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24ECE">
        <w:rPr>
          <w:rFonts w:ascii="TH SarabunPSK" w:hAnsi="TH SarabunPSK" w:cs="TH SarabunPSK"/>
          <w:sz w:val="32"/>
          <w:szCs w:val="32"/>
          <w:cs/>
        </w:rPr>
        <w:t xml:space="preserve">ที่รับน้ำมาจากภาคเหนือไหลมาสู่ภาคกลาง </w:t>
      </w:r>
      <w:r w:rsidRPr="00B24ECE">
        <w:rPr>
          <w:rFonts w:ascii="TH SarabunPSK" w:hAnsi="TH SarabunPSK" w:cs="TH SarabunPSK"/>
          <w:sz w:val="32"/>
          <w:szCs w:val="32"/>
        </w:rPr>
        <w:t>4</w:t>
      </w:r>
      <w:r w:rsidRPr="00B24ECE">
        <w:rPr>
          <w:rFonts w:ascii="TH SarabunPSK" w:hAnsi="TH SarabunPSK" w:cs="TH SarabunPSK"/>
          <w:sz w:val="32"/>
          <w:szCs w:val="32"/>
          <w:cs/>
        </w:rPr>
        <w:t xml:space="preserve"> สาย คือ </w:t>
      </w:r>
      <w:proofErr w:type="spellStart"/>
      <w:r w:rsidRPr="00B24ECE">
        <w:rPr>
          <w:rFonts w:ascii="TH SarabunPSK" w:hAnsi="TH SarabunPSK" w:cs="TH SarabunPSK"/>
          <w:sz w:val="32"/>
          <w:szCs w:val="32"/>
          <w:cs/>
        </w:rPr>
        <w:t>แม่ปิง</w:t>
      </w:r>
      <w:proofErr w:type="spellEnd"/>
      <w:r w:rsidRPr="00B24ECE">
        <w:rPr>
          <w:rFonts w:ascii="TH SarabunPSK" w:hAnsi="TH SarabunPSK" w:cs="TH SarabunPSK"/>
          <w:sz w:val="32"/>
          <w:szCs w:val="32"/>
          <w:cs/>
        </w:rPr>
        <w:t xml:space="preserve"> แม่วัง แม่ยม และแม่น่าน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24ECE">
        <w:rPr>
          <w:rFonts w:ascii="TH SarabunPSK" w:hAnsi="TH SarabunPSK" w:cs="TH SarabunPSK"/>
          <w:sz w:val="32"/>
          <w:szCs w:val="32"/>
          <w:cs/>
        </w:rPr>
        <w:t>ซึ่งมีพื้นที่รับน้ำฝน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B24ECE">
        <w:rPr>
          <w:rFonts w:ascii="TH SarabunPSK" w:hAnsi="TH SarabunPSK" w:cs="TH SarabunPSK"/>
          <w:sz w:val="32"/>
          <w:szCs w:val="32"/>
          <w:cs/>
        </w:rPr>
        <w:t xml:space="preserve">รวมทั้งสิ้นประมาณ </w:t>
      </w:r>
      <w:r w:rsidRPr="00B24ECE">
        <w:rPr>
          <w:rFonts w:ascii="TH SarabunPSK" w:hAnsi="TH SarabunPSK" w:cs="TH SarabunPSK"/>
          <w:sz w:val="32"/>
          <w:szCs w:val="32"/>
        </w:rPr>
        <w:t>102,635</w:t>
      </w:r>
      <w:r w:rsidRPr="00B24ECE">
        <w:rPr>
          <w:rFonts w:ascii="TH SarabunPSK" w:hAnsi="TH SarabunPSK" w:cs="TH SarabunPSK"/>
          <w:sz w:val="32"/>
          <w:szCs w:val="32"/>
          <w:cs/>
        </w:rPr>
        <w:t xml:space="preserve"> ตารางกิโลเมตร ที่จังหวัดนครสวรรค์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24ECE">
        <w:rPr>
          <w:rFonts w:ascii="TH SarabunPSK" w:hAnsi="TH SarabunPSK" w:cs="TH SarabunPSK"/>
          <w:sz w:val="32"/>
          <w:szCs w:val="32"/>
          <w:cs/>
        </w:rPr>
        <w:t xml:space="preserve">เมื่อรวมเป็นแม่น้ำเจ้าพระยาที่จังหวัดนครสวรรค์แล้ว ด้านท้ายน้ำมีแม่น้ำสะแกกรัง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24ECE">
        <w:rPr>
          <w:rFonts w:ascii="TH SarabunPSK" w:hAnsi="TH SarabunPSK" w:cs="TH SarabunPSK"/>
          <w:sz w:val="32"/>
          <w:szCs w:val="32"/>
          <w:cs/>
        </w:rPr>
        <w:t xml:space="preserve">ซึ่งมีพื้นที่รับน้ำฝนประมาณ </w:t>
      </w:r>
      <w:r w:rsidRPr="00B24ECE">
        <w:rPr>
          <w:rFonts w:ascii="TH SarabunPSK" w:hAnsi="TH SarabunPSK" w:cs="TH SarabunPSK"/>
          <w:sz w:val="32"/>
          <w:szCs w:val="32"/>
        </w:rPr>
        <w:t>5,192</w:t>
      </w:r>
      <w:r w:rsidRPr="00B24ECE">
        <w:rPr>
          <w:rFonts w:ascii="TH SarabunPSK" w:hAnsi="TH SarabunPSK" w:cs="TH SarabunPSK"/>
          <w:sz w:val="32"/>
          <w:szCs w:val="32"/>
          <w:cs/>
        </w:rPr>
        <w:t xml:space="preserve"> ตารางกิโลเมตร และแม่น้ำ</w:t>
      </w:r>
      <w:r w:rsidRPr="00B24ECE">
        <w:rPr>
          <w:rFonts w:ascii="TH SarabunPSK" w:hAnsi="TH SarabunPSK" w:cs="TH SarabunPSK"/>
          <w:sz w:val="32"/>
          <w:szCs w:val="32"/>
        </w:rPr>
        <w:t xml:space="preserve"> </w:t>
      </w:r>
      <w:r w:rsidRPr="00B24ECE">
        <w:rPr>
          <w:rFonts w:ascii="TH SarabunPSK" w:hAnsi="TH SarabunPSK" w:cs="TH SarabunPSK"/>
          <w:sz w:val="32"/>
          <w:szCs w:val="32"/>
          <w:cs/>
        </w:rPr>
        <w:t xml:space="preserve">ป่าสัก ซึ่งมีพื้นที่รับน้ำฝนประมาณ </w:t>
      </w:r>
      <w:r w:rsidRPr="00B24ECE">
        <w:rPr>
          <w:rFonts w:ascii="TH SarabunPSK" w:hAnsi="TH SarabunPSK" w:cs="TH SarabunPSK"/>
          <w:sz w:val="32"/>
          <w:szCs w:val="32"/>
        </w:rPr>
        <w:t>16,292</w:t>
      </w:r>
      <w:r w:rsidRPr="00B24ECE">
        <w:rPr>
          <w:rFonts w:ascii="TH SarabunPSK" w:hAnsi="TH SarabunPSK" w:cs="TH SarabunPSK"/>
          <w:sz w:val="32"/>
          <w:szCs w:val="32"/>
          <w:cs/>
        </w:rPr>
        <w:t xml:space="preserve"> ตารางกิโลเมตร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24ECE">
        <w:rPr>
          <w:rFonts w:ascii="TH SarabunPSK" w:hAnsi="TH SarabunPSK" w:cs="TH SarabunPSK"/>
          <w:sz w:val="32"/>
          <w:szCs w:val="32"/>
          <w:cs/>
        </w:rPr>
        <w:t xml:space="preserve"> ไหลมาบรรจบกับแม่น้ำเจ้าพระยา</w:t>
      </w:r>
      <w:r w:rsidRPr="00027975">
        <w:rPr>
          <w:rFonts w:ascii="TH SarabunPSK" w:hAnsi="TH SarabunPSK" w:cs="TH SarabunPSK"/>
          <w:spacing w:val="-2"/>
          <w:sz w:val="32"/>
          <w:szCs w:val="32"/>
          <w:cs/>
        </w:rPr>
        <w:t>ที่จังหวัดชัยนาท และจังหวัดพระนครศรีอยุธยาตามลำดับ</w:t>
      </w:r>
      <w:r w:rsidRPr="00027975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</w:t>
      </w:r>
      <w:r w:rsidRPr="00027975">
        <w:rPr>
          <w:rFonts w:ascii="TH SarabunPSK" w:hAnsi="TH SarabunPSK" w:cs="TH SarabunPSK"/>
          <w:spacing w:val="-2"/>
          <w:sz w:val="32"/>
          <w:szCs w:val="32"/>
          <w:cs/>
        </w:rPr>
        <w:t xml:space="preserve"> โดยพื้นที่รับน้ำฝนของลุ่มน้ำเจ้าพระยาตอนล่าง</w:t>
      </w:r>
      <w:r w:rsidRPr="00B24ECE">
        <w:rPr>
          <w:rFonts w:ascii="TH SarabunPSK" w:hAnsi="TH SarabunPSK" w:cs="TH SarabunPSK"/>
          <w:sz w:val="32"/>
          <w:szCs w:val="32"/>
          <w:cs/>
        </w:rPr>
        <w:t xml:space="preserve"> (ลุ่มน้ำเจ้าพระยา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24ECE">
        <w:rPr>
          <w:rFonts w:ascii="TH SarabunPSK" w:hAnsi="TH SarabunPSK" w:cs="TH SarabunPSK"/>
          <w:sz w:val="32"/>
          <w:szCs w:val="32"/>
          <w:cs/>
        </w:rPr>
        <w:t xml:space="preserve">สายหลัก รวมกับลุ่มน้ำท่าจีน) ประมาณ </w:t>
      </w:r>
      <w:r w:rsidRPr="00B24ECE">
        <w:rPr>
          <w:rFonts w:ascii="TH SarabunPSK" w:hAnsi="TH SarabunPSK" w:cs="TH SarabunPSK"/>
          <w:sz w:val="32"/>
          <w:szCs w:val="32"/>
        </w:rPr>
        <w:t>33,806</w:t>
      </w:r>
      <w:r w:rsidRPr="00B24ECE">
        <w:rPr>
          <w:rFonts w:ascii="TH SarabunPSK" w:hAnsi="TH SarabunPSK" w:cs="TH SarabunPSK"/>
          <w:sz w:val="32"/>
          <w:szCs w:val="32"/>
          <w:cs/>
        </w:rPr>
        <w:t xml:space="preserve"> ตารางกิโลเมตร</w:t>
      </w:r>
    </w:p>
    <w:p w:rsidR="003A447F" w:rsidRPr="001A62AE" w:rsidRDefault="003A447F" w:rsidP="003A447F">
      <w:pPr>
        <w:pStyle w:val="ad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9A6A7B">
        <w:rPr>
          <w:rFonts w:ascii="Angsana New" w:hAnsi="Angsana New" w:cs="Angsana New"/>
          <w:sz w:val="30"/>
          <w:szCs w:val="30"/>
        </w:rPr>
        <w:tab/>
      </w:r>
      <w:r w:rsidRPr="001A62AE">
        <w:rPr>
          <w:rFonts w:ascii="TH SarabunPSK" w:hAnsi="TH SarabunPSK" w:cs="TH SarabunPSK"/>
          <w:sz w:val="32"/>
          <w:szCs w:val="32"/>
          <w:cs/>
        </w:rPr>
        <w:t xml:space="preserve">ลุ่มน้ำเจ้าพระยามีมีลำน้ำสาขาที่สำคัญ </w:t>
      </w:r>
      <w:r w:rsidRPr="001A62AE">
        <w:rPr>
          <w:rFonts w:ascii="TH SarabunPSK" w:hAnsi="TH SarabunPSK" w:cs="TH SarabunPSK"/>
          <w:sz w:val="32"/>
          <w:szCs w:val="32"/>
        </w:rPr>
        <w:t>3</w:t>
      </w:r>
      <w:r w:rsidRPr="001A62AE">
        <w:rPr>
          <w:rFonts w:ascii="TH SarabunPSK" w:hAnsi="TH SarabunPSK" w:cs="TH SarabunPSK"/>
          <w:sz w:val="32"/>
          <w:szCs w:val="32"/>
          <w:cs/>
        </w:rPr>
        <w:t xml:space="preserve"> สาย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A62AE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</w:p>
    <w:p w:rsidR="003A447F" w:rsidRPr="001A62AE" w:rsidRDefault="003A447F" w:rsidP="003A447F">
      <w:pPr>
        <w:pStyle w:val="ad"/>
        <w:numPr>
          <w:ilvl w:val="0"/>
          <w:numId w:val="9"/>
        </w:numPr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A62AE">
        <w:rPr>
          <w:rFonts w:ascii="TH SarabunPSK" w:hAnsi="TH SarabunPSK" w:cs="TH SarabunPSK"/>
          <w:sz w:val="32"/>
          <w:szCs w:val="32"/>
          <w:cs/>
        </w:rPr>
        <w:t xml:space="preserve">แม่น้ำน้อย แยกออกจากแม่น้ำเจ้าพระยาที่จังหวัดชัยนาททางฝั่งตะวันตก และไหลกลับเข้าสู่แม่น้ำเจ้าพระยาอีกครั้งที่จังหวัดพระนครศรีอยุธยา ความยาวประมาณ </w:t>
      </w:r>
      <w:r w:rsidRPr="001A62AE">
        <w:rPr>
          <w:rFonts w:ascii="TH SarabunPSK" w:hAnsi="TH SarabunPSK" w:cs="TH SarabunPSK"/>
          <w:sz w:val="32"/>
          <w:szCs w:val="32"/>
        </w:rPr>
        <w:t>120</w:t>
      </w:r>
      <w:r w:rsidRPr="001A62AE">
        <w:rPr>
          <w:rFonts w:ascii="TH SarabunPSK" w:hAnsi="TH SarabunPSK" w:cs="TH SarabunPSK"/>
          <w:sz w:val="32"/>
          <w:szCs w:val="32"/>
          <w:cs/>
        </w:rPr>
        <w:t xml:space="preserve"> กิโลเมตร</w:t>
      </w:r>
    </w:p>
    <w:p w:rsidR="003A447F" w:rsidRPr="001A62AE" w:rsidRDefault="003A447F" w:rsidP="003A447F">
      <w:pPr>
        <w:pStyle w:val="ad"/>
        <w:numPr>
          <w:ilvl w:val="0"/>
          <w:numId w:val="9"/>
        </w:numPr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A62AE">
        <w:rPr>
          <w:rFonts w:ascii="TH SarabunPSK" w:hAnsi="TH SarabunPSK" w:cs="TH SarabunPSK"/>
          <w:sz w:val="32"/>
          <w:szCs w:val="32"/>
          <w:cs/>
        </w:rPr>
        <w:t>แม่น้ำท่าจีน แยกออกจากแม่น้ำเจ้าพระยาทางฝั่งตะวันตกที่จังหวัดชัยนาท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A62AE">
        <w:rPr>
          <w:rFonts w:ascii="TH SarabunPSK" w:hAnsi="TH SarabunPSK" w:cs="TH SarabunPSK"/>
          <w:sz w:val="32"/>
          <w:szCs w:val="32"/>
          <w:cs/>
        </w:rPr>
        <w:t>และไหลขนาน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A62AE">
        <w:rPr>
          <w:rFonts w:ascii="TH SarabunPSK" w:hAnsi="TH SarabunPSK" w:cs="TH SarabunPSK"/>
          <w:sz w:val="32"/>
          <w:szCs w:val="32"/>
          <w:cs/>
        </w:rPr>
        <w:t xml:space="preserve">กับแม่น้ำเจ้าพระยาไปจนออกอ่าวไทย ที่จังหวัดสมุทรสาคร ความยาวประมาณ </w:t>
      </w:r>
      <w:r w:rsidRPr="001A62AE">
        <w:rPr>
          <w:rFonts w:ascii="TH SarabunPSK" w:hAnsi="TH SarabunPSK" w:cs="TH SarabunPSK"/>
          <w:sz w:val="32"/>
          <w:szCs w:val="32"/>
        </w:rPr>
        <w:t>325</w:t>
      </w:r>
      <w:r w:rsidRPr="001A62AE">
        <w:rPr>
          <w:rFonts w:ascii="TH SarabunPSK" w:hAnsi="TH SarabunPSK" w:cs="TH SarabunPSK"/>
          <w:sz w:val="32"/>
          <w:szCs w:val="32"/>
          <w:cs/>
        </w:rPr>
        <w:t xml:space="preserve"> กิโลเมตร  </w:t>
      </w:r>
    </w:p>
    <w:p w:rsidR="003A447F" w:rsidRPr="001A62AE" w:rsidRDefault="003A447F" w:rsidP="003A447F">
      <w:pPr>
        <w:pStyle w:val="ad"/>
        <w:numPr>
          <w:ilvl w:val="0"/>
          <w:numId w:val="9"/>
        </w:numPr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A62AE">
        <w:rPr>
          <w:rFonts w:ascii="TH SarabunPSK" w:hAnsi="TH SarabunPSK" w:cs="TH SarabunPSK"/>
          <w:sz w:val="32"/>
          <w:szCs w:val="32"/>
          <w:cs/>
        </w:rPr>
        <w:t xml:space="preserve">แม่น้ำลพบุรีแยกออกมาจากแม่น้ำเจ้าพระยาทางฝั่งตะวันออกที่จังหวัดสิงห์บุรี แล้วไหลลงมาบรรจบกับแม่น้ำป่าสักที่จังหวัดพระนครศรีอยุธยา ความยาวประมาณ </w:t>
      </w:r>
      <w:r w:rsidRPr="001A62AE">
        <w:rPr>
          <w:rFonts w:ascii="TH SarabunPSK" w:hAnsi="TH SarabunPSK" w:cs="TH SarabunPSK"/>
          <w:sz w:val="32"/>
          <w:szCs w:val="32"/>
        </w:rPr>
        <w:t>80</w:t>
      </w:r>
      <w:r w:rsidRPr="001A62AE">
        <w:rPr>
          <w:rFonts w:ascii="TH SarabunPSK" w:hAnsi="TH SarabunPSK" w:cs="TH SarabunPSK"/>
          <w:sz w:val="32"/>
          <w:szCs w:val="32"/>
          <w:cs/>
        </w:rPr>
        <w:t xml:space="preserve"> กิโลเมตร</w:t>
      </w:r>
    </w:p>
    <w:p w:rsidR="003A447F" w:rsidRPr="001A62AE" w:rsidRDefault="003A447F" w:rsidP="003A447F">
      <w:pPr>
        <w:pStyle w:val="ad"/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A62AE">
        <w:rPr>
          <w:rFonts w:ascii="TH SarabunPSK" w:hAnsi="TH SarabunPSK" w:cs="TH SarabunPSK"/>
          <w:sz w:val="32"/>
          <w:szCs w:val="32"/>
        </w:rPr>
        <w:tab/>
      </w:r>
      <w:r w:rsidRPr="001A62AE">
        <w:rPr>
          <w:rFonts w:ascii="TH SarabunPSK" w:hAnsi="TH SarabunPSK" w:cs="TH SarabunPSK"/>
          <w:spacing w:val="-4"/>
          <w:sz w:val="32"/>
          <w:szCs w:val="32"/>
          <w:cs/>
        </w:rPr>
        <w:t>นอกจากนี้ยังมีคลองธรรมชาติ และคลองชลประทานที่อยู่ในพื้นที่โครงการชลประทานในบริเวณ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1A62AE">
        <w:rPr>
          <w:rFonts w:ascii="TH SarabunPSK" w:hAnsi="TH SarabunPSK" w:cs="TH SarabunPSK"/>
          <w:sz w:val="32"/>
          <w:szCs w:val="32"/>
          <w:cs/>
        </w:rPr>
        <w:t xml:space="preserve">ริมแม่น้ำทั้ง </w:t>
      </w:r>
      <w:r w:rsidRPr="001A62AE">
        <w:rPr>
          <w:rFonts w:ascii="TH SarabunPSK" w:hAnsi="TH SarabunPSK" w:cs="TH SarabunPSK"/>
          <w:sz w:val="32"/>
          <w:szCs w:val="32"/>
        </w:rPr>
        <w:t>3</w:t>
      </w:r>
      <w:r w:rsidRPr="001A62AE">
        <w:rPr>
          <w:rFonts w:ascii="TH SarabunPSK" w:hAnsi="TH SarabunPSK" w:cs="TH SarabunPSK"/>
          <w:sz w:val="32"/>
          <w:szCs w:val="32"/>
          <w:cs/>
        </w:rPr>
        <w:t xml:space="preserve"> สาย ที่ถูกใช้เป็นคลองรับ-ระบายน้ำ ได้แก่  </w:t>
      </w:r>
    </w:p>
    <w:p w:rsidR="003A447F" w:rsidRPr="001A62AE" w:rsidRDefault="003A447F" w:rsidP="003A447F">
      <w:pPr>
        <w:pStyle w:val="ad"/>
        <w:numPr>
          <w:ilvl w:val="0"/>
          <w:numId w:val="10"/>
        </w:numPr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A62AE">
        <w:rPr>
          <w:rFonts w:ascii="TH SarabunPSK" w:hAnsi="TH SarabunPSK" w:cs="TH SarabunPSK"/>
          <w:spacing w:val="-4"/>
          <w:sz w:val="32"/>
          <w:szCs w:val="32"/>
          <w:cs/>
        </w:rPr>
        <w:t>คลองบางแก้วเป็นคลองสายสั้น ๆ แยกออกจากแม่น้ำเจ้าพระยาที่จังหวัดอ่างทองแล้วไหล</w:t>
      </w:r>
      <w:r w:rsidRPr="001A62AE">
        <w:rPr>
          <w:rFonts w:ascii="TH SarabunPSK" w:hAnsi="TH SarabunPSK" w:cs="TH SarabunPSK"/>
          <w:sz w:val="32"/>
          <w:szCs w:val="32"/>
          <w:cs/>
        </w:rPr>
        <w:t xml:space="preserve">บรรจบแม่น้ำลพบุรีที่อำเภอมหาราช จังหวัดอ่างทอง  ความยาวประมาณ </w:t>
      </w:r>
      <w:r w:rsidRPr="001A62AE">
        <w:rPr>
          <w:rFonts w:ascii="TH SarabunPSK" w:hAnsi="TH SarabunPSK" w:cs="TH SarabunPSK"/>
          <w:sz w:val="32"/>
          <w:szCs w:val="32"/>
        </w:rPr>
        <w:t>12</w:t>
      </w:r>
      <w:r w:rsidRPr="001A62AE">
        <w:rPr>
          <w:rFonts w:ascii="TH SarabunPSK" w:hAnsi="TH SarabunPSK" w:cs="TH SarabunPSK"/>
          <w:sz w:val="32"/>
          <w:szCs w:val="32"/>
          <w:cs/>
        </w:rPr>
        <w:t xml:space="preserve"> กิโลเมตร</w:t>
      </w:r>
    </w:p>
    <w:p w:rsidR="003A447F" w:rsidRPr="001A62AE" w:rsidRDefault="003A447F" w:rsidP="003A447F">
      <w:pPr>
        <w:pStyle w:val="ad"/>
        <w:numPr>
          <w:ilvl w:val="0"/>
          <w:numId w:val="10"/>
        </w:numPr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1579C">
        <w:rPr>
          <w:rFonts w:ascii="TH SarabunPSK" w:hAnsi="TH SarabunPSK" w:cs="TH SarabunPSK"/>
          <w:sz w:val="32"/>
          <w:szCs w:val="32"/>
          <w:cs/>
        </w:rPr>
        <w:t>คลองโผงเผง หรือคลองบางหลวง เป็นคลองที่แยกออกจากแม่น้ำเจ้าพระยาที่จังหวัดอ่างทองแล้ว</w:t>
      </w:r>
      <w:r w:rsidRPr="001A62AE">
        <w:rPr>
          <w:rFonts w:ascii="TH SarabunPSK" w:hAnsi="TH SarabunPSK" w:cs="TH SarabunPSK"/>
          <w:sz w:val="32"/>
          <w:szCs w:val="32"/>
          <w:cs/>
        </w:rPr>
        <w:t xml:space="preserve">ไหลบรรจบแม่น้ำน้อยที่อำเภอเสนา จังหวัดพระนครศรีอยุธยา ความยาวประมาณ </w:t>
      </w:r>
      <w:r w:rsidRPr="001A62AE">
        <w:rPr>
          <w:rFonts w:ascii="TH SarabunPSK" w:hAnsi="TH SarabunPSK" w:cs="TH SarabunPSK"/>
          <w:sz w:val="32"/>
          <w:szCs w:val="32"/>
        </w:rPr>
        <w:t>10</w:t>
      </w:r>
      <w:r w:rsidRPr="001A62AE">
        <w:rPr>
          <w:rFonts w:ascii="TH SarabunPSK" w:hAnsi="TH SarabunPSK" w:cs="TH SarabunPSK"/>
          <w:sz w:val="32"/>
          <w:szCs w:val="32"/>
          <w:cs/>
        </w:rPr>
        <w:t xml:space="preserve"> กิโลเมตร</w:t>
      </w:r>
    </w:p>
    <w:p w:rsidR="003A447F" w:rsidRPr="001A62AE" w:rsidRDefault="003A447F" w:rsidP="003A447F">
      <w:pPr>
        <w:pStyle w:val="ad"/>
        <w:numPr>
          <w:ilvl w:val="0"/>
          <w:numId w:val="10"/>
        </w:numPr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pacing w:val="-8"/>
          <w:sz w:val="32"/>
          <w:szCs w:val="32"/>
          <w:cs/>
        </w:rPr>
        <w:t>คลอง</w:t>
      </w:r>
      <w:r w:rsidR="005628EF">
        <w:rPr>
          <w:rFonts w:ascii="TH SarabunPSK" w:hAnsi="TH SarabunPSK" w:cs="TH SarabunPSK"/>
          <w:spacing w:val="-8"/>
          <w:sz w:val="32"/>
          <w:szCs w:val="32"/>
          <w:cs/>
        </w:rPr>
        <w:t>บางบาล</w:t>
      </w:r>
      <w:r w:rsidR="005628EF">
        <w:rPr>
          <w:rFonts w:ascii="TH SarabunPSK" w:hAnsi="TH SarabunPSK" w:cs="TH SarabunPSK" w:hint="cs"/>
          <w:spacing w:val="-8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pacing w:val="-8"/>
          <w:sz w:val="32"/>
          <w:szCs w:val="32"/>
          <w:cs/>
        </w:rPr>
        <w:t>เป็นคลองที่</w:t>
      </w:r>
      <w:r w:rsidRPr="004E1A04">
        <w:rPr>
          <w:rFonts w:ascii="TH SarabunPSK" w:hAnsi="TH SarabunPSK" w:cs="TH SarabunPSK"/>
          <w:spacing w:val="-8"/>
          <w:sz w:val="32"/>
          <w:szCs w:val="32"/>
          <w:cs/>
        </w:rPr>
        <w:t>แยกออกจากแม่น้ำเจ้าพระยาที่อำเภอ</w:t>
      </w:r>
      <w:r w:rsidR="005628EF">
        <w:rPr>
          <w:rFonts w:ascii="TH SarabunPSK" w:hAnsi="TH SarabunPSK" w:cs="TH SarabunPSK"/>
          <w:spacing w:val="-8"/>
          <w:sz w:val="32"/>
          <w:szCs w:val="32"/>
          <w:cs/>
        </w:rPr>
        <w:t>บางบาล</w:t>
      </w:r>
      <w:r w:rsidRPr="004E1A04">
        <w:rPr>
          <w:rFonts w:ascii="TH SarabunPSK" w:hAnsi="TH SarabunPSK" w:cs="TH SarabunPSK"/>
          <w:spacing w:val="-8"/>
          <w:sz w:val="32"/>
          <w:szCs w:val="32"/>
          <w:cs/>
        </w:rPr>
        <w:t xml:space="preserve"> จังหวัดพระนครศรีอยุธยา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A62AE">
        <w:rPr>
          <w:rFonts w:ascii="TH SarabunPSK" w:hAnsi="TH SarabunPSK" w:cs="TH SarabunPSK"/>
          <w:sz w:val="32"/>
          <w:szCs w:val="32"/>
          <w:cs/>
        </w:rPr>
        <w:t xml:space="preserve">แล้วไหลบรรจบแม่น้ำน้อยที่อำเภอเสนา จังหวัดพระนครศรีอยุธยา ความยาวประมาณ </w:t>
      </w:r>
      <w:r w:rsidRPr="001A62AE">
        <w:rPr>
          <w:rFonts w:ascii="TH SarabunPSK" w:hAnsi="TH SarabunPSK" w:cs="TH SarabunPSK"/>
          <w:sz w:val="32"/>
          <w:szCs w:val="32"/>
        </w:rPr>
        <w:t>17</w:t>
      </w:r>
      <w:r w:rsidRPr="001A62AE">
        <w:rPr>
          <w:rFonts w:ascii="TH SarabunPSK" w:hAnsi="TH SarabunPSK" w:cs="TH SarabunPSK"/>
          <w:sz w:val="32"/>
          <w:szCs w:val="32"/>
          <w:cs/>
        </w:rPr>
        <w:t xml:space="preserve"> กิโลเมตร</w:t>
      </w:r>
    </w:p>
    <w:p w:rsidR="003A447F" w:rsidRPr="001A62AE" w:rsidRDefault="003A447F" w:rsidP="003A447F">
      <w:pPr>
        <w:pStyle w:val="ad"/>
        <w:numPr>
          <w:ilvl w:val="0"/>
          <w:numId w:val="10"/>
        </w:numPr>
        <w:tabs>
          <w:tab w:val="left" w:pos="2304"/>
          <w:tab w:val="left" w:pos="273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A62AE">
        <w:rPr>
          <w:rFonts w:ascii="TH SarabunPSK" w:hAnsi="TH SarabunPSK" w:cs="TH SarabunPSK"/>
          <w:sz w:val="32"/>
          <w:szCs w:val="32"/>
          <w:cs/>
        </w:rPr>
        <w:t>คลองชัยนาท-อยุธยา เป็นคลองส่งน้ำในโครงการส่งน้ำและบำรุงรักษามหาราช รับน้ำจากอาคารรับน้ำฝั่งซ้ายของเขื่อนเจ้าพระยา</w:t>
      </w:r>
    </w:p>
    <w:p w:rsidR="003A447F" w:rsidRDefault="003A447F" w:rsidP="003A447F">
      <w:pPr>
        <w:pStyle w:val="ad"/>
        <w:numPr>
          <w:ilvl w:val="0"/>
          <w:numId w:val="10"/>
        </w:numPr>
        <w:tabs>
          <w:tab w:val="left" w:pos="2304"/>
          <w:tab w:val="left" w:pos="2736"/>
        </w:tabs>
        <w:spacing w:line="233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คลองคลองชัยนาท-ป่าสัก</w:t>
      </w:r>
      <w:r w:rsidRPr="00655674">
        <w:rPr>
          <w:rFonts w:ascii="TH SarabunPSK" w:hAnsi="TH SarabunPSK" w:cs="TH SarabunPSK"/>
          <w:sz w:val="32"/>
          <w:szCs w:val="32"/>
          <w:cs/>
        </w:rPr>
        <w:t xml:space="preserve"> เป็นคลองรับน้ำฝั่งซ้าย ส่งน้ำในโครงการส่งน้ำ</w:t>
      </w:r>
      <w:r w:rsidRPr="00A4493C">
        <w:rPr>
          <w:rFonts w:ascii="TH SarabunPSK" w:hAnsi="TH SarabunPSK" w:cs="TH SarabunPSK"/>
          <w:sz w:val="32"/>
          <w:szCs w:val="32"/>
          <w:cs/>
        </w:rPr>
        <w:t xml:space="preserve">และบำรุงรักษามโนรมย์ ช่องแค โคกกระเทียม และเริงราง ทิ้งน้ำลงแม่น้ำป่าสักบริเวณด้านเหนือน้ำของเขื่อนพระรามหก รวมความยาว </w:t>
      </w:r>
      <w:r w:rsidRPr="00A4493C">
        <w:rPr>
          <w:rFonts w:ascii="TH SarabunPSK" w:hAnsi="TH SarabunPSK" w:cs="TH SarabunPSK"/>
          <w:sz w:val="32"/>
          <w:szCs w:val="32"/>
        </w:rPr>
        <w:t>132.8</w:t>
      </w:r>
      <w:r w:rsidRPr="00A4493C">
        <w:rPr>
          <w:rFonts w:ascii="TH SarabunPSK" w:hAnsi="TH SarabunPSK" w:cs="TH SarabunPSK"/>
          <w:sz w:val="32"/>
          <w:szCs w:val="32"/>
          <w:cs/>
        </w:rPr>
        <w:t xml:space="preserve"> กิโลเมตร</w:t>
      </w:r>
    </w:p>
    <w:p w:rsidR="003A447F" w:rsidRPr="007B3BBA" w:rsidRDefault="003A447F" w:rsidP="003A447F">
      <w:pPr>
        <w:pStyle w:val="ad"/>
        <w:numPr>
          <w:ilvl w:val="0"/>
          <w:numId w:val="10"/>
        </w:numPr>
        <w:tabs>
          <w:tab w:val="left" w:pos="2304"/>
          <w:tab w:val="left" w:pos="2736"/>
        </w:tabs>
        <w:spacing w:line="233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B3BBA">
        <w:rPr>
          <w:rFonts w:ascii="TH SarabunPSK" w:hAnsi="TH SarabunPSK" w:cs="TH SarabunPSK"/>
          <w:sz w:val="32"/>
          <w:szCs w:val="32"/>
          <w:cs/>
        </w:rPr>
        <w:t>คลองมะขามเฒ่า-อู่ทองเป็นคลองฝั่งขวาของแม่น้ำเจ้าพระยา ในโครงการส่งน้ำและบำรุงรักษาพลเทพ และระบายน้ำลงคลองสองพี่น้อง ในเขตอำเภออู่ทองต่อกับอำเภอสองพี่น้อง และไหลลงสู่แม่น้ำท่าจีนที่อำเภอสองพี่น้อง</w:t>
      </w:r>
    </w:p>
    <w:p w:rsidR="003B1E98" w:rsidRDefault="003B1E98" w:rsidP="00963D2F">
      <w:pPr>
        <w:pStyle w:val="a3"/>
        <w:spacing w:after="0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62200" w:rsidRDefault="00262200" w:rsidP="00963D2F">
      <w:pPr>
        <w:pStyle w:val="a3"/>
        <w:spacing w:after="0"/>
        <w:ind w:left="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5628EF" w:rsidRDefault="005628EF" w:rsidP="00963D2F">
      <w:pPr>
        <w:pStyle w:val="a3"/>
        <w:spacing w:after="0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62200" w:rsidRPr="00262200" w:rsidRDefault="00262200" w:rsidP="00963D2F">
      <w:pPr>
        <w:pStyle w:val="a3"/>
        <w:spacing w:after="0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37325" w:rsidRPr="00963D2F" w:rsidRDefault="00963D2F" w:rsidP="00963D2F">
      <w:pPr>
        <w:pStyle w:val="a3"/>
        <w:spacing w:after="0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63D2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1.2 </w:t>
      </w:r>
      <w:r w:rsidR="00CB46D7" w:rsidRPr="00963D2F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วัตถุประสงค์การ</w:t>
      </w:r>
      <w:r w:rsidR="00EF6CA0">
        <w:rPr>
          <w:rFonts w:ascii="TH SarabunPSK" w:hAnsi="TH SarabunPSK" w:cs="TH SarabunPSK" w:hint="cs"/>
          <w:b/>
          <w:bCs/>
          <w:sz w:val="32"/>
          <w:szCs w:val="32"/>
          <w:cs/>
        </w:rPr>
        <w:t>ประเมิน</w:t>
      </w:r>
    </w:p>
    <w:p w:rsidR="00CB46D7" w:rsidRPr="00137325" w:rsidRDefault="00EC49CD" w:rsidP="00EC49CD">
      <w:pPr>
        <w:pStyle w:val="a3"/>
        <w:spacing w:after="0"/>
        <w:ind w:left="0" w:firstLine="709"/>
        <w:rPr>
          <w:rFonts w:ascii="TH SarabunPSK" w:hAnsi="TH SarabunPSK" w:cs="TH SarabunPSK"/>
          <w:sz w:val="32"/>
          <w:szCs w:val="32"/>
        </w:rPr>
      </w:pPr>
      <w:r w:rsidRPr="00EC49CD">
        <w:rPr>
          <w:rFonts w:ascii="TH SarabunPSK" w:hAnsi="TH SarabunPSK" w:cs="TH SarabunPSK"/>
          <w:sz w:val="32"/>
          <w:szCs w:val="32"/>
          <w:cs/>
        </w:rPr>
        <w:t>การเพิ่มประสิทธิภาพการบริหารจัดการพื้นที่ลุ่มต่ำลุ่มน้ำเจ้าพระยา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C49CD">
        <w:rPr>
          <w:rFonts w:ascii="TH SarabunPSK" w:hAnsi="TH SarabunPSK" w:cs="TH SarabunPSK"/>
          <w:sz w:val="32"/>
          <w:szCs w:val="32"/>
          <w:cs/>
        </w:rPr>
        <w:t>กรณี</w:t>
      </w:r>
      <w:r w:rsidR="00EF6CA0">
        <w:rPr>
          <w:rFonts w:ascii="TH SarabunPSK" w:hAnsi="TH SarabunPSK" w:cs="TH SarabunPSK"/>
          <w:sz w:val="32"/>
          <w:szCs w:val="32"/>
          <w:cs/>
        </w:rPr>
        <w:t>ประเมิน</w:t>
      </w:r>
      <w:r w:rsidRPr="00EC49CD">
        <w:rPr>
          <w:rFonts w:ascii="TH SarabunPSK" w:hAnsi="TH SarabunPSK" w:cs="TH SarabunPSK"/>
          <w:sz w:val="32"/>
          <w:szCs w:val="32"/>
          <w:cs/>
        </w:rPr>
        <w:t xml:space="preserve"> : ทุ่ง</w:t>
      </w:r>
      <w:r w:rsidR="00731CC4">
        <w:rPr>
          <w:rFonts w:ascii="TH SarabunPSK" w:hAnsi="TH SarabunPSK" w:cs="TH SarabunPSK"/>
          <w:sz w:val="32"/>
          <w:szCs w:val="32"/>
          <w:cs/>
        </w:rPr>
        <w:t>บางบาล-บ้านแพน</w:t>
      </w:r>
      <w:r w:rsidRPr="00EC49CD">
        <w:rPr>
          <w:rFonts w:ascii="TH SarabunPSK" w:hAnsi="TH SarabunPSK" w:cs="TH SarabunPSK"/>
          <w:sz w:val="32"/>
          <w:szCs w:val="32"/>
          <w:cs/>
        </w:rPr>
        <w:t xml:space="preserve"> จังหวัดพระนครศรีอยุธยา</w:t>
      </w:r>
      <w:r w:rsidR="00CB46D7" w:rsidRPr="00137325">
        <w:rPr>
          <w:rFonts w:ascii="TH SarabunPSK" w:hAnsi="TH SarabunPSK" w:cs="TH SarabunPSK"/>
          <w:sz w:val="32"/>
          <w:szCs w:val="32"/>
          <w:cs/>
        </w:rPr>
        <w:t xml:space="preserve"> มีวัตถุประสงค์ ดังนี้ </w:t>
      </w:r>
    </w:p>
    <w:p w:rsidR="00EC49CD" w:rsidRPr="00EC49CD" w:rsidRDefault="00EC49CD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1.2.1</w:t>
      </w:r>
      <w:r w:rsidRPr="00EC49CD">
        <w:rPr>
          <w:rFonts w:ascii="TH SarabunPSK" w:hAnsi="TH SarabunPSK" w:cs="TH SarabunPSK"/>
          <w:sz w:val="32"/>
          <w:szCs w:val="32"/>
        </w:rPr>
        <w:t xml:space="preserve"> </w:t>
      </w:r>
      <w:r w:rsidR="003A392F" w:rsidRPr="003A392F">
        <w:rPr>
          <w:rFonts w:ascii="TH SarabunPSK" w:hAnsi="TH SarabunPSK" w:cs="TH SarabunPSK"/>
          <w:sz w:val="32"/>
          <w:szCs w:val="32"/>
          <w:cs/>
        </w:rPr>
        <w:t>เป็นแนวทางการบริหารจัดการน้ำในพื้นที่</w:t>
      </w:r>
      <w:r w:rsidR="003A392F">
        <w:rPr>
          <w:rFonts w:ascii="TH SarabunPSK" w:hAnsi="TH SarabunPSK" w:cs="TH SarabunPSK" w:hint="cs"/>
          <w:sz w:val="32"/>
          <w:szCs w:val="32"/>
          <w:cs/>
        </w:rPr>
        <w:t>ลุ่มต่ำลุ่มน้ำเจ้าพระยา</w:t>
      </w:r>
      <w:r w:rsidR="00DF78E9">
        <w:rPr>
          <w:rFonts w:ascii="TH SarabunPSK" w:hAnsi="TH SarabunPSK" w:cs="TH SarabunPSK" w:hint="cs"/>
          <w:sz w:val="32"/>
          <w:szCs w:val="32"/>
          <w:cs/>
        </w:rPr>
        <w:t xml:space="preserve"> ทุ่ง</w:t>
      </w:r>
      <w:r w:rsidR="00731CC4">
        <w:rPr>
          <w:rFonts w:ascii="TH SarabunPSK" w:hAnsi="TH SarabunPSK" w:cs="TH SarabunPSK" w:hint="cs"/>
          <w:sz w:val="32"/>
          <w:szCs w:val="32"/>
          <w:cs/>
        </w:rPr>
        <w:t>บางบาล-บ้านแพน</w:t>
      </w:r>
      <w:r w:rsidR="00DF78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392F" w:rsidRPr="003A392F">
        <w:rPr>
          <w:rFonts w:ascii="TH SarabunPSK" w:hAnsi="TH SarabunPSK" w:cs="TH SarabunPSK"/>
          <w:sz w:val="32"/>
          <w:szCs w:val="32"/>
          <w:cs/>
        </w:rPr>
        <w:t>ให้สามารถแก้ไขปัญหาอุทกภัยและการขาดแคลนน้ำ</w:t>
      </w:r>
      <w:r w:rsidR="003A392F"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</w:p>
    <w:p w:rsidR="00EC49CD" w:rsidRPr="00EC49CD" w:rsidRDefault="00EC49CD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1.2.</w:t>
      </w:r>
      <w:r w:rsidRPr="00EC49CD">
        <w:rPr>
          <w:rFonts w:ascii="TH SarabunPSK" w:hAnsi="TH SarabunPSK" w:cs="TH SarabunPSK"/>
          <w:sz w:val="32"/>
          <w:szCs w:val="32"/>
        </w:rPr>
        <w:t xml:space="preserve">2 </w:t>
      </w:r>
      <w:r w:rsidR="003A392F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DF78E9">
        <w:rPr>
          <w:rFonts w:ascii="TH SarabunPSK" w:hAnsi="TH SarabunPSK" w:cs="TH SarabunPSK" w:hint="cs"/>
          <w:sz w:val="32"/>
          <w:szCs w:val="32"/>
          <w:cs/>
        </w:rPr>
        <w:t>กำหนดแผนการ</w:t>
      </w:r>
      <w:r w:rsidR="003A392F" w:rsidRPr="003A392F">
        <w:rPr>
          <w:rFonts w:ascii="TH SarabunPSK" w:hAnsi="TH SarabunPSK" w:cs="TH SarabunPSK"/>
          <w:sz w:val="32"/>
          <w:szCs w:val="32"/>
          <w:cs/>
        </w:rPr>
        <w:t>พัฒนาและปรับปรุงอาคารชลประทานในพื้นที่ลุ่มต่ำลุ่มน้ำเจ้าพระยา</w:t>
      </w:r>
      <w:r w:rsidR="00DF78E9">
        <w:rPr>
          <w:rFonts w:ascii="TH SarabunPSK" w:hAnsi="TH SarabunPSK" w:cs="TH SarabunPSK"/>
          <w:sz w:val="32"/>
          <w:szCs w:val="32"/>
        </w:rPr>
        <w:t xml:space="preserve"> </w:t>
      </w:r>
      <w:r w:rsidR="00DF78E9">
        <w:rPr>
          <w:rFonts w:ascii="TH SarabunPSK" w:hAnsi="TH SarabunPSK" w:cs="TH SarabunPSK" w:hint="cs"/>
          <w:sz w:val="32"/>
          <w:szCs w:val="32"/>
          <w:cs/>
        </w:rPr>
        <w:t>ทุ่ง</w:t>
      </w:r>
      <w:r w:rsidR="00731CC4">
        <w:rPr>
          <w:rFonts w:ascii="TH SarabunPSK" w:hAnsi="TH SarabunPSK" w:cs="TH SarabunPSK" w:hint="cs"/>
          <w:sz w:val="32"/>
          <w:szCs w:val="32"/>
          <w:cs/>
        </w:rPr>
        <w:t>บางบาล-บ้านแพน</w:t>
      </w:r>
    </w:p>
    <w:p w:rsidR="003A392F" w:rsidRDefault="00EC49CD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1.2.</w:t>
      </w:r>
      <w:r w:rsidRPr="00EC49CD">
        <w:rPr>
          <w:rFonts w:ascii="TH SarabunPSK" w:hAnsi="TH SarabunPSK" w:cs="TH SarabunPSK"/>
          <w:sz w:val="32"/>
          <w:szCs w:val="32"/>
        </w:rPr>
        <w:t xml:space="preserve">3 </w:t>
      </w:r>
      <w:r w:rsidR="003A392F">
        <w:rPr>
          <w:rFonts w:ascii="TH SarabunPSK" w:hAnsi="TH SarabunPSK" w:cs="TH SarabunPSK" w:hint="cs"/>
          <w:sz w:val="32"/>
          <w:szCs w:val="32"/>
          <w:cs/>
        </w:rPr>
        <w:t>สร้างแนวทางในการบริหารจัดการน้ำแบบ</w:t>
      </w:r>
      <w:proofErr w:type="spellStart"/>
      <w:r w:rsidR="003A392F">
        <w:rPr>
          <w:rFonts w:ascii="TH SarabunPSK" w:hAnsi="TH SarabunPSK" w:cs="TH SarabunPSK" w:hint="cs"/>
          <w:sz w:val="32"/>
          <w:szCs w:val="32"/>
          <w:cs/>
        </w:rPr>
        <w:t>บูรณา</w:t>
      </w:r>
      <w:proofErr w:type="spellEnd"/>
      <w:r w:rsidR="003A392F">
        <w:rPr>
          <w:rFonts w:ascii="TH SarabunPSK" w:hAnsi="TH SarabunPSK" w:cs="TH SarabunPSK" w:hint="cs"/>
          <w:sz w:val="32"/>
          <w:szCs w:val="32"/>
          <w:cs/>
        </w:rPr>
        <w:t xml:space="preserve">การร่วมกับหน่วยงานอื่น </w:t>
      </w:r>
    </w:p>
    <w:p w:rsidR="00DF78E9" w:rsidRPr="003A392F" w:rsidRDefault="00DF78E9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1.2.4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เพื่อเป็นแนวทางใน</w:t>
      </w:r>
      <w:r w:rsidR="00C4594B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ขยายผลในพื้นที่ลุ่มต่ำอื่นๆ</w:t>
      </w:r>
    </w:p>
    <w:p w:rsidR="00CB46D7" w:rsidRPr="00137325" w:rsidRDefault="00CB46D7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</w:p>
    <w:p w:rsidR="00CB46D7" w:rsidRPr="00963D2F" w:rsidRDefault="00963D2F" w:rsidP="00963D2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963D2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1.3 </w:t>
      </w:r>
      <w:r w:rsidR="00CB46D7" w:rsidRPr="00963D2F">
        <w:rPr>
          <w:rFonts w:ascii="TH SarabunPSK" w:hAnsi="TH SarabunPSK" w:cs="TH SarabunPSK"/>
          <w:b/>
          <w:bCs/>
          <w:sz w:val="32"/>
          <w:szCs w:val="32"/>
          <w:cs/>
        </w:rPr>
        <w:t>ขอบเขตการ</w:t>
      </w:r>
      <w:r w:rsidR="00EF6CA0">
        <w:rPr>
          <w:rFonts w:ascii="TH SarabunPSK" w:hAnsi="TH SarabunPSK" w:cs="TH SarabunPSK"/>
          <w:b/>
          <w:bCs/>
          <w:sz w:val="32"/>
          <w:szCs w:val="32"/>
          <w:cs/>
        </w:rPr>
        <w:t>ประเมิน</w:t>
      </w:r>
    </w:p>
    <w:p w:rsidR="00CB46D7" w:rsidRDefault="00CB46D7" w:rsidP="009F588D">
      <w:pPr>
        <w:pStyle w:val="a3"/>
        <w:spacing w:after="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593A7A">
        <w:rPr>
          <w:rFonts w:ascii="TH SarabunPSK" w:hAnsi="TH SarabunPSK" w:cs="TH SarabunPSK"/>
          <w:sz w:val="32"/>
          <w:szCs w:val="32"/>
          <w:cs/>
        </w:rPr>
        <w:t>ขอบเขตพื้นที่</w:t>
      </w:r>
      <w:r w:rsidR="00EF6CA0">
        <w:rPr>
          <w:rFonts w:ascii="TH SarabunPSK" w:hAnsi="TH SarabunPSK" w:cs="TH SarabunPSK" w:hint="cs"/>
          <w:sz w:val="32"/>
          <w:szCs w:val="32"/>
          <w:cs/>
        </w:rPr>
        <w:t>ประเมิน</w:t>
      </w:r>
      <w:r w:rsidRPr="00593A7A">
        <w:rPr>
          <w:rFonts w:ascii="TH SarabunPSK" w:hAnsi="TH SarabunPSK" w:cs="TH SarabunPSK"/>
          <w:sz w:val="32"/>
          <w:szCs w:val="32"/>
          <w:cs/>
        </w:rPr>
        <w:t xml:space="preserve"> พิจารณาครอบคลุมพื้นที่</w:t>
      </w:r>
      <w:r w:rsidR="009F588D">
        <w:rPr>
          <w:rFonts w:ascii="TH SarabunPSK" w:hAnsi="TH SarabunPSK" w:cs="TH SarabunPSK" w:hint="cs"/>
          <w:sz w:val="32"/>
          <w:szCs w:val="32"/>
          <w:cs/>
        </w:rPr>
        <w:t>ลุ่มต่ำลุ่มน้ำเจ้าพระยาใน</w:t>
      </w:r>
      <w:r w:rsidR="009F588D" w:rsidRPr="009F588D">
        <w:rPr>
          <w:rFonts w:ascii="TH SarabunPSK" w:hAnsi="TH SarabunPSK" w:cs="TH SarabunPSK"/>
          <w:sz w:val="32"/>
          <w:szCs w:val="32"/>
          <w:cs/>
        </w:rPr>
        <w:t>ทุ่ง</w:t>
      </w:r>
      <w:r w:rsidR="00731CC4">
        <w:rPr>
          <w:rFonts w:ascii="TH SarabunPSK" w:hAnsi="TH SarabunPSK" w:cs="TH SarabunPSK"/>
          <w:sz w:val="32"/>
          <w:szCs w:val="32"/>
          <w:cs/>
        </w:rPr>
        <w:t>บางบาล-บ้านแพน</w:t>
      </w:r>
      <w:r w:rsidR="008C7274">
        <w:rPr>
          <w:rFonts w:ascii="TH SarabunPSK" w:hAnsi="TH SarabunPSK" w:cs="TH SarabunPSK" w:hint="cs"/>
          <w:sz w:val="32"/>
          <w:szCs w:val="32"/>
          <w:cs/>
        </w:rPr>
        <w:t>-บ้านแพน</w:t>
      </w:r>
      <w:r w:rsidR="008C7274">
        <w:rPr>
          <w:rFonts w:ascii="TH SarabunPSK" w:hAnsi="TH SarabunPSK" w:cs="TH SarabunPSK"/>
          <w:sz w:val="32"/>
          <w:szCs w:val="32"/>
          <w:cs/>
        </w:rPr>
        <w:t>มีพื้นที่รับน้ำทั้งหมด 33</w:t>
      </w:r>
      <w:r w:rsidR="008C7274">
        <w:rPr>
          <w:rFonts w:ascii="TH SarabunPSK" w:hAnsi="TH SarabunPSK" w:cs="TH SarabunPSK"/>
          <w:sz w:val="32"/>
          <w:szCs w:val="32"/>
        </w:rPr>
        <w:t>,450</w:t>
      </w:r>
      <w:r w:rsidR="008C7274">
        <w:rPr>
          <w:rFonts w:ascii="TH SarabunPSK" w:hAnsi="TH SarabunPSK" w:cs="TH SarabunPSK"/>
          <w:sz w:val="32"/>
          <w:szCs w:val="32"/>
          <w:cs/>
        </w:rPr>
        <w:t xml:space="preserve"> ไร่ มีขอบเขตการปกครอง 1</w:t>
      </w:r>
      <w:r w:rsidR="009F588D" w:rsidRPr="009F588D">
        <w:rPr>
          <w:rFonts w:ascii="TH SarabunPSK" w:hAnsi="TH SarabunPSK" w:cs="TH SarabunPSK"/>
          <w:sz w:val="32"/>
          <w:szCs w:val="32"/>
          <w:cs/>
        </w:rPr>
        <w:t xml:space="preserve"> จังหวัด คื</w:t>
      </w:r>
      <w:r w:rsidR="008C7274">
        <w:rPr>
          <w:rFonts w:ascii="TH SarabunPSK" w:hAnsi="TH SarabunPSK" w:cs="TH SarabunPSK"/>
          <w:sz w:val="32"/>
          <w:szCs w:val="32"/>
          <w:cs/>
        </w:rPr>
        <w:t>อ จังหวัดพระนครศรีอยุธยา จำนวน 2</w:t>
      </w:r>
      <w:r w:rsidR="00267C71">
        <w:rPr>
          <w:rFonts w:ascii="TH SarabunPSK" w:hAnsi="TH SarabunPSK" w:cs="TH SarabunPSK"/>
          <w:sz w:val="32"/>
          <w:szCs w:val="32"/>
          <w:cs/>
        </w:rPr>
        <w:t xml:space="preserve"> อำเภอ 33</w:t>
      </w:r>
      <w:r w:rsidR="009F588D" w:rsidRPr="009F58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7C71">
        <w:rPr>
          <w:rFonts w:ascii="TH SarabunPSK" w:hAnsi="TH SarabunPSK" w:cs="TH SarabunPSK" w:hint="cs"/>
          <w:sz w:val="32"/>
          <w:szCs w:val="32"/>
          <w:cs/>
        </w:rPr>
        <w:t xml:space="preserve">ตำบล </w:t>
      </w:r>
      <w:r w:rsidR="009F588D">
        <w:rPr>
          <w:rFonts w:ascii="TH SarabunPSK" w:hAnsi="TH SarabunPSK" w:cs="TH SarabunPSK" w:hint="cs"/>
          <w:sz w:val="32"/>
          <w:szCs w:val="32"/>
          <w:cs/>
        </w:rPr>
        <w:t>(แสดงดังภาพที่ 1-1</w:t>
      </w:r>
      <w:r w:rsidR="00C44C6C">
        <w:rPr>
          <w:rFonts w:ascii="TH SarabunPSK" w:hAnsi="TH SarabunPSK" w:cs="TH SarabunPSK" w:hint="cs"/>
          <w:sz w:val="32"/>
          <w:szCs w:val="32"/>
          <w:cs/>
        </w:rPr>
        <w:t xml:space="preserve"> และภาพที่ 1-2</w:t>
      </w:r>
      <w:r w:rsidR="009F588D"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:rsidR="00C44C6C" w:rsidRDefault="00C44C6C" w:rsidP="009F588D">
      <w:pPr>
        <w:pStyle w:val="a3"/>
        <w:spacing w:after="0"/>
        <w:ind w:left="0" w:firstLine="709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การวิเคราะห์การบริหารจัดการน้ำจะกำหนดช่วงฤดูน้ำหลากปี 2560 ซึ่งกรมชลประทานได้กำหนดแผนการรับน้ำและแผนการระบายน้ำเข้าทุ่ง</w:t>
      </w:r>
      <w:r w:rsidR="005628EF">
        <w:rPr>
          <w:rFonts w:ascii="TH SarabunPSK" w:hAnsi="TH SarabunPSK" w:cs="TH SarabunPSK" w:hint="cs"/>
          <w:sz w:val="32"/>
          <w:szCs w:val="32"/>
          <w:cs/>
        </w:rPr>
        <w:t>ไว้</w:t>
      </w:r>
    </w:p>
    <w:p w:rsidR="00EF6CA0" w:rsidRDefault="00EF6CA0" w:rsidP="009F588D">
      <w:pPr>
        <w:pStyle w:val="a3"/>
        <w:spacing w:after="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</w:p>
    <w:p w:rsidR="00C44C6C" w:rsidRPr="00622222" w:rsidRDefault="00C44C6C" w:rsidP="00C44C6C">
      <w:pPr>
        <w:pStyle w:val="a3"/>
        <w:spacing w:after="0"/>
        <w:ind w:left="284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F4E3AD" wp14:editId="5CCF3F42">
                <wp:simplePos x="0" y="0"/>
                <wp:positionH relativeFrom="column">
                  <wp:posOffset>3222924</wp:posOffset>
                </wp:positionH>
                <wp:positionV relativeFrom="paragraph">
                  <wp:posOffset>2988796</wp:posOffset>
                </wp:positionV>
                <wp:extent cx="1313970" cy="399569"/>
                <wp:effectExtent l="0" t="0" r="19685" b="1968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970" cy="3995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05098AA1" id="Oval 2" o:spid="_x0000_s1026" style="position:absolute;margin-left:253.75pt;margin-top:235.35pt;width:103.45pt;height:31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" filled="f" strokecolor="red" strokeweight="1pt">
                <v:stroke dashstyle="3 1" joinstyle="miter"/>
              </v:oval>
            </w:pict>
          </mc:Fallback>
        </mc:AlternateContent>
      </w:r>
      <w:r w:rsidRPr="002D699D">
        <w:rPr>
          <w:rFonts w:hint="cs"/>
          <w:noProof/>
        </w:rPr>
        <w:drawing>
          <wp:inline distT="0" distB="0" distL="0" distR="0" wp14:anchorId="15BAB7E5" wp14:editId="372D9BC4">
            <wp:extent cx="4912242" cy="4846188"/>
            <wp:effectExtent l="19050" t="19050" r="22225" b="1206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154" t="34583" r="1479" b="-46"/>
                    <a:stretch/>
                  </pic:blipFill>
                  <pic:spPr bwMode="auto">
                    <a:xfrm>
                      <a:off x="0" y="0"/>
                      <a:ext cx="4917497" cy="485137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C6C" w:rsidRDefault="00C44C6C" w:rsidP="00C44C6C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b/>
          <w:bCs/>
          <w:sz w:val="24"/>
          <w:szCs w:val="32"/>
        </w:rPr>
      </w:pPr>
    </w:p>
    <w:p w:rsidR="00C44C6C" w:rsidRDefault="00C44C6C" w:rsidP="0026220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sz w:val="32"/>
          <w:szCs w:val="32"/>
        </w:rPr>
      </w:pPr>
      <w:r w:rsidRPr="00C44C6C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ภาพที่ 1-1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>ภาพรวม</w:t>
      </w:r>
      <w:r w:rsidRPr="00C44C6C">
        <w:rPr>
          <w:rFonts w:ascii="TH SarabunPSK" w:hAnsi="TH SarabunPSK" w:cs="TH SarabunPSK"/>
          <w:b/>
          <w:bCs/>
          <w:sz w:val="24"/>
          <w:szCs w:val="32"/>
          <w:cs/>
        </w:rPr>
        <w:t>พื้นที่</w:t>
      </w:r>
      <w:r w:rsidR="00EF6CA0">
        <w:rPr>
          <w:rFonts w:ascii="TH SarabunPSK" w:hAnsi="TH SarabunPSK" w:cs="TH SarabunPSK"/>
          <w:b/>
          <w:bCs/>
          <w:sz w:val="24"/>
          <w:szCs w:val="32"/>
          <w:cs/>
        </w:rPr>
        <w:t>ประเมิน</w:t>
      </w:r>
      <w:r w:rsidRPr="00C44C6C">
        <w:rPr>
          <w:rFonts w:ascii="TH SarabunPSK" w:hAnsi="TH SarabunPSK" w:cs="TH SarabunPSK"/>
          <w:b/>
          <w:bCs/>
          <w:sz w:val="24"/>
          <w:szCs w:val="32"/>
          <w:cs/>
        </w:rPr>
        <w:t>พื้นที่ลุ่มต่ำลุ่มน้ำเจ้าพระยาในทุ่ง</w:t>
      </w:r>
      <w:r w:rsidR="00731CC4">
        <w:rPr>
          <w:rFonts w:ascii="TH SarabunPSK" w:hAnsi="TH SarabunPSK" w:cs="TH SarabunPSK"/>
          <w:b/>
          <w:bCs/>
          <w:sz w:val="24"/>
          <w:szCs w:val="32"/>
          <w:cs/>
        </w:rPr>
        <w:t>บางบาล-บ้านแพน</w:t>
      </w:r>
    </w:p>
    <w:p w:rsidR="00262200" w:rsidRDefault="00262200" w:rsidP="0026220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262200" w:rsidRDefault="00262200" w:rsidP="0026220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262200" w:rsidRDefault="00262200" w:rsidP="0026220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262200" w:rsidRDefault="00262200" w:rsidP="0026220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262200" w:rsidRDefault="00262200" w:rsidP="0026220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262200" w:rsidRDefault="00262200" w:rsidP="0026220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262200" w:rsidRDefault="00262200" w:rsidP="0026220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262200" w:rsidRDefault="00262200" w:rsidP="0026220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262200" w:rsidRDefault="00262200" w:rsidP="0026220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262200" w:rsidRDefault="00262200" w:rsidP="0026220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B33F82F" wp14:editId="33C4E1F1">
            <wp:extent cx="4141470" cy="5955030"/>
            <wp:effectExtent l="0" t="0" r="0" b="762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200" w:rsidRDefault="00262200" w:rsidP="0026220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262200" w:rsidRPr="00C44C6C" w:rsidRDefault="00262200" w:rsidP="0026220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C44C6C" w:rsidRDefault="00C44C6C" w:rsidP="00C44C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1C9D3D" wp14:editId="1BC8F9F7">
                <wp:simplePos x="0" y="0"/>
                <wp:positionH relativeFrom="column">
                  <wp:posOffset>3835030</wp:posOffset>
                </wp:positionH>
                <wp:positionV relativeFrom="paragraph">
                  <wp:posOffset>4655990</wp:posOffset>
                </wp:positionV>
                <wp:extent cx="177714" cy="435307"/>
                <wp:effectExtent l="76200" t="19050" r="32385" b="412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714" cy="4353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01.95pt;margin-top:366.6pt;width:14pt;height:34.3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2A332E" wp14:editId="55FA12E6">
                <wp:simplePos x="0" y="0"/>
                <wp:positionH relativeFrom="column">
                  <wp:posOffset>3521293</wp:posOffset>
                </wp:positionH>
                <wp:positionV relativeFrom="paragraph">
                  <wp:posOffset>5912068</wp:posOffset>
                </wp:positionV>
                <wp:extent cx="177714" cy="435307"/>
                <wp:effectExtent l="76200" t="19050" r="32385" b="412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714" cy="4353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2F6256D" id="Straight Arrow Connector 11" o:spid="_x0000_s1026" type="#_x0000_t32" style="position:absolute;margin-left:277.25pt;margin-top:465.5pt;width:14pt;height:34.3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B3DB51" wp14:editId="0FF1A37F">
                <wp:simplePos x="0" y="0"/>
                <wp:positionH relativeFrom="column">
                  <wp:posOffset>3996386</wp:posOffset>
                </wp:positionH>
                <wp:positionV relativeFrom="paragraph">
                  <wp:posOffset>3643981</wp:posOffset>
                </wp:positionV>
                <wp:extent cx="177714" cy="435307"/>
                <wp:effectExtent l="76200" t="19050" r="32385" b="412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714" cy="4353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DAE53C7" id="Straight Arrow Connector 10" o:spid="_x0000_s1026" type="#_x0000_t32" style="position:absolute;margin-left:314.7pt;margin-top:286.95pt;width:14pt;height:34.3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19F65C" wp14:editId="330CFC3E">
                <wp:simplePos x="0" y="0"/>
                <wp:positionH relativeFrom="column">
                  <wp:posOffset>2140736</wp:posOffset>
                </wp:positionH>
                <wp:positionV relativeFrom="paragraph">
                  <wp:posOffset>7151749</wp:posOffset>
                </wp:positionV>
                <wp:extent cx="286043" cy="327546"/>
                <wp:effectExtent l="38100" t="19050" r="19050" b="539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043" cy="32754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168.55pt;margin-top:563.15pt;width:22.5pt;height:25.8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35A1AE" wp14:editId="68884ACD">
                <wp:simplePos x="0" y="0"/>
                <wp:positionH relativeFrom="column">
                  <wp:posOffset>2190552</wp:posOffset>
                </wp:positionH>
                <wp:positionV relativeFrom="paragraph">
                  <wp:posOffset>5309301</wp:posOffset>
                </wp:positionV>
                <wp:extent cx="45719" cy="504968"/>
                <wp:effectExtent l="114300" t="19050" r="69215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0496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6D17CBD" id="Straight Arrow Connector 6" o:spid="_x0000_s1026" type="#_x0000_t32" style="position:absolute;margin-left:172.5pt;margin-top:418.05pt;width:3.6pt;height:39.7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" strokecolor="red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AA9C53" wp14:editId="5F3BEDAC">
                <wp:simplePos x="0" y="0"/>
                <wp:positionH relativeFrom="column">
                  <wp:posOffset>1335519</wp:posOffset>
                </wp:positionH>
                <wp:positionV relativeFrom="paragraph">
                  <wp:posOffset>4026412</wp:posOffset>
                </wp:positionV>
                <wp:extent cx="341194" cy="381644"/>
                <wp:effectExtent l="19050" t="19050" r="59055" b="5651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194" cy="3816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44D4FC7" id="Straight Arrow Connector 5" o:spid="_x0000_s1026" type="#_x0000_t32" style="position:absolute;margin-left:105.15pt;margin-top:317.05pt;width:26.85pt;height:3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" strokecolor="red" strokeweight="2.25pt">
                <v:stroke endarrow="open" joinstyle="miter"/>
              </v:shape>
            </w:pict>
          </mc:Fallback>
        </mc:AlternateContent>
      </w:r>
    </w:p>
    <w:p w:rsidR="00C44C6C" w:rsidRDefault="00C44C6C" w:rsidP="00C44C6C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b/>
          <w:bCs/>
          <w:sz w:val="24"/>
          <w:szCs w:val="32"/>
        </w:rPr>
      </w:pPr>
    </w:p>
    <w:p w:rsidR="006C2653" w:rsidRPr="00C44C6C" w:rsidRDefault="00C44C6C" w:rsidP="00C44C6C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PSK" w:hAnsi="TH SarabunPSK" w:cs="TH SarabunPSK"/>
          <w:b/>
          <w:bCs/>
          <w:sz w:val="24"/>
          <w:szCs w:val="32"/>
          <w:cs/>
        </w:rPr>
      </w:pPr>
      <w:r w:rsidRPr="00C44C6C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1-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>2</w:t>
      </w:r>
      <w:r w:rsidRPr="00C44C6C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พื้นที่</w:t>
      </w:r>
      <w:r w:rsidR="00EF6CA0">
        <w:rPr>
          <w:rFonts w:ascii="TH SarabunPSK" w:hAnsi="TH SarabunPSK" w:cs="TH SarabunPSK" w:hint="cs"/>
          <w:b/>
          <w:bCs/>
          <w:sz w:val="24"/>
          <w:szCs w:val="32"/>
          <w:cs/>
        </w:rPr>
        <w:t>ประเมิน</w:t>
      </w:r>
      <w:r w:rsidRPr="00C44C6C">
        <w:rPr>
          <w:rFonts w:ascii="TH SarabunPSK" w:hAnsi="TH SarabunPSK" w:cs="TH SarabunPSK"/>
          <w:b/>
          <w:bCs/>
          <w:sz w:val="24"/>
          <w:szCs w:val="32"/>
          <w:cs/>
        </w:rPr>
        <w:t>พื้นที่ลุ่มต่ำลุ่มน้ำเจ้าพระยาในทุ่ง</w:t>
      </w:r>
      <w:r w:rsidR="00731CC4">
        <w:rPr>
          <w:rFonts w:ascii="TH SarabunPSK" w:hAnsi="TH SarabunPSK" w:cs="TH SarabunPSK"/>
          <w:b/>
          <w:bCs/>
          <w:sz w:val="24"/>
          <w:szCs w:val="32"/>
          <w:cs/>
        </w:rPr>
        <w:t>บางบาล-บ้านแพน</w:t>
      </w:r>
    </w:p>
    <w:p w:rsidR="00CB46D7" w:rsidRPr="00963D2F" w:rsidRDefault="00963D2F" w:rsidP="00963D2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963D2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1.4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B46D7" w:rsidRPr="00963D2F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</w:t>
      </w:r>
      <w:r w:rsidR="00EF6CA0">
        <w:rPr>
          <w:rFonts w:ascii="TH SarabunPSK" w:hAnsi="TH SarabunPSK" w:cs="TH SarabunPSK"/>
          <w:b/>
          <w:bCs/>
          <w:sz w:val="32"/>
          <w:szCs w:val="32"/>
          <w:cs/>
        </w:rPr>
        <w:t>ประเมิน</w:t>
      </w:r>
    </w:p>
    <w:p w:rsidR="001B1FF3" w:rsidRPr="001B1FF3" w:rsidRDefault="001B1FF3" w:rsidP="001B1FF3">
      <w:pPr>
        <w:pStyle w:val="a3"/>
        <w:spacing w:after="120" w:line="240" w:lineRule="auto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1B1FF3">
        <w:rPr>
          <w:rFonts w:ascii="TH SarabunPSK" w:hAnsi="TH SarabunPSK" w:cs="TH SarabunPSK"/>
          <w:sz w:val="32"/>
          <w:szCs w:val="32"/>
          <w:cs/>
        </w:rPr>
        <w:t>พิจารณา</w:t>
      </w:r>
      <w:r w:rsidR="001D2BE1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1D2BE1" w:rsidRPr="00EC49CD">
        <w:rPr>
          <w:rFonts w:ascii="TH SarabunPSK" w:hAnsi="TH SarabunPSK" w:cs="TH SarabunPSK"/>
          <w:sz w:val="32"/>
          <w:szCs w:val="32"/>
          <w:cs/>
        </w:rPr>
        <w:t>บริหารจัดการพื้นที่ลุ่มต่ำลุ่มน้ำเจ้าพระยา กรณี</w:t>
      </w:r>
      <w:r w:rsidR="00EF6CA0">
        <w:rPr>
          <w:rFonts w:ascii="TH SarabunPSK" w:hAnsi="TH SarabunPSK" w:cs="TH SarabunPSK"/>
          <w:sz w:val="32"/>
          <w:szCs w:val="32"/>
          <w:cs/>
        </w:rPr>
        <w:t>ประเมิน</w:t>
      </w:r>
      <w:r w:rsidR="001D2BE1" w:rsidRPr="00EC49CD">
        <w:rPr>
          <w:rFonts w:ascii="TH SarabunPSK" w:hAnsi="TH SarabunPSK" w:cs="TH SarabunPSK"/>
          <w:sz w:val="32"/>
          <w:szCs w:val="32"/>
          <w:cs/>
        </w:rPr>
        <w:t>: ทุ่ง</w:t>
      </w:r>
      <w:r w:rsidR="00731CC4">
        <w:rPr>
          <w:rFonts w:ascii="TH SarabunPSK" w:hAnsi="TH SarabunPSK" w:cs="TH SarabunPSK"/>
          <w:sz w:val="32"/>
          <w:szCs w:val="32"/>
          <w:cs/>
        </w:rPr>
        <w:t>บางบาล-บ้านแพน</w:t>
      </w:r>
      <w:r w:rsidR="001D2BE1" w:rsidRPr="00EC49CD">
        <w:rPr>
          <w:rFonts w:ascii="TH SarabunPSK" w:hAnsi="TH SarabunPSK" w:cs="TH SarabunPSK"/>
          <w:sz w:val="32"/>
          <w:szCs w:val="32"/>
          <w:cs/>
        </w:rPr>
        <w:t xml:space="preserve"> จังหวัดพระนครศรีอยุธยา</w:t>
      </w:r>
      <w:r w:rsidRPr="001B1FF3">
        <w:rPr>
          <w:rFonts w:ascii="TH SarabunPSK" w:hAnsi="TH SarabunPSK" w:cs="TH SarabunPSK"/>
          <w:sz w:val="32"/>
          <w:szCs w:val="32"/>
          <w:cs/>
        </w:rPr>
        <w:t xml:space="preserve"> ดำเนินการวิเคราะห์สถานภาพ</w:t>
      </w:r>
      <w:r w:rsidR="001D2BE1">
        <w:rPr>
          <w:rFonts w:ascii="TH SarabunPSK" w:hAnsi="TH SarabunPSK" w:cs="TH SarabunPSK" w:hint="cs"/>
          <w:sz w:val="32"/>
          <w:szCs w:val="32"/>
          <w:cs/>
        </w:rPr>
        <w:t>ทั่วไป</w:t>
      </w:r>
      <w:r w:rsidR="005628EF">
        <w:rPr>
          <w:rFonts w:ascii="TH SarabunPSK" w:hAnsi="TH SarabunPSK" w:cs="TH SarabunPSK"/>
          <w:sz w:val="32"/>
          <w:szCs w:val="32"/>
          <w:cs/>
        </w:rPr>
        <w:t xml:space="preserve"> และ</w:t>
      </w:r>
      <w:bookmarkStart w:id="0" w:name="_GoBack"/>
      <w:bookmarkEnd w:id="0"/>
      <w:r w:rsidRPr="001B1FF3">
        <w:rPr>
          <w:rFonts w:ascii="TH SarabunPSK" w:hAnsi="TH SarabunPSK" w:cs="TH SarabunPSK"/>
          <w:sz w:val="32"/>
          <w:szCs w:val="32"/>
          <w:cs/>
        </w:rPr>
        <w:t>วิเคราะห์</w:t>
      </w:r>
      <w:r w:rsidR="001D2BE1">
        <w:rPr>
          <w:rFonts w:ascii="TH SarabunPSK" w:hAnsi="TH SarabunPSK" w:cs="TH SarabunPSK" w:hint="cs"/>
          <w:sz w:val="32"/>
          <w:szCs w:val="32"/>
          <w:cs/>
        </w:rPr>
        <w:t>ผลการบริหารจัดการ</w:t>
      </w:r>
      <w:r w:rsidRPr="001B1FF3">
        <w:rPr>
          <w:rFonts w:ascii="TH SarabunPSK" w:hAnsi="TH SarabunPSK" w:cs="TH SarabunPSK"/>
          <w:sz w:val="32"/>
          <w:szCs w:val="32"/>
          <w:cs/>
        </w:rPr>
        <w:t xml:space="preserve"> ตลอดจนแก้ไขปัญหาต่างๆ </w:t>
      </w:r>
      <w:r w:rsidR="001D2BE1">
        <w:rPr>
          <w:rFonts w:ascii="TH SarabunPSK" w:hAnsi="TH SarabunPSK" w:cs="TH SarabunPSK" w:hint="cs"/>
          <w:sz w:val="32"/>
          <w:szCs w:val="32"/>
          <w:cs/>
        </w:rPr>
        <w:t>มีขั้นตอนการดำเนินการ</w:t>
      </w:r>
      <w:r w:rsidR="00EF6CA0">
        <w:rPr>
          <w:rFonts w:ascii="TH SarabunPSK" w:hAnsi="TH SarabunPSK" w:cs="TH SarabunPSK" w:hint="cs"/>
          <w:sz w:val="32"/>
          <w:szCs w:val="32"/>
          <w:cs/>
        </w:rPr>
        <w:t>ประเมิน</w:t>
      </w:r>
      <w:r w:rsidRPr="001B1FF3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1D2BE1" w:rsidRDefault="001D2BE1" w:rsidP="001D2BE1">
      <w:pPr>
        <w:pStyle w:val="a3"/>
        <w:spacing w:after="120" w:line="240" w:lineRule="auto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1B1FF3" w:rsidRPr="001B1FF3">
        <w:rPr>
          <w:rFonts w:ascii="TH SarabunPSK" w:hAnsi="TH SarabunPSK" w:cs="TH SarabunPSK"/>
          <w:sz w:val="32"/>
          <w:szCs w:val="32"/>
          <w:cs/>
        </w:rPr>
        <w:t>.</w:t>
      </w:r>
      <w:r w:rsidR="00EF6CA0">
        <w:rPr>
          <w:rFonts w:ascii="TH SarabunPSK" w:hAnsi="TH SarabunPSK" w:cs="TH SarabunPSK"/>
          <w:sz w:val="32"/>
          <w:szCs w:val="32"/>
        </w:rPr>
        <w:t>4</w:t>
      </w:r>
      <w:r w:rsidR="001B1FF3" w:rsidRPr="001B1FF3">
        <w:rPr>
          <w:rFonts w:ascii="TH SarabunPSK" w:hAnsi="TH SarabunPSK" w:cs="TH SarabunPSK"/>
          <w:sz w:val="32"/>
          <w:szCs w:val="32"/>
          <w:cs/>
        </w:rPr>
        <w:t xml:space="preserve">.1 </w:t>
      </w:r>
      <w:r>
        <w:rPr>
          <w:rFonts w:ascii="TH SarabunPSK" w:hAnsi="TH SarabunPSK" w:cs="TH SarabunPSK" w:hint="cs"/>
          <w:sz w:val="32"/>
          <w:szCs w:val="32"/>
          <w:cs/>
        </w:rPr>
        <w:t>รวบรวมข้อมูลพื้นฐานในพื้นที่</w:t>
      </w:r>
      <w:r w:rsidR="00EF6CA0">
        <w:rPr>
          <w:rFonts w:ascii="TH SarabunPSK" w:hAnsi="TH SarabunPSK" w:cs="TH SarabunPSK" w:hint="cs"/>
          <w:sz w:val="32"/>
          <w:szCs w:val="32"/>
          <w:cs/>
        </w:rPr>
        <w:t>ประเมิน</w:t>
      </w:r>
      <w:r>
        <w:rPr>
          <w:rFonts w:ascii="TH SarabunPSK" w:hAnsi="TH SarabunPSK" w:cs="TH SarabunPSK" w:hint="cs"/>
          <w:sz w:val="32"/>
          <w:szCs w:val="32"/>
          <w:cs/>
        </w:rPr>
        <w:t>และตรวจสอบความน่าเชื่อถือของข้อมูล</w:t>
      </w:r>
    </w:p>
    <w:p w:rsidR="001D2BE1" w:rsidRDefault="00EF6CA0" w:rsidP="001D2BE1">
      <w:pPr>
        <w:pStyle w:val="a3"/>
        <w:spacing w:after="120" w:line="240" w:lineRule="auto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1.</w:t>
      </w:r>
      <w:r>
        <w:rPr>
          <w:rFonts w:ascii="TH SarabunPSK" w:hAnsi="TH SarabunPSK" w:cs="TH SarabunPSK"/>
          <w:sz w:val="32"/>
          <w:szCs w:val="32"/>
        </w:rPr>
        <w:t>4</w:t>
      </w:r>
      <w:r w:rsidR="001D2BE1">
        <w:rPr>
          <w:rFonts w:ascii="TH SarabunPSK" w:hAnsi="TH SarabunPSK" w:cs="TH SarabunPSK" w:hint="cs"/>
          <w:sz w:val="32"/>
          <w:szCs w:val="32"/>
          <w:cs/>
        </w:rPr>
        <w:t xml:space="preserve">.2 </w:t>
      </w:r>
      <w:r w:rsidR="001D2BE1" w:rsidRPr="001D2BE1">
        <w:rPr>
          <w:rFonts w:ascii="TH SarabunPSK" w:hAnsi="TH SarabunPSK" w:cs="TH SarabunPSK"/>
          <w:sz w:val="32"/>
          <w:szCs w:val="32"/>
          <w:cs/>
        </w:rPr>
        <w:t>ประเมินการใช้พื้นที่ลุ่มต่ำเพื่อการบริหารจัดการน้ำหลาก</w:t>
      </w:r>
      <w:r w:rsidR="001D2BE1">
        <w:rPr>
          <w:rFonts w:ascii="TH SarabunPSK" w:hAnsi="TH SarabunPSK" w:cs="TH SarabunPSK" w:hint="cs"/>
          <w:sz w:val="32"/>
          <w:szCs w:val="32"/>
          <w:cs/>
        </w:rPr>
        <w:t xml:space="preserve"> เช่น การเตรียมความพร้อมของอาคารชลประทาน การประชาสัมพันธ์สร้างการรับรู้ การจัดทำแผนการรับน้ำและระบายน้ำออกจากพื้นที่</w:t>
      </w:r>
      <w:r>
        <w:rPr>
          <w:rFonts w:ascii="TH SarabunPSK" w:hAnsi="TH SarabunPSK" w:cs="TH SarabunPSK" w:hint="cs"/>
          <w:sz w:val="32"/>
          <w:szCs w:val="32"/>
          <w:cs/>
        </w:rPr>
        <w:t>ประเมิน</w:t>
      </w:r>
    </w:p>
    <w:p w:rsidR="001D2BE1" w:rsidRDefault="00EF6CA0" w:rsidP="001D2BE1">
      <w:pPr>
        <w:pStyle w:val="a3"/>
        <w:spacing w:after="120" w:line="240" w:lineRule="auto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/>
          <w:sz w:val="32"/>
          <w:szCs w:val="32"/>
        </w:rPr>
        <w:t>4</w:t>
      </w:r>
      <w:r w:rsidR="001D2BE1">
        <w:rPr>
          <w:rFonts w:ascii="TH SarabunPSK" w:hAnsi="TH SarabunPSK" w:cs="TH SarabunPSK" w:hint="cs"/>
          <w:sz w:val="32"/>
          <w:szCs w:val="32"/>
          <w:cs/>
        </w:rPr>
        <w:t>.3 วิเคราะห์ผลการบริหารจัดการ ปัญหา อุปสรรค และแนวทางการแก้ไขปัญหา</w:t>
      </w:r>
    </w:p>
    <w:p w:rsidR="001D2BE1" w:rsidRPr="005800B5" w:rsidRDefault="00EF6CA0" w:rsidP="001D2BE1">
      <w:pPr>
        <w:pStyle w:val="a3"/>
        <w:spacing w:after="120" w:line="240" w:lineRule="auto"/>
        <w:ind w:left="0" w:firstLine="709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/>
          <w:sz w:val="32"/>
          <w:szCs w:val="32"/>
        </w:rPr>
        <w:t>4</w:t>
      </w:r>
      <w:r w:rsidR="001D2BE1">
        <w:rPr>
          <w:rFonts w:ascii="TH SarabunPSK" w:hAnsi="TH SarabunPSK" w:cs="TH SarabunPSK" w:hint="cs"/>
          <w:sz w:val="32"/>
          <w:szCs w:val="32"/>
          <w:cs/>
        </w:rPr>
        <w:t>.4 สรุปผลการ</w:t>
      </w:r>
      <w:r>
        <w:rPr>
          <w:rFonts w:ascii="TH SarabunPSK" w:hAnsi="TH SarabunPSK" w:cs="TH SarabunPSK" w:hint="cs"/>
          <w:sz w:val="32"/>
          <w:szCs w:val="32"/>
          <w:cs/>
        </w:rPr>
        <w:t>ประเมิน</w:t>
      </w:r>
      <w:r w:rsidR="001D2BE1">
        <w:rPr>
          <w:rFonts w:ascii="TH SarabunPSK" w:hAnsi="TH SarabunPSK" w:cs="TH SarabunPSK" w:hint="cs"/>
          <w:sz w:val="32"/>
          <w:szCs w:val="32"/>
          <w:cs/>
        </w:rPr>
        <w:t>และข้อเสนอแนะจากผลการ</w:t>
      </w:r>
      <w:r>
        <w:rPr>
          <w:rFonts w:ascii="TH SarabunPSK" w:hAnsi="TH SarabunPSK" w:cs="TH SarabunPSK" w:hint="cs"/>
          <w:sz w:val="32"/>
          <w:szCs w:val="32"/>
          <w:cs/>
        </w:rPr>
        <w:t>ประเมิน</w:t>
      </w:r>
    </w:p>
    <w:p w:rsidR="00CB46D7" w:rsidRPr="005800B5" w:rsidRDefault="00CB46D7" w:rsidP="001B1FF3">
      <w:pPr>
        <w:pStyle w:val="a3"/>
        <w:spacing w:after="120" w:line="240" w:lineRule="auto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</w:p>
    <w:p w:rsidR="00CB46D7" w:rsidRPr="00963D2F" w:rsidRDefault="00EF6CA0" w:rsidP="00963D2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="00963D2F" w:rsidRPr="00963D2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B46D7" w:rsidRPr="00963D2F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ประโยชน์ที่คาดว่าจะได้รับจากการ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ประเมิน</w:t>
      </w:r>
    </w:p>
    <w:p w:rsidR="00C44C6C" w:rsidRPr="00EC49CD" w:rsidRDefault="00EF6CA0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/>
          <w:sz w:val="32"/>
          <w:szCs w:val="32"/>
        </w:rPr>
        <w:t>5</w:t>
      </w:r>
      <w:r w:rsidR="00C44C6C">
        <w:rPr>
          <w:rFonts w:ascii="TH SarabunPSK" w:hAnsi="TH SarabunPSK" w:cs="TH SarabunPSK" w:hint="cs"/>
          <w:sz w:val="32"/>
          <w:szCs w:val="32"/>
          <w:cs/>
        </w:rPr>
        <w:t>.1</w:t>
      </w:r>
      <w:r w:rsidR="00C44C6C" w:rsidRPr="00EC49CD">
        <w:rPr>
          <w:rFonts w:ascii="TH SarabunPSK" w:hAnsi="TH SarabunPSK" w:cs="TH SarabunPSK"/>
          <w:sz w:val="32"/>
          <w:szCs w:val="32"/>
        </w:rPr>
        <w:t xml:space="preserve"> </w:t>
      </w:r>
      <w:r w:rsidR="00C44C6C" w:rsidRPr="003A392F">
        <w:rPr>
          <w:rFonts w:ascii="TH SarabunPSK" w:hAnsi="TH SarabunPSK" w:cs="TH SarabunPSK"/>
          <w:sz w:val="32"/>
          <w:szCs w:val="32"/>
          <w:cs/>
        </w:rPr>
        <w:t>แนวทางการบริหารจัดการน้ำในพื้นที่</w:t>
      </w:r>
      <w:r w:rsidR="00C44C6C">
        <w:rPr>
          <w:rFonts w:ascii="TH SarabunPSK" w:hAnsi="TH SarabunPSK" w:cs="TH SarabunPSK" w:hint="cs"/>
          <w:sz w:val="32"/>
          <w:szCs w:val="32"/>
          <w:cs/>
        </w:rPr>
        <w:t>ลุ่มต่ำลุ่มน้ำเจ้าพระยา ทุ่ง</w:t>
      </w:r>
      <w:r w:rsidR="00731CC4">
        <w:rPr>
          <w:rFonts w:ascii="TH SarabunPSK" w:hAnsi="TH SarabunPSK" w:cs="TH SarabunPSK" w:hint="cs"/>
          <w:sz w:val="32"/>
          <w:szCs w:val="32"/>
          <w:cs/>
        </w:rPr>
        <w:t>บางบาล-บ้านแพน</w:t>
      </w:r>
      <w:r w:rsidR="00C44C6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4C6C" w:rsidRPr="003A392F">
        <w:rPr>
          <w:rFonts w:ascii="TH SarabunPSK" w:hAnsi="TH SarabunPSK" w:cs="TH SarabunPSK"/>
          <w:sz w:val="32"/>
          <w:szCs w:val="32"/>
          <w:cs/>
        </w:rPr>
        <w:t>ให้สามารถแก้ไขปัญหาอุทกภัยและการขาดแคลนน้ำ</w:t>
      </w:r>
      <w:r w:rsidR="00C44C6C"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</w:p>
    <w:p w:rsidR="00C44C6C" w:rsidRPr="00EC49CD" w:rsidRDefault="00C44C6C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="00EF6CA0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Pr="00EC49CD"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แผนการ</w:t>
      </w:r>
      <w:r w:rsidRPr="003A392F">
        <w:rPr>
          <w:rFonts w:ascii="TH SarabunPSK" w:hAnsi="TH SarabunPSK" w:cs="TH SarabunPSK"/>
          <w:sz w:val="32"/>
          <w:szCs w:val="32"/>
          <w:cs/>
        </w:rPr>
        <w:t>พัฒนาและปรับปรุงอาคารชลประทานในพื้นที่ลุ่มต่ำลุ่มน้ำเจ้าพระยา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ทุ่ง</w:t>
      </w:r>
      <w:r w:rsidR="00731CC4">
        <w:rPr>
          <w:rFonts w:ascii="TH SarabunPSK" w:hAnsi="TH SarabunPSK" w:cs="TH SarabunPSK" w:hint="cs"/>
          <w:sz w:val="32"/>
          <w:szCs w:val="32"/>
          <w:cs/>
        </w:rPr>
        <w:t>บางบาล-บ้านแพน</w:t>
      </w:r>
    </w:p>
    <w:p w:rsidR="00C44C6C" w:rsidRDefault="00C44C6C" w:rsidP="00C44C6C">
      <w:pPr>
        <w:pStyle w:val="a3"/>
        <w:spacing w:after="120"/>
        <w:ind w:left="0" w:firstLine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="00EF6CA0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Pr="00EC49CD"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แนวทางในการบริหารจัดการน้ำแบบ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บูรณา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การร่วมกับหน่วยงานอื่น </w:t>
      </w:r>
    </w:p>
    <w:p w:rsidR="00CB46D7" w:rsidRPr="00593A7A" w:rsidRDefault="00EF6CA0" w:rsidP="00C44C6C">
      <w:pPr>
        <w:pStyle w:val="a3"/>
        <w:spacing w:after="0"/>
        <w:ind w:left="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1.5</w:t>
      </w:r>
      <w:r w:rsidR="00C44C6C">
        <w:rPr>
          <w:rFonts w:ascii="TH SarabunPSK" w:hAnsi="TH SarabunPSK" w:cs="TH SarabunPSK"/>
          <w:sz w:val="32"/>
          <w:szCs w:val="32"/>
        </w:rPr>
        <w:t xml:space="preserve">.4 </w:t>
      </w:r>
      <w:r w:rsidR="00C44C6C" w:rsidRPr="00C44C6C">
        <w:rPr>
          <w:rFonts w:ascii="TH SarabunPSK" w:hAnsi="TH SarabunPSK" w:cs="TH SarabunPSK"/>
          <w:sz w:val="32"/>
          <w:szCs w:val="32"/>
          <w:cs/>
        </w:rPr>
        <w:t>ใช้เป็นเอกสารประกอบการพิจารณาการวางแผนบริหารจัดการน้ำในพื้นที่ลุ่มต่ำ และประยุกต์แนวทางการแก้ไขปัญหาไปใช้เป็นกรณี</w:t>
      </w:r>
      <w:r>
        <w:rPr>
          <w:rFonts w:ascii="TH SarabunPSK" w:hAnsi="TH SarabunPSK" w:cs="TH SarabunPSK"/>
          <w:sz w:val="32"/>
          <w:szCs w:val="32"/>
          <w:cs/>
        </w:rPr>
        <w:t>ประเมิน</w:t>
      </w:r>
      <w:r w:rsidR="00C44C6C" w:rsidRPr="00C44C6C">
        <w:rPr>
          <w:rFonts w:ascii="TH SarabunPSK" w:hAnsi="TH SarabunPSK" w:cs="TH SarabunPSK"/>
          <w:sz w:val="32"/>
          <w:szCs w:val="32"/>
          <w:cs/>
        </w:rPr>
        <w:t>ให้แก่ข้าราชการและเจ้าหน้าที่ ของกรมชลประทานในการดำเนินงานในลักษณะนี้ได้ต่อไป</w:t>
      </w:r>
    </w:p>
    <w:sectPr w:rsidR="00CB46D7" w:rsidRPr="00593A7A" w:rsidSect="00CD0B67">
      <w:footerReference w:type="default" r:id="rId10"/>
      <w:pgSz w:w="11906" w:h="16838" w:code="9"/>
      <w:pgMar w:top="1985" w:right="1440" w:bottom="567" w:left="1701" w:header="708" w:footer="2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207D" w:rsidRDefault="00E0207D" w:rsidP="006F143F">
      <w:pPr>
        <w:spacing w:after="0" w:line="240" w:lineRule="auto"/>
      </w:pPr>
      <w:r>
        <w:separator/>
      </w:r>
    </w:p>
  </w:endnote>
  <w:endnote w:type="continuationSeparator" w:id="0">
    <w:p w:rsidR="00E0207D" w:rsidRDefault="00E0207D" w:rsidP="006F1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Dillen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63907879"/>
      <w:docPartObj>
        <w:docPartGallery w:val="Page Numbers (Bottom of Page)"/>
        <w:docPartUnique/>
      </w:docPartObj>
    </w:sdtPr>
    <w:sdtEndPr>
      <w:rPr>
        <w:rFonts w:ascii="TH SarabunPSK" w:hAnsi="TH SarabunPSK" w:cs="TH SarabunPSK"/>
        <w:noProof/>
        <w:sz w:val="32"/>
        <w:szCs w:val="32"/>
      </w:rPr>
    </w:sdtEndPr>
    <w:sdtContent>
      <w:p w:rsidR="006F143F" w:rsidRPr="00F636FB" w:rsidRDefault="006F143F">
        <w:pPr>
          <w:pStyle w:val="a7"/>
          <w:jc w:val="right"/>
          <w:rPr>
            <w:rFonts w:ascii="TH SarabunPSK" w:hAnsi="TH SarabunPSK" w:cs="TH SarabunPSK"/>
            <w:sz w:val="32"/>
            <w:szCs w:val="32"/>
          </w:rPr>
        </w:pPr>
        <w:r w:rsidRPr="00F636FB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636FB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F636FB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628EF">
          <w:rPr>
            <w:rFonts w:ascii="TH SarabunPSK" w:hAnsi="TH SarabunPSK" w:cs="TH SarabunPSK"/>
            <w:noProof/>
            <w:sz w:val="32"/>
            <w:szCs w:val="32"/>
          </w:rPr>
          <w:t>6</w:t>
        </w:r>
        <w:r w:rsidRPr="00F636FB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6F143F" w:rsidRDefault="006F143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207D" w:rsidRDefault="00E0207D" w:rsidP="006F143F">
      <w:pPr>
        <w:spacing w:after="0" w:line="240" w:lineRule="auto"/>
      </w:pPr>
      <w:r>
        <w:separator/>
      </w:r>
    </w:p>
  </w:footnote>
  <w:footnote w:type="continuationSeparator" w:id="0">
    <w:p w:rsidR="00E0207D" w:rsidRDefault="00E0207D" w:rsidP="006F1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038B7"/>
    <w:multiLevelType w:val="hybridMultilevel"/>
    <w:tmpl w:val="2A6018AC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A42E3D"/>
    <w:multiLevelType w:val="hybridMultilevel"/>
    <w:tmpl w:val="FD2E6922"/>
    <w:lvl w:ilvl="0" w:tplc="9C8C0C50">
      <w:start w:val="1"/>
      <w:numFmt w:val="decimal"/>
      <w:lvlText w:val="%1)"/>
      <w:lvlJc w:val="left"/>
      <w:pPr>
        <w:ind w:left="0" w:firstLine="1008"/>
      </w:pPr>
      <w:rPr>
        <w:rFonts w:hint="default"/>
      </w:rPr>
    </w:lvl>
    <w:lvl w:ilvl="1" w:tplc="70E0D5F8">
      <w:start w:val="3"/>
      <w:numFmt w:val="bullet"/>
      <w:lvlText w:val="•"/>
      <w:lvlJc w:val="left"/>
      <w:pPr>
        <w:ind w:left="2085" w:hanging="1005"/>
      </w:pPr>
      <w:rPr>
        <w:rFonts w:ascii="Angsana New" w:eastAsia="Cordia New" w:hAnsi="Angsana New" w:cs="Angsana New" w:hint="default"/>
      </w:rPr>
    </w:lvl>
    <w:lvl w:ilvl="2" w:tplc="B8A084CA">
      <w:start w:val="1"/>
      <w:numFmt w:val="decimal"/>
      <w:lvlText w:val="(%3)"/>
      <w:lvlJc w:val="left"/>
      <w:pPr>
        <w:ind w:left="2985" w:hanging="1005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042C1"/>
    <w:multiLevelType w:val="hybridMultilevel"/>
    <w:tmpl w:val="00EA4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B50142"/>
    <w:multiLevelType w:val="hybridMultilevel"/>
    <w:tmpl w:val="8084D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AD1740"/>
    <w:multiLevelType w:val="hybridMultilevel"/>
    <w:tmpl w:val="6CC439C4"/>
    <w:lvl w:ilvl="0" w:tplc="00A4EF80">
      <w:start w:val="1"/>
      <w:numFmt w:val="bullet"/>
      <w:lvlText w:val=""/>
      <w:lvlJc w:val="left"/>
      <w:pPr>
        <w:ind w:left="0" w:firstLine="1008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D3846A9"/>
    <w:multiLevelType w:val="hybridMultilevel"/>
    <w:tmpl w:val="777C500C"/>
    <w:lvl w:ilvl="0" w:tplc="2CB0AB98"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F6754C"/>
    <w:multiLevelType w:val="hybridMultilevel"/>
    <w:tmpl w:val="9DB0E07E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7F0E0C41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7F2049A7"/>
    <w:multiLevelType w:val="multilevel"/>
    <w:tmpl w:val="B0842A2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0"/>
  </w:num>
  <w:num w:numId="6">
    <w:abstractNumId w:val="7"/>
  </w:num>
  <w:num w:numId="7">
    <w:abstractNumId w:val="8"/>
  </w:num>
  <w:num w:numId="8">
    <w:abstractNumId w:val="9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A7E"/>
    <w:rsid w:val="00096745"/>
    <w:rsid w:val="000F22DD"/>
    <w:rsid w:val="001275DC"/>
    <w:rsid w:val="00137325"/>
    <w:rsid w:val="001524F2"/>
    <w:rsid w:val="001A27BC"/>
    <w:rsid w:val="001B1FF3"/>
    <w:rsid w:val="001C109A"/>
    <w:rsid w:val="001D2BE1"/>
    <w:rsid w:val="0025314A"/>
    <w:rsid w:val="00262200"/>
    <w:rsid w:val="00267C71"/>
    <w:rsid w:val="00275FF9"/>
    <w:rsid w:val="00284FB6"/>
    <w:rsid w:val="002F55EF"/>
    <w:rsid w:val="003A392F"/>
    <w:rsid w:val="003A447F"/>
    <w:rsid w:val="003B1E98"/>
    <w:rsid w:val="003D146A"/>
    <w:rsid w:val="00465008"/>
    <w:rsid w:val="00487D86"/>
    <w:rsid w:val="005628EF"/>
    <w:rsid w:val="00567FF6"/>
    <w:rsid w:val="005800B5"/>
    <w:rsid w:val="005C41F1"/>
    <w:rsid w:val="00697ABC"/>
    <w:rsid w:val="006C2653"/>
    <w:rsid w:val="006F030D"/>
    <w:rsid w:val="006F143F"/>
    <w:rsid w:val="00731CC4"/>
    <w:rsid w:val="007461DC"/>
    <w:rsid w:val="00750E58"/>
    <w:rsid w:val="00777154"/>
    <w:rsid w:val="00795174"/>
    <w:rsid w:val="007E03FF"/>
    <w:rsid w:val="007F15BA"/>
    <w:rsid w:val="007F43CE"/>
    <w:rsid w:val="008851EF"/>
    <w:rsid w:val="00896587"/>
    <w:rsid w:val="008B3792"/>
    <w:rsid w:val="008C19F6"/>
    <w:rsid w:val="008C7274"/>
    <w:rsid w:val="00925ADD"/>
    <w:rsid w:val="00963D2F"/>
    <w:rsid w:val="009F588D"/>
    <w:rsid w:val="00A35D2E"/>
    <w:rsid w:val="00A44E61"/>
    <w:rsid w:val="00A6645A"/>
    <w:rsid w:val="00A71EE7"/>
    <w:rsid w:val="00AA36D0"/>
    <w:rsid w:val="00AD750A"/>
    <w:rsid w:val="00B01710"/>
    <w:rsid w:val="00B32D78"/>
    <w:rsid w:val="00B51FC3"/>
    <w:rsid w:val="00B86A7E"/>
    <w:rsid w:val="00B937B7"/>
    <w:rsid w:val="00BA52BC"/>
    <w:rsid w:val="00BB2FC0"/>
    <w:rsid w:val="00C31A73"/>
    <w:rsid w:val="00C41A1B"/>
    <w:rsid w:val="00C44C6C"/>
    <w:rsid w:val="00C4594B"/>
    <w:rsid w:val="00CB46D7"/>
    <w:rsid w:val="00CD0B67"/>
    <w:rsid w:val="00CE3375"/>
    <w:rsid w:val="00CF5244"/>
    <w:rsid w:val="00D12A02"/>
    <w:rsid w:val="00D67E26"/>
    <w:rsid w:val="00DC2F32"/>
    <w:rsid w:val="00DE21D6"/>
    <w:rsid w:val="00DF78E9"/>
    <w:rsid w:val="00E0207D"/>
    <w:rsid w:val="00E13E59"/>
    <w:rsid w:val="00E43F89"/>
    <w:rsid w:val="00EC49CD"/>
    <w:rsid w:val="00ED66A6"/>
    <w:rsid w:val="00EF6CA0"/>
    <w:rsid w:val="00F01D48"/>
    <w:rsid w:val="00F13E1B"/>
    <w:rsid w:val="00F45675"/>
    <w:rsid w:val="00F636FB"/>
    <w:rsid w:val="00FA2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6A7E"/>
    <w:pPr>
      <w:ind w:left="720"/>
      <w:contextualSpacing/>
    </w:pPr>
  </w:style>
  <w:style w:type="table" w:styleId="a4">
    <w:name w:val="Table Grid"/>
    <w:basedOn w:val="a1"/>
    <w:uiPriority w:val="39"/>
    <w:rsid w:val="00B017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F1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6F143F"/>
  </w:style>
  <w:style w:type="paragraph" w:styleId="a7">
    <w:name w:val="footer"/>
    <w:basedOn w:val="a"/>
    <w:link w:val="a8"/>
    <w:uiPriority w:val="99"/>
    <w:unhideWhenUsed/>
    <w:rsid w:val="006F1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6F143F"/>
  </w:style>
  <w:style w:type="paragraph" w:styleId="a9">
    <w:name w:val="Balloon Text"/>
    <w:basedOn w:val="a"/>
    <w:link w:val="aa"/>
    <w:uiPriority w:val="99"/>
    <w:semiHidden/>
    <w:unhideWhenUsed/>
    <w:rsid w:val="00AD750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AD750A"/>
    <w:rPr>
      <w:rFonts w:ascii="Segoe UI" w:hAnsi="Segoe UI" w:cs="Angsana New"/>
      <w:sz w:val="18"/>
      <w:szCs w:val="22"/>
    </w:rPr>
  </w:style>
  <w:style w:type="paragraph" w:styleId="ab">
    <w:name w:val="Title"/>
    <w:basedOn w:val="a"/>
    <w:link w:val="ac"/>
    <w:qFormat/>
    <w:rsid w:val="00E43F89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c">
    <w:name w:val="ชื่อเรื่อง อักขระ"/>
    <w:basedOn w:val="a0"/>
    <w:link w:val="ab"/>
    <w:rsid w:val="00E43F89"/>
    <w:rPr>
      <w:rFonts w:ascii="DilleniaUPC" w:eastAsia="Cordia New" w:hAnsi="DilleniaUPC" w:cs="DilleniaUPC"/>
      <w:b/>
      <w:bCs/>
      <w:sz w:val="40"/>
      <w:szCs w:val="40"/>
    </w:rPr>
  </w:style>
  <w:style w:type="paragraph" w:styleId="ad">
    <w:name w:val="Body Text"/>
    <w:basedOn w:val="a"/>
    <w:link w:val="ae"/>
    <w:rsid w:val="00E43F89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e">
    <w:name w:val="เนื้อความ อักขระ"/>
    <w:basedOn w:val="a0"/>
    <w:link w:val="ad"/>
    <w:rsid w:val="00E43F89"/>
    <w:rPr>
      <w:rFonts w:ascii="BrowalliaUPC" w:eastAsia="Cordia New" w:hAnsi="BrowalliaUPC" w:cs="BrowalliaUPC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6A7E"/>
    <w:pPr>
      <w:ind w:left="720"/>
      <w:contextualSpacing/>
    </w:pPr>
  </w:style>
  <w:style w:type="table" w:styleId="a4">
    <w:name w:val="Table Grid"/>
    <w:basedOn w:val="a1"/>
    <w:uiPriority w:val="39"/>
    <w:rsid w:val="00B017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F1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6F143F"/>
  </w:style>
  <w:style w:type="paragraph" w:styleId="a7">
    <w:name w:val="footer"/>
    <w:basedOn w:val="a"/>
    <w:link w:val="a8"/>
    <w:uiPriority w:val="99"/>
    <w:unhideWhenUsed/>
    <w:rsid w:val="006F1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6F143F"/>
  </w:style>
  <w:style w:type="paragraph" w:styleId="a9">
    <w:name w:val="Balloon Text"/>
    <w:basedOn w:val="a"/>
    <w:link w:val="aa"/>
    <w:uiPriority w:val="99"/>
    <w:semiHidden/>
    <w:unhideWhenUsed/>
    <w:rsid w:val="00AD750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AD750A"/>
    <w:rPr>
      <w:rFonts w:ascii="Segoe UI" w:hAnsi="Segoe UI" w:cs="Angsana New"/>
      <w:sz w:val="18"/>
      <w:szCs w:val="22"/>
    </w:rPr>
  </w:style>
  <w:style w:type="paragraph" w:styleId="ab">
    <w:name w:val="Title"/>
    <w:basedOn w:val="a"/>
    <w:link w:val="ac"/>
    <w:qFormat/>
    <w:rsid w:val="00E43F89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c">
    <w:name w:val="ชื่อเรื่อง อักขระ"/>
    <w:basedOn w:val="a0"/>
    <w:link w:val="ab"/>
    <w:rsid w:val="00E43F89"/>
    <w:rPr>
      <w:rFonts w:ascii="DilleniaUPC" w:eastAsia="Cordia New" w:hAnsi="DilleniaUPC" w:cs="DilleniaUPC"/>
      <w:b/>
      <w:bCs/>
      <w:sz w:val="40"/>
      <w:szCs w:val="40"/>
    </w:rPr>
  </w:style>
  <w:style w:type="paragraph" w:styleId="ad">
    <w:name w:val="Body Text"/>
    <w:basedOn w:val="a"/>
    <w:link w:val="ae"/>
    <w:rsid w:val="00E43F89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e">
    <w:name w:val="เนื้อความ อักขระ"/>
    <w:basedOn w:val="a0"/>
    <w:link w:val="ad"/>
    <w:rsid w:val="00E43F89"/>
    <w:rPr>
      <w:rFonts w:ascii="BrowalliaUPC" w:eastAsia="Cordia New" w:hAnsi="BrowalliaUPC" w:cs="BrowalliaUPC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1105</Words>
  <Characters>6301</Characters>
  <Application>Microsoft Office Word</Application>
  <DocSecurity>0</DocSecurity>
  <Lines>52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DELL</cp:lastModifiedBy>
  <cp:revision>13</cp:revision>
  <cp:lastPrinted>2017-12-28T04:22:00Z</cp:lastPrinted>
  <dcterms:created xsi:type="dcterms:W3CDTF">2018-02-16T07:35:00Z</dcterms:created>
  <dcterms:modified xsi:type="dcterms:W3CDTF">2018-03-04T02:39:00Z</dcterms:modified>
</cp:coreProperties>
</file>