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325" w:rsidRPr="007E2468" w:rsidRDefault="00CB46D7" w:rsidP="00137325">
      <w:pPr>
        <w:tabs>
          <w:tab w:val="left" w:pos="1134"/>
        </w:tabs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E2468">
        <w:rPr>
          <w:rFonts w:ascii="TH SarabunIT๙" w:hAnsi="TH SarabunIT๙" w:cs="TH SarabunIT๙"/>
          <w:b/>
          <w:bCs/>
          <w:sz w:val="32"/>
          <w:szCs w:val="32"/>
          <w:cs/>
        </w:rPr>
        <w:t>บทที่ 1</w:t>
      </w:r>
    </w:p>
    <w:p w:rsidR="007F15BA" w:rsidRPr="007E2468" w:rsidRDefault="007F15BA" w:rsidP="00137325">
      <w:pPr>
        <w:tabs>
          <w:tab w:val="left" w:pos="1134"/>
        </w:tabs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CB46D7" w:rsidRPr="007E2468" w:rsidRDefault="00CB46D7" w:rsidP="00137325">
      <w:pPr>
        <w:tabs>
          <w:tab w:val="left" w:pos="1134"/>
        </w:tabs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E2468">
        <w:rPr>
          <w:rFonts w:ascii="TH SarabunIT๙" w:hAnsi="TH SarabunIT๙" w:cs="TH SarabunIT๙"/>
          <w:b/>
          <w:bCs/>
          <w:sz w:val="32"/>
          <w:szCs w:val="32"/>
          <w:cs/>
        </w:rPr>
        <w:t>บทนำ</w:t>
      </w:r>
    </w:p>
    <w:p w:rsidR="007F15BA" w:rsidRPr="007E2468" w:rsidRDefault="007F15BA" w:rsidP="00137325">
      <w:pPr>
        <w:tabs>
          <w:tab w:val="left" w:pos="1134"/>
        </w:tabs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CB46D7" w:rsidRPr="007E2468" w:rsidRDefault="00963D2F" w:rsidP="00963D2F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 w:rsidRPr="007E2468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1.1 </w:t>
      </w:r>
      <w:r w:rsidR="00CB46D7" w:rsidRPr="007E2468">
        <w:rPr>
          <w:rFonts w:ascii="TH SarabunIT๙" w:hAnsi="TH SarabunIT๙" w:cs="TH SarabunIT๙"/>
          <w:b/>
          <w:bCs/>
          <w:sz w:val="32"/>
          <w:szCs w:val="32"/>
          <w:cs/>
        </w:rPr>
        <w:t>ความเป็นมาและความสำคัญของป</w:t>
      </w:r>
      <w:r w:rsidR="0044400F">
        <w:rPr>
          <w:rFonts w:ascii="TH SarabunIT๙" w:hAnsi="TH SarabunIT๙" w:cs="TH SarabunIT๙" w:hint="cs"/>
          <w:b/>
          <w:bCs/>
          <w:sz w:val="32"/>
          <w:szCs w:val="32"/>
          <w:cs/>
        </w:rPr>
        <w:t>ัญหา</w:t>
      </w:r>
    </w:p>
    <w:p w:rsidR="00ED0CC2" w:rsidRPr="007E2468" w:rsidRDefault="00ED0CC2" w:rsidP="004E3145">
      <w:pPr>
        <w:spacing w:after="0"/>
        <w:ind w:firstLine="1440"/>
        <w:rPr>
          <w:rFonts w:ascii="TH SarabunIT๙" w:hAnsi="TH SarabunIT๙" w:cs="TH SarabunIT๙"/>
          <w:sz w:val="32"/>
          <w:szCs w:val="32"/>
        </w:rPr>
      </w:pPr>
      <w:r w:rsidRPr="007E2468">
        <w:rPr>
          <w:rFonts w:ascii="TH SarabunIT๙" w:hAnsi="TH SarabunIT๙" w:cs="TH SarabunIT๙"/>
          <w:sz w:val="32"/>
          <w:szCs w:val="32"/>
          <w:cs/>
        </w:rPr>
        <w:t xml:space="preserve">พื้นที่ลุ่มน้ำตอนบนได้แก่ลุ่มน้ำยมและลุ่มน้ำน่านในช่วงเวลาที่มีน้ำหลากมาเป็นจำนวนมากจนเกินความจุของลำน้ำสายหลักและคลองต่าง ๆ ที่จะสามารถรองรับได้  น้ำส่วนเกินจะทำให้เกิดน้ำท่วมพื้นที่ลุ่มน้ำทุกครั้งเสมอ  โดยเฉพาะพื้นที่ทุ่งบางระกำที่มีระดับพื้นดินต่ำที่สุดปริมาณน้ำจะไหลมารวมกันบริเวณนี้  ส่งผลให้เกิดน้ำระบายได้ช้ากระทบต่อเนื่องไปยังลุ่มน้ำอื่นๆ  ก่อให้เกิดความเดือดร้อนกับประชาชนที่อาศัยอยู่ในพื้นที่ลุ่มน้ำและลุ่มน้ำข้างเคียง  นาข้าว  บ้านเรือน  พื้นที่เขตเศรษฐกิจได้รับความเสียหายประจำ  ทำให้รัฐบาลโดยหน่วยงานของรัฐต่างๆ ได้ร่วมมือกันหาวิธีแก้ไขปัญหาให้หมดไป  โดยใช้แนวคิดของการบริหารจัดการปริมาณน้ำที่มากไปสู่ที่ต่างๆ รวมถึงการใช้พื้นที่พักน้ำไว้ในเวลาที่เหมาะสม ในพื้นที่นาที่เก็บเกี่ยวผลผลิตแล้ว  โดยใช้พื้นที่ที่เก็บเกี่ยวข้าวแล้วของเกษตรกรตัดยอดน้ำหลากส่วนเกินเข้าไปเก็บไว้  แล้วระบายออกเมื่อน้ำลด และเหลือน้ำบางส่วนไว้สำหรับเตรียมแปลง  ส่งน้ำให้ชาวนาทำนาก่อนตั้งแต่วันที่ </w:t>
      </w:r>
      <w:r w:rsidRPr="007E2468">
        <w:rPr>
          <w:rFonts w:ascii="TH SarabunIT๙" w:hAnsi="TH SarabunIT๙" w:cs="TH SarabunIT๙"/>
          <w:sz w:val="32"/>
          <w:szCs w:val="32"/>
        </w:rPr>
        <w:t xml:space="preserve">1 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เมษายน จนเกิดเป็นโครงการบางระกำโมเดลที่ได้ดำเนินการตามแผนเต็มรูปแบบในปี </w:t>
      </w:r>
      <w:r w:rsidRPr="007E2468">
        <w:rPr>
          <w:rFonts w:ascii="TH SarabunIT๙" w:hAnsi="TH SarabunIT๙" w:cs="TH SarabunIT๙"/>
          <w:sz w:val="32"/>
          <w:szCs w:val="32"/>
        </w:rPr>
        <w:t>2560</w:t>
      </w:r>
    </w:p>
    <w:p w:rsidR="00ED0CC2" w:rsidRPr="007E2468" w:rsidRDefault="00ED0CC2" w:rsidP="00ED0CC2">
      <w:pPr>
        <w:spacing w:after="0"/>
        <w:rPr>
          <w:rFonts w:ascii="TH SarabunIT๙" w:hAnsi="TH SarabunIT๙" w:cs="TH SarabunIT๙"/>
          <w:sz w:val="32"/>
          <w:szCs w:val="32"/>
          <w:cs/>
        </w:rPr>
      </w:pPr>
      <w:r w:rsidRPr="007E2468">
        <w:rPr>
          <w:rFonts w:ascii="TH SarabunIT๙" w:hAnsi="TH SarabunIT๙" w:cs="TH SarabunIT๙"/>
          <w:sz w:val="32"/>
          <w:szCs w:val="32"/>
        </w:rPr>
        <w:tab/>
      </w:r>
      <w:r w:rsidRPr="007E2468">
        <w:rPr>
          <w:rFonts w:ascii="TH SarabunIT๙" w:hAnsi="TH SarabunIT๙" w:cs="TH SarabunIT๙"/>
          <w:sz w:val="32"/>
          <w:szCs w:val="32"/>
        </w:rPr>
        <w:tab/>
      </w:r>
      <w:r w:rsidRPr="007E2468">
        <w:rPr>
          <w:rFonts w:ascii="TH SarabunIT๙" w:hAnsi="TH SarabunIT๙" w:cs="TH SarabunIT๙"/>
          <w:sz w:val="32"/>
          <w:szCs w:val="32"/>
          <w:cs/>
        </w:rPr>
        <w:t>ลุ่มน้ำเจ้าพระยาตั้งแต่จังหวัดนครสวรรค์ลงมาในช่วงฤดูน้ำหลากมักจะมีปริมาณน้ำหลากจากลุ่มน้ำ</w:t>
      </w:r>
      <w:proofErr w:type="spellStart"/>
      <w:r w:rsidRPr="007E2468">
        <w:rPr>
          <w:rFonts w:ascii="TH SarabunIT๙" w:hAnsi="TH SarabunIT๙" w:cs="TH SarabunIT๙"/>
          <w:sz w:val="32"/>
          <w:szCs w:val="32"/>
          <w:cs/>
        </w:rPr>
        <w:t>ปิง</w:t>
      </w:r>
      <w:proofErr w:type="spellEnd"/>
      <w:r w:rsidRPr="007E2468">
        <w:rPr>
          <w:rFonts w:ascii="TH SarabunIT๙" w:hAnsi="TH SarabunIT๙" w:cs="TH SarabunIT๙"/>
          <w:sz w:val="32"/>
          <w:szCs w:val="32"/>
          <w:cs/>
        </w:rPr>
        <w:t xml:space="preserve">และลุ่มน้ำน่านไหลเข้าสู่จังหวัดนครสวรรค์อย่างน้อยปีละ </w:t>
      </w:r>
      <w:r w:rsidRPr="007E2468">
        <w:rPr>
          <w:rFonts w:ascii="TH SarabunIT๙" w:hAnsi="TH SarabunIT๙" w:cs="TH SarabunIT๙"/>
          <w:sz w:val="32"/>
          <w:szCs w:val="32"/>
        </w:rPr>
        <w:t xml:space="preserve">1 </w:t>
      </w:r>
      <w:r w:rsidRPr="007E2468">
        <w:rPr>
          <w:rFonts w:ascii="TH SarabunIT๙" w:hAnsi="TH SarabunIT๙" w:cs="TH SarabunIT๙"/>
          <w:sz w:val="32"/>
          <w:szCs w:val="32"/>
          <w:cs/>
        </w:rPr>
        <w:t>ครั้งตลอดมา ไม่ว่าจะเป็นปีน้ำมากหรือปีน้ำน้อย  โดยที่ระบบชลประทานเหนือเขื่อนเจ้าพระยามีความสามารถ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Pr="007E2468">
        <w:rPr>
          <w:rFonts w:ascii="TH SarabunIT๙" w:hAnsi="TH SarabunIT๙" w:cs="TH SarabunIT๙"/>
          <w:sz w:val="32"/>
          <w:szCs w:val="32"/>
          <w:cs/>
        </w:rPr>
        <w:t>ผ่านเข้าสู่พื้นที่ชลประทานและระบายผ่านได้จำกัดรวมกันประมาณ</w:t>
      </w:r>
      <w:r w:rsidRPr="007E2468">
        <w:rPr>
          <w:rFonts w:ascii="TH SarabunIT๙" w:hAnsi="TH SarabunIT๙" w:cs="TH SarabunIT๙"/>
          <w:sz w:val="32"/>
          <w:szCs w:val="32"/>
        </w:rPr>
        <w:t xml:space="preserve"> 740 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ลูกบาศก์เมตรต่อวินาที  และเขื่อนเจ้าพระยาสามารถระบายน้ำผ่านแม่น้ำเจ้าพระยาเริ่มมีผลกระทบกับพื้นที่ลุ่มริมแม่น้ำต่างๆ ตั้งแต่ปริมาณน้ำเพียง </w:t>
      </w:r>
      <w:r w:rsidRPr="007E2468">
        <w:rPr>
          <w:rFonts w:ascii="TH SarabunIT๙" w:hAnsi="TH SarabunIT๙" w:cs="TH SarabunIT๙"/>
          <w:sz w:val="32"/>
          <w:szCs w:val="32"/>
        </w:rPr>
        <w:t>80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0 ลูกบาศก์เมตรต่อวินาที  และหากผ่านมากกว่า </w:t>
      </w:r>
      <w:r w:rsidRPr="007E2468">
        <w:rPr>
          <w:rFonts w:ascii="TH SarabunIT๙" w:hAnsi="TH SarabunIT๙" w:cs="TH SarabunIT๙"/>
          <w:sz w:val="32"/>
          <w:szCs w:val="32"/>
        </w:rPr>
        <w:t>280</w:t>
      </w:r>
      <w:r w:rsidRPr="007E2468">
        <w:rPr>
          <w:rFonts w:ascii="TH SarabunIT๙" w:hAnsi="TH SarabunIT๙" w:cs="TH SarabunIT๙"/>
          <w:sz w:val="32"/>
          <w:szCs w:val="32"/>
          <w:cs/>
        </w:rPr>
        <w:t>0 ลูกบาศก์เมตรต่อวินาที จะส่งผลกระทบต่อพื้นที่การเกษตร  บ้านเรือน  สิ่งก่อสร้างโครงสร้างพื้นฐาน พื้นที่เขตเศรษฐกิจทั้งลุ่มน้ำ  กระทรวงเกษตรและสหกรณ์และรัฐบาลจึงได้</w:t>
      </w:r>
      <w:proofErr w:type="spellStart"/>
      <w:r w:rsidRPr="007E2468">
        <w:rPr>
          <w:rFonts w:ascii="TH SarabunIT๙" w:hAnsi="TH SarabunIT๙" w:cs="TH SarabunIT๙"/>
          <w:sz w:val="32"/>
          <w:szCs w:val="32"/>
          <w:cs/>
        </w:rPr>
        <w:t>บูรณา</w:t>
      </w:r>
      <w:proofErr w:type="spellEnd"/>
      <w:r w:rsidRPr="007E2468">
        <w:rPr>
          <w:rFonts w:ascii="TH SarabunIT๙" w:hAnsi="TH SarabunIT๙" w:cs="TH SarabunIT๙"/>
          <w:sz w:val="32"/>
          <w:szCs w:val="32"/>
          <w:cs/>
        </w:rPr>
        <w:t>การกับหน่วยงานอื่นๆ ตามหลัก</w:t>
      </w:r>
      <w:r w:rsidR="00740D93">
        <w:rPr>
          <w:rFonts w:ascii="TH SarabunIT๙" w:hAnsi="TH SarabunIT๙" w:cs="TH SarabunIT๙"/>
          <w:sz w:val="32"/>
          <w:szCs w:val="32"/>
          <w:cs/>
        </w:rPr>
        <w:t>การของ</w:t>
      </w:r>
      <w:r w:rsidRPr="007E2468">
        <w:rPr>
          <w:rFonts w:ascii="TH SarabunIT๙" w:hAnsi="TH SarabunIT๙" w:cs="TH SarabunIT๙"/>
          <w:sz w:val="32"/>
          <w:szCs w:val="32"/>
          <w:cs/>
        </w:rPr>
        <w:t>พระบาทสมเด็จพระ</w:t>
      </w:r>
      <w:proofErr w:type="spellStart"/>
      <w:r w:rsidR="00740D93">
        <w:rPr>
          <w:rFonts w:ascii="TH SarabunIT๙" w:hAnsi="TH SarabunIT๙" w:cs="TH SarabunIT๙"/>
          <w:sz w:val="32"/>
          <w:szCs w:val="32"/>
          <w:cs/>
        </w:rPr>
        <w:t>ปรมินท</w:t>
      </w:r>
      <w:proofErr w:type="spellEnd"/>
      <w:r w:rsidR="00740D93">
        <w:rPr>
          <w:rFonts w:ascii="TH SarabunIT๙" w:hAnsi="TH SarabunIT๙" w:cs="TH SarabunIT๙"/>
          <w:sz w:val="32"/>
          <w:szCs w:val="32"/>
          <w:cs/>
        </w:rPr>
        <w:t>รมหาภูมิพลอดุลยเดช</w:t>
      </w:r>
      <w:r w:rsidRPr="007E2468">
        <w:rPr>
          <w:rFonts w:ascii="TH SarabunIT๙" w:hAnsi="TH SarabunIT๙" w:cs="TH SarabunIT๙"/>
          <w:sz w:val="32"/>
          <w:szCs w:val="32"/>
          <w:cs/>
        </w:rPr>
        <w:t>บรม</w:t>
      </w:r>
      <w:r w:rsidR="00740D93">
        <w:rPr>
          <w:rFonts w:ascii="TH SarabunIT๙" w:hAnsi="TH SarabunIT๙" w:cs="TH SarabunIT๙" w:hint="cs"/>
          <w:sz w:val="32"/>
          <w:szCs w:val="32"/>
          <w:cs/>
        </w:rPr>
        <w:t>น</w:t>
      </w:r>
      <w:r w:rsidRPr="007E2468">
        <w:rPr>
          <w:rFonts w:ascii="TH SarabunIT๙" w:hAnsi="TH SarabunIT๙" w:cs="TH SarabunIT๙"/>
          <w:sz w:val="32"/>
          <w:szCs w:val="32"/>
          <w:cs/>
        </w:rPr>
        <w:t>าถบพิตร มาประยุกต์ใช้เป็นลักษณะของแก้มลิงพักน้ำ  ใช้พื้นที่ที่เก็บเกี่ยวข้าวแล้วของเกษตรกรตัดย</w:t>
      </w:r>
      <w:r w:rsidR="00740D93">
        <w:rPr>
          <w:rFonts w:ascii="TH SarabunIT๙" w:hAnsi="TH SarabunIT๙" w:cs="TH SarabunIT๙"/>
          <w:sz w:val="32"/>
          <w:szCs w:val="32"/>
          <w:cs/>
        </w:rPr>
        <w:t>อดน้ำหลากส่วนเกินเข้าไปเก็บไว้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แล้วระบายออกเมื่อน้ำลด และเหลือน้ำบางส่วนไว้สำหรับเตรียมแปลง  </w:t>
      </w:r>
      <w:r w:rsidR="00740D93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ส่งน้ำให้ชาวนาทำนาก่อนตั้งแต่วันที่ </w:t>
      </w:r>
      <w:r w:rsidRPr="007E2468">
        <w:rPr>
          <w:rFonts w:ascii="TH SarabunIT๙" w:hAnsi="TH SarabunIT๙" w:cs="TH SarabunIT๙"/>
          <w:sz w:val="32"/>
          <w:szCs w:val="32"/>
        </w:rPr>
        <w:t xml:space="preserve">1 </w:t>
      </w:r>
      <w:r w:rsidR="00740D93">
        <w:rPr>
          <w:rFonts w:ascii="TH SarabunIT๙" w:hAnsi="TH SarabunIT๙" w:cs="TH SarabunIT๙"/>
          <w:sz w:val="32"/>
          <w:szCs w:val="32"/>
          <w:cs/>
        </w:rPr>
        <w:t>พฤษภาคม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เป็นพื้นที่ที่เป็นพื้นที่ลุ่มต่ำที่มักจะประสบความเสียหายจากน้ำท่วมในช่วงฤดูน้ำหลากในบางปีหากน้ำมาเร็ว  อยู่ในเขตโครงการส่งน้ำและบำรุงรักษาต่างๆ ของ สำนักงานชลประทานที่ </w:t>
      </w:r>
      <w:r w:rsidR="00740D93">
        <w:rPr>
          <w:rFonts w:ascii="TH SarabunIT๙" w:hAnsi="TH SarabunIT๙" w:cs="TH SarabunIT๙"/>
          <w:sz w:val="32"/>
          <w:szCs w:val="32"/>
        </w:rPr>
        <w:t>3 ,</w:t>
      </w:r>
      <w:r w:rsidRPr="007E2468">
        <w:rPr>
          <w:rFonts w:ascii="TH SarabunIT๙" w:hAnsi="TH SarabunIT๙" w:cs="TH SarabunIT๙"/>
          <w:sz w:val="32"/>
          <w:szCs w:val="32"/>
        </w:rPr>
        <w:t>10</w:t>
      </w:r>
      <w:r w:rsidR="00740D93">
        <w:rPr>
          <w:rFonts w:ascii="TH SarabunIT๙" w:hAnsi="TH SarabunIT๙" w:cs="TH SarabunIT๙"/>
          <w:sz w:val="32"/>
          <w:szCs w:val="32"/>
        </w:rPr>
        <w:t xml:space="preserve"> </w:t>
      </w:r>
      <w:r w:rsidRPr="007E2468">
        <w:rPr>
          <w:rFonts w:ascii="TH SarabunIT๙" w:hAnsi="TH SarabunIT๙" w:cs="TH SarabunIT๙"/>
          <w:sz w:val="32"/>
          <w:szCs w:val="32"/>
        </w:rPr>
        <w:t>,11</w:t>
      </w:r>
      <w:r w:rsidR="00740D93">
        <w:rPr>
          <w:rFonts w:ascii="TH SarabunIT๙" w:hAnsi="TH SarabunIT๙" w:cs="TH SarabunIT๙"/>
          <w:sz w:val="32"/>
          <w:szCs w:val="32"/>
        </w:rPr>
        <w:t xml:space="preserve"> </w:t>
      </w:r>
      <w:r w:rsidRPr="007E2468">
        <w:rPr>
          <w:rFonts w:ascii="TH SarabunIT๙" w:hAnsi="TH SarabunIT๙" w:cs="TH SarabunIT๙"/>
          <w:sz w:val="32"/>
          <w:szCs w:val="32"/>
          <w:cs/>
        </w:rPr>
        <w:t>และ</w:t>
      </w:r>
      <w:r w:rsidR="00740D93">
        <w:rPr>
          <w:rFonts w:ascii="TH SarabunIT๙" w:hAnsi="TH SarabunIT๙" w:cs="TH SarabunIT๙"/>
          <w:sz w:val="32"/>
          <w:szCs w:val="32"/>
        </w:rPr>
        <w:t xml:space="preserve"> </w:t>
      </w:r>
      <w:r w:rsidRPr="007E2468">
        <w:rPr>
          <w:rFonts w:ascii="TH SarabunIT๙" w:hAnsi="TH SarabunIT๙" w:cs="TH SarabunIT๙"/>
          <w:sz w:val="32"/>
          <w:szCs w:val="32"/>
        </w:rPr>
        <w:t xml:space="preserve">12 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จำนวน </w:t>
      </w:r>
      <w:r w:rsidRPr="007E2468">
        <w:rPr>
          <w:rFonts w:ascii="TH SarabunIT๙" w:hAnsi="TH SarabunIT๙" w:cs="TH SarabunIT๙"/>
          <w:sz w:val="32"/>
          <w:szCs w:val="32"/>
        </w:rPr>
        <w:t xml:space="preserve">12 </w:t>
      </w:r>
      <w:r w:rsidRPr="007E2468">
        <w:rPr>
          <w:rFonts w:ascii="TH SarabunIT๙" w:hAnsi="TH SarabunIT๙" w:cs="TH SarabunIT๙"/>
          <w:sz w:val="32"/>
          <w:szCs w:val="32"/>
          <w:cs/>
        </w:rPr>
        <w:t>ทุ่งคือ ทุ่งเชียงราก ทุ่งฝั่งซ้ายคลองชัยนาทป่าสัก ทุ่งท่าวุ้ง ทุ่งบางกุ่ม ทุ่ง</w:t>
      </w:r>
      <w:r w:rsidR="002F6E3F">
        <w:rPr>
          <w:rFonts w:ascii="TH SarabunIT๙" w:hAnsi="TH SarabunIT๙" w:cs="TH SarabunIT๙"/>
          <w:sz w:val="32"/>
          <w:szCs w:val="32"/>
          <w:cs/>
        </w:rPr>
        <w:t>พระยา</w:t>
      </w:r>
      <w:proofErr w:type="spellStart"/>
      <w:r w:rsidR="002F6E3F">
        <w:rPr>
          <w:rFonts w:ascii="TH SarabunIT๙" w:hAnsi="TH SarabunIT๙" w:cs="TH SarabunIT๙"/>
          <w:sz w:val="32"/>
          <w:szCs w:val="32"/>
          <w:cs/>
        </w:rPr>
        <w:t>บรรลือ</w:t>
      </w:r>
      <w:proofErr w:type="spellEnd"/>
      <w:r w:rsidRPr="007E2468">
        <w:rPr>
          <w:rFonts w:ascii="TH SarabunIT๙" w:hAnsi="TH SarabunIT๙" w:cs="TH SarabunIT๙"/>
          <w:sz w:val="32"/>
          <w:szCs w:val="32"/>
          <w:cs/>
        </w:rPr>
        <w:t xml:space="preserve"> ทุ่งป่าโมก ทุ่งผักไห่ ทุ่งโพธิ์พระยา ทุ</w:t>
      </w:r>
      <w:r w:rsidR="00740D93">
        <w:rPr>
          <w:rFonts w:ascii="TH SarabunIT๙" w:hAnsi="TH SarabunIT๙" w:cs="TH SarabunIT๙"/>
          <w:sz w:val="32"/>
          <w:szCs w:val="32"/>
          <w:cs/>
        </w:rPr>
        <w:t xml:space="preserve">่งเจ้าเจ็ด ทุ่งบางบาลบ้านแพน </w:t>
      </w:r>
      <w:r w:rsidR="00740D93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7E2468">
        <w:rPr>
          <w:rFonts w:ascii="TH SarabunIT๙" w:hAnsi="TH SarabunIT๙" w:cs="TH SarabunIT๙"/>
          <w:sz w:val="32"/>
          <w:szCs w:val="32"/>
          <w:cs/>
        </w:rPr>
        <w:t>ทุ่งพระยาบันลือและทุ่ง</w:t>
      </w:r>
      <w:r w:rsidR="002F6E3F">
        <w:rPr>
          <w:rFonts w:ascii="TH SarabunIT๙" w:hAnsi="TH SarabunIT๙" w:cs="TH SarabunIT๙"/>
          <w:sz w:val="32"/>
          <w:szCs w:val="32"/>
          <w:cs/>
        </w:rPr>
        <w:t>พระยา</w:t>
      </w:r>
      <w:proofErr w:type="spellStart"/>
      <w:r w:rsidR="002F6E3F">
        <w:rPr>
          <w:rFonts w:ascii="TH SarabunIT๙" w:hAnsi="TH SarabunIT๙" w:cs="TH SarabunIT๙"/>
          <w:sz w:val="32"/>
          <w:szCs w:val="32"/>
          <w:cs/>
        </w:rPr>
        <w:t>บรรลือ</w:t>
      </w:r>
      <w:proofErr w:type="spellEnd"/>
      <w:r w:rsidRPr="007E2468">
        <w:rPr>
          <w:rFonts w:ascii="TH SarabunIT๙" w:hAnsi="TH SarabunIT๙" w:cs="TH SarabunIT๙"/>
          <w:sz w:val="32"/>
          <w:szCs w:val="32"/>
          <w:cs/>
        </w:rPr>
        <w:t>ที่ใช้เป็นทางระบายน้ำผ่านลงสู่ทะเล</w:t>
      </w:r>
    </w:p>
    <w:p w:rsidR="00ED0CC2" w:rsidRPr="007E2468" w:rsidRDefault="00ED0CC2" w:rsidP="00ED0CC2">
      <w:pPr>
        <w:tabs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7E2468">
        <w:rPr>
          <w:rFonts w:ascii="TH SarabunIT๙" w:hAnsi="TH SarabunIT๙" w:cs="TH SarabunIT๙"/>
          <w:sz w:val="32"/>
          <w:szCs w:val="32"/>
        </w:rPr>
        <w:tab/>
      </w:r>
      <w:r w:rsidRPr="007E2468">
        <w:rPr>
          <w:rFonts w:ascii="TH SarabunIT๙" w:hAnsi="TH SarabunIT๙" w:cs="TH SarabunIT๙"/>
          <w:sz w:val="32"/>
          <w:szCs w:val="32"/>
        </w:rPr>
        <w:tab/>
      </w:r>
      <w:r w:rsidRPr="007E2468">
        <w:rPr>
          <w:rFonts w:ascii="TH SarabunIT๙" w:hAnsi="TH SarabunIT๙" w:cs="TH SarabunIT๙"/>
          <w:sz w:val="32"/>
          <w:szCs w:val="32"/>
          <w:cs/>
        </w:rPr>
        <w:t>ในการดำเนินโครงการดังกล่าวข้างต้นต้องประสบปัญหาการดำเนินงานเล็กๆน้อยๆ จากปัจจัยทั้งภายนอกภายใน  ปัญหาด้านการบริหาร  ปัญหาที่ไม่คาดไว้ว่าจะเกิด  ความกังขากังวลใน</w:t>
      </w:r>
      <w:r w:rsidRPr="007E2468">
        <w:rPr>
          <w:rFonts w:ascii="TH SarabunIT๙" w:hAnsi="TH SarabunIT๙" w:cs="TH SarabunIT๙"/>
          <w:sz w:val="32"/>
          <w:szCs w:val="32"/>
          <w:cs/>
        </w:rPr>
        <w:lastRenderedPageBreak/>
        <w:t>ความสำเร็จหรือว่าได้ไม่คุ้มเสีย  ผลกระทบต่อสังคมความเป็นอยู่ที่เปลี่ยนแปลงรวมถึงผล</w:t>
      </w:r>
      <w:r w:rsidR="00740D93">
        <w:rPr>
          <w:rFonts w:ascii="TH SarabunIT๙" w:hAnsi="TH SarabunIT๙" w:cs="TH SarabunIT๙"/>
          <w:sz w:val="32"/>
          <w:szCs w:val="32"/>
          <w:cs/>
        </w:rPr>
        <w:t>ประโยชน์ต่าง ๆ ทั้งทางตรงและทาง</w:t>
      </w:r>
      <w:r w:rsidRPr="007E2468">
        <w:rPr>
          <w:rFonts w:ascii="TH SarabunIT๙" w:hAnsi="TH SarabunIT๙" w:cs="TH SarabunIT๙"/>
          <w:sz w:val="32"/>
          <w:szCs w:val="32"/>
          <w:cs/>
        </w:rPr>
        <w:t>อ้อม</w:t>
      </w:r>
    </w:p>
    <w:p w:rsidR="00ED0CC2" w:rsidRPr="007E2468" w:rsidRDefault="00ED0CC2" w:rsidP="00ED0CC2">
      <w:pPr>
        <w:tabs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7E2468">
        <w:rPr>
          <w:rFonts w:ascii="TH SarabunIT๙" w:hAnsi="TH SarabunIT๙" w:cs="TH SarabunIT๙"/>
          <w:sz w:val="32"/>
          <w:szCs w:val="32"/>
          <w:cs/>
        </w:rPr>
        <w:tab/>
        <w:t>ปริมาณน้ำสูงสุดในแม่น้ำเจ้าพระยาที่จังหวัดนครสวรรค์ โดยมีปริมาณน้ำท่าสูงสุดเฉลี่ย 2,485 ลูกบาศก์เมตร/วินาที (ข้อมูลปริมาณน้ำสูงสุดช่วงปี 2499-2551)  หากมีการบริหารจัดการการระบายน้ำที่เขื่อนเจ้าพระยา จังหวัดชัยนาทได้อย่างเหมาะสม ปริมาณน้ำดังกล่าวนี้จะไม่ก่อให้เกิดผลกระทบต่อพื้นที่บริเวณตอนล</w:t>
      </w:r>
      <w:r w:rsidR="00740D93">
        <w:rPr>
          <w:rFonts w:ascii="TH SarabunIT๙" w:hAnsi="TH SarabunIT๙" w:cs="TH SarabunIT๙"/>
          <w:sz w:val="32"/>
          <w:szCs w:val="32"/>
          <w:cs/>
        </w:rPr>
        <w:t>่างของแม่น้ำ อย่างไรก็ตาม พบว่า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ถ้าปริมาณน้ำท่าวัดได้ที่จังหวัดนครสวรรค์อยู่ในระหว่าง 3,000-4,500 ลูกบาศก์เมตร/วินาที จะทำให้เกิดน้ำล้นตลิ่งเข้าท่วมทั้งพื้นที่ทุ่งฝั่งตะวันออกและตะวันตกของแม่น้ำเจ้าพระยา และเกิดน้ำท่วมอย่างมากในตัวเมืองสำคัญ ๆ บริเวณตอนล่างของแม่น้ำ เช่น สิงห์บุรี อ่างทอง พระนครศรีอยุธยา และกรุงเทพมหานคร และถ้าปริมาณน้ำท่าวัดได้เกินกว่า 4,500 ลูกบาศก์เมตร/วินาที สภาพน้ำท่วมบริเวณกรุงเทพมหานครและปริมณฑล จะก่อให้เกิดผลเสียหายต่อเศรษฐกิจและสังคมเป็นจำนวนมาก  </w:t>
      </w:r>
    </w:p>
    <w:p w:rsidR="00ED0CC2" w:rsidRPr="007E2468" w:rsidRDefault="00ED0CC2" w:rsidP="00ED0CC2">
      <w:pPr>
        <w:tabs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7E2468">
        <w:rPr>
          <w:rFonts w:ascii="TH SarabunIT๙" w:hAnsi="TH SarabunIT๙" w:cs="TH SarabunIT๙"/>
          <w:sz w:val="32"/>
          <w:szCs w:val="32"/>
          <w:cs/>
        </w:rPr>
        <w:tab/>
        <w:t>ในพื้นที่ลุ่มน้ำเจ้าพระยาตอนล่าง  นอกจากแม่น้ำเจ้าพระยาแล้วยังมีทางระบายน้ำสาขาอีก 3 สาย คือ แม่น้ำสุพรรณ แม่น้ำน้อย และแม่น้ำลพบุรี  โดยแม่น้ำสุพรรณสามารถ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สูงสุดได้ 320 </w:t>
      </w:r>
      <w:r w:rsidRPr="007E2468">
        <w:rPr>
          <w:rFonts w:ascii="TH SarabunIT๙" w:hAnsi="TH SarabunIT๙" w:cs="TH SarabunIT๙"/>
          <w:sz w:val="32"/>
          <w:szCs w:val="32"/>
          <w:cs/>
        </w:rPr>
        <w:br/>
        <w:t>ลูกบาศก์เมตร/วินาที แล้วระบายลงทะเลบริเวณจังหวัดสมุทรสาคร และแม่น้ำน้อยสามารถ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ได้ 270 ลูกบาศก์เมตร/วินาที ส่วนแม่น้ำเจ้าพระยาตอนท้ายเขื่อนเจ้าพระยามีความจุประมาณ 3,000 </w:t>
      </w:r>
      <w:r w:rsidRPr="007E2468">
        <w:rPr>
          <w:rFonts w:ascii="TH SarabunIT๙" w:hAnsi="TH SarabunIT๙" w:cs="TH SarabunIT๙"/>
          <w:sz w:val="32"/>
          <w:szCs w:val="32"/>
          <w:cs/>
        </w:rPr>
        <w:br/>
        <w:t>ลูกบาศก์เมตร/วินาที  แต่เนื่องจากแม่น้ำน้อยและแม่น้ำลพบุรีไหลกลับเข้าบรรจบกับแม่น้ำเจ้าพระยาและแม่น้ำป่าสัก ที่จังหวัดพระนครศรีอยุธยา ในขณะที่ความจุของแม่น้ำเจ้าพระยา จากจังหวัดสิงห์บุรี ถึงจังหวัดพระนครศรีอยุธยาลงไป จะมีพื้นที่หน้าตัดเล็กลง สามารถ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Pr="007E2468">
        <w:rPr>
          <w:rFonts w:ascii="TH SarabunIT๙" w:hAnsi="TH SarabunIT๙" w:cs="TH SarabunIT๙"/>
          <w:sz w:val="32"/>
          <w:szCs w:val="32"/>
          <w:cs/>
        </w:rPr>
        <w:t>เต็มตลิ่งได้เพียง 1,300-2,200 ลูกบาศก์เมตร/วินาที เท่านั้น  ด้วยลักษณะของลุ่มน้ำเจ้าพระยาตามธรรมชาติ ทำให้ทุ่งราบภาคกลางตอนล่าง ตั้งแต่จังหวัดสิงห์บุรีลงมามีน้ำล้นตลิ่งเกือบทุกปี</w:t>
      </w:r>
    </w:p>
    <w:p w:rsidR="00ED0CC2" w:rsidRPr="007E2468" w:rsidRDefault="00ED0CC2" w:rsidP="00ED0CC2">
      <w:pPr>
        <w:tabs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7E2468">
        <w:rPr>
          <w:rFonts w:ascii="TH SarabunIT๙" w:hAnsi="TH SarabunIT๙" w:cs="TH SarabunIT๙"/>
          <w:sz w:val="32"/>
          <w:szCs w:val="32"/>
          <w:cs/>
        </w:rPr>
        <w:tab/>
        <w:t xml:space="preserve">การเกิดอุทกภัยในลุ่มน้ำเจ้าพระยามีความรุนแรงและมีความถี่มากขึ้นเป็น มาตรการใช้สิ่งก่อสร้าง ได้แก่ การก่อสร้างอ่างเก็บน้ำขนาดใหญ่และขนาดกลาง การขุดลอกลำน้ำธรรมชาติ การทำแนวผันน้ำ การสร้างคันกั้นน้ำ ได้ถูกนำมาใช้ในการแก้ไขปัญหา ซึ่งจำเป็นต้องใช้เงินงบประมาณจำนวนมาก และต้องมีการตรวจสอบความคุ้มค่าต่อการลงทุนให้เหมาะสมกับภาวะเศรษฐกิจในปัจจุบัน ส่วนมาตรการไม่ใช้สิ่งก่อสร้าง เช่น การประชุมประสานงานกับหน่วยงานที่เกี่ยวข้อง การศึกษาเพื่อจัดทำแบบจำลองทางคณิตศาสตร์สำหรับพยากรณ์น้ำท่วมในลุ่มน้ำเจ้าพระยา </w:t>
      </w:r>
      <w:r w:rsidR="00740D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E2468">
        <w:rPr>
          <w:rFonts w:ascii="TH SarabunIT๙" w:hAnsi="TH SarabunIT๙" w:cs="TH SarabunIT๙"/>
          <w:sz w:val="32"/>
          <w:szCs w:val="32"/>
          <w:cs/>
        </w:rPr>
        <w:t>การศึกษาเพื่อติดตั้ง</w:t>
      </w:r>
      <w:r w:rsidR="00740D93">
        <w:rPr>
          <w:rFonts w:ascii="TH SarabunIT๙" w:hAnsi="TH SarabunIT๙" w:cs="TH SarabunIT๙"/>
          <w:sz w:val="32"/>
          <w:szCs w:val="32"/>
          <w:cs/>
        </w:rPr>
        <w:t>ระบบโทรมาตร</w:t>
      </w:r>
      <w:r w:rsidRPr="007E2468">
        <w:rPr>
          <w:rFonts w:ascii="TH SarabunIT๙" w:hAnsi="TH SarabunIT๙" w:cs="TH SarabunIT๙"/>
          <w:sz w:val="32"/>
          <w:szCs w:val="32"/>
          <w:cs/>
        </w:rPr>
        <w:t>ได้ถูกนำมาใช้</w:t>
      </w:r>
      <w:proofErr w:type="spellStart"/>
      <w:r w:rsidRPr="007E2468">
        <w:rPr>
          <w:rFonts w:ascii="TH SarabunIT๙" w:hAnsi="TH SarabunIT๙" w:cs="TH SarabunIT๙"/>
          <w:sz w:val="32"/>
          <w:szCs w:val="32"/>
          <w:cs/>
        </w:rPr>
        <w:t>บูรณา</w:t>
      </w:r>
      <w:proofErr w:type="spellEnd"/>
      <w:r w:rsidRPr="007E2468">
        <w:rPr>
          <w:rFonts w:ascii="TH SarabunIT๙" w:hAnsi="TH SarabunIT๙" w:cs="TH SarabunIT๙"/>
          <w:sz w:val="32"/>
          <w:szCs w:val="32"/>
          <w:cs/>
        </w:rPr>
        <w:t>การด้วยเช่นกัน</w:t>
      </w:r>
    </w:p>
    <w:p w:rsidR="004E3145" w:rsidRPr="007E2468" w:rsidRDefault="00E34128" w:rsidP="004E3145">
      <w:pPr>
        <w:pStyle w:val="ad"/>
        <w:tabs>
          <w:tab w:val="left" w:pos="2304"/>
          <w:tab w:val="left" w:pos="273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7E2468">
        <w:rPr>
          <w:rFonts w:ascii="TH SarabunIT๙" w:hAnsi="TH SarabunIT๙" w:cs="TH SarabunIT๙"/>
          <w:sz w:val="32"/>
          <w:szCs w:val="32"/>
          <w:cs/>
        </w:rPr>
        <w:tab/>
      </w:r>
      <w:r w:rsidRPr="007E2468">
        <w:rPr>
          <w:rFonts w:ascii="TH SarabunIT๙" w:hAnsi="TH SarabunIT๙" w:cs="TH SarabunIT๙"/>
          <w:sz w:val="32"/>
          <w:szCs w:val="32"/>
          <w:cs/>
        </w:rPr>
        <w:tab/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อย่างไรก็ตามมาตรการข้างต้นยังไม่สามารถแก้ปัญหาอุทกภัยในลุ่มน้ำได้อย่างถาวร  เนื่องจากมีปัจจัยที่เกี่ยวข้องอื่นที่ไม่สามารถควบคุมได้ เช่น การเปลี่ยนแปลงการใช้ที่ดิน สภาพภูมิอากาศ อุตุนิยมวิทยา อุทกวิทยา </w:t>
      </w:r>
      <w:r w:rsidR="004E3145" w:rsidRPr="007E2468">
        <w:rPr>
          <w:rFonts w:ascii="TH SarabunIT๙" w:hAnsi="TH SarabunIT๙" w:cs="TH SarabunIT๙"/>
          <w:spacing w:val="-4"/>
          <w:sz w:val="32"/>
          <w:szCs w:val="32"/>
          <w:cs/>
        </w:rPr>
        <w:t>พื้นที่ที่เกิดน้ำท่วมคือพื้นที่ทุ่งเจ้าพระยา ซึ่งอดีตเป็นพื้นที่</w:t>
      </w:r>
      <w:r w:rsidR="00434C70">
        <w:rPr>
          <w:rFonts w:ascii="TH SarabunIT๙" w:hAnsi="TH SarabunIT๙" w:cs="TH SarabunIT๙"/>
          <w:spacing w:val="-4"/>
          <w:sz w:val="32"/>
          <w:szCs w:val="32"/>
          <w:cs/>
        </w:rPr>
        <w:t>ร</w:t>
      </w:r>
      <w:r w:rsidR="00434C70">
        <w:rPr>
          <w:rFonts w:ascii="TH SarabunIT๙" w:hAnsi="TH SarabunIT๙" w:cs="TH SarabunIT๙" w:hint="cs"/>
          <w:spacing w:val="-4"/>
          <w:sz w:val="32"/>
          <w:szCs w:val="32"/>
          <w:cs/>
        </w:rPr>
        <w:t>ั</w:t>
      </w:r>
      <w:r w:rsidR="00434C70">
        <w:rPr>
          <w:rFonts w:ascii="TH SarabunIT๙" w:hAnsi="TH SarabunIT๙" w:cs="TH SarabunIT๙"/>
          <w:spacing w:val="-4"/>
          <w:sz w:val="32"/>
          <w:szCs w:val="32"/>
          <w:cs/>
        </w:rPr>
        <w:t>บ</w:t>
      </w:r>
      <w:r w:rsidR="007E2468" w:rsidRPr="007E2468">
        <w:rPr>
          <w:rFonts w:ascii="TH SarabunIT๙" w:hAnsi="TH SarabunIT๙" w:cs="TH SarabunIT๙"/>
          <w:spacing w:val="-4"/>
          <w:sz w:val="32"/>
          <w:szCs w:val="32"/>
          <w:cs/>
        </w:rPr>
        <w:t>น้ำ</w:t>
      </w:r>
      <w:r w:rsidR="004E3145" w:rsidRPr="007E2468">
        <w:rPr>
          <w:rFonts w:ascii="TH SarabunIT๙" w:hAnsi="TH SarabunIT๙" w:cs="TH SarabunIT๙"/>
          <w:spacing w:val="-4"/>
          <w:sz w:val="32"/>
          <w:szCs w:val="32"/>
          <w:cs/>
        </w:rPr>
        <w:t>หลากตามธรรมชาติ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ประชาชนสามารถเรียนรู้ที่จะอยู่กับธรรมชาติได้ แต่ปัจจุบันสภาพสังคมเปลี่ยนไป การเปลี่ยนแปลงพฤติกรรมของชุมชนในการตั้งถิ่นฐานและการพัฒนาระบบสาธารณูปโภค  โดยไม่ได้คำนึงถึงความเสี่ยงที่จะเกิดปัญหา  น้ำล้นคันกั้นน้ำหรือระบบปิดล้อมมีมากขึ้น  เมื่อเกิดน้ำท่วมจึงมักทำให้เกิดความเสียหายที่รุนแรงมากขึ้นด้วย</w:t>
      </w:r>
    </w:p>
    <w:p w:rsidR="004E3145" w:rsidRPr="007E2468" w:rsidRDefault="00740D93" w:rsidP="00434C70">
      <w:pPr>
        <w:pStyle w:val="ad"/>
        <w:tabs>
          <w:tab w:val="clear" w:pos="1008"/>
          <w:tab w:val="clear" w:pos="1440"/>
          <w:tab w:val="clear" w:pos="1872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lastRenderedPageBreak/>
        <w:tab/>
      </w:r>
      <w:r w:rsidR="00434C7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E3145" w:rsidRPr="007E2468">
        <w:rPr>
          <w:rFonts w:ascii="TH SarabunIT๙" w:hAnsi="TH SarabunIT๙" w:cs="TH SarabunIT๙"/>
          <w:spacing w:val="-4"/>
          <w:sz w:val="32"/>
          <w:szCs w:val="32"/>
          <w:cs/>
        </w:rPr>
        <w:t>ลุ่มน้ำเจ้าพระยามีพื้นที่</w:t>
      </w:r>
      <w:r w:rsidR="00434C70">
        <w:rPr>
          <w:rFonts w:ascii="TH SarabunIT๙" w:hAnsi="TH SarabunIT๙" w:cs="TH SarabunIT๙"/>
          <w:spacing w:val="-4"/>
          <w:sz w:val="32"/>
          <w:szCs w:val="32"/>
          <w:cs/>
        </w:rPr>
        <w:t>ร</w:t>
      </w:r>
      <w:r w:rsidR="00434C70">
        <w:rPr>
          <w:rFonts w:ascii="TH SarabunIT๙" w:hAnsi="TH SarabunIT๙" w:cs="TH SarabunIT๙" w:hint="cs"/>
          <w:spacing w:val="-4"/>
          <w:sz w:val="32"/>
          <w:szCs w:val="32"/>
          <w:cs/>
        </w:rPr>
        <w:t>ับ</w:t>
      </w:r>
      <w:r w:rsidR="007E2468" w:rsidRPr="007E2468">
        <w:rPr>
          <w:rFonts w:ascii="TH SarabunIT๙" w:hAnsi="TH SarabunIT๙" w:cs="TH SarabunIT๙"/>
          <w:spacing w:val="-4"/>
          <w:sz w:val="32"/>
          <w:szCs w:val="32"/>
          <w:cs/>
        </w:rPr>
        <w:t>น้ำ</w:t>
      </w:r>
      <w:r w:rsidR="004E3145" w:rsidRPr="007E2468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ฝนทั้งหมดประมาณ </w:t>
      </w:r>
      <w:r w:rsidR="004E3145" w:rsidRPr="007E2468">
        <w:rPr>
          <w:rFonts w:ascii="TH SarabunIT๙" w:hAnsi="TH SarabunIT๙" w:cs="TH SarabunIT๙"/>
          <w:spacing w:val="-4"/>
          <w:sz w:val="32"/>
          <w:szCs w:val="32"/>
        </w:rPr>
        <w:t>124,200</w:t>
      </w:r>
      <w:r w:rsidR="004E3145" w:rsidRPr="007E2468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ตารางกิโลเมตร  มีแม่น้ำสาขาใหญ่ ๆ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ที่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มาจากภาคเหนือไหลมาสู่ภาคกลาง </w:t>
      </w:r>
      <w:r w:rsidR="004E3145" w:rsidRPr="007E2468">
        <w:rPr>
          <w:rFonts w:ascii="TH SarabunIT๙" w:hAnsi="TH SarabunIT๙" w:cs="TH SarabunIT๙"/>
          <w:sz w:val="32"/>
          <w:szCs w:val="32"/>
        </w:rPr>
        <w:t>4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สาย คือ </w:t>
      </w:r>
      <w:proofErr w:type="spellStart"/>
      <w:r w:rsidR="004E3145" w:rsidRPr="007E2468">
        <w:rPr>
          <w:rFonts w:ascii="TH SarabunIT๙" w:hAnsi="TH SarabunIT๙" w:cs="TH SarabunIT๙"/>
          <w:sz w:val="32"/>
          <w:szCs w:val="32"/>
          <w:cs/>
        </w:rPr>
        <w:t>แม่ปิง</w:t>
      </w:r>
      <w:proofErr w:type="spellEnd"/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แม่วัง แม่ยม และแม่น่าน  ซึ่งมีพื้นที่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ฝน   รวมทั้งสิ้นประมาณ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102,635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ตารางกิโลเมตร ที่จังหวัดนครสวรรค์  เมื่อรวมเป็นแม่น้ำเจ้าพระยาที่จังหวัดนครสวรรค์แล้ว ด้านท้ายน้ำมีแม่น้ำสะแกกรัง  ซึ่งมีพื้นที่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ฝนประมาณ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5,192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ตารางกิโลเมตร และแม่น้ำ</w:t>
      </w:r>
      <w:r w:rsidR="004E3145" w:rsidRPr="007E2468">
        <w:rPr>
          <w:rFonts w:ascii="TH SarabunIT๙" w:hAnsi="TH SarabunIT๙" w:cs="TH SarabunIT๙"/>
          <w:sz w:val="32"/>
          <w:szCs w:val="32"/>
        </w:rPr>
        <w:t xml:space="preserve"> 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>ป่าสัก ซึ่งมีพื้นที่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ฝนประมาณ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16,292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ตารางกิโลเมตร  ไหลมาบรรจบกับแม่น้ำเจ้าพระยา</w:t>
      </w:r>
      <w:r w:rsidR="004E3145" w:rsidRPr="007E2468">
        <w:rPr>
          <w:rFonts w:ascii="TH SarabunIT๙" w:hAnsi="TH SarabunIT๙" w:cs="TH SarabunIT๙"/>
          <w:spacing w:val="-2"/>
          <w:sz w:val="32"/>
          <w:szCs w:val="32"/>
          <w:cs/>
        </w:rPr>
        <w:t>ที่จังหวัดชัยนาท และจังหวัดพระนครศรีอยุธยาตามลำดับ  โดยพื้นที่</w:t>
      </w:r>
      <w:r w:rsidR="007E2468" w:rsidRPr="007E2468">
        <w:rPr>
          <w:rFonts w:ascii="TH SarabunIT๙" w:hAnsi="TH SarabunIT๙" w:cs="TH SarabunIT๙"/>
          <w:spacing w:val="-2"/>
          <w:sz w:val="32"/>
          <w:szCs w:val="32"/>
          <w:cs/>
        </w:rPr>
        <w:t>ร</w:t>
      </w:r>
      <w:r w:rsidR="00434C70">
        <w:rPr>
          <w:rFonts w:ascii="TH SarabunIT๙" w:hAnsi="TH SarabunIT๙" w:cs="TH SarabunIT๙" w:hint="cs"/>
          <w:spacing w:val="-2"/>
          <w:sz w:val="32"/>
          <w:szCs w:val="32"/>
          <w:cs/>
        </w:rPr>
        <w:t>ั</w:t>
      </w:r>
      <w:r w:rsidR="007E2468" w:rsidRPr="007E2468">
        <w:rPr>
          <w:rFonts w:ascii="TH SarabunIT๙" w:hAnsi="TH SarabunIT๙" w:cs="TH SarabunIT๙"/>
          <w:spacing w:val="-2"/>
          <w:sz w:val="32"/>
          <w:szCs w:val="32"/>
          <w:cs/>
        </w:rPr>
        <w:t>บน้ำ</w:t>
      </w:r>
      <w:r w:rsidR="004E3145" w:rsidRPr="007E2468">
        <w:rPr>
          <w:rFonts w:ascii="TH SarabunIT๙" w:hAnsi="TH SarabunIT๙" w:cs="TH SarabunIT๙"/>
          <w:spacing w:val="-2"/>
          <w:sz w:val="32"/>
          <w:szCs w:val="32"/>
          <w:cs/>
        </w:rPr>
        <w:t>ฝนของลุ่มน้ำเจ้าพระยาตอนล่าง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(ลุ่มน้ำเจ้าพระยา สายหลัก รวมกับลุ่มน้ำท่าจีน) 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33,806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ตารางกิโลเมตร</w:t>
      </w:r>
    </w:p>
    <w:p w:rsidR="004E3145" w:rsidRPr="007E2468" w:rsidRDefault="004E3145" w:rsidP="00723002">
      <w:pPr>
        <w:pStyle w:val="ad"/>
        <w:tabs>
          <w:tab w:val="clear" w:pos="1008"/>
          <w:tab w:val="clear" w:pos="1440"/>
          <w:tab w:val="clear" w:pos="1872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7E2468">
        <w:rPr>
          <w:rFonts w:ascii="TH SarabunIT๙" w:hAnsi="TH SarabunIT๙" w:cs="TH SarabunIT๙"/>
          <w:sz w:val="32"/>
          <w:szCs w:val="32"/>
        </w:rPr>
        <w:tab/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ลุ่มน้ำเจ้าพระยามีมีลำน้ำสาขาที่สำคัญ </w:t>
      </w:r>
      <w:r w:rsidRPr="007E2468">
        <w:rPr>
          <w:rFonts w:ascii="TH SarabunIT๙" w:hAnsi="TH SarabunIT๙" w:cs="TH SarabunIT๙"/>
          <w:sz w:val="32"/>
          <w:szCs w:val="32"/>
        </w:rPr>
        <w:t>3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 สาย  ได้แก่ </w:t>
      </w:r>
    </w:p>
    <w:p w:rsidR="004E3145" w:rsidRPr="007E2468" w:rsidRDefault="00723002" w:rsidP="00723002">
      <w:pPr>
        <w:pStyle w:val="ad"/>
        <w:tabs>
          <w:tab w:val="clear" w:pos="1008"/>
          <w:tab w:val="clear" w:pos="1440"/>
          <w:tab w:val="clear" w:pos="1872"/>
        </w:tabs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  <w:t xml:space="preserve">1. 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แม่น้ำน้อย แยกออกจากแม่น้ำเจ้าพระยาที่จังหวัดชัยนาททางฝั่งตะวันตก และไหลกลับเข้าสู่แม่น้ำเจ้าพระยาอีกครั้งที่จังหวัดพระนครศรีอยุธยา ความยาวประมาณ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120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กิโลเมตร</w:t>
      </w:r>
    </w:p>
    <w:p w:rsidR="004E3145" w:rsidRPr="007E2468" w:rsidRDefault="00723002" w:rsidP="00723002">
      <w:pPr>
        <w:pStyle w:val="ad"/>
        <w:tabs>
          <w:tab w:val="clear" w:pos="1008"/>
          <w:tab w:val="clear" w:pos="1440"/>
          <w:tab w:val="clear" w:pos="1872"/>
        </w:tabs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  <w:t xml:space="preserve">2. 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แม่น้ำท่าจีน แยกออกจากแม่น้ำเจ้าพระยาทางฝั่งตะวันตกที่จังหวัดชัยนาท และไหลขนาน กับแม่น้ำเจ้าพระยาไปจนออกอ่าวไทย ที่จังหวัดสมุทรสาคร ความยาวประมาณ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325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กิโลเมตร  </w:t>
      </w:r>
    </w:p>
    <w:p w:rsidR="004E3145" w:rsidRPr="007E2468" w:rsidRDefault="00723002" w:rsidP="00723002">
      <w:pPr>
        <w:pStyle w:val="ad"/>
        <w:tabs>
          <w:tab w:val="clear" w:pos="1008"/>
          <w:tab w:val="clear" w:pos="1440"/>
          <w:tab w:val="clear" w:pos="1872"/>
        </w:tabs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  <w:t xml:space="preserve">3. 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แม่น้ำลพบุรีแยกออกมาจากแม่น้ำเจ้าพระยาทางฝั่งตะวันออกที่จังหวัดสิงห์บุรี แล้วไหลลงมาบรรจบกับแม่น้ำป่าสักที่จังหวัดพระนครศรีอยุธยา ความยาวประมาณ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80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กิโลเมตร</w:t>
      </w:r>
    </w:p>
    <w:p w:rsidR="004E3145" w:rsidRPr="007E2468" w:rsidRDefault="004E3145" w:rsidP="00723002">
      <w:pPr>
        <w:pStyle w:val="ad"/>
        <w:tabs>
          <w:tab w:val="clear" w:pos="1008"/>
          <w:tab w:val="clear" w:pos="1440"/>
          <w:tab w:val="clear" w:pos="1872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7E2468">
        <w:rPr>
          <w:rFonts w:ascii="TH SarabunIT๙" w:hAnsi="TH SarabunIT๙" w:cs="TH SarabunIT๙"/>
          <w:sz w:val="32"/>
          <w:szCs w:val="32"/>
        </w:rPr>
        <w:tab/>
      </w:r>
      <w:r w:rsidRPr="007E2468">
        <w:rPr>
          <w:rFonts w:ascii="TH SarabunIT๙" w:hAnsi="TH SarabunIT๙" w:cs="TH SarabunIT๙"/>
          <w:spacing w:val="-4"/>
          <w:sz w:val="32"/>
          <w:szCs w:val="32"/>
          <w:cs/>
        </w:rPr>
        <w:t>นอกจากนี้ยังมีคลองธรรมชาติ และคลองชลประทานที่อยู่ในพื้นที่โครงการชลประทานในบริเวณ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    ริมแม่น้ำทั้ง </w:t>
      </w:r>
      <w:r w:rsidRPr="007E2468">
        <w:rPr>
          <w:rFonts w:ascii="TH SarabunIT๙" w:hAnsi="TH SarabunIT๙" w:cs="TH SarabunIT๙"/>
          <w:sz w:val="32"/>
          <w:szCs w:val="32"/>
        </w:rPr>
        <w:t>3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 สาย ที่ถูกใช้เป็นคลองรับ-ระบายน้ำ ได้แก่  </w:t>
      </w:r>
    </w:p>
    <w:p w:rsidR="004E3145" w:rsidRPr="007E2468" w:rsidRDefault="00723002" w:rsidP="00723002">
      <w:pPr>
        <w:pStyle w:val="ad"/>
        <w:tabs>
          <w:tab w:val="clear" w:pos="1008"/>
          <w:tab w:val="clear" w:pos="1440"/>
          <w:tab w:val="clear" w:pos="1872"/>
        </w:tabs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E3145" w:rsidRPr="007E2468">
        <w:rPr>
          <w:rFonts w:ascii="TH SarabunIT๙" w:hAnsi="TH SarabunIT๙" w:cs="TH SarabunIT๙"/>
          <w:spacing w:val="-4"/>
          <w:sz w:val="32"/>
          <w:szCs w:val="32"/>
          <w:cs/>
        </w:rPr>
        <w:t>คลองบางแก้วเป็นคลองสายสั้น ๆ แยกออกจากแม่น้ำเจ้าพระยาที่จังหวัดอ่างทองแล้วไหล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บรรจบแม่น้ำลพบุรีที่อำเภอมหาราช จังหวัดอ่างทอง  ความยาวประมาณ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12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กิโลเมตร</w:t>
      </w:r>
    </w:p>
    <w:p w:rsidR="004E3145" w:rsidRPr="007E2468" w:rsidRDefault="00723002" w:rsidP="00723002">
      <w:pPr>
        <w:pStyle w:val="ad"/>
        <w:tabs>
          <w:tab w:val="clear" w:pos="1008"/>
          <w:tab w:val="clear" w:pos="1440"/>
          <w:tab w:val="clear" w:pos="1872"/>
        </w:tabs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คลองโผงเผง หรือคลองบางหลวง เป็นคลองที่แยกออกจากแม่น้ำเจ้าพระยาที่จังหวัดอ่างทองแล้วไหลบรรจบแม่น้ำน้อยที่อำเภอเสนา จังหวัดพระนครศรีอยุธยา ความยาวประมาณ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10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กิโลเมตร</w:t>
      </w:r>
    </w:p>
    <w:p w:rsidR="004E3145" w:rsidRPr="007E2468" w:rsidRDefault="00723002" w:rsidP="00723002">
      <w:pPr>
        <w:pStyle w:val="ad"/>
        <w:tabs>
          <w:tab w:val="clear" w:pos="1008"/>
          <w:tab w:val="clear" w:pos="1440"/>
          <w:tab w:val="clear" w:pos="1872"/>
        </w:tabs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ab/>
      </w:r>
      <w:r w:rsidR="004E3145" w:rsidRPr="007E2468">
        <w:rPr>
          <w:rFonts w:ascii="TH SarabunIT๙" w:hAnsi="TH SarabunIT๙" w:cs="TH SarabunIT๙"/>
          <w:spacing w:val="-8"/>
          <w:sz w:val="32"/>
          <w:szCs w:val="32"/>
          <w:cs/>
        </w:rPr>
        <w:t>คลองบางบาลเป็นคลองที่แยกออกจากแม่น้ำเจ้าพระยาที่อำเภอบางบาล จังหวัดพระนครศรีอยุธยา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แล้วไหลบรรจบแม่น้ำน้อยที่อำเภอเสนา จังหวัดพระนครศรีอยุธยา ความยาวประมาณ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17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กิโลเมตร</w:t>
      </w:r>
    </w:p>
    <w:p w:rsidR="004E3145" w:rsidRPr="007E2468" w:rsidRDefault="00723002" w:rsidP="00723002">
      <w:pPr>
        <w:pStyle w:val="ad"/>
        <w:tabs>
          <w:tab w:val="clear" w:pos="1008"/>
          <w:tab w:val="clear" w:pos="1440"/>
          <w:tab w:val="clear" w:pos="1872"/>
        </w:tabs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คลองชัยนาท-อยุธยา เป็นคลองส่งน้ำในโครงการส่งน้ำและบำรุงรักษามหาราช 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>จากอาคาร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>ฝั่งซ้ายของเขื่อนเจ้าพระยา</w:t>
      </w:r>
    </w:p>
    <w:p w:rsidR="004E3145" w:rsidRPr="007E2468" w:rsidRDefault="00723002" w:rsidP="00723002">
      <w:pPr>
        <w:pStyle w:val="ad"/>
        <w:tabs>
          <w:tab w:val="clear" w:pos="1008"/>
          <w:tab w:val="clear" w:pos="1440"/>
          <w:tab w:val="clear" w:pos="1872"/>
        </w:tabs>
        <w:spacing w:line="233" w:lineRule="auto"/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>คลองคลองชัยนาท-ป่าสัก เป็นคลอง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ฝั่งซ้าย ส่งน้ำในโครงการส่งน้ำและบำรุงรักษามโนรมย์ ช่องแค โคกกระเทียม และเริงราง ทิ้งน้ำลงแม่น้ำป่าสักบริเวณด้านเหนือน้ำของเขื่อนพระรามหก รวมความยาว </w:t>
      </w:r>
      <w:r w:rsidR="004E3145" w:rsidRPr="007E2468">
        <w:rPr>
          <w:rFonts w:ascii="TH SarabunIT๙" w:hAnsi="TH SarabunIT๙" w:cs="TH SarabunIT๙"/>
          <w:sz w:val="32"/>
          <w:szCs w:val="32"/>
        </w:rPr>
        <w:t>132.8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กิโลเมตร</w:t>
      </w:r>
    </w:p>
    <w:p w:rsidR="004E3145" w:rsidRPr="007E2468" w:rsidRDefault="00723002" w:rsidP="00723002">
      <w:pPr>
        <w:pStyle w:val="ad"/>
        <w:tabs>
          <w:tab w:val="clear" w:pos="1008"/>
          <w:tab w:val="clear" w:pos="1440"/>
          <w:tab w:val="clear" w:pos="1872"/>
        </w:tabs>
        <w:spacing w:line="233" w:lineRule="auto"/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>คลองมะขามเฒ่า-อู่ทองเป็นคลองฝั่งขวาของแม่น้ำเจ้าพระยา ในโครงการส่งน้ำและบำรุงรักษาพลเทพ และระบายน้ำลงคลองสองพี่น้อง ในเขตอำเภออู่ทองต่อกับอำเภอสองพี่น้อง และไหลลงสู่แม่น้ำท่าจีนที่อำเภอสองพี่น้อง</w:t>
      </w:r>
    </w:p>
    <w:p w:rsidR="00E43F89" w:rsidRPr="007E2468" w:rsidRDefault="003A68CE" w:rsidP="00E43F89">
      <w:pPr>
        <w:pStyle w:val="a3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shd w:val="clear" w:color="auto" w:fill="FFFFFF" w:themeFill="background1"/>
          <w:cs/>
        </w:rPr>
        <w:tab/>
      </w:r>
      <w:r w:rsidR="00E43F89" w:rsidRPr="007E2468">
        <w:rPr>
          <w:rFonts w:ascii="TH SarabunIT๙" w:hAnsi="TH SarabunIT๙" w:cs="TH SarabunIT๙"/>
          <w:sz w:val="32"/>
          <w:szCs w:val="32"/>
          <w:shd w:val="clear" w:color="auto" w:fill="FFFFFF" w:themeFill="background1"/>
          <w:cs/>
        </w:rPr>
        <w:t>ในช่วงภาวะน้ำหลากจะมีความขัดแย้งในการบริหารจัดการเรื่องการปล่อยน้ำเข้าพื้นที่ และการบริหารจัดการน้ำเนื่องจากในขณะที่พื้นที่บางส่วนอยู่ระหว่างการทำนาปี และมีพื้นที่บางส่วนทำข้าวฟางลอย  จึงต้องมีการรักษาระดับน้ำในพื้นที่ เพื่อพยุ</w:t>
      </w:r>
      <w:r w:rsidR="00E43F89" w:rsidRPr="007E2468">
        <w:rPr>
          <w:rFonts w:ascii="TH SarabunIT๙" w:hAnsi="TH SarabunIT๙" w:cs="TH SarabunIT๙"/>
          <w:sz w:val="32"/>
          <w:szCs w:val="32"/>
          <w:cs/>
        </w:rPr>
        <w:t>งต้นข้าวไม่ให้หักเสียหาย รวมถึงปัญหาอาคารที่ใช้ในการควบคุมน้ำ</w:t>
      </w:r>
      <w:r w:rsidR="001275DC" w:rsidRPr="007E2468">
        <w:rPr>
          <w:rFonts w:ascii="TH SarabunIT๙" w:hAnsi="TH SarabunIT๙" w:cs="TH SarabunIT๙"/>
          <w:sz w:val="32"/>
          <w:szCs w:val="32"/>
          <w:cs/>
        </w:rPr>
        <w:t>ท่วม</w:t>
      </w:r>
      <w:r w:rsidR="00E43F89" w:rsidRPr="007E2468">
        <w:rPr>
          <w:rFonts w:ascii="TH SarabunIT๙" w:hAnsi="TH SarabunIT๙" w:cs="TH SarabunIT๙"/>
          <w:sz w:val="32"/>
          <w:szCs w:val="32"/>
          <w:cs/>
        </w:rPr>
        <w:t>ใช้การได้ไม่เต็มประสิทธิภาพ และแนวทางการป้องกันน้ำท่วมที่ไม่</w:t>
      </w:r>
      <w:proofErr w:type="spellStart"/>
      <w:r w:rsidR="00E43F89" w:rsidRPr="007E2468">
        <w:rPr>
          <w:rFonts w:ascii="TH SarabunIT๙" w:hAnsi="TH SarabunIT๙" w:cs="TH SarabunIT๙"/>
          <w:sz w:val="32"/>
          <w:szCs w:val="32"/>
          <w:cs/>
        </w:rPr>
        <w:t>บูรณา</w:t>
      </w:r>
      <w:proofErr w:type="spellEnd"/>
      <w:r w:rsidR="00E43F89" w:rsidRPr="007E2468">
        <w:rPr>
          <w:rFonts w:ascii="TH SarabunIT๙" w:hAnsi="TH SarabunIT๙" w:cs="TH SarabunIT๙"/>
          <w:sz w:val="32"/>
          <w:szCs w:val="32"/>
          <w:cs/>
        </w:rPr>
        <w:t xml:space="preserve">การ เนื่องจากการป้องกันน้ำท่วมในพื้นที่ </w:t>
      </w:r>
      <w:proofErr w:type="spellStart"/>
      <w:r w:rsidR="00E43F89" w:rsidRPr="007E2468">
        <w:rPr>
          <w:rFonts w:ascii="TH SarabunIT๙" w:hAnsi="TH SarabunIT๙" w:cs="TH SarabunIT๙"/>
          <w:sz w:val="32"/>
          <w:szCs w:val="32"/>
          <w:cs/>
        </w:rPr>
        <w:t>อบต</w:t>
      </w:r>
      <w:proofErr w:type="spellEnd"/>
      <w:r w:rsidR="00E43F89" w:rsidRPr="007E2468">
        <w:rPr>
          <w:rFonts w:ascii="TH SarabunIT๙" w:hAnsi="TH SarabunIT๙" w:cs="TH SarabunIT๙"/>
          <w:sz w:val="32"/>
          <w:szCs w:val="32"/>
          <w:cs/>
        </w:rPr>
        <w:t xml:space="preserve">.แต่ละแห่ง จะทำการเสริมระดับคันกั้นน้ำชั่วคราวเอง  </w:t>
      </w:r>
    </w:p>
    <w:p w:rsidR="00A35D2E" w:rsidRDefault="00A35D2E" w:rsidP="00E43F89">
      <w:pPr>
        <w:pStyle w:val="ad"/>
        <w:tabs>
          <w:tab w:val="left" w:pos="2304"/>
          <w:tab w:val="left" w:pos="2736"/>
        </w:tabs>
        <w:ind w:firstLine="851"/>
        <w:jc w:val="thaiDistribute"/>
        <w:rPr>
          <w:rFonts w:ascii="TH SarabunIT๙" w:hAnsi="TH SarabunIT๙" w:cs="TH SarabunIT๙"/>
          <w:sz w:val="32"/>
          <w:szCs w:val="32"/>
        </w:rPr>
      </w:pPr>
    </w:p>
    <w:p w:rsidR="00723002" w:rsidRPr="007E2468" w:rsidRDefault="00723002" w:rsidP="00E43F89">
      <w:pPr>
        <w:pStyle w:val="ad"/>
        <w:tabs>
          <w:tab w:val="left" w:pos="2304"/>
          <w:tab w:val="left" w:pos="2736"/>
        </w:tabs>
        <w:ind w:firstLine="851"/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:rsidR="00137325" w:rsidRPr="007E2468" w:rsidRDefault="00963D2F" w:rsidP="00963D2F">
      <w:pPr>
        <w:pStyle w:val="a3"/>
        <w:spacing w:after="0"/>
        <w:ind w:left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7E2468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1.2 </w:t>
      </w:r>
      <w:r w:rsidR="00740D93">
        <w:rPr>
          <w:rFonts w:ascii="TH SarabunIT๙" w:hAnsi="TH SarabunIT๙" w:cs="TH SarabunIT๙"/>
          <w:b/>
          <w:bCs/>
          <w:sz w:val="32"/>
          <w:szCs w:val="32"/>
          <w:cs/>
        </w:rPr>
        <w:t>วัตถุประสงค์การ</w:t>
      </w:r>
      <w:r w:rsidR="00740D93">
        <w:rPr>
          <w:rFonts w:ascii="TH SarabunIT๙" w:hAnsi="TH SarabunIT๙" w:cs="TH SarabunIT๙" w:hint="cs"/>
          <w:b/>
          <w:bCs/>
          <w:sz w:val="32"/>
          <w:szCs w:val="32"/>
          <w:cs/>
        </w:rPr>
        <w:t>ประเมิน</w:t>
      </w:r>
    </w:p>
    <w:p w:rsidR="00CB46D7" w:rsidRPr="007E2468" w:rsidRDefault="00434C70" w:rsidP="00434C70">
      <w:pPr>
        <w:pStyle w:val="a3"/>
        <w:spacing w:after="0"/>
        <w:ind w:left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34C70">
        <w:rPr>
          <w:rFonts w:ascii="TH SarabunIT๙" w:hAnsi="TH SarabunIT๙" w:cs="TH SarabunIT๙"/>
          <w:sz w:val="32"/>
          <w:szCs w:val="32"/>
          <w:cs/>
        </w:rPr>
        <w:t>สำหรับการ</w:t>
      </w:r>
      <w:r>
        <w:rPr>
          <w:rFonts w:ascii="TH SarabunIT๙" w:hAnsi="TH SarabunIT๙" w:cs="TH SarabunIT๙" w:hint="cs"/>
          <w:sz w:val="32"/>
          <w:szCs w:val="32"/>
          <w:cs/>
        </w:rPr>
        <w:t>ประเมิน</w:t>
      </w:r>
      <w:r w:rsidRPr="00434C70">
        <w:rPr>
          <w:rFonts w:ascii="TH SarabunIT๙" w:hAnsi="TH SarabunIT๙" w:cs="TH SarabunIT๙"/>
          <w:sz w:val="32"/>
          <w:szCs w:val="32"/>
          <w:cs/>
        </w:rPr>
        <w:t>ครั้งนี้จะเป็นการทบทวน วิเคราะห์ศักยภาพของพื้นที่ลุ่มต่ำทุ่ง</w:t>
      </w:r>
      <w:r w:rsidR="002F6E3F">
        <w:rPr>
          <w:rFonts w:ascii="TH SarabunIT๙" w:hAnsi="TH SarabunIT๙" w:cs="TH SarabunIT๙"/>
          <w:sz w:val="32"/>
          <w:szCs w:val="32"/>
          <w:cs/>
        </w:rPr>
        <w:t>พระยา</w:t>
      </w:r>
      <w:proofErr w:type="spellStart"/>
      <w:r w:rsidR="002F6E3F">
        <w:rPr>
          <w:rFonts w:ascii="TH SarabunIT๙" w:hAnsi="TH SarabunIT๙" w:cs="TH SarabunIT๙"/>
          <w:sz w:val="32"/>
          <w:szCs w:val="32"/>
          <w:cs/>
        </w:rPr>
        <w:t>บรรลือ</w:t>
      </w:r>
      <w:proofErr w:type="spellEnd"/>
      <w:r w:rsidRPr="00434C70">
        <w:rPr>
          <w:rFonts w:ascii="TH SarabunIT๙" w:hAnsi="TH SarabunIT๙" w:cs="TH SarabunIT๙"/>
          <w:sz w:val="32"/>
          <w:szCs w:val="32"/>
          <w:cs/>
        </w:rPr>
        <w:t xml:space="preserve"> ทั้งในด้านวิศวกรรม ด้านการสร้างการรับรู้ และการบูร</w:t>
      </w:r>
      <w:proofErr w:type="spellStart"/>
      <w:r w:rsidRPr="00434C70">
        <w:rPr>
          <w:rFonts w:ascii="TH SarabunIT๙" w:hAnsi="TH SarabunIT๙" w:cs="TH SarabunIT๙"/>
          <w:sz w:val="32"/>
          <w:szCs w:val="32"/>
          <w:cs/>
        </w:rPr>
        <w:t>ณา</w:t>
      </w:r>
      <w:proofErr w:type="spellEnd"/>
      <w:r w:rsidRPr="00434C70">
        <w:rPr>
          <w:rFonts w:ascii="TH SarabunIT๙" w:hAnsi="TH SarabunIT๙" w:cs="TH SarabunIT๙"/>
          <w:sz w:val="32"/>
          <w:szCs w:val="32"/>
          <w:cs/>
        </w:rPr>
        <w:t>การจากหน่วยงานที่เกี่ยวข้อง เพื่อแก้ไขปัญหาและเพิ่มประสิทธิภาพในการบริหารจัดการน้ำในพื้นที่ลุ่มต่ำทุ่ง</w:t>
      </w:r>
      <w:r w:rsidR="002F6E3F">
        <w:rPr>
          <w:rFonts w:ascii="TH SarabunIT๙" w:hAnsi="TH SarabunIT๙" w:cs="TH SarabunIT๙" w:hint="cs"/>
          <w:sz w:val="32"/>
          <w:szCs w:val="32"/>
          <w:cs/>
        </w:rPr>
        <w:t>พระยา</w:t>
      </w:r>
      <w:proofErr w:type="spellStart"/>
      <w:r w:rsidR="002F6E3F">
        <w:rPr>
          <w:rFonts w:ascii="TH SarabunIT๙" w:hAnsi="TH SarabunIT๙" w:cs="TH SarabunIT๙" w:hint="cs"/>
          <w:sz w:val="32"/>
          <w:szCs w:val="32"/>
          <w:cs/>
        </w:rPr>
        <w:t>บรรลือ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EC49CD" w:rsidRPr="007E2468">
        <w:rPr>
          <w:rFonts w:ascii="TH SarabunIT๙" w:hAnsi="TH SarabunIT๙" w:cs="TH SarabunIT๙"/>
          <w:sz w:val="32"/>
          <w:szCs w:val="32"/>
          <w:cs/>
        </w:rPr>
        <w:t xml:space="preserve">การเพิ่มประสิทธิภาพการบริหารจัดการพื้นที่ลุ่มต่ำ </w:t>
      </w:r>
      <w:r w:rsidR="001846B3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="00CB46D7" w:rsidRPr="007E2468">
        <w:rPr>
          <w:rFonts w:ascii="TH SarabunIT๙" w:hAnsi="TH SarabunIT๙" w:cs="TH SarabunIT๙"/>
          <w:sz w:val="32"/>
          <w:szCs w:val="32"/>
          <w:cs/>
        </w:rPr>
        <w:t xml:space="preserve">มีวัตถุประสงค์ ดังนี้ </w:t>
      </w:r>
    </w:p>
    <w:p w:rsidR="00EC49CD" w:rsidRPr="007E2468" w:rsidRDefault="001846B3" w:rsidP="00C44C6C">
      <w:pPr>
        <w:pStyle w:val="a3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C49CD" w:rsidRPr="007E2468">
        <w:rPr>
          <w:rFonts w:ascii="TH SarabunIT๙" w:hAnsi="TH SarabunIT๙" w:cs="TH SarabunIT๙"/>
          <w:sz w:val="32"/>
          <w:szCs w:val="32"/>
          <w:cs/>
        </w:rPr>
        <w:t>1.2.1</w:t>
      </w:r>
      <w:r w:rsidR="00EC49CD" w:rsidRPr="007E2468">
        <w:rPr>
          <w:rFonts w:ascii="TH SarabunIT๙" w:hAnsi="TH SarabunIT๙" w:cs="TH SarabunIT๙"/>
          <w:sz w:val="32"/>
          <w:szCs w:val="32"/>
        </w:rPr>
        <w:t xml:space="preserve"> </w:t>
      </w:r>
      <w:r w:rsidR="00141A12" w:rsidRPr="00F509CF">
        <w:rPr>
          <w:rFonts w:ascii="TH SarabunPSK" w:hAnsi="TH SarabunPSK" w:cs="TH SarabunPSK" w:hint="cs"/>
          <w:spacing w:val="-6"/>
          <w:sz w:val="32"/>
          <w:szCs w:val="32"/>
          <w:cs/>
        </w:rPr>
        <w:t>เพื่อประเมิน</w:t>
      </w:r>
      <w:r w:rsidR="00141A12" w:rsidRPr="00F509CF">
        <w:rPr>
          <w:rFonts w:ascii="TH SarabunPSK" w:hAnsi="TH SarabunPSK" w:cs="TH SarabunPSK"/>
          <w:spacing w:val="-6"/>
          <w:sz w:val="32"/>
          <w:szCs w:val="32"/>
          <w:cs/>
        </w:rPr>
        <w:t>ศักยภาพ</w:t>
      </w:r>
      <w:r w:rsidR="00141A12" w:rsidRPr="00F509CF">
        <w:rPr>
          <w:rFonts w:ascii="TH SarabunPSK" w:hAnsi="TH SarabunPSK" w:cs="TH SarabunPSK" w:hint="cs"/>
          <w:spacing w:val="-6"/>
          <w:sz w:val="32"/>
          <w:szCs w:val="32"/>
          <w:cs/>
        </w:rPr>
        <w:t>ด้านวิศวกรรม จากการบริหารจัดการน้ำหลากปี 2560 ในพื้นที่ลุ่มต่ำ</w:t>
      </w:r>
      <w:r w:rsidR="00141A12">
        <w:rPr>
          <w:rFonts w:ascii="TH SarabunPSK" w:hAnsi="TH SarabunPSK" w:cs="TH SarabunPSK" w:hint="cs"/>
          <w:spacing w:val="-6"/>
          <w:sz w:val="32"/>
          <w:szCs w:val="32"/>
          <w:cs/>
        </w:rPr>
        <w:t>ทุ่ง</w:t>
      </w:r>
      <w:r w:rsidR="002F6E3F">
        <w:rPr>
          <w:rFonts w:ascii="TH SarabunPSK" w:hAnsi="TH SarabunPSK" w:cs="TH SarabunPSK" w:hint="cs"/>
          <w:spacing w:val="-6"/>
          <w:sz w:val="32"/>
          <w:szCs w:val="32"/>
          <w:cs/>
        </w:rPr>
        <w:t>พระยา</w:t>
      </w:r>
      <w:proofErr w:type="spellStart"/>
      <w:r w:rsidR="002F6E3F">
        <w:rPr>
          <w:rFonts w:ascii="TH SarabunPSK" w:hAnsi="TH SarabunPSK" w:cs="TH SarabunPSK" w:hint="cs"/>
          <w:spacing w:val="-6"/>
          <w:sz w:val="32"/>
          <w:szCs w:val="32"/>
          <w:cs/>
        </w:rPr>
        <w:t>บรรลือ</w:t>
      </w:r>
      <w:proofErr w:type="spellEnd"/>
      <w:r w:rsidR="00141A12" w:rsidRPr="00F509CF"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 w:rsidR="00141A12" w:rsidRPr="00F509CF">
        <w:rPr>
          <w:rFonts w:ascii="TH SarabunPSK" w:hAnsi="TH SarabunPSK" w:cs="TH SarabunPSK" w:hint="cs"/>
          <w:spacing w:val="-6"/>
          <w:sz w:val="32"/>
          <w:szCs w:val="32"/>
          <w:cs/>
        </w:rPr>
        <w:t>ตามแผนการรับน้ำเข้าทุ่ง และระบายน้ำออกจากทุ่งของกรมชลประทาน</w:t>
      </w:r>
    </w:p>
    <w:p w:rsidR="00EC49CD" w:rsidRPr="007E2468" w:rsidRDefault="001846B3" w:rsidP="00C44C6C">
      <w:pPr>
        <w:pStyle w:val="a3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EC49CD" w:rsidRPr="007E2468">
        <w:rPr>
          <w:rFonts w:ascii="TH SarabunIT๙" w:hAnsi="TH SarabunIT๙" w:cs="TH SarabunIT๙"/>
          <w:sz w:val="32"/>
          <w:szCs w:val="32"/>
        </w:rPr>
        <w:t xml:space="preserve">1.2.2 </w:t>
      </w:r>
      <w:r w:rsidR="00141A12">
        <w:rPr>
          <w:rFonts w:ascii="TH SarabunPSK" w:hAnsi="TH SarabunPSK" w:cs="TH SarabunPSK" w:hint="cs"/>
          <w:sz w:val="32"/>
          <w:szCs w:val="32"/>
          <w:cs/>
        </w:rPr>
        <w:t>เพื่อวิเคราะห์และเสนอแนวทางการปรับปรุง แผนงาน งบประมาณ และงานด้านวิศวกรรม</w:t>
      </w:r>
    </w:p>
    <w:p w:rsidR="003A392F" w:rsidRPr="007E2468" w:rsidRDefault="001846B3" w:rsidP="00C44C6C">
      <w:pPr>
        <w:pStyle w:val="a3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EC49CD" w:rsidRPr="007E2468">
        <w:rPr>
          <w:rFonts w:ascii="TH SarabunIT๙" w:hAnsi="TH SarabunIT๙" w:cs="TH SarabunIT๙"/>
          <w:sz w:val="32"/>
          <w:szCs w:val="32"/>
        </w:rPr>
        <w:t xml:space="preserve">1.2.3 </w:t>
      </w:r>
      <w:r w:rsidR="00141A12">
        <w:rPr>
          <w:rFonts w:ascii="TH SarabunPSK" w:hAnsi="TH SarabunPSK" w:cs="TH SarabunPSK" w:hint="cs"/>
          <w:sz w:val="32"/>
          <w:szCs w:val="32"/>
          <w:cs/>
        </w:rPr>
        <w:t>เพื่อวิเคราะห์เงื่อนไขและเสนอแนวทางการวางแผนกระบวนการสร้างความรับรู้ ประชาสัมพันธ์ และความเข้าใจให้กับประชาชน หน่วยงานอื่นที่เกี่ยวข้องในพื้นที่</w:t>
      </w:r>
      <w:r w:rsidR="003A392F" w:rsidRPr="007E2468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DF78E9" w:rsidRPr="007E2468" w:rsidRDefault="001846B3" w:rsidP="00C44C6C">
      <w:pPr>
        <w:pStyle w:val="a3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DF78E9" w:rsidRPr="007E2468">
        <w:rPr>
          <w:rFonts w:ascii="TH SarabunIT๙" w:hAnsi="TH SarabunIT๙" w:cs="TH SarabunIT๙"/>
          <w:sz w:val="32"/>
          <w:szCs w:val="32"/>
        </w:rPr>
        <w:t xml:space="preserve">1.2.4 </w:t>
      </w:r>
      <w:r w:rsidR="00DF78E9" w:rsidRPr="007E2468">
        <w:rPr>
          <w:rFonts w:ascii="TH SarabunIT๙" w:hAnsi="TH SarabunIT๙" w:cs="TH SarabunIT๙"/>
          <w:sz w:val="32"/>
          <w:szCs w:val="32"/>
          <w:cs/>
        </w:rPr>
        <w:t>เพื่อเป็นแนวทางใน</w:t>
      </w:r>
      <w:r w:rsidR="00C4594B" w:rsidRPr="007E2468">
        <w:rPr>
          <w:rFonts w:ascii="TH SarabunIT๙" w:hAnsi="TH SarabunIT๙" w:cs="TH SarabunIT๙"/>
          <w:sz w:val="32"/>
          <w:szCs w:val="32"/>
          <w:cs/>
        </w:rPr>
        <w:t>การ</w:t>
      </w:r>
      <w:r w:rsidR="00DF78E9" w:rsidRPr="007E2468">
        <w:rPr>
          <w:rFonts w:ascii="TH SarabunIT๙" w:hAnsi="TH SarabunIT๙" w:cs="TH SarabunIT๙"/>
          <w:sz w:val="32"/>
          <w:szCs w:val="32"/>
          <w:cs/>
        </w:rPr>
        <w:t>ขยายผลในพื้นที่ลุ่มต่ำอื่นๆ</w:t>
      </w:r>
    </w:p>
    <w:p w:rsidR="00CB46D7" w:rsidRPr="007E2468" w:rsidRDefault="00CB46D7" w:rsidP="00C44C6C">
      <w:pPr>
        <w:pStyle w:val="a3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</w:p>
    <w:p w:rsidR="00CB46D7" w:rsidRPr="007E2468" w:rsidRDefault="00963D2F" w:rsidP="00963D2F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 w:rsidRPr="007E2468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1.3 </w:t>
      </w:r>
      <w:r w:rsidR="00CB46D7" w:rsidRPr="007E2468">
        <w:rPr>
          <w:rFonts w:ascii="TH SarabunIT๙" w:hAnsi="TH SarabunIT๙" w:cs="TH SarabunIT๙"/>
          <w:b/>
          <w:bCs/>
          <w:sz w:val="32"/>
          <w:szCs w:val="32"/>
          <w:cs/>
        </w:rPr>
        <w:t>ขอบเขตการ</w:t>
      </w:r>
      <w:r w:rsidR="00243261">
        <w:rPr>
          <w:rFonts w:ascii="TH SarabunIT๙" w:hAnsi="TH SarabunIT๙" w:cs="TH SarabunIT๙" w:hint="cs"/>
          <w:b/>
          <w:bCs/>
          <w:sz w:val="32"/>
          <w:szCs w:val="32"/>
          <w:cs/>
        </w:rPr>
        <w:t>ประเมิน</w:t>
      </w:r>
    </w:p>
    <w:p w:rsidR="00C44C6C" w:rsidRPr="00796782" w:rsidRDefault="00723002" w:rsidP="00702C09">
      <w:pPr>
        <w:pStyle w:val="a3"/>
        <w:spacing w:after="0"/>
        <w:ind w:left="0" w:firstLine="709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46D7" w:rsidRPr="007E2468">
        <w:rPr>
          <w:rFonts w:ascii="TH SarabunIT๙" w:hAnsi="TH SarabunIT๙" w:cs="TH SarabunIT๙"/>
          <w:sz w:val="32"/>
          <w:szCs w:val="32"/>
          <w:cs/>
        </w:rPr>
        <w:t>ขอบเขต</w:t>
      </w:r>
      <w:r w:rsidR="00702C09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FD0091">
        <w:rPr>
          <w:rFonts w:ascii="TH SarabunIT๙" w:hAnsi="TH SarabunIT๙" w:cs="TH SarabunIT๙" w:hint="cs"/>
          <w:sz w:val="32"/>
          <w:szCs w:val="32"/>
          <w:cs/>
        </w:rPr>
        <w:t>ประเมิน</w:t>
      </w:r>
      <w:r w:rsidR="00CB46D7" w:rsidRPr="00702C09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702C09" w:rsidRPr="00702C09">
        <w:rPr>
          <w:rFonts w:ascii="TH SarabunIT๙" w:hAnsi="TH SarabunIT๙" w:cs="TH SarabunIT๙" w:hint="cs"/>
          <w:sz w:val="32"/>
          <w:szCs w:val="32"/>
          <w:cs/>
        </w:rPr>
        <w:t>คือพื้นที่ชลประทานทั้งหมดของโครงการส่งน้ำและบำรุงรักษา</w:t>
      </w:r>
      <w:r w:rsidR="002F6E3F">
        <w:rPr>
          <w:rFonts w:ascii="TH SarabunIT๙" w:hAnsi="TH SarabunIT๙" w:cs="TH SarabunIT๙" w:hint="cs"/>
          <w:sz w:val="32"/>
          <w:szCs w:val="32"/>
          <w:cs/>
        </w:rPr>
        <w:t>พระยา</w:t>
      </w:r>
      <w:proofErr w:type="spellStart"/>
      <w:r w:rsidR="002F6E3F">
        <w:rPr>
          <w:rFonts w:ascii="TH SarabunIT๙" w:hAnsi="TH SarabunIT๙" w:cs="TH SarabunIT๙" w:hint="cs"/>
          <w:sz w:val="32"/>
          <w:szCs w:val="32"/>
          <w:cs/>
        </w:rPr>
        <w:t>บรรลือ</w:t>
      </w:r>
      <w:proofErr w:type="spellEnd"/>
      <w:r w:rsidR="00702C09" w:rsidRPr="00702C09">
        <w:rPr>
          <w:rFonts w:ascii="TH SarabunIT๙" w:hAnsi="TH SarabunIT๙" w:cs="TH SarabunIT๙"/>
          <w:sz w:val="32"/>
          <w:szCs w:val="32"/>
          <w:cs/>
        </w:rPr>
        <w:t xml:space="preserve"> </w:t>
      </w:r>
      <w:bookmarkStart w:id="0" w:name="_GoBack"/>
      <w:r w:rsidR="00796782" w:rsidRPr="00796782">
        <w:rPr>
          <w:rFonts w:ascii="TH SarabunIT๙" w:hAnsi="TH SarabunIT๙" w:cs="TH SarabunIT๙" w:hint="cs"/>
          <w:sz w:val="32"/>
          <w:szCs w:val="32"/>
          <w:cs/>
        </w:rPr>
        <w:t>มีพื้นที่รับน้ำทั้งหมด 77,000 ไร่ มีขอบเขตการปกครอง 5 จังหวัด คือ จังหวัดนครปฐม จำนวน 1 อำเภอ จังหวัดสุพรรณบุรี จำนวน 1 อำเภอ จังหวัดพระนครศรีอยุธยา จำนวน 2 อำเภอ จังหวัดปทุมธานี จำนวน 3 อำเภอ</w:t>
      </w:r>
      <w:r w:rsidR="00796782" w:rsidRPr="00796782">
        <w:rPr>
          <w:rFonts w:ascii="TH SarabunIT๙" w:hAnsi="TH SarabunIT๙" w:cs="TH SarabunIT๙"/>
          <w:sz w:val="32"/>
          <w:szCs w:val="32"/>
        </w:rPr>
        <w:t xml:space="preserve"> </w:t>
      </w:r>
      <w:r w:rsidR="00796782" w:rsidRPr="00796782">
        <w:rPr>
          <w:rFonts w:ascii="TH SarabunIT๙" w:hAnsi="TH SarabunIT๙" w:cs="TH SarabunIT๙" w:hint="cs"/>
          <w:sz w:val="32"/>
          <w:szCs w:val="32"/>
          <w:cs/>
        </w:rPr>
        <w:t>และจังหวัดนนทบุรี จำนวน 3 อำเภอ</w:t>
      </w:r>
    </w:p>
    <w:bookmarkEnd w:id="0"/>
    <w:p w:rsidR="00702C09" w:rsidRPr="007E2468" w:rsidRDefault="00702C09" w:rsidP="00702C09">
      <w:pPr>
        <w:pStyle w:val="a3"/>
        <w:spacing w:after="0"/>
        <w:ind w:left="0" w:firstLine="709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:rsidR="00CB46D7" w:rsidRPr="007E2468" w:rsidRDefault="00723002" w:rsidP="00963D2F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1.</w:t>
      </w:r>
      <w:r>
        <w:rPr>
          <w:rFonts w:ascii="TH SarabunIT๙" w:hAnsi="TH SarabunIT๙" w:cs="TH SarabunIT๙"/>
          <w:b/>
          <w:bCs/>
          <w:sz w:val="32"/>
          <w:szCs w:val="32"/>
        </w:rPr>
        <w:t>4</w:t>
      </w:r>
      <w:r w:rsidR="00963D2F" w:rsidRPr="007E2468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CB46D7" w:rsidRPr="007E2468">
        <w:rPr>
          <w:rFonts w:ascii="TH SarabunIT๙" w:hAnsi="TH SarabunIT๙" w:cs="TH SarabunIT๙"/>
          <w:b/>
          <w:bCs/>
          <w:sz w:val="32"/>
          <w:szCs w:val="32"/>
          <w:cs/>
        </w:rPr>
        <w:t>วิธีการดำเนินการ</w:t>
      </w:r>
      <w:r w:rsidR="00243261">
        <w:rPr>
          <w:rFonts w:ascii="TH SarabunIT๙" w:hAnsi="TH SarabunIT๙" w:cs="TH SarabunIT๙" w:hint="cs"/>
          <w:b/>
          <w:bCs/>
          <w:sz w:val="32"/>
          <w:szCs w:val="32"/>
          <w:cs/>
        </w:rPr>
        <w:t>ประเมิน</w:t>
      </w:r>
    </w:p>
    <w:p w:rsidR="001B1FF3" w:rsidRPr="007E2468" w:rsidRDefault="00243261" w:rsidP="001B1FF3">
      <w:pPr>
        <w:pStyle w:val="a3"/>
        <w:spacing w:after="120" w:line="240" w:lineRule="auto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B1FF3" w:rsidRPr="007E2468">
        <w:rPr>
          <w:rFonts w:ascii="TH SarabunIT๙" w:hAnsi="TH SarabunIT๙" w:cs="TH SarabunIT๙"/>
          <w:sz w:val="32"/>
          <w:szCs w:val="32"/>
          <w:cs/>
        </w:rPr>
        <w:t>พิจารณา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การบริหารจัดกา</w:t>
      </w:r>
      <w:r w:rsidR="00BF5834">
        <w:rPr>
          <w:rFonts w:ascii="TH SarabunIT๙" w:hAnsi="TH SarabunIT๙" w:cs="TH SarabunIT๙"/>
          <w:sz w:val="32"/>
          <w:szCs w:val="32"/>
          <w:cs/>
        </w:rPr>
        <w:t>รพื้นที่ลุ่มต่ำ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ทุ่ง</w:t>
      </w:r>
      <w:r w:rsidR="002F6E3F">
        <w:rPr>
          <w:rFonts w:ascii="TH SarabunIT๙" w:hAnsi="TH SarabunIT๙" w:cs="TH SarabunIT๙" w:hint="cs"/>
          <w:sz w:val="32"/>
          <w:szCs w:val="32"/>
          <w:cs/>
        </w:rPr>
        <w:t>พระยา</w:t>
      </w:r>
      <w:proofErr w:type="spellStart"/>
      <w:r w:rsidR="002F6E3F">
        <w:rPr>
          <w:rFonts w:ascii="TH SarabunIT๙" w:hAnsi="TH SarabunIT๙" w:cs="TH SarabunIT๙" w:hint="cs"/>
          <w:sz w:val="32"/>
          <w:szCs w:val="32"/>
          <w:cs/>
        </w:rPr>
        <w:t>บรรลือ</w:t>
      </w:r>
      <w:proofErr w:type="spellEnd"/>
      <w:r w:rsidR="001D2BE1" w:rsidRPr="007E2468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96A2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B1FF3" w:rsidRPr="007E2468">
        <w:rPr>
          <w:rFonts w:ascii="TH SarabunIT๙" w:hAnsi="TH SarabunIT๙" w:cs="TH SarabunIT๙"/>
          <w:sz w:val="32"/>
          <w:szCs w:val="32"/>
          <w:cs/>
        </w:rPr>
        <w:t>ดำเนินการวิเคราะห์</w:t>
      </w:r>
      <w:r w:rsidR="00D665AC">
        <w:rPr>
          <w:rFonts w:ascii="TH SarabunIT๙" w:hAnsi="TH SarabunIT๙" w:cs="TH SarabunIT๙" w:hint="cs"/>
          <w:sz w:val="32"/>
          <w:szCs w:val="32"/>
          <w:cs/>
        </w:rPr>
        <w:t>ส</w:t>
      </w:r>
      <w:r w:rsidR="001B1FF3" w:rsidRPr="007E2468">
        <w:rPr>
          <w:rFonts w:ascii="TH SarabunIT๙" w:hAnsi="TH SarabunIT๙" w:cs="TH SarabunIT๙"/>
          <w:sz w:val="32"/>
          <w:szCs w:val="32"/>
          <w:cs/>
        </w:rPr>
        <w:t>ภาพ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ทั่วไป</w:t>
      </w:r>
      <w:r w:rsidR="00D665AC">
        <w:rPr>
          <w:rFonts w:ascii="TH SarabunIT๙" w:hAnsi="TH SarabunIT๙" w:cs="TH SarabunIT๙"/>
          <w:sz w:val="32"/>
          <w:szCs w:val="32"/>
          <w:cs/>
        </w:rPr>
        <w:t xml:space="preserve"> และ</w:t>
      </w:r>
      <w:r w:rsidR="001B1FF3" w:rsidRPr="007E2468">
        <w:rPr>
          <w:rFonts w:ascii="TH SarabunIT๙" w:hAnsi="TH SarabunIT๙" w:cs="TH SarabunIT๙"/>
          <w:sz w:val="32"/>
          <w:szCs w:val="32"/>
          <w:cs/>
        </w:rPr>
        <w:t>วิเคราะห์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ผลการบริหารจัดการ</w:t>
      </w:r>
      <w:r w:rsidR="001B1FF3" w:rsidRPr="007E2468">
        <w:rPr>
          <w:rFonts w:ascii="TH SarabunIT๙" w:hAnsi="TH SarabunIT๙" w:cs="TH SarabunIT๙"/>
          <w:sz w:val="32"/>
          <w:szCs w:val="32"/>
          <w:cs/>
        </w:rPr>
        <w:t xml:space="preserve"> ตลอดจนแก้ไขปัญหาต่างๆ 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มีขั้นตอนการดำเนินการ</w:t>
      </w:r>
      <w:r w:rsidR="001B1FF3" w:rsidRPr="007E2468">
        <w:rPr>
          <w:rFonts w:ascii="TH SarabunIT๙" w:hAnsi="TH SarabunIT๙" w:cs="TH SarabunIT๙"/>
          <w:sz w:val="32"/>
          <w:szCs w:val="32"/>
          <w:cs/>
        </w:rPr>
        <w:t xml:space="preserve"> ดังนี้</w:t>
      </w:r>
    </w:p>
    <w:p w:rsidR="001D2BE1" w:rsidRPr="007E2468" w:rsidRDefault="00243261" w:rsidP="001D2BE1">
      <w:pPr>
        <w:pStyle w:val="a3"/>
        <w:spacing w:after="120" w:line="240" w:lineRule="auto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1</w:t>
      </w:r>
      <w:r w:rsidR="001B1FF3" w:rsidRPr="007E2468">
        <w:rPr>
          <w:rFonts w:ascii="TH SarabunIT๙" w:hAnsi="TH SarabunIT๙" w:cs="TH SarabunIT๙"/>
          <w:sz w:val="32"/>
          <w:szCs w:val="32"/>
          <w:cs/>
        </w:rPr>
        <w:t>.</w:t>
      </w:r>
      <w:r w:rsidR="00723002">
        <w:rPr>
          <w:rFonts w:ascii="TH SarabunIT๙" w:hAnsi="TH SarabunIT๙" w:cs="TH SarabunIT๙"/>
          <w:sz w:val="32"/>
          <w:szCs w:val="32"/>
        </w:rPr>
        <w:t>4</w:t>
      </w:r>
      <w:r w:rsidR="001B1FF3" w:rsidRPr="007E2468">
        <w:rPr>
          <w:rFonts w:ascii="TH SarabunIT๙" w:hAnsi="TH SarabunIT๙" w:cs="TH SarabunIT๙"/>
          <w:sz w:val="32"/>
          <w:szCs w:val="32"/>
          <w:cs/>
        </w:rPr>
        <w:t xml:space="preserve">.1 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รวบรวมข้อมูลพื้นฐานในพื้นที่ศึกษาและตรวจสอบความน่าเชื่อถือของข้อมูล</w:t>
      </w:r>
    </w:p>
    <w:p w:rsidR="001D2BE1" w:rsidRPr="007E2468" w:rsidRDefault="00243261" w:rsidP="001D2BE1">
      <w:pPr>
        <w:pStyle w:val="a3"/>
        <w:spacing w:after="120" w:line="240" w:lineRule="auto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23002">
        <w:rPr>
          <w:rFonts w:ascii="TH SarabunIT๙" w:hAnsi="TH SarabunIT๙" w:cs="TH SarabunIT๙"/>
          <w:sz w:val="32"/>
          <w:szCs w:val="32"/>
          <w:cs/>
        </w:rPr>
        <w:t>1.</w:t>
      </w:r>
      <w:r w:rsidR="00723002">
        <w:rPr>
          <w:rFonts w:ascii="TH SarabunIT๙" w:hAnsi="TH SarabunIT๙" w:cs="TH SarabunIT๙"/>
          <w:sz w:val="32"/>
          <w:szCs w:val="32"/>
        </w:rPr>
        <w:t>4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.2 ประเมินการใช้พื้นที่ลุ่มต่ำเพื่อการบริหารจัดการน้ำหลาก เช่น การเตรียมความพร้อมของอาคารชลประทาน การประชาสัมพันธ์สร้างการรับรู้ การจัดทำแผนการ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และระบายน้ำออกจากพื้นที่ศึกษา</w:t>
      </w:r>
    </w:p>
    <w:p w:rsidR="001D2BE1" w:rsidRPr="007E2468" w:rsidRDefault="00243261" w:rsidP="001D2BE1">
      <w:pPr>
        <w:pStyle w:val="a3"/>
        <w:spacing w:after="120" w:line="240" w:lineRule="auto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23002">
        <w:rPr>
          <w:rFonts w:ascii="TH SarabunIT๙" w:hAnsi="TH SarabunIT๙" w:cs="TH SarabunIT๙"/>
          <w:sz w:val="32"/>
          <w:szCs w:val="32"/>
          <w:cs/>
        </w:rPr>
        <w:t>1.</w:t>
      </w:r>
      <w:r w:rsidR="00723002">
        <w:rPr>
          <w:rFonts w:ascii="TH SarabunIT๙" w:hAnsi="TH SarabunIT๙" w:cs="TH SarabunIT๙"/>
          <w:sz w:val="32"/>
          <w:szCs w:val="32"/>
        </w:rPr>
        <w:t>4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 xml:space="preserve">.3 </w:t>
      </w:r>
      <w:r w:rsidR="00BF5834">
        <w:rPr>
          <w:rFonts w:ascii="TH SarabunIT๙" w:hAnsi="TH SarabunIT๙" w:cs="TH SarabunIT๙" w:hint="cs"/>
          <w:sz w:val="32"/>
          <w:szCs w:val="32"/>
          <w:cs/>
        </w:rPr>
        <w:t>ประเมิน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ผลการบริหารจัดการ ปัญหา อุปสรรค และแนวทางการแก้ไขปัญหา</w:t>
      </w:r>
    </w:p>
    <w:p w:rsidR="001D2BE1" w:rsidRPr="007E2468" w:rsidRDefault="00243261" w:rsidP="001D2BE1">
      <w:pPr>
        <w:pStyle w:val="a3"/>
        <w:spacing w:after="120" w:line="240" w:lineRule="auto"/>
        <w:ind w:left="0" w:firstLine="709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23002">
        <w:rPr>
          <w:rFonts w:ascii="TH SarabunIT๙" w:hAnsi="TH SarabunIT๙" w:cs="TH SarabunIT๙"/>
          <w:sz w:val="32"/>
          <w:szCs w:val="32"/>
          <w:cs/>
        </w:rPr>
        <w:t>1.</w:t>
      </w:r>
      <w:r w:rsidR="00723002">
        <w:rPr>
          <w:rFonts w:ascii="TH SarabunIT๙" w:hAnsi="TH SarabunIT๙" w:cs="TH SarabunIT๙"/>
          <w:sz w:val="32"/>
          <w:szCs w:val="32"/>
        </w:rPr>
        <w:t>4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.4 สรุปผลการ</w:t>
      </w:r>
      <w:r w:rsidR="00BF5834">
        <w:rPr>
          <w:rFonts w:ascii="TH SarabunIT๙" w:hAnsi="TH SarabunIT๙" w:cs="TH SarabunIT๙" w:hint="cs"/>
          <w:sz w:val="32"/>
          <w:szCs w:val="32"/>
          <w:cs/>
        </w:rPr>
        <w:t>ประเมิน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และข้อเสนอแนะ</w:t>
      </w:r>
    </w:p>
    <w:p w:rsidR="00CB46D7" w:rsidRPr="007E2468" w:rsidRDefault="00CB46D7" w:rsidP="001B1FF3">
      <w:pPr>
        <w:pStyle w:val="a3"/>
        <w:spacing w:after="120" w:line="240" w:lineRule="auto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</w:p>
    <w:p w:rsidR="00CB46D7" w:rsidRPr="007E2468" w:rsidRDefault="00723002" w:rsidP="00963D2F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1.</w:t>
      </w:r>
      <w:r>
        <w:rPr>
          <w:rFonts w:ascii="TH SarabunIT๙" w:hAnsi="TH SarabunIT๙" w:cs="TH SarabunIT๙"/>
          <w:b/>
          <w:bCs/>
          <w:sz w:val="32"/>
          <w:szCs w:val="32"/>
        </w:rPr>
        <w:t>5</w:t>
      </w:r>
      <w:r w:rsidR="00963D2F" w:rsidRPr="007E2468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CB46D7" w:rsidRPr="007E2468">
        <w:rPr>
          <w:rFonts w:ascii="TH SarabunIT๙" w:hAnsi="TH SarabunIT๙" w:cs="TH SarabunIT๙"/>
          <w:b/>
          <w:bCs/>
          <w:sz w:val="32"/>
          <w:szCs w:val="32"/>
          <w:cs/>
        </w:rPr>
        <w:t>ประโยชน์ที่คาดว่าจะได้รับจากการ</w:t>
      </w:r>
      <w:r w:rsidR="00BF5834">
        <w:rPr>
          <w:rFonts w:ascii="TH SarabunIT๙" w:hAnsi="TH SarabunIT๙" w:cs="TH SarabunIT๙" w:hint="cs"/>
          <w:b/>
          <w:bCs/>
          <w:sz w:val="32"/>
          <w:szCs w:val="32"/>
          <w:cs/>
        </w:rPr>
        <w:t>ประเมิน</w:t>
      </w:r>
    </w:p>
    <w:p w:rsidR="00C44C6C" w:rsidRPr="007E2468" w:rsidRDefault="00723002" w:rsidP="00C44C6C">
      <w:pPr>
        <w:pStyle w:val="a3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>1.</w:t>
      </w:r>
      <w:r>
        <w:rPr>
          <w:rFonts w:ascii="TH SarabunIT๙" w:hAnsi="TH SarabunIT๙" w:cs="TH SarabunIT๙"/>
          <w:sz w:val="32"/>
          <w:szCs w:val="32"/>
        </w:rPr>
        <w:t>5</w:t>
      </w:r>
      <w:r w:rsidR="00C44C6C" w:rsidRPr="007E2468">
        <w:rPr>
          <w:rFonts w:ascii="TH SarabunIT๙" w:hAnsi="TH SarabunIT๙" w:cs="TH SarabunIT๙"/>
          <w:sz w:val="32"/>
          <w:szCs w:val="32"/>
          <w:cs/>
        </w:rPr>
        <w:t>.1</w:t>
      </w:r>
      <w:r w:rsidR="00C44C6C" w:rsidRPr="007E2468">
        <w:rPr>
          <w:rFonts w:ascii="TH SarabunIT๙" w:hAnsi="TH SarabunIT๙" w:cs="TH SarabunIT๙"/>
          <w:sz w:val="32"/>
          <w:szCs w:val="32"/>
        </w:rPr>
        <w:t xml:space="preserve"> </w:t>
      </w:r>
      <w:r w:rsidR="00C44C6C" w:rsidRPr="007E2468">
        <w:rPr>
          <w:rFonts w:ascii="TH SarabunIT๙" w:hAnsi="TH SarabunIT๙" w:cs="TH SarabunIT๙"/>
          <w:sz w:val="32"/>
          <w:szCs w:val="32"/>
          <w:cs/>
        </w:rPr>
        <w:t>แนวทางการบริหารจัดการน้ำในพื้นที่ลุ่มต่ำ</w:t>
      </w:r>
      <w:r w:rsidR="002F6E3F">
        <w:rPr>
          <w:rFonts w:ascii="TH SarabunIT๙" w:hAnsi="TH SarabunIT๙" w:cs="TH SarabunIT๙" w:hint="cs"/>
          <w:sz w:val="32"/>
          <w:szCs w:val="32"/>
          <w:cs/>
        </w:rPr>
        <w:t>พระยา</w:t>
      </w:r>
      <w:proofErr w:type="spellStart"/>
      <w:r w:rsidR="002F6E3F">
        <w:rPr>
          <w:rFonts w:ascii="TH SarabunIT๙" w:hAnsi="TH SarabunIT๙" w:cs="TH SarabunIT๙" w:hint="cs"/>
          <w:sz w:val="32"/>
          <w:szCs w:val="32"/>
          <w:cs/>
        </w:rPr>
        <w:t>บรรลือ</w:t>
      </w:r>
      <w:proofErr w:type="spellEnd"/>
      <w:r w:rsidR="00C44C6C" w:rsidRPr="007E2468">
        <w:rPr>
          <w:rFonts w:ascii="TH SarabunIT๙" w:hAnsi="TH SarabunIT๙" w:cs="TH SarabunIT๙"/>
          <w:sz w:val="32"/>
          <w:szCs w:val="32"/>
          <w:cs/>
        </w:rPr>
        <w:t xml:space="preserve"> ให้สามารถแก้ไขปัญหาอุทกภัย</w:t>
      </w:r>
    </w:p>
    <w:p w:rsidR="00C44C6C" w:rsidRPr="007E2468" w:rsidRDefault="00723002" w:rsidP="00C44C6C">
      <w:pPr>
        <w:pStyle w:val="a3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C44C6C" w:rsidRPr="007E2468">
        <w:rPr>
          <w:rFonts w:ascii="TH SarabunIT๙" w:hAnsi="TH SarabunIT๙" w:cs="TH SarabunIT๙"/>
          <w:sz w:val="32"/>
          <w:szCs w:val="32"/>
        </w:rPr>
        <w:t>1.</w:t>
      </w:r>
      <w:r>
        <w:rPr>
          <w:rFonts w:ascii="TH SarabunIT๙" w:hAnsi="TH SarabunIT๙" w:cs="TH SarabunIT๙"/>
          <w:sz w:val="32"/>
          <w:szCs w:val="32"/>
        </w:rPr>
        <w:t>5</w:t>
      </w:r>
      <w:r w:rsidR="00C44C6C" w:rsidRPr="007E2468">
        <w:rPr>
          <w:rFonts w:ascii="TH SarabunIT๙" w:hAnsi="TH SarabunIT๙" w:cs="TH SarabunIT๙"/>
          <w:sz w:val="32"/>
          <w:szCs w:val="32"/>
        </w:rPr>
        <w:t xml:space="preserve">.2 </w:t>
      </w:r>
      <w:r w:rsidR="00C44C6C" w:rsidRPr="007E2468">
        <w:rPr>
          <w:rFonts w:ascii="TH SarabunIT๙" w:hAnsi="TH SarabunIT๙" w:cs="TH SarabunIT๙"/>
          <w:sz w:val="32"/>
          <w:szCs w:val="32"/>
          <w:cs/>
        </w:rPr>
        <w:t>แผนการพัฒนาและปรับปรุงอ</w:t>
      </w:r>
      <w:r w:rsidR="00D665AC">
        <w:rPr>
          <w:rFonts w:ascii="TH SarabunIT๙" w:hAnsi="TH SarabunIT๙" w:cs="TH SarabunIT๙"/>
          <w:sz w:val="32"/>
          <w:szCs w:val="32"/>
          <w:cs/>
        </w:rPr>
        <w:t>าคารชลประทานในพื้นที่ลุ่มต่ำ</w:t>
      </w:r>
      <w:r w:rsidR="00C44C6C" w:rsidRPr="007E2468">
        <w:rPr>
          <w:rFonts w:ascii="TH SarabunIT๙" w:hAnsi="TH SarabunIT๙" w:cs="TH SarabunIT๙"/>
          <w:sz w:val="32"/>
          <w:szCs w:val="32"/>
          <w:cs/>
        </w:rPr>
        <w:t>ทุ่ง</w:t>
      </w:r>
      <w:r w:rsidR="002F6E3F">
        <w:rPr>
          <w:rFonts w:ascii="TH SarabunIT๙" w:hAnsi="TH SarabunIT๙" w:cs="TH SarabunIT๙" w:hint="cs"/>
          <w:sz w:val="32"/>
          <w:szCs w:val="32"/>
          <w:cs/>
        </w:rPr>
        <w:t>พระยา</w:t>
      </w:r>
      <w:proofErr w:type="spellStart"/>
      <w:r w:rsidR="002F6E3F">
        <w:rPr>
          <w:rFonts w:ascii="TH SarabunIT๙" w:hAnsi="TH SarabunIT๙" w:cs="TH SarabunIT๙" w:hint="cs"/>
          <w:sz w:val="32"/>
          <w:szCs w:val="32"/>
          <w:cs/>
        </w:rPr>
        <w:t>บรรลือ</w:t>
      </w:r>
      <w:proofErr w:type="spellEnd"/>
    </w:p>
    <w:p w:rsidR="00C44C6C" w:rsidRPr="007E2468" w:rsidRDefault="00723002" w:rsidP="00C44C6C">
      <w:pPr>
        <w:pStyle w:val="a3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C44C6C" w:rsidRPr="007E2468">
        <w:rPr>
          <w:rFonts w:ascii="TH SarabunIT๙" w:hAnsi="TH SarabunIT๙" w:cs="TH SarabunIT๙"/>
          <w:sz w:val="32"/>
          <w:szCs w:val="32"/>
        </w:rPr>
        <w:t>1.</w:t>
      </w:r>
      <w:r>
        <w:rPr>
          <w:rFonts w:ascii="TH SarabunIT๙" w:hAnsi="TH SarabunIT๙" w:cs="TH SarabunIT๙"/>
          <w:sz w:val="32"/>
          <w:szCs w:val="32"/>
        </w:rPr>
        <w:t>5</w:t>
      </w:r>
      <w:r w:rsidR="00C44C6C" w:rsidRPr="007E2468">
        <w:rPr>
          <w:rFonts w:ascii="TH SarabunIT๙" w:hAnsi="TH SarabunIT๙" w:cs="TH SarabunIT๙"/>
          <w:sz w:val="32"/>
          <w:szCs w:val="32"/>
        </w:rPr>
        <w:t xml:space="preserve">.3 </w:t>
      </w:r>
      <w:r w:rsidR="00C44C6C" w:rsidRPr="007E2468">
        <w:rPr>
          <w:rFonts w:ascii="TH SarabunIT๙" w:hAnsi="TH SarabunIT๙" w:cs="TH SarabunIT๙"/>
          <w:sz w:val="32"/>
          <w:szCs w:val="32"/>
          <w:cs/>
        </w:rPr>
        <w:t>แนวทางในการบริหารจัดการน้ำแบบ</w:t>
      </w:r>
      <w:proofErr w:type="spellStart"/>
      <w:r w:rsidR="00C44C6C" w:rsidRPr="007E2468">
        <w:rPr>
          <w:rFonts w:ascii="TH SarabunIT๙" w:hAnsi="TH SarabunIT๙" w:cs="TH SarabunIT๙"/>
          <w:sz w:val="32"/>
          <w:szCs w:val="32"/>
          <w:cs/>
        </w:rPr>
        <w:t>บูรณา</w:t>
      </w:r>
      <w:proofErr w:type="spellEnd"/>
      <w:r w:rsidR="00C44C6C" w:rsidRPr="007E2468">
        <w:rPr>
          <w:rFonts w:ascii="TH SarabunIT๙" w:hAnsi="TH SarabunIT๙" w:cs="TH SarabunIT๙"/>
          <w:sz w:val="32"/>
          <w:szCs w:val="32"/>
          <w:cs/>
        </w:rPr>
        <w:t xml:space="preserve">การร่วมกับหน่วยงานอื่น </w:t>
      </w:r>
    </w:p>
    <w:p w:rsidR="00CB46D7" w:rsidRPr="007E2468" w:rsidRDefault="00723002" w:rsidP="00C44C6C">
      <w:pPr>
        <w:pStyle w:val="a3"/>
        <w:spacing w:after="0"/>
        <w:ind w:left="0" w:firstLine="7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  <w:t>1.5</w:t>
      </w:r>
      <w:r w:rsidR="00C44C6C" w:rsidRPr="007E2468">
        <w:rPr>
          <w:rFonts w:ascii="TH SarabunIT๙" w:hAnsi="TH SarabunIT๙" w:cs="TH SarabunIT๙"/>
          <w:sz w:val="32"/>
          <w:szCs w:val="32"/>
        </w:rPr>
        <w:t xml:space="preserve">.4 </w:t>
      </w:r>
      <w:r w:rsidR="00C44C6C" w:rsidRPr="007E2468">
        <w:rPr>
          <w:rFonts w:ascii="TH SarabunIT๙" w:hAnsi="TH SarabunIT๙" w:cs="TH SarabunIT๙"/>
          <w:sz w:val="32"/>
          <w:szCs w:val="32"/>
          <w:cs/>
        </w:rPr>
        <w:t>ใช้เป็นเอกสารประกอบการพิจารณาการวางแผนบริหารจัดการน้ำในพื้นที่ลุ่มต่ำ และประยุกต์แนวทางการแก้ไขปัญหาให้แก่ข้าราชการและเจ้าหน้าที่ ของกรมชลประทานในการดำเนินงานในลักษณะนี้ได้ต่อไป</w:t>
      </w:r>
    </w:p>
    <w:sectPr w:rsidR="00CB46D7" w:rsidRPr="007E2468" w:rsidSect="00CD0B67">
      <w:footerReference w:type="default" r:id="rId8"/>
      <w:pgSz w:w="11906" w:h="16838" w:code="9"/>
      <w:pgMar w:top="1985" w:right="1440" w:bottom="567" w:left="1701" w:header="708" w:footer="2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2F3" w:rsidRDefault="004F12F3" w:rsidP="006F143F">
      <w:pPr>
        <w:spacing w:after="0" w:line="240" w:lineRule="auto"/>
      </w:pPr>
      <w:r>
        <w:separator/>
      </w:r>
    </w:p>
  </w:endnote>
  <w:endnote w:type="continuationSeparator" w:id="0">
    <w:p w:rsidR="004F12F3" w:rsidRDefault="004F12F3" w:rsidP="006F1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illen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3907879"/>
      <w:docPartObj>
        <w:docPartGallery w:val="Page Numbers (Bottom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:rsidR="006F143F" w:rsidRPr="00F636FB" w:rsidRDefault="006F143F">
        <w:pPr>
          <w:pStyle w:val="a7"/>
          <w:jc w:val="right"/>
          <w:rPr>
            <w:rFonts w:ascii="TH SarabunPSK" w:hAnsi="TH SarabunPSK" w:cs="TH SarabunPSK"/>
            <w:sz w:val="32"/>
            <w:szCs w:val="32"/>
          </w:rPr>
        </w:pPr>
        <w:r w:rsidRPr="00F636FB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F636FB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F636FB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796782">
          <w:rPr>
            <w:rFonts w:ascii="TH SarabunPSK" w:hAnsi="TH SarabunPSK" w:cs="TH SarabunPSK"/>
            <w:noProof/>
            <w:sz w:val="32"/>
            <w:szCs w:val="32"/>
          </w:rPr>
          <w:t>4</w:t>
        </w:r>
        <w:r w:rsidRPr="00F636FB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:rsidR="006F143F" w:rsidRDefault="006F143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2F3" w:rsidRDefault="004F12F3" w:rsidP="006F143F">
      <w:pPr>
        <w:spacing w:after="0" w:line="240" w:lineRule="auto"/>
      </w:pPr>
      <w:r>
        <w:separator/>
      </w:r>
    </w:p>
  </w:footnote>
  <w:footnote w:type="continuationSeparator" w:id="0">
    <w:p w:rsidR="004F12F3" w:rsidRDefault="004F12F3" w:rsidP="006F1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38B7"/>
    <w:multiLevelType w:val="hybridMultilevel"/>
    <w:tmpl w:val="2A6018AC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42E3D"/>
    <w:multiLevelType w:val="hybridMultilevel"/>
    <w:tmpl w:val="FD2E6922"/>
    <w:lvl w:ilvl="0" w:tplc="9C8C0C50">
      <w:start w:val="1"/>
      <w:numFmt w:val="decimal"/>
      <w:lvlText w:val="%1)"/>
      <w:lvlJc w:val="left"/>
      <w:pPr>
        <w:ind w:left="0" w:firstLine="1008"/>
      </w:pPr>
      <w:rPr>
        <w:rFonts w:hint="default"/>
      </w:rPr>
    </w:lvl>
    <w:lvl w:ilvl="1" w:tplc="70E0D5F8">
      <w:start w:val="3"/>
      <w:numFmt w:val="bullet"/>
      <w:lvlText w:val="•"/>
      <w:lvlJc w:val="left"/>
      <w:pPr>
        <w:ind w:left="2085" w:hanging="1005"/>
      </w:pPr>
      <w:rPr>
        <w:rFonts w:ascii="Angsana New" w:eastAsia="Cordia New" w:hAnsi="Angsana New" w:cs="Angsana New" w:hint="default"/>
      </w:rPr>
    </w:lvl>
    <w:lvl w:ilvl="2" w:tplc="B8A084CA">
      <w:start w:val="1"/>
      <w:numFmt w:val="decimal"/>
      <w:lvlText w:val="(%3)"/>
      <w:lvlJc w:val="left"/>
      <w:pPr>
        <w:ind w:left="2985" w:hanging="100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042C1"/>
    <w:multiLevelType w:val="hybridMultilevel"/>
    <w:tmpl w:val="00EA4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50142"/>
    <w:multiLevelType w:val="hybridMultilevel"/>
    <w:tmpl w:val="8084D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AD1740"/>
    <w:multiLevelType w:val="hybridMultilevel"/>
    <w:tmpl w:val="6CC439C4"/>
    <w:lvl w:ilvl="0" w:tplc="00A4EF80">
      <w:start w:val="1"/>
      <w:numFmt w:val="bullet"/>
      <w:lvlText w:val=""/>
      <w:lvlJc w:val="left"/>
      <w:pPr>
        <w:ind w:left="0" w:firstLine="1008"/>
      </w:pPr>
      <w:rPr>
        <w:rFonts w:ascii="Symbol" w:hAnsi="Symbol" w:hint="default"/>
        <w:bCs w:val="0"/>
        <w:i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3846A9"/>
    <w:multiLevelType w:val="hybridMultilevel"/>
    <w:tmpl w:val="777C500C"/>
    <w:lvl w:ilvl="0" w:tplc="2CB0AB98">
      <w:numFmt w:val="bullet"/>
      <w:lvlText w:val="-"/>
      <w:lvlJc w:val="left"/>
      <w:pPr>
        <w:ind w:left="720" w:hanging="360"/>
      </w:pPr>
      <w:rPr>
        <w:rFonts w:ascii="TH SarabunIT๙" w:eastAsiaTheme="minorHAnsi" w:hAnsi="TH SarabunIT๙" w:cs="TH SarabunIT๙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F6754C"/>
    <w:multiLevelType w:val="hybridMultilevel"/>
    <w:tmpl w:val="9DB0E07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BB0678"/>
    <w:multiLevelType w:val="hybridMultilevel"/>
    <w:tmpl w:val="DA266356"/>
    <w:lvl w:ilvl="0" w:tplc="E48458A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7DD47D0B"/>
    <w:multiLevelType w:val="multilevel"/>
    <w:tmpl w:val="AC20E09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7F0E0C41"/>
    <w:multiLevelType w:val="multilevel"/>
    <w:tmpl w:val="AC20E09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7F2049A7"/>
    <w:multiLevelType w:val="multilevel"/>
    <w:tmpl w:val="B0842A2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9"/>
  </w:num>
  <w:num w:numId="8">
    <w:abstractNumId w:val="10"/>
  </w:num>
  <w:num w:numId="9">
    <w:abstractNumId w:val="7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A7E"/>
    <w:rsid w:val="00046DFC"/>
    <w:rsid w:val="000538C9"/>
    <w:rsid w:val="00086BD6"/>
    <w:rsid w:val="00096745"/>
    <w:rsid w:val="001275DC"/>
    <w:rsid w:val="00137325"/>
    <w:rsid w:val="00141A12"/>
    <w:rsid w:val="001747A3"/>
    <w:rsid w:val="001846B3"/>
    <w:rsid w:val="001A27BC"/>
    <w:rsid w:val="001B1FF3"/>
    <w:rsid w:val="001C109A"/>
    <w:rsid w:val="001D2BE1"/>
    <w:rsid w:val="00243261"/>
    <w:rsid w:val="0025314A"/>
    <w:rsid w:val="00275FF9"/>
    <w:rsid w:val="002C6BA3"/>
    <w:rsid w:val="002E4EE0"/>
    <w:rsid w:val="002F55EF"/>
    <w:rsid w:val="002F6E3F"/>
    <w:rsid w:val="003A392F"/>
    <w:rsid w:val="003A68CE"/>
    <w:rsid w:val="003B3EE2"/>
    <w:rsid w:val="003D0E25"/>
    <w:rsid w:val="003D146A"/>
    <w:rsid w:val="00434C70"/>
    <w:rsid w:val="0044400F"/>
    <w:rsid w:val="00446735"/>
    <w:rsid w:val="00465008"/>
    <w:rsid w:val="00487D86"/>
    <w:rsid w:val="004E3145"/>
    <w:rsid w:val="004F12F3"/>
    <w:rsid w:val="00565850"/>
    <w:rsid w:val="00567FF6"/>
    <w:rsid w:val="005800B5"/>
    <w:rsid w:val="005C41F1"/>
    <w:rsid w:val="00696A2E"/>
    <w:rsid w:val="006C2653"/>
    <w:rsid w:val="006F143F"/>
    <w:rsid w:val="00702C09"/>
    <w:rsid w:val="00706A4D"/>
    <w:rsid w:val="00723002"/>
    <w:rsid w:val="00724A83"/>
    <w:rsid w:val="00740D93"/>
    <w:rsid w:val="007461DC"/>
    <w:rsid w:val="00750E58"/>
    <w:rsid w:val="00753A39"/>
    <w:rsid w:val="00777154"/>
    <w:rsid w:val="00795174"/>
    <w:rsid w:val="00796782"/>
    <w:rsid w:val="007D0F37"/>
    <w:rsid w:val="007E03FF"/>
    <w:rsid w:val="007E2468"/>
    <w:rsid w:val="007F15BA"/>
    <w:rsid w:val="007F43CE"/>
    <w:rsid w:val="008851EF"/>
    <w:rsid w:val="008C19F6"/>
    <w:rsid w:val="00963D2F"/>
    <w:rsid w:val="009F588D"/>
    <w:rsid w:val="00A35D2E"/>
    <w:rsid w:val="00A44E61"/>
    <w:rsid w:val="00A51AB0"/>
    <w:rsid w:val="00A71EE7"/>
    <w:rsid w:val="00A73AE4"/>
    <w:rsid w:val="00AA36D0"/>
    <w:rsid w:val="00AD750A"/>
    <w:rsid w:val="00B01710"/>
    <w:rsid w:val="00B51FC3"/>
    <w:rsid w:val="00B86A7E"/>
    <w:rsid w:val="00B937B7"/>
    <w:rsid w:val="00BA52BC"/>
    <w:rsid w:val="00BB2FC0"/>
    <w:rsid w:val="00BF5834"/>
    <w:rsid w:val="00C31812"/>
    <w:rsid w:val="00C31A73"/>
    <w:rsid w:val="00C41A1B"/>
    <w:rsid w:val="00C44C6C"/>
    <w:rsid w:val="00C4594B"/>
    <w:rsid w:val="00CB46D7"/>
    <w:rsid w:val="00CD0B67"/>
    <w:rsid w:val="00CE32C2"/>
    <w:rsid w:val="00CE3375"/>
    <w:rsid w:val="00CF5244"/>
    <w:rsid w:val="00D12A02"/>
    <w:rsid w:val="00D4460C"/>
    <w:rsid w:val="00D665AC"/>
    <w:rsid w:val="00D67E26"/>
    <w:rsid w:val="00DC2F32"/>
    <w:rsid w:val="00DE21D6"/>
    <w:rsid w:val="00DF78E9"/>
    <w:rsid w:val="00E34128"/>
    <w:rsid w:val="00E43F89"/>
    <w:rsid w:val="00E4595A"/>
    <w:rsid w:val="00EA22D1"/>
    <w:rsid w:val="00EC49CD"/>
    <w:rsid w:val="00ED0CC2"/>
    <w:rsid w:val="00ED66A6"/>
    <w:rsid w:val="00F01D48"/>
    <w:rsid w:val="00F13E1B"/>
    <w:rsid w:val="00F45675"/>
    <w:rsid w:val="00F61C40"/>
    <w:rsid w:val="00F636FB"/>
    <w:rsid w:val="00FA211E"/>
    <w:rsid w:val="00FB7299"/>
    <w:rsid w:val="00FD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A7E"/>
    <w:pPr>
      <w:ind w:left="720"/>
      <w:contextualSpacing/>
    </w:pPr>
  </w:style>
  <w:style w:type="table" w:styleId="a4">
    <w:name w:val="Table Grid"/>
    <w:basedOn w:val="a1"/>
    <w:uiPriority w:val="59"/>
    <w:rsid w:val="00B01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F1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6F143F"/>
  </w:style>
  <w:style w:type="paragraph" w:styleId="a7">
    <w:name w:val="footer"/>
    <w:basedOn w:val="a"/>
    <w:link w:val="a8"/>
    <w:uiPriority w:val="99"/>
    <w:unhideWhenUsed/>
    <w:rsid w:val="006F1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6F143F"/>
  </w:style>
  <w:style w:type="paragraph" w:styleId="a9">
    <w:name w:val="Balloon Text"/>
    <w:basedOn w:val="a"/>
    <w:link w:val="aa"/>
    <w:uiPriority w:val="99"/>
    <w:semiHidden/>
    <w:unhideWhenUsed/>
    <w:rsid w:val="00AD750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AD750A"/>
    <w:rPr>
      <w:rFonts w:ascii="Segoe UI" w:hAnsi="Segoe UI" w:cs="Angsana New"/>
      <w:sz w:val="18"/>
      <w:szCs w:val="22"/>
    </w:rPr>
  </w:style>
  <w:style w:type="paragraph" w:styleId="ab">
    <w:name w:val="Title"/>
    <w:basedOn w:val="a"/>
    <w:link w:val="ac"/>
    <w:qFormat/>
    <w:rsid w:val="00E43F89"/>
    <w:pPr>
      <w:tabs>
        <w:tab w:val="left" w:pos="1008"/>
        <w:tab w:val="left" w:pos="1440"/>
        <w:tab w:val="left" w:pos="1872"/>
      </w:tabs>
      <w:spacing w:after="0" w:line="240" w:lineRule="auto"/>
      <w:jc w:val="center"/>
    </w:pPr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ac">
    <w:name w:val="ชื่อเรื่อง อักขระ"/>
    <w:basedOn w:val="a0"/>
    <w:link w:val="ab"/>
    <w:rsid w:val="00E43F89"/>
    <w:rPr>
      <w:rFonts w:ascii="DilleniaUPC" w:eastAsia="Cordia New" w:hAnsi="DilleniaUPC" w:cs="DilleniaUPC"/>
      <w:b/>
      <w:bCs/>
      <w:sz w:val="40"/>
      <w:szCs w:val="40"/>
    </w:rPr>
  </w:style>
  <w:style w:type="paragraph" w:styleId="ad">
    <w:name w:val="Body Text"/>
    <w:basedOn w:val="a"/>
    <w:link w:val="ae"/>
    <w:rsid w:val="00E43F89"/>
    <w:pPr>
      <w:tabs>
        <w:tab w:val="left" w:pos="1008"/>
        <w:tab w:val="left" w:pos="1440"/>
        <w:tab w:val="left" w:pos="1872"/>
      </w:tabs>
      <w:spacing w:after="0" w:line="240" w:lineRule="auto"/>
      <w:jc w:val="both"/>
    </w:pPr>
    <w:rPr>
      <w:rFonts w:ascii="BrowalliaUPC" w:eastAsia="Cordia New" w:hAnsi="BrowalliaUPC" w:cs="BrowalliaUPC"/>
      <w:sz w:val="28"/>
    </w:rPr>
  </w:style>
  <w:style w:type="character" w:customStyle="1" w:styleId="ae">
    <w:name w:val="เนื้อความ อักขระ"/>
    <w:basedOn w:val="a0"/>
    <w:link w:val="ad"/>
    <w:rsid w:val="00E43F89"/>
    <w:rPr>
      <w:rFonts w:ascii="BrowalliaUPC" w:eastAsia="Cordia New" w:hAnsi="BrowalliaUPC" w:cs="BrowalliaUPC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A7E"/>
    <w:pPr>
      <w:ind w:left="720"/>
      <w:contextualSpacing/>
    </w:pPr>
  </w:style>
  <w:style w:type="table" w:styleId="a4">
    <w:name w:val="Table Grid"/>
    <w:basedOn w:val="a1"/>
    <w:uiPriority w:val="59"/>
    <w:rsid w:val="00B01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F1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6F143F"/>
  </w:style>
  <w:style w:type="paragraph" w:styleId="a7">
    <w:name w:val="footer"/>
    <w:basedOn w:val="a"/>
    <w:link w:val="a8"/>
    <w:uiPriority w:val="99"/>
    <w:unhideWhenUsed/>
    <w:rsid w:val="006F1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6F143F"/>
  </w:style>
  <w:style w:type="paragraph" w:styleId="a9">
    <w:name w:val="Balloon Text"/>
    <w:basedOn w:val="a"/>
    <w:link w:val="aa"/>
    <w:uiPriority w:val="99"/>
    <w:semiHidden/>
    <w:unhideWhenUsed/>
    <w:rsid w:val="00AD750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AD750A"/>
    <w:rPr>
      <w:rFonts w:ascii="Segoe UI" w:hAnsi="Segoe UI" w:cs="Angsana New"/>
      <w:sz w:val="18"/>
      <w:szCs w:val="22"/>
    </w:rPr>
  </w:style>
  <w:style w:type="paragraph" w:styleId="ab">
    <w:name w:val="Title"/>
    <w:basedOn w:val="a"/>
    <w:link w:val="ac"/>
    <w:qFormat/>
    <w:rsid w:val="00E43F89"/>
    <w:pPr>
      <w:tabs>
        <w:tab w:val="left" w:pos="1008"/>
        <w:tab w:val="left" w:pos="1440"/>
        <w:tab w:val="left" w:pos="1872"/>
      </w:tabs>
      <w:spacing w:after="0" w:line="240" w:lineRule="auto"/>
      <w:jc w:val="center"/>
    </w:pPr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ac">
    <w:name w:val="ชื่อเรื่อง อักขระ"/>
    <w:basedOn w:val="a0"/>
    <w:link w:val="ab"/>
    <w:rsid w:val="00E43F89"/>
    <w:rPr>
      <w:rFonts w:ascii="DilleniaUPC" w:eastAsia="Cordia New" w:hAnsi="DilleniaUPC" w:cs="DilleniaUPC"/>
      <w:b/>
      <w:bCs/>
      <w:sz w:val="40"/>
      <w:szCs w:val="40"/>
    </w:rPr>
  </w:style>
  <w:style w:type="paragraph" w:styleId="ad">
    <w:name w:val="Body Text"/>
    <w:basedOn w:val="a"/>
    <w:link w:val="ae"/>
    <w:rsid w:val="00E43F89"/>
    <w:pPr>
      <w:tabs>
        <w:tab w:val="left" w:pos="1008"/>
        <w:tab w:val="left" w:pos="1440"/>
        <w:tab w:val="left" w:pos="1872"/>
      </w:tabs>
      <w:spacing w:after="0" w:line="240" w:lineRule="auto"/>
      <w:jc w:val="both"/>
    </w:pPr>
    <w:rPr>
      <w:rFonts w:ascii="BrowalliaUPC" w:eastAsia="Cordia New" w:hAnsi="BrowalliaUPC" w:cs="BrowalliaUPC"/>
      <w:sz w:val="28"/>
    </w:rPr>
  </w:style>
  <w:style w:type="character" w:customStyle="1" w:styleId="ae">
    <w:name w:val="เนื้อความ อักขระ"/>
    <w:basedOn w:val="a0"/>
    <w:link w:val="ad"/>
    <w:rsid w:val="00E43F89"/>
    <w:rPr>
      <w:rFonts w:ascii="BrowalliaUPC" w:eastAsia="Cordia New" w:hAnsi="BrowalliaUPC" w:cs="BrowalliaUPC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1548</Words>
  <Characters>8830</Characters>
  <Application>Microsoft Office Word</Application>
  <DocSecurity>0</DocSecurity>
  <Lines>73</Lines>
  <Paragraphs>20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38</cp:revision>
  <cp:lastPrinted>2017-12-28T04:22:00Z</cp:lastPrinted>
  <dcterms:created xsi:type="dcterms:W3CDTF">2018-01-04T07:21:00Z</dcterms:created>
  <dcterms:modified xsi:type="dcterms:W3CDTF">2018-03-11T08:39:00Z</dcterms:modified>
</cp:coreProperties>
</file>