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20D37" w14:textId="77777777" w:rsidR="00EA7DB0" w:rsidRPr="00EE636E" w:rsidRDefault="0048615A" w:rsidP="00CB1CDF">
      <w:pPr>
        <w:pStyle w:val="Heading1"/>
        <w:spacing w:before="120" w:after="120" w:line="240" w:lineRule="auto"/>
        <w:jc w:val="center"/>
        <w:rPr>
          <w:color w:val="auto"/>
          <w:szCs w:val="36"/>
        </w:rPr>
      </w:pPr>
      <w:bookmarkStart w:id="0" w:name="_Toc329159655"/>
      <w:bookmarkStart w:id="1" w:name="_Toc330202296"/>
      <w:r w:rsidRPr="00EE636E">
        <w:rPr>
          <w:color w:val="auto"/>
          <w:szCs w:val="36"/>
          <w:cs/>
        </w:rPr>
        <w:t>บทที่ 1</w:t>
      </w:r>
      <w:bookmarkEnd w:id="0"/>
      <w:bookmarkEnd w:id="1"/>
    </w:p>
    <w:p w14:paraId="5971C9A0" w14:textId="77777777" w:rsidR="0048615A" w:rsidRPr="00EE636E" w:rsidRDefault="0048615A" w:rsidP="00CB1CDF">
      <w:pPr>
        <w:pStyle w:val="Heading1"/>
        <w:spacing w:before="120" w:after="120" w:line="240" w:lineRule="auto"/>
        <w:jc w:val="center"/>
        <w:rPr>
          <w:color w:val="auto"/>
        </w:rPr>
      </w:pPr>
      <w:bookmarkStart w:id="2" w:name="_Toc329159656"/>
      <w:bookmarkStart w:id="3" w:name="_Toc330202297"/>
      <w:r w:rsidRPr="00EE636E">
        <w:rPr>
          <w:color w:val="auto"/>
          <w:szCs w:val="36"/>
          <w:cs/>
        </w:rPr>
        <w:t>บทนำ</w:t>
      </w:r>
      <w:bookmarkEnd w:id="2"/>
      <w:bookmarkEnd w:id="3"/>
    </w:p>
    <w:p w14:paraId="7D50E65F" w14:textId="77777777" w:rsidR="0048615A" w:rsidRPr="00EE636E" w:rsidRDefault="002738C4" w:rsidP="00CB1CDF">
      <w:pPr>
        <w:pStyle w:val="Heading2"/>
        <w:tabs>
          <w:tab w:val="left" w:pos="2552"/>
        </w:tabs>
        <w:spacing w:before="120" w:after="120" w:line="240" w:lineRule="auto"/>
        <w:rPr>
          <w:color w:val="auto"/>
        </w:rPr>
      </w:pPr>
      <w:bookmarkStart w:id="4" w:name="_Toc329159657"/>
      <w:bookmarkStart w:id="5" w:name="_Toc330202298"/>
      <w:r w:rsidRPr="00EE636E">
        <w:rPr>
          <w:color w:val="auto"/>
        </w:rPr>
        <w:t xml:space="preserve">1.1 </w:t>
      </w:r>
      <w:r w:rsidR="0048615A" w:rsidRPr="00EE636E">
        <w:rPr>
          <w:color w:val="auto"/>
          <w:cs/>
        </w:rPr>
        <w:t>ความเป็นมาและสภาพปัญหาของโครงการ</w:t>
      </w:r>
      <w:bookmarkEnd w:id="4"/>
      <w:bookmarkEnd w:id="5"/>
    </w:p>
    <w:p w14:paraId="23A2D641" w14:textId="77777777" w:rsidR="002343D9" w:rsidRDefault="005F3130" w:rsidP="00CB1CDF">
      <w:pPr>
        <w:spacing w:before="120" w:after="120" w:line="240" w:lineRule="auto"/>
        <w:ind w:firstLine="709"/>
        <w:jc w:val="thaiDistribute"/>
        <w:rPr>
          <w:cs/>
        </w:rPr>
      </w:pPr>
      <w:r w:rsidRPr="005F3130">
        <w:rPr>
          <w:cs/>
        </w:rPr>
        <w:t>ทุ่งโพธิ์พระยา</w:t>
      </w:r>
      <w:r w:rsidR="004F5020">
        <w:rPr>
          <w:cs/>
          <w:lang w:val="th-TH"/>
        </w:rPr>
        <w:t xml:space="preserve">เป็นทุ่งลุ่มต่ำที่มีขอบเขตทั้งหมดอยู่ในเขตโครงการส่งน้ำและบำรุงรักษาโพธิ์พระยา </w:t>
      </w:r>
      <w:r w:rsidRPr="005F3130">
        <w:rPr>
          <w:cs/>
        </w:rPr>
        <w:t xml:space="preserve">มีพื้นที่รับน้ำทั้งหมด </w:t>
      </w:r>
      <w:r w:rsidR="00BD59C0" w:rsidRPr="00BD59C0">
        <w:rPr>
          <w:rFonts w:hint="cs"/>
          <w:cs/>
        </w:rPr>
        <w:t>167</w:t>
      </w:r>
      <w:r w:rsidR="00BD59C0" w:rsidRPr="00BD59C0">
        <w:t>,</w:t>
      </w:r>
      <w:r w:rsidR="00BD59C0" w:rsidRPr="00BD59C0">
        <w:rPr>
          <w:rFonts w:hint="cs"/>
          <w:cs/>
        </w:rPr>
        <w:t>351</w:t>
      </w:r>
      <w:r w:rsidRPr="005F3130">
        <w:rPr>
          <w:cs/>
        </w:rPr>
        <w:t xml:space="preserve"> ไร่ มีขอบเขตในจังหวัดสุพรรณบุรี 3 อำเภอ 18 ตำบล</w:t>
      </w:r>
      <w:r w:rsidR="005613B2">
        <w:rPr>
          <w:rFonts w:hint="cs"/>
          <w:cs/>
        </w:rPr>
        <w:t>ได้</w:t>
      </w:r>
      <w:r w:rsidR="00B8116B">
        <w:rPr>
          <w:rFonts w:hint="cs"/>
          <w:cs/>
        </w:rPr>
        <w:t>แก่ อำเภอ</w:t>
      </w:r>
      <w:r w:rsidR="00B8116B" w:rsidRPr="00B8116B">
        <w:rPr>
          <w:cs/>
        </w:rPr>
        <w:t>เมืองสุพรรณบุรี</w:t>
      </w:r>
      <w:r w:rsidR="00B8116B">
        <w:rPr>
          <w:rFonts w:hint="cs"/>
          <w:cs/>
        </w:rPr>
        <w:t xml:space="preserve"> มี 6 ตำบล คือ</w:t>
      </w:r>
      <w:r w:rsidR="00B8116B" w:rsidRPr="00B8116B">
        <w:rPr>
          <w:cs/>
        </w:rPr>
        <w:t xml:space="preserve">ตำบลดอนกำยาน ตำบลรั้วใหญ่ ตำบลบางกุ้ง ตำบลสวนแตง ตำบลทับตีเหล็ก </w:t>
      </w:r>
      <w:r w:rsidR="00B8116B">
        <w:rPr>
          <w:rFonts w:hint="cs"/>
          <w:cs/>
        </w:rPr>
        <w:t>และ</w:t>
      </w:r>
      <w:r w:rsidR="00B8116B" w:rsidRPr="00B8116B">
        <w:rPr>
          <w:cs/>
        </w:rPr>
        <w:t>ตำบลดอนโพธิ์ทอง</w:t>
      </w:r>
      <w:r w:rsidR="00B8116B">
        <w:rPr>
          <w:rFonts w:hint="cs"/>
          <w:cs/>
        </w:rPr>
        <w:t xml:space="preserve"> </w:t>
      </w:r>
      <w:r w:rsidRPr="005F3130">
        <w:rPr>
          <w:cs/>
        </w:rPr>
        <w:t xml:space="preserve"> </w:t>
      </w:r>
      <w:r w:rsidR="00B8116B">
        <w:rPr>
          <w:rFonts w:hint="cs"/>
          <w:cs/>
        </w:rPr>
        <w:t xml:space="preserve">อำเภอสองพี่น้อง มี 4 ตำบล คือ </w:t>
      </w:r>
      <w:r w:rsidR="00B8116B" w:rsidRPr="00B8116B">
        <w:rPr>
          <w:cs/>
        </w:rPr>
        <w:t xml:space="preserve">ตำบลบางพลับ ตำบลบางตะเคียน ตำบลบ้านกุ่ม </w:t>
      </w:r>
      <w:r w:rsidR="00B8116B">
        <w:rPr>
          <w:rFonts w:hint="cs"/>
          <w:cs/>
        </w:rPr>
        <w:t>และ</w:t>
      </w:r>
      <w:r w:rsidR="00B8116B" w:rsidRPr="00B8116B">
        <w:rPr>
          <w:cs/>
        </w:rPr>
        <w:t>ตำบลต้นตาล</w:t>
      </w:r>
      <w:r w:rsidR="00B8116B">
        <w:rPr>
          <w:rFonts w:hint="cs"/>
          <w:cs/>
        </w:rPr>
        <w:t xml:space="preserve">  อำเภอบางปลาม้ามี 8 ตำบล คือ </w:t>
      </w:r>
      <w:r w:rsidR="00B8116B" w:rsidRPr="00B8116B">
        <w:rPr>
          <w:cs/>
        </w:rPr>
        <w:t>ตำบลบางปลาม้า ตำบลบ้านแหลม ตำบลมะขามล้ม ตำบลวัดโบสถ์ ตำบลวัดดาว ตำบลบางใหญ่ ตำบลวังน้ำเย็น ตำบลโคกคราม</w:t>
      </w:r>
      <w:r w:rsidR="00B8116B">
        <w:rPr>
          <w:rFonts w:hint="cs"/>
          <w:cs/>
        </w:rPr>
        <w:t xml:space="preserve"> </w:t>
      </w:r>
      <w:r w:rsidRPr="005F3130">
        <w:rPr>
          <w:cs/>
        </w:rPr>
        <w:t xml:space="preserve">ซึ่งในพื้นที่ส่วนใหญ่เป็นพื้นที่ลุ่มต่ำแอ่งกระทะ ประชาชนส่วนใหญ่ประกอบอาชีพเกษตรกร โดยทั่วไปพื้นที่ทุ่งโพธิ์พระยาเป็นพื้นที่รับน้ำอยู่แล้ว และเป็นพื้นที่ที่อยู่ทางด้าน ซ้าย-ขวาของแม่น้ำท่าจีนและมีคลองระบายน้ำเข้าพื้นที่ล้อมรอบ </w:t>
      </w:r>
    </w:p>
    <w:p w14:paraId="39024C50" w14:textId="77777777" w:rsidR="005613B2" w:rsidRDefault="005613B2" w:rsidP="005613B2">
      <w:pPr>
        <w:spacing w:before="120" w:after="120" w:line="240" w:lineRule="auto"/>
        <w:ind w:firstLine="709"/>
        <w:jc w:val="thaiDistribute"/>
      </w:pPr>
      <w:r>
        <w:t xml:space="preserve">ทิศเหนือติด คลองระบายใหญ่ สามชุก 1 ( ปตร.โคกยายเกตุ ) </w:t>
      </w:r>
    </w:p>
    <w:p w14:paraId="28366498" w14:textId="77777777" w:rsidR="005613B2" w:rsidRDefault="005613B2" w:rsidP="005613B2">
      <w:pPr>
        <w:spacing w:before="120" w:after="120" w:line="240" w:lineRule="auto"/>
        <w:ind w:firstLine="709"/>
        <w:jc w:val="thaiDistribute"/>
      </w:pPr>
      <w:r>
        <w:t>ทิศตะวันตกติด คลองระบายใหญ่สามชุก 2 (ปตร. ยางยี่แส)</w:t>
      </w:r>
    </w:p>
    <w:p w14:paraId="49BDD24A" w14:textId="77777777" w:rsidR="005613B2" w:rsidRDefault="005613B2" w:rsidP="005613B2">
      <w:pPr>
        <w:spacing w:before="120" w:after="120" w:line="240" w:lineRule="auto"/>
        <w:ind w:firstLine="709"/>
        <w:jc w:val="thaiDistribute"/>
      </w:pPr>
      <w:r>
        <w:t>ทิศตะวันอออกติด คลองระบายใหญ่สุพรรณ 3  และคลองระบายใหญ่สุพรรณ 4 (ปตร. บางปลาม้า)</w:t>
      </w:r>
    </w:p>
    <w:p w14:paraId="12394E22" w14:textId="77777777" w:rsidR="005613B2" w:rsidRDefault="005613B2" w:rsidP="005613B2">
      <w:pPr>
        <w:spacing w:before="120" w:after="120" w:line="240" w:lineRule="auto"/>
        <w:ind w:firstLine="709"/>
        <w:jc w:val="thaiDistribute"/>
      </w:pPr>
      <w:r>
        <w:t>ทิศใต้ติดคลองระบายใหญ่สองพี่น้อง ( ปตร.สองพี่น้อง)</w:t>
      </w:r>
    </w:p>
    <w:p w14:paraId="3B771B62" w14:textId="77777777" w:rsidR="004F5020" w:rsidRDefault="004F5020" w:rsidP="005613B2">
      <w:pPr>
        <w:spacing w:before="120" w:after="120" w:line="240" w:lineRule="auto"/>
        <w:ind w:firstLine="709"/>
        <w:jc w:val="thaiDistribute"/>
      </w:pPr>
    </w:p>
    <w:p w14:paraId="63625ECF" w14:textId="77777777" w:rsidR="004F5020" w:rsidRDefault="004F5020" w:rsidP="005613B2">
      <w:pPr>
        <w:spacing w:before="120" w:after="120" w:line="240" w:lineRule="auto"/>
        <w:ind w:firstLine="709"/>
        <w:jc w:val="thaiDistribute"/>
      </w:pPr>
      <w:r>
        <w:t>การส่งน้ำเพื่อการชลประทานของโครงการ</w:t>
      </w:r>
      <w:r w:rsidR="001970BB">
        <w:rPr>
          <w:lang w:val="th-TH"/>
        </w:rPr>
        <w:t>ส่งน้ำและบำรุงรักษา</w:t>
      </w:r>
      <w:r>
        <w:t xml:space="preserve">โพธิ์พระยา โดยปกติจะส่งน้ำ โดยให้ใช้น้ำจากแม่น้ำเจ้าพระยา ผ่าน ปตร.พลเทพ เข้าสู่แม่น้ำท่าจีน </w:t>
      </w:r>
      <w:r w:rsidR="008C31B7">
        <w:rPr>
          <w:lang w:val="th-TH"/>
        </w:rPr>
        <w:t xml:space="preserve">ผ่านโครงการส่งน้ำและบำรุงรักษาบรมธาตุ </w:t>
      </w:r>
      <w:r>
        <w:t xml:space="preserve"> ประตูระบายน้ำท่าโบสถ์  </w:t>
      </w:r>
      <w:r w:rsidR="008C31B7">
        <w:t xml:space="preserve"> โครงการส่งน้ำและบำรุงรักษาท่าโบสถ์</w:t>
      </w:r>
      <w:r w:rsidR="008C31B7">
        <w:t xml:space="preserve"> </w:t>
      </w:r>
      <w:r>
        <w:t xml:space="preserve">ประตูระบายน้ำสามชุก </w:t>
      </w:r>
      <w:r w:rsidR="008C31B7">
        <w:t xml:space="preserve">โครงการส่งน้ำและบำรุงรักษาสามชุก </w:t>
      </w:r>
      <w:r>
        <w:t xml:space="preserve">และประตูระบายน้ำโพธิ์พระยา </w:t>
      </w:r>
      <w:r w:rsidR="008C31B7">
        <w:t xml:space="preserve">เพื่อควบคุมน้ำสู่โครงการส่งน้ำและบำรุงรักษาโพธิ์พระยา </w:t>
      </w:r>
      <w:bookmarkStart w:id="6" w:name="_GoBack"/>
      <w:bookmarkEnd w:id="6"/>
    </w:p>
    <w:p w14:paraId="4FDC0DBB" w14:textId="77777777" w:rsidR="005613B2" w:rsidRDefault="005613B2" w:rsidP="00CB1CDF">
      <w:pPr>
        <w:spacing w:before="120" w:after="120" w:line="240" w:lineRule="auto"/>
        <w:ind w:firstLine="709"/>
        <w:jc w:val="thaiDistribute"/>
      </w:pPr>
    </w:p>
    <w:p w14:paraId="4807934D" w14:textId="77777777" w:rsidR="008172BD" w:rsidRDefault="008172BD" w:rsidP="00CB1CDF">
      <w:pPr>
        <w:spacing w:before="120" w:after="120" w:line="240" w:lineRule="auto"/>
        <w:rPr>
          <w:rFonts w:eastAsiaTheme="majorEastAsia"/>
          <w:color w:val="4F81BD" w:themeColor="accent1"/>
          <w:cs/>
        </w:rPr>
      </w:pPr>
      <w:bookmarkStart w:id="7" w:name="_Toc329159658"/>
      <w:r>
        <w:rPr>
          <w:cs/>
        </w:rPr>
        <w:br w:type="page"/>
      </w:r>
    </w:p>
    <w:p w14:paraId="65AADF0A" w14:textId="77777777" w:rsidR="002738C4" w:rsidRPr="00EE636E" w:rsidRDefault="002738C4" w:rsidP="00CB1CDF">
      <w:pPr>
        <w:pStyle w:val="Heading2"/>
        <w:spacing w:before="120" w:after="120" w:line="240" w:lineRule="auto"/>
        <w:rPr>
          <w:color w:val="auto"/>
          <w:cs/>
        </w:rPr>
      </w:pPr>
      <w:bookmarkStart w:id="8" w:name="_Toc330202299"/>
      <w:r w:rsidRPr="00EE636E">
        <w:rPr>
          <w:color w:val="auto"/>
        </w:rPr>
        <w:lastRenderedPageBreak/>
        <w:t xml:space="preserve">1.2 </w:t>
      </w:r>
      <w:r w:rsidRPr="00EE636E">
        <w:rPr>
          <w:color w:val="auto"/>
          <w:cs/>
        </w:rPr>
        <w:t>วัตถุประสงค์ของ</w:t>
      </w:r>
      <w:r w:rsidR="006902F5" w:rsidRPr="00EE636E">
        <w:rPr>
          <w:rFonts w:hint="cs"/>
          <w:color w:val="auto"/>
          <w:cs/>
        </w:rPr>
        <w:t>รายงาน</w:t>
      </w:r>
      <w:bookmarkEnd w:id="7"/>
      <w:bookmarkEnd w:id="8"/>
    </w:p>
    <w:p w14:paraId="673B7C50" w14:textId="77777777" w:rsidR="002738C4" w:rsidRPr="00FB7686" w:rsidRDefault="007B1C3A" w:rsidP="00CB1CDF">
      <w:pPr>
        <w:pStyle w:val="ListParagraph"/>
        <w:numPr>
          <w:ilvl w:val="0"/>
          <w:numId w:val="14"/>
        </w:numPr>
        <w:spacing w:before="120" w:after="120" w:line="240" w:lineRule="auto"/>
        <w:jc w:val="thaiDistribute"/>
      </w:pPr>
      <w:r w:rsidRPr="00FB7686">
        <w:rPr>
          <w:cs/>
        </w:rPr>
        <w:t>เพื่อศึกษาความเหมาะสม</w:t>
      </w:r>
      <w:r w:rsidR="003A789F" w:rsidRPr="00FB7686">
        <w:rPr>
          <w:cs/>
        </w:rPr>
        <w:t>เบื้องต้น</w:t>
      </w:r>
      <w:r w:rsidRPr="00FB7686">
        <w:rPr>
          <w:cs/>
        </w:rPr>
        <w:t>โครงการ ปตร.ท่านางงาม</w:t>
      </w:r>
      <w:r w:rsidR="00926579">
        <w:rPr>
          <w:rFonts w:hint="cs"/>
          <w:cs/>
        </w:rPr>
        <w:t xml:space="preserve"> </w:t>
      </w:r>
      <w:r w:rsidRPr="00FB7686">
        <w:rPr>
          <w:cs/>
        </w:rPr>
        <w:t>และพื้นที่ชลประทาน โดยพิจารณาให้ความสำคัญต่อพื้นที่รับประโยชน์ที่มีอยู่เดิม ตลอดจนพื้นที่ชลประทานที่มีศักยภาพ</w:t>
      </w:r>
      <w:r w:rsidR="00926579">
        <w:rPr>
          <w:rFonts w:hint="cs"/>
          <w:cs/>
        </w:rPr>
        <w:t>ในการ</w:t>
      </w:r>
      <w:r w:rsidRPr="00FB7686">
        <w:rPr>
          <w:cs/>
        </w:rPr>
        <w:t>พัฒนา</w:t>
      </w:r>
    </w:p>
    <w:p w14:paraId="701D08AA" w14:textId="77777777" w:rsidR="00FB7686" w:rsidRPr="00FB7686" w:rsidRDefault="00FB7686" w:rsidP="00CB1CDF">
      <w:pPr>
        <w:pStyle w:val="ListParagraph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>การสำรวจศึกษาวิเคราะห์สภาพด้านเศรษฐกิจและสังคม ของบริเวณพื้นที่ที่ได้รับประโยชน์และพื้นที่ที่ได้รับผลกระทบ</w:t>
      </w:r>
    </w:p>
    <w:p w14:paraId="24E24869" w14:textId="77777777" w:rsidR="00FB7686" w:rsidRPr="00FB7686" w:rsidRDefault="00FB7686" w:rsidP="00CB1CDF">
      <w:pPr>
        <w:pStyle w:val="ListParagraph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>การประมาณราคาค่าก่อสร้างโครงการ ค่าดำเนินการ และค่าบำรุงรักษา ฯลฯ</w:t>
      </w:r>
    </w:p>
    <w:p w14:paraId="1800B84B" w14:textId="77777777" w:rsidR="00FB7686" w:rsidRPr="00FB7686" w:rsidRDefault="00FB7686" w:rsidP="00CB1CDF">
      <w:pPr>
        <w:pStyle w:val="ListParagraph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 xml:space="preserve">การสำรวจวิเคราะห์ความเสียหาย และการวิเคราะห์ผลประโยชน์ของการดำเนินการโครงการทั้งทางตรงและทางอ้อม </w:t>
      </w:r>
    </w:p>
    <w:p w14:paraId="6EAAC80C" w14:textId="77777777" w:rsidR="00FB7686" w:rsidRPr="00FB7686" w:rsidRDefault="00FB7686" w:rsidP="00CB1CDF">
      <w:pPr>
        <w:pStyle w:val="ListParagraph"/>
        <w:numPr>
          <w:ilvl w:val="1"/>
          <w:numId w:val="15"/>
        </w:numPr>
        <w:spacing w:before="120" w:after="120" w:line="240" w:lineRule="auto"/>
        <w:ind w:left="1560" w:hanging="426"/>
        <w:jc w:val="thaiDistribute"/>
      </w:pPr>
      <w:r w:rsidRPr="00FB7686">
        <w:rPr>
          <w:cs/>
        </w:rPr>
        <w:t>การวิเคราะห์ความเหมาะสมทางเศรษฐศาสตร์ของโครงการ</w:t>
      </w:r>
    </w:p>
    <w:p w14:paraId="28C9540B" w14:textId="77777777" w:rsidR="003A789F" w:rsidRPr="00FB7686" w:rsidRDefault="003A789F" w:rsidP="00CB1CDF">
      <w:pPr>
        <w:pStyle w:val="ListParagraph"/>
        <w:numPr>
          <w:ilvl w:val="0"/>
          <w:numId w:val="14"/>
        </w:numPr>
        <w:spacing w:before="120" w:after="120" w:line="240" w:lineRule="auto"/>
        <w:jc w:val="thaiDistribute"/>
        <w:rPr>
          <w:cs/>
        </w:rPr>
      </w:pPr>
      <w:r w:rsidRPr="00FB7686">
        <w:rPr>
          <w:cs/>
        </w:rPr>
        <w:t>ประเมินประสิทธิภาพของอาคารด้าน</w:t>
      </w:r>
      <w:r w:rsidR="003C0BDF">
        <w:rPr>
          <w:cs/>
        </w:rPr>
        <w:t>บริหารจัดการน้ำด้วยแบบจำลองคณิต</w:t>
      </w:r>
      <w:r w:rsidR="003C0BDF">
        <w:rPr>
          <w:rFonts w:hint="cs"/>
          <w:cs/>
        </w:rPr>
        <w:t>ศ</w:t>
      </w:r>
      <w:r w:rsidRPr="00FB7686">
        <w:rPr>
          <w:cs/>
        </w:rPr>
        <w:t xml:space="preserve">าสตร์ </w:t>
      </w:r>
    </w:p>
    <w:p w14:paraId="4EAA0230" w14:textId="77777777" w:rsidR="007B1C3A" w:rsidRPr="00EE636E" w:rsidRDefault="007B1C3A" w:rsidP="00CB1CDF">
      <w:pPr>
        <w:pStyle w:val="Heading2"/>
        <w:spacing w:before="120" w:after="120" w:line="240" w:lineRule="auto"/>
        <w:rPr>
          <w:color w:val="auto"/>
        </w:rPr>
      </w:pPr>
      <w:bookmarkStart w:id="9" w:name="_Toc329159659"/>
      <w:bookmarkStart w:id="10" w:name="_Toc330202300"/>
      <w:r w:rsidRPr="00EE636E">
        <w:rPr>
          <w:color w:val="auto"/>
        </w:rPr>
        <w:t>1.3</w:t>
      </w:r>
      <w:r w:rsidR="00EE636E">
        <w:rPr>
          <w:color w:val="auto"/>
        </w:rPr>
        <w:t xml:space="preserve"> </w:t>
      </w:r>
      <w:r w:rsidRPr="00EE636E">
        <w:rPr>
          <w:color w:val="auto"/>
          <w:cs/>
        </w:rPr>
        <w:t>วัตถุประสงค์ของโครงการ</w:t>
      </w:r>
      <w:bookmarkEnd w:id="9"/>
      <w:bookmarkEnd w:id="10"/>
    </w:p>
    <w:p w14:paraId="6B22BD42" w14:textId="77777777" w:rsidR="00C2046E" w:rsidRDefault="007B1C3A" w:rsidP="00CB1CDF">
      <w:pPr>
        <w:spacing w:before="120" w:after="120" w:line="240" w:lineRule="auto"/>
        <w:jc w:val="thaiDistribute"/>
      </w:pPr>
      <w:r>
        <w:tab/>
      </w:r>
      <w:r w:rsidR="00C2046E">
        <w:rPr>
          <w:rFonts w:hint="cs"/>
          <w:cs/>
        </w:rPr>
        <w:t>เพื่อบรรเทา</w:t>
      </w:r>
      <w:r w:rsidR="00926579">
        <w:rPr>
          <w:rFonts w:hint="cs"/>
          <w:cs/>
        </w:rPr>
        <w:t xml:space="preserve"> แก้ไขปัญหา</w:t>
      </w:r>
      <w:r w:rsidR="00C2046E">
        <w:rPr>
          <w:rFonts w:hint="cs"/>
          <w:cs/>
        </w:rPr>
        <w:t>การขาดแคลนน้ำ</w:t>
      </w:r>
      <w:r w:rsidR="00926579">
        <w:rPr>
          <w:rFonts w:hint="cs"/>
          <w:cs/>
        </w:rPr>
        <w:t>เพื่อการเกษตร โดยการเก็บกักน้ำไว้ใน</w:t>
      </w:r>
      <w:r w:rsidR="00C2046E">
        <w:rPr>
          <w:rFonts w:hint="cs"/>
          <w:cs/>
        </w:rPr>
        <w:t xml:space="preserve">แม่น้ำยมบริเวณอำเภอบางระกำ </w:t>
      </w:r>
      <w:r w:rsidR="00926579">
        <w:rPr>
          <w:rFonts w:hint="cs"/>
          <w:cs/>
        </w:rPr>
        <w:t xml:space="preserve">จังหวัดพิษณุโลก </w:t>
      </w:r>
      <w:r w:rsidR="003A789F">
        <w:rPr>
          <w:rFonts w:hint="cs"/>
          <w:cs/>
        </w:rPr>
        <w:t>และลดข้อขัดแย้งที่</w:t>
      </w:r>
      <w:r w:rsidR="00926579">
        <w:rPr>
          <w:rFonts w:hint="cs"/>
          <w:cs/>
        </w:rPr>
        <w:t>อาจก่อให้เกิดความ</w:t>
      </w:r>
      <w:r w:rsidR="003A789F">
        <w:rPr>
          <w:rFonts w:hint="cs"/>
          <w:cs/>
        </w:rPr>
        <w:t>รุน</w:t>
      </w:r>
      <w:r w:rsidR="00C2046E">
        <w:rPr>
          <w:rFonts w:hint="cs"/>
          <w:cs/>
        </w:rPr>
        <w:t>แรง</w:t>
      </w:r>
      <w:r w:rsidR="00926579">
        <w:rPr>
          <w:rFonts w:hint="cs"/>
          <w:cs/>
        </w:rPr>
        <w:t>ทาง</w:t>
      </w:r>
      <w:r w:rsidR="00C2046E">
        <w:rPr>
          <w:rFonts w:hint="cs"/>
          <w:cs/>
        </w:rPr>
        <w:t>ด้านสังคม</w:t>
      </w:r>
      <w:r w:rsidR="00926579">
        <w:rPr>
          <w:rFonts w:hint="cs"/>
          <w:cs/>
        </w:rPr>
        <w:t>และมวลชน</w:t>
      </w:r>
    </w:p>
    <w:p w14:paraId="2EC3744E" w14:textId="77777777" w:rsidR="003A789F" w:rsidRPr="00EE636E" w:rsidRDefault="00C2046E" w:rsidP="00CB1CDF">
      <w:pPr>
        <w:pStyle w:val="Heading2"/>
        <w:spacing w:before="120" w:after="120" w:line="240" w:lineRule="auto"/>
        <w:rPr>
          <w:color w:val="auto"/>
        </w:rPr>
      </w:pPr>
      <w:bookmarkStart w:id="11" w:name="_Toc329159660"/>
      <w:bookmarkStart w:id="12" w:name="_Toc330202301"/>
      <w:r w:rsidRPr="00EE636E">
        <w:rPr>
          <w:color w:val="auto"/>
          <w:cs/>
        </w:rPr>
        <w:t>1.4 ทบทวนการศึกษาในแผนพัฒนาลุ่มน้ำ</w:t>
      </w:r>
      <w:bookmarkEnd w:id="11"/>
      <w:bookmarkEnd w:id="12"/>
      <w:r w:rsidRPr="00EE636E">
        <w:rPr>
          <w:color w:val="auto"/>
          <w:cs/>
        </w:rPr>
        <w:t xml:space="preserve"> </w:t>
      </w:r>
    </w:p>
    <w:p w14:paraId="1B519A65" w14:textId="77777777" w:rsidR="00915B2B" w:rsidRDefault="003A789F" w:rsidP="00CB1CDF">
      <w:pPr>
        <w:spacing w:before="120" w:after="120" w:line="240" w:lineRule="auto"/>
      </w:pPr>
      <w:r>
        <w:rPr>
          <w:rFonts w:hint="cs"/>
          <w:cs/>
        </w:rPr>
        <w:tab/>
      </w:r>
      <w:r w:rsidR="00915B2B" w:rsidRPr="00BF225F">
        <w:rPr>
          <w:cs/>
        </w:rPr>
        <w:t>การทบทวนสภาพทั่วไปของพื้นที่ลุ่มน้ำยมตอนล่าง</w:t>
      </w:r>
      <w:r w:rsidR="00915B2B">
        <w:t xml:space="preserve"> </w:t>
      </w:r>
    </w:p>
    <w:p w14:paraId="249CE82A" w14:textId="77777777" w:rsidR="00FC450B" w:rsidRPr="00352DD7" w:rsidRDefault="00915B2B" w:rsidP="00CB1CDF">
      <w:pPr>
        <w:spacing w:before="120" w:after="120" w:line="240" w:lineRule="auto"/>
        <w:ind w:firstLine="720"/>
        <w:jc w:val="thaiDistribute"/>
        <w:rPr>
          <w:rFonts w:eastAsia="Angsana New"/>
        </w:rPr>
      </w:pPr>
      <w:r w:rsidRPr="00352DD7">
        <w:rPr>
          <w:rFonts w:eastAsia="Angsana New"/>
          <w:cs/>
        </w:rPr>
        <w:t xml:space="preserve">ลักษณะภูมิประเทศลุ่มน้ำยมตอนล่างบริเวณที่ทำการศึกษาเป็นบริเวณที่ได้รับผลกระทบจากปริมาณน้ำหลากจะมีลักษณะเป็นพื้นที่ราบลุ่ม มีระดับความสูงของพื้นที่อยู่ระหว่าง 20-50 ม.รทก. เริ่มมีความลาดเทน้อยลงโดยเริ่มจากบริเวณอำเภอเมืองสุโขทัย อำเภอกงไกรลาศ จังหวัดสุโขทัย และอำเภอบางระกำ จังหวัดพิษณุโลก ในช่วงนี้จะมีความลาดชันตามลำน้ำประมาณ </w:t>
      </w:r>
      <w:r w:rsidRPr="00352DD7">
        <w:rPr>
          <w:rFonts w:eastAsia="Angsana New"/>
        </w:rPr>
        <w:t>1:5,000</w:t>
      </w:r>
      <w:r w:rsidRPr="00352DD7">
        <w:rPr>
          <w:rFonts w:eastAsia="Angsana New"/>
          <w:cs/>
        </w:rPr>
        <w:t xml:space="preserve"> ถึง </w:t>
      </w:r>
      <w:r w:rsidRPr="00352DD7">
        <w:rPr>
          <w:rFonts w:eastAsia="Angsana New"/>
        </w:rPr>
        <w:t>1:10,000</w:t>
      </w:r>
      <w:r w:rsidRPr="00352DD7">
        <w:rPr>
          <w:rFonts w:eastAsia="Angsana New"/>
          <w:cs/>
        </w:rPr>
        <w:t xml:space="preserve"> ก่อนที่จะเข้าสู่จังหวัดพิจิตรที่อำเภอสามง่าม จากอำเภอสามง่ามแม่น้ำยมไหลคู่ขนานกับแม่น้ำน่านผ่านอำเภอโพธิ์ประทับช้าง อำเภอบึงนาราง อำเภอโพทะเล จนเข้าเขตจังหวัดนครสวรรค์ บรรจบกับแม่น้ำน่านที่บ้านเกยไชย อำเภอชุมแสง จังหวัดนครสวรรค์ </w:t>
      </w:r>
    </w:p>
    <w:p w14:paraId="32835412" w14:textId="77777777" w:rsidR="008172BD" w:rsidRDefault="00915B2B" w:rsidP="00CB1CDF">
      <w:pPr>
        <w:spacing w:before="120" w:after="120" w:line="240" w:lineRule="auto"/>
        <w:ind w:firstLine="720"/>
        <w:jc w:val="thaiDistribute"/>
        <w:rPr>
          <w:rFonts w:eastAsiaTheme="majorEastAsia"/>
          <w:b/>
          <w:bCs/>
          <w:color w:val="365F91" w:themeColor="accent1" w:themeShade="BF"/>
          <w:cs/>
        </w:rPr>
      </w:pPr>
      <w:r w:rsidRPr="00352DD7">
        <w:rPr>
          <w:rFonts w:eastAsia="Angsana New"/>
          <w:cs/>
        </w:rPr>
        <w:t>ด้วยสภาพลำน้ำยมตอนล่าง</w:t>
      </w:r>
      <w:r w:rsidRPr="00352DD7">
        <w:rPr>
          <w:cs/>
        </w:rPr>
        <w:t xml:space="preserve">ดังกล่าวมีความสามารถในการไหลของแม่น้ำยมต่ำกว่าลำน้ำช่วงตอนบนมาก จึงเกิดน้ำไหลล้นตลิ่งและไหลบ่าไปตามผิวดินเข้าท่วมพื้นที่การเกษตรในที่ลุ่มที่อยู่ </w:t>
      </w:r>
      <w:r w:rsidRPr="00352DD7">
        <w:t xml:space="preserve">2 </w:t>
      </w:r>
      <w:r w:rsidR="00FC450B" w:rsidRPr="00352DD7">
        <w:rPr>
          <w:cs/>
        </w:rPr>
        <w:t>ฝั่ง</w:t>
      </w:r>
      <w:r w:rsidRPr="00352DD7">
        <w:rPr>
          <w:cs/>
        </w:rPr>
        <w:t xml:space="preserve">ลำน้ำ และไหลขนานไปกับแม่น้ำยม (อาจมีการไหลเข้า-ออก ในช่วงที่ระดับน้ำฝั่งใดฝั่งหนึ่งต่ำกว่า) ซึ่งการเกิดอุทกภัยในลักษณะนี้ปริมาณน้ำจะมาไม่รวดเร็วนัก แต่จะท่วมขังอยู่เป็นเวลานาน (ระยะเวลาเป็นเดือน ขึ้นอยู่กับสภาพพื้นที่) และจะค่อย ๆ ลดลง เมื่อสามารถระบายน้ำจากพื้นที่ตอนล่างออกไปได้ </w:t>
      </w:r>
      <w:r w:rsidRPr="00352DD7">
        <w:rPr>
          <w:rFonts w:eastAsia="Angsana New"/>
          <w:cs/>
        </w:rPr>
        <w:t>นอกจากนี้สภาวะน้ำท่วมขังยังทำให้เกิดการตกสะสมของตะกอนในบริเวณลำน้ำยมในพื้นที่ตอนล่างซึ่งนับวันยิ่งทำให้การเก็บกักน้ำและการระบ</w:t>
      </w:r>
      <w:r w:rsidR="008172BD">
        <w:rPr>
          <w:rFonts w:eastAsia="Angsana New"/>
          <w:cs/>
        </w:rPr>
        <w:t>ายน้ำในลำน้ำยมมีประสิทธิภาพลดลง</w:t>
      </w:r>
    </w:p>
    <w:sectPr w:rsidR="008172BD" w:rsidSect="00AB2C47">
      <w:headerReference w:type="default" r:id="rId9"/>
      <w:footerReference w:type="default" r:id="rId10"/>
      <w:pgSz w:w="12240" w:h="15840"/>
      <w:pgMar w:top="1440" w:right="1440" w:bottom="1440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FF704B" w14:textId="77777777" w:rsidR="001970BB" w:rsidRDefault="001970BB" w:rsidP="0081440C">
      <w:pPr>
        <w:spacing w:after="0" w:line="240" w:lineRule="auto"/>
      </w:pPr>
      <w:r>
        <w:separator/>
      </w:r>
    </w:p>
  </w:endnote>
  <w:endnote w:type="continuationSeparator" w:id="0">
    <w:p w14:paraId="33101283" w14:textId="77777777" w:rsidR="001970BB" w:rsidRDefault="001970BB" w:rsidP="00814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ngsana New">
    <w:altName w:val="DTAC TogetherTH 2013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ngsanaUPC">
    <w:charset w:val="00"/>
    <w:family w:val="roman"/>
    <w:pitch w:val="variable"/>
    <w:sig w:usb0="81000003" w:usb1="00000000" w:usb2="00000000" w:usb3="00000000" w:csb0="00010001" w:csb1="00000000"/>
  </w:font>
  <w:font w:name="TF Uthong">
    <w:altName w:val="TH Baijam"/>
    <w:charset w:val="00"/>
    <w:family w:val="auto"/>
    <w:pitch w:val="variable"/>
    <w:sig w:usb0="00000000" w:usb1="5000205B" w:usb2="00000000" w:usb3="00000000" w:csb0="00010183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7528"/>
      <w:docPartObj>
        <w:docPartGallery w:val="Page Numbers (Bottom of Page)"/>
        <w:docPartUnique/>
      </w:docPartObj>
    </w:sdtPr>
    <w:sdtContent>
      <w:p w14:paraId="1AB88100" w14:textId="77777777" w:rsidR="001970BB" w:rsidRDefault="001970BB" w:rsidP="00942715">
        <w:pPr>
          <w:pStyle w:val="Footer"/>
          <w:pBdr>
            <w:top w:val="single" w:sz="4" w:space="1" w:color="auto"/>
          </w:pBdr>
          <w:tabs>
            <w:tab w:val="center" w:pos="4253"/>
            <w:tab w:val="right" w:pos="8789"/>
          </w:tabs>
          <w:ind w:firstLine="4253"/>
          <w:jc w:val="center"/>
        </w:pPr>
        <w:r>
          <w:t>1-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1B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cs/>
          </w:rPr>
          <w:ptab w:relativeTo="margin" w:alignment="right" w:leader="none"/>
        </w:r>
        <w:r w:rsidRPr="00942715">
          <w:rPr>
            <w:rFonts w:cs="TH SarabunPSK"/>
            <w:i/>
            <w:iCs/>
            <w:sz w:val="24"/>
            <w:szCs w:val="24"/>
            <w:cs/>
          </w:rPr>
          <w:t xml:space="preserve">กลุ่มงานวางโครงการ </w:t>
        </w:r>
        <w:r w:rsidRPr="00942715">
          <w:rPr>
            <w:rFonts w:cs="TH SarabunPSK"/>
            <w:i/>
            <w:iCs/>
            <w:sz w:val="24"/>
            <w:szCs w:val="24"/>
          </w:rPr>
          <w:t xml:space="preserve">1 </w:t>
        </w:r>
        <w:r>
          <w:rPr>
            <w:rFonts w:cs="TH SarabunPSK" w:hint="cs"/>
            <w:i/>
            <w:iCs/>
            <w:sz w:val="24"/>
            <w:szCs w:val="24"/>
            <w:cs/>
          </w:rPr>
          <w:t xml:space="preserve">ส่วนวางโครงการ </w:t>
        </w:r>
        <w:r w:rsidRPr="00942715">
          <w:rPr>
            <w:rFonts w:cs="TH SarabunPSK"/>
            <w:i/>
            <w:iCs/>
            <w:sz w:val="24"/>
            <w:szCs w:val="24"/>
            <w:cs/>
          </w:rPr>
          <w:t>สำนักบริหารโครงการ</w:t>
        </w:r>
      </w:p>
    </w:sdtContent>
  </w:sdt>
  <w:p w14:paraId="33399892" w14:textId="77777777" w:rsidR="001970BB" w:rsidRPr="00C4190D" w:rsidRDefault="001970BB" w:rsidP="00942715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D14F2" w14:textId="77777777" w:rsidR="001970BB" w:rsidRDefault="001970BB" w:rsidP="0081440C">
      <w:pPr>
        <w:spacing w:after="0" w:line="240" w:lineRule="auto"/>
      </w:pPr>
      <w:r>
        <w:separator/>
      </w:r>
    </w:p>
  </w:footnote>
  <w:footnote w:type="continuationSeparator" w:id="0">
    <w:p w14:paraId="4A044170" w14:textId="77777777" w:rsidR="001970BB" w:rsidRDefault="001970BB" w:rsidP="00814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1818215"/>
      <w:docPartObj>
        <w:docPartGallery w:val="Page Numbers (Top of Page)"/>
        <w:docPartUnique/>
      </w:docPartObj>
    </w:sdtPr>
    <w:sdtContent>
      <w:p w14:paraId="27374B1F" w14:textId="77777777" w:rsidR="001970BB" w:rsidRPr="00942715" w:rsidRDefault="001970BB" w:rsidP="00942715">
        <w:pPr>
          <w:jc w:val="right"/>
          <w:rPr>
            <w:sz w:val="24"/>
            <w:szCs w:val="24"/>
          </w:rPr>
        </w:pPr>
        <w:r>
          <w:rPr>
            <w:noProof/>
            <w:sz w:val="24"/>
            <w:szCs w:val="24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FEC33E1" wp14:editId="238F3427">
                  <wp:simplePos x="0" y="0"/>
                  <wp:positionH relativeFrom="column">
                    <wp:posOffset>3374390</wp:posOffset>
                  </wp:positionH>
                  <wp:positionV relativeFrom="paragraph">
                    <wp:posOffset>-306705</wp:posOffset>
                  </wp:positionV>
                  <wp:extent cx="2272665" cy="487680"/>
                  <wp:effectExtent l="2540" t="0" r="0" b="0"/>
                  <wp:wrapNone/>
                  <wp:docPr id="3" name="Text Box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2665" cy="487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B6AF6" w14:textId="77777777" w:rsidR="001970BB" w:rsidRPr="00CF6A23" w:rsidRDefault="001970BB" w:rsidP="00CF6A23">
                              <w:pPr>
                                <w:spacing w:after="0"/>
                                <w:jc w:val="right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CF6A23">
                                <w:rPr>
                                  <w:rFonts w:hint="cs"/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 xml:space="preserve">บทที่ </w:t>
                              </w:r>
                              <w:r w:rsidRPr="00CF6A23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  <w:p w14:paraId="53E32A72" w14:textId="77777777" w:rsidR="001970BB" w:rsidRPr="00CF6A23" w:rsidRDefault="001970BB" w:rsidP="00CF6A23">
                              <w:pPr>
                                <w:spacing w:after="0"/>
                                <w:jc w:val="right"/>
                                <w:rPr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CF6A23">
                                <w:rPr>
                                  <w:rFonts w:hint="cs"/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>บทนำ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margin">
                    <wp14:pctWidth>40000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 xmlns:w15="http://schemas.microsoft.com/office/word/2012/wordml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265.7pt;margin-top:-24.15pt;width:178.95pt;height:43.3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" stroked="f">
                  <v:textbox style="mso-fit-shape-to-text:t">
                    <w:txbxContent>
                      <w:p w:rsidR="00CF6A23" w:rsidRPr="00CF6A23" w:rsidRDefault="00CF6A23" w:rsidP="00CF6A23">
                        <w:pPr>
                          <w:spacing w:after="0"/>
                          <w:jc w:val="right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CF6A23">
                          <w:rPr>
                            <w:rFonts w:hint="cs"/>
                            <w:i/>
                            <w:iCs/>
                            <w:sz w:val="24"/>
                            <w:szCs w:val="24"/>
                            <w:cs/>
                          </w:rPr>
                          <w:t xml:space="preserve">บทที่ </w:t>
                        </w:r>
                        <w:r w:rsidRPr="00CF6A23">
                          <w:rPr>
                            <w:i/>
                            <w:iCs/>
                            <w:sz w:val="24"/>
                            <w:szCs w:val="24"/>
                          </w:rPr>
                          <w:t>1</w:t>
                        </w:r>
                      </w:p>
                      <w:p w:rsidR="00CF6A23" w:rsidRPr="00CF6A23" w:rsidRDefault="00CF6A23" w:rsidP="00CF6A23">
                        <w:pPr>
                          <w:spacing w:after="0"/>
                          <w:jc w:val="right"/>
                          <w:rPr>
                            <w:i/>
                            <w:iCs/>
                            <w:sz w:val="24"/>
                            <w:szCs w:val="24"/>
                            <w:cs/>
                          </w:rPr>
                        </w:pPr>
                        <w:r w:rsidRPr="00CF6A23">
                          <w:rPr>
                            <w:rFonts w:hint="cs"/>
                            <w:i/>
                            <w:iCs/>
                            <w:sz w:val="24"/>
                            <w:szCs w:val="24"/>
                            <w:cs/>
                          </w:rPr>
                          <w:t>บทนำ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sz w:val="24"/>
            <w:szCs w:val="24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7D087EC" wp14:editId="25FB34B7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-274955</wp:posOffset>
                  </wp:positionV>
                  <wp:extent cx="3023870" cy="463550"/>
                  <wp:effectExtent l="0" t="1270" r="0" b="1905"/>
                  <wp:wrapNone/>
                  <wp:docPr id="2" name="Text 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23870" cy="463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69453" w14:textId="77777777" w:rsidR="001970BB" w:rsidRDefault="001970BB" w:rsidP="00CF6A23">
                              <w:pPr>
                                <w:spacing w:after="0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D63343">
                                <w:rPr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 xml:space="preserve">รายงานการศึกษาโครงการ ( </w:t>
                              </w:r>
                              <w:r w:rsidRPr="00D63343"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  <w:t>Special Study Report )</w:t>
                              </w:r>
                            </w:p>
                            <w:p w14:paraId="55B5061F" w14:textId="77777777" w:rsidR="001970BB" w:rsidRPr="00D63343" w:rsidRDefault="001970BB" w:rsidP="00CF6A23">
                              <w:pPr>
                                <w:spacing w:after="0"/>
                                <w:rPr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</w:pPr>
                              <w:r w:rsidRPr="00D63343">
                                <w:rPr>
                                  <w:rFonts w:hint="cs"/>
                                  <w:i/>
                                  <w:iCs/>
                                  <w:sz w:val="24"/>
                                  <w:szCs w:val="24"/>
                                  <w:cs/>
                                </w:rPr>
                                <w:t>ปตร.ท่านางงาม อำเภอบางระกำ จังหวัดพิษณุโลก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 id="Text Box 3" o:spid="_x0000_s1027" type="#_x0000_t202" style="position:absolute;left:0;text-align:left;margin-left:-4.65pt;margin-top:-21.65pt;width:238.1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85hQIAABY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" stroked="f">
                  <v:textbox>
                    <w:txbxContent>
                      <w:p w:rsidR="00CF6A23" w:rsidRDefault="00CF6A23" w:rsidP="00CF6A23">
                        <w:pPr>
                          <w:spacing w:after="0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D63343">
                          <w:rPr>
                            <w:i/>
                            <w:iCs/>
                            <w:sz w:val="24"/>
                            <w:szCs w:val="24"/>
                            <w:cs/>
                          </w:rPr>
                          <w:t xml:space="preserve">รายงานการศึกษาโครงการ ( </w:t>
                        </w:r>
                        <w:r w:rsidRPr="00D63343">
                          <w:rPr>
                            <w:i/>
                            <w:iCs/>
                            <w:sz w:val="24"/>
                            <w:szCs w:val="24"/>
                          </w:rPr>
                          <w:t>Special Study Report )</w:t>
                        </w:r>
                      </w:p>
                      <w:p w:rsidR="00CF6A23" w:rsidRPr="00D63343" w:rsidRDefault="00CF6A23" w:rsidP="00CF6A23">
                        <w:pPr>
                          <w:spacing w:after="0"/>
                          <w:rPr>
                            <w:i/>
                            <w:iCs/>
                            <w:sz w:val="24"/>
                            <w:szCs w:val="24"/>
                            <w:cs/>
                          </w:rPr>
                        </w:pPr>
                        <w:proofErr w:type="spellStart"/>
                        <w:r w:rsidRPr="00D63343">
                          <w:rPr>
                            <w:rFonts w:hint="cs"/>
                            <w:i/>
                            <w:iCs/>
                            <w:sz w:val="24"/>
                            <w:szCs w:val="24"/>
                            <w:cs/>
                          </w:rPr>
                          <w:t>ปตร</w:t>
                        </w:r>
                        <w:proofErr w:type="spellEnd"/>
                        <w:r w:rsidRPr="00D63343">
                          <w:rPr>
                            <w:rFonts w:hint="cs"/>
                            <w:i/>
                            <w:iCs/>
                            <w:sz w:val="24"/>
                            <w:szCs w:val="24"/>
                            <w:cs/>
                          </w:rPr>
                          <w:t>.ท่านางงาม อำเภอบางระกำ จังหวัดพิษณุโลก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  <w:sz w:val="24"/>
            <w:szCs w:val="24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1220B00" wp14:editId="020CD386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188595</wp:posOffset>
                  </wp:positionV>
                  <wp:extent cx="5934075" cy="635"/>
                  <wp:effectExtent l="9525" t="7620" r="9525" b="10795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3407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shapetype w14:anchorId="589D33F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margin-left:-1.5pt;margin-top:14.85pt;width:467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"/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82BBF"/>
    <w:multiLevelType w:val="multilevel"/>
    <w:tmpl w:val="D9702680"/>
    <w:lvl w:ilvl="0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9503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H SarabunPSK" w:hAnsi="TH SarabunPSK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18E7B4B"/>
    <w:multiLevelType w:val="hybridMultilevel"/>
    <w:tmpl w:val="038EA48E"/>
    <w:lvl w:ilvl="0" w:tplc="5588BBE4">
      <w:start w:val="1"/>
      <w:numFmt w:val="bullet"/>
      <w:lvlText w:val=""/>
      <w:lvlJc w:val="left"/>
      <w:pPr>
        <w:tabs>
          <w:tab w:val="num" w:pos="4024"/>
        </w:tabs>
        <w:ind w:left="40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304"/>
        </w:tabs>
        <w:ind w:left="3304" w:hanging="360"/>
      </w:pPr>
      <w:rPr>
        <w:rFonts w:ascii="Courier New" w:hAnsi="Courier New" w:hint="default"/>
      </w:rPr>
    </w:lvl>
    <w:lvl w:ilvl="2" w:tplc="D6F89B74">
      <w:numFmt w:val="bullet"/>
      <w:lvlText w:val="-"/>
      <w:lvlJc w:val="left"/>
      <w:pPr>
        <w:tabs>
          <w:tab w:val="num" w:pos="4024"/>
        </w:tabs>
        <w:ind w:left="4024" w:hanging="360"/>
      </w:pPr>
      <w:rPr>
        <w:rFonts w:ascii="Browallia New" w:eastAsia="Times New Roman" w:hAnsi="Browallia New" w:cs="Browallia New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44"/>
        </w:tabs>
        <w:ind w:left="4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64"/>
        </w:tabs>
        <w:ind w:left="5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84"/>
        </w:tabs>
        <w:ind w:left="6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904"/>
        </w:tabs>
        <w:ind w:left="6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24"/>
        </w:tabs>
        <w:ind w:left="7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44"/>
        </w:tabs>
        <w:ind w:left="8344" w:hanging="360"/>
      </w:pPr>
      <w:rPr>
        <w:rFonts w:ascii="Wingdings" w:hAnsi="Wingdings" w:hint="default"/>
      </w:rPr>
    </w:lvl>
  </w:abstractNum>
  <w:abstractNum w:abstractNumId="3">
    <w:nsid w:val="25BC631E"/>
    <w:multiLevelType w:val="hybridMultilevel"/>
    <w:tmpl w:val="9D986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610F5"/>
    <w:multiLevelType w:val="hybridMultilevel"/>
    <w:tmpl w:val="1B86281E"/>
    <w:lvl w:ilvl="0" w:tplc="107A6126">
      <w:start w:val="1"/>
      <w:numFmt w:val="decimal"/>
      <w:lvlText w:val="(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5">
    <w:nsid w:val="32DB355F"/>
    <w:multiLevelType w:val="multilevel"/>
    <w:tmpl w:val="5E86BDC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5A83CDF"/>
    <w:multiLevelType w:val="multilevel"/>
    <w:tmpl w:val="D9702680"/>
    <w:lvl w:ilvl="0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621E2"/>
    <w:multiLevelType w:val="multilevel"/>
    <w:tmpl w:val="68DC40D8"/>
    <w:lvl w:ilvl="0">
      <w:start w:val="1"/>
      <w:numFmt w:val="decimal"/>
      <w:lvlText w:val="%1)"/>
      <w:lvlJc w:val="left"/>
      <w:pPr>
        <w:ind w:left="360" w:hanging="360"/>
      </w:pPr>
      <w:rPr>
        <w:rFonts w:ascii="TH SarabunPSK" w:hAnsi="TH SarabunPSK" w:hint="default"/>
        <w:b w:val="0"/>
        <w:i w:val="0"/>
        <w:sz w:val="32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80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C20E51"/>
    <w:multiLevelType w:val="hybridMultilevel"/>
    <w:tmpl w:val="FAA2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1C4CD5"/>
    <w:multiLevelType w:val="hybridMultilevel"/>
    <w:tmpl w:val="A940821E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0">
    <w:nsid w:val="433E687F"/>
    <w:multiLevelType w:val="hybridMultilevel"/>
    <w:tmpl w:val="30BE3E4E"/>
    <w:lvl w:ilvl="0" w:tplc="D6F89B74">
      <w:numFmt w:val="bullet"/>
      <w:lvlText w:val="-"/>
      <w:lvlJc w:val="left"/>
      <w:pPr>
        <w:tabs>
          <w:tab w:val="num" w:pos="2640"/>
        </w:tabs>
        <w:ind w:left="264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1">
    <w:nsid w:val="4ED3348D"/>
    <w:multiLevelType w:val="hybridMultilevel"/>
    <w:tmpl w:val="5622E73A"/>
    <w:lvl w:ilvl="0" w:tplc="958A6F82">
      <w:start w:val="1"/>
      <w:numFmt w:val="decimal"/>
      <w:lvlText w:val="%1)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A416CD"/>
    <w:multiLevelType w:val="hybridMultilevel"/>
    <w:tmpl w:val="BD421E04"/>
    <w:lvl w:ilvl="0" w:tplc="D6F89B74">
      <w:numFmt w:val="bullet"/>
      <w:lvlText w:val="-"/>
      <w:lvlJc w:val="left"/>
      <w:pPr>
        <w:tabs>
          <w:tab w:val="num" w:pos="4050"/>
        </w:tabs>
        <w:ind w:left="405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85"/>
        </w:tabs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605"/>
        </w:tabs>
        <w:ind w:left="76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325"/>
        </w:tabs>
        <w:ind w:left="8325" w:hanging="360"/>
      </w:pPr>
      <w:rPr>
        <w:rFonts w:ascii="Wingdings" w:hAnsi="Wingdings" w:hint="default"/>
      </w:rPr>
    </w:lvl>
  </w:abstractNum>
  <w:abstractNum w:abstractNumId="13">
    <w:nsid w:val="540D4A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8AA3DBC"/>
    <w:multiLevelType w:val="multilevel"/>
    <w:tmpl w:val="367C8C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67D7714F"/>
    <w:multiLevelType w:val="hybridMultilevel"/>
    <w:tmpl w:val="5336A094"/>
    <w:lvl w:ilvl="0" w:tplc="D6F89B74">
      <w:numFmt w:val="bullet"/>
      <w:lvlText w:val="-"/>
      <w:lvlJc w:val="left"/>
      <w:pPr>
        <w:ind w:left="108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8247A0D"/>
    <w:multiLevelType w:val="hybridMultilevel"/>
    <w:tmpl w:val="554A6668"/>
    <w:lvl w:ilvl="0" w:tplc="B0CADC0C">
      <w:start w:val="1"/>
      <w:numFmt w:val="decimal"/>
      <w:lvlText w:val="%1)"/>
      <w:lvlJc w:val="left"/>
      <w:pPr>
        <w:ind w:left="720" w:hanging="360"/>
      </w:pPr>
      <w:rPr>
        <w:rFonts w:ascii="TH SarabunPSK" w:hAnsi="TH SarabunPSK" w:hint="default"/>
        <w:b w:val="0"/>
        <w:i w:val="0"/>
        <w:sz w:val="32"/>
      </w:rPr>
    </w:lvl>
    <w:lvl w:ilvl="1" w:tplc="B0CADC0C">
      <w:start w:val="1"/>
      <w:numFmt w:val="decimal"/>
      <w:lvlText w:val="%2)"/>
      <w:lvlJc w:val="left"/>
      <w:pPr>
        <w:ind w:left="1440" w:hanging="360"/>
      </w:pPr>
      <w:rPr>
        <w:rFonts w:ascii="TH SarabunPSK" w:hAnsi="TH SarabunPSK" w:hint="default"/>
        <w:b w:val="0"/>
        <w:i w:val="0"/>
        <w:sz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AE78A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H SarabunPSK" w:hAnsi="TH SarabunPSK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36B217D"/>
    <w:multiLevelType w:val="hybridMultilevel"/>
    <w:tmpl w:val="741E2F12"/>
    <w:lvl w:ilvl="0" w:tplc="107A61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AC0103"/>
    <w:multiLevelType w:val="hybridMultilevel"/>
    <w:tmpl w:val="D654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F89B74">
      <w:numFmt w:val="bullet"/>
      <w:lvlText w:val="-"/>
      <w:lvlJc w:val="left"/>
      <w:pPr>
        <w:ind w:left="1440" w:hanging="360"/>
      </w:pPr>
      <w:rPr>
        <w:rFonts w:ascii="Browallia New" w:eastAsia="Times New Roman" w:hAnsi="Browallia New" w:cs="Browall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C87920"/>
    <w:multiLevelType w:val="hybridMultilevel"/>
    <w:tmpl w:val="BF1636E4"/>
    <w:lvl w:ilvl="0" w:tplc="9E3CECFE">
      <w:start w:val="1"/>
      <w:numFmt w:val="thaiNumbers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"/>
  </w:num>
  <w:num w:numId="3">
    <w:abstractNumId w:val="3"/>
  </w:num>
  <w:num w:numId="4">
    <w:abstractNumId w:val="20"/>
  </w:num>
  <w:num w:numId="5">
    <w:abstractNumId w:val="15"/>
  </w:num>
  <w:num w:numId="6">
    <w:abstractNumId w:val="4"/>
  </w:num>
  <w:num w:numId="7">
    <w:abstractNumId w:val="12"/>
  </w:num>
  <w:num w:numId="8">
    <w:abstractNumId w:val="10"/>
  </w:num>
  <w:num w:numId="9">
    <w:abstractNumId w:val="18"/>
  </w:num>
  <w:num w:numId="10">
    <w:abstractNumId w:val="9"/>
  </w:num>
  <w:num w:numId="11">
    <w:abstractNumId w:val="2"/>
  </w:num>
  <w:num w:numId="12">
    <w:abstractNumId w:val="19"/>
  </w:num>
  <w:num w:numId="13">
    <w:abstractNumId w:val="14"/>
  </w:num>
  <w:num w:numId="14">
    <w:abstractNumId w:val="16"/>
  </w:num>
  <w:num w:numId="15">
    <w:abstractNumId w:val="16"/>
    <w:lvlOverride w:ilvl="0">
      <w:lvl w:ilvl="0" w:tplc="B0CADC0C">
        <w:start w:val="1"/>
        <w:numFmt w:val="decimal"/>
        <w:lvlText w:val="%1)"/>
        <w:lvlJc w:val="left"/>
        <w:pPr>
          <w:ind w:left="720" w:hanging="360"/>
        </w:pPr>
        <w:rPr>
          <w:rFonts w:ascii="TH SarabunPSK" w:hAnsi="TH SarabunPSK" w:hint="default"/>
          <w:b w:val="0"/>
          <w:i w:val="0"/>
          <w:sz w:val="32"/>
        </w:rPr>
      </w:lvl>
    </w:lvlOverride>
    <w:lvlOverride w:ilvl="1">
      <w:lvl w:ilvl="1" w:tplc="B0CADC0C">
        <w:start w:val="1"/>
        <w:numFmt w:val="decimal"/>
        <w:lvlText w:val="%1.%2)"/>
        <w:lvlJc w:val="left"/>
        <w:pPr>
          <w:ind w:left="1440" w:hanging="360"/>
        </w:pPr>
        <w:rPr>
          <w:rFonts w:ascii="TH SarabunPSK" w:hAnsi="TH SarabunPSK" w:hint="default"/>
          <w:b w:val="0"/>
          <w:i w:val="0"/>
          <w:sz w:val="32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>
    <w:abstractNumId w:val="13"/>
  </w:num>
  <w:num w:numId="17">
    <w:abstractNumId w:val="11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15A"/>
    <w:rsid w:val="000207F3"/>
    <w:rsid w:val="00041A94"/>
    <w:rsid w:val="00042598"/>
    <w:rsid w:val="0005321F"/>
    <w:rsid w:val="00056E7C"/>
    <w:rsid w:val="00064A4C"/>
    <w:rsid w:val="000676D7"/>
    <w:rsid w:val="0008774D"/>
    <w:rsid w:val="000B072C"/>
    <w:rsid w:val="000D390F"/>
    <w:rsid w:val="000E136C"/>
    <w:rsid w:val="00140598"/>
    <w:rsid w:val="00156045"/>
    <w:rsid w:val="001624F6"/>
    <w:rsid w:val="0016445F"/>
    <w:rsid w:val="00166F74"/>
    <w:rsid w:val="00171538"/>
    <w:rsid w:val="001716B3"/>
    <w:rsid w:val="001779B1"/>
    <w:rsid w:val="00180906"/>
    <w:rsid w:val="00180B9E"/>
    <w:rsid w:val="0018152D"/>
    <w:rsid w:val="00186963"/>
    <w:rsid w:val="001970BB"/>
    <w:rsid w:val="001A1931"/>
    <w:rsid w:val="001A61DC"/>
    <w:rsid w:val="001A6C7D"/>
    <w:rsid w:val="001D041B"/>
    <w:rsid w:val="001F4AD9"/>
    <w:rsid w:val="001F5D4F"/>
    <w:rsid w:val="0020177F"/>
    <w:rsid w:val="002037B2"/>
    <w:rsid w:val="00203DE5"/>
    <w:rsid w:val="00222524"/>
    <w:rsid w:val="00227027"/>
    <w:rsid w:val="002305CA"/>
    <w:rsid w:val="002343D9"/>
    <w:rsid w:val="00236813"/>
    <w:rsid w:val="002374D0"/>
    <w:rsid w:val="00250DE5"/>
    <w:rsid w:val="0025359F"/>
    <w:rsid w:val="00267284"/>
    <w:rsid w:val="002738C4"/>
    <w:rsid w:val="00276CBD"/>
    <w:rsid w:val="002953A8"/>
    <w:rsid w:val="002A5EEF"/>
    <w:rsid w:val="002B112B"/>
    <w:rsid w:val="002B3D68"/>
    <w:rsid w:val="002B45E4"/>
    <w:rsid w:val="002C50E8"/>
    <w:rsid w:val="002C62CB"/>
    <w:rsid w:val="002D2101"/>
    <w:rsid w:val="002E0A64"/>
    <w:rsid w:val="00300AAB"/>
    <w:rsid w:val="0032212B"/>
    <w:rsid w:val="00331CC6"/>
    <w:rsid w:val="00342782"/>
    <w:rsid w:val="00352DD7"/>
    <w:rsid w:val="00354D5D"/>
    <w:rsid w:val="003563C3"/>
    <w:rsid w:val="0037131C"/>
    <w:rsid w:val="003868EA"/>
    <w:rsid w:val="00390C9F"/>
    <w:rsid w:val="00392EDE"/>
    <w:rsid w:val="003A4C60"/>
    <w:rsid w:val="003A743F"/>
    <w:rsid w:val="003A789F"/>
    <w:rsid w:val="003B74FF"/>
    <w:rsid w:val="003C0BDF"/>
    <w:rsid w:val="00412154"/>
    <w:rsid w:val="00434625"/>
    <w:rsid w:val="00447ED1"/>
    <w:rsid w:val="00447FB0"/>
    <w:rsid w:val="00482FE8"/>
    <w:rsid w:val="0048615A"/>
    <w:rsid w:val="00490D00"/>
    <w:rsid w:val="00494B77"/>
    <w:rsid w:val="004B00D0"/>
    <w:rsid w:val="004B33C7"/>
    <w:rsid w:val="004D0DDD"/>
    <w:rsid w:val="004D1B78"/>
    <w:rsid w:val="004D4CA8"/>
    <w:rsid w:val="004D4E49"/>
    <w:rsid w:val="004E5909"/>
    <w:rsid w:val="004E6A47"/>
    <w:rsid w:val="004E7686"/>
    <w:rsid w:val="004F397C"/>
    <w:rsid w:val="004F5020"/>
    <w:rsid w:val="004F7BAF"/>
    <w:rsid w:val="005147E2"/>
    <w:rsid w:val="00520C5C"/>
    <w:rsid w:val="00524952"/>
    <w:rsid w:val="00543E82"/>
    <w:rsid w:val="00544E37"/>
    <w:rsid w:val="005613B2"/>
    <w:rsid w:val="00572190"/>
    <w:rsid w:val="00582214"/>
    <w:rsid w:val="005C2FA0"/>
    <w:rsid w:val="005D0163"/>
    <w:rsid w:val="005D0EAD"/>
    <w:rsid w:val="005D23C6"/>
    <w:rsid w:val="005F3130"/>
    <w:rsid w:val="006103A0"/>
    <w:rsid w:val="0061369D"/>
    <w:rsid w:val="0062579A"/>
    <w:rsid w:val="006430E5"/>
    <w:rsid w:val="0065149E"/>
    <w:rsid w:val="00661AA6"/>
    <w:rsid w:val="00670A3F"/>
    <w:rsid w:val="00675153"/>
    <w:rsid w:val="006869D9"/>
    <w:rsid w:val="006902F5"/>
    <w:rsid w:val="006919CD"/>
    <w:rsid w:val="0069430B"/>
    <w:rsid w:val="006A679C"/>
    <w:rsid w:val="006C4C02"/>
    <w:rsid w:val="006C7A6E"/>
    <w:rsid w:val="006D1B08"/>
    <w:rsid w:val="006D691F"/>
    <w:rsid w:val="006D76CD"/>
    <w:rsid w:val="006F1E68"/>
    <w:rsid w:val="006F44F2"/>
    <w:rsid w:val="00701272"/>
    <w:rsid w:val="0070385C"/>
    <w:rsid w:val="0070476F"/>
    <w:rsid w:val="00715A67"/>
    <w:rsid w:val="00722607"/>
    <w:rsid w:val="0072477A"/>
    <w:rsid w:val="00730C26"/>
    <w:rsid w:val="00735430"/>
    <w:rsid w:val="007476FE"/>
    <w:rsid w:val="00757F85"/>
    <w:rsid w:val="0076174A"/>
    <w:rsid w:val="00766544"/>
    <w:rsid w:val="00775055"/>
    <w:rsid w:val="0078369E"/>
    <w:rsid w:val="00796575"/>
    <w:rsid w:val="007A7046"/>
    <w:rsid w:val="007B1C3A"/>
    <w:rsid w:val="007B4045"/>
    <w:rsid w:val="007F0194"/>
    <w:rsid w:val="007F101B"/>
    <w:rsid w:val="0081440C"/>
    <w:rsid w:val="008145B3"/>
    <w:rsid w:val="0081486F"/>
    <w:rsid w:val="008172BD"/>
    <w:rsid w:val="00826E59"/>
    <w:rsid w:val="00833D43"/>
    <w:rsid w:val="00834095"/>
    <w:rsid w:val="0087177A"/>
    <w:rsid w:val="00892A64"/>
    <w:rsid w:val="00895E53"/>
    <w:rsid w:val="008A0DB1"/>
    <w:rsid w:val="008B6104"/>
    <w:rsid w:val="008C07B1"/>
    <w:rsid w:val="008C31B7"/>
    <w:rsid w:val="008E04BF"/>
    <w:rsid w:val="008E0EC8"/>
    <w:rsid w:val="008E6A6C"/>
    <w:rsid w:val="008F1D1E"/>
    <w:rsid w:val="008F4A6C"/>
    <w:rsid w:val="00902879"/>
    <w:rsid w:val="00910441"/>
    <w:rsid w:val="00911B09"/>
    <w:rsid w:val="00915B2B"/>
    <w:rsid w:val="0092065F"/>
    <w:rsid w:val="00921C5C"/>
    <w:rsid w:val="00926579"/>
    <w:rsid w:val="0093127C"/>
    <w:rsid w:val="00931B8D"/>
    <w:rsid w:val="00942715"/>
    <w:rsid w:val="00953E34"/>
    <w:rsid w:val="00964F09"/>
    <w:rsid w:val="00967D6C"/>
    <w:rsid w:val="0097160E"/>
    <w:rsid w:val="00972BCD"/>
    <w:rsid w:val="00973CBC"/>
    <w:rsid w:val="009811E7"/>
    <w:rsid w:val="009A28D8"/>
    <w:rsid w:val="009B6646"/>
    <w:rsid w:val="009C0344"/>
    <w:rsid w:val="009D4570"/>
    <w:rsid w:val="009D7100"/>
    <w:rsid w:val="009F1214"/>
    <w:rsid w:val="009F2EB0"/>
    <w:rsid w:val="00A11677"/>
    <w:rsid w:val="00A15349"/>
    <w:rsid w:val="00A25357"/>
    <w:rsid w:val="00A4524D"/>
    <w:rsid w:val="00A45D7D"/>
    <w:rsid w:val="00A45FD5"/>
    <w:rsid w:val="00A56A24"/>
    <w:rsid w:val="00A61751"/>
    <w:rsid w:val="00A61C8D"/>
    <w:rsid w:val="00A629A8"/>
    <w:rsid w:val="00A94EA5"/>
    <w:rsid w:val="00A95FE8"/>
    <w:rsid w:val="00AA6586"/>
    <w:rsid w:val="00AB2C47"/>
    <w:rsid w:val="00AF1240"/>
    <w:rsid w:val="00B11E01"/>
    <w:rsid w:val="00B14CFE"/>
    <w:rsid w:val="00B66412"/>
    <w:rsid w:val="00B74173"/>
    <w:rsid w:val="00B8116B"/>
    <w:rsid w:val="00B83CF3"/>
    <w:rsid w:val="00B9040C"/>
    <w:rsid w:val="00B91DEB"/>
    <w:rsid w:val="00B95C1C"/>
    <w:rsid w:val="00BD0642"/>
    <w:rsid w:val="00BD0FE8"/>
    <w:rsid w:val="00BD527F"/>
    <w:rsid w:val="00BD59C0"/>
    <w:rsid w:val="00BE78BB"/>
    <w:rsid w:val="00C04BB2"/>
    <w:rsid w:val="00C108F9"/>
    <w:rsid w:val="00C2046E"/>
    <w:rsid w:val="00C247C9"/>
    <w:rsid w:val="00C30886"/>
    <w:rsid w:val="00C32F37"/>
    <w:rsid w:val="00C4190D"/>
    <w:rsid w:val="00C507B5"/>
    <w:rsid w:val="00C57999"/>
    <w:rsid w:val="00C62EA2"/>
    <w:rsid w:val="00C75BCD"/>
    <w:rsid w:val="00C75C9E"/>
    <w:rsid w:val="00C8778B"/>
    <w:rsid w:val="00CB1CDF"/>
    <w:rsid w:val="00CC19C9"/>
    <w:rsid w:val="00CD3E81"/>
    <w:rsid w:val="00CE5AF5"/>
    <w:rsid w:val="00CF6A23"/>
    <w:rsid w:val="00D11EDF"/>
    <w:rsid w:val="00D20C3D"/>
    <w:rsid w:val="00D2722E"/>
    <w:rsid w:val="00D527BC"/>
    <w:rsid w:val="00D6761C"/>
    <w:rsid w:val="00D76601"/>
    <w:rsid w:val="00D871EC"/>
    <w:rsid w:val="00D919D4"/>
    <w:rsid w:val="00D949A1"/>
    <w:rsid w:val="00DB3540"/>
    <w:rsid w:val="00DB579C"/>
    <w:rsid w:val="00DB6E0E"/>
    <w:rsid w:val="00DC20A3"/>
    <w:rsid w:val="00DC379F"/>
    <w:rsid w:val="00DC4BDB"/>
    <w:rsid w:val="00DD713A"/>
    <w:rsid w:val="00E055FC"/>
    <w:rsid w:val="00E1104D"/>
    <w:rsid w:val="00E204E7"/>
    <w:rsid w:val="00E302B6"/>
    <w:rsid w:val="00E3282A"/>
    <w:rsid w:val="00E65F1A"/>
    <w:rsid w:val="00E7187F"/>
    <w:rsid w:val="00E73591"/>
    <w:rsid w:val="00E836A4"/>
    <w:rsid w:val="00E977E7"/>
    <w:rsid w:val="00EA3976"/>
    <w:rsid w:val="00EA7483"/>
    <w:rsid w:val="00EA7DB0"/>
    <w:rsid w:val="00ED4CFA"/>
    <w:rsid w:val="00ED7EF5"/>
    <w:rsid w:val="00EE36F7"/>
    <w:rsid w:val="00EE636E"/>
    <w:rsid w:val="00EF37F4"/>
    <w:rsid w:val="00EF780A"/>
    <w:rsid w:val="00F03FB8"/>
    <w:rsid w:val="00F073E1"/>
    <w:rsid w:val="00F0780B"/>
    <w:rsid w:val="00F16D22"/>
    <w:rsid w:val="00F22E0B"/>
    <w:rsid w:val="00F236B8"/>
    <w:rsid w:val="00F31CF5"/>
    <w:rsid w:val="00F52927"/>
    <w:rsid w:val="00F557D9"/>
    <w:rsid w:val="00F62854"/>
    <w:rsid w:val="00F642A7"/>
    <w:rsid w:val="00F64CD2"/>
    <w:rsid w:val="00F659AC"/>
    <w:rsid w:val="00F65BCF"/>
    <w:rsid w:val="00F7105F"/>
    <w:rsid w:val="00F801E2"/>
    <w:rsid w:val="00F828F6"/>
    <w:rsid w:val="00F86BF3"/>
    <w:rsid w:val="00F947E4"/>
    <w:rsid w:val="00F94F7B"/>
    <w:rsid w:val="00F97BBA"/>
    <w:rsid w:val="00FB7686"/>
    <w:rsid w:val="00FC450B"/>
    <w:rsid w:val="00FC7EC6"/>
    <w:rsid w:val="00FD4602"/>
    <w:rsid w:val="00FD54B2"/>
    <w:rsid w:val="00FD63B9"/>
    <w:rsid w:val="00FD7CFC"/>
    <w:rsid w:val="00FE1D6E"/>
    <w:rsid w:val="00FE1E1E"/>
    <w:rsid w:val="00FE576A"/>
    <w:rsid w:val="00FF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8D97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15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095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095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095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D0642"/>
    <w:pPr>
      <w:spacing w:after="0" w:line="240" w:lineRule="auto"/>
    </w:pPr>
    <w:rPr>
      <w:rFonts w:eastAsia="Times New Roman" w:cs="Angsana New"/>
      <w:u w:val="dotted"/>
    </w:rPr>
  </w:style>
  <w:style w:type="character" w:customStyle="1" w:styleId="Style1Char">
    <w:name w:val="Style1 Char"/>
    <w:basedOn w:val="DefaultParagraphFont"/>
    <w:link w:val="Style1"/>
    <w:rsid w:val="00BD0642"/>
    <w:rPr>
      <w:rFonts w:ascii="AngsanaUPC" w:eastAsia="Times New Roman" w:hAnsi="AngsanaUPC" w:cs="Angsana New"/>
      <w:sz w:val="32"/>
      <w:u w:val="dotted"/>
    </w:rPr>
  </w:style>
  <w:style w:type="numbering" w:styleId="111111">
    <w:name w:val="Outline List 2"/>
    <w:basedOn w:val="NoList"/>
    <w:uiPriority w:val="99"/>
    <w:semiHidden/>
    <w:unhideWhenUsed/>
    <w:rsid w:val="0087177A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7177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34095"/>
    <w:rPr>
      <w:rFonts w:ascii="TH SarabunPSK" w:eastAsiaTheme="majorEastAsia" w:hAnsi="TH SarabunPSK" w:cs="TH SarabunPSK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095"/>
    <w:rPr>
      <w:rFonts w:ascii="TH SarabunPSK" w:eastAsiaTheme="majorEastAsia" w:hAnsi="TH SarabunPSK" w:cs="TH SarabunPSK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4095"/>
    <w:rPr>
      <w:rFonts w:ascii="TH SarabunPSK" w:eastAsiaTheme="majorEastAsia" w:hAnsi="TH SarabunPSK" w:cs="TH SarabunPSK"/>
      <w:b/>
      <w:bCs/>
      <w:color w:val="4F81BD" w:themeColor="accent1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27027"/>
    <w:rPr>
      <w:rFonts w:ascii="TF Uthong" w:hAnsi="TF Uthong"/>
      <w:i/>
      <w:iCs/>
    </w:rPr>
  </w:style>
  <w:style w:type="paragraph" w:styleId="ListParagraph">
    <w:name w:val="List Paragraph"/>
    <w:basedOn w:val="Normal"/>
    <w:uiPriority w:val="34"/>
    <w:qFormat/>
    <w:rsid w:val="00967D6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7B1C3A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50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50B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834095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095"/>
    <w:pPr>
      <w:outlineLvl w:val="9"/>
    </w:pPr>
    <w:rPr>
      <w:rFonts w:asciiTheme="majorHAnsi" w:hAnsiTheme="majorHAnsi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D0163"/>
    <w:pPr>
      <w:tabs>
        <w:tab w:val="right" w:leader="dot" w:pos="8947"/>
      </w:tabs>
      <w:spacing w:after="100"/>
    </w:pPr>
    <w:rPr>
      <w:noProof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34095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8340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40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1440C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81440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81440C"/>
    <w:rPr>
      <w:rFonts w:ascii="TH SarabunPSK" w:hAnsi="TH SarabunPSK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1EDF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1EDF"/>
    <w:rPr>
      <w:rFonts w:ascii="TH SarabunPSK" w:hAnsi="TH SarabunPSK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11EDF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A1931"/>
    <w:pPr>
      <w:spacing w:after="100"/>
      <w:ind w:left="640"/>
    </w:pPr>
    <w:rPr>
      <w:rFonts w:cs="Angsana New"/>
      <w:szCs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F44F2"/>
    <w:pPr>
      <w:spacing w:after="100"/>
      <w:ind w:left="960"/>
    </w:pPr>
    <w:rPr>
      <w:rFonts w:cs="Angsana New"/>
      <w:szCs w:val="40"/>
    </w:rPr>
  </w:style>
  <w:style w:type="paragraph" w:styleId="Caption">
    <w:name w:val="caption"/>
    <w:basedOn w:val="Normal"/>
    <w:next w:val="Normal"/>
    <w:uiPriority w:val="35"/>
    <w:unhideWhenUsed/>
    <w:qFormat/>
    <w:rsid w:val="009F1214"/>
    <w:pPr>
      <w:spacing w:line="240" w:lineRule="auto"/>
    </w:pPr>
    <w:rPr>
      <w:rFonts w:cs="Angsana New"/>
      <w:b/>
      <w:bCs/>
      <w:color w:val="4F81BD" w:themeColor="accent1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CE5AF5"/>
    <w:pPr>
      <w:spacing w:after="0"/>
    </w:pPr>
    <w:rPr>
      <w:rFonts w:cs="Angsana New"/>
      <w:szCs w:val="40"/>
    </w:rPr>
  </w:style>
  <w:style w:type="character" w:styleId="IntenseReference">
    <w:name w:val="Intense Reference"/>
    <w:basedOn w:val="DefaultParagraphFont"/>
    <w:uiPriority w:val="32"/>
    <w:qFormat/>
    <w:rsid w:val="00056E7C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056E7C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15A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095"/>
    <w:pPr>
      <w:keepNext/>
      <w:keepLines/>
      <w:spacing w:before="480" w:after="0"/>
      <w:outlineLvl w:val="0"/>
    </w:pPr>
    <w:rPr>
      <w:rFonts w:eastAsiaTheme="majorEastAsia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095"/>
    <w:pPr>
      <w:keepNext/>
      <w:keepLines/>
      <w:spacing w:before="200" w:after="0"/>
      <w:outlineLvl w:val="1"/>
    </w:pPr>
    <w:rPr>
      <w:rFonts w:eastAsiaTheme="majorEastAsia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095"/>
    <w:pPr>
      <w:keepNext/>
      <w:keepLines/>
      <w:spacing w:before="200" w:after="0"/>
      <w:outlineLvl w:val="2"/>
    </w:pPr>
    <w:rPr>
      <w:rFonts w:eastAsiaTheme="majorEastAsia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D0642"/>
    <w:pPr>
      <w:spacing w:after="0" w:line="240" w:lineRule="auto"/>
    </w:pPr>
    <w:rPr>
      <w:rFonts w:eastAsia="Times New Roman" w:cs="Angsana New"/>
      <w:u w:val="dotted"/>
    </w:rPr>
  </w:style>
  <w:style w:type="character" w:customStyle="1" w:styleId="Style1Char">
    <w:name w:val="Style1 Char"/>
    <w:basedOn w:val="DefaultParagraphFont"/>
    <w:link w:val="Style1"/>
    <w:rsid w:val="00BD0642"/>
    <w:rPr>
      <w:rFonts w:ascii="AngsanaUPC" w:eastAsia="Times New Roman" w:hAnsi="AngsanaUPC" w:cs="Angsana New"/>
      <w:sz w:val="32"/>
      <w:u w:val="dotted"/>
    </w:rPr>
  </w:style>
  <w:style w:type="numbering" w:styleId="111111">
    <w:name w:val="Outline List 2"/>
    <w:basedOn w:val="NoList"/>
    <w:uiPriority w:val="99"/>
    <w:semiHidden/>
    <w:unhideWhenUsed/>
    <w:rsid w:val="0087177A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87177A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834095"/>
    <w:rPr>
      <w:rFonts w:ascii="TH SarabunPSK" w:eastAsiaTheme="majorEastAsia" w:hAnsi="TH SarabunPSK" w:cs="TH SarabunPSK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4095"/>
    <w:rPr>
      <w:rFonts w:ascii="TH SarabunPSK" w:eastAsiaTheme="majorEastAsia" w:hAnsi="TH SarabunPSK" w:cs="TH SarabunPSK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4095"/>
    <w:rPr>
      <w:rFonts w:ascii="TH SarabunPSK" w:eastAsiaTheme="majorEastAsia" w:hAnsi="TH SarabunPSK" w:cs="TH SarabunPSK"/>
      <w:b/>
      <w:bCs/>
      <w:color w:val="4F81BD" w:themeColor="accent1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227027"/>
    <w:rPr>
      <w:rFonts w:ascii="TF Uthong" w:hAnsi="TF Uthong"/>
      <w:i/>
      <w:iCs/>
    </w:rPr>
  </w:style>
  <w:style w:type="paragraph" w:styleId="ListParagraph">
    <w:name w:val="List Paragraph"/>
    <w:basedOn w:val="Normal"/>
    <w:uiPriority w:val="34"/>
    <w:qFormat/>
    <w:rsid w:val="00967D6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7B1C3A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50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50B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834095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4095"/>
    <w:pPr>
      <w:outlineLvl w:val="9"/>
    </w:pPr>
    <w:rPr>
      <w:rFonts w:asciiTheme="majorHAnsi" w:hAnsiTheme="majorHAnsi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D0163"/>
    <w:pPr>
      <w:tabs>
        <w:tab w:val="right" w:leader="dot" w:pos="8947"/>
      </w:tabs>
      <w:spacing w:after="100"/>
    </w:pPr>
    <w:rPr>
      <w:noProof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834095"/>
    <w:pPr>
      <w:spacing w:after="100"/>
      <w:ind w:left="320"/>
    </w:pPr>
    <w:rPr>
      <w:rFonts w:cs="Angsana New"/>
      <w:szCs w:val="40"/>
    </w:rPr>
  </w:style>
  <w:style w:type="character" w:styleId="Hyperlink">
    <w:name w:val="Hyperlink"/>
    <w:basedOn w:val="DefaultParagraphFont"/>
    <w:uiPriority w:val="99"/>
    <w:unhideWhenUsed/>
    <w:rsid w:val="008340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40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1440C"/>
    <w:rPr>
      <w:rFonts w:ascii="TH SarabunPSK" w:hAnsi="TH SarabunPSK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81440C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81440C"/>
    <w:rPr>
      <w:rFonts w:ascii="TH SarabunPSK" w:hAnsi="TH SarabunPSK" w:cs="Angsana New"/>
      <w:sz w:val="32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1EDF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1EDF"/>
    <w:rPr>
      <w:rFonts w:ascii="TH SarabunPSK" w:hAnsi="TH SarabunPSK" w:cs="Angsana New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D11EDF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A1931"/>
    <w:pPr>
      <w:spacing w:after="100"/>
      <w:ind w:left="640"/>
    </w:pPr>
    <w:rPr>
      <w:rFonts w:cs="Angsana New"/>
      <w:szCs w:val="4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F44F2"/>
    <w:pPr>
      <w:spacing w:after="100"/>
      <w:ind w:left="960"/>
    </w:pPr>
    <w:rPr>
      <w:rFonts w:cs="Angsana New"/>
      <w:szCs w:val="40"/>
    </w:rPr>
  </w:style>
  <w:style w:type="paragraph" w:styleId="Caption">
    <w:name w:val="caption"/>
    <w:basedOn w:val="Normal"/>
    <w:next w:val="Normal"/>
    <w:uiPriority w:val="35"/>
    <w:unhideWhenUsed/>
    <w:qFormat/>
    <w:rsid w:val="009F1214"/>
    <w:pPr>
      <w:spacing w:line="240" w:lineRule="auto"/>
    </w:pPr>
    <w:rPr>
      <w:rFonts w:cs="Angsana New"/>
      <w:b/>
      <w:bCs/>
      <w:color w:val="4F81BD" w:themeColor="accent1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CE5AF5"/>
    <w:pPr>
      <w:spacing w:after="0"/>
    </w:pPr>
    <w:rPr>
      <w:rFonts w:cs="Angsana New"/>
      <w:szCs w:val="40"/>
    </w:rPr>
  </w:style>
  <w:style w:type="character" w:styleId="IntenseReference">
    <w:name w:val="Intense Reference"/>
    <w:basedOn w:val="DefaultParagraphFont"/>
    <w:uiPriority w:val="32"/>
    <w:qFormat/>
    <w:rsid w:val="00056E7C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056E7C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1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2B083-2CD1-4D43-A498-06B925BC7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518</Words>
  <Characters>2956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</dc:creator>
  <cp:lastModifiedBy>Plan RID</cp:lastModifiedBy>
  <cp:revision>4</cp:revision>
  <cp:lastPrinted>2012-02-27T07:54:00Z</cp:lastPrinted>
  <dcterms:created xsi:type="dcterms:W3CDTF">2018-02-02T08:11:00Z</dcterms:created>
  <dcterms:modified xsi:type="dcterms:W3CDTF">2018-02-04T16:21:00Z</dcterms:modified>
</cp:coreProperties>
</file>