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9BB" w:rsidRPr="00F762C6" w:rsidRDefault="007E392F" w:rsidP="00CF29BB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บทที่ 2</w:t>
      </w:r>
    </w:p>
    <w:p w:rsidR="008B0F96" w:rsidRPr="00F762C6" w:rsidRDefault="008B0F96" w:rsidP="00CF29BB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F762C6" w:rsidRDefault="00205935" w:rsidP="00CF29BB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ข้อมูลเบื้อ</w:t>
      </w:r>
      <w:r w:rsidR="00FD61D2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ง</w:t>
      </w: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ต้นที่เกี่ยวข้องกับการ</w:t>
      </w:r>
      <w:r w:rsidR="00947A73">
        <w:rPr>
          <w:rFonts w:ascii="TH SarabunIT๙" w:hAnsi="TH SarabunIT๙" w:cs="TH SarabunIT๙" w:hint="cs"/>
          <w:b/>
          <w:bCs/>
          <w:sz w:val="32"/>
          <w:szCs w:val="32"/>
          <w:cs/>
        </w:rPr>
        <w:t>ประเมิน</w:t>
      </w:r>
    </w:p>
    <w:p w:rsidR="008B0F96" w:rsidRPr="00F762C6" w:rsidRDefault="008B0F96" w:rsidP="00CF29BB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F29BB" w:rsidRPr="00F762C6" w:rsidRDefault="00CF29BB" w:rsidP="00CF29BB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2.1 </w:t>
      </w:r>
      <w:r w:rsidR="00683DC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สภาพ</w:t>
      </w:r>
      <w:r w:rsidR="00FF7C78">
        <w:rPr>
          <w:rFonts w:ascii="TH SarabunIT๙" w:hAnsi="TH SarabunIT๙" w:cs="TH SarabunIT๙" w:hint="cs"/>
          <w:b/>
          <w:bCs/>
          <w:sz w:val="32"/>
          <w:szCs w:val="32"/>
          <w:cs/>
        </w:rPr>
        <w:t>ทั่วไป</w:t>
      </w:r>
      <w:r w:rsidR="00683DC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ของ</w:t>
      </w:r>
      <w:r w:rsidR="00FF7C78">
        <w:rPr>
          <w:rFonts w:ascii="TH SarabunIT๙" w:hAnsi="TH SarabunIT๙" w:cs="TH SarabunIT๙" w:hint="cs"/>
          <w:b/>
          <w:bCs/>
          <w:sz w:val="32"/>
          <w:szCs w:val="32"/>
          <w:cs/>
        </w:rPr>
        <w:t>ทุ่งบางกุ้ง</w:t>
      </w:r>
    </w:p>
    <w:p w:rsidR="00940B0B" w:rsidRPr="00F762C6" w:rsidRDefault="00940B0B" w:rsidP="00DB3BAF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FF7C78" w:rsidP="00331F75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EB0B38">
        <w:rPr>
          <w:rFonts w:ascii="TH SarabunIT๙" w:hAnsi="TH SarabunIT๙" w:cs="TH SarabunIT๙"/>
          <w:sz w:val="32"/>
          <w:szCs w:val="32"/>
          <w:cs/>
        </w:rPr>
        <w:t>ทุ่งบางกุ้ง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เป็นพื้นที่ลุ่มต่ำน้ำท่วมประจำ มีคันคลองระบายเป็นแนวเขตปิดล้อมเก็บน้ำได้ดี มีประตูระบายน้ำบางกุ้งเป็นจุด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เข้า-ออก เป็น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อาคาร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หลัก แล</w:t>
      </w:r>
      <w:r w:rsidR="00EB0B38">
        <w:rPr>
          <w:rFonts w:ascii="TH SarabunIT๙" w:hAnsi="TH SarabunIT๙" w:cs="TH SarabunIT๙"/>
          <w:sz w:val="32"/>
          <w:szCs w:val="32"/>
          <w:cs/>
        </w:rPr>
        <w:t>ะยังมีท่อระบายน้ำหางกระเบนเหนือ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เป็นตัวเสริม ทั้งนี้ กรมชลประทานสามารถจัดสรรน้ำผ่านแม่น้ำเจ้าพระยาเข้าทุ่งบางกุ้งได้สะดวก เพื่อให้เกษตรกรทำการเพาะปลูกข้าวนาปีในช่วงวันที่ 1 พฤษภาคม และเก็บเกี่ยวก่อนน้ำหลากจะมา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ท่วม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ถ้าหากรักษา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ระดับน้ำเก็บกักในทุ่ง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บางกุ้งไว้ที่ </w:t>
      </w:r>
      <w:r w:rsidR="00EB0B38">
        <w:rPr>
          <w:rFonts w:ascii="TH SarabunIT๙" w:hAnsi="TH SarabunIT๙" w:cs="TH SarabunIT๙"/>
          <w:sz w:val="32"/>
          <w:szCs w:val="32"/>
          <w:cs/>
        </w:rPr>
        <w:t>+3.90 ม.</w:t>
      </w:r>
      <w:proofErr w:type="spellStart"/>
      <w:r w:rsidR="00EB0B38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EB0B38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จะไม่ส่งผลกระทบต่อชุมชน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หมู่บ้าน เส้นทางสัญจรต่าง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ๆ 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ซึ่งทุ่งบางกุ้งเหมาะสมเป็นพื้นที่รอง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ส่วนเกินจากแม่น้ำเจ้าพระยามาเก็บไว้ตอนช่วงที่มีน้ำหลา</w:t>
      </w:r>
      <w:r w:rsidR="00EB0B38">
        <w:rPr>
          <w:rFonts w:ascii="TH SarabunIT๙" w:hAnsi="TH SarabunIT๙" w:cs="TH SarabunIT๙"/>
          <w:sz w:val="32"/>
          <w:szCs w:val="32"/>
          <w:cs/>
        </w:rPr>
        <w:t>กสูงสุด แล้วระบายออกตอนที่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แม่น้ำเจ้าพระยาล</w:t>
      </w:r>
      <w:r w:rsidR="00EB0B38">
        <w:rPr>
          <w:rFonts w:ascii="TH SarabunIT๙" w:hAnsi="TH SarabunIT๙" w:cs="TH SarabunIT๙"/>
          <w:sz w:val="32"/>
          <w:szCs w:val="32"/>
          <w:cs/>
        </w:rPr>
        <w:t>ด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โดยไม</w:t>
      </w:r>
      <w:r w:rsidR="00EB0B38">
        <w:rPr>
          <w:rFonts w:ascii="TH SarabunIT๙" w:hAnsi="TH SarabunIT๙" w:cs="TH SarabunIT๙"/>
          <w:sz w:val="32"/>
          <w:szCs w:val="32"/>
          <w:cs/>
        </w:rPr>
        <w:t>่ต้อง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เสีย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ค่าชดเชย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ใด ๆ ทั้งสิ้น</w:t>
      </w:r>
    </w:p>
    <w:p w:rsidR="00331F75" w:rsidRPr="00F762C6" w:rsidRDefault="00FF7C78" w:rsidP="00331F75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พื้นที่</w:t>
      </w:r>
      <w:r w:rsidR="00EB0B38">
        <w:rPr>
          <w:rFonts w:ascii="TH SarabunIT๙" w:hAnsi="TH SarabunIT๙" w:cs="TH SarabunIT๙"/>
          <w:sz w:val="32"/>
          <w:szCs w:val="32"/>
          <w:cs/>
        </w:rPr>
        <w:t>ทุ่งบางกุ้ง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ส่วนใหญ่จะติดกับคลองระบาย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ต่าง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ๆ เริ่มทำการเพาะปลูกนาปรังในเดือนมกราคม โดยสูบน้ำจากคลองระบาย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ขึ้นมาหล่อเลี้ยงต้นข้าว ใช้พันธุ์ข้าวอายุ 3-4 เดือน เช่น พันธุ์หอมประทุม หรือ </w:t>
      </w:r>
      <w:proofErr w:type="spellStart"/>
      <w:r w:rsidR="00331F75" w:rsidRPr="00F762C6">
        <w:rPr>
          <w:rFonts w:ascii="TH SarabunIT๙" w:hAnsi="TH SarabunIT๙" w:cs="TH SarabunIT๙"/>
          <w:sz w:val="32"/>
          <w:szCs w:val="32"/>
          <w:cs/>
        </w:rPr>
        <w:t>กข</w:t>
      </w:r>
      <w:proofErr w:type="spellEnd"/>
      <w:r w:rsidR="00331F75" w:rsidRPr="00F762C6">
        <w:rPr>
          <w:rFonts w:ascii="TH SarabunIT๙" w:hAnsi="TH SarabunIT๙" w:cs="TH SarabunIT๙"/>
          <w:sz w:val="32"/>
          <w:szCs w:val="32"/>
          <w:cs/>
        </w:rPr>
        <w:t>.</w:t>
      </w:r>
      <w:r w:rsidR="00331F75" w:rsidRPr="00F762C6">
        <w:rPr>
          <w:rFonts w:ascii="TH SarabunIT๙" w:hAnsi="TH SarabunIT๙" w:cs="TH SarabunIT๙"/>
          <w:sz w:val="32"/>
          <w:szCs w:val="32"/>
        </w:rPr>
        <w:t>4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 xml:space="preserve">1 เก็บเกี่ยวประมาณเดือนปลายเดือนเมษายน – ต้นเดือนพฤษภาคม แล้วเริ่มทำข้าวนาปี และเก็บเกี่ยวเสร็จภายในวันที่ </w:t>
      </w:r>
      <w:r w:rsidR="00331F75" w:rsidRPr="00F762C6">
        <w:rPr>
          <w:rFonts w:ascii="TH SarabunIT๙" w:hAnsi="TH SarabunIT๙" w:cs="TH SarabunIT๙"/>
          <w:sz w:val="32"/>
          <w:szCs w:val="32"/>
        </w:rPr>
        <w:t>1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5 กันยายน จากนั้น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ในปลาย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กันยายน จะ</w:t>
      </w:r>
      <w:r w:rsidR="00EB0B38">
        <w:rPr>
          <w:rFonts w:ascii="TH SarabunIT๙" w:hAnsi="TH SarabunIT๙" w:cs="TH SarabunIT๙" w:hint="cs"/>
          <w:sz w:val="32"/>
          <w:szCs w:val="32"/>
          <w:cs/>
        </w:rPr>
        <w:t>ใช้เก็บน้ำจากการ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ตัดยอดน้ำหลากโดยค่อยๆ ยกบานประตูระบายน้ำบางกุ้ง ประมาณ 0.20 -0.80 เมตร เพื่อ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ร</w:t>
      </w:r>
      <w:r w:rsidR="00DE3C0C">
        <w:rPr>
          <w:rFonts w:ascii="TH SarabunIT๙" w:hAnsi="TH SarabunIT๙" w:cs="TH SarabunIT๙" w:hint="cs"/>
          <w:sz w:val="32"/>
          <w:szCs w:val="32"/>
          <w:cs/>
        </w:rPr>
        <w:t>ับ</w:t>
      </w:r>
      <w:r w:rsidR="00F762C6" w:rsidRPr="00F762C6">
        <w:rPr>
          <w:rFonts w:ascii="TH SarabunIT๙" w:hAnsi="TH SarabunIT๙" w:cs="TH SarabunIT๙"/>
          <w:sz w:val="32"/>
          <w:szCs w:val="32"/>
          <w:cs/>
        </w:rPr>
        <w:t>น้ำ</w:t>
      </w:r>
      <w:r w:rsidR="00331F75" w:rsidRPr="00F762C6">
        <w:rPr>
          <w:rFonts w:ascii="TH SarabunIT๙" w:hAnsi="TH SarabunIT๙" w:cs="TH SarabunIT๙"/>
          <w:sz w:val="32"/>
          <w:szCs w:val="32"/>
          <w:cs/>
        </w:rPr>
        <w:t>จากแม่น้ำเจ้าพระยาเข้าไปในทุ่ง และระบายน้ำออกจากทุ่งภายในเดือนธันวาคม เพื่อพักพื้นที่และรอทำนาปรังในช่วงเดือนมกราคม สามารถทำนาได้ปีละ 2 ครั้ง</w:t>
      </w:r>
    </w:p>
    <w:p w:rsidR="00331F75" w:rsidRPr="00F762C6" w:rsidRDefault="00DE3C0C" w:rsidP="006C4A2B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ทุ่งบางกุ้ง</w:t>
      </w:r>
      <w:r w:rsidR="006C4A2B" w:rsidRPr="00F762C6">
        <w:rPr>
          <w:rFonts w:ascii="TH SarabunIT๙" w:hAnsi="TH SarabunIT๙" w:cs="TH SarabunIT๙"/>
          <w:sz w:val="32"/>
          <w:szCs w:val="32"/>
          <w:cs/>
        </w:rPr>
        <w:t>มีสภาพพื้นที่เป็นแอ่งกระทะ อาณาเขตพื้นที่ทุ่งครอบคลุม 7 ตำบล คือตำบลโรงช้าง ตำบลบางเสด็จ อำเภอป่าโมก จังหวัดอ่างทอง ตำบลบ้านกุ่ม อำเภอบางบาล จังหวัดพระนครศรีอยุธยา ตำบลบ้านใหม่ อำเภอพระนครศรีอยุธยา จังหวัดพระนครอยุธยา ตำบล</w:t>
      </w:r>
      <w:proofErr w:type="spellStart"/>
      <w:r w:rsidR="006C4A2B" w:rsidRPr="00F762C6">
        <w:rPr>
          <w:rFonts w:ascii="TH SarabunIT๙" w:hAnsi="TH SarabunIT๙" w:cs="TH SarabunIT๙"/>
          <w:sz w:val="32"/>
          <w:szCs w:val="32"/>
          <w:cs/>
        </w:rPr>
        <w:t>พุท</w:t>
      </w:r>
      <w:proofErr w:type="spellEnd"/>
      <w:r w:rsidR="006C4A2B" w:rsidRPr="00F762C6">
        <w:rPr>
          <w:rFonts w:ascii="TH SarabunIT๙" w:hAnsi="TH SarabunIT๙" w:cs="TH SarabunIT๙"/>
          <w:sz w:val="32"/>
          <w:szCs w:val="32"/>
          <w:cs/>
        </w:rPr>
        <w:t>เลา ตำบลบ้านลี่ ตำบลทับน้ำ อำเภอบางปะหัน จังหวัดพระนครศรีอยุธยา มีพื้นที่ครอบคลุม ประมาณ 17,000 ไร่ โดยพื้นที่ทั้งหมดตั้งอยู่ในเขตโครงการส่งน้ำและบำรุงรักษามหาราช สำนักงานชลประทานที่ 10</w:t>
      </w: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331F75" w:rsidRPr="00F762C6" w:rsidRDefault="005924EF" w:rsidP="00331F7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428BA6E5" wp14:editId="028E6AA6">
            <wp:extent cx="5688330" cy="8856980"/>
            <wp:effectExtent l="0" t="0" r="7620" b="127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F75" w:rsidRPr="00F762C6" w:rsidRDefault="00331F75" w:rsidP="00331F75">
      <w:pPr>
        <w:spacing w:after="0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2C9E1269" wp14:editId="47351126">
            <wp:simplePos x="0" y="0"/>
            <wp:positionH relativeFrom="column">
              <wp:posOffset>114300</wp:posOffset>
            </wp:positionH>
            <wp:positionV relativeFrom="paragraph">
              <wp:posOffset>54610</wp:posOffset>
            </wp:positionV>
            <wp:extent cx="5686425" cy="7938770"/>
            <wp:effectExtent l="0" t="0" r="9525" b="5080"/>
            <wp:wrapSquare wrapText="bothSides"/>
            <wp:docPr id="16" name="รูปภาพ 16" descr="C:\Users\DELL\Desktop\บางกุ้ง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บางกุ้ง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79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F75" w:rsidRDefault="00331F75" w:rsidP="00331F75">
      <w:pPr>
        <w:pStyle w:val="a3"/>
        <w:spacing w:after="0"/>
        <w:ind w:left="1125"/>
        <w:rPr>
          <w:rFonts w:ascii="TH SarabunIT๙" w:hAnsi="TH SarabunIT๙" w:cs="TH SarabunIT๙" w:hint="cs"/>
          <w:color w:val="0070C0"/>
          <w:sz w:val="32"/>
          <w:szCs w:val="32"/>
        </w:rPr>
      </w:pPr>
    </w:p>
    <w:p w:rsidR="00DE3C0C" w:rsidRPr="00F762C6" w:rsidRDefault="00DE3C0C" w:rsidP="00331F75">
      <w:pPr>
        <w:pStyle w:val="a3"/>
        <w:spacing w:after="0"/>
        <w:ind w:left="1125"/>
        <w:rPr>
          <w:rFonts w:ascii="TH SarabunIT๙" w:hAnsi="TH SarabunIT๙" w:cs="TH SarabunIT๙"/>
          <w:color w:val="0070C0"/>
          <w:sz w:val="32"/>
          <w:szCs w:val="32"/>
        </w:rPr>
      </w:pPr>
    </w:p>
    <w:p w:rsidR="00205935" w:rsidRPr="00F762C6" w:rsidRDefault="00633239" w:rsidP="00CF29BB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2.2 </w:t>
      </w:r>
      <w:r w:rsidR="00205935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ข้อมูลพื้นที่ศึกษา</w:t>
      </w:r>
    </w:p>
    <w:p w:rsidR="00633239" w:rsidRPr="00F762C6" w:rsidRDefault="000565F7" w:rsidP="00B9718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2.2.1 </w:t>
      </w:r>
      <w:r w:rsidR="00CF29BB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สภาพภูมิประเทศ</w:t>
      </w:r>
    </w:p>
    <w:p w:rsidR="00331F75" w:rsidRPr="00F762C6" w:rsidRDefault="00DE3C0C" w:rsidP="009F58A6">
      <w:pPr>
        <w:spacing w:after="0" w:line="240" w:lineRule="auto"/>
        <w:ind w:firstLine="709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331F75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ทุ่งบางกุ้ง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เป็นทุ่งที่อยู่ส่วนล่างสุดของพื้นที่โครงการฯมหาราช  มีพื้นที่ทุ่ง 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94,650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ไร่  </w:t>
      </w:r>
      <w:r w:rsidR="00F806BE" w:rsidRPr="00F806BE">
        <w:rPr>
          <w:rFonts w:ascii="TH SarabunIT๙" w:hAnsi="TH SarabunIT๙" w:cs="TH SarabunIT๙"/>
          <w:b/>
          <w:bCs/>
          <w:sz w:val="32"/>
          <w:szCs w:val="32"/>
          <w:cs/>
        </w:rPr>
        <w:t>โดยพื้นที่ทุ่งทั้งหมดอยู่ในเขต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ฝ่ายส่งน้ำและบำรุงรักษาที่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6  </w:t>
      </w:r>
      <w:r w:rsidR="002E72F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โครงการฯมหาราช  มีลักษณะเป็นแอ่งยาวลาดจากทิศเหนือลงทิศใต้   ล้อมรอบด้วยคันกั้นน้ำริมแม่น้ำเจ้าพระยา 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แม่น้ำลพบุรี  และคลองบางแก้ว  โดยมีระดับหลังคันประมาณ 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+ 5.20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. </w:t>
      </w:r>
      <w:proofErr w:type="gramStart"/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- + 6.60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proofErr w:type="gramEnd"/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มีระดับพื้นดินอยู่ในช่วง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+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1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5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0  ม.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ถึง+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</w:rPr>
        <w:t>0</w:t>
      </w:r>
      <w:r w:rsidR="00F806B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0 </w:t>
      </w:r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9F58A6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F806B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F806BE">
        <w:rPr>
          <w:rFonts w:ascii="TH SarabunIT๙" w:hAnsi="TH SarabunIT๙" w:cs="TH SarabunIT๙"/>
          <w:b/>
          <w:bCs/>
          <w:sz w:val="32"/>
          <w:szCs w:val="32"/>
          <w:cs/>
        </w:rPr>
        <w:t>ทุ่งบางกุ้ง</w:t>
      </w:r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มีคลองระบายน้ำสายใหญ่มหาราช 3  เป็นคลองระบายน้ำสายหลักของทุ่งบางกุ้ง  ความยาวคลอง  25.48  กม.  บริเวณปลายคลองมี  </w:t>
      </w:r>
      <w:proofErr w:type="spellStart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 ควบคุมการระบายน้ำของทุ่งบางกุ้งออกจากพื้นที่สู่แม่น้ำเจ้าพระยาและเก็บกักน้ำเพื่อการปลูกข้าว</w:t>
      </w:r>
      <w:r w:rsidR="00F806BE">
        <w:rPr>
          <w:rFonts w:ascii="TH SarabunIT๙" w:hAnsi="TH SarabunIT๙" w:cs="TH SarabunIT๙" w:hint="cs"/>
          <w:b/>
          <w:bCs/>
          <w:sz w:val="32"/>
          <w:szCs w:val="32"/>
          <w:cs/>
        </w:rPr>
        <w:t>นาปี</w:t>
      </w:r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ขึ้นน้ำ  ซึ่ง</w:t>
      </w:r>
      <w:proofErr w:type="spellStart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.บางกุ้งมีระดับเก็บกัก ปกติ</w:t>
      </w:r>
      <w:r w:rsidR="00F806BE">
        <w:rPr>
          <w:rFonts w:ascii="TH SarabunIT๙" w:hAnsi="TH SarabunIT๙" w:cs="TH SarabunIT๙" w:hint="cs"/>
          <w:b/>
          <w:bCs/>
          <w:sz w:val="32"/>
          <w:szCs w:val="32"/>
          <w:cs/>
        </w:rPr>
        <w:t>อยู่</w:t>
      </w:r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ที่ +4.00  ม.</w:t>
      </w:r>
      <w:proofErr w:type="spellStart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565CC4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</w:p>
    <w:p w:rsidR="00253586" w:rsidRPr="00F762C6" w:rsidRDefault="00253586" w:rsidP="00253586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53586" w:rsidRPr="00F762C6" w:rsidRDefault="00253586" w:rsidP="00253586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9DFC8D4" wp14:editId="792847AD">
            <wp:extent cx="5784112" cy="4045994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42" cy="404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86" w:rsidRPr="00F762C6" w:rsidRDefault="00253586" w:rsidP="00253586">
      <w:pPr>
        <w:spacing w:after="1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72251" w:rsidRPr="00F762C6" w:rsidRDefault="00C72251" w:rsidP="00430255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72251" w:rsidRPr="00F762C6" w:rsidRDefault="00C72251" w:rsidP="00430255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F762C6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1952AFCF" wp14:editId="142F6AB3">
            <wp:extent cx="4125595" cy="5709920"/>
            <wp:effectExtent l="0" t="0" r="8255" b="50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251" w:rsidRPr="00F762C6" w:rsidRDefault="00C72251" w:rsidP="00430255">
      <w:pPr>
        <w:spacing w:after="120"/>
        <w:ind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2367E2" w:rsidRPr="00F762C6" w:rsidRDefault="002367E2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2.2.2 สภาพลำน้ำ/แหล่งน้ำ</w:t>
      </w:r>
    </w:p>
    <w:p w:rsidR="00C71A21" w:rsidRPr="00F762C6" w:rsidRDefault="00C71A21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71A21" w:rsidRPr="00F762C6" w:rsidRDefault="00F806BE" w:rsidP="00C71A21">
      <w:pPr>
        <w:spacing w:after="0" w:line="240" w:lineRule="auto"/>
        <w:ind w:firstLine="1418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ทุ่งบางกุ้ง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มีคลองระบายน้ำสายใหญ่มหาราช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3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เป็นคลองระบายน้ำสายหลักของทุ่งบางกุ้ง  ความยาวคลอง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25.48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กม.  บริเวณปลายคลองมี  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 ควบคุมการระบายน้ำของทุ่งบางกุ้งออกจากพื้นที่สู่แม่น้ำเจ้าพระยา  ซึ่ง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.บางกุ้งมีระดับเก็บกัก ปกติ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อยู่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ที่ +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4.00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  คิดเป็นปริมาณน้ำเก็บกัก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122.23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ล้าน ลบ.ม.  หาก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พิจารณ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ความจุสูงสุดของทุ่งบางกุ้งให้ถูกจำกัดโดยสันบาน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ปตร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.บางกุ้ง  พบว่าสามารถเก็บกักได้สูงสุด +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5.30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ม.</w:t>
      </w:r>
      <w:proofErr w:type="spellStart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รทก</w:t>
      </w:r>
      <w:proofErr w:type="spellEnd"/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  คิดเป็นปริมาณน้ำเก็บกัก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</w:rPr>
        <w:t xml:space="preserve">289.34  </w:t>
      </w:r>
      <w:r w:rsidR="00C71A21"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ล้าน ลบ.ม.</w:t>
      </w:r>
    </w:p>
    <w:p w:rsidR="0020563D" w:rsidRPr="00F762C6" w:rsidRDefault="0020563D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27D46" w:rsidRPr="00F762C6" w:rsidRDefault="00827D46" w:rsidP="00827D4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7A1D07FA" wp14:editId="46C7EF71">
            <wp:extent cx="5730875" cy="4423410"/>
            <wp:effectExtent l="0" t="0" r="317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0563D" w:rsidRPr="00F762C6" w:rsidRDefault="0020563D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83F58" w:rsidRPr="00F762C6" w:rsidRDefault="00C83F5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7F3991FF" wp14:editId="5EA2DC92">
            <wp:extent cx="5730875" cy="7953375"/>
            <wp:effectExtent l="0" t="0" r="3175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28F4AD79" wp14:editId="4DAFCC07">
            <wp:extent cx="5730875" cy="7857490"/>
            <wp:effectExtent l="0" t="0" r="317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F762C6">
        <w:rPr>
          <w:rFonts w:ascii="TH SarabunIT๙" w:hAnsi="TH SarabunIT๙" w:cs="TH SarabunIT๙"/>
          <w:noProof/>
          <w:color w:val="000000"/>
          <w:sz w:val="32"/>
          <w:szCs w:val="32"/>
        </w:rPr>
        <w:drawing>
          <wp:inline distT="0" distB="0" distL="0" distR="0" wp14:anchorId="6C3316E9" wp14:editId="7F02D7D6">
            <wp:extent cx="4838700" cy="261263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56" cy="26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F762C6">
        <w:rPr>
          <w:rFonts w:ascii="TH SarabunIT๙" w:hAnsi="TH SarabunIT๙" w:cs="TH SarabunIT๙"/>
          <w:noProof/>
          <w:color w:val="000000"/>
          <w:sz w:val="32"/>
          <w:szCs w:val="32"/>
        </w:rPr>
        <w:drawing>
          <wp:inline distT="0" distB="0" distL="0" distR="0" wp14:anchorId="2B1F1BDD" wp14:editId="637CAF25">
            <wp:extent cx="4895850" cy="2643488"/>
            <wp:effectExtent l="0" t="0" r="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841" cy="264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46D8" w:rsidRPr="00F762C6" w:rsidRDefault="00D346D8" w:rsidP="00D346D8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346D8" w:rsidRPr="00F762C6" w:rsidRDefault="00D346D8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8D2D1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415811AE" wp14:editId="6AAB27FC">
            <wp:extent cx="5730875" cy="4253230"/>
            <wp:effectExtent l="0" t="0" r="317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83300F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4329DE57" wp14:editId="384389BF">
            <wp:extent cx="5730875" cy="4412615"/>
            <wp:effectExtent l="0" t="0" r="3175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7F6BC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12082B92" wp14:editId="5E7C48F1">
            <wp:extent cx="5730875" cy="4465955"/>
            <wp:effectExtent l="0" t="0" r="317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7F6BC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1073BA3" wp14:editId="6D87C03E">
            <wp:extent cx="5730875" cy="4433570"/>
            <wp:effectExtent l="0" t="0" r="3175" b="508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2367E2">
      <w:pPr>
        <w:spacing w:after="0" w:line="240" w:lineRule="auto"/>
        <w:ind w:left="720" w:hanging="1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7F6BC2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0BE6F72C" wp14:editId="36A51526">
            <wp:extent cx="5720080" cy="1860550"/>
            <wp:effectExtent l="0" t="0" r="0" b="635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25300" w:rsidRPr="00F762C6" w:rsidRDefault="00325300" w:rsidP="009E6DA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325300" w:rsidRPr="00F762C6" w:rsidSect="00F625A0">
      <w:footerReference w:type="default" r:id="rId22"/>
      <w:pgSz w:w="11906" w:h="16838"/>
      <w:pgMar w:top="1440" w:right="1440" w:bottom="1440" w:left="1440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B86" w:rsidRDefault="001F4B86" w:rsidP="00A91041">
      <w:pPr>
        <w:spacing w:after="0" w:line="240" w:lineRule="auto"/>
      </w:pPr>
      <w:r>
        <w:separator/>
      </w:r>
    </w:p>
  </w:endnote>
  <w:endnote w:type="continuationSeparator" w:id="0">
    <w:p w:rsidR="001F4B86" w:rsidRDefault="001F4B86" w:rsidP="00A91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50313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A91041" w:rsidRPr="00A91041" w:rsidRDefault="00A91041">
        <w:pPr>
          <w:pStyle w:val="a8"/>
          <w:jc w:val="right"/>
          <w:rPr>
            <w:rFonts w:ascii="TH SarabunPSK" w:hAnsi="TH SarabunPSK" w:cs="TH SarabunPSK"/>
            <w:sz w:val="32"/>
            <w:szCs w:val="32"/>
          </w:rPr>
        </w:pPr>
        <w:r w:rsidRPr="00A91041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91041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A91041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F806BE">
          <w:rPr>
            <w:rFonts w:ascii="TH SarabunPSK" w:hAnsi="TH SarabunPSK" w:cs="TH SarabunPSK"/>
            <w:noProof/>
            <w:sz w:val="32"/>
            <w:szCs w:val="32"/>
          </w:rPr>
          <w:t>19</w:t>
        </w:r>
        <w:r w:rsidRPr="00A91041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A91041" w:rsidRDefault="00A9104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B86" w:rsidRDefault="001F4B86" w:rsidP="00A91041">
      <w:pPr>
        <w:spacing w:after="0" w:line="240" w:lineRule="auto"/>
      </w:pPr>
      <w:r>
        <w:separator/>
      </w:r>
    </w:p>
  </w:footnote>
  <w:footnote w:type="continuationSeparator" w:id="0">
    <w:p w:rsidR="001F4B86" w:rsidRDefault="001F4B86" w:rsidP="00A91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42E3D"/>
    <w:multiLevelType w:val="hybridMultilevel"/>
    <w:tmpl w:val="FD2E6922"/>
    <w:lvl w:ilvl="0" w:tplc="9C8C0C50">
      <w:start w:val="1"/>
      <w:numFmt w:val="decimal"/>
      <w:lvlText w:val="%1)"/>
      <w:lvlJc w:val="left"/>
      <w:pPr>
        <w:ind w:left="0" w:firstLine="1008"/>
      </w:pPr>
      <w:rPr>
        <w:rFonts w:hint="default"/>
      </w:rPr>
    </w:lvl>
    <w:lvl w:ilvl="1" w:tplc="70E0D5F8">
      <w:start w:val="3"/>
      <w:numFmt w:val="bullet"/>
      <w:lvlText w:val="•"/>
      <w:lvlJc w:val="left"/>
      <w:pPr>
        <w:ind w:left="2085" w:hanging="1005"/>
      </w:pPr>
      <w:rPr>
        <w:rFonts w:ascii="Angsana New" w:eastAsia="Cordia New" w:hAnsi="Angsana New" w:cs="Angsana New" w:hint="default"/>
      </w:rPr>
    </w:lvl>
    <w:lvl w:ilvl="2" w:tplc="B8A084CA">
      <w:start w:val="1"/>
      <w:numFmt w:val="decimal"/>
      <w:lvlText w:val="(%3)"/>
      <w:lvlJc w:val="left"/>
      <w:pPr>
        <w:ind w:left="2985" w:hanging="10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AD1740"/>
    <w:multiLevelType w:val="hybridMultilevel"/>
    <w:tmpl w:val="6CC439C4"/>
    <w:lvl w:ilvl="0" w:tplc="00A4EF80">
      <w:start w:val="1"/>
      <w:numFmt w:val="bullet"/>
      <w:lvlText w:val=""/>
      <w:lvlJc w:val="left"/>
      <w:pPr>
        <w:ind w:left="0" w:firstLine="1008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12660"/>
    <w:rsid w:val="000160B7"/>
    <w:rsid w:val="000529F5"/>
    <w:rsid w:val="000565F7"/>
    <w:rsid w:val="00071915"/>
    <w:rsid w:val="00095917"/>
    <w:rsid w:val="000A3EF5"/>
    <w:rsid w:val="000F5824"/>
    <w:rsid w:val="00101B9B"/>
    <w:rsid w:val="00104F9E"/>
    <w:rsid w:val="0013120F"/>
    <w:rsid w:val="00145E8A"/>
    <w:rsid w:val="001747E4"/>
    <w:rsid w:val="001843F7"/>
    <w:rsid w:val="001C5CA9"/>
    <w:rsid w:val="001F4B86"/>
    <w:rsid w:val="0020563D"/>
    <w:rsid w:val="00205935"/>
    <w:rsid w:val="00214F8F"/>
    <w:rsid w:val="002254C1"/>
    <w:rsid w:val="002367E2"/>
    <w:rsid w:val="00236F58"/>
    <w:rsid w:val="00253586"/>
    <w:rsid w:val="00264D97"/>
    <w:rsid w:val="00270BCB"/>
    <w:rsid w:val="002E72F6"/>
    <w:rsid w:val="00325300"/>
    <w:rsid w:val="00331F75"/>
    <w:rsid w:val="00334B46"/>
    <w:rsid w:val="003467A0"/>
    <w:rsid w:val="00347A0C"/>
    <w:rsid w:val="0035558B"/>
    <w:rsid w:val="003C4681"/>
    <w:rsid w:val="00400903"/>
    <w:rsid w:val="0042313E"/>
    <w:rsid w:val="00430255"/>
    <w:rsid w:val="00452424"/>
    <w:rsid w:val="00464B72"/>
    <w:rsid w:val="00485198"/>
    <w:rsid w:val="004F63B9"/>
    <w:rsid w:val="00552C51"/>
    <w:rsid w:val="00563158"/>
    <w:rsid w:val="00565CC4"/>
    <w:rsid w:val="00567CA8"/>
    <w:rsid w:val="00567EA5"/>
    <w:rsid w:val="0058488D"/>
    <w:rsid w:val="005924EF"/>
    <w:rsid w:val="00594C40"/>
    <w:rsid w:val="005B34C7"/>
    <w:rsid w:val="005D6747"/>
    <w:rsid w:val="005E2D04"/>
    <w:rsid w:val="00612197"/>
    <w:rsid w:val="00633239"/>
    <w:rsid w:val="00644C6D"/>
    <w:rsid w:val="00683DC6"/>
    <w:rsid w:val="00686720"/>
    <w:rsid w:val="006A72C8"/>
    <w:rsid w:val="006C4A2B"/>
    <w:rsid w:val="00725D28"/>
    <w:rsid w:val="00745C0A"/>
    <w:rsid w:val="0077697A"/>
    <w:rsid w:val="00782F5F"/>
    <w:rsid w:val="007B3BBA"/>
    <w:rsid w:val="007E392F"/>
    <w:rsid w:val="007F6BC2"/>
    <w:rsid w:val="00827D46"/>
    <w:rsid w:val="008307A4"/>
    <w:rsid w:val="0083300F"/>
    <w:rsid w:val="008508B1"/>
    <w:rsid w:val="00860014"/>
    <w:rsid w:val="0086425B"/>
    <w:rsid w:val="00896832"/>
    <w:rsid w:val="008B0F96"/>
    <w:rsid w:val="008B1C82"/>
    <w:rsid w:val="008D2D12"/>
    <w:rsid w:val="008E0239"/>
    <w:rsid w:val="008F3D1B"/>
    <w:rsid w:val="00916305"/>
    <w:rsid w:val="00940B0B"/>
    <w:rsid w:val="00947A73"/>
    <w:rsid w:val="0098564C"/>
    <w:rsid w:val="009A0993"/>
    <w:rsid w:val="009B2B22"/>
    <w:rsid w:val="009E4F9C"/>
    <w:rsid w:val="009E6DA4"/>
    <w:rsid w:val="009F58A6"/>
    <w:rsid w:val="00A22729"/>
    <w:rsid w:val="00A91041"/>
    <w:rsid w:val="00A94B38"/>
    <w:rsid w:val="00A96A77"/>
    <w:rsid w:val="00AA6B86"/>
    <w:rsid w:val="00AC373E"/>
    <w:rsid w:val="00B22317"/>
    <w:rsid w:val="00B74890"/>
    <w:rsid w:val="00B82750"/>
    <w:rsid w:val="00B97182"/>
    <w:rsid w:val="00BD6837"/>
    <w:rsid w:val="00BE0851"/>
    <w:rsid w:val="00C00485"/>
    <w:rsid w:val="00C14399"/>
    <w:rsid w:val="00C25939"/>
    <w:rsid w:val="00C71A21"/>
    <w:rsid w:val="00C72251"/>
    <w:rsid w:val="00C83F58"/>
    <w:rsid w:val="00C848CB"/>
    <w:rsid w:val="00CA7143"/>
    <w:rsid w:val="00CF29BB"/>
    <w:rsid w:val="00CF3306"/>
    <w:rsid w:val="00D15D02"/>
    <w:rsid w:val="00D25F07"/>
    <w:rsid w:val="00D346D8"/>
    <w:rsid w:val="00D524AE"/>
    <w:rsid w:val="00D57EAB"/>
    <w:rsid w:val="00D90310"/>
    <w:rsid w:val="00DB2564"/>
    <w:rsid w:val="00DB3BAF"/>
    <w:rsid w:val="00DE3C0C"/>
    <w:rsid w:val="00DF353F"/>
    <w:rsid w:val="00E01F71"/>
    <w:rsid w:val="00E031F7"/>
    <w:rsid w:val="00E56341"/>
    <w:rsid w:val="00E6015D"/>
    <w:rsid w:val="00E87940"/>
    <w:rsid w:val="00EB0B38"/>
    <w:rsid w:val="00EF5C02"/>
    <w:rsid w:val="00F625A0"/>
    <w:rsid w:val="00F72386"/>
    <w:rsid w:val="00F72B59"/>
    <w:rsid w:val="00F762C6"/>
    <w:rsid w:val="00F806BE"/>
    <w:rsid w:val="00FA75D6"/>
    <w:rsid w:val="00FC2D55"/>
    <w:rsid w:val="00FD61D2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CF29BB"/>
    <w:rPr>
      <w:rFonts w:ascii="Calibri" w:eastAsia="Calibri" w:hAnsi="Calibri" w:cs="Angsana New"/>
    </w:rPr>
  </w:style>
  <w:style w:type="paragraph" w:styleId="a6">
    <w:name w:val="header"/>
    <w:aliases w:val="Header Char, อักขระ อักขระ Char Char"/>
    <w:basedOn w:val="a"/>
    <w:link w:val="a7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aliases w:val="Header Char อักขระ, อักขระ อักขระ Char Char อักขระ"/>
    <w:basedOn w:val="a0"/>
    <w:link w:val="a6"/>
    <w:rsid w:val="00A91041"/>
  </w:style>
  <w:style w:type="paragraph" w:styleId="a8">
    <w:name w:val="footer"/>
    <w:basedOn w:val="a"/>
    <w:link w:val="a9"/>
    <w:uiPriority w:val="99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A91041"/>
  </w:style>
  <w:style w:type="paragraph" w:styleId="aa">
    <w:name w:val="Body Text"/>
    <w:basedOn w:val="a"/>
    <w:link w:val="ab"/>
    <w:rsid w:val="00BD683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b">
    <w:name w:val="เนื้อความ อักขระ"/>
    <w:basedOn w:val="a0"/>
    <w:link w:val="aa"/>
    <w:rsid w:val="00BD6837"/>
    <w:rPr>
      <w:rFonts w:ascii="BrowalliaUPC" w:eastAsia="Cordia New" w:hAnsi="BrowalliaUPC" w:cs="BrowalliaUPC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DB3B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DB3BA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22"/>
    <w:pPr>
      <w:ind w:left="720"/>
      <w:contextualSpacing/>
    </w:pPr>
  </w:style>
  <w:style w:type="table" w:styleId="a4">
    <w:name w:val="Table Grid"/>
    <w:basedOn w:val="a1"/>
    <w:rsid w:val="00CF29BB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age number"/>
    <w:aliases w:val="เลขหน้า"/>
    <w:basedOn w:val="a0"/>
    <w:rsid w:val="00CF29BB"/>
  </w:style>
  <w:style w:type="paragraph" w:customStyle="1" w:styleId="1">
    <w:name w:val="รายการย่อหน้า1"/>
    <w:basedOn w:val="a"/>
    <w:link w:val="ListParagraphChar"/>
    <w:qFormat/>
    <w:rsid w:val="00CF29BB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CF29BB"/>
    <w:rPr>
      <w:rFonts w:ascii="Calibri" w:eastAsia="Calibri" w:hAnsi="Calibri" w:cs="Angsana New"/>
    </w:rPr>
  </w:style>
  <w:style w:type="paragraph" w:styleId="a6">
    <w:name w:val="header"/>
    <w:aliases w:val="Header Char, อักขระ อักขระ Char Char"/>
    <w:basedOn w:val="a"/>
    <w:link w:val="a7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aliases w:val="Header Char อักขระ, อักขระ อักขระ Char Char อักขระ"/>
    <w:basedOn w:val="a0"/>
    <w:link w:val="a6"/>
    <w:rsid w:val="00A91041"/>
  </w:style>
  <w:style w:type="paragraph" w:styleId="a8">
    <w:name w:val="footer"/>
    <w:basedOn w:val="a"/>
    <w:link w:val="a9"/>
    <w:uiPriority w:val="99"/>
    <w:unhideWhenUsed/>
    <w:rsid w:val="00A91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A91041"/>
  </w:style>
  <w:style w:type="paragraph" w:styleId="aa">
    <w:name w:val="Body Text"/>
    <w:basedOn w:val="a"/>
    <w:link w:val="ab"/>
    <w:rsid w:val="00BD683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b">
    <w:name w:val="เนื้อความ อักขระ"/>
    <w:basedOn w:val="a0"/>
    <w:link w:val="aa"/>
    <w:rsid w:val="00BD6837"/>
    <w:rPr>
      <w:rFonts w:ascii="BrowalliaUPC" w:eastAsia="Cordia New" w:hAnsi="BrowalliaUPC" w:cs="BrowalliaUPC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DB3B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DB3BA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4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13</Pages>
  <Words>454</Words>
  <Characters>2593</Characters>
  <Application>Microsoft Office Word</Application>
  <DocSecurity>0</DocSecurity>
  <Lines>21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69</cp:revision>
  <dcterms:created xsi:type="dcterms:W3CDTF">2018-01-04T03:01:00Z</dcterms:created>
  <dcterms:modified xsi:type="dcterms:W3CDTF">2018-02-18T07:31:00Z</dcterms:modified>
</cp:coreProperties>
</file>