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4"/>
        <w:spacing w:before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Добова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відомість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</w:p>
    <w:p w:rsidR="00EC59AE" w:rsidRPr="00D03DB6" w:rsidRDefault="00DF357B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F357B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DF357B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військового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закладу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охорони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здоров’я)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20____року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6"/>
        <w:gridCol w:w="451"/>
        <w:gridCol w:w="451"/>
        <w:gridCol w:w="1352"/>
        <w:gridCol w:w="901"/>
        <w:gridCol w:w="1727"/>
        <w:gridCol w:w="451"/>
        <w:gridCol w:w="756"/>
      </w:tblGrid>
      <w:tr w:rsidR="00EC59AE" w:rsidRPr="00DF357B" w:rsidTr="00DF357B">
        <w:trPr>
          <w:trHeight w:val="260"/>
        </w:trPr>
        <w:tc>
          <w:tcPr>
            <w:tcW w:w="20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ind w:left="1701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Категорія</w:t>
            </w: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</w:p>
          <w:p w:rsidR="00EC59AE" w:rsidRPr="00DF357B" w:rsidRDefault="00EC59AE" w:rsidP="00AF7ABC">
            <w:pPr>
              <w:pStyle w:val="TableshapkaTABL"/>
              <w:ind w:right="1701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Вид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обліку</w:t>
            </w:r>
          </w:p>
        </w:tc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13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рядового,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контрактом</w:t>
            </w:r>
          </w:p>
        </w:tc>
        <w:tc>
          <w:tcPr>
            <w:tcW w:w="8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Особи,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проходять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базову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військову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</w:p>
        </w:tc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3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військовослужбовців</w:t>
            </w:r>
          </w:p>
        </w:tc>
      </w:tr>
      <w:tr w:rsidR="00EC59AE" w:rsidRPr="00DF357B" w:rsidTr="00DF357B">
        <w:trPr>
          <w:trHeight w:val="191"/>
        </w:trPr>
        <w:tc>
          <w:tcPr>
            <w:tcW w:w="20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усього</w:t>
            </w:r>
          </w:p>
        </w:tc>
        <w:tc>
          <w:tcPr>
            <w:tcW w:w="110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тому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числі</w:t>
            </w:r>
          </w:p>
        </w:tc>
        <w:tc>
          <w:tcPr>
            <w:tcW w:w="8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758"/>
        </w:trPr>
        <w:tc>
          <w:tcPr>
            <w:tcW w:w="20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</w:p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8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27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</w:tr>
      <w:tr w:rsidR="00EC59AE" w:rsidRPr="00DF357B" w:rsidTr="00DF357B">
        <w:trPr>
          <w:trHeight w:val="60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І.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За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штатом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60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ІІ.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За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списком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60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ІІІ.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Знаходяться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за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межами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частини: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215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відпустці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261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відрядженні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99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хворі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госпіталі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99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хворі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медичному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пункті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99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наряд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поза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частиною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17"/>
        </w:trPr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Разом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межами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частини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Зворотний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бік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0"/>
        <w:gridCol w:w="451"/>
        <w:gridCol w:w="451"/>
        <w:gridCol w:w="1352"/>
        <w:gridCol w:w="901"/>
        <w:gridCol w:w="1727"/>
        <w:gridCol w:w="451"/>
        <w:gridCol w:w="742"/>
      </w:tblGrid>
      <w:tr w:rsidR="00EC59AE" w:rsidRPr="00DF357B" w:rsidTr="00DF357B">
        <w:trPr>
          <w:trHeight w:val="220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</w:tr>
      <w:tr w:rsidR="00EC59AE" w:rsidRPr="00DF357B" w:rsidTr="00DF357B">
        <w:trPr>
          <w:trHeight w:val="258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IV.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Вибуло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за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добу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238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Із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них: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09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виписано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відправлено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військових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lastRenderedPageBreak/>
              <w:t>частин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придатних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військової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служби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87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виписано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відправлено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одужуючих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військових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частин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275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звільнено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у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відпустку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14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г)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звільнено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запас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переоглядом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br/>
              <w:t>через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6–12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місяців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14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ґ)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звільнено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виключенням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br/>
              <w:t>з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військового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обліку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236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померли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ран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хвороб</w:t>
            </w:r>
            <w:proofErr w:type="spellEnd"/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14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евакуйовано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до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інших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закладів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охорони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здоров’я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14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є)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відряджено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із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постійного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складу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88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60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V.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Крім</w:t>
            </w:r>
            <w:r w:rsidR="00D03DB6"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b/>
                <w:bCs/>
                <w:spacing w:val="0"/>
                <w:sz w:val="22"/>
                <w:szCs w:val="22"/>
              </w:rPr>
              <w:t>того: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60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а)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прикомандировані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268"/>
        </w:trPr>
        <w:tc>
          <w:tcPr>
            <w:tcW w:w="2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TableTABL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б)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поставлені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на</w:t>
            </w:r>
            <w:r w:rsidR="00D03DB6"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spacing w:val="0"/>
                <w:sz w:val="22"/>
                <w:szCs w:val="22"/>
              </w:rPr>
              <w:t>постачання</w:t>
            </w: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VI.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Знаходяться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постачанні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підрозділами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1"/>
        <w:gridCol w:w="826"/>
        <w:gridCol w:w="826"/>
        <w:gridCol w:w="599"/>
        <w:gridCol w:w="602"/>
        <w:gridCol w:w="602"/>
        <w:gridCol w:w="826"/>
        <w:gridCol w:w="826"/>
        <w:gridCol w:w="826"/>
        <w:gridCol w:w="826"/>
        <w:gridCol w:w="526"/>
        <w:gridCol w:w="526"/>
        <w:gridCol w:w="526"/>
        <w:gridCol w:w="807"/>
      </w:tblGrid>
      <w:tr w:rsidR="00EC59AE" w:rsidRPr="00DF357B" w:rsidTr="00DF357B">
        <w:trPr>
          <w:trHeight w:val="2275"/>
        </w:trPr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</w:p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підрозділів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них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отримують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постачання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котла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Найменування</w:t>
            </w:r>
          </w:p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підрозділів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офіцерського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сержантського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старшинського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рядового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Змінний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</w:t>
            </w: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F357B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них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одержують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постачання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котла</w:t>
            </w:r>
          </w:p>
        </w:tc>
      </w:tr>
      <w:tr w:rsidR="00EC59AE" w:rsidRPr="00DF357B" w:rsidTr="00DF357B">
        <w:trPr>
          <w:trHeight w:val="82"/>
        </w:trPr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141"/>
        </w:trPr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F357B" w:rsidTr="00DF357B">
        <w:trPr>
          <w:trHeight w:val="389"/>
        </w:trPr>
        <w:tc>
          <w:tcPr>
            <w:tcW w:w="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F357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Разом</w:t>
            </w: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F357B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VII.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Працівників: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розписом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осіб.</w:t>
      </w:r>
    </w:p>
    <w:p w:rsidR="00EC59AE" w:rsidRPr="00D03DB6" w:rsidRDefault="00EC59AE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DF357B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</w:t>
      </w:r>
    </w:p>
    <w:p w:rsidR="00EC59AE" w:rsidRPr="00DF357B" w:rsidRDefault="00EC59AE" w:rsidP="00EC59AE">
      <w:pPr>
        <w:pStyle w:val="StrokeCh6"/>
        <w:ind w:left="1380"/>
        <w:rPr>
          <w:rFonts w:ascii="Times New Roman" w:hAnsi="Times New Roman" w:cs="Times New Roman"/>
          <w:w w:val="100"/>
          <w:sz w:val="20"/>
          <w:szCs w:val="20"/>
        </w:rPr>
      </w:pPr>
      <w:r w:rsidRPr="00DF357B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DF357B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F357B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PrimitkiPRIMITK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F357B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DF357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Добова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відомість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складається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щодня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один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той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самий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час,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який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встановлюється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вищим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штабом.</w:t>
      </w:r>
    </w:p>
    <w:p w:rsidR="00EC59AE" w:rsidRPr="00DF357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добовій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чітким,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дрібним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почерком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лише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чорнилом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чорного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(синього)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кольору.</w:t>
      </w:r>
    </w:p>
    <w:p w:rsidR="00EC59AE" w:rsidRPr="00DF357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добових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відомостей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особливий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період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повинна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пронумерована,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прошнурована,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опечатана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мастиковою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печаткою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засвідчена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посадової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особи,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відповідальної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нетаємного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діловодства.</w:t>
      </w:r>
    </w:p>
    <w:p w:rsidR="00EC59AE" w:rsidRPr="00DF357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військового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закладу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охорони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здоров’я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lastRenderedPageBreak/>
        <w:t>двох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Pr="00DF357B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F357B">
        <w:rPr>
          <w:rFonts w:ascii="Times New Roman" w:hAnsi="Times New Roman" w:cs="Times New Roman"/>
          <w:w w:val="100"/>
          <w:sz w:val="22"/>
          <w:szCs w:val="22"/>
        </w:rPr>
        <w:tab/>
      </w:r>
      <w:r w:rsidRPr="00DF357B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розділі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VI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рядків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зазначення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підрозділів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може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замінюватися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залежності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штату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(штатного</w:t>
      </w:r>
      <w:r w:rsidR="00D03DB6" w:rsidRPr="00DF357B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F357B">
        <w:rPr>
          <w:rFonts w:ascii="Times New Roman" w:hAnsi="Times New Roman" w:cs="Times New Roman"/>
          <w:w w:val="100"/>
          <w:sz w:val="22"/>
          <w:szCs w:val="22"/>
        </w:rPr>
        <w:t>розпису).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B0C30" w:rsidRDefault="003B0C3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B0C30" w:rsidRDefault="003B0C3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B0C30" w:rsidRDefault="003B0C3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B0C30" w:rsidRPr="00660EE1" w:rsidRDefault="003B0C30" w:rsidP="003B0C30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p w:rsidR="003B0C30" w:rsidRPr="00DF357B" w:rsidRDefault="003B0C30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3B0C30" w:rsidRPr="00DF357B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AD3" w:rsidRDefault="008B5AD3" w:rsidP="009668CE">
      <w:pPr>
        <w:spacing w:after="0" w:line="240" w:lineRule="auto"/>
      </w:pPr>
      <w:r>
        <w:separator/>
      </w:r>
    </w:p>
  </w:endnote>
  <w:endnote w:type="continuationSeparator" w:id="0">
    <w:p w:rsidR="008B5AD3" w:rsidRDefault="008B5AD3" w:rsidP="0096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CE" w:rsidRDefault="009668CE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CE" w:rsidRDefault="009668CE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CE" w:rsidRDefault="009668CE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AD3" w:rsidRDefault="008B5AD3" w:rsidP="009668CE">
      <w:pPr>
        <w:spacing w:after="0" w:line="240" w:lineRule="auto"/>
      </w:pPr>
      <w:r>
        <w:separator/>
      </w:r>
    </w:p>
  </w:footnote>
  <w:footnote w:type="continuationSeparator" w:id="0">
    <w:p w:rsidR="008B5AD3" w:rsidRDefault="008B5AD3" w:rsidP="0096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CE" w:rsidRDefault="009668CE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CE" w:rsidRDefault="009668CE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8CE" w:rsidRDefault="009668CE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B67F9"/>
    <w:rsid w:val="000F2095"/>
    <w:rsid w:val="001560A2"/>
    <w:rsid w:val="00161371"/>
    <w:rsid w:val="00166F6E"/>
    <w:rsid w:val="0021255E"/>
    <w:rsid w:val="00323E71"/>
    <w:rsid w:val="003B0C30"/>
    <w:rsid w:val="00407C30"/>
    <w:rsid w:val="004B7970"/>
    <w:rsid w:val="004D3C9C"/>
    <w:rsid w:val="00505CD3"/>
    <w:rsid w:val="005B38AF"/>
    <w:rsid w:val="00610F7B"/>
    <w:rsid w:val="006628C4"/>
    <w:rsid w:val="006B303A"/>
    <w:rsid w:val="006C31E6"/>
    <w:rsid w:val="006C570D"/>
    <w:rsid w:val="007040B3"/>
    <w:rsid w:val="007667B6"/>
    <w:rsid w:val="007909D8"/>
    <w:rsid w:val="00840732"/>
    <w:rsid w:val="008B5AD3"/>
    <w:rsid w:val="009313BC"/>
    <w:rsid w:val="009668CE"/>
    <w:rsid w:val="0098441D"/>
    <w:rsid w:val="00A10E4C"/>
    <w:rsid w:val="00A11C3F"/>
    <w:rsid w:val="00A61D5F"/>
    <w:rsid w:val="00AA3F6E"/>
    <w:rsid w:val="00AA4EA7"/>
    <w:rsid w:val="00AD5D0A"/>
    <w:rsid w:val="00AF7ABC"/>
    <w:rsid w:val="00B201F5"/>
    <w:rsid w:val="00BC7600"/>
    <w:rsid w:val="00C13DBC"/>
    <w:rsid w:val="00C316BA"/>
    <w:rsid w:val="00C32610"/>
    <w:rsid w:val="00C34258"/>
    <w:rsid w:val="00C56C1D"/>
    <w:rsid w:val="00C81AB9"/>
    <w:rsid w:val="00CE05A1"/>
    <w:rsid w:val="00D03DB6"/>
    <w:rsid w:val="00D06E04"/>
    <w:rsid w:val="00D6163B"/>
    <w:rsid w:val="00D7398F"/>
    <w:rsid w:val="00DA3546"/>
    <w:rsid w:val="00DB283B"/>
    <w:rsid w:val="00DF357B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23414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9668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9668CE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9668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9668CE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3B0C30"/>
    <w:rPr>
      <w:i/>
      <w:iCs/>
      <w:color w:val="000000"/>
    </w:rPr>
  </w:style>
  <w:style w:type="character" w:customStyle="1" w:styleId="st46">
    <w:name w:val="st46"/>
    <w:uiPriority w:val="99"/>
    <w:rsid w:val="003B0C3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2169</Words>
  <Characters>1237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2024-12-04T11:09:00Z</dcterms:created>
  <dcterms:modified xsi:type="dcterms:W3CDTF">2024-12-04T11:09:00Z</dcterms:modified>
</cp:coreProperties>
</file>