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373BF" w:rsidR="00D703B7" w:rsidRDefault="000373BF">
      <w:pPr>
        <w:pStyle w:val="NoSpacing"/>
        <w:tabs>
          <w:tab w:pos="2229" w:val="left"/>
        </w:tabs>
      </w:pPr>
      <w:r>
        <w:tab/>
      </w:r>
    </w:p>
    <w:p w:rsidP="00D703B7" w:rsidR="00191405" w:rsidRDefault="00E76FB7" w:rsidRPr="00D703B7">
      <w:pPr>
        <w:pStyle w:val="NoSpacing"/>
      </w:pPr>
      <w:r w:rsidRPr="00D703B7">
        <w:t>Microsoft Signal Integrity Laboratory</w:t>
      </w:r>
    </w:p>
    <w:p w:rsidP="00D703B7" w:rsidR="00E76FB7" w:rsidRDefault="00E76FB7" w:rsidRPr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P="00D703B7" w:rsidR="00E76FB7" w:rsidRDefault="00E76FB7" w:rsidRPr="00D703B7">
      <w:pPr>
        <w:pStyle w:val="NoSpacing"/>
      </w:pPr>
      <w:r w:rsidRPr="00D703B7">
        <w:t>Redmond, WA 98052</w:t>
      </w:r>
    </w:p>
    <w:p w:rsidP="00E76FB7" w:rsidR="00E76FB7" w:rsidRDefault="00E76FB7" w:rsidRPr="00E76FB7"/>
    <w:p w:rsidP="00E76FB7" w:rsidR="00E76FB7" w:rsidRDefault="00E76FB7" w:rsidRPr="00E76FB7"/>
    <w:p w:rsidP="00191405" w:rsidR="00E76FB7" w:rsidRDefault="00E76FB7">
      <w:pPr>
        <w:rPr>
          <w:rFonts w:cs="Arial"/>
        </w:rPr>
      </w:pPr>
    </w:p>
    <w:p w:rsidP="00191405" w:rsidR="00E76FB7" w:rsidRDefault="00E76FB7">
      <w:pPr>
        <w:rPr>
          <w:rFonts w:cs="Arial"/>
        </w:rPr>
      </w:pPr>
    </w:p>
    <w:p w:rsidP="00AF7341" w:rsidR="00876160" w:rsidRDefault="00191405">
      <w:pPr>
        <w:pStyle w:val="Title"/>
      </w:pPr>
      <w:r w:rsidRPr="003F4FCC">
        <w:t>VNA TEST REPORT</w:t>
      </w:r>
    </w:p>
    <w:p w:rsidP="00191405" w:rsidR="00411FEB" w:rsidRDefault="00411FEB"/>
    <w:p w:rsidP="00191405" w:rsidR="00AF7341" w:rsidRDefault="00AF7341"/>
    <w:p w:rsidP="00191405" w:rsidR="00AF7341" w:rsidRDefault="00AF7341"/>
    <w:p w:rsidP="00191405" w:rsidR="00AF7341" w:rsidRDefault="00AF7341"/>
    <w:p w:rsidP="00191405" w:rsidR="00AF7341" w:rsidRDefault="00AF7341"/>
    <w:p w:rsidP="00191405" w:rsidR="00AF7341" w:rsidRDefault="00AF7341"/>
    <w:p w:rsidP="00191405" w:rsidR="00AF7341" w:rsidRDefault="00AF7341"/>
    <w:p w:rsidP="00191405" w:rsidR="00AF7341" w:rsidRDefault="00AF7341">
      <w:bookmarkStart w:id="0" w:name="_GoBack"/>
      <w:bookmarkEnd w:id="0"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589"/>
        <w:gridCol w:w="4391"/>
      </w:tblGrid>
      <w:tr w:rsidR="00E76FB7" w:rsidRPr="002C676B" w:rsidTr="00411FEB">
        <w:trPr>
          <w:jc w:val="center"/>
        </w:trPr>
        <w:tc>
          <w:tcPr>
            <w:tcW w:type="dxa" w:w="6980"/>
            <w:gridSpan w:val="2"/>
            <w:shd w:color="auto" w:fill="2E74B5" w:themeFill="accent1" w:themeFillShade="BF" w:val="clear"/>
          </w:tcPr>
          <w:p w:rsidP="00E76FB7" w:rsidR="00E76FB7" w:rsidRDefault="00E76FB7" w:rsidRPr="002C676B">
            <w:pPr>
              <w:tabs>
                <w:tab w:pos="3382" w:val="center"/>
              </w:tabs>
            </w:pPr>
            <w:r w:rsidRPr="00E76FB7">
              <w:rPr>
                <w:b/>
                <w:color w:themeColor="background1" w:val="FFFFFF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type="auto" w:w="0"/>
            <w:shd w:color="auto" w:fill="DEEAF6" w:themeFill="accent1" w:themeFillTint="33" w:val="clear"/>
          </w:tcPr>
          <w:p w:rsidP="00923959" w:rsidR="00E76FB7" w:rsidRDefault="00E76FB7" w:rsidRPr="00EE463C">
            <w:r w:rsidRPr="00EE463C">
              <w:t>Test Request #</w:t>
            </w:r>
          </w:p>
        </w:tc>
        <w:tc>
          <w:p>
            <w:r>
              <w:t>12345</w:t>
            </w:r>
          </w:p>
        </w:tc>
      </w:tr>
      <w:tr w:rsidR="00E76FB7" w:rsidRPr="00EE463C" w:rsidTr="00E76FB7">
        <w:trPr>
          <w:jc w:val="center"/>
        </w:trPr>
        <w:tc>
          <w:tcPr>
            <w:tcW w:type="auto" w:w="0"/>
            <w:shd w:color="auto" w:fill="DEEAF6" w:themeFill="accent1" w:themeFillTint="33" w:val="clear"/>
          </w:tcPr>
          <w:p w:rsidP="00923959" w:rsidR="00E76FB7" w:rsidRDefault="00AF7341" w:rsidRPr="00EE463C">
            <w:r>
              <w:t>MS</w:t>
            </w:r>
            <w:r w:rsidR="00E76FB7" w:rsidRPr="00EE463C">
              <w:t xml:space="preserve"> Business Unit</w:t>
            </w:r>
          </w:p>
        </w:tc>
        <w:tc>
          <w:p>
            <w:r>
              <w:t>SI Test Lab</w:t>
            </w:r>
          </w:p>
        </w:tc>
      </w:tr>
      <w:tr w:rsidR="00E76FB7" w:rsidRPr="00EE463C" w:rsidTr="00E76FB7">
        <w:trPr>
          <w:jc w:val="center"/>
        </w:trPr>
        <w:tc>
          <w:tcPr>
            <w:tcW w:type="auto" w:w="0"/>
            <w:shd w:color="auto" w:fill="DEEAF6" w:themeFill="accent1" w:themeFillTint="33" w:val="clear"/>
          </w:tcPr>
          <w:p w:rsidP="00923959" w:rsidR="00E76FB7" w:rsidRDefault="00AF7341" w:rsidRPr="00EE463C">
            <w:r>
              <w:t xml:space="preserve">MS </w:t>
            </w:r>
            <w:r w:rsidR="00E76FB7" w:rsidRPr="00EE463C">
              <w:t>Project Code Name</w:t>
            </w:r>
          </w:p>
        </w:tc>
        <w:tc>
          <w:p>
            <w:r>
              <w:t>Demonstration VNA</w:t>
            </w:r>
          </w:p>
        </w:tc>
      </w:tr>
      <w:tr w:rsidR="00AA53B3" w:rsidRPr="00EE463C" w:rsidTr="00E76FB7">
        <w:trPr>
          <w:jc w:val="center"/>
        </w:trPr>
        <w:tc>
          <w:tcPr>
            <w:tcW w:type="auto" w:w="0"/>
            <w:shd w:color="auto" w:fill="DEEAF6" w:themeFill="accent1" w:themeFillTint="33" w:val="clear"/>
          </w:tcPr>
          <w:p w:rsidP="00923959" w:rsidR="00AA53B3" w:rsidRDefault="00AA53B3" w:rsidRPr="00EE463C">
            <w:r>
              <w:t>MS Build Phase</w:t>
            </w:r>
          </w:p>
        </w:tc>
        <w:tc>
          <w:p>
            <w:r>
              <w:t>EV0.1</w:t>
            </w:r>
          </w:p>
        </w:tc>
      </w:tr>
      <w:tr w:rsidR="00E76FB7" w:rsidRPr="00EE463C" w:rsidTr="00E76FB7">
        <w:trPr>
          <w:jc w:val="center"/>
        </w:trPr>
        <w:tc>
          <w:tcPr>
            <w:tcW w:type="auto" w:w="0"/>
            <w:shd w:color="auto" w:fill="DEEAF6" w:themeFill="accent1" w:themeFillTint="33" w:val="clear"/>
          </w:tcPr>
          <w:p w:rsidP="00923959" w:rsidR="00E76FB7" w:rsidRDefault="00E76FB7" w:rsidRPr="00EE463C">
            <w:r w:rsidRPr="00EE463C">
              <w:t>Request Date</w:t>
            </w:r>
          </w:p>
        </w:tc>
        <w:tc>
          <w:p>
            <w:r>
              <w:t>1/1/2001</w:t>
            </w:r>
          </w:p>
        </w:tc>
      </w:tr>
      <w:tr w:rsidR="00E76FB7" w:rsidRPr="00EE463C" w:rsidTr="00E76FB7">
        <w:trPr>
          <w:jc w:val="center"/>
        </w:trPr>
        <w:tc>
          <w:tcPr>
            <w:tcW w:type="auto" w:w="0"/>
            <w:shd w:color="auto" w:fill="DEEAF6" w:themeFill="accent1" w:themeFillTint="33" w:val="clear"/>
          </w:tcPr>
          <w:p w:rsidP="00923959" w:rsidR="00E76FB7" w:rsidRDefault="00E76FB7" w:rsidRPr="00EE463C">
            <w:r w:rsidRPr="00EE463C">
              <w:t>Due Date</w:t>
            </w:r>
          </w:p>
        </w:tc>
        <w:tc>
          <w:p>
            <w:r>
              <w:t>7/3/2015</w:t>
            </w:r>
          </w:p>
        </w:tc>
      </w:tr>
      <w:tr w:rsidR="00E76FB7" w:rsidRPr="002C676B" w:rsidTr="00411FEB">
        <w:trPr>
          <w:jc w:val="center"/>
        </w:trPr>
        <w:tc>
          <w:tcPr>
            <w:tcW w:type="dxa" w:w="6980"/>
            <w:gridSpan w:val="2"/>
            <w:shd w:color="auto" w:fill="2E74B5" w:themeFill="accent1" w:themeFillShade="BF" w:val="clear"/>
          </w:tcPr>
          <w:p w:rsidP="00923959" w:rsidR="00E76FB7" w:rsidRDefault="00E76FB7" w:rsidRPr="00E76FB7">
            <w:pPr>
              <w:rPr>
                <w:color w:themeColor="background1" w:val="FFFFFF"/>
              </w:rPr>
            </w:pPr>
            <w:r w:rsidRPr="00E76FB7">
              <w:rPr>
                <w:b/>
                <w:color w:themeColor="background1" w:val="FFFFFF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type="auto" w:w="0"/>
            <w:tcBorders>
              <w:top w:val="nil"/>
            </w:tcBorders>
            <w:shd w:color="auto" w:fill="DEEAF6" w:themeFill="accent1" w:themeFillTint="33" w:val="clear"/>
          </w:tcPr>
          <w:p w:rsidP="00923959" w:rsidR="00E76FB7" w:rsidRDefault="00E76FB7" w:rsidRPr="00EE463C">
            <w:r w:rsidRPr="00EE463C">
              <w:t>SI Compliance Engineer</w:t>
            </w:r>
          </w:p>
        </w:tc>
        <w:tc>
          <w:p>
            <w:r>
              <w:t>RT or CS</w:t>
            </w:r>
          </w:p>
        </w:tc>
      </w:tr>
      <w:tr w:rsidR="00E76FB7" w:rsidRPr="00EE463C" w:rsidTr="00E76FB7">
        <w:trPr>
          <w:jc w:val="center"/>
        </w:trPr>
        <w:tc>
          <w:tcPr>
            <w:tcW w:type="auto" w:w="0"/>
            <w:shd w:color="auto" w:fill="DEEAF6" w:themeFill="accent1" w:themeFillTint="33" w:val="clear"/>
          </w:tcPr>
          <w:p w:rsidP="00923959" w:rsidR="00E76FB7" w:rsidRDefault="00E76FB7" w:rsidRPr="00EE463C">
            <w:r w:rsidRPr="00EE463C">
              <w:t>SI Lab Manager</w:t>
            </w:r>
          </w:p>
        </w:tc>
        <w:tc>
          <w:p>
            <w:r>
              <w:t>Johnny Deng (jodeng)</w:t>
            </w:r>
          </w:p>
        </w:tc>
      </w:tr>
      <w:tr w:rsidR="00E76FB7" w:rsidRPr="00EE463C" w:rsidTr="00E76FB7">
        <w:trPr>
          <w:jc w:val="center"/>
        </w:trPr>
        <w:tc>
          <w:tcPr>
            <w:tcW w:type="auto" w:w="0"/>
            <w:shd w:color="auto" w:fill="DEEAF6" w:themeFill="accent1" w:themeFillTint="33" w:val="clear"/>
          </w:tcPr>
          <w:p w:rsidP="00923959" w:rsidR="00E76FB7" w:rsidRDefault="00E76FB7" w:rsidRPr="00EE463C">
            <w:r w:rsidRPr="00EE463C">
              <w:t>SI Test Engineer</w:t>
            </w:r>
          </w:p>
        </w:tc>
        <w:tc>
          <w:p>
            <w:r>
              <w:t>JY or TB</w:t>
            </w:r>
          </w:p>
        </w:tc>
      </w:tr>
    </w:tbl>
    <w:p w:rsidP="00411FEB" w:rsidR="00411FEB" w:rsidRDefault="00411FEB">
      <w:pPr>
        <w:jc w:val="center"/>
      </w:pPr>
    </w:p>
    <w:p w:rsidP="00411FEB" w:rsidR="00411FEB" w:rsidRDefault="00411FEB">
      <w:pPr>
        <w:jc w:val="center"/>
      </w:pPr>
    </w:p>
    <w:p w:rsidP="00411FEB" w:rsidR="00411FEB" w:rsidRDefault="00411FEB">
      <w:pPr>
        <w:jc w:val="center"/>
      </w:pPr>
    </w:p>
    <w:p w:rsidP="00411FEB" w:rsidR="00411FEB" w:rsidRDefault="00411FEB">
      <w:pPr>
        <w:jc w:val="center"/>
      </w:pPr>
    </w:p>
    <w:p w:rsidP="00411FEB" w:rsidR="00411FEB" w:rsidRDefault="00411FEB">
      <w:pPr>
        <w:jc w:val="center"/>
      </w:pPr>
      <w:r w:rsidRPr="00411FEB">
        <w:rPr>
          <w:noProof/>
        </w:rPr>
        <w:drawing>
          <wp:anchor allowOverlap="1" behindDoc="1" distB="0" distL="114300" distR="114300" distT="0" layoutInCell="1" locked="0" relativeHeight="251658240" simplePos="0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b="0" l="0" r="0" t="0"/>
            <wp:wrapSquare wrapText="bothSides"/>
            <wp:docPr descr="C:\Users\juyi\Documents\Work Storage\Technical Projects\Report Automation\ISO-9001 Logo.png"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juyi\Documents\Work Storage\Technical Projects\Report Automation\ISO-9001 Logo.png" id="0" name="Picture 21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cstheme="minorBidi" w:eastAsiaTheme="minorEastAsia" w:hAnsi="Arial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Default="00121A4E" w:rsidRPr="00D72D7D">
          <w:pPr>
            <w:pStyle w:val="TOCHeading"/>
            <w:rPr>
              <w:rFonts w:ascii="Arial" w:cs="Arial" w:hAnsi="Arial"/>
            </w:rPr>
          </w:pPr>
          <w:r w:rsidRPr="00D72D7D">
            <w:rPr>
              <w:rFonts w:ascii="Arial" w:cs="Arial" w:hAnsi="Arial"/>
            </w:rPr>
            <w:t>Table of Contents</w:t>
          </w:r>
        </w:p>
        <w:p w:rsidR="0098497C" w:rsidRDefault="00121A4E">
          <w:pPr>
            <w:pStyle w:val="TOC1"/>
            <w:tabs>
              <w:tab w:pos="440" w:val="left"/>
              <w:tab w:leader="dot" w:pos="9350" w:val="right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EF0CE1">
          <w:pPr>
            <w:pStyle w:val="TOC1"/>
            <w:tabs>
              <w:tab w:pos="440" w:val="left"/>
              <w:tab w:leader="dot" w:pos="9350" w:val="right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EF0CE1">
          <w:pPr>
            <w:pStyle w:val="TOC2"/>
            <w:tabs>
              <w:tab w:pos="880" w:val="left"/>
              <w:tab w:leader="dot" w:pos="9350" w:val="right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EF0CE1">
          <w:pPr>
            <w:pStyle w:val="TOC2"/>
            <w:tabs>
              <w:tab w:pos="880" w:val="left"/>
              <w:tab w:leader="dot" w:pos="9350" w:val="right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EF0CE1">
          <w:pPr>
            <w:pStyle w:val="TOC2"/>
            <w:tabs>
              <w:tab w:pos="880" w:val="left"/>
              <w:tab w:leader="dot" w:pos="9350" w:val="right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EF0CE1">
          <w:pPr>
            <w:pStyle w:val="TOC2"/>
            <w:tabs>
              <w:tab w:pos="880" w:val="left"/>
              <w:tab w:leader="dot" w:pos="9350" w:val="right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EF0CE1">
          <w:pPr>
            <w:pStyle w:val="TOC2"/>
            <w:tabs>
              <w:tab w:pos="880" w:val="left"/>
              <w:tab w:leader="dot" w:pos="9350" w:val="right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EF0CE1">
          <w:pPr>
            <w:pStyle w:val="TOC1"/>
            <w:tabs>
              <w:tab w:pos="440" w:val="left"/>
              <w:tab w:leader="dot" w:pos="9350" w:val="right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cstheme="majorBidi" w:eastAsiaTheme="majorEastAsia"/>
          <w:color w:themeColor="accent1" w:themeShade="BF" w:val="2E74B5"/>
          <w:sz w:val="32"/>
          <w:szCs w:val="32"/>
        </w:rPr>
      </w:pPr>
      <w:r>
        <w:br w:type="page"/>
      </w:r>
    </w:p>
    <w:p w:rsidP="005940F5" w:rsidR="005940F5" w:rsidRDefault="00B42C78">
      <w:pPr>
        <w:pStyle w:val="Heading1"/>
      </w:pPr>
      <w:bookmarkStart w:id="1" w:name="_Toc423441706"/>
      <w:r>
        <w:lastRenderedPageBreak/>
        <w:t>Test Overview</w:t>
      </w:r>
      <w:bookmarkEnd w:id="1"/>
    </w:p>
    <w:p>
      <w:r>
        <w:t>Hello. This section is being tested. Please do not write or spill water.</w:t>
      </w:r>
    </w:p>
    <w:p w:rsidP="00A41FE5" w:rsidR="00A41FE5" w:rsidRDefault="00A41FE5">
      <w:pPr>
        <w:pStyle w:val="Heading1"/>
      </w:pPr>
      <w:bookmarkStart w:id="2" w:name="_Toc423441707"/>
      <w:r>
        <w:t>Test Setup</w:t>
      </w:r>
      <w:bookmarkEnd w:id="2"/>
    </w:p>
    <w:p w:rsidP="00E804BB" w:rsidR="00284D5A" w:rsidRDefault="00284D5A">
      <w:pPr>
        <w:pStyle w:val="Heading2"/>
      </w:pPr>
      <w:bookmarkStart w:id="3" w:name="_Toc423441708"/>
      <w:r>
        <w:t>PNA Test Setup</w:t>
      </w:r>
      <w:bookmarkEnd w:id="3"/>
    </w:p>
    <w:tbl>
      <w:tblPr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V w:color="000000" w:sz="6" w:val="single"/>
          <w:insideH w:color="000000" w:sz="6" w:val="sing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Parameters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rPr>
                <w:b w:val="true"/>
                <w:color w:val="2e74b5"/>
              </w:rPr>
              <w:t>Values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Start Frequency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10 MHz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Stop Frequency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1000 THz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Frequency Step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10 MHz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IFBW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1 KHz (PNA default)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Avg. On/Off  (# of Avg.)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Off (N/A)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r>
              <w:rPr>
                <w:b w:val="true"/>
              </w:rPr>
              <w:t>Power level</w:t>
            </w:r>
          </w:p>
        </w:tc>
        <w:tc>
          <w:p>
            <w:r>
              <w:t>-8 dbm</w:t>
            </w:r>
          </w:p>
        </w:tc>
      </w:tr>
    </w:tbl>
    <w:p w:rsidP="00E804BB" w:rsidR="00E804BB" w:rsidRDefault="00560A6B">
      <w:pPr>
        <w:pStyle w:val="Heading2"/>
      </w:pPr>
      <w:bookmarkStart w:id="4" w:name="_Toc423441709"/>
      <w:r>
        <w:t>Hardware Apparatus</w:t>
      </w:r>
      <w:bookmarkEnd w:id="4"/>
    </w:p>
    <w:tbl>
      <w:tblPr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V w:color="000000" w:sz="6" w:val="single"/>
          <w:insideH w:color="000000" w:sz="6" w:val="sing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Equipment Description 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Manufacturer/Model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SI #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rPr>
                <w:b w:val="true"/>
                <w:color w:val="2e74b5"/>
              </w:rPr>
              <w:t>Factory Cal Expired?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VNA/TDR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KeySight PNA N5225A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SI-E005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No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Calibration Module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KeySight ECAL N4693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SI-E089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No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Cable 1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Gore PhaseFlex - 3m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SI-110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Cable 2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Gore PhaseFlex - 3m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SI-111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Cable 3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Gore PhaseFlex - 3m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SI-112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r>
              <w:rPr>
                <w:b w:val="true"/>
              </w:rPr>
              <w:t>Cable 4</w:t>
            </w:r>
          </w:p>
        </w:tc>
        <w:tc>
          <w:tcPr>
            <w:tcBorders>
              <w:right w:color="000000" w:sz="6" w:val="single"/>
            </w:tcBorders>
          </w:tcPr>
          <w:p>
            <w:r>
              <w:t>Gore PhaseFlex - 3m</w:t>
            </w:r>
          </w:p>
        </w:tc>
        <w:tc>
          <w:tcPr>
            <w:tcBorders>
              <w:right w:color="000000" w:sz="6" w:val="single"/>
            </w:tcBorders>
          </w:tcPr>
          <w:p>
            <w:r>
              <w:t>SI-113</w:t>
            </w:r>
          </w:p>
        </w:tc>
        <w:tc>
          <w:p>
            <w:r>
              <w:t>N/A</w:t>
            </w:r>
          </w:p>
        </w:tc>
      </w:tr>
    </w:tbl>
    <w:p w:rsidP="00E804BB" w:rsidR="00E804BB" w:rsidRDefault="00560A6B">
      <w:pPr>
        <w:pStyle w:val="Heading2"/>
      </w:pPr>
      <w:bookmarkStart w:id="5" w:name="_Toc423441710"/>
      <w:r>
        <w:t>Software Apparatus</w:t>
      </w:r>
      <w:bookmarkEnd w:id="5"/>
    </w:p>
    <w:tbl>
      <w:tblPr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V w:color="000000" w:sz="6" w:val="single"/>
          <w:insideH w:color="000000" w:sz="6" w:val="sing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Item Description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rPr>
                <w:b w:val="true"/>
                <w:color w:val="2e74b5"/>
              </w:rPr>
              <w:t>Version/Model #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PLTS Version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2015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Software PC/Desktop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Intel NUC (PC Name: NUCi3)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r>
              <w:rPr>
                <w:b w:val="true"/>
              </w:rPr>
              <w:t>Operating System</w:t>
            </w:r>
          </w:p>
        </w:tc>
        <w:tc>
          <w:p>
            <w:r>
              <w:t>Windows 8</w:t>
            </w:r>
          </w:p>
        </w:tc>
      </w:tr>
    </w:tbl>
    <w:p w:rsidP="00A41FE5" w:rsidR="00A41FE5" w:rsidRDefault="00A41FE5">
      <w:pPr>
        <w:pStyle w:val="Heading2"/>
      </w:pPr>
      <w:bookmarkStart w:id="6" w:name="_Toc423441711"/>
      <w:r>
        <w:t>DUT Identification</w:t>
      </w:r>
      <w:bookmarkEnd w:id="6"/>
    </w:p>
    <w:tbl>
      <w:tblPr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V w:color="000000" w:sz="6" w:val="single"/>
          <w:insideH w:color="000000" w:sz="6" w:val="sing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SI #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rPr>
                <w:b w:val="true"/>
                <w:color w:val="2e74b5"/>
              </w:rPr>
              <w:t>Description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SI-1000-1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HDMI cable 3-meters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SI-1000-2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DP Cable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SI-1000-3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PCB prototype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SI-1000-4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Test Coupon A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r>
              <w:rPr>
                <w:b w:val="true"/>
              </w:rPr>
              <w:t>SI-1000-5</w:t>
            </w:r>
          </w:p>
        </w:tc>
        <w:tc>
          <w:p>
            <w:r>
              <w:t>Test Coupon Z</w:t>
            </w:r>
          </w:p>
        </w:tc>
      </w:tr>
    </w:tbl>
    <w:p w:rsidP="00E209DE" w:rsidR="00E209DE" w:rsidRDefault="00AF7341">
      <w:pPr>
        <w:pStyle w:val="Heading2"/>
      </w:pPr>
      <w:bookmarkStart w:id="7" w:name="_Toc423441712"/>
      <w:r>
        <w:t>Port Configuration &amp; Probe Identification</w:t>
      </w:r>
      <w:bookmarkEnd w:id="7"/>
    </w:p>
    <w:tbl>
      <w:tblPr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V w:color="000000" w:sz="6" w:val="single"/>
          <w:insideH w:color="000000" w:sz="6" w:val="single"/>
        </w:tblBorders>
        <w:tblW w:type="auto" w:w="0"/>
      </w:tblP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Configuration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VNA</w:t>
              <w:br/>
              <w:t>Port #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Virtual</w:t>
              <w:br/>
              <w:t>Diff Port #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  <w:color w:val="2e74b5"/>
              </w:rPr>
              <w:t>Connected Net or Conductor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rPr>
                <w:b w:val="true"/>
                <w:color w:val="2e74b5"/>
              </w:rPr>
              <w:t>Probe Type (SN)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1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1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1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Pos. conductor on unlabled DP or mDP connector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Test Fixture 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/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3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/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Neg. conductor on unlabled DP or mDP connector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Test Fixture 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/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2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2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Pos. conductor on labeled DP connector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Test Fixture 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/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4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/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Neg. conductor on labeled DP connector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Test Fixture 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>2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1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1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DP_LANE0_P_C (on U201)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250-GSSG (7234)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/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3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/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DP_LANE0_N_C (on U201)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250-GSSG (7234)</w:t>
            </w:r>
          </w:p>
        </w:tc>
      </w:tr>
      <w:tr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rPr>
                <w:b w:val="true"/>
              </w:rPr>
              <w:t/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2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2</w:t>
            </w:r>
          </w:p>
        </w:tc>
        <w:tc>
          <w:tcPr>
            <w:tcBorders>
              <w:bottom w:color="000000" w:sz="6" w:val="single"/>
              <w:right w:color="000000" w:sz="6" w:val="single"/>
            </w:tcBorders>
          </w:tcPr>
          <w:p>
            <w:r>
              <w:t>DP_LANE0_P_C (on J23)</w:t>
            </w:r>
          </w:p>
        </w:tc>
        <w:tc>
          <w:tcPr>
            <w:tcBorders>
              <w:bottom w:color="000000" w:sz="6" w:val="single"/>
            </w:tcBorders>
          </w:tcPr>
          <w:p>
            <w:r>
              <w:t>250-GSSG (7283)</w:t>
            </w:r>
          </w:p>
        </w:tc>
      </w:tr>
      <w:tr>
        <w:tc>
          <w:tcPr>
            <w:tcBorders>
              <w:right w:color="000000" w:sz="6" w:val="single"/>
            </w:tcBorders>
          </w:tcPr>
          <w:p>
            <w:r>
              <w:rPr>
                <w:b w:val="true"/>
              </w:rPr>
              <w:t/>
            </w:r>
          </w:p>
        </w:tc>
        <w:tc>
          <w:tcPr>
            <w:tcBorders>
              <w:right w:color="000000" w:sz="6" w:val="single"/>
            </w:tcBorders>
          </w:tcPr>
          <w:p>
            <w:r>
              <w:t>4</w:t>
            </w:r>
          </w:p>
        </w:tc>
        <w:tc>
          <w:tcPr>
            <w:tcBorders>
              <w:right w:color="000000" w:sz="6" w:val="single"/>
            </w:tcBorders>
          </w:tcPr>
          <w:p>
            <w:r>
              <w:t/>
            </w:r>
          </w:p>
        </w:tc>
        <w:tc>
          <w:tcPr>
            <w:tcBorders>
              <w:right w:color="000000" w:sz="6" w:val="single"/>
            </w:tcBorders>
          </w:tcPr>
          <w:p>
            <w:r>
              <w:t>DP_LANE0_N_C (on J23)</w:t>
            </w:r>
          </w:p>
        </w:tc>
        <w:tc>
          <w:p>
            <w:r>
              <w:t>250-GSSG (7283)</w:t>
            </w:r>
          </w:p>
        </w:tc>
      </w:tr>
    </w:tbl>
    <w:p w:rsidP="00411FEB" w:rsidR="00E76FB7" w:rsidRDefault="008128C2">
      <w:pPr>
        <w:pStyle w:val="Heading1"/>
      </w:pPr>
      <w:bookmarkStart w:id="8" w:name="_Toc423441713"/>
      <w:r>
        <w:t>Test Summary</w:t>
      </w:r>
      <w:bookmarkEnd w:id="8"/>
    </w:p>
    <w:p>
      <w:r>
        <w:drawing>
          <wp:inline distB="0" distL="0" distR="0" distT="0">
            <wp:extent cx="5943600" cy="4457700"/>
            <wp:effectExtent b="0" l="0" r="0" t="0"/>
            <wp:docPr id="9" name="Test 1.bmp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1.bmp"/>
                    <pic:cNvPicPr preferRelativeResize="0"/>
                  </pic:nvPicPr>
                  <pic:blipFill>
                    <a:blip r:embed="Image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t>Figure 1 Test 1</w:t>
      </w:r>
    </w:p>
    <w:p>
      <w:r>
        <w:drawing>
          <wp:inline distB="0" distL="0" distR="0" distT="0">
            <wp:extent cx="5943600" cy="4457700"/>
            <wp:effectExtent b="0" l="0" r="0" t="0"/>
            <wp:docPr id="10" name="Test 8.bmp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 8.bmp"/>
                    <pic:cNvPicPr preferRelativeResize="0"/>
                  </pic:nvPicPr>
                  <pic:blipFill>
                    <a:blip r:embed="Image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t>Figure 2 Test 8</w:t>
      </w:r>
    </w:p>
    <w:p>
      <w:r>
        <w:drawing>
          <wp:inline distB="0" distL="0" distR="0" distT="0">
            <wp:extent cx="5943600" cy="4457700"/>
            <wp:effectExtent b="0" l="0" r="0" t="0"/>
            <wp:docPr id="11" name="Test 9.bmp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 9.bmp"/>
                    <pic:cNvPicPr preferRelativeResize="0"/>
                  </pic:nvPicPr>
                  <pic:blipFill>
                    <a:blip r:embed="Image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t>Figure 3 Test 9</w:t>
      </w:r>
    </w:p>
    <w:p>
      <w:r>
        <w:drawing>
          <wp:inline distB="0" distL="0" distR="0" distT="0">
            <wp:extent cx="5943600" cy="4457700"/>
            <wp:effectExtent b="0" l="0" r="0" t="0"/>
            <wp:docPr id="12" name="Test 14.bmp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 14.bmp"/>
                    <pic:cNvPicPr preferRelativeResize="0"/>
                  </pic:nvPicPr>
                  <pic:blipFill>
                    <a:blip r:embed="Image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t>Figure 4 Test 14</w:t>
      </w:r>
    </w:p>
    <w:p>
      <w:r>
        <w:drawing>
          <wp:inline distB="0" distL="0" distR="0" distT="0">
            <wp:extent cx="5943600" cy="4457700"/>
            <wp:effectExtent b="0" l="0" r="0" t="0"/>
            <wp:docPr id="13" name="Test 10.bmp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 10.bmp"/>
                    <pic:cNvPicPr preferRelativeResize="0"/>
                  </pic:nvPicPr>
                  <pic:blipFill>
                    <a:blip r:embed="Image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t>Figure 5 Test 10</w:t>
      </w:r>
    </w:p>
    <w:p>
      <w:r>
        <w:drawing>
          <wp:inline distB="0" distL="0" distR="0" distT="0">
            <wp:extent cx="5943600" cy="4457700"/>
            <wp:effectExtent b="0" l="0" r="0" t="0"/>
            <wp:docPr id="14" name="Test 15.bmp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 15.bmp"/>
                    <pic:cNvPicPr preferRelativeResize="0"/>
                  </pic:nvPicPr>
                  <pic:blipFill>
                    <a:blip r:embed="Image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t>Figure 6 Test 15</w:t>
      </w:r>
    </w:p>
    <w:p>
      <w:r>
        <w:drawing>
          <wp:inline distB="0" distL="0" distR="0" distT="0">
            <wp:extent cx="5943600" cy="4457700"/>
            <wp:effectExtent b="0" l="0" r="0" t="0"/>
            <wp:docPr id="15" name="Test 13.bmp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 13.bmp"/>
                    <pic:cNvPicPr preferRelativeResize="0"/>
                  </pic:nvPicPr>
                  <pic:blipFill>
                    <a:blip r:embed="Image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 w:val="true"/>
        </w:rPr>
        <w:t>Figure 7 Test 13</w:t>
      </w:r>
    </w:p>
    <w:p w:rsidP="00A740A8" w:rsidR="00A740A8" w:rsidRDefault="00A740A8" w:rsidRPr="00A740A8"/>
    <w:sectPr>
      <w:headerReference r:id="rIdHeader1" w:type="default"/>
      <w:headerReference r:id="rIdHeader2" w:type="first"/>
      <w:footerReference r:id="rIdFooter1" w:type="default"/>
      <w:pgMar w:bottom="1440" w:footer="720" w:gutter="0" w:header="720" w:left="1440" w:right="1440" w:top="1440"/>
      <w:pgSz w:h="15840" w:w="1224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CE1" w:rsidRDefault="00EF0CE1" w:rsidP="0095587B">
      <w:pPr>
        <w:spacing w:after="0" w:line="240" w:lineRule="auto"/>
      </w:pPr>
      <w:r>
        <w:separator/>
      </w:r>
    </w:p>
  </w:endnote>
  <w:endnote w:type="continuationSeparator" w:id="0">
    <w:p w:rsidR="00EF0CE1" w:rsidRDefault="00EF0CE1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665A8" w:rsidR="007665A8" w:rsidRDefault="00C85DC8">
    <w:pPr>
      <w:pStyle w:val="Footer"/>
      <w:ind w:right="440"/>
      <w:jc w:val="right"/>
    </w:pPr>
    <w:fldSimple w:instr=" FILENAME \* MERGEFORMAT ">
      <w:r w:rsidR="00AA53B3">
        <w:rPr>
          <w:noProof/>
        </w:rPr>
        <w:t>Document1</w:t>
      </w:r>
    </w:fldSimple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AA53B3">
          <w:rPr>
            <w:noProof/>
          </w:rPr>
          <w:t>3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CE1" w:rsidRDefault="00EF0CE1" w:rsidP="0095587B">
      <w:pPr>
        <w:spacing w:after="0" w:line="240" w:lineRule="auto"/>
      </w:pPr>
      <w:r>
        <w:separator/>
      </w:r>
    </w:p>
  </w:footnote>
  <w:footnote w:type="continuationSeparator" w:id="0">
    <w:p w:rsidR="00EF0CE1" w:rsidRDefault="00EF0CE1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5587B" w:rsidR="00C63800" w:rsidRDefault="0095587B">
    <w:pPr>
      <w:pStyle w:val="HeaderEven"/>
      <w:rPr>
        <w:noProof/>
      </w:rPr>
    </w:pPr>
    <w:r>
      <w:rPr>
        <w:noProof/>
        <w:lang w:eastAsia="ko-KR"/>
      </w:rPr>
      <w:drawing>
        <wp:inline distB="0" distL="0" distR="0" distT="0" wp14:anchorId="585A83CE" wp14:editId="237F4C15">
          <wp:extent cx="1776064" cy="562610"/>
          <wp:effectExtent b="8890" l="0" r="0" t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_tId1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92F09" w:rsidR="0095587B" w:rsidRDefault="00892F09">
    <w:pPr>
      <w:pStyle w:val="HeaderEven"/>
      <w:rPr>
        <w:noProof/>
      </w:rPr>
    </w:pPr>
    <w:r>
      <w:rPr>
        <w:noProof/>
        <w:lang w:eastAsia="ko-KR"/>
      </w:rPr>
      <w:drawing>
        <wp:inline distB="0" distL="0" distR="0" distT="0" wp14:anchorId="19BEE576" wp14:editId="4B75B18A">
          <wp:extent cx="1776064" cy="562610"/>
          <wp:effectExtent b="8890" l="0" r="0" t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_tId1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B3"/>
    <w:rsid w:val="000373BF"/>
    <w:rsid w:val="00121A4E"/>
    <w:rsid w:val="0013004F"/>
    <w:rsid w:val="00184522"/>
    <w:rsid w:val="00191405"/>
    <w:rsid w:val="001E53CE"/>
    <w:rsid w:val="00223262"/>
    <w:rsid w:val="00224B61"/>
    <w:rsid w:val="00284D5A"/>
    <w:rsid w:val="003007AA"/>
    <w:rsid w:val="0037368D"/>
    <w:rsid w:val="003D0290"/>
    <w:rsid w:val="003F4FCC"/>
    <w:rsid w:val="00411FEB"/>
    <w:rsid w:val="00416FE5"/>
    <w:rsid w:val="00443D17"/>
    <w:rsid w:val="00455E62"/>
    <w:rsid w:val="00560A6B"/>
    <w:rsid w:val="00574E33"/>
    <w:rsid w:val="005940F5"/>
    <w:rsid w:val="005E08E2"/>
    <w:rsid w:val="005F42A8"/>
    <w:rsid w:val="00650B94"/>
    <w:rsid w:val="006554D6"/>
    <w:rsid w:val="00694CB0"/>
    <w:rsid w:val="006F2B6D"/>
    <w:rsid w:val="00715F23"/>
    <w:rsid w:val="007544C4"/>
    <w:rsid w:val="0075451D"/>
    <w:rsid w:val="007665A8"/>
    <w:rsid w:val="00771449"/>
    <w:rsid w:val="008128C2"/>
    <w:rsid w:val="00863CD8"/>
    <w:rsid w:val="00876160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41FE5"/>
    <w:rsid w:val="00A46364"/>
    <w:rsid w:val="00A740A8"/>
    <w:rsid w:val="00A92D5F"/>
    <w:rsid w:val="00AA53B3"/>
    <w:rsid w:val="00AF364D"/>
    <w:rsid w:val="00AF7341"/>
    <w:rsid w:val="00B37EA3"/>
    <w:rsid w:val="00B42C78"/>
    <w:rsid w:val="00B5086C"/>
    <w:rsid w:val="00C151F1"/>
    <w:rsid w:val="00C63800"/>
    <w:rsid w:val="00C846EB"/>
    <w:rsid w:val="00C847EB"/>
    <w:rsid w:val="00C85DC8"/>
    <w:rsid w:val="00CC2675"/>
    <w:rsid w:val="00D053D9"/>
    <w:rsid w:val="00D24A0D"/>
    <w:rsid w:val="00D703B7"/>
    <w:rsid w:val="00D72D7D"/>
    <w:rsid w:val="00DE3431"/>
    <w:rsid w:val="00E209DE"/>
    <w:rsid w:val="00E25AE9"/>
    <w:rsid w:val="00E76FB7"/>
    <w:rsid w:val="00E804BB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76FB7"/>
    <w:rPr>
      <w:rFonts w:ascii="Arial" w:hAnsi="Arial"/>
    </w:rPr>
  </w:style>
  <w:style w:styleId="Heading1" w:type="paragraph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after="0" w:before="240"/>
      <w:outlineLvl w:val="0"/>
    </w:pPr>
    <w:rPr>
      <w:rFonts w:cstheme="majorBidi" w:eastAsiaTheme="majorEastAsia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after="0" w:before="40"/>
      <w:outlineLvl w:val="1"/>
    </w:pPr>
    <w:rPr>
      <w:rFonts w:cstheme="majorBidi" w:eastAsiaTheme="majorEastAsia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after="0" w:before="40"/>
      <w:outlineLvl w:val="2"/>
    </w:pPr>
    <w:rPr>
      <w:rFonts w:cstheme="majorBidi" w:eastAsiaTheme="majorEastAsia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95587B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95587B"/>
  </w:style>
  <w:style w:styleId="Footer" w:type="paragraph">
    <w:name w:val="footer"/>
    <w:basedOn w:val="Normal"/>
    <w:link w:val="FooterChar"/>
    <w:uiPriority w:val="99"/>
    <w:unhideWhenUsed/>
    <w:rsid w:val="0095587B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95587B"/>
  </w:style>
  <w:style w:customStyle="1" w:styleId="HeaderEven" w:type="paragraph">
    <w:name w:val="Header Even"/>
    <w:basedOn w:val="NoSpacing"/>
    <w:qFormat/>
    <w:rsid w:val="0095587B"/>
    <w:pPr>
      <w:pBdr>
        <w:bottom w:color="5B9BD5" w:space="1" w:sz="4" w:themeColor="accent1" w:val="single"/>
      </w:pBdr>
    </w:pPr>
    <w:rPr>
      <w:rFonts w:cs="Times New Roman" w:eastAsiaTheme="minorHAnsi"/>
      <w:b/>
      <w:color w:themeColor="text2" w:val="44546A"/>
      <w:sz w:val="20"/>
      <w:szCs w:val="20"/>
      <w:lang w:eastAsia="ja-JP"/>
    </w:rPr>
  </w:style>
  <w:style w:styleId="NoSpacing" w:type="paragraph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customStyle="1" w:styleId="Heading1Char" w:type="character">
    <w:name w:val="Heading 1 Char"/>
    <w:basedOn w:val="DefaultParagraphFont"/>
    <w:link w:val="Heading1"/>
    <w:uiPriority w:val="9"/>
    <w:rsid w:val="00E76FB7"/>
    <w:rPr>
      <w:rFonts w:ascii="Arial" w:cstheme="majorBidi" w:eastAsiaTheme="majorEastAsia" w:hAnsi="Arial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76FB7"/>
    <w:rPr>
      <w:rFonts w:ascii="Arial" w:cstheme="majorBidi" w:eastAsiaTheme="majorEastAsia" w:hAnsi="Arial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6FB7"/>
    <w:rPr>
      <w:rFonts w:ascii="Arial" w:cstheme="majorBidi" w:eastAsiaTheme="majorEastAsia" w:hAnsi="Arial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191405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191405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191405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91405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91405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91405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cstheme="majorBidi" w:eastAsiaTheme="majorEastAsia"/>
      <w:caps/>
      <w:spacing w:val="-10"/>
      <w:kern w:val="28"/>
      <w:sz w:val="40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F4FCC"/>
    <w:rPr>
      <w:rFonts w:ascii="Arial" w:cstheme="majorBidi" w:eastAsiaTheme="majorEastAsia" w:hAnsi="Arial"/>
      <w:caps/>
      <w:spacing w:val="-10"/>
      <w:kern w:val="28"/>
      <w:sz w:val="40"/>
      <w:szCs w:val="56"/>
    </w:rPr>
  </w:style>
  <w:style w:styleId="TableGrid" w:type="table">
    <w:name w:val="Table Grid"/>
    <w:basedOn w:val="TableNormal"/>
    <w:uiPriority w:val="39"/>
    <w:rsid w:val="0019140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3F4FCC"/>
    <w:rPr>
      <w:color w:val="808080"/>
    </w:rPr>
  </w:style>
  <w:style w:styleId="Hyperlink" w:type="character">
    <w:name w:val="Hyperlink"/>
    <w:basedOn w:val="DefaultParagraphFont"/>
    <w:uiPriority w:val="99"/>
    <w:unhideWhenUsed/>
    <w:rsid w:val="00E25AE9"/>
    <w:rPr>
      <w:color w:themeColor="hyperlink" w:val="0563C1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styleId="TOC1" w:type="paragraph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0" Target="media/image10.bmp" Type="http://schemas.openxmlformats.org/officeDocument/2006/relationships/image"/><Relationship Id="ImageId11" Target="media/image11.bmp" Type="http://schemas.openxmlformats.org/officeDocument/2006/relationships/image"/><Relationship Id="ImageId12" Target="media/image12.bmp" Type="http://schemas.openxmlformats.org/officeDocument/2006/relationships/image"/><Relationship Id="ImageId13" Target="media/image13.bmp" Type="http://schemas.openxmlformats.org/officeDocument/2006/relationships/image"/><Relationship Id="ImageId14" Target="media/image14.bmp" Type="http://schemas.openxmlformats.org/officeDocument/2006/relationships/image"/><Relationship Id="ImageId15" Target="media/image15.bmp" Type="http://schemas.openxmlformats.org/officeDocument/2006/relationships/image"/><Relationship Id="ImageId9" Target="media/image9.bmp" Type="http://schemas.openxmlformats.org/officeDocument/2006/relationships/image"/><Relationship Id="rId1" Target="../customXml/item1.xml" Type="http://schemas.openxmlformats.org/officeDocument/2006/relationships/customXml"/><Relationship Id="rId12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Footer1" Target="footer1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/Relationships>
</file>

<file path=word/_rels/header1.xml.rels><?xml version="1.0" encoding="UTF-8" standalone="yes" ?><Relationships xmlns="http://schemas.openxmlformats.org/package/2006/relationships"><Relationship Id="rId1_tId13_0" Target="media/image2_tId13_0.gif" Type="http://schemas.openxmlformats.org/officeDocument/2006/relationships/image"/></Relationships>
</file>

<file path=word/_rels/header2.xml.rels><?xml version="1.0" encoding="UTF-8" standalone="yes" ?><Relationships xmlns="http://schemas.openxmlformats.org/package/2006/relationships"><Relationship Id="rId1_tId13_0" Target="media/image2_tId13_0.g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F5A24-5645-4568-BAED-6497F683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PNA_TEST_REPORT_TEMPLATE_FINAL_1</Template>
  <TotalTime>240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Jun Yi</cp:lastModifiedBy>
  <cp:revision>1</cp:revision>
  <cp:lastPrinted>2015-06-16T21:35:00Z</cp:lastPrinted>
  <dcterms:created xsi:type="dcterms:W3CDTF">2015-07-01T18:08:00Z</dcterms:created>
  <dcterms:modified xsi:type="dcterms:W3CDTF">2015-07-01T22:08:00Z</dcterms:modified>
</cp:coreProperties>
</file>