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EBC" w:rsidRDefault="00BC6E13">
      <w:pPr>
        <w:ind w:left="0" w:firstLine="0"/>
        <w:rPr>
          <w:b/>
          <w:bCs/>
          <w:sz w:val="26"/>
          <w:szCs w:val="26"/>
        </w:rPr>
      </w:pPr>
      <w:bookmarkStart w:id="0" w:name="_GoBack"/>
      <w:bookmarkEnd w:id="0"/>
      <w:r>
        <w:rPr>
          <w:b/>
          <w:bCs/>
          <w:sz w:val="26"/>
          <w:szCs w:val="26"/>
        </w:rPr>
        <w:t>Relación entre campos de LILACS y Schema.org</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3232"/>
        <w:gridCol w:w="4688"/>
        <w:gridCol w:w="2321"/>
        <w:gridCol w:w="5297"/>
      </w:tblGrid>
      <w:tr w:rsidR="00475EBC" w:rsidRPr="00BC6E13">
        <w:trPr>
          <w:trHeight w:val="300"/>
        </w:trPr>
        <w:tc>
          <w:tcPr>
            <w:tcW w:w="8100" w:type="dxa"/>
            <w:gridSpan w:val="2"/>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jc w:val="center"/>
              <w:rPr>
                <w:rFonts w:asciiTheme="minorHAnsi" w:hAnsiTheme="minorHAnsi" w:cstheme="minorHAnsi"/>
                <w:b/>
                <w:bCs/>
              </w:rPr>
            </w:pPr>
            <w:r w:rsidRPr="00BC6E13">
              <w:rPr>
                <w:rFonts w:asciiTheme="minorHAnsi" w:hAnsiTheme="minorHAnsi" w:cstheme="minorHAnsi"/>
                <w:b/>
                <w:bCs/>
              </w:rPr>
              <w:t>LILACS</w:t>
            </w:r>
          </w:p>
        </w:tc>
        <w:tc>
          <w:tcPr>
            <w:tcW w:w="7297" w:type="dxa"/>
            <w:gridSpan w:val="2"/>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jc w:val="center"/>
              <w:rPr>
                <w:rFonts w:asciiTheme="minorHAnsi" w:hAnsiTheme="minorHAnsi" w:cstheme="minorHAnsi"/>
                <w:b/>
                <w:bCs/>
              </w:rPr>
            </w:pPr>
            <w:r w:rsidRPr="00BC6E13">
              <w:rPr>
                <w:rFonts w:asciiTheme="minorHAnsi" w:hAnsiTheme="minorHAnsi" w:cstheme="minorHAnsi"/>
              </w:rPr>
              <w:t xml:space="preserve"> </w:t>
            </w:r>
            <w:r w:rsidRPr="00BC6E13">
              <w:rPr>
                <w:rFonts w:asciiTheme="minorHAnsi" w:hAnsiTheme="minorHAnsi" w:cstheme="minorHAnsi"/>
                <w:b/>
                <w:bCs/>
              </w:rPr>
              <w:t>SCHEMA</w:t>
            </w:r>
          </w:p>
        </w:tc>
      </w:tr>
      <w:tr w:rsidR="00475EBC" w:rsidRPr="00BC6E13">
        <w:trPr>
          <w:trHeight w:val="300"/>
        </w:trPr>
        <w:tc>
          <w:tcPr>
            <w:tcW w:w="3298" w:type="dxa"/>
            <w:tcBorders>
              <w:top w:val="nil"/>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b/>
                <w:bCs/>
                <w:lang w:eastAsia="es-ES"/>
              </w:rPr>
            </w:pPr>
            <w:r w:rsidRPr="00BC6E13">
              <w:rPr>
                <w:rFonts w:asciiTheme="minorHAnsi" w:eastAsia="Times New Roman" w:hAnsiTheme="minorHAnsi" w:cstheme="minorHAnsi"/>
                <w:b/>
                <w:bCs/>
                <w:lang w:eastAsia="es-ES"/>
              </w:rPr>
              <w:t>Tag-Nombre del campo</w:t>
            </w:r>
          </w:p>
        </w:tc>
        <w:tc>
          <w:tcPr>
            <w:tcW w:w="4802" w:type="dxa"/>
            <w:tcBorders>
              <w:top w:val="nil"/>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b/>
                <w:bCs/>
                <w:lang w:eastAsia="es-ES"/>
              </w:rPr>
            </w:pPr>
            <w:r w:rsidRPr="00BC6E13">
              <w:rPr>
                <w:rFonts w:asciiTheme="minorHAnsi" w:eastAsia="Times New Roman" w:hAnsiTheme="minorHAnsi" w:cstheme="minorHAnsi"/>
                <w:b/>
                <w:bCs/>
                <w:lang w:eastAsia="es-ES"/>
              </w:rPr>
              <w:t>Descripción</w:t>
            </w:r>
          </w:p>
        </w:tc>
        <w:tc>
          <w:tcPr>
            <w:tcW w:w="1937" w:type="dxa"/>
            <w:tcBorders>
              <w:top w:val="nil"/>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b/>
                <w:bCs/>
                <w:lang w:eastAsia="es-ES"/>
              </w:rPr>
            </w:pPr>
            <w:r w:rsidRPr="00BC6E13">
              <w:rPr>
                <w:rFonts w:asciiTheme="minorHAnsi" w:eastAsia="Times New Roman" w:hAnsiTheme="minorHAnsi" w:cstheme="minorHAnsi"/>
                <w:b/>
                <w:bCs/>
                <w:lang w:eastAsia="es-ES"/>
              </w:rPr>
              <w:t>schema.org</w:t>
            </w:r>
          </w:p>
        </w:tc>
        <w:tc>
          <w:tcPr>
            <w:tcW w:w="5360" w:type="dxa"/>
            <w:tcBorders>
              <w:top w:val="nil"/>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b/>
                <w:bCs/>
                <w:lang w:eastAsia="es-ES"/>
              </w:rPr>
            </w:pPr>
            <w:r w:rsidRPr="00BC6E13">
              <w:rPr>
                <w:rFonts w:asciiTheme="minorHAnsi" w:eastAsia="Times New Roman" w:hAnsiTheme="minorHAnsi" w:cstheme="minorHAnsi"/>
                <w:b/>
                <w:bCs/>
                <w:lang w:eastAsia="es-ES"/>
              </w:rPr>
              <w:t>Description</w:t>
            </w:r>
          </w:p>
        </w:tc>
      </w:tr>
      <w:tr w:rsidR="00475EBC" w:rsidRPr="00BC6E13">
        <w:trPr>
          <w:trHeight w:val="128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[01] - Código del Centro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de la Institución responsable por la creación de un registro bibliográfico.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Provider</w:t>
            </w:r>
          </w:p>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(Organization)</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service provider, service operator, or service performer; the goods producer. Another party (a seller) may offer those services or goods on behalf of the provider. A provider may also serve as the seller. Supersedes carrier.</w:t>
            </w:r>
          </w:p>
        </w:tc>
      </w:tr>
      <w:tr w:rsidR="00475EBC" w:rsidRPr="00BC6E13">
        <w:trPr>
          <w:trHeight w:val="128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val="en-US" w:eastAsia="es-ES"/>
              </w:rPr>
            </w:pP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val="en-US" w:eastAsia="es-ES"/>
              </w:rPr>
            </w:pP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branchCode?</w:t>
            </w:r>
          </w:p>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(propiedad para codigo)</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lang w:val="en-US"/>
              </w:rPr>
            </w:pPr>
            <w:r w:rsidRPr="00BC6E13">
              <w:rPr>
                <w:rFonts w:asciiTheme="minorHAnsi" w:hAnsiTheme="minorHAnsi" w:cstheme="minorHAnsi"/>
                <w:lang w:val="en-US"/>
              </w:rPr>
              <w:t>A short textual code (also called "store code") that uniquely identifies a place of business. The code is typically assigned by the parentOrganization and used in structured URLs. For example, in the URL http://www.starbucks.co.uk/store-locator/etc/detail/3047 the code "3047" is a branchCode for a particular branch.</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[02] - Número de Identificación </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Autonúmerico atribuido a la Institución identificada en el campo 01</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[03] - Localización del Documento </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de la Institución que posee el documento y nro de localización física del doc en su colección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[04] - Base de Datos</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base de datos en la cual está o se desea que esté el registro.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88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[05] - Tipo de Literatura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el Tipo de Literatura del documento de acuerdo a las categorías sugeridas por UNISIST: Serie, Monografia, Tesis, No Convencional, Conferencia, Proyecto</w:t>
            </w:r>
          </w:p>
        </w:tc>
        <w:tc>
          <w:tcPr>
            <w:tcW w:w="193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@type</w:t>
            </w:r>
          </w:p>
        </w:tc>
        <w:tc>
          <w:tcPr>
            <w:tcW w:w="53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Tipo del registro según schema.org (CreativeWork, Book, Thesis, Periodical, …)</w:t>
            </w:r>
          </w:p>
        </w:tc>
      </w:tr>
      <w:tr w:rsidR="00475EBC" w:rsidRPr="00BC6E13">
        <w:trPr>
          <w:trHeight w:val="12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[06] - Nivel de Tratamiento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Nivel monográfico(m), Nivel monográfico de colección(mc), Nivel monográfico de serie(ms), Nivel analítico monográfico(am), Nivel analítico monográfico de colección(amc), Nivel analítico monográfico de serie(ams), Nivel analítico de serie(as), Nivel colecc</w:t>
            </w:r>
          </w:p>
        </w:tc>
        <w:tc>
          <w:tcPr>
            <w:tcW w:w="1937" w:type="dxa"/>
            <w:vMerge/>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cente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vMerge/>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cente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[07] - Número del Registro (Inventario)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único secuencial atribuido al documento por la Institución Procesadora, de acuerdo con su entrada en la biblioteca.</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[08] - Dirección Electrónica </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^u</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Dirección del tipo de acceso a la información por dispositivo o medio electrónico de comunicación.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FF6AED">
            <w:pPr>
              <w:spacing w:after="0" w:line="240" w:lineRule="auto"/>
              <w:ind w:left="0" w:firstLine="0"/>
              <w:rPr>
                <w:rStyle w:val="InternetLink"/>
                <w:rFonts w:asciiTheme="minorHAnsi" w:eastAsia="Times New Roman" w:hAnsiTheme="minorHAnsi" w:cstheme="minorHAnsi"/>
                <w:lang w:eastAsia="es-ES"/>
              </w:rPr>
            </w:pPr>
            <w:hyperlink r:id="rId6">
              <w:r w:rsidR="00BC6E13" w:rsidRPr="00BC6E13">
                <w:rPr>
                  <w:rStyle w:val="InternetLink"/>
                  <w:rFonts w:asciiTheme="minorHAnsi" w:eastAsia="Times New Roman" w:hAnsiTheme="minorHAnsi" w:cstheme="minorHAnsi"/>
                  <w:lang w:eastAsia="es-ES"/>
                </w:rPr>
                <w:t>url</w:t>
              </w:r>
            </w:hyperlink>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URL of the item.</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pStyle w:val="Default"/>
              <w:rPr>
                <w:rFonts w:asciiTheme="minorHAnsi" w:hAnsiTheme="minorHAnsi" w:cstheme="minorHAnsi"/>
                <w:sz w:val="22"/>
                <w:szCs w:val="22"/>
              </w:rPr>
            </w:pPr>
            <w:r w:rsidRPr="00BC6E13">
              <w:rPr>
                <w:rFonts w:asciiTheme="minorHAnsi" w:hAnsiTheme="minorHAnsi" w:cstheme="minorHAnsi"/>
                <w:sz w:val="22"/>
                <w:szCs w:val="22"/>
              </w:rPr>
              <w:t xml:space="preserve">idioma </w:t>
            </w:r>
          </w:p>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rPr>
            </w:pPr>
            <w:r w:rsidRPr="00BC6E13">
              <w:rPr>
                <w:rFonts w:asciiTheme="minorHAnsi" w:hAnsiTheme="minorHAnsi" w:cstheme="minorHAnsi"/>
              </w:rPr>
              <w:t>inLanguage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lang w:val="en-US"/>
              </w:rPr>
            </w:pPr>
            <w:r w:rsidRPr="00BC6E13">
              <w:rPr>
                <w:rFonts w:asciiTheme="minorHAnsi" w:hAnsiTheme="minorHAnsi" w:cstheme="minorHAnsi"/>
                <w:lang w:val="en-US"/>
              </w:rPr>
              <w:t xml:space="preserve">The language of the content or performance or used in an action. Please use one of the language codes from the </w:t>
            </w:r>
            <w:hyperlink r:id="rId7">
              <w:r w:rsidRPr="00BC6E13">
                <w:rPr>
                  <w:rStyle w:val="InternetLink"/>
                  <w:rFonts w:asciiTheme="minorHAnsi" w:hAnsiTheme="minorHAnsi" w:cstheme="minorHAnsi"/>
                  <w:lang w:val="en-US"/>
                </w:rPr>
                <w:t>http://tools.ietf.org/html/bcp47</w:t>
              </w:r>
            </w:hyperlink>
            <w:r w:rsidRPr="00BC6E13">
              <w:rPr>
                <w:rFonts w:asciiTheme="minorHAnsi" w:hAnsiTheme="minorHAnsi" w:cstheme="minorHAnsi"/>
                <w:lang w:val="en-US"/>
              </w:rPr>
              <w:t xml:space="preserve"> IETF BCP 47 standard</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^y</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pStyle w:val="Default"/>
              <w:rPr>
                <w:rFonts w:asciiTheme="minorHAnsi" w:hAnsiTheme="minorHAnsi" w:cstheme="minorHAnsi"/>
                <w:bCs/>
                <w:sz w:val="22"/>
                <w:szCs w:val="22"/>
              </w:rPr>
            </w:pPr>
            <w:r w:rsidRPr="00BC6E13">
              <w:rPr>
                <w:rFonts w:asciiTheme="minorHAnsi" w:hAnsiTheme="minorHAnsi" w:cstheme="minorHAnsi"/>
                <w:bCs/>
                <w:sz w:val="22"/>
                <w:szCs w:val="22"/>
              </w:rPr>
              <w:t>Tipo de archivo (ayuda, audio, autocad, base datos, ...)</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rPr>
            </w:pPr>
            <w:r w:rsidRPr="00BC6E13">
              <w:rPr>
                <w:rFonts w:asciiTheme="minorHAnsi" w:hAnsiTheme="minorHAnsi" w:cstheme="minorHAnsi"/>
              </w:rPr>
              <w:t>fileFormat?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lang w:val="en-US"/>
              </w:rPr>
            </w:pPr>
            <w:r w:rsidRPr="00BC6E13">
              <w:rPr>
                <w:rFonts w:asciiTheme="minorHAnsi" w:hAnsiTheme="minorHAnsi" w:cstheme="minorHAnsi"/>
                <w:lang w:val="en-US"/>
              </w:rPr>
              <w:t>MIME format of the binary (e.g. application/zip).</w:t>
            </w:r>
          </w:p>
        </w:tc>
      </w:tr>
      <w:tr w:rsidR="00475EBC" w:rsidRPr="00BC6E13">
        <w:trPr>
          <w:trHeight w:val="287"/>
        </w:trPr>
        <w:tc>
          <w:tcPr>
            <w:tcW w:w="329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^s</w:t>
            </w:r>
          </w:p>
        </w:tc>
        <w:tc>
          <w:tcPr>
            <w:tcW w:w="480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pStyle w:val="Default"/>
              <w:rPr>
                <w:rFonts w:asciiTheme="minorHAnsi" w:hAnsiTheme="minorHAnsi" w:cstheme="minorHAnsi"/>
                <w:sz w:val="22"/>
                <w:szCs w:val="22"/>
              </w:rPr>
            </w:pPr>
            <w:r w:rsidRPr="00BC6E13">
              <w:rPr>
                <w:rFonts w:asciiTheme="minorHAnsi" w:hAnsiTheme="minorHAnsi" w:cstheme="minorHAnsi"/>
                <w:sz w:val="22"/>
                <w:szCs w:val="22"/>
              </w:rPr>
              <w:t xml:space="preserve">Tamaño del archivo </w:t>
            </w:r>
          </w:p>
          <w:p w:rsidR="00475EBC" w:rsidRPr="00BC6E13" w:rsidRDefault="00475EBC">
            <w:pPr>
              <w:pStyle w:val="Default"/>
              <w:rPr>
                <w:rFonts w:asciiTheme="minorHAnsi" w:hAnsiTheme="minorHAnsi" w:cstheme="minorHAnsi"/>
                <w:b/>
                <w:bCs/>
                <w:sz w:val="22"/>
                <w:szCs w:val="22"/>
              </w:rPr>
            </w:pP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rPr>
            </w:pPr>
            <w:r w:rsidRPr="00BC6E13">
              <w:rPr>
                <w:rFonts w:asciiTheme="minorHAnsi" w:hAnsiTheme="minorHAnsi" w:cstheme="minorHAnsi"/>
              </w:rPr>
              <w:t>contentSize?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lang w:val="en-US"/>
              </w:rPr>
            </w:pPr>
            <w:r w:rsidRPr="00BC6E13">
              <w:rPr>
                <w:rFonts w:asciiTheme="minorHAnsi" w:hAnsiTheme="minorHAnsi" w:cstheme="minorHAnsi"/>
                <w:lang w:val="en-US"/>
              </w:rPr>
              <w:t>File size in (mega/kilo) bytes.</w:t>
            </w:r>
          </w:p>
        </w:tc>
      </w:tr>
      <w:tr w:rsidR="00475EBC" w:rsidRPr="00BC6E13">
        <w:trPr>
          <w:trHeight w:val="600"/>
        </w:trPr>
        <w:tc>
          <w:tcPr>
            <w:tcW w:w="3298" w:type="dxa"/>
            <w:vMerge/>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val="en-US" w:eastAsia="es-ES"/>
              </w:rPr>
            </w:pPr>
          </w:p>
        </w:tc>
        <w:tc>
          <w:tcPr>
            <w:tcW w:w="4802" w:type="dxa"/>
            <w:vMerge/>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pStyle w:val="Default"/>
              <w:rPr>
                <w:rFonts w:asciiTheme="minorHAnsi" w:hAnsiTheme="minorHAnsi" w:cstheme="minorHAnsi"/>
                <w:sz w:val="22"/>
                <w:szCs w:val="22"/>
                <w:lang w:val="en-US"/>
              </w:rPr>
            </w:pP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rPr>
            </w:pPr>
            <w:r w:rsidRPr="00BC6E13">
              <w:rPr>
                <w:rFonts w:asciiTheme="minorHAnsi" w:hAnsiTheme="minorHAnsi" w:cstheme="minorHAnsi"/>
              </w:rPr>
              <w:t>fileSize?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hAnsiTheme="minorHAnsi" w:cstheme="minorHAnsi"/>
                <w:lang w:val="en-US"/>
              </w:rPr>
            </w:pPr>
            <w:r w:rsidRPr="00BC6E13">
              <w:rPr>
                <w:rFonts w:asciiTheme="minorHAnsi" w:hAnsiTheme="minorHAnsi" w:cstheme="minorHAnsi"/>
                <w:lang w:val="en-US"/>
              </w:rPr>
              <w:t>Size of the application / package (e.g. 18MB). In the absence of a unit (MB, KB etc.), KB will be assumed.</w:t>
            </w:r>
          </w:p>
        </w:tc>
      </w:tr>
      <w:tr w:rsidR="00475EBC" w:rsidRPr="00BC6E13">
        <w:trPr>
          <w:trHeight w:val="12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[09] - Tipo de Registro </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el tipo de documento, conforme categorías sugeridas por MARC.(textual, mapa, visual, musica, ...)Para material no textual se especifican mas detalles en campos del 110 al 115</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281"/>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[10] - Autor Personal (nivel analítico)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persona responsable por el contenido intelectual de un documento, el nombre de la institución a la que pertenece y grado de responsabilidad, cuando éste no sea el de autor.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author</w:t>
            </w:r>
            <w:r w:rsidRPr="00BC6E13">
              <w:rPr>
                <w:rFonts w:asciiTheme="minorHAnsi" w:eastAsia="Times New Roman" w:hAnsiTheme="minorHAnsi" w:cstheme="minorHAnsi"/>
                <w:lang w:eastAsia="es-ES"/>
              </w:rPr>
              <w:br/>
              <w:t xml:space="preserve">creator </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val="en-US" w:eastAsia="es-ES"/>
              </w:rPr>
              <w:t>The creator/author of this CreativeWork.</w:t>
            </w:r>
            <w:r w:rsidRPr="00BC6E13">
              <w:rPr>
                <w:rFonts w:asciiTheme="minorHAnsi" w:eastAsia="Times New Roman" w:hAnsiTheme="minorHAnsi" w:cstheme="minorHAnsi"/>
                <w:lang w:val="en-US" w:eastAsia="es-ES"/>
              </w:rPr>
              <w:br/>
            </w:r>
            <w:r w:rsidRPr="00BC6E13">
              <w:rPr>
                <w:rFonts w:asciiTheme="minorHAnsi" w:eastAsia="Times New Roman" w:hAnsiTheme="minorHAnsi" w:cstheme="minorHAnsi"/>
                <w:lang w:eastAsia="es-ES"/>
              </w:rPr>
              <w:t>@type=Person</w:t>
            </w:r>
          </w:p>
        </w:tc>
      </w:tr>
      <w:tr w:rsidR="00475EBC" w:rsidRPr="00BC6E13">
        <w:trPr>
          <w:trHeight w:val="2116"/>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^r </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grado de responsabilidad</w:t>
            </w:r>
            <w:r w:rsidRPr="00BC6E13">
              <w:rPr>
                <w:rFonts w:asciiTheme="minorHAnsi" w:eastAsia="Times New Roman" w:hAnsiTheme="minorHAnsi" w:cstheme="minorHAnsi"/>
                <w:lang w:eastAsia="es-ES"/>
              </w:rPr>
              <w:br/>
              <w:t>'aut' o sin grado resp =&gt; 'author',</w:t>
            </w:r>
            <w:r w:rsidRPr="00BC6E13">
              <w:rPr>
                <w:rFonts w:asciiTheme="minorHAnsi" w:eastAsia="Times New Roman" w:hAnsiTheme="minorHAnsi" w:cstheme="minorHAnsi"/>
                <w:lang w:eastAsia="es-ES"/>
              </w:rPr>
              <w:br/>
              <w:t>'cre' =&gt; 'creator',</w:t>
            </w:r>
            <w:r w:rsidRPr="00BC6E13">
              <w:rPr>
                <w:rFonts w:asciiTheme="minorHAnsi" w:eastAsia="Times New Roman" w:hAnsiTheme="minorHAnsi" w:cstheme="minorHAnsi"/>
                <w:lang w:eastAsia="es-ES"/>
              </w:rPr>
              <w:br/>
              <w:t xml:space="preserve">'edt' =&gt; 'editor', </w:t>
            </w:r>
            <w:r w:rsidRPr="00BC6E13">
              <w:rPr>
                <w:rFonts w:asciiTheme="minorHAnsi" w:eastAsia="Times New Roman" w:hAnsiTheme="minorHAnsi" w:cstheme="minorHAnsi"/>
                <w:lang w:eastAsia="es-ES"/>
              </w:rPr>
              <w:br/>
              <w:t xml:space="preserve">'trl' =&gt; 'translator', </w:t>
            </w:r>
            <w:r w:rsidRPr="00BC6E13">
              <w:rPr>
                <w:rFonts w:asciiTheme="minorHAnsi" w:eastAsia="Times New Roman" w:hAnsiTheme="minorHAnsi" w:cstheme="minorHAnsi"/>
                <w:lang w:eastAsia="es-ES"/>
              </w:rPr>
              <w:br/>
              <w:t xml:space="preserve">'ctb', otros grados resp =&gt; 'contributor', </w:t>
            </w:r>
            <w:r w:rsidRPr="00BC6E13">
              <w:rPr>
                <w:rFonts w:asciiTheme="minorHAnsi" w:eastAsia="Times New Roman" w:hAnsiTheme="minorHAnsi" w:cstheme="minorHAnsi"/>
                <w:lang w:eastAsia="es-ES"/>
              </w:rPr>
              <w:br/>
              <w:t>'cpc' =&gt; 'copyrightHolder',</w:t>
            </w:r>
            <w:r w:rsidRPr="00BC6E13">
              <w:rPr>
                <w:rFonts w:asciiTheme="minorHAnsi" w:eastAsia="Times New Roman" w:hAnsiTheme="minorHAnsi" w:cstheme="minorHAnsi"/>
                <w:lang w:eastAsia="es-ES"/>
              </w:rPr>
              <w:br/>
              <w:t>'ill' =&gt; 'illustrator',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 xml:space="preserve">editor, </w:t>
            </w:r>
            <w:r w:rsidRPr="00BC6E13">
              <w:rPr>
                <w:rFonts w:asciiTheme="minorHAnsi" w:eastAsia="Times New Roman" w:hAnsiTheme="minorHAnsi" w:cstheme="minorHAnsi"/>
                <w:lang w:val="en-US" w:eastAsia="es-ES"/>
              </w:rPr>
              <w:br/>
              <w:t xml:space="preserve">contributor, copyrightHolder, illustrator, </w:t>
            </w:r>
            <w:r w:rsidRPr="00BC6E13">
              <w:rPr>
                <w:rFonts w:asciiTheme="minorHAnsi" w:eastAsia="Times New Roman" w:hAnsiTheme="minorHAnsi" w:cstheme="minorHAnsi"/>
                <w:lang w:val="en-US" w:eastAsia="es-ES"/>
              </w:rPr>
              <w:br/>
              <w:t>translator</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Specifies the Person who edited the CreativeWork.</w:t>
            </w:r>
            <w:r w:rsidRPr="00BC6E13">
              <w:rPr>
                <w:rFonts w:asciiTheme="minorHAnsi" w:eastAsia="Times New Roman" w:hAnsiTheme="minorHAnsi" w:cstheme="minorHAnsi"/>
                <w:lang w:val="en-US" w:eastAsia="es-ES"/>
              </w:rPr>
              <w:br/>
              <w:t>A secondary contributor to the CreativeWork.</w:t>
            </w:r>
            <w:r w:rsidRPr="00BC6E13">
              <w:rPr>
                <w:rFonts w:asciiTheme="minorHAnsi" w:eastAsia="Times New Roman" w:hAnsiTheme="minorHAnsi" w:cstheme="minorHAnsi"/>
                <w:lang w:val="en-US" w:eastAsia="es-ES"/>
              </w:rPr>
              <w:br/>
              <w:t>The party holding the legal copyright to the CreativeWork.</w:t>
            </w:r>
            <w:r w:rsidRPr="00BC6E13">
              <w:rPr>
                <w:rFonts w:asciiTheme="minorHAnsi" w:eastAsia="Times New Roman" w:hAnsiTheme="minorHAnsi" w:cstheme="minorHAnsi"/>
                <w:lang w:val="en-US" w:eastAsia="es-ES"/>
              </w:rPr>
              <w:br/>
              <w:t>The illustrator of the book.</w:t>
            </w:r>
            <w:r w:rsidRPr="00BC6E13">
              <w:rPr>
                <w:rFonts w:asciiTheme="minorHAnsi" w:eastAsia="Times New Roman" w:hAnsiTheme="minorHAnsi" w:cstheme="minorHAnsi"/>
                <w:lang w:val="en-US" w:eastAsia="es-ES"/>
              </w:rPr>
              <w:br/>
              <w:t>Organization or person who adapts a creative work to different languages</w:t>
            </w:r>
          </w:p>
        </w:tc>
      </w:tr>
      <w:tr w:rsidR="00475EBC" w:rsidRPr="00BC6E13">
        <w:trPr>
          <w:trHeight w:val="57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 ^2, ^3</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Afiliación: institución a la cual pertenece el autor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affiliation</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An organization that this person is affiliated with. For example, a school/university, a club, or a team.</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País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address.addresCountry</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locality. For example, Mountain View</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Ciudad</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address.addresLocality</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country. For example, USA. You can also provide the two-letter ISO 3166-1 alpha-2 country code</w:t>
            </w:r>
          </w:p>
        </w:tc>
      </w:tr>
      <w:tr w:rsidR="00475EBC" w:rsidRPr="00BC6E13">
        <w:trPr>
          <w:trHeight w:val="12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[11] - Autor Institucional (nivel analítico)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responsable por el contenido intelectual de un documento. Indicar el grado de responsabilidad, cuando éste no sea el de autor.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author</w:t>
            </w:r>
            <w:r w:rsidRPr="00BC6E13">
              <w:rPr>
                <w:rFonts w:asciiTheme="minorHAnsi" w:eastAsia="Times New Roman" w:hAnsiTheme="minorHAnsi" w:cstheme="minorHAnsi"/>
                <w:lang w:eastAsia="es-ES"/>
              </w:rPr>
              <w:br/>
              <w:t xml:space="preserve">creator </w:t>
            </w:r>
            <w:r w:rsidRPr="00BC6E13">
              <w:rPr>
                <w:rFonts w:asciiTheme="minorHAnsi" w:eastAsia="Times New Roman" w:hAnsiTheme="minorHAnsi" w:cstheme="minorHAnsi"/>
                <w:lang w:eastAsia="es-ES"/>
              </w:rPr>
              <w:br/>
              <w:t xml:space="preserve">igual q 10 pero </w:t>
            </w:r>
            <w:r w:rsidRPr="00BC6E13">
              <w:rPr>
                <w:rFonts w:asciiTheme="minorHAnsi" w:eastAsia="Times New Roman" w:hAnsiTheme="minorHAnsi" w:cstheme="minorHAnsi"/>
                <w:lang w:eastAsia="es-ES"/>
              </w:rPr>
              <w:br/>
              <w:t>@type=Organization</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212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^r </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22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grado de responsabilidad</w:t>
            </w:r>
            <w:r w:rsidRPr="00BC6E13">
              <w:rPr>
                <w:rFonts w:asciiTheme="minorHAnsi" w:eastAsia="Times New Roman" w:hAnsiTheme="minorHAnsi" w:cstheme="minorHAnsi"/>
                <w:lang w:eastAsia="es-ES"/>
              </w:rPr>
              <w:br/>
              <w:t>'aut' o sin grado resp =&gt; 'author',</w:t>
            </w:r>
            <w:r w:rsidRPr="00BC6E13">
              <w:rPr>
                <w:rFonts w:asciiTheme="minorHAnsi" w:eastAsia="Times New Roman" w:hAnsiTheme="minorHAnsi" w:cstheme="minorHAnsi"/>
                <w:lang w:eastAsia="es-ES"/>
              </w:rPr>
              <w:br/>
              <w:t>'cre' =&gt; 'creator',</w:t>
            </w:r>
            <w:r w:rsidRPr="00BC6E13">
              <w:rPr>
                <w:rFonts w:asciiTheme="minorHAnsi" w:eastAsia="Times New Roman" w:hAnsiTheme="minorHAnsi" w:cstheme="minorHAnsi"/>
                <w:lang w:eastAsia="es-ES"/>
              </w:rPr>
              <w:br/>
              <w:t xml:space="preserve">'edt' =&gt; 'editor', </w:t>
            </w:r>
            <w:r w:rsidRPr="00BC6E13">
              <w:rPr>
                <w:rFonts w:asciiTheme="minorHAnsi" w:eastAsia="Times New Roman" w:hAnsiTheme="minorHAnsi" w:cstheme="minorHAnsi"/>
                <w:lang w:eastAsia="es-ES"/>
              </w:rPr>
              <w:br/>
              <w:t xml:space="preserve">'trl' =&gt; 'translator', </w:t>
            </w:r>
            <w:r w:rsidRPr="00BC6E13">
              <w:rPr>
                <w:rFonts w:asciiTheme="minorHAnsi" w:eastAsia="Times New Roman" w:hAnsiTheme="minorHAnsi" w:cstheme="minorHAnsi"/>
                <w:lang w:eastAsia="es-ES"/>
              </w:rPr>
              <w:br/>
              <w:t xml:space="preserve">'ctb', otros grados resp =&gt; 'contributor', </w:t>
            </w:r>
            <w:r w:rsidRPr="00BC6E13">
              <w:rPr>
                <w:rFonts w:asciiTheme="minorHAnsi" w:eastAsia="Times New Roman" w:hAnsiTheme="minorHAnsi" w:cstheme="minorHAnsi"/>
                <w:lang w:eastAsia="es-ES"/>
              </w:rPr>
              <w:br/>
              <w:t>'cpc' =&gt; 'copyrightHolder',</w:t>
            </w:r>
            <w:r w:rsidRPr="00BC6E13">
              <w:rPr>
                <w:rFonts w:asciiTheme="minorHAnsi" w:eastAsia="Times New Roman" w:hAnsiTheme="minorHAnsi" w:cstheme="minorHAnsi"/>
                <w:lang w:eastAsia="es-ES"/>
              </w:rPr>
              <w:br/>
              <w:t>'ill' =&gt; 'illustrator',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 xml:space="preserve">editor, </w:t>
            </w:r>
            <w:r w:rsidRPr="00BC6E13">
              <w:rPr>
                <w:rFonts w:asciiTheme="minorHAnsi" w:eastAsia="Times New Roman" w:hAnsiTheme="minorHAnsi" w:cstheme="minorHAnsi"/>
                <w:lang w:val="en-US" w:eastAsia="es-ES"/>
              </w:rPr>
              <w:br/>
              <w:t xml:space="preserve">contributor, copyrightHolder, illustrator, </w:t>
            </w:r>
            <w:r w:rsidRPr="00BC6E13">
              <w:rPr>
                <w:rFonts w:asciiTheme="minorHAnsi" w:eastAsia="Times New Roman" w:hAnsiTheme="minorHAnsi" w:cstheme="minorHAnsi"/>
                <w:lang w:val="en-US" w:eastAsia="es-ES"/>
              </w:rPr>
              <w:br/>
              <w:t>translator</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Specifies the Person who edited the CreativeWork.</w:t>
            </w:r>
            <w:r w:rsidRPr="00BC6E13">
              <w:rPr>
                <w:rFonts w:asciiTheme="minorHAnsi" w:eastAsia="Times New Roman" w:hAnsiTheme="minorHAnsi" w:cstheme="minorHAnsi"/>
                <w:lang w:val="en-US" w:eastAsia="es-ES"/>
              </w:rPr>
              <w:br/>
              <w:t>A secondary contributor to the CreativeWork.</w:t>
            </w:r>
            <w:r w:rsidRPr="00BC6E13">
              <w:rPr>
                <w:rFonts w:asciiTheme="minorHAnsi" w:eastAsia="Times New Roman" w:hAnsiTheme="minorHAnsi" w:cstheme="minorHAnsi"/>
                <w:lang w:val="en-US" w:eastAsia="es-ES"/>
              </w:rPr>
              <w:br/>
              <w:t>The party holding the legal copyright to the CreativeWork.</w:t>
            </w:r>
            <w:r w:rsidRPr="00BC6E13">
              <w:rPr>
                <w:rFonts w:asciiTheme="minorHAnsi" w:eastAsia="Times New Roman" w:hAnsiTheme="minorHAnsi" w:cstheme="minorHAnsi"/>
                <w:lang w:val="en-US" w:eastAsia="es-ES"/>
              </w:rPr>
              <w:br/>
              <w:t>The illustrator of the book.</w:t>
            </w:r>
            <w:r w:rsidRPr="00BC6E13">
              <w:rPr>
                <w:rFonts w:asciiTheme="minorHAnsi" w:eastAsia="Times New Roman" w:hAnsiTheme="minorHAnsi" w:cstheme="minorHAnsi"/>
                <w:lang w:val="en-US" w:eastAsia="es-ES"/>
              </w:rPr>
              <w:br/>
              <w:t>Organization or person who adapts a creative work to different languages</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[12] - Título (nivel analítico)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Título del documento en el idioma y forma en que aparece en el mismo y título en otro idioma en el caso de publicaciones multilingües.</w:t>
            </w:r>
          </w:p>
        </w:tc>
        <w:tc>
          <w:tcPr>
            <w:tcW w:w="193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name</w:t>
            </w:r>
          </w:p>
        </w:tc>
        <w:tc>
          <w:tcPr>
            <w:tcW w:w="53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name of the item.</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[13] - Título Traducido al Inglés (nivel analítico)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Versión en inglés del título registrado en el campo 12.</w:t>
            </w:r>
          </w:p>
        </w:tc>
        <w:tc>
          <w:tcPr>
            <w:tcW w:w="1937" w:type="dxa"/>
            <w:vMerge/>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cente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vMerge/>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cente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[14] - Páginas (nivel analítico)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Números inicial y final de las páginas en que se encuentra el documento. Si el documento está en formato electrónico, el llenado de este campo es opcional.</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pageStart</w:t>
            </w:r>
            <w:r w:rsidRPr="00BC6E13">
              <w:rPr>
                <w:rFonts w:asciiTheme="minorHAnsi" w:eastAsia="Times New Roman" w:hAnsiTheme="minorHAnsi" w:cstheme="minorHAnsi"/>
                <w:lang w:eastAsia="es-ES"/>
              </w:rPr>
              <w:br/>
              <w:t>pageEnd</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page on which the work starts; for ex "135" or "xiii".</w:t>
            </w:r>
            <w:r w:rsidRPr="00BC6E13">
              <w:rPr>
                <w:rFonts w:asciiTheme="minorHAnsi" w:eastAsia="Times New Roman" w:hAnsiTheme="minorHAnsi" w:cstheme="minorHAnsi"/>
                <w:lang w:val="en-US" w:eastAsia="es-ES"/>
              </w:rPr>
              <w:br/>
              <w:t>The page on which the work ends; for ex "138" or "xvi".</w:t>
            </w: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[16] - Autor Personal (nivel monográfico)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persona responsable por el contenido intelectual de un documento, el nombre de la institución a la que pertenece y grado de responsabilidad, cuando éste no sea el de autor.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author</w:t>
            </w:r>
            <w:r w:rsidRPr="00BC6E13">
              <w:rPr>
                <w:rFonts w:asciiTheme="minorHAnsi" w:eastAsia="Times New Roman" w:hAnsiTheme="minorHAnsi" w:cstheme="minorHAnsi"/>
                <w:lang w:eastAsia="es-ES"/>
              </w:rPr>
              <w:br/>
              <w:t>igual a 10</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[17] - Autor Institucional (nivel monográfico)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responsable por el contenido intelectual de un documento. Indicar el grado de responsabilidad, cuando éste no sea el de autor.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author</w:t>
            </w:r>
            <w:r w:rsidRPr="00BC6E13">
              <w:rPr>
                <w:rFonts w:asciiTheme="minorHAnsi" w:eastAsia="Times New Roman" w:hAnsiTheme="minorHAnsi" w:cstheme="minorHAnsi"/>
                <w:lang w:eastAsia="es-ES"/>
              </w:rPr>
              <w:br/>
              <w:t>igual a 11</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57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[18] - Título (nivel monográfico)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Título del documento en el idioma y forma en que aparece en el mismo y título en otro idioma en el caso de publicaciones multilingües.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name</w:t>
            </w:r>
            <w:r w:rsidRPr="00BC6E13">
              <w:rPr>
                <w:rFonts w:asciiTheme="minorHAnsi" w:eastAsia="Times New Roman" w:hAnsiTheme="minorHAnsi" w:cstheme="minorHAnsi"/>
                <w:lang w:eastAsia="es-ES"/>
              </w:rPr>
              <w:br/>
              <w:t>igual a 12</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[19] - Título Traducido al Inglés (nivel monográfico)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Versión en inglés del título registrado en el campo 18.</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name</w:t>
            </w:r>
            <w:r w:rsidRPr="00BC6E13">
              <w:rPr>
                <w:rFonts w:asciiTheme="minorHAnsi" w:eastAsia="Times New Roman" w:hAnsiTheme="minorHAnsi" w:cstheme="minorHAnsi"/>
                <w:lang w:eastAsia="es-ES"/>
              </w:rPr>
              <w:br/>
              <w:t>igual a 13</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[20] - Páginas (nivel monográfico)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total de páginas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pagination</w:t>
            </w:r>
            <w:r w:rsidRPr="00BC6E13">
              <w:rPr>
                <w:rFonts w:asciiTheme="minorHAnsi" w:eastAsia="Times New Roman" w:hAnsiTheme="minorHAnsi" w:cstheme="minorHAnsi"/>
                <w:lang w:eastAsia="es-ES"/>
              </w:rPr>
              <w:br/>
            </w:r>
            <w:r w:rsidRPr="00BC6E13">
              <w:rPr>
                <w:rFonts w:asciiTheme="minorHAnsi" w:eastAsia="Times New Roman" w:hAnsiTheme="minorHAnsi" w:cstheme="minorHAnsi"/>
                <w:lang w:eastAsia="es-ES"/>
              </w:rPr>
              <w:br/>
            </w:r>
          </w:p>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numberOfPages</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val="en-US" w:eastAsia="es-ES"/>
              </w:rPr>
              <w:t>Any description of pages that is not separated into pageStart and pageEnd; for example, "1-6, 9, 55" or "10-12, 46-49".</w:t>
            </w:r>
            <w:r w:rsidRPr="00BC6E13">
              <w:rPr>
                <w:rFonts w:asciiTheme="minorHAnsi" w:eastAsia="Times New Roman" w:hAnsiTheme="minorHAnsi" w:cstheme="minorHAnsi"/>
                <w:lang w:val="en-US" w:eastAsia="es-ES"/>
              </w:rPr>
              <w:br/>
            </w:r>
            <w:r w:rsidRPr="00BC6E13">
              <w:rPr>
                <w:rFonts w:asciiTheme="minorHAnsi" w:eastAsia="Times New Roman" w:hAnsiTheme="minorHAnsi" w:cstheme="minorHAnsi"/>
                <w:lang w:eastAsia="es-ES"/>
              </w:rPr>
              <w:t>The number of pages in the book.</w:t>
            </w:r>
          </w:p>
        </w:tc>
      </w:tr>
      <w:tr w:rsidR="00475EBC" w:rsidRPr="00BC6E13">
        <w:trPr>
          <w:trHeight w:val="87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[21] - Volumen (nivel monográfico)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Nro que identifica el volumen del documento que forma parte de una colección tratada a nivel monográfico. Significa el volumen o también sus subdivisiones como tomo, parte</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volumeNumber</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Identifies the volume of publication or multi-part work; for example,"iii" or "2".</w:t>
            </w:r>
          </w:p>
        </w:tc>
      </w:tr>
      <w:tr w:rsidR="00475EBC" w:rsidRPr="00BC6E13">
        <w:trPr>
          <w:trHeight w:val="91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[23] - Autor Personal (nivel colección)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persona responsable por el contenido intelectual de un documento, el nombre de la institución a la que pertenece y grado de responsabilidad, cuando éste no sea el de autor.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author</w:t>
            </w:r>
            <w:r w:rsidRPr="00BC6E13">
              <w:rPr>
                <w:rFonts w:asciiTheme="minorHAnsi" w:eastAsia="Times New Roman" w:hAnsiTheme="minorHAnsi" w:cstheme="minorHAnsi"/>
                <w:lang w:eastAsia="es-ES"/>
              </w:rPr>
              <w:br/>
              <w:t>igual a 10</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96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[24] - Autor Institucional (nivel colección)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responsable por el contenido intelectual de un documento. Indicar el grado de responsabilidad, cuando éste no sea el de autor.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author</w:t>
            </w:r>
            <w:r w:rsidRPr="00BC6E13">
              <w:rPr>
                <w:rFonts w:asciiTheme="minorHAnsi" w:eastAsia="Times New Roman" w:hAnsiTheme="minorHAnsi" w:cstheme="minorHAnsi"/>
                <w:lang w:eastAsia="es-ES"/>
              </w:rPr>
              <w:br/>
              <w:t>igual a 11</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1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[25] - Título (nivel colección)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Título del documento en el idioma y forma en que aparece en el mismo y título en otro idioma en el caso de publicaciones multilingües.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name</w:t>
            </w:r>
            <w:r w:rsidRPr="00BC6E13">
              <w:rPr>
                <w:rFonts w:asciiTheme="minorHAnsi" w:eastAsia="Times New Roman" w:hAnsiTheme="minorHAnsi" w:cstheme="minorHAnsi"/>
                <w:lang w:eastAsia="es-ES"/>
              </w:rPr>
              <w:br/>
              <w:t>igual a 12</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[26] - Título traducido al inglés (nivel colección)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Versión en inglés del título registrado en el campo 25.</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name</w:t>
            </w:r>
            <w:r w:rsidRPr="00BC6E13">
              <w:rPr>
                <w:rFonts w:asciiTheme="minorHAnsi" w:eastAsia="Times New Roman" w:hAnsiTheme="minorHAnsi" w:cstheme="minorHAnsi"/>
                <w:lang w:eastAsia="es-ES"/>
              </w:rPr>
              <w:br/>
              <w:t>igual a 13</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[27] - Número Total de Volúmenes (nivel colección)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total de volúmenes que componen una colección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12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[30] - Título (nivel serie)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Título de una publicación seriada (revista, serie monográfica, diario, anuario, etc.) en el idioma en que aparece en la publicación y títulos en otros idiomas en el caso de publicaciones multilingües</w:t>
            </w:r>
            <w:r w:rsidRPr="00BC6E13">
              <w:rPr>
                <w:rFonts w:asciiTheme="minorHAnsi" w:eastAsia="Times New Roman" w:hAnsiTheme="minorHAnsi" w:cstheme="minorHAnsi"/>
                <w:lang w:eastAsia="es-ES"/>
              </w:rPr>
              <w:br/>
              <w:t>Título de una revista de la cual fue generada una sepa</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name</w:t>
            </w:r>
            <w:r w:rsidRPr="00BC6E13">
              <w:rPr>
                <w:rFonts w:asciiTheme="minorHAnsi" w:eastAsia="Times New Roman" w:hAnsiTheme="minorHAnsi" w:cstheme="minorHAnsi"/>
                <w:lang w:eastAsia="es-ES"/>
              </w:rPr>
              <w:br/>
              <w:t>igual a 13</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[31] - Volumen (nivel serie)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que corresponde a la mayor subdivisión de una serie (periódica o monográfica), pudiendo aparecer bajo la denominación de volumen, año o tomo.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volumeNumber</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Identifies the volume of publication or multi-part work; for example,"iii" or "2".</w:t>
            </w:r>
          </w:p>
        </w:tc>
      </w:tr>
      <w:tr w:rsidR="00475EBC" w:rsidRPr="00BC6E13">
        <w:trPr>
          <w:trHeight w:val="58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[32] - Número del Fascículo (nivel serie)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secuencial que identifica cada una de las partes de una serie, dentro de una colección o volumen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issueNumber</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Identifies the issue of publication; for example, "iii" or "2".</w:t>
            </w: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[35] - ISSN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que identifica internacionalmente una serie (International Standard Serial Number).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issn</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International Standard Serial Number (ISSN) that identifies this periodical. You can repeat this property to (for example) identify different formats of this periodical.</w:t>
            </w: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[38] - Información Descriptiva </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Descripción de detalles físicos del documento, material ilustrativo que acompaña al documento (gráficos, mapas, tablas e ilustraciones) y otras informaciones descriptivas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associatedMedia?</w:t>
            </w:r>
            <w:r w:rsidRPr="00BC6E13">
              <w:rPr>
                <w:rFonts w:asciiTheme="minorHAnsi" w:eastAsia="Times New Roman" w:hAnsiTheme="minorHAnsi" w:cstheme="minorHAnsi"/>
                <w:lang w:eastAsia="es-ES"/>
              </w:rPr>
              <w:br/>
              <w:t>encoding?</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A media object that encodes this CreativeWork.(image, audio o video)</w:t>
            </w: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[40] - Idioma del Texto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el idioma del texto analizado, norma ISO-ST-R-639-1977</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inLanguage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val="en-US" w:eastAsia="es-ES"/>
              </w:rPr>
              <w:t xml:space="preserve">The language of the content or performance or used in an action. Please use one of the language codes from the IETF BCP 47 standard. </w:t>
            </w:r>
            <w:r w:rsidRPr="00BC6E13">
              <w:rPr>
                <w:rFonts w:asciiTheme="minorHAnsi" w:eastAsia="Times New Roman" w:hAnsiTheme="minorHAnsi" w:cstheme="minorHAnsi"/>
                <w:lang w:eastAsia="es-ES"/>
              </w:rPr>
              <w:t>Supersedes language.</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[49] - Tesis, Disertación – Orientador</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persona responsable por la orientación o coorientación de la tesis o disertación.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[50] - Tesis, Disertación - Institución a la cual se </w:t>
            </w:r>
            <w:r w:rsidRPr="00BC6E13">
              <w:rPr>
                <w:rFonts w:asciiTheme="minorHAnsi" w:eastAsia="Times New Roman" w:hAnsiTheme="minorHAnsi" w:cstheme="minorHAnsi"/>
                <w:lang w:eastAsia="es-ES"/>
              </w:rPr>
              <w:br/>
              <w:t>presenta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a la cual se presenta la tesis o disertación como requisito para la obtención de un grado o título académico.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[51] - Tesis, Disertación - Título Académico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Título académico que se obtiene con la presentación de una tesis o disertación.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inSupportOf</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Qualification, candidature, degree, application that Thesis supports</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[52] - Evento - Institución Patrocinadora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patrocinadora u organizadora de la conferencia o reunión a cual fue presentado 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attendee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val="en-US" w:eastAsia="es-ES"/>
              </w:rPr>
              <w:t xml:space="preserve">A person or organization attending the event. </w:t>
            </w:r>
            <w:r w:rsidRPr="00BC6E13">
              <w:rPr>
                <w:rFonts w:asciiTheme="minorHAnsi" w:eastAsia="Times New Roman" w:hAnsiTheme="minorHAnsi" w:cstheme="minorHAnsi"/>
                <w:lang w:eastAsia="es-ES"/>
              </w:rPr>
              <w:t>Supersedes attendees.</w:t>
            </w:r>
          </w:p>
        </w:tc>
      </w:tr>
      <w:tr w:rsidR="00475EBC" w:rsidRPr="00BC6E13">
        <w:trPr>
          <w:trHeight w:val="58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[53] - Evento - Nombre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conferencia, reunión, congreso, seminario o curso, en la forma que aparece en 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name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name of the item.</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[54] - Evento - Fecha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Fechas entre las cuales se realizó la conferencia registrada en el campo 53.</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startDate</w:t>
            </w:r>
          </w:p>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endDate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[55] - Evento - Fecha Normalizada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Fecha de la conferencia en forma normalizada</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startDate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start date and time of the item</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[56] - Evento - Ciudad</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ciudad donde se realizó la conferencia registrada en campo 53</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location.addressLocality</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locality. For example, Mountain View</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[57] - Evento - País</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País donde se realizó la conferencia registrada en campo 53</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location.addressCountry</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country. For example, USA. You can also provide the two-letter ISO 3166-1 alpha-2 country code</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[58] - Proyecto - Institución Patrocinadora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responsable por el proyecto tratado en 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[59] - Proyecto - Nombre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del proyecto tratado en 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3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[60] - Proyecto - Número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numérico o alfanumérico que identifica el proyecto tratado en 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1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[61] - Nota interna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Información adicional relativa al documento para uso interno de la </w:t>
            </w:r>
            <w:r w:rsidRPr="00BC6E13">
              <w:rPr>
                <w:rFonts w:asciiTheme="minorHAnsi" w:eastAsia="Times New Roman" w:hAnsiTheme="minorHAnsi" w:cstheme="minorHAnsi"/>
                <w:lang w:eastAsia="es-ES"/>
              </w:rPr>
              <w:br/>
              <w:t>unidad de información que procesa 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1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[62] - Editora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responsable por la publicación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publisher</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publisher of the creative work.</w:t>
            </w: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[63] - Edición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de la edición del documento, seguido de la abreviatura ed. e informaciones complementarias, cuando existan.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bookEdition</w:t>
            </w:r>
            <w:r w:rsidRPr="00BC6E13">
              <w:rPr>
                <w:rFonts w:asciiTheme="minorHAnsi" w:eastAsia="Times New Roman" w:hAnsiTheme="minorHAnsi" w:cstheme="minorHAnsi"/>
                <w:lang w:eastAsia="es-ES"/>
              </w:rPr>
              <w:br/>
              <w:t>workExample?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edition of the book.</w:t>
            </w:r>
            <w:r w:rsidRPr="00BC6E13">
              <w:rPr>
                <w:rFonts w:asciiTheme="minorHAnsi" w:eastAsia="Times New Roman" w:hAnsiTheme="minorHAnsi" w:cstheme="minorHAnsi"/>
                <w:lang w:val="en-US" w:eastAsia="es-ES"/>
              </w:rPr>
              <w:br/>
              <w:t>Example/instance/realization/derivation of the concept of this creative work. eg. The paperback edition, first edition, or eBook</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[64] - Fecha de Publicación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Fecha de publicación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datePublished</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[65] - Fecha Normalizada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Fecha de publicación del documento en forma normalizada</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datePublished</w:t>
            </w:r>
            <w:r w:rsidRPr="00BC6E13">
              <w:rPr>
                <w:rFonts w:asciiTheme="minorHAnsi" w:eastAsia="Times New Roman" w:hAnsiTheme="minorHAnsi" w:cstheme="minorHAnsi"/>
                <w:lang w:eastAsia="es-ES"/>
              </w:rPr>
              <w:br/>
              <w:t>publication.startDate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Date of first broadcast/publication.</w:t>
            </w:r>
            <w:r w:rsidRPr="00BC6E13">
              <w:rPr>
                <w:rFonts w:asciiTheme="minorHAnsi" w:eastAsia="Times New Roman" w:hAnsiTheme="minorHAnsi" w:cstheme="minorHAnsi"/>
                <w:lang w:val="en-US" w:eastAsia="es-ES"/>
              </w:rPr>
              <w:br/>
              <w:t>The start date and time of the item</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[66] - Ciudad de Publicación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ciudad donde se realizó la conferencia registrada en campo 53</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publication.location.</w:t>
            </w:r>
            <w:r w:rsidRPr="00BC6E13">
              <w:rPr>
                <w:rFonts w:asciiTheme="minorHAnsi" w:eastAsia="Times New Roman" w:hAnsiTheme="minorHAnsi" w:cstheme="minorHAnsi"/>
                <w:lang w:eastAsia="es-ES"/>
              </w:rPr>
              <w:br/>
              <w:t>addressLocality</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[67] - País de Publicación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país donde se realizó la conferencia registrada en el campo 53</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publication.location.</w:t>
            </w:r>
            <w:r w:rsidRPr="00BC6E13">
              <w:rPr>
                <w:rFonts w:asciiTheme="minorHAnsi" w:eastAsia="Times New Roman" w:hAnsiTheme="minorHAnsi" w:cstheme="minorHAnsi"/>
                <w:lang w:eastAsia="es-ES"/>
              </w:rPr>
              <w:br/>
              <w:t>addressCountry</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[68] - Símbolo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alfanumérico usado por algunas organizaciones para identificar sus publicaciones, informes, oficios, etc</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4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[69] - ISBN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que identifica internacionalmente una monografía (International Standard Book Number).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isbn</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ISBN of the book.</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[71] - Tipo de Publicación (tipo indizacion)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Términos que definen el tipo o los tipos de publicaciones indizadas DeCS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genre</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Genre of the creative work or group.</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[72] - Número Total de Referencias</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Número total de referencias bibliográficas presentadas en un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[74] - Alcance Temporal (desde)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Año inicial o año correspondiente al contenido temático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[75] - Alcance Temporal (hasta)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Año final del período cubierto por el contenido temático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[76] - Descriptor Precodificado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Términos que definen conceptos predeterminados por el sistema de  indización y que se encuentran en casi todos los documentos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[78] - Individuo como Tema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Nombre de la persona que representa por si misma el contenido del documento. En general ocurre en documentos históricos, biográficos u </w:t>
            </w:r>
            <w:r w:rsidRPr="00BC6E13">
              <w:rPr>
                <w:rFonts w:asciiTheme="minorHAnsi" w:eastAsia="Times New Roman" w:hAnsiTheme="minorHAnsi" w:cstheme="minorHAnsi"/>
                <w:lang w:eastAsia="es-ES"/>
              </w:rPr>
              <w:lastRenderedPageBreak/>
              <w:t>obituarios.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[82] - Región no DeCS</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Términos que no constan en DeCS usados para representar otras localidades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[83] - Resumen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Resumen del contenido temático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description</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A short description of the item.</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[84] - Fecha de Transferencia para la Base de Datos</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Fecha referente al envío de registro para la base de datos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[85] - Palabras-llave del autor</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Palabras-llave sugeridas por el Autor y/o Editor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keywords</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Keywords or tags used to describe this content. Multiple entries in a keywords list are typically delimited by commas.</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[87] - Descriptor Primario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Descriptores mas significativos para el doc, extraídos del DeCS para representar el contenido temático principal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[88] - Descriptor Secundario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Descriptores extraídos del DeCS para representar el contenido secundario temático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[91] - Fecha de Creación del Registro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Fecha referente a la creación del registro (descripción bibliográfica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1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[92] - Documentalista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Iniciales en  mayúsculas de la persona responsable por la descripción del documento y análisis.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[93] - Fecha de la Ultima Modificación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Fecha referente a la última modificación del registro.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12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[98] - Registro Complementario (Monografía, No </w:t>
            </w:r>
            <w:r w:rsidRPr="00BC6E13">
              <w:rPr>
                <w:rFonts w:asciiTheme="minorHAnsi" w:eastAsia="Times New Roman" w:hAnsiTheme="minorHAnsi" w:cstheme="minorHAnsi"/>
                <w:lang w:eastAsia="es-ES"/>
              </w:rPr>
              <w:br/>
              <w:t>Convencional, Colección, Serie o Tesis, Disertación)</w:t>
            </w:r>
            <w:r w:rsidRPr="00BC6E13">
              <w:rPr>
                <w:rFonts w:asciiTheme="minorHAnsi" w:eastAsia="Times New Roman" w:hAnsiTheme="minorHAnsi" w:cstheme="minorHAnsi"/>
                <w:lang w:eastAsia="es-ES"/>
              </w:rPr>
              <w:br/>
              <w:t>Indicador de Fuente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Identificación del registro fuente del cual se copiará </w:t>
            </w:r>
            <w:r w:rsidRPr="00BC6E13">
              <w:rPr>
                <w:rFonts w:asciiTheme="minorHAnsi" w:eastAsia="Times New Roman" w:hAnsiTheme="minorHAnsi" w:cstheme="minorHAnsi"/>
                <w:lang w:eastAsia="es-ES"/>
              </w:rPr>
              <w:br/>
              <w:t>automáticamente los campos que se repiten en las analíticas de acuerdo con el nivel de registro bibliográfico y tipo de literatura. Usado para completar información de monografía, no convencional, co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isPartOf</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12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[101] - Registro Complementario (Evento)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Identificación del registro fuente del cual se copiará automáticamente los datos que se repiten en las analíticas. Usado para complementar informaciones relativas al evento pertinente al documento analizado.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9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[102] - Registro Complementario (Proyecto)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de identificación del registro que contiene informaciones complementarias referentes al proyecto pertinente al documento analizado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12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[110] - Forma del Item</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vacio para material textual (el mas comun en LILACS), si solo existe en forma electronica 's'. Código que identifica la forma del ítem, conforme la tabla sugerida por MARC para manuscritos, mapas, musica impresa, ... </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[111] - Tipo de Archivo de Computador</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el tipo de archivo de computador, conforme la tabla sugerida por MARC:</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Style w:val="InternetLink"/>
                <w:rFonts w:asciiTheme="minorHAnsi" w:hAnsiTheme="minorHAnsi" w:cstheme="minorHAnsi"/>
                <w:lang w:val="en-US"/>
              </w:rPr>
            </w:pPr>
            <w:r w:rsidRPr="00BC6E13">
              <w:rPr>
                <w:rFonts w:asciiTheme="minorHAnsi" w:eastAsia="Times New Roman" w:hAnsiTheme="minorHAnsi" w:cstheme="minorHAnsi"/>
                <w:lang w:val="en-US" w:eastAsia="es-ES"/>
              </w:rPr>
              <w:t>Ver worldcat:</w:t>
            </w:r>
            <w:r w:rsidRPr="00BC6E13">
              <w:rPr>
                <w:rFonts w:asciiTheme="minorHAnsi" w:hAnsiTheme="minorHAnsi" w:cstheme="minorHAnsi"/>
                <w:lang w:val="en-US"/>
              </w:rPr>
              <w:t xml:space="preserve"> </w:t>
            </w:r>
            <w:hyperlink r:id="rId8">
              <w:r w:rsidRPr="00BC6E13">
                <w:rPr>
                  <w:rStyle w:val="InternetLink"/>
                  <w:rFonts w:asciiTheme="minorHAnsi" w:hAnsiTheme="minorHAnsi" w:cstheme="minorHAnsi"/>
                  <w:lang w:val="en-US"/>
                </w:rPr>
                <w:t>http://purl.org/library/ComputerFile</w:t>
              </w:r>
            </w:hyperlink>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[112] - Tipo de Material Cartográfico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el tipo de ítem cartográfico (no libro), conforme la tabla sugerida por MARC</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Map</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6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[113] - Tipo de Periódico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el tipo de periódico, conforme la tabla sugerida por MARC</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Periodical</w:t>
            </w:r>
          </w:p>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Newspaper</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[114] - Tipo de Material Visual</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el tipo de material visual, conforme la tabla sugerida por MARC</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Style w:val="InternetLink"/>
                <w:rFonts w:asciiTheme="minorHAnsi" w:hAnsiTheme="minorHAnsi" w:cstheme="minorHAnsi"/>
                <w:lang w:val="en-US"/>
              </w:rPr>
            </w:pPr>
            <w:r w:rsidRPr="00BC6E13">
              <w:rPr>
                <w:rFonts w:asciiTheme="minorHAnsi" w:hAnsiTheme="minorHAnsi" w:cstheme="minorHAnsi"/>
                <w:lang w:val="en-US"/>
              </w:rPr>
              <w:t xml:space="preserve">Ver worldcat: </w:t>
            </w:r>
            <w:hyperlink r:id="rId9">
              <w:r w:rsidRPr="00BC6E13">
                <w:rPr>
                  <w:rStyle w:val="InternetLink"/>
                  <w:rFonts w:asciiTheme="minorHAnsi" w:hAnsiTheme="minorHAnsi" w:cstheme="minorHAnsi"/>
                  <w:lang w:val="en-US"/>
                </w:rPr>
                <w:t>http://purl.org/library/VisualMaterial</w:t>
              </w:r>
            </w:hyperlink>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 xml:space="preserve">[115] - Designación Específica del Material (Material </w:t>
            </w:r>
            <w:r w:rsidRPr="00BC6E13">
              <w:rPr>
                <w:rFonts w:asciiTheme="minorHAnsi" w:eastAsia="Times New Roman" w:hAnsiTheme="minorHAnsi" w:cstheme="minorHAnsi"/>
                <w:lang w:eastAsia="es-ES"/>
              </w:rPr>
              <w:br/>
              <w:t>No Proyectable)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Código que identifica la designación específica del material no proyectable, conforme la tabla sugerida por MARC:</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[500] - Nota General</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Informaciones adicionales relativas al documento dirigidas a los usuarios.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1401"/>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[505] - Nota Formateada de Contenido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Nota formateada de contenido. La nota de contenido puede ser clasificada en dos niveles: básico o aumentado. Contiene los títulos de trabajos separados o partes de un ítem. Puede también incluir las indicaciones de responsabilidades asociadas con los trabajos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[530] - Nota de Disponibilidad de Forma Física Adicional</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Información referente a un formato físico diferente, en el cual el material descrito está disponible.</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[533] - Nota de Reproducción</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Información que describe un ítem que es una reproducción de material original</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375"/>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[534] - Nota de Versión Original</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Describe la producción original de una obra.</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[610] - Institución como Tema</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institución que representa por si misma el contenido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lastRenderedPageBreak/>
              <w:t>[653] - Descriptores Locales</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Descriptores definidos por la institución, no contenidos en el DeCS, para representar el contenido temático del documento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about</w:t>
            </w: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val="en-US" w:eastAsia="es-ES"/>
              </w:rPr>
            </w:pPr>
            <w:r w:rsidRPr="00BC6E13">
              <w:rPr>
                <w:rFonts w:asciiTheme="minorHAnsi" w:eastAsia="Times New Roman" w:hAnsiTheme="minorHAnsi" w:cstheme="minorHAnsi"/>
                <w:lang w:val="en-US" w:eastAsia="es-ES"/>
              </w:rPr>
              <w:t>The subject matter of the content.</w:t>
            </w:r>
          </w:p>
        </w:tc>
      </w:tr>
      <w:tr w:rsidR="00475EBC" w:rsidRPr="00BC6E13">
        <w:trPr>
          <w:trHeight w:val="6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[700] - Número del registro de ensayo clínico</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Nombre de la base de datos y número del registro del Ensayo Clínico y/o Ensayo Controlado Aleatorio que lo identifica internacionalmente</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Style w:val="h"/>
                <w:rFonts w:asciiTheme="minorHAnsi" w:hAnsiTheme="minorHAnsi" w:cstheme="minorHAnsi"/>
              </w:rPr>
            </w:pPr>
            <w:r w:rsidRPr="00BC6E13">
              <w:rPr>
                <w:rFonts w:asciiTheme="minorHAnsi" w:eastAsia="Times New Roman" w:hAnsiTheme="minorHAnsi" w:cstheme="minorHAnsi"/>
                <w:lang w:eastAsia="es-ES"/>
              </w:rPr>
              <w:t xml:space="preserve">Ver </w:t>
            </w:r>
            <w:r w:rsidRPr="00BC6E13">
              <w:rPr>
                <w:rStyle w:val="h"/>
                <w:rFonts w:asciiTheme="minorHAnsi" w:hAnsiTheme="minorHAnsi" w:cstheme="minorHAnsi"/>
              </w:rPr>
              <w:t>MedicalStudy, MedicalObservationalStudy</w:t>
            </w:r>
          </w:p>
        </w:tc>
      </w:tr>
      <w:tr w:rsidR="00475EBC" w:rsidRPr="00BC6E13">
        <w:trPr>
          <w:trHeight w:val="300"/>
        </w:trPr>
        <w:tc>
          <w:tcPr>
            <w:tcW w:w="32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[899] - Versión del Software</w:t>
            </w:r>
          </w:p>
        </w:tc>
        <w:tc>
          <w:tcPr>
            <w:tcW w:w="48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BC6E13">
            <w:pPr>
              <w:spacing w:after="0" w:line="240" w:lineRule="auto"/>
              <w:ind w:left="0" w:firstLine="0"/>
              <w:rPr>
                <w:rFonts w:asciiTheme="minorHAnsi" w:eastAsia="Times New Roman" w:hAnsiTheme="minorHAnsi" w:cstheme="minorHAnsi"/>
                <w:lang w:eastAsia="es-ES"/>
              </w:rPr>
            </w:pPr>
            <w:r w:rsidRPr="00BC6E13">
              <w:rPr>
                <w:rFonts w:asciiTheme="minorHAnsi" w:eastAsia="Times New Roman" w:hAnsiTheme="minorHAnsi" w:cstheme="minorHAnsi"/>
                <w:lang w:eastAsia="es-ES"/>
              </w:rPr>
              <w:t>Versión del Software usada para generar el registro bibliográfico</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c>
          <w:tcPr>
            <w:tcW w:w="536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475EBC" w:rsidRPr="00BC6E13" w:rsidRDefault="00475EBC">
            <w:pPr>
              <w:spacing w:after="0" w:line="240" w:lineRule="auto"/>
              <w:ind w:left="0" w:firstLine="0"/>
              <w:rPr>
                <w:rFonts w:asciiTheme="minorHAnsi" w:eastAsia="Times New Roman" w:hAnsiTheme="minorHAnsi" w:cstheme="minorHAnsi"/>
                <w:lang w:eastAsia="es-ES"/>
              </w:rPr>
            </w:pPr>
          </w:p>
        </w:tc>
      </w:tr>
    </w:tbl>
    <w:p w:rsidR="00475EBC" w:rsidRDefault="00475EBC">
      <w:pPr>
        <w:ind w:left="0" w:firstLine="0"/>
      </w:pPr>
    </w:p>
    <w:p w:rsidR="00475EBC" w:rsidRDefault="00BC6E13">
      <w:pPr>
        <w:ind w:left="0" w:firstLine="0"/>
      </w:pPr>
      <w:r>
        <w:t>Los campos y clases para los que no se encontraron equivalentes en schema.org se definen en lilacs, como una extension de schema.org</w:t>
      </w:r>
    </w:p>
    <w:p w:rsidR="00475EBC" w:rsidRDefault="00475EBC">
      <w:pPr>
        <w:ind w:left="0" w:firstLine="0"/>
      </w:pPr>
    </w:p>
    <w:p w:rsidR="00475EBC" w:rsidRDefault="00BC6E13">
      <w:pPr>
        <w:pageBreakBefore/>
        <w:ind w:left="0" w:firstLine="0"/>
      </w:pPr>
      <w:r>
        <w:rPr>
          <w:b/>
          <w:bCs/>
          <w:sz w:val="26"/>
          <w:szCs w:val="26"/>
        </w:rPr>
        <w:lastRenderedPageBreak/>
        <w:t>Relación entre Tipo Literatura + Nivel de Tratamiento y @type de Schema</w:t>
      </w:r>
      <w:r>
        <w:t xml:space="preserve">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933"/>
        <w:gridCol w:w="5810"/>
        <w:gridCol w:w="5391"/>
      </w:tblGrid>
      <w:tr w:rsidR="00475EBC">
        <w:tc>
          <w:tcPr>
            <w:tcW w:w="39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sz w:val="24"/>
              </w:rPr>
            </w:pPr>
            <w:r>
              <w:rPr>
                <w:b/>
                <w:sz w:val="24"/>
              </w:rPr>
              <w:t>Tipo Literatura (v5)</w:t>
            </w: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sz w:val="24"/>
              </w:rPr>
            </w:pPr>
            <w:r>
              <w:rPr>
                <w:b/>
                <w:sz w:val="24"/>
              </w:rPr>
              <w:t>Nivel de tratamiento (v6)</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sz w:val="24"/>
              </w:rPr>
            </w:pPr>
            <w:r>
              <w:rPr>
                <w:b/>
                <w:sz w:val="24"/>
              </w:rPr>
              <w:t>Schema.org   (@type)</w:t>
            </w:r>
          </w:p>
        </w:tc>
      </w:tr>
      <w:tr w:rsidR="00475EBC">
        <w:tc>
          <w:tcPr>
            <w:tcW w:w="393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Monografía</w:t>
            </w:r>
          </w:p>
          <w:p w:rsidR="00475EBC" w:rsidRDefault="00BC6E13">
            <w:pPr>
              <w:spacing w:after="0"/>
              <w:ind w:left="0" w:firstLine="0"/>
            </w:pPr>
            <w:r>
              <w:t>(M, MC, MP, MCP)</w:t>
            </w:r>
          </w:p>
          <w:p w:rsidR="00475EBC" w:rsidRDefault="00BC6E13">
            <w:pPr>
              <w:pStyle w:val="Default"/>
              <w:spacing w:line="276" w:lineRule="auto"/>
              <w:rPr>
                <w:rFonts w:ascii="Calibri" w:hAnsi="Calibri" w:cs="Calibri"/>
                <w:color w:val="00000A"/>
                <w:sz w:val="22"/>
                <w:szCs w:val="22"/>
              </w:rPr>
            </w:pPr>
            <w:r>
              <w:rPr>
                <w:rFonts w:ascii="Calibri" w:hAnsi="Calibri" w:cs="Calibri"/>
                <w:color w:val="00000A"/>
                <w:sz w:val="22"/>
                <w:szCs w:val="22"/>
              </w:rPr>
              <w:t xml:space="preserve">Documento que constituye una unidad en sí misma, o se propone completarse en un número finito de partes separadas (monografías multivolúmenes), con editora responsable por su publicación, cubiertas o tapas (no necesariamente duras) y portada con los datos esenciales para su identificación (autor, título, editora, lugar y fecha de publicación). No se debe confundir una monografía multivolumen con una colección. Se exceptúan de esta categoría las tesis y disertaciones. </w:t>
            </w: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m: monográfico</w:t>
            </w:r>
          </w:p>
          <w:p w:rsidR="00475EBC" w:rsidRDefault="00BC6E13">
            <w:pPr>
              <w:spacing w:after="0"/>
              <w:ind w:left="0" w:firstLine="0"/>
              <w:rPr>
                <w:color w:val="000000"/>
              </w:rPr>
            </w:pPr>
            <w:r>
              <w:rPr>
                <w:color w:val="000000"/>
              </w:rPr>
              <w:t>Descripción de un documento que no es parte integrante de ningún otro documento, o sea, no tiene vínculo con una serie ni colección.</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Book</w:t>
            </w:r>
          </w:p>
          <w:p w:rsidR="00475EBC" w:rsidRDefault="00BC6E13">
            <w:pPr>
              <w:spacing w:after="0"/>
              <w:ind w:left="0" w:firstLine="0"/>
            </w:pPr>
            <w:r>
              <w:t>A book</w:t>
            </w:r>
          </w:p>
        </w:tc>
      </w:tr>
      <w:tr w:rsidR="00475EBC" w:rsidRPr="00BC6E13">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am: analítico de monografía</w:t>
            </w:r>
          </w:p>
          <w:p w:rsidR="00475EBC" w:rsidRDefault="00BC6E13">
            <w:pPr>
              <w:spacing w:after="0"/>
              <w:ind w:left="0" w:firstLine="0"/>
              <w:rPr>
                <w:color w:val="000000"/>
              </w:rPr>
            </w:pPr>
            <w:r>
              <w:rPr>
                <w:color w:val="000000"/>
              </w:rPr>
              <w:t>Descripción de un documento perteneciente a una monografía, o sea, un capítulo o artículo de una monografía. La correcta Descripción del capítulo o artículo requiere información del nivel superior (monográfico) del cual forma parte.</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 xml:space="preserve">Chapter </w:t>
            </w:r>
          </w:p>
          <w:p w:rsidR="00475EBC" w:rsidRDefault="00BC6E13">
            <w:pPr>
              <w:spacing w:after="0"/>
              <w:ind w:left="0" w:firstLine="0"/>
              <w:rPr>
                <w:rFonts w:eastAsia="Times New Roman"/>
                <w:szCs w:val="24"/>
                <w:lang w:val="en-US" w:eastAsia="es-ES"/>
              </w:rPr>
            </w:pPr>
            <w:r>
              <w:rPr>
                <w:rFonts w:eastAsia="Times New Roman"/>
                <w:szCs w:val="24"/>
                <w:lang w:val="en-US" w:eastAsia="es-ES"/>
              </w:rPr>
              <w:t>One of the sections into which a book is divided. A chapter usually has a section number or a name.</w:t>
            </w:r>
          </w:p>
          <w:p w:rsidR="00475EBC" w:rsidRDefault="00475EBC">
            <w:pPr>
              <w:spacing w:after="0"/>
              <w:ind w:left="0" w:firstLine="0"/>
              <w:rPr>
                <w:lang w:val="en-US"/>
              </w:rPr>
            </w:pPr>
          </w:p>
        </w:tc>
      </w:tr>
      <w:tr w:rsidR="00475EBC" w:rsidRPr="00BC6E13">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c: colección</w:t>
            </w:r>
          </w:p>
          <w:p w:rsidR="00475EBC" w:rsidRDefault="00BC6E13">
            <w:pPr>
              <w:spacing w:after="0"/>
              <w:ind w:left="0" w:firstLine="0"/>
              <w:rPr>
                <w:color w:val="000000"/>
              </w:rPr>
            </w:pPr>
            <w:r>
              <w:rPr>
                <w:color w:val="000000"/>
              </w:rPr>
              <w:t>Descripción de una colección en su totalidad, como un único documento. Colección es todo documento compuesto por un número definido de partes (volúmenes). Se describe la unidad definida por una procedencia común o por conveniencia administrativa y una mejor comprensión del sistema. La correcta descripción del documento requiere información del nivel monográfico de la colección y del nivel analítico de la colección (sus volúmenes)</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Collection</w:t>
            </w:r>
          </w:p>
          <w:p w:rsidR="00475EBC" w:rsidRDefault="00BC6E13">
            <w:pPr>
              <w:spacing w:after="0"/>
              <w:ind w:left="0" w:firstLine="0"/>
              <w:rPr>
                <w:lang w:val="en-US"/>
              </w:rPr>
            </w:pPr>
            <w:r>
              <w:rPr>
                <w:lang w:val="en-US"/>
              </w:rPr>
              <w:t>A created collection of Creative Works or other artefacts.</w:t>
            </w:r>
          </w:p>
        </w:tc>
      </w:tr>
      <w:tr w:rsidR="00475EBC" w:rsidRPr="00BC6E13">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mc: monográfico de colección</w:t>
            </w:r>
          </w:p>
          <w:p w:rsidR="00475EBC" w:rsidRDefault="00BC6E13">
            <w:pPr>
              <w:spacing w:after="0"/>
              <w:ind w:left="0" w:firstLine="0"/>
              <w:rPr>
                <w:color w:val="000000"/>
              </w:rPr>
            </w:pPr>
            <w:r>
              <w:rPr>
                <w:color w:val="000000"/>
              </w:rPr>
              <w:t>Descripción de un documento que pertenece a una colección. La Descripción correcta del documento requiere información de la colección de la cual forma parte.</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PublicationVolume</w:t>
            </w:r>
          </w:p>
          <w:p w:rsidR="00475EBC" w:rsidRDefault="00BC6E13">
            <w:pPr>
              <w:spacing w:after="0"/>
              <w:ind w:left="0" w:firstLine="0"/>
              <w:rPr>
                <w:lang w:val="en-US"/>
              </w:rPr>
            </w:pPr>
            <w:r>
              <w:rPr>
                <w:lang w:val="en-US"/>
              </w:rPr>
              <w:t>A part of a successively published publication such as a periodical or multi-volume work, often numbered. It may represent a time span, such as a year.</w:t>
            </w:r>
          </w:p>
        </w:tc>
      </w:tr>
      <w:tr w:rsidR="00475EBC" w:rsidRPr="00BC6E13">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amc: analítico monográfico de colección</w:t>
            </w:r>
          </w:p>
          <w:p w:rsidR="00475EBC" w:rsidRDefault="00BC6E13">
            <w:pPr>
              <w:spacing w:after="0"/>
              <w:ind w:left="0" w:firstLine="0"/>
              <w:rPr>
                <w:color w:val="000000"/>
              </w:rPr>
            </w:pPr>
            <w:r>
              <w:rPr>
                <w:color w:val="000000"/>
              </w:rPr>
              <w:t>Descripción de un documento perteneciente a una monografía, la cual forma parte (volumen) de una colección. La correcta Descripción del documento (capítulo) requiere información del nivel monográfico (volumen) y también del nivel colección de los cuales forma parte.</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Chapter</w:t>
            </w:r>
          </w:p>
          <w:p w:rsidR="00475EBC" w:rsidRDefault="00BC6E13">
            <w:pPr>
              <w:spacing w:after="0"/>
              <w:ind w:left="0" w:firstLine="0"/>
              <w:rPr>
                <w:rFonts w:eastAsia="Times New Roman"/>
                <w:szCs w:val="24"/>
                <w:lang w:val="en-US" w:eastAsia="es-ES"/>
              </w:rPr>
            </w:pPr>
            <w:r>
              <w:rPr>
                <w:rFonts w:eastAsia="Times New Roman"/>
                <w:szCs w:val="24"/>
                <w:lang w:val="en-US" w:eastAsia="es-ES"/>
              </w:rPr>
              <w:t>One of the sections into which a book is divided. A chapter usually has a section number or a name.</w:t>
            </w:r>
          </w:p>
          <w:p w:rsidR="00475EBC" w:rsidRDefault="00475EBC">
            <w:pPr>
              <w:spacing w:after="0"/>
              <w:ind w:left="0" w:firstLine="0"/>
              <w:rPr>
                <w:lang w:val="en-US"/>
              </w:rPr>
            </w:pPr>
          </w:p>
        </w:tc>
      </w:tr>
    </w:tbl>
    <w:p w:rsidR="00475EBC" w:rsidRDefault="00475EBC">
      <w:pPr>
        <w:spacing w:after="0"/>
        <w:ind w:left="0" w:firstLine="0"/>
        <w:rPr>
          <w:lang w:val="en-US"/>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933"/>
        <w:gridCol w:w="5810"/>
        <w:gridCol w:w="5391"/>
      </w:tblGrid>
      <w:tr w:rsidR="00475EBC" w:rsidRPr="00BC6E13">
        <w:tc>
          <w:tcPr>
            <w:tcW w:w="393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lastRenderedPageBreak/>
              <w:t>Serie Monográfica</w:t>
            </w:r>
          </w:p>
          <w:p w:rsidR="00475EBC" w:rsidRDefault="00BC6E13">
            <w:pPr>
              <w:spacing w:after="0"/>
              <w:ind w:left="0" w:firstLine="0"/>
            </w:pPr>
            <w:r>
              <w:t>(MS, MSC, MSP)</w:t>
            </w:r>
          </w:p>
          <w:p w:rsidR="00475EBC" w:rsidRDefault="00BC6E13">
            <w:pPr>
              <w:pStyle w:val="Default"/>
              <w:spacing w:line="276" w:lineRule="auto"/>
              <w:rPr>
                <w:rFonts w:ascii="Calibri" w:hAnsi="Calibri" w:cs="Calibri"/>
                <w:color w:val="00000A"/>
                <w:sz w:val="22"/>
                <w:szCs w:val="22"/>
              </w:rPr>
            </w:pPr>
            <w:r>
              <w:rPr>
                <w:rFonts w:ascii="Calibri" w:hAnsi="Calibri" w:cs="Calibri"/>
                <w:color w:val="00000A"/>
                <w:sz w:val="22"/>
                <w:szCs w:val="22"/>
                <w:u w:val="single"/>
              </w:rPr>
              <w:t>Serie</w:t>
            </w:r>
            <w:r>
              <w:rPr>
                <w:rFonts w:ascii="Calibri" w:hAnsi="Calibri" w:cs="Calibri"/>
                <w:color w:val="00000A"/>
                <w:sz w:val="22"/>
                <w:szCs w:val="22"/>
              </w:rPr>
              <w:t xml:space="preserve">: Documento impreso o no, publicado indefinidamente, a intervalos fijos o irregulares, en partes sucesivas, c/u de ellas con indicaciones numéricas o cronológicas, que pretenden continuar indefinidamente. </w:t>
            </w:r>
          </w:p>
          <w:p w:rsidR="00475EBC" w:rsidRDefault="00BC6E13">
            <w:pPr>
              <w:spacing w:after="0"/>
              <w:ind w:left="0" w:firstLine="0"/>
            </w:pPr>
            <w:r>
              <w:t xml:space="preserve">Las </w:t>
            </w:r>
            <w:r>
              <w:rPr>
                <w:i/>
                <w:u w:val="single"/>
              </w:rPr>
              <w:t>series monográficas</w:t>
            </w:r>
            <w:r>
              <w:t>, incluyen las monografías pertenecientes a una serie. Tiene números con títulos propios y un título colectivo que los reúne.</w:t>
            </w: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ms: monográfico de serie</w:t>
            </w:r>
          </w:p>
          <w:p w:rsidR="00475EBC" w:rsidRDefault="00BC6E13">
            <w:pPr>
              <w:spacing w:after="0"/>
              <w:ind w:left="0" w:firstLine="0"/>
              <w:rPr>
                <w:color w:val="000000"/>
              </w:rPr>
            </w:pPr>
            <w:r>
              <w:rPr>
                <w:color w:val="000000"/>
              </w:rPr>
              <w:t>Descripción de un documento perteneciente a una serie. La correcta Descripción del documento requiere información de la serie de la cual forma parte.</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 xml:space="preserve">PublicationVolume </w:t>
            </w:r>
          </w:p>
          <w:p w:rsidR="00475EBC" w:rsidRDefault="00BC6E13">
            <w:pPr>
              <w:spacing w:after="0"/>
              <w:ind w:left="0" w:firstLine="0"/>
              <w:rPr>
                <w:lang w:val="en-US"/>
              </w:rPr>
            </w:pPr>
            <w:r>
              <w:rPr>
                <w:lang w:val="en-US"/>
              </w:rPr>
              <w:t>A part of a successively published publication such as a periodical or multi-volume work, often numbered. It may represent a time span, such as a year.</w:t>
            </w:r>
          </w:p>
        </w:tc>
      </w:tr>
      <w:tr w:rsidR="00475EBC" w:rsidRPr="00BC6E13">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ams: analítico monográfico de serie</w:t>
            </w:r>
          </w:p>
          <w:p w:rsidR="00475EBC" w:rsidRDefault="00BC6E13">
            <w:pPr>
              <w:spacing w:after="0"/>
              <w:ind w:left="0" w:firstLine="0"/>
              <w:rPr>
                <w:color w:val="000000"/>
              </w:rPr>
            </w:pPr>
            <w:r>
              <w:rPr>
                <w:color w:val="000000"/>
              </w:rPr>
              <w:t>Descripción de un documento perteneciente a una monografía (volumen) que es parte de una serie. La correcta Descripción del documento (capítulo o artículo) requiere información del nivel monográfico (volumen) y también del nivel serie de los cuales forma parte.</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 xml:space="preserve">Chapter </w:t>
            </w:r>
          </w:p>
          <w:p w:rsidR="00475EBC" w:rsidRDefault="00BC6E13">
            <w:pPr>
              <w:spacing w:after="0"/>
              <w:ind w:left="0" w:firstLine="0"/>
              <w:rPr>
                <w:rFonts w:eastAsia="Times New Roman"/>
                <w:szCs w:val="24"/>
                <w:lang w:val="en-US" w:eastAsia="es-ES"/>
              </w:rPr>
            </w:pPr>
            <w:r>
              <w:rPr>
                <w:rFonts w:eastAsia="Times New Roman"/>
                <w:szCs w:val="24"/>
                <w:lang w:val="en-US" w:eastAsia="es-ES"/>
              </w:rPr>
              <w:t>One of the sections into which a book is divided. A chapter usually has a section number or a name.</w:t>
            </w:r>
          </w:p>
        </w:tc>
      </w:tr>
      <w:tr w:rsidR="00475EBC" w:rsidRPr="00BC6E13">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color w:val="FF0000"/>
              </w:rPr>
            </w:pPr>
            <w:r>
              <w:rPr>
                <w:b/>
                <w:i/>
                <w:color w:val="FF0000"/>
              </w:rPr>
              <w:t xml:space="preserve">s: serie </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Periodical?</w:t>
            </w:r>
          </w:p>
          <w:p w:rsidR="00475EBC" w:rsidRDefault="00BC6E13">
            <w:pPr>
              <w:spacing w:after="0"/>
              <w:ind w:left="0" w:firstLine="0"/>
              <w:rPr>
                <w:lang w:val="en-US"/>
              </w:rPr>
            </w:pPr>
            <w:r>
              <w:rPr>
                <w:lang w:val="en-US"/>
              </w:rPr>
              <w:t>A publication in any medium issued in successive parts bearing numerical or chronological designations and intended, such as a magazine, scholarly journal, or newspaper to continue indefinitely.</w:t>
            </w:r>
          </w:p>
          <w:p w:rsidR="00475EBC" w:rsidRDefault="00BC6E13">
            <w:pPr>
              <w:spacing w:after="0"/>
              <w:ind w:left="0" w:firstLine="0"/>
              <w:rPr>
                <w:b/>
                <w:i/>
                <w:lang w:val="en-US"/>
              </w:rPr>
            </w:pPr>
            <w:r>
              <w:rPr>
                <w:b/>
                <w:i/>
                <w:lang w:val="en-US"/>
              </w:rPr>
              <w:t>BookSeries?</w:t>
            </w:r>
          </w:p>
          <w:p w:rsidR="00475EBC" w:rsidRDefault="00BC6E13">
            <w:pPr>
              <w:spacing w:after="0"/>
              <w:ind w:left="0" w:firstLine="0"/>
              <w:rPr>
                <w:lang w:val="en-US"/>
              </w:rPr>
            </w:pPr>
            <w:r>
              <w:rPr>
                <w:lang w:val="en-US"/>
              </w:rPr>
              <w:t>A series of books. Included books can be indicated with the hasPart property.</w:t>
            </w:r>
          </w:p>
        </w:tc>
      </w:tr>
    </w:tbl>
    <w:p w:rsidR="00475EBC" w:rsidRDefault="00475EBC">
      <w:pPr>
        <w:ind w:left="0" w:firstLine="0"/>
        <w:rPr>
          <w:lang w:val="en-US"/>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933"/>
        <w:gridCol w:w="5810"/>
        <w:gridCol w:w="5391"/>
      </w:tblGrid>
      <w:tr w:rsidR="00475EBC" w:rsidRPr="00BC6E13">
        <w:tc>
          <w:tcPr>
            <w:tcW w:w="393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 xml:space="preserve">Tesis </w:t>
            </w:r>
          </w:p>
          <w:p w:rsidR="00475EBC" w:rsidRDefault="00BC6E13">
            <w:pPr>
              <w:spacing w:after="0"/>
              <w:ind w:left="0" w:firstLine="0"/>
            </w:pPr>
            <w:r>
              <w:t>(T)</w:t>
            </w:r>
          </w:p>
          <w:p w:rsidR="00475EBC" w:rsidRDefault="00BC6E13">
            <w:pPr>
              <w:pStyle w:val="Default"/>
              <w:spacing w:line="276" w:lineRule="auto"/>
              <w:rPr>
                <w:rFonts w:ascii="Calibri" w:hAnsi="Calibri" w:cs="Calibri"/>
                <w:color w:val="00000A"/>
                <w:sz w:val="22"/>
                <w:szCs w:val="22"/>
              </w:rPr>
            </w:pPr>
            <w:r>
              <w:rPr>
                <w:rFonts w:ascii="Calibri" w:hAnsi="Calibri" w:cs="Calibri"/>
                <w:color w:val="00000A"/>
                <w:sz w:val="22"/>
                <w:szCs w:val="22"/>
              </w:rPr>
              <w:t xml:space="preserve">Documento original de investigación, presentado a una Universidad o Centro de Estudios, con el propósito y como requisito para obtener un grado académico o título profesional de postgrado. Se exceptúan de esta definición las monografías o trabajos académicos de final de curso de graduación. </w:t>
            </w: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m: monográfico</w:t>
            </w:r>
          </w:p>
          <w:p w:rsidR="00475EBC" w:rsidRDefault="00BC6E13">
            <w:pPr>
              <w:spacing w:after="0"/>
              <w:ind w:left="0" w:firstLine="0"/>
              <w:rPr>
                <w:color w:val="000000"/>
              </w:rPr>
            </w:pPr>
            <w:r>
              <w:rPr>
                <w:color w:val="000000"/>
              </w:rPr>
              <w:t>Descripción de un documento que no es parte integrante de ningún otro documento, o sea, no tiene vínculo con una serie ni colección.</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Thesis</w:t>
            </w:r>
          </w:p>
          <w:p w:rsidR="00475EBC" w:rsidRDefault="00BC6E13">
            <w:pPr>
              <w:spacing w:after="0"/>
              <w:ind w:left="0" w:firstLine="0"/>
              <w:rPr>
                <w:lang w:val="en-US"/>
              </w:rPr>
            </w:pPr>
            <w:r>
              <w:rPr>
                <w:lang w:val="en-US"/>
              </w:rPr>
              <w:t>A thesis or dissertation document submitted in support of candidature for an academic degree or professional qualification.</w:t>
            </w:r>
          </w:p>
        </w:tc>
      </w:tr>
      <w:tr w:rsidR="00475EBC" w:rsidRPr="00BC6E13">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am: analítico de monografía</w:t>
            </w:r>
          </w:p>
          <w:p w:rsidR="00475EBC" w:rsidRDefault="00BC6E13">
            <w:pPr>
              <w:spacing w:after="0"/>
              <w:ind w:left="0" w:firstLine="0"/>
              <w:rPr>
                <w:color w:val="000000"/>
              </w:rPr>
            </w:pPr>
            <w:r>
              <w:rPr>
                <w:color w:val="000000"/>
              </w:rPr>
              <w:t>Descripción de un documento perteneciente a una monografía, o sea, un capítulo o artículo de una monografía. La correcta Descripción del capítulo o artículo requiere información del nivel superior (monográfico) del cual forma parte.</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Chapter</w:t>
            </w:r>
          </w:p>
          <w:p w:rsidR="00475EBC" w:rsidRDefault="00BC6E13">
            <w:pPr>
              <w:spacing w:after="0"/>
              <w:ind w:left="0" w:firstLine="0"/>
              <w:rPr>
                <w:rFonts w:eastAsia="Times New Roman"/>
                <w:szCs w:val="24"/>
                <w:lang w:val="en-US" w:eastAsia="es-ES"/>
              </w:rPr>
            </w:pPr>
            <w:r>
              <w:rPr>
                <w:rFonts w:eastAsia="Times New Roman"/>
                <w:szCs w:val="24"/>
                <w:lang w:val="en-US" w:eastAsia="es-ES"/>
              </w:rPr>
              <w:t>One of the sections into which a book is divided. A chapter usually has a section number or a name.</w:t>
            </w:r>
          </w:p>
        </w:tc>
      </w:tr>
      <w:tr w:rsidR="00475EBC" w:rsidRPr="00BC6E13">
        <w:tblPrEx>
          <w:tblBorders>
            <w:left w:val="single" w:sz="4" w:space="0" w:color="000001"/>
            <w:bottom w:val="single" w:sz="4" w:space="0" w:color="000001"/>
            <w:right w:val="single" w:sz="4" w:space="0" w:color="000001"/>
            <w:insideH w:val="single" w:sz="4" w:space="0" w:color="000001"/>
            <w:insideV w:val="single" w:sz="4" w:space="0" w:color="000001"/>
          </w:tblBorders>
        </w:tblPrEx>
        <w:tc>
          <w:tcPr>
            <w:tcW w:w="3933" w:type="dxa"/>
            <w:vMerge w:val="restart"/>
            <w:tcBorders>
              <w:top w:val="single" w:sz="4" w:space="0" w:color="00000A"/>
              <w:left w:val="single" w:sz="4" w:space="0" w:color="000001"/>
              <w:bottom w:val="single" w:sz="4" w:space="0" w:color="000001"/>
              <w:right w:val="single" w:sz="4" w:space="0" w:color="000001"/>
            </w:tcBorders>
            <w:shd w:val="clear" w:color="auto" w:fill="FFFFFF"/>
            <w:tcMar>
              <w:left w:w="103" w:type="dxa"/>
            </w:tcMar>
          </w:tcPr>
          <w:p w:rsidR="00475EBC" w:rsidRDefault="00BC6E13">
            <w:pPr>
              <w:pageBreakBefore/>
              <w:spacing w:after="0"/>
              <w:ind w:left="0" w:firstLine="0"/>
            </w:pPr>
            <w:r>
              <w:rPr>
                <w:b/>
                <w:i/>
              </w:rPr>
              <w:lastRenderedPageBreak/>
              <w:t>Tesis que pertenece a una Serie</w:t>
            </w:r>
            <w:r>
              <w:t xml:space="preserve"> (Monográfica)</w:t>
            </w:r>
          </w:p>
          <w:p w:rsidR="00475EBC" w:rsidRDefault="00BC6E13">
            <w:pPr>
              <w:spacing w:after="0"/>
              <w:ind w:left="0" w:firstLine="0"/>
            </w:pPr>
            <w:r>
              <w:t>(TS)</w:t>
            </w:r>
          </w:p>
        </w:tc>
        <w:tc>
          <w:tcPr>
            <w:tcW w:w="5810" w:type="dxa"/>
            <w:tcBorders>
              <w:top w:val="single" w:sz="4" w:space="0" w:color="00000A"/>
              <w:left w:val="single" w:sz="4" w:space="0" w:color="000001"/>
              <w:bottom w:val="single" w:sz="4" w:space="0" w:color="000001"/>
              <w:right w:val="single" w:sz="4" w:space="0" w:color="000001"/>
            </w:tcBorders>
            <w:shd w:val="clear" w:color="auto" w:fill="FFFFFF"/>
            <w:tcMar>
              <w:left w:w="103" w:type="dxa"/>
            </w:tcMar>
          </w:tcPr>
          <w:p w:rsidR="00475EBC" w:rsidRDefault="00BC6E13">
            <w:pPr>
              <w:spacing w:after="0"/>
              <w:ind w:left="0" w:firstLine="0"/>
              <w:rPr>
                <w:b/>
                <w:i/>
              </w:rPr>
            </w:pPr>
            <w:r>
              <w:rPr>
                <w:b/>
                <w:i/>
              </w:rPr>
              <w:t>ms: monográfico de serie</w:t>
            </w:r>
          </w:p>
          <w:p w:rsidR="00475EBC" w:rsidRDefault="00BC6E13">
            <w:pPr>
              <w:spacing w:after="0"/>
              <w:ind w:left="0" w:firstLine="0"/>
              <w:rPr>
                <w:color w:val="000000"/>
              </w:rPr>
            </w:pPr>
            <w:r>
              <w:rPr>
                <w:color w:val="000000"/>
              </w:rPr>
              <w:t>Descripción de un documento perteneciente a una serie. La correcta Descripción del documento requiere información de la serie de la cual forma parte.</w:t>
            </w:r>
          </w:p>
        </w:tc>
        <w:tc>
          <w:tcPr>
            <w:tcW w:w="5391" w:type="dxa"/>
            <w:tcBorders>
              <w:top w:val="single" w:sz="4" w:space="0" w:color="00000A"/>
              <w:left w:val="single" w:sz="4" w:space="0" w:color="000001"/>
              <w:bottom w:val="single" w:sz="4" w:space="0" w:color="000001"/>
              <w:right w:val="single" w:sz="4" w:space="0" w:color="000001"/>
            </w:tcBorders>
            <w:shd w:val="clear" w:color="auto" w:fill="FFFFFF"/>
            <w:tcMar>
              <w:left w:w="103" w:type="dxa"/>
            </w:tcMar>
          </w:tcPr>
          <w:p w:rsidR="00475EBC" w:rsidRDefault="00BC6E13">
            <w:pPr>
              <w:spacing w:after="0"/>
              <w:ind w:left="0" w:firstLine="0"/>
              <w:rPr>
                <w:b/>
                <w:i/>
                <w:lang w:val="en-US"/>
              </w:rPr>
            </w:pPr>
            <w:r>
              <w:rPr>
                <w:b/>
                <w:i/>
                <w:lang w:val="en-US"/>
              </w:rPr>
              <w:t>Thesis</w:t>
            </w:r>
          </w:p>
          <w:p w:rsidR="00475EBC" w:rsidRDefault="00BC6E13">
            <w:pPr>
              <w:spacing w:after="0"/>
              <w:ind w:left="0" w:firstLine="0"/>
              <w:rPr>
                <w:lang w:val="en-US"/>
              </w:rPr>
            </w:pPr>
            <w:r>
              <w:rPr>
                <w:lang w:val="en-US"/>
              </w:rPr>
              <w:t>A thesis or dissertation document submitted in support of candidature for an academic degree or professional qualification.</w:t>
            </w:r>
          </w:p>
        </w:tc>
      </w:tr>
      <w:tr w:rsidR="00475EBC" w:rsidRPr="00BC6E13">
        <w:tblPrEx>
          <w:tblBorders>
            <w:left w:val="single" w:sz="4" w:space="0" w:color="000001"/>
            <w:bottom w:val="single" w:sz="4" w:space="0" w:color="000001"/>
            <w:right w:val="single" w:sz="4" w:space="0" w:color="000001"/>
            <w:insideH w:val="single" w:sz="4" w:space="0" w:color="000001"/>
            <w:insideV w:val="single" w:sz="4" w:space="0" w:color="000001"/>
          </w:tblBorders>
        </w:tblPrEx>
        <w:tc>
          <w:tcPr>
            <w:tcW w:w="3933" w:type="dxa"/>
            <w:vMerge/>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75EBC" w:rsidRDefault="00BC6E13">
            <w:pPr>
              <w:spacing w:after="0"/>
              <w:ind w:left="0" w:firstLine="0"/>
              <w:rPr>
                <w:b/>
                <w:i/>
              </w:rPr>
            </w:pPr>
            <w:r>
              <w:rPr>
                <w:b/>
                <w:i/>
              </w:rPr>
              <w:t>ams: analítico monográfico de serie</w:t>
            </w:r>
          </w:p>
          <w:p w:rsidR="00475EBC" w:rsidRDefault="00BC6E13">
            <w:pPr>
              <w:spacing w:after="0"/>
              <w:ind w:left="0" w:firstLine="0"/>
              <w:rPr>
                <w:color w:val="000000"/>
              </w:rPr>
            </w:pPr>
            <w:r>
              <w:rPr>
                <w:color w:val="000000"/>
              </w:rPr>
              <w:t>Descripción de un documento perteneciente a una monografía (volumen) que es parte de una serie. La correcta Descripción del documento (capítulo o artículo) requiere información del nivel monográfico (volumen) y también del nivel serie de los cuales forma parte.</w:t>
            </w:r>
          </w:p>
        </w:tc>
        <w:tc>
          <w:tcPr>
            <w:tcW w:w="53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75EBC" w:rsidRDefault="00BC6E13">
            <w:pPr>
              <w:spacing w:after="0"/>
              <w:ind w:left="0" w:firstLine="0"/>
              <w:rPr>
                <w:b/>
                <w:i/>
                <w:lang w:val="en-US"/>
              </w:rPr>
            </w:pPr>
            <w:r>
              <w:rPr>
                <w:b/>
                <w:i/>
                <w:lang w:val="en-US"/>
              </w:rPr>
              <w:t xml:space="preserve">Chapter </w:t>
            </w:r>
          </w:p>
          <w:p w:rsidR="00475EBC" w:rsidRDefault="00BC6E13">
            <w:pPr>
              <w:spacing w:after="0"/>
              <w:ind w:left="0" w:firstLine="0"/>
              <w:rPr>
                <w:rFonts w:eastAsia="Times New Roman"/>
                <w:szCs w:val="24"/>
                <w:lang w:val="en-US" w:eastAsia="es-ES"/>
              </w:rPr>
            </w:pPr>
            <w:r>
              <w:rPr>
                <w:rFonts w:eastAsia="Times New Roman"/>
                <w:szCs w:val="24"/>
                <w:lang w:val="en-US" w:eastAsia="es-ES"/>
              </w:rPr>
              <w:t>One of the sections into which a book is divided. A chapter usually has a section number or a name.</w:t>
            </w:r>
          </w:p>
        </w:tc>
      </w:tr>
      <w:tr w:rsidR="00475EBC" w:rsidRPr="00BC6E13">
        <w:tblPrEx>
          <w:tblBorders>
            <w:left w:val="single" w:sz="4" w:space="0" w:color="000001"/>
            <w:bottom w:val="single" w:sz="4" w:space="0" w:color="000001"/>
            <w:right w:val="single" w:sz="4" w:space="0" w:color="000001"/>
            <w:insideH w:val="single" w:sz="4" w:space="0" w:color="000001"/>
            <w:insideV w:val="single" w:sz="4" w:space="0" w:color="000001"/>
          </w:tblBorders>
        </w:tblPrEx>
        <w:tc>
          <w:tcPr>
            <w:tcW w:w="3933" w:type="dxa"/>
            <w:vMerge/>
            <w:tcBorders>
              <w:top w:val="single" w:sz="4" w:space="0" w:color="000001"/>
              <w:left w:val="single" w:sz="4" w:space="0" w:color="000001"/>
              <w:bottom w:val="single" w:sz="4" w:space="0" w:color="00000A"/>
              <w:right w:val="single" w:sz="4" w:space="0" w:color="000001"/>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1"/>
              <w:left w:val="single" w:sz="4" w:space="0" w:color="000001"/>
              <w:bottom w:val="single" w:sz="4" w:space="0" w:color="00000A"/>
              <w:right w:val="single" w:sz="4" w:space="0" w:color="000001"/>
            </w:tcBorders>
            <w:shd w:val="clear" w:color="auto" w:fill="FFFFFF"/>
            <w:tcMar>
              <w:left w:w="103" w:type="dxa"/>
            </w:tcMar>
          </w:tcPr>
          <w:p w:rsidR="00475EBC" w:rsidRDefault="00BC6E13">
            <w:pPr>
              <w:spacing w:after="0"/>
              <w:ind w:left="0" w:firstLine="0"/>
              <w:rPr>
                <w:b/>
                <w:i/>
                <w:color w:val="FF0000"/>
              </w:rPr>
            </w:pPr>
            <w:r>
              <w:rPr>
                <w:b/>
                <w:i/>
                <w:color w:val="FF0000"/>
              </w:rPr>
              <w:t>s: serie</w:t>
            </w:r>
          </w:p>
        </w:tc>
        <w:tc>
          <w:tcPr>
            <w:tcW w:w="5391" w:type="dxa"/>
            <w:tcBorders>
              <w:top w:val="single" w:sz="4" w:space="0" w:color="000001"/>
              <w:left w:val="single" w:sz="4" w:space="0" w:color="000001"/>
              <w:bottom w:val="single" w:sz="4" w:space="0" w:color="00000A"/>
              <w:right w:val="single" w:sz="4" w:space="0" w:color="000001"/>
            </w:tcBorders>
            <w:shd w:val="clear" w:color="auto" w:fill="FFFFFF"/>
            <w:tcMar>
              <w:left w:w="103" w:type="dxa"/>
            </w:tcMar>
          </w:tcPr>
          <w:p w:rsidR="00475EBC" w:rsidRDefault="00BC6E13">
            <w:pPr>
              <w:spacing w:after="0"/>
              <w:ind w:left="0" w:firstLine="0"/>
              <w:rPr>
                <w:b/>
                <w:i/>
                <w:lang w:val="en-US"/>
              </w:rPr>
            </w:pPr>
            <w:r>
              <w:rPr>
                <w:b/>
                <w:i/>
                <w:lang w:val="en-US"/>
              </w:rPr>
              <w:t>Periodical?</w:t>
            </w:r>
          </w:p>
          <w:p w:rsidR="00475EBC" w:rsidRDefault="00BC6E13">
            <w:pPr>
              <w:spacing w:after="0"/>
              <w:ind w:left="0" w:firstLine="0"/>
              <w:rPr>
                <w:lang w:val="en-US"/>
              </w:rPr>
            </w:pPr>
            <w:r>
              <w:rPr>
                <w:lang w:val="en-US"/>
              </w:rPr>
              <w:t>A publication in any medium issued in successive parts bearing numerical or chronological designations and intended, such as a magazine, scholarly journal, or newspaper to continue indefinitely.</w:t>
            </w:r>
          </w:p>
          <w:p w:rsidR="00475EBC" w:rsidRDefault="00BC6E13">
            <w:pPr>
              <w:spacing w:after="0"/>
              <w:ind w:left="0" w:firstLine="0"/>
              <w:rPr>
                <w:b/>
                <w:i/>
                <w:lang w:val="en-US"/>
              </w:rPr>
            </w:pPr>
            <w:r>
              <w:rPr>
                <w:b/>
                <w:i/>
                <w:lang w:val="en-US"/>
              </w:rPr>
              <w:t>BookSeries?</w:t>
            </w:r>
          </w:p>
          <w:p w:rsidR="00475EBC" w:rsidRDefault="00BC6E13">
            <w:pPr>
              <w:spacing w:after="0"/>
              <w:ind w:left="0" w:firstLine="0"/>
              <w:rPr>
                <w:lang w:val="en-US"/>
              </w:rPr>
            </w:pPr>
            <w:r>
              <w:rPr>
                <w:lang w:val="en-US"/>
              </w:rPr>
              <w:t>A series of books. Included books can be indicated with the hasPart property.</w:t>
            </w:r>
          </w:p>
        </w:tc>
      </w:tr>
    </w:tbl>
    <w:p w:rsidR="00475EBC" w:rsidRDefault="00475EBC">
      <w:pPr>
        <w:ind w:left="0" w:firstLine="0"/>
        <w:rPr>
          <w:lang w:val="en-US"/>
        </w:rPr>
      </w:pPr>
    </w:p>
    <w:p w:rsidR="00475EBC" w:rsidRDefault="00475EBC">
      <w:pPr>
        <w:ind w:left="0" w:firstLine="0"/>
        <w:rPr>
          <w:lang w:val="en-US"/>
        </w:rPr>
      </w:pPr>
    </w:p>
    <w:p w:rsidR="00475EBC" w:rsidRDefault="00475EBC">
      <w:pPr>
        <w:ind w:left="0" w:firstLine="0"/>
        <w:rPr>
          <w:lang w:val="en-US"/>
        </w:rPr>
      </w:pPr>
    </w:p>
    <w:p w:rsidR="00475EBC" w:rsidRDefault="00475EBC">
      <w:pPr>
        <w:ind w:left="0" w:firstLine="0"/>
        <w:rPr>
          <w:lang w:val="en-US"/>
        </w:rPr>
      </w:pPr>
    </w:p>
    <w:p w:rsidR="00475EBC" w:rsidRDefault="00475EBC">
      <w:pPr>
        <w:ind w:left="0" w:firstLine="0"/>
        <w:rPr>
          <w:lang w:val="en-US"/>
        </w:rPr>
      </w:pPr>
    </w:p>
    <w:p w:rsidR="00475EBC" w:rsidRDefault="00475EBC">
      <w:pPr>
        <w:ind w:left="0" w:firstLine="0"/>
        <w:rPr>
          <w:lang w:val="en-US"/>
        </w:rPr>
      </w:pPr>
    </w:p>
    <w:p w:rsidR="00475EBC" w:rsidRDefault="00475EBC">
      <w:pPr>
        <w:ind w:left="0" w:firstLine="0"/>
        <w:rPr>
          <w:lang w:val="en-US"/>
        </w:rPr>
      </w:pPr>
    </w:p>
    <w:p w:rsidR="00475EBC" w:rsidRDefault="00475EBC">
      <w:pPr>
        <w:ind w:left="0" w:firstLine="0"/>
        <w:rPr>
          <w:lang w:val="en-US"/>
        </w:rPr>
      </w:pPr>
    </w:p>
    <w:p w:rsidR="00475EBC" w:rsidRDefault="00475EBC">
      <w:pPr>
        <w:ind w:left="0" w:firstLine="0"/>
        <w:rPr>
          <w:lang w:val="en-US"/>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933"/>
        <w:gridCol w:w="5810"/>
        <w:gridCol w:w="5391"/>
      </w:tblGrid>
      <w:tr w:rsidR="00475EBC">
        <w:tc>
          <w:tcPr>
            <w:tcW w:w="393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lastRenderedPageBreak/>
              <w:t>Serie (Periódica)</w:t>
            </w:r>
          </w:p>
          <w:p w:rsidR="00475EBC" w:rsidRDefault="00BC6E13">
            <w:pPr>
              <w:spacing w:after="0"/>
              <w:ind w:left="0" w:firstLine="0"/>
            </w:pPr>
            <w:r>
              <w:t>(S, SC, SP, SCP)</w:t>
            </w:r>
          </w:p>
          <w:p w:rsidR="00475EBC" w:rsidRDefault="00BC6E13">
            <w:pPr>
              <w:pStyle w:val="Default"/>
              <w:spacing w:line="276" w:lineRule="auto"/>
              <w:rPr>
                <w:rFonts w:ascii="Calibri" w:hAnsi="Calibri" w:cs="Calibri"/>
                <w:color w:val="00000A"/>
                <w:sz w:val="22"/>
                <w:szCs w:val="22"/>
              </w:rPr>
            </w:pPr>
            <w:r>
              <w:rPr>
                <w:rFonts w:ascii="Calibri" w:hAnsi="Calibri" w:cs="Calibri"/>
                <w:i/>
                <w:color w:val="00000A"/>
                <w:sz w:val="22"/>
                <w:szCs w:val="22"/>
                <w:u w:val="single"/>
              </w:rPr>
              <w:t>Serie</w:t>
            </w:r>
            <w:r>
              <w:rPr>
                <w:rFonts w:ascii="Calibri" w:hAnsi="Calibri" w:cs="Calibri"/>
                <w:color w:val="00000A"/>
                <w:sz w:val="22"/>
                <w:szCs w:val="22"/>
              </w:rPr>
              <w:t xml:space="preserve">: Documento impreso o no, publicado indefinidamente, a intervalos fijos o irregulares, en partes sucesivas, cada una de ellas conteniendo indicaciones numéricas o cronológicas y que pretenden continuar indefinidamente. </w:t>
            </w:r>
          </w:p>
          <w:p w:rsidR="00475EBC" w:rsidRDefault="00BC6E13">
            <w:pPr>
              <w:spacing w:after="0"/>
              <w:ind w:left="0" w:firstLine="0"/>
            </w:pPr>
            <w:r>
              <w:t xml:space="preserve">Las </w:t>
            </w:r>
            <w:r>
              <w:rPr>
                <w:i/>
                <w:u w:val="single"/>
              </w:rPr>
              <w:t>series periódicas</w:t>
            </w:r>
            <w:r>
              <w:t>, incluyen revistas, periódicos, anuarios, separatas, jornais</w:t>
            </w: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rPr>
            </w:pPr>
            <w:r>
              <w:rPr>
                <w:b/>
                <w:i/>
              </w:rPr>
              <w:t>as: analítico de serie</w:t>
            </w:r>
          </w:p>
          <w:p w:rsidR="00475EBC" w:rsidRDefault="00BC6E13">
            <w:pPr>
              <w:spacing w:after="0"/>
              <w:ind w:left="0" w:firstLine="0"/>
              <w:rPr>
                <w:color w:val="000000"/>
              </w:rPr>
            </w:pPr>
            <w:r>
              <w:rPr>
                <w:color w:val="000000"/>
              </w:rPr>
              <w:t>Descripción de un documento perteneciente a una serie periódica. La correcta Descripción del documento requiere información del nivel analítico (artículo) y del nivel serie del cual forma parte.</w:t>
            </w:r>
          </w:p>
          <w:p w:rsidR="00475EBC" w:rsidRDefault="00BC6E13">
            <w:pPr>
              <w:spacing w:after="0"/>
              <w:ind w:left="0" w:firstLine="0"/>
              <w:jc w:val="right"/>
            </w:pPr>
            <w:r>
              <w:t>(v113 journal)</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Article</w:t>
            </w:r>
          </w:p>
          <w:p w:rsidR="00475EBC" w:rsidRDefault="00BC6E13">
            <w:pPr>
              <w:spacing w:after="0"/>
              <w:ind w:left="0" w:firstLine="0"/>
              <w:rPr>
                <w:lang w:val="en-US"/>
              </w:rPr>
            </w:pPr>
            <w:r>
              <w:rPr>
                <w:lang w:val="en-US"/>
              </w:rPr>
              <w:t>An article, such as a news article or piece of investigative report. Newspapers and magazines have articles of many different types and this is intended to cover them all.</w:t>
            </w:r>
          </w:p>
          <w:p w:rsidR="00475EBC" w:rsidRPr="00BC6E13" w:rsidRDefault="00475EBC">
            <w:pPr>
              <w:spacing w:after="0"/>
              <w:ind w:left="0" w:firstLine="0"/>
              <w:rPr>
                <w:b/>
                <w:i/>
                <w:lang w:val="en-US"/>
              </w:rPr>
            </w:pPr>
          </w:p>
          <w:p w:rsidR="00475EBC" w:rsidRDefault="00BC6E13">
            <w:pPr>
              <w:spacing w:after="0"/>
              <w:ind w:left="0" w:firstLine="0"/>
              <w:rPr>
                <w:b/>
                <w:i/>
              </w:rPr>
            </w:pPr>
            <w:r>
              <w:rPr>
                <w:b/>
                <w:i/>
              </w:rPr>
              <w:t>NewsPaperArticle</w:t>
            </w:r>
          </w:p>
        </w:tc>
      </w:tr>
      <w:tr w:rsidR="00475EBC">
        <w:tc>
          <w:tcPr>
            <w:tcW w:w="3933"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475EBC">
            <w:pPr>
              <w:spacing w:after="0"/>
              <w:ind w:left="0" w:firstLine="0"/>
            </w:pPr>
          </w:p>
        </w:tc>
        <w:tc>
          <w:tcPr>
            <w:tcW w:w="58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color w:val="FF0000"/>
              </w:rPr>
            </w:pPr>
            <w:r>
              <w:rPr>
                <w:b/>
                <w:i/>
                <w:color w:val="FF0000"/>
              </w:rPr>
              <w:t>s: serie</w:t>
            </w:r>
          </w:p>
          <w:p w:rsidR="00475EBC" w:rsidRDefault="00475EBC">
            <w:pPr>
              <w:spacing w:after="0"/>
              <w:ind w:left="0" w:firstLine="0"/>
              <w:rPr>
                <w:b/>
                <w:i/>
                <w:color w:val="FF0000"/>
              </w:rPr>
            </w:pPr>
          </w:p>
          <w:p w:rsidR="00475EBC" w:rsidRDefault="00475EBC">
            <w:pPr>
              <w:spacing w:after="0"/>
              <w:ind w:left="0" w:firstLine="0"/>
              <w:rPr>
                <w:b/>
                <w:i/>
                <w:color w:val="FF0000"/>
              </w:rPr>
            </w:pPr>
          </w:p>
          <w:p w:rsidR="00475EBC" w:rsidRDefault="00475EBC">
            <w:pPr>
              <w:spacing w:after="0"/>
              <w:ind w:left="0" w:firstLine="0"/>
              <w:rPr>
                <w:b/>
                <w:i/>
                <w:color w:val="FF0000"/>
              </w:rPr>
            </w:pPr>
          </w:p>
          <w:p w:rsidR="00475EBC" w:rsidRDefault="00475EBC">
            <w:pPr>
              <w:spacing w:after="0"/>
              <w:ind w:left="0" w:firstLine="0"/>
              <w:rPr>
                <w:b/>
                <w:i/>
                <w:color w:val="FF0000"/>
              </w:rPr>
            </w:pPr>
          </w:p>
          <w:p w:rsidR="00475EBC" w:rsidRDefault="00BC6E13">
            <w:pPr>
              <w:spacing w:after="0"/>
              <w:ind w:left="0" w:firstLine="0"/>
              <w:jc w:val="right"/>
            </w:pPr>
            <w:r>
              <w:t>(v113 journal)</w:t>
            </w:r>
          </w:p>
        </w:tc>
        <w:tc>
          <w:tcPr>
            <w:tcW w:w="53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75EBC" w:rsidRDefault="00BC6E13">
            <w:pPr>
              <w:spacing w:after="0"/>
              <w:ind w:left="0" w:firstLine="0"/>
              <w:rPr>
                <w:b/>
                <w:i/>
                <w:lang w:val="en-US"/>
              </w:rPr>
            </w:pPr>
            <w:r>
              <w:rPr>
                <w:b/>
                <w:i/>
                <w:lang w:val="en-US"/>
              </w:rPr>
              <w:t>Periodical</w:t>
            </w:r>
          </w:p>
          <w:p w:rsidR="00475EBC" w:rsidRDefault="00BC6E13">
            <w:pPr>
              <w:spacing w:after="0"/>
              <w:ind w:left="0" w:firstLine="0"/>
              <w:rPr>
                <w:lang w:val="en-US"/>
              </w:rPr>
            </w:pPr>
            <w:r>
              <w:rPr>
                <w:lang w:val="en-US"/>
              </w:rPr>
              <w:t>A publication in any medium issued in successive parts bearing numerical or chronological designations and intended, such as a magazine, scholarly journal, or newspaper to continue indefinitely.</w:t>
            </w:r>
          </w:p>
          <w:p w:rsidR="00475EBC" w:rsidRDefault="00BC6E13">
            <w:pPr>
              <w:spacing w:after="0"/>
              <w:ind w:left="0" w:firstLine="0"/>
              <w:rPr>
                <w:b/>
                <w:i/>
                <w:lang w:val="en-US"/>
              </w:rPr>
            </w:pPr>
            <w:r>
              <w:rPr>
                <w:b/>
                <w:i/>
                <w:lang w:val="en-US"/>
              </w:rPr>
              <w:t>NewsPaper</w:t>
            </w:r>
          </w:p>
          <w:p w:rsidR="00475EBC" w:rsidRDefault="00BC6E13">
            <w:pPr>
              <w:spacing w:after="0"/>
              <w:ind w:left="0" w:firstLine="0"/>
            </w:pPr>
            <w:r>
              <w:rPr>
                <w:lang w:val="en-US"/>
              </w:rPr>
              <w:t xml:space="preserve">A publication containing information about varied topics that are pertinent to general information, a geographic area, or a specific subject matter (i.e. business, culture, education). </w:t>
            </w:r>
            <w:r>
              <w:t>Often published daily.</w:t>
            </w:r>
          </w:p>
        </w:tc>
      </w:tr>
    </w:tbl>
    <w:p w:rsidR="00475EBC" w:rsidRDefault="00475EBC">
      <w:pPr>
        <w:ind w:left="0" w:firstLine="0"/>
        <w:rPr>
          <w:lang w:val="en-US"/>
        </w:rPr>
      </w:pPr>
    </w:p>
    <w:p w:rsidR="00475EBC" w:rsidRDefault="00475EBC">
      <w:pPr>
        <w:pageBreakBefore/>
        <w:ind w:left="0" w:firstLine="0"/>
        <w:rPr>
          <w:lang w:val="en-US"/>
        </w:rPr>
      </w:pPr>
    </w:p>
    <w:tbl>
      <w:tblPr>
        <w:tblW w:w="0" w:type="auto"/>
        <w:tblInd w:w="-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933"/>
        <w:gridCol w:w="5810"/>
        <w:gridCol w:w="5391"/>
      </w:tblGrid>
      <w:tr w:rsidR="00475EBC">
        <w:tc>
          <w:tcPr>
            <w:tcW w:w="3933" w:type="dxa"/>
            <w:vMerge w:val="restart"/>
            <w:tcBorders>
              <w:top w:val="single" w:sz="4" w:space="0" w:color="00000A"/>
              <w:left w:val="single" w:sz="4" w:space="0" w:color="000001"/>
              <w:bottom w:val="single" w:sz="4" w:space="0" w:color="000001"/>
              <w:right w:val="single" w:sz="4" w:space="0" w:color="000001"/>
            </w:tcBorders>
            <w:shd w:val="clear" w:color="auto" w:fill="FFFFFF"/>
            <w:tcMar>
              <w:left w:w="103" w:type="dxa"/>
            </w:tcMar>
          </w:tcPr>
          <w:p w:rsidR="00475EBC" w:rsidRDefault="00BC6E13">
            <w:pPr>
              <w:spacing w:after="0"/>
              <w:ind w:left="0" w:firstLine="0"/>
              <w:rPr>
                <w:b/>
                <w:i/>
              </w:rPr>
            </w:pPr>
            <w:r>
              <w:rPr>
                <w:b/>
                <w:i/>
              </w:rPr>
              <w:t>No convencional</w:t>
            </w:r>
          </w:p>
          <w:p w:rsidR="00475EBC" w:rsidRDefault="00BC6E13">
            <w:pPr>
              <w:spacing w:after="0"/>
              <w:ind w:left="0" w:firstLine="0"/>
            </w:pPr>
            <w:r>
              <w:t>(N, NC, NP)</w:t>
            </w:r>
          </w:p>
          <w:p w:rsidR="00475EBC" w:rsidRDefault="00BC6E13">
            <w:pPr>
              <w:pStyle w:val="Default"/>
              <w:spacing w:line="276" w:lineRule="auto"/>
              <w:rPr>
                <w:rFonts w:ascii="Calibri" w:hAnsi="Calibri" w:cs="Calibri"/>
                <w:color w:val="00000A"/>
                <w:sz w:val="22"/>
                <w:szCs w:val="22"/>
              </w:rPr>
            </w:pPr>
            <w:r>
              <w:rPr>
                <w:rFonts w:ascii="Calibri" w:hAnsi="Calibri" w:cs="Calibri"/>
                <w:color w:val="00000A"/>
                <w:sz w:val="22"/>
                <w:szCs w:val="22"/>
              </w:rPr>
              <w:t xml:space="preserve">Documento que no se publica formalmente, o sea, no tiene una editora responsable, normalmente publicado para un número reducido de personas, no está estandarizado y por sus características de presentación, no puede ser considerado entre las categorías anteriores. </w:t>
            </w:r>
          </w:p>
          <w:p w:rsidR="00475EBC" w:rsidRDefault="00BC6E13">
            <w:pPr>
              <w:pStyle w:val="Default"/>
              <w:spacing w:line="276" w:lineRule="auto"/>
              <w:rPr>
                <w:rFonts w:ascii="Calibri" w:hAnsi="Calibri" w:cs="Calibri"/>
                <w:sz w:val="22"/>
                <w:szCs w:val="22"/>
              </w:rPr>
            </w:pPr>
            <w:r>
              <w:rPr>
                <w:rFonts w:ascii="Calibri" w:hAnsi="Calibri" w:cs="Calibri"/>
                <w:sz w:val="22"/>
                <w:szCs w:val="22"/>
                <w:u w:val="single"/>
              </w:rPr>
              <w:t>Materiales no textuales</w:t>
            </w:r>
            <w:r>
              <w:rPr>
                <w:rFonts w:ascii="Calibri" w:hAnsi="Calibri" w:cs="Calibri"/>
                <w:sz w:val="22"/>
                <w:szCs w:val="22"/>
              </w:rPr>
              <w:t xml:space="preserve"> podrán ser identificados con cualquier tipo de literatura, pero se recomienda que se identifiquen como </w:t>
            </w:r>
            <w:r>
              <w:rPr>
                <w:rFonts w:ascii="Calibri" w:hAnsi="Calibri" w:cs="Calibri"/>
                <w:b/>
                <w:sz w:val="22"/>
                <w:szCs w:val="22"/>
              </w:rPr>
              <w:t>“N”</w:t>
            </w:r>
            <w:r>
              <w:rPr>
                <w:rFonts w:ascii="Calibri" w:hAnsi="Calibri" w:cs="Calibri"/>
                <w:sz w:val="22"/>
                <w:szCs w:val="22"/>
              </w:rPr>
              <w:t>. Materiales no textuales permitidos para LILACS: filme, grabación de video y registro sonoro no musical.</w:t>
            </w:r>
          </w:p>
        </w:tc>
        <w:tc>
          <w:tcPr>
            <w:tcW w:w="5810" w:type="dxa"/>
            <w:tcBorders>
              <w:top w:val="single" w:sz="4" w:space="0" w:color="00000A"/>
              <w:left w:val="single" w:sz="4" w:space="0" w:color="000001"/>
              <w:bottom w:val="single" w:sz="4" w:space="0" w:color="000001"/>
              <w:right w:val="single" w:sz="4" w:space="0" w:color="000001"/>
            </w:tcBorders>
            <w:shd w:val="clear" w:color="auto" w:fill="FFFFFF"/>
            <w:tcMar>
              <w:left w:w="103" w:type="dxa"/>
            </w:tcMar>
          </w:tcPr>
          <w:p w:rsidR="00475EBC" w:rsidRDefault="00BC6E13">
            <w:pPr>
              <w:spacing w:after="0"/>
              <w:ind w:left="0" w:firstLine="0"/>
              <w:rPr>
                <w:b/>
                <w:i/>
              </w:rPr>
            </w:pPr>
            <w:r>
              <w:rPr>
                <w:b/>
                <w:i/>
              </w:rPr>
              <w:t>m: monográfico</w:t>
            </w:r>
          </w:p>
          <w:p w:rsidR="00475EBC" w:rsidRDefault="00BC6E13">
            <w:pPr>
              <w:spacing w:after="0"/>
              <w:ind w:left="0" w:firstLine="0"/>
              <w:rPr>
                <w:color w:val="000000"/>
              </w:rPr>
            </w:pPr>
            <w:r>
              <w:rPr>
                <w:color w:val="000000"/>
              </w:rPr>
              <w:t>Descripción de un documento que no es parte integrante de ningún otro documento, o sea, no tiene vínculo con una serie ni colección.</w:t>
            </w:r>
          </w:p>
          <w:p w:rsidR="00475EBC" w:rsidRDefault="00475EBC">
            <w:pPr>
              <w:spacing w:after="0"/>
            </w:pPr>
          </w:p>
          <w:p w:rsidR="00475EBC" w:rsidRDefault="00475EBC">
            <w:pPr>
              <w:spacing w:after="0"/>
            </w:pPr>
          </w:p>
          <w:p w:rsidR="00475EBC" w:rsidRDefault="00475EBC">
            <w:pPr>
              <w:spacing w:after="0"/>
            </w:pPr>
          </w:p>
          <w:p w:rsidR="00475EBC" w:rsidRDefault="00475EBC">
            <w:pPr>
              <w:spacing w:after="0"/>
            </w:pPr>
          </w:p>
          <w:p w:rsidR="00475EBC" w:rsidRDefault="00475EBC">
            <w:pPr>
              <w:spacing w:after="0"/>
            </w:pPr>
          </w:p>
          <w:p w:rsidR="00475EBC" w:rsidRDefault="00475EBC">
            <w:pPr>
              <w:spacing w:after="0"/>
            </w:pPr>
          </w:p>
          <w:p w:rsidR="00475EBC" w:rsidRDefault="00475EBC">
            <w:pPr>
              <w:spacing w:after="0"/>
            </w:pPr>
          </w:p>
          <w:p w:rsidR="00475EBC" w:rsidRDefault="00475EBC">
            <w:pPr>
              <w:spacing w:after="0"/>
            </w:pPr>
          </w:p>
          <w:p w:rsidR="00475EBC" w:rsidRDefault="00475EBC">
            <w:pPr>
              <w:spacing w:after="0"/>
            </w:pPr>
          </w:p>
          <w:p w:rsidR="00475EBC" w:rsidRDefault="00BC6E13">
            <w:pPr>
              <w:spacing w:after="0"/>
              <w:ind w:left="0" w:firstLine="0"/>
            </w:pPr>
            <w:r>
              <w:t>V9=e -&gt;cartográfico, f-&gt;manuscrito cartográfico</w:t>
            </w:r>
          </w:p>
          <w:p w:rsidR="00475EBC" w:rsidRDefault="00BC6E13">
            <w:pPr>
              <w:spacing w:after="0"/>
              <w:ind w:left="0" w:firstLine="0"/>
            </w:pPr>
            <w:r>
              <w:t xml:space="preserve">V9=i -&gt;sonoro no musical: por ejemplo: registros hablados, </w:t>
            </w:r>
          </w:p>
          <w:p w:rsidR="00475EBC" w:rsidRDefault="00BC6E13">
            <w:pPr>
              <w:spacing w:after="0"/>
              <w:ind w:left="0" w:firstLine="0"/>
            </w:pPr>
            <w:r>
              <w:t xml:space="preserve">       j-&gt; sonoro musical: discos sonoros, discos compactos, cintas grabadas</w:t>
            </w:r>
          </w:p>
          <w:p w:rsidR="00475EBC" w:rsidRDefault="00BC6E13">
            <w:pPr>
              <w:spacing w:after="0"/>
              <w:ind w:left="0" w:firstLine="0"/>
            </w:pPr>
            <w:r>
              <w:t>V9=g-&gt;Material proyectable: filmes, grabaciones de vídeo, diapositivas, transparencias,…</w:t>
            </w:r>
          </w:p>
          <w:p w:rsidR="00475EBC" w:rsidRDefault="00475EBC">
            <w:pPr>
              <w:spacing w:after="0"/>
              <w:ind w:left="0" w:firstLine="0"/>
            </w:pPr>
          </w:p>
        </w:tc>
        <w:tc>
          <w:tcPr>
            <w:tcW w:w="5391" w:type="dxa"/>
            <w:tcBorders>
              <w:top w:val="single" w:sz="4" w:space="0" w:color="00000A"/>
              <w:left w:val="single" w:sz="4" w:space="0" w:color="000001"/>
              <w:bottom w:val="single" w:sz="4" w:space="0" w:color="000001"/>
              <w:right w:val="single" w:sz="4" w:space="0" w:color="000001"/>
            </w:tcBorders>
            <w:shd w:val="clear" w:color="auto" w:fill="FFFFFF"/>
            <w:tcMar>
              <w:left w:w="103" w:type="dxa"/>
            </w:tcMar>
          </w:tcPr>
          <w:p w:rsidR="00475EBC" w:rsidRDefault="00475EBC">
            <w:pPr>
              <w:spacing w:after="0"/>
              <w:ind w:left="0" w:firstLine="0"/>
              <w:rPr>
                <w:u w:val="single"/>
              </w:rPr>
            </w:pPr>
          </w:p>
          <w:p w:rsidR="00475EBC" w:rsidRDefault="00475EBC">
            <w:pPr>
              <w:spacing w:after="0"/>
              <w:ind w:left="0" w:firstLine="0"/>
              <w:rPr>
                <w:u w:val="single"/>
              </w:rPr>
            </w:pPr>
          </w:p>
          <w:p w:rsidR="00475EBC" w:rsidRDefault="00BC6E13">
            <w:pPr>
              <w:spacing w:after="0"/>
              <w:ind w:left="0" w:firstLine="0"/>
              <w:rPr>
                <w:u w:val="single"/>
                <w:lang w:val="en-US"/>
              </w:rPr>
            </w:pPr>
            <w:r>
              <w:rPr>
                <w:u w:val="single"/>
                <w:lang w:val="en-US"/>
              </w:rPr>
              <w:t>Materiales textuales</w:t>
            </w:r>
          </w:p>
          <w:p w:rsidR="00475EBC" w:rsidRDefault="00BC6E13">
            <w:pPr>
              <w:spacing w:after="0"/>
              <w:ind w:left="0" w:firstLine="0"/>
              <w:rPr>
                <w:b/>
                <w:i/>
                <w:lang w:val="en-US"/>
              </w:rPr>
            </w:pPr>
            <w:r>
              <w:rPr>
                <w:b/>
                <w:i/>
                <w:lang w:val="en-US"/>
              </w:rPr>
              <w:t>Article?</w:t>
            </w:r>
          </w:p>
          <w:p w:rsidR="00475EBC" w:rsidRDefault="00BC6E13">
            <w:pPr>
              <w:spacing w:after="0"/>
              <w:ind w:left="0" w:firstLine="0"/>
              <w:rPr>
                <w:lang w:val="en-US"/>
              </w:rPr>
            </w:pPr>
            <w:r>
              <w:rPr>
                <w:lang w:val="en-US"/>
              </w:rPr>
              <w:t>An article, such as a news article or piece of investigative report. Newspapers and magazines have articles of many different types and this is intended to cover them all.</w:t>
            </w:r>
          </w:p>
          <w:p w:rsidR="00475EBC" w:rsidRDefault="00BC6E13">
            <w:pPr>
              <w:spacing w:after="0"/>
              <w:ind w:left="0" w:firstLine="0"/>
              <w:rPr>
                <w:b/>
                <w:i/>
                <w:lang w:val="en-US"/>
              </w:rPr>
            </w:pPr>
            <w:r>
              <w:rPr>
                <w:b/>
                <w:i/>
                <w:lang w:val="en-US"/>
              </w:rPr>
              <w:t>CreativeWork?</w:t>
            </w:r>
          </w:p>
          <w:p w:rsidR="00475EBC" w:rsidRDefault="00BC6E13">
            <w:pPr>
              <w:spacing w:after="0"/>
              <w:ind w:left="0" w:firstLine="0"/>
              <w:rPr>
                <w:lang w:val="en-US"/>
              </w:rPr>
            </w:pPr>
            <w:r>
              <w:rPr>
                <w:lang w:val="en-US"/>
              </w:rPr>
              <w:t>The most generic kind of creative work, including books, movies, photographs, software programs, etc.</w:t>
            </w:r>
          </w:p>
          <w:p w:rsidR="00475EBC" w:rsidRDefault="00BC6E13">
            <w:pPr>
              <w:spacing w:after="0"/>
              <w:ind w:left="0" w:firstLine="0"/>
              <w:rPr>
                <w:u w:val="single"/>
              </w:rPr>
            </w:pPr>
            <w:r>
              <w:rPr>
                <w:u w:val="single"/>
              </w:rPr>
              <w:t xml:space="preserve">Materiales no textuales </w:t>
            </w:r>
          </w:p>
          <w:p w:rsidR="00475EBC" w:rsidRDefault="00BC6E13">
            <w:pPr>
              <w:spacing w:after="0"/>
              <w:ind w:left="0" w:firstLine="0"/>
            </w:pPr>
            <w:r>
              <w:rPr>
                <w:b/>
                <w:i/>
              </w:rPr>
              <w:t>Map:</w:t>
            </w:r>
            <w:r>
              <w:t xml:space="preserve"> A Map</w:t>
            </w:r>
          </w:p>
          <w:p w:rsidR="00475EBC" w:rsidRDefault="00BC6E13">
            <w:pPr>
              <w:spacing w:after="0"/>
              <w:ind w:left="0" w:firstLine="0"/>
              <w:rPr>
                <w:lang w:val="en-US"/>
              </w:rPr>
            </w:pPr>
            <w:r>
              <w:rPr>
                <w:b/>
                <w:i/>
                <w:lang w:val="en-US"/>
              </w:rPr>
              <w:t xml:space="preserve">AudioObject? </w:t>
            </w:r>
            <w:r>
              <w:rPr>
                <w:lang w:val="en-US"/>
              </w:rPr>
              <w:t>An audio file</w:t>
            </w:r>
          </w:p>
          <w:p w:rsidR="00475EBC" w:rsidRDefault="00475EBC">
            <w:pPr>
              <w:spacing w:after="0"/>
              <w:ind w:left="0" w:firstLine="0"/>
              <w:rPr>
                <w:b/>
                <w:i/>
                <w:lang w:val="en-US"/>
              </w:rPr>
            </w:pPr>
          </w:p>
          <w:p w:rsidR="00475EBC" w:rsidRDefault="00BC6E13">
            <w:pPr>
              <w:spacing w:after="0"/>
              <w:ind w:left="0" w:firstLine="0"/>
              <w:rPr>
                <w:lang w:val="en-US"/>
              </w:rPr>
            </w:pPr>
            <w:r>
              <w:rPr>
                <w:b/>
                <w:i/>
                <w:lang w:val="en-US"/>
              </w:rPr>
              <w:t>VideoObject?:</w:t>
            </w:r>
            <w:r>
              <w:rPr>
                <w:lang w:val="en-US"/>
              </w:rPr>
              <w:t xml:space="preserve"> A video file</w:t>
            </w:r>
          </w:p>
          <w:p w:rsidR="00475EBC" w:rsidRDefault="00BC6E13">
            <w:pPr>
              <w:spacing w:after="0"/>
              <w:ind w:left="0" w:firstLine="0"/>
              <w:rPr>
                <w:lang w:val="en-US"/>
              </w:rPr>
            </w:pPr>
            <w:r>
              <w:rPr>
                <w:lang w:val="en-US"/>
              </w:rPr>
              <w:t xml:space="preserve"> </w:t>
            </w:r>
          </w:p>
          <w:p w:rsidR="00475EBC" w:rsidRDefault="00BC6E13">
            <w:pPr>
              <w:spacing w:after="0"/>
              <w:ind w:left="0" w:firstLine="0"/>
              <w:rPr>
                <w:b/>
                <w:i/>
                <w:lang w:val="en-US"/>
              </w:rPr>
            </w:pPr>
            <w:r>
              <w:rPr>
                <w:b/>
                <w:i/>
                <w:lang w:val="en-US"/>
              </w:rPr>
              <w:t xml:space="preserve">ImageObject?: </w:t>
            </w:r>
            <w:r>
              <w:rPr>
                <w:lang w:val="en-US"/>
              </w:rPr>
              <w:t>An image file</w:t>
            </w:r>
            <w:r>
              <w:rPr>
                <w:b/>
                <w:i/>
                <w:lang w:val="en-US"/>
              </w:rPr>
              <w:t xml:space="preserve"> </w:t>
            </w:r>
          </w:p>
        </w:tc>
      </w:tr>
      <w:tr w:rsidR="00475EBC">
        <w:tc>
          <w:tcPr>
            <w:tcW w:w="3933" w:type="dxa"/>
            <w:vMerge/>
            <w:tcBorders>
              <w:top w:val="single" w:sz="4" w:space="0" w:color="000001"/>
              <w:left w:val="single" w:sz="4" w:space="0" w:color="000001"/>
              <w:bottom w:val="single" w:sz="4" w:space="0" w:color="00000A"/>
              <w:right w:val="single" w:sz="4" w:space="0" w:color="000001"/>
            </w:tcBorders>
            <w:shd w:val="clear" w:color="auto" w:fill="FFFFFF"/>
            <w:tcMar>
              <w:left w:w="103" w:type="dxa"/>
            </w:tcMar>
          </w:tcPr>
          <w:p w:rsidR="00475EBC" w:rsidRDefault="00475EBC">
            <w:pPr>
              <w:spacing w:after="0"/>
              <w:ind w:left="0" w:firstLine="0"/>
              <w:rPr>
                <w:lang w:val="en-US"/>
              </w:rPr>
            </w:pPr>
          </w:p>
        </w:tc>
        <w:tc>
          <w:tcPr>
            <w:tcW w:w="5810" w:type="dxa"/>
            <w:tcBorders>
              <w:top w:val="single" w:sz="4" w:space="0" w:color="000001"/>
              <w:left w:val="single" w:sz="4" w:space="0" w:color="000001"/>
              <w:bottom w:val="single" w:sz="4" w:space="0" w:color="00000A"/>
              <w:right w:val="single" w:sz="4" w:space="0" w:color="000001"/>
            </w:tcBorders>
            <w:shd w:val="clear" w:color="auto" w:fill="FFFFFF"/>
            <w:tcMar>
              <w:left w:w="103" w:type="dxa"/>
            </w:tcMar>
          </w:tcPr>
          <w:p w:rsidR="00475EBC" w:rsidRDefault="00BC6E13">
            <w:pPr>
              <w:spacing w:after="0"/>
              <w:ind w:left="0" w:firstLine="0"/>
              <w:rPr>
                <w:b/>
                <w:i/>
              </w:rPr>
            </w:pPr>
            <w:r>
              <w:rPr>
                <w:b/>
                <w:i/>
              </w:rPr>
              <w:t>am: analítico de monografía</w:t>
            </w:r>
          </w:p>
          <w:p w:rsidR="00475EBC" w:rsidRDefault="00BC6E13">
            <w:pPr>
              <w:spacing w:after="0"/>
              <w:ind w:left="0" w:firstLine="0"/>
              <w:rPr>
                <w:color w:val="000000"/>
              </w:rPr>
            </w:pPr>
            <w:r>
              <w:rPr>
                <w:color w:val="000000"/>
              </w:rPr>
              <w:t>Descripción de un documento perteneciente a una monografía, o sea, un capítulo o artículo de una monografía. La correcta Descripción del capítulo o artículo requiere información del nivel superior (monográfico) del cual forma parte.</w:t>
            </w:r>
          </w:p>
        </w:tc>
        <w:tc>
          <w:tcPr>
            <w:tcW w:w="5391" w:type="dxa"/>
            <w:tcBorders>
              <w:top w:val="single" w:sz="4" w:space="0" w:color="000001"/>
              <w:left w:val="single" w:sz="4" w:space="0" w:color="000001"/>
              <w:bottom w:val="single" w:sz="4" w:space="0" w:color="00000A"/>
              <w:right w:val="single" w:sz="4" w:space="0" w:color="000001"/>
            </w:tcBorders>
            <w:shd w:val="clear" w:color="auto" w:fill="FFFFFF"/>
            <w:tcMar>
              <w:left w:w="103" w:type="dxa"/>
            </w:tcMar>
          </w:tcPr>
          <w:p w:rsidR="00475EBC" w:rsidRDefault="00BC6E13">
            <w:pPr>
              <w:spacing w:after="0"/>
              <w:ind w:left="0" w:firstLine="0"/>
              <w:rPr>
                <w:b/>
                <w:i/>
              </w:rPr>
            </w:pPr>
            <w:r>
              <w:rPr>
                <w:b/>
                <w:i/>
              </w:rPr>
              <w:t>Chapter?, Article?</w:t>
            </w:r>
          </w:p>
        </w:tc>
      </w:tr>
    </w:tbl>
    <w:p w:rsidR="00475EBC" w:rsidRDefault="00475EBC">
      <w:pPr>
        <w:spacing w:after="0"/>
        <w:ind w:left="0" w:firstLine="0"/>
        <w:rPr>
          <w:lang w:val="en-US"/>
        </w:rPr>
      </w:pPr>
    </w:p>
    <w:p w:rsidR="00475EBC" w:rsidRDefault="00475EBC">
      <w:pPr>
        <w:rPr>
          <w:lang w:val="en-US"/>
        </w:rPr>
      </w:pPr>
    </w:p>
    <w:p w:rsidR="00475EBC" w:rsidRPr="00BC6E13" w:rsidRDefault="00BC6E13">
      <w:pPr>
        <w:pageBreakBefore/>
        <w:spacing w:after="0"/>
        <w:ind w:left="0" w:firstLine="0"/>
      </w:pPr>
      <w:r w:rsidRPr="00BC6E13">
        <w:rPr>
          <w:b/>
          <w:bCs/>
          <w:sz w:val="26"/>
          <w:szCs w:val="26"/>
        </w:rPr>
        <w:lastRenderedPageBreak/>
        <w:t>Relación entre (V9) Tipo de registro y @type de Schema</w:t>
      </w:r>
      <w:r w:rsidRPr="00BC6E13">
        <w:t xml:space="preserve"> </w:t>
      </w:r>
    </w:p>
    <w:tbl>
      <w:tblPr>
        <w:tblW w:w="0" w:type="auto"/>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8" w:type="dxa"/>
        </w:tblCellMar>
        <w:tblLook w:val="04A0" w:firstRow="1" w:lastRow="0" w:firstColumn="1" w:lastColumn="0" w:noHBand="0" w:noVBand="1"/>
      </w:tblPr>
      <w:tblGrid>
        <w:gridCol w:w="519"/>
        <w:gridCol w:w="5436"/>
        <w:gridCol w:w="4590"/>
      </w:tblGrid>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tabs>
                <w:tab w:val="center" w:pos="1587"/>
              </w:tabs>
              <w:spacing w:after="0" w:line="240" w:lineRule="auto"/>
              <w:ind w:left="0" w:firstLine="0"/>
              <w:rPr>
                <w:color w:val="000000"/>
              </w:rPr>
            </w:pPr>
            <w:r>
              <w:rPr>
                <w:color w:val="000000"/>
              </w:rPr>
              <w:t>@type</w:t>
            </w:r>
            <w:r>
              <w:rPr>
                <w:color w:val="000000"/>
              </w:rPr>
              <w:tab/>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a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Material textual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c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Música impresa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t>http://purl.org/library/MusicalScore?</w:t>
            </w:r>
          </w:p>
          <w:p w:rsidR="00475EBC" w:rsidRDefault="00BC6E13">
            <w:pPr>
              <w:spacing w:after="0" w:line="240" w:lineRule="auto"/>
              <w:ind w:left="0" w:firstLine="0"/>
            </w:pPr>
            <w:r>
              <w:t>(puntuación musical)</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Manuscritos de música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t>http://purl.org/library/MusicalScore?</w:t>
            </w:r>
          </w:p>
        </w:tc>
      </w:tr>
      <w:tr w:rsidR="00475EBC">
        <w:trPr>
          <w:trHeight w:val="204"/>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e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Material cartográfico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 Map</w:t>
            </w:r>
          </w:p>
        </w:tc>
      </w:tr>
      <w:tr w:rsidR="00475EBC">
        <w:trPr>
          <w:trHeight w:val="204"/>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Manuscritos de material cartográfico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 Map</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g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Material proyectable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http://purl.org/library/VisualMaterial</w:t>
            </w:r>
          </w:p>
        </w:tc>
      </w:tr>
      <w:tr w:rsidR="00475EBC">
        <w:trPr>
          <w:trHeight w:val="204"/>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i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Registros sonoros no musicales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j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Registros musicales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 MusicRecording</w:t>
            </w:r>
          </w:p>
        </w:tc>
      </w:tr>
      <w:tr w:rsidR="00475EBC">
        <w:trPr>
          <w:trHeight w:val="204"/>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k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Gráficos bidimensionales no proyectables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http://purl.org/library/VisualMaterial</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Archivo de computador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t>http://purl.org/library/ComputerFile</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o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Kit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http://purl.org/library/Kit</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p </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Material mixto </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r</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Material tridimensional, artefacto, objeto</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http://purl.org/library/VisualMaterial</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t</w:t>
            </w:r>
          </w:p>
        </w:tc>
        <w:tc>
          <w:tcPr>
            <w:tcW w:w="543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Manuscritos</w:t>
            </w:r>
          </w:p>
        </w:tc>
        <w:tc>
          <w:tcPr>
            <w:tcW w:w="459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http://purl.org/library/ArchiveMaterial</w:t>
            </w:r>
          </w:p>
        </w:tc>
      </w:tr>
    </w:tbl>
    <w:p w:rsidR="00475EBC" w:rsidRDefault="00475EBC">
      <w:pPr>
        <w:spacing w:after="0"/>
        <w:ind w:left="0" w:firstLine="0"/>
      </w:pPr>
    </w:p>
    <w:p w:rsidR="00475EBC" w:rsidRPr="00BC6E13" w:rsidRDefault="00BC6E13">
      <w:pPr>
        <w:spacing w:after="0"/>
        <w:ind w:left="0" w:firstLine="0"/>
        <w:rPr>
          <w:b/>
          <w:bCs/>
          <w:sz w:val="26"/>
          <w:szCs w:val="26"/>
        </w:rPr>
      </w:pPr>
      <w:r w:rsidRPr="00BC6E13">
        <w:rPr>
          <w:b/>
          <w:bCs/>
          <w:sz w:val="26"/>
          <w:szCs w:val="26"/>
        </w:rPr>
        <w:t>Relación entre V110 Forma del Item y @type de Schema</w:t>
      </w:r>
    </w:p>
    <w:tbl>
      <w:tblPr>
        <w:tblW w:w="0" w:type="auto"/>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8" w:type="dxa"/>
        </w:tblCellMar>
        <w:tblLook w:val="04A0" w:firstRow="1" w:lastRow="0" w:firstColumn="1" w:lastColumn="0" w:noHBand="0" w:noVBand="1"/>
      </w:tblPr>
      <w:tblGrid>
        <w:gridCol w:w="353"/>
        <w:gridCol w:w="5707"/>
        <w:gridCol w:w="4485"/>
      </w:tblGrid>
      <w:tr w:rsidR="00475EBC">
        <w:trPr>
          <w:trHeight w:val="101"/>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@type</w:t>
            </w:r>
          </w:p>
        </w:tc>
      </w:tr>
      <w:tr w:rsidR="00475EBC">
        <w:trPr>
          <w:trHeight w:val="101"/>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a </w:t>
            </w: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Microfilm </w:t>
            </w: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b </w:t>
            </w: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Microficha </w:t>
            </w: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c </w:t>
            </w: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Microficha opaca </w:t>
            </w: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 </w:t>
            </w: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Impreso grande </w:t>
            </w: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http://purl.org/library/LargePrintBook?</w:t>
            </w:r>
          </w:p>
        </w:tc>
      </w:tr>
      <w:tr w:rsidR="00475EBC">
        <w:trPr>
          <w:trHeight w:val="101"/>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 </w:t>
            </w: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Braille </w:t>
            </w: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t>http://purl.org/library/BrailleBook?</w:t>
            </w:r>
          </w:p>
        </w:tc>
      </w:tr>
      <w:tr w:rsidR="00475EBC">
        <w:trPr>
          <w:trHeight w:val="306"/>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r </w:t>
            </w: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Reproducción impresa regular – impresión legible </w:t>
            </w: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306"/>
        </w:trPr>
        <w:tc>
          <w:tcPr>
            <w:tcW w:w="35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w:t>
            </w:r>
          </w:p>
        </w:tc>
        <w:tc>
          <w:tcPr>
            <w:tcW w:w="570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Electrónico</w:t>
            </w:r>
          </w:p>
        </w:tc>
        <w:tc>
          <w:tcPr>
            <w:tcW w:w="448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bl>
    <w:p w:rsidR="00475EBC" w:rsidRDefault="00475EBC">
      <w:pPr>
        <w:spacing w:after="0"/>
        <w:ind w:left="0" w:firstLine="0"/>
      </w:pPr>
    </w:p>
    <w:p w:rsidR="00475EBC" w:rsidRPr="00BC6E13" w:rsidRDefault="00BC6E13">
      <w:pPr>
        <w:spacing w:after="0"/>
        <w:ind w:left="0" w:firstLine="0"/>
        <w:rPr>
          <w:b/>
          <w:bCs/>
          <w:sz w:val="26"/>
          <w:szCs w:val="26"/>
        </w:rPr>
      </w:pPr>
      <w:r w:rsidRPr="00BC6E13">
        <w:rPr>
          <w:b/>
          <w:bCs/>
          <w:sz w:val="26"/>
          <w:szCs w:val="26"/>
        </w:rPr>
        <w:t>Relación entre V113 Tipo de Periódico y @type de Schema</w:t>
      </w:r>
    </w:p>
    <w:tbl>
      <w:tblPr>
        <w:tblW w:w="0" w:type="auto"/>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8" w:type="dxa"/>
        </w:tblCellMar>
        <w:tblLook w:val="04A0" w:firstRow="1" w:lastRow="0" w:firstColumn="1" w:lastColumn="0" w:noHBand="0" w:noVBand="1"/>
      </w:tblPr>
      <w:tblGrid>
        <w:gridCol w:w="463"/>
        <w:gridCol w:w="4757"/>
        <w:gridCol w:w="2835"/>
      </w:tblGrid>
      <w:tr w:rsidR="00475EBC">
        <w:trPr>
          <w:trHeight w:val="203"/>
        </w:trPr>
        <w:tc>
          <w:tcPr>
            <w:tcW w:w="46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cs="Calibri"/>
              </w:rPr>
            </w:pPr>
            <w:r>
              <w:rPr>
                <w:rFonts w:cs="Calibri"/>
              </w:rPr>
              <w:t xml:space="preserve"> </w:t>
            </w:r>
          </w:p>
        </w:tc>
        <w:tc>
          <w:tcPr>
            <w:tcW w:w="475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pStyle w:val="Default"/>
              <w:rPr>
                <w:rFonts w:ascii="Calibri" w:hAnsi="Calibri" w:cs="Calibri"/>
                <w:sz w:val="22"/>
                <w:szCs w:val="22"/>
              </w:rPr>
            </w:pPr>
          </w:p>
        </w:tc>
        <w:tc>
          <w:tcPr>
            <w:tcW w:w="283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@type</w:t>
            </w:r>
          </w:p>
        </w:tc>
      </w:tr>
      <w:tr w:rsidR="00475EBC">
        <w:trPr>
          <w:trHeight w:val="203"/>
        </w:trPr>
        <w:tc>
          <w:tcPr>
            <w:tcW w:w="46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 xml:space="preserve">l </w:t>
            </w:r>
          </w:p>
        </w:tc>
        <w:tc>
          <w:tcPr>
            <w:tcW w:w="475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 xml:space="preserve">Hojas sueltas con actualizaciones diarias </w:t>
            </w:r>
          </w:p>
        </w:tc>
        <w:tc>
          <w:tcPr>
            <w:tcW w:w="283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pStyle w:val="Default"/>
              <w:rPr>
                <w:rFonts w:ascii="Calibri" w:hAnsi="Calibri" w:cs="Calibri"/>
                <w:sz w:val="22"/>
                <w:szCs w:val="22"/>
              </w:rPr>
            </w:pPr>
          </w:p>
        </w:tc>
      </w:tr>
      <w:tr w:rsidR="00475EBC">
        <w:trPr>
          <w:trHeight w:val="101"/>
        </w:trPr>
        <w:tc>
          <w:tcPr>
            <w:tcW w:w="46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 xml:space="preserve">n </w:t>
            </w:r>
          </w:p>
        </w:tc>
        <w:tc>
          <w:tcPr>
            <w:tcW w:w="475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 xml:space="preserve">Jornales </w:t>
            </w:r>
          </w:p>
        </w:tc>
        <w:tc>
          <w:tcPr>
            <w:tcW w:w="283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schema:Newspaper</w:t>
            </w:r>
          </w:p>
        </w:tc>
      </w:tr>
      <w:tr w:rsidR="00475EBC">
        <w:trPr>
          <w:trHeight w:val="101"/>
        </w:trPr>
        <w:tc>
          <w:tcPr>
            <w:tcW w:w="46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 xml:space="preserve">p </w:t>
            </w:r>
          </w:p>
        </w:tc>
        <w:tc>
          <w:tcPr>
            <w:tcW w:w="475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 xml:space="preserve">Revistas </w:t>
            </w:r>
          </w:p>
        </w:tc>
        <w:tc>
          <w:tcPr>
            <w:tcW w:w="283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schema:Periodical</w:t>
            </w:r>
          </w:p>
        </w:tc>
      </w:tr>
      <w:tr w:rsidR="00475EBC">
        <w:trPr>
          <w:trHeight w:val="101"/>
        </w:trPr>
        <w:tc>
          <w:tcPr>
            <w:tcW w:w="46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s</w:t>
            </w:r>
          </w:p>
        </w:tc>
        <w:tc>
          <w:tcPr>
            <w:tcW w:w="475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pStyle w:val="Default"/>
              <w:rPr>
                <w:rFonts w:ascii="Calibri" w:hAnsi="Calibri" w:cs="Calibri"/>
                <w:sz w:val="22"/>
                <w:szCs w:val="22"/>
              </w:rPr>
            </w:pPr>
            <w:r>
              <w:rPr>
                <w:rFonts w:ascii="Calibri" w:hAnsi="Calibri" w:cs="Calibri"/>
                <w:sz w:val="22"/>
                <w:szCs w:val="22"/>
              </w:rPr>
              <w:t>Separatas</w:t>
            </w:r>
          </w:p>
        </w:tc>
        <w:tc>
          <w:tcPr>
            <w:tcW w:w="283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pStyle w:val="Default"/>
              <w:rPr>
                <w:rFonts w:ascii="Calibri" w:hAnsi="Calibri" w:cs="Calibri"/>
                <w:sz w:val="22"/>
                <w:szCs w:val="22"/>
              </w:rPr>
            </w:pPr>
          </w:p>
        </w:tc>
      </w:tr>
    </w:tbl>
    <w:p w:rsidR="00475EBC" w:rsidRDefault="00BC6E13">
      <w:pPr>
        <w:spacing w:after="0"/>
        <w:ind w:left="0" w:firstLine="0"/>
      </w:pPr>
      <w:r w:rsidRPr="00BC6E13">
        <w:rPr>
          <w:b/>
          <w:bCs/>
          <w:sz w:val="26"/>
          <w:szCs w:val="26"/>
        </w:rPr>
        <w:lastRenderedPageBreak/>
        <w:t>Relación entre V111 Archivo de Computador y @type de Schema</w:t>
      </w:r>
      <w:r>
        <w:t xml:space="preserve"> </w:t>
      </w:r>
    </w:p>
    <w:tbl>
      <w:tblPr>
        <w:tblW w:w="0" w:type="auto"/>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8" w:type="dxa"/>
        </w:tblCellMar>
        <w:tblLook w:val="04A0" w:firstRow="1" w:lastRow="0" w:firstColumn="1" w:lastColumn="0" w:noHBand="0" w:noVBand="1"/>
      </w:tblPr>
      <w:tblGrid>
        <w:gridCol w:w="519"/>
        <w:gridCol w:w="3561"/>
        <w:gridCol w:w="5505"/>
      </w:tblGrid>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@type</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a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Datos numéricos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204"/>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b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Programas de computador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rPr>
                <w:color w:val="000000"/>
              </w:rPr>
              <w:t>schema:</w:t>
            </w:r>
            <w:r>
              <w:t xml:space="preserve"> SoftwareApplication</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c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Representacionales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Documentos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e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Datos bibliográficos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Tipos de letra (fuentes)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g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Juegos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 Game</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h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Sonidos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schema:AudioObject</w:t>
            </w: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i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Multimedios interactivos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t>http://purl.org/library/InteractiveMultimedia</w:t>
            </w:r>
          </w:p>
        </w:tc>
      </w:tr>
      <w:tr w:rsidR="00475EBC">
        <w:trPr>
          <w:trHeight w:val="203"/>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j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Servicios o sistemas online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519"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m </w:t>
            </w:r>
          </w:p>
        </w:tc>
        <w:tc>
          <w:tcPr>
            <w:tcW w:w="3561"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Combinación </w:t>
            </w:r>
          </w:p>
        </w:tc>
        <w:tc>
          <w:tcPr>
            <w:tcW w:w="5505"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bl>
    <w:p w:rsidR="00475EBC" w:rsidRDefault="00475EBC">
      <w:pPr>
        <w:spacing w:after="0"/>
        <w:ind w:left="0" w:firstLine="0"/>
      </w:pPr>
    </w:p>
    <w:p w:rsidR="00475EBC" w:rsidRPr="00BC6E13" w:rsidRDefault="00BC6E13">
      <w:pPr>
        <w:spacing w:after="0"/>
        <w:ind w:left="0" w:firstLine="0"/>
        <w:rPr>
          <w:b/>
          <w:bCs/>
          <w:sz w:val="26"/>
          <w:szCs w:val="26"/>
        </w:rPr>
      </w:pPr>
      <w:r w:rsidRPr="00BC6E13">
        <w:rPr>
          <w:b/>
          <w:bCs/>
          <w:sz w:val="26"/>
          <w:szCs w:val="26"/>
        </w:rPr>
        <w:t>Relación entre V114 Tipo de Material Visual y @type de Schema</w:t>
      </w:r>
    </w:p>
    <w:tbl>
      <w:tblPr>
        <w:tblW w:w="0" w:type="auto"/>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8" w:type="dxa"/>
        </w:tblCellMar>
        <w:tblLook w:val="04A0" w:firstRow="1" w:lastRow="0" w:firstColumn="1" w:lastColumn="0" w:noHBand="0" w:noVBand="1"/>
      </w:tblPr>
      <w:tblGrid>
        <w:gridCol w:w="464"/>
        <w:gridCol w:w="2930"/>
        <w:gridCol w:w="4256"/>
      </w:tblGrid>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@type</w:t>
            </w: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a </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Arte (original) </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schema:VisualArtwork</w:t>
            </w: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b </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Kit </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t>http://purl.org/library/Kit</w:t>
            </w: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c </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Arte (reproducción) </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schema:VisualArtwork?</w:t>
            </w: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 </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Diorama </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 </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Tira de Film </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g </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Juego </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 Game</w:t>
            </w: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i</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Cuadro </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k</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Gráfico</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l</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Dibujo técnico</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m</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Film</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n</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Mapa</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 Map</w:t>
            </w: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o</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Flash card (cartón relámpago</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p</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Slide de microscopio</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q</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Modelo</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r</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Realia</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Slide</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t</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Transparencia</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v</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Grabación en video</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Schema:VideoObject</w:t>
            </w:r>
          </w:p>
        </w:tc>
      </w:tr>
      <w:tr w:rsidR="00475EBC">
        <w:trPr>
          <w:trHeight w:val="101"/>
        </w:trPr>
        <w:tc>
          <w:tcPr>
            <w:tcW w:w="464"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w</w:t>
            </w:r>
          </w:p>
        </w:tc>
        <w:tc>
          <w:tcPr>
            <w:tcW w:w="293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Juguete</w:t>
            </w:r>
          </w:p>
        </w:tc>
        <w:tc>
          <w:tcPr>
            <w:tcW w:w="4256"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pPr>
            <w:r>
              <w:t>http://purl.org/library/Toy</w:t>
            </w:r>
          </w:p>
        </w:tc>
      </w:tr>
    </w:tbl>
    <w:p w:rsidR="00475EBC" w:rsidRPr="00BC6E13" w:rsidRDefault="00BC6E13">
      <w:pPr>
        <w:pageBreakBefore/>
        <w:spacing w:after="0"/>
        <w:ind w:left="0" w:firstLine="0"/>
        <w:rPr>
          <w:b/>
          <w:bCs/>
          <w:sz w:val="26"/>
          <w:szCs w:val="26"/>
        </w:rPr>
      </w:pPr>
      <w:r w:rsidRPr="00BC6E13">
        <w:rPr>
          <w:b/>
          <w:bCs/>
          <w:sz w:val="26"/>
          <w:szCs w:val="26"/>
        </w:rPr>
        <w:lastRenderedPageBreak/>
        <w:t>Relación entre v115 Tipo de Material Visual No proyectable y @type de Schema</w:t>
      </w:r>
    </w:p>
    <w:tbl>
      <w:tblPr>
        <w:tblW w:w="0" w:type="auto"/>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8" w:type="dxa"/>
        </w:tblCellMar>
        <w:tblLook w:val="04A0" w:firstRow="1" w:lastRow="0" w:firstColumn="1" w:lastColumn="0" w:noHBand="0" w:noVBand="1"/>
      </w:tblPr>
      <w:tblGrid>
        <w:gridCol w:w="467"/>
        <w:gridCol w:w="3613"/>
        <w:gridCol w:w="2160"/>
      </w:tblGrid>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c</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Colage</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Dibujo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e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Pintura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Schema:Painting</w:t>
            </w:r>
          </w:p>
        </w:tc>
      </w:tr>
      <w:tr w:rsidR="00475EBC">
        <w:trPr>
          <w:trHeight w:val="203"/>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Impresión fotomecánica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g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Fotonegativo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h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Fotoimpresión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i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Foto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j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Impresión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l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Dibujo técnico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n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Gráfico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203"/>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o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Flash card (Cartón relámpago)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r w:rsidR="00475EBC">
        <w:trPr>
          <w:trHeight w:val="101"/>
        </w:trPr>
        <w:tc>
          <w:tcPr>
            <w:tcW w:w="467"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u </w:t>
            </w:r>
          </w:p>
        </w:tc>
        <w:tc>
          <w:tcPr>
            <w:tcW w:w="3613"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BC6E13">
            <w:pPr>
              <w:spacing w:after="0" w:line="240" w:lineRule="auto"/>
              <w:ind w:left="0" w:firstLine="0"/>
              <w:rPr>
                <w:color w:val="000000"/>
              </w:rPr>
            </w:pPr>
            <w:r>
              <w:rPr>
                <w:color w:val="000000"/>
              </w:rPr>
              <w:t xml:space="preserve">Desconocido </w:t>
            </w:r>
          </w:p>
        </w:tc>
        <w:tc>
          <w:tcPr>
            <w:tcW w:w="2160" w:type="dxa"/>
            <w:tcBorders>
              <w:top w:val="single" w:sz="8" w:space="0" w:color="000001"/>
              <w:left w:val="single" w:sz="8" w:space="0" w:color="000001"/>
              <w:bottom w:val="single" w:sz="8" w:space="0" w:color="000001"/>
              <w:right w:val="single" w:sz="8" w:space="0" w:color="000001"/>
            </w:tcBorders>
            <w:shd w:val="clear" w:color="auto" w:fill="FFFFFF"/>
            <w:tcMar>
              <w:left w:w="88" w:type="dxa"/>
            </w:tcMar>
          </w:tcPr>
          <w:p w:rsidR="00475EBC" w:rsidRDefault="00475EBC">
            <w:pPr>
              <w:spacing w:after="0" w:line="240" w:lineRule="auto"/>
              <w:ind w:left="0" w:firstLine="0"/>
              <w:rPr>
                <w:color w:val="000000"/>
              </w:rPr>
            </w:pPr>
          </w:p>
        </w:tc>
      </w:tr>
    </w:tbl>
    <w:p w:rsidR="00475EBC" w:rsidRDefault="00475EBC">
      <w:pPr>
        <w:ind w:left="0" w:firstLine="0"/>
      </w:pPr>
    </w:p>
    <w:p w:rsidR="00475EBC" w:rsidRDefault="00475EBC">
      <w:pPr>
        <w:ind w:left="0" w:firstLine="0"/>
      </w:pPr>
    </w:p>
    <w:sectPr w:rsidR="00475EBC">
      <w:pgSz w:w="16838" w:h="11906" w:orient="landscape"/>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EBC"/>
    <w:rsid w:val="00475EBC"/>
    <w:rsid w:val="00BC6E13"/>
    <w:rsid w:val="00FF6A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51A"/>
    <w:pPr>
      <w:suppressAutoHyphens/>
      <w:spacing w:after="200"/>
      <w:ind w:left="850" w:hanging="181"/>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5637A1"/>
    <w:rPr>
      <w:color w:val="0000FF"/>
      <w:u w:val="single"/>
    </w:rPr>
  </w:style>
  <w:style w:type="character" w:customStyle="1" w:styleId="h">
    <w:name w:val="h"/>
    <w:basedOn w:val="Fuentedeprrafopredeter"/>
    <w:rsid w:val="00192E56"/>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DE1FC5"/>
    <w:pPr>
      <w:suppressAutoHyphens/>
      <w:spacing w:line="240" w:lineRule="auto"/>
    </w:pPr>
    <w:rPr>
      <w:rFonts w:ascii="Trebuchet MS" w:hAnsi="Trebuchet MS" w:cs="Trebuchet MS"/>
      <w:color w:val="000000"/>
      <w:sz w:val="24"/>
      <w:szCs w:val="24"/>
    </w:rPr>
  </w:style>
  <w:style w:type="paragraph" w:styleId="Prrafodelista">
    <w:name w:val="List Paragraph"/>
    <w:basedOn w:val="Normal"/>
    <w:uiPriority w:val="34"/>
    <w:qFormat/>
    <w:rsid w:val="00011A83"/>
    <w:pPr>
      <w:ind w:left="720"/>
      <w:contextualSpacing/>
    </w:pPr>
  </w:style>
  <w:style w:type="table" w:styleId="Tablaconcuadrcula">
    <w:name w:val="Table Grid"/>
    <w:basedOn w:val="Tablanormal"/>
    <w:uiPriority w:val="59"/>
    <w:rsid w:val="007034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565AA6"/>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uiPriority w:val="59"/>
    <w:rsid w:val="00CB65C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51A"/>
    <w:pPr>
      <w:suppressAutoHyphens/>
      <w:spacing w:after="200"/>
      <w:ind w:left="850" w:hanging="181"/>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5637A1"/>
    <w:rPr>
      <w:color w:val="0000FF"/>
      <w:u w:val="single"/>
    </w:rPr>
  </w:style>
  <w:style w:type="character" w:customStyle="1" w:styleId="h">
    <w:name w:val="h"/>
    <w:basedOn w:val="Fuentedeprrafopredeter"/>
    <w:rsid w:val="00192E56"/>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DE1FC5"/>
    <w:pPr>
      <w:suppressAutoHyphens/>
      <w:spacing w:line="240" w:lineRule="auto"/>
    </w:pPr>
    <w:rPr>
      <w:rFonts w:ascii="Trebuchet MS" w:hAnsi="Trebuchet MS" w:cs="Trebuchet MS"/>
      <w:color w:val="000000"/>
      <w:sz w:val="24"/>
      <w:szCs w:val="24"/>
    </w:rPr>
  </w:style>
  <w:style w:type="paragraph" w:styleId="Prrafodelista">
    <w:name w:val="List Paragraph"/>
    <w:basedOn w:val="Normal"/>
    <w:uiPriority w:val="34"/>
    <w:qFormat/>
    <w:rsid w:val="00011A83"/>
    <w:pPr>
      <w:ind w:left="720"/>
      <w:contextualSpacing/>
    </w:pPr>
  </w:style>
  <w:style w:type="table" w:styleId="Tablaconcuadrcula">
    <w:name w:val="Table Grid"/>
    <w:basedOn w:val="Tablanormal"/>
    <w:uiPriority w:val="59"/>
    <w:rsid w:val="007034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565AA6"/>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uiPriority w:val="59"/>
    <w:rsid w:val="00CB65C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purl.org/library/ComputerFile" TargetMode="External"/><Relationship Id="rId3" Type="http://schemas.microsoft.com/office/2007/relationships/stylesWithEffects" Target="stylesWithEffects.xml"/><Relationship Id="rId7" Type="http://schemas.openxmlformats.org/officeDocument/2006/relationships/hyperlink" Target="http://tools.ietf.org/html/bcp4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zend2.com/es/vip3.php?u=1an8fT05H4VPsfcV%2Bpl%2FvIE%3D&amp;b=2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url.org/library/VisualMate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E2C97-9555-4794-9059-FC7B595D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4610</Words>
  <Characters>25360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Yazna</dc:creator>
  <cp:lastModifiedBy>victorr</cp:lastModifiedBy>
  <cp:revision>2</cp:revision>
  <dcterms:created xsi:type="dcterms:W3CDTF">2017-03-31T14:50:00Z</dcterms:created>
  <dcterms:modified xsi:type="dcterms:W3CDTF">2017-03-31T14:50:00Z</dcterms:modified>
  <dc:language>es-CU</dc:language>
</cp:coreProperties>
</file>