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26A8C5F7" w:rsidR="005D3E36" w:rsidRPr="00015BF6" w:rsidRDefault="005D3E36" w:rsidP="005D3E36">
      <w:pPr>
        <w:pStyle w:val="Body"/>
        <w:ind w:left="357" w:firstLine="0"/>
        <w:rPr>
          <w:lang w:val="en-AU"/>
        </w:rPr>
      </w:pPr>
      <w:r w:rsidRPr="00015BF6">
        <w:rPr>
          <w:lang w:val="en-AU"/>
        </w:rPr>
        <w:t xml:space="preserve">Word count: </w:t>
      </w:r>
      <w:r w:rsidR="00375025">
        <w:rPr>
          <w:lang w:val="en-AU"/>
        </w:rPr>
        <w:t>12,548</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4F88096C"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or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 xml:space="preserve">Wright, Eberhard, Hobson, Avery, &amp; </w:t>
      </w:r>
      <w:proofErr w:type="spellStart"/>
      <w:r w:rsidR="008575EB" w:rsidRPr="008575EB">
        <w:rPr>
          <w:rFonts w:eastAsiaTheme="minorHAnsi"/>
        </w:rPr>
        <w:t>Russello</w:t>
      </w:r>
      <w:proofErr w:type="spellEnd"/>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540C3CBE"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77A14">
        <w:rPr>
          <w:lang w:val="en-AU"/>
        </w:rPr>
        <w:t xml:space="preserve"> learning</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or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077A14">
        <w:rPr>
          <w:lang w:val="en-AU"/>
        </w:rPr>
        <w:t>is</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609A149C"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 Deeming, &amp; Wilkinson,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proofErr w:type="spellStart"/>
      <w:r w:rsidRPr="00F12E26">
        <w:t>Charvet</w:t>
      </w:r>
      <w:proofErr w:type="spellEnd"/>
      <w:r w:rsidRPr="00F12E26">
        <w:t xml:space="preserve"> &amp; </w:t>
      </w:r>
      <w:proofErr w:type="spellStart"/>
      <w:r w:rsidRPr="00F12E26">
        <w:t>Striedter</w:t>
      </w:r>
      <w:proofErr w:type="spellEnd"/>
      <w:r w:rsidRPr="00F12E26">
        <w:t>,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xml:space="preserve">, reptiles </w:t>
      </w:r>
      <w:r w:rsidRPr="00015BF6">
        <w:rPr>
          <w:lang w:val="en-AU"/>
        </w:rPr>
        <w:lastRenderedPageBreak/>
        <w:t>diverged from mammals about 280 million years ago (</w:t>
      </w:r>
      <w:proofErr w:type="spellStart"/>
      <w:r w:rsidRPr="00015BF6">
        <w:rPr>
          <w:rFonts w:eastAsiaTheme="minorHAnsi"/>
          <w:lang w:val="en-AU"/>
        </w:rPr>
        <w:t>Macphail</w:t>
      </w:r>
      <w:proofErr w:type="spellEnd"/>
      <w:r w:rsidRPr="00015BF6">
        <w:rPr>
          <w:rFonts w:eastAsiaTheme="minorHAnsi"/>
          <w:lang w:val="en-AU"/>
        </w:rPr>
        <w:t>,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 Kawaguchi, Ono, &amp; Murakami,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619E3D77"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E73554">
        <w:rPr>
          <w:lang w:val="en-AU"/>
        </w:rPr>
        <w:t>such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 xml:space="preserve">sections are organised to link </w:t>
      </w:r>
      <w:r w:rsidR="00BD7BCA" w:rsidRPr="00015BF6">
        <w:rPr>
          <w:lang w:val="en-AU"/>
        </w:rPr>
        <w:lastRenderedPageBreak/>
        <w:t xml:space="preserve">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7D17C59E" w:rsidR="00BF448F" w:rsidRPr="00015BF6" w:rsidRDefault="00BF448F" w:rsidP="00BF448F">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Avoiding potentially harmful stimuli encountered in the environment aids survival (</w:t>
      </w:r>
      <w:proofErr w:type="spellStart"/>
      <w:r w:rsidRPr="00015BF6">
        <w:rPr>
          <w:lang w:val="en-AU"/>
        </w:rPr>
        <w:t>Shettleworth</w:t>
      </w:r>
      <w:proofErr w:type="spellEnd"/>
      <w:r w:rsidRPr="00015BF6">
        <w:rPr>
          <w:lang w:val="en-AU"/>
        </w:rPr>
        <w:t xml:space="preserve">, 2009).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w:t>
      </w:r>
      <w:r w:rsidR="00BB5BAA">
        <w:rPr>
          <w:rFonts w:eastAsia="Calibri"/>
          <w:lang w:val="en-AU"/>
        </w:rPr>
        <w:t xml:space="preserve"> (inhibiting protein synthesis)</w:t>
      </w:r>
      <w:r w:rsidRPr="00015BF6">
        <w:rPr>
          <w:rFonts w:eastAsia="Calibri"/>
          <w:lang w:val="en-AU"/>
        </w:rPr>
        <w:t xml:space="preserve"> in the basal forebrain, however, lizards failed to show any shock avoidance </w:t>
      </w:r>
      <w:r w:rsidR="00120EC0">
        <w:rPr>
          <w:rFonts w:eastAsia="Calibri"/>
          <w:lang w:val="en-AU"/>
        </w:rPr>
        <w:t xml:space="preserve">similar to findings </w:t>
      </w:r>
      <w:r w:rsidR="007B1480">
        <w:rPr>
          <w:rFonts w:eastAsia="Calibri"/>
          <w:lang w:val="en-AU"/>
        </w:rPr>
        <w:t xml:space="preserve">in rodents </w:t>
      </w:r>
      <w:r w:rsidR="007B1480" w:rsidRPr="00015BF6">
        <w:rPr>
          <w:rFonts w:eastAsia="Calibri"/>
          <w:lang w:val="en-AU"/>
        </w:rPr>
        <w:t>(</w:t>
      </w:r>
      <w:proofErr w:type="spellStart"/>
      <w:r w:rsidR="007B1480" w:rsidRPr="00015BF6">
        <w:rPr>
          <w:rFonts w:eastAsia="Calibri"/>
          <w:lang w:val="en-AU"/>
        </w:rPr>
        <w:t>Punzo</w:t>
      </w:r>
      <w:proofErr w:type="spellEnd"/>
      <w:r w:rsidR="007B1480" w:rsidRPr="00015BF6">
        <w:rPr>
          <w:rFonts w:eastAsia="Calibri"/>
          <w:lang w:val="en-AU"/>
        </w:rPr>
        <w:t>, 1985)</w:t>
      </w:r>
      <w:r w:rsidRPr="00015BF6">
        <w:rPr>
          <w:rFonts w:eastAsia="Calibri"/>
          <w:lang w:val="en-AU"/>
        </w:rPr>
        <w:t xml:space="preserve">. </w:t>
      </w:r>
      <w:r w:rsidR="0039216C">
        <w:rPr>
          <w:rFonts w:eastAsia="Calibri"/>
          <w:lang w:val="en-AU"/>
        </w:rPr>
        <w:t>This outdated practice using shock</w:t>
      </w:r>
      <w:r w:rsidR="00B873EA">
        <w:rPr>
          <w:rFonts w:eastAsia="Calibri"/>
          <w:lang w:val="en-AU"/>
        </w:rPr>
        <w:t xml:space="preserve"> </w:t>
      </w:r>
      <w:r w:rsidR="0039216C">
        <w:rPr>
          <w:rFonts w:eastAsia="Calibri"/>
          <w:lang w:val="en-AU"/>
        </w:rPr>
        <w:t xml:space="preserve">provides </w:t>
      </w:r>
      <w:r w:rsidR="00B873EA">
        <w:rPr>
          <w:rFonts w:eastAsia="Calibri"/>
          <w:lang w:val="en-AU"/>
        </w:rPr>
        <w:t>some</w:t>
      </w:r>
      <w:r w:rsidR="0039216C">
        <w:rPr>
          <w:rFonts w:eastAsia="Calibri"/>
          <w:lang w:val="en-AU"/>
        </w:rPr>
        <w:t xml:space="preserve"> evidence of </w:t>
      </w:r>
      <w:r w:rsidR="00B873EA">
        <w:rPr>
          <w:rFonts w:eastAsia="Calibri"/>
          <w:lang w:val="en-AU"/>
        </w:rPr>
        <w:t>the involvement of proteins in learning but</w:t>
      </w:r>
      <w:r w:rsidR="0039216C">
        <w:rPr>
          <w:rFonts w:eastAsia="Calibri"/>
          <w:lang w:val="en-AU"/>
        </w:rPr>
        <w:t xml:space="preserve"> with no link to ecological </w:t>
      </w:r>
      <w:r w:rsidR="00B873EA">
        <w:rPr>
          <w:rFonts w:eastAsia="Calibri"/>
          <w:lang w:val="en-AU"/>
        </w:rPr>
        <w:t>relevance</w:t>
      </w:r>
      <w:r w:rsidR="0039216C">
        <w:rPr>
          <w:rFonts w:eastAsia="Calibri"/>
          <w:lang w:val="en-AU"/>
        </w:rPr>
        <w:t>.</w:t>
      </w:r>
    </w:p>
    <w:p w14:paraId="60427F6E" w14:textId="7B02E1E0" w:rsidR="00BF448F" w:rsidRPr="00620905" w:rsidRDefault="00BF448F" w:rsidP="00620905">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w:t>
      </w:r>
      <w:r w:rsidR="007F1200">
        <w:rPr>
          <w:rFonts w:eastAsia="Calibri"/>
          <w:lang w:val="en-AU"/>
        </w:rPr>
        <w:t>A whole plethora of research has been dedicated to taste aversion learning (</w:t>
      </w:r>
      <w:r w:rsidR="007F1200" w:rsidRPr="007F1200">
        <w:rPr>
          <w:rFonts w:eastAsia="Calibri"/>
          <w:lang w:val="en-AU"/>
        </w:rPr>
        <w:t>e.g.</w:t>
      </w:r>
      <w:r w:rsidR="007F1200">
        <w:rPr>
          <w:rFonts w:eastAsia="Calibri"/>
          <w:lang w:val="en-AU"/>
        </w:rPr>
        <w:t xml:space="preserve"> Bernstein, 1999)</w:t>
      </w:r>
      <w:r w:rsidR="00EF6386">
        <w:rPr>
          <w:rFonts w:eastAsia="Calibri"/>
          <w:lang w:val="en-AU"/>
        </w:rPr>
        <w:t xml:space="preserve"> including </w:t>
      </w:r>
      <w:r w:rsidR="0021646B">
        <w:rPr>
          <w:rFonts w:eastAsia="Calibri"/>
          <w:lang w:val="en-AU"/>
        </w:rPr>
        <w:t xml:space="preserve">research in </w:t>
      </w:r>
      <w:r w:rsidR="00EF6386">
        <w:rPr>
          <w:rFonts w:eastAsia="Calibri"/>
          <w:lang w:val="en-AU"/>
        </w:rPr>
        <w:t>reptiles</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 and sweet tastes. Crickets were coated with either </w:t>
      </w:r>
      <w:r w:rsidRPr="00015BF6">
        <w:rPr>
          <w:rFonts w:eastAsiaTheme="minorHAnsi"/>
          <w:lang w:val="en-AU"/>
        </w:rPr>
        <w:t>quinine hydrochloride</w:t>
      </w:r>
      <w:r w:rsidRPr="00015BF6">
        <w:rPr>
          <w:rFonts w:eastAsia="Calibri"/>
          <w:lang w:val="en-AU"/>
        </w:rPr>
        <w:t xml:space="preserve"> (</w:t>
      </w:r>
      <w:proofErr w:type="spellStart"/>
      <w:r w:rsidRPr="00015BF6">
        <w:rPr>
          <w:rFonts w:eastAsia="Calibri"/>
          <w:lang w:val="en-AU"/>
        </w:rPr>
        <w:t>QHCl</w:t>
      </w:r>
      <w:proofErr w:type="spellEnd"/>
      <w:r w:rsidRPr="00015BF6">
        <w:rPr>
          <w:rFonts w:eastAsia="Calibri"/>
          <w:lang w:val="en-AU"/>
        </w:rPr>
        <w:t>;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hatchlings of the oriental garden lizard (</w:t>
      </w:r>
      <w:proofErr w:type="spellStart"/>
      <w:r w:rsidRPr="00015BF6">
        <w:rPr>
          <w:i/>
          <w:lang w:val="en-AU"/>
        </w:rPr>
        <w:t>Calotes</w:t>
      </w:r>
      <w:proofErr w:type="spellEnd"/>
      <w:r w:rsidRPr="00015BF6">
        <w:rPr>
          <w:i/>
          <w:lang w:val="en-AU"/>
        </w:rPr>
        <w:t xml:space="preserve">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 xml:space="preserve">experience (non-painted dish – neutral taste, orange dish – </w:t>
      </w:r>
      <w:r w:rsidRPr="00015BF6">
        <w:rPr>
          <w:lang w:val="en-AU"/>
        </w:rPr>
        <w:lastRenderedPageBreak/>
        <w:t>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previously learnt associations</w:t>
      </w:r>
      <w:r w:rsidR="00620905">
        <w:rPr>
          <w:lang w:val="en-AU"/>
        </w:rPr>
        <w:t>;</w:t>
      </w:r>
      <w:r w:rsidR="00FB5636">
        <w:rPr>
          <w:lang w:val="en-AU"/>
        </w:rPr>
        <w:t xml:space="preserve">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associated with bitter tasting prey</w:t>
      </w:r>
      <w:r w:rsidRPr="00015BF6">
        <w:rPr>
          <w:lang w:val="en-AU"/>
        </w:rPr>
        <w:t xml:space="preserve"> (</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control food, however, was readily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an invasive toxic toad</w:t>
      </w:r>
      <w:r w:rsidRPr="00015BF6">
        <w:rPr>
          <w:rFonts w:eastAsia="Calibri"/>
          <w:lang w:val="en-AU"/>
        </w:rPr>
        <w:t xml:space="preserve">) </w:t>
      </w:r>
      <w:r w:rsidR="0049324B">
        <w:rPr>
          <w:rFonts w:eastAsia="Calibri"/>
          <w:lang w:val="en-AU"/>
        </w:rPr>
        <w:t>in the form of a sausage</w:t>
      </w:r>
      <w:r w:rsidR="0049324B" w:rsidRPr="00015BF6">
        <w:rPr>
          <w:rFonts w:eastAsia="Calibri"/>
          <w:lang w:val="en-AU"/>
        </w:rPr>
        <w:t xml:space="preserve"> </w:t>
      </w:r>
      <w:r w:rsidRPr="00015BF6">
        <w:rPr>
          <w:rFonts w:eastAsia="Calibri"/>
          <w:lang w:val="en-AU"/>
        </w:rPr>
        <w:t>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1B4384">
        <w:rPr>
          <w:rFonts w:eastAsia="Calibri"/>
          <w:lang w:val="en-AU"/>
        </w:rPr>
        <w:t xml:space="preserve">receiving saline injections or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w:t>
      </w:r>
      <w:r w:rsidR="00B774F6" w:rsidRPr="00CC6B5E">
        <w:rPr>
          <w:rFonts w:eastAsia="Calibri"/>
          <w:lang w:val="en-AU"/>
        </w:rPr>
        <w:t>sausages of reptile cow</w:t>
      </w:r>
      <w:r w:rsidR="0049324B" w:rsidRPr="00CC6B5E">
        <w:rPr>
          <w:rFonts w:eastAsia="Calibri"/>
          <w:lang w:val="en-AU"/>
        </w:rPr>
        <w:t xml:space="preserve"> (pet 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These examples highlight how salient stimuli such as bitter tastes or illness aid learning and are quickly avoided</w:t>
      </w:r>
      <w:r w:rsidR="00CC6B5E" w:rsidRPr="00CC6B5E">
        <w:rPr>
          <w:lang w:val="en-AU"/>
        </w:rPr>
        <w:t xml:space="preserve"> after only a few encounters</w:t>
      </w:r>
      <w:r w:rsidR="001266B2" w:rsidRPr="00CC6B5E">
        <w:rPr>
          <w:lang w:val="en-AU"/>
        </w:rPr>
        <w:t>.</w:t>
      </w:r>
    </w:p>
    <w:p w14:paraId="721F8828" w14:textId="6FD0AACD" w:rsidR="00BF448F" w:rsidRPr="00015BF6" w:rsidRDefault="00620905" w:rsidP="00BF448F">
      <w:pPr>
        <w:rPr>
          <w:rFonts w:eastAsia="Calibri"/>
          <w:lang w:val="en-AU"/>
        </w:rPr>
      </w:pPr>
      <w:r>
        <w:rPr>
          <w:lang w:val="en-AU"/>
        </w:rPr>
        <w:t>Three</w:t>
      </w:r>
      <w:r w:rsidR="00BF448F" w:rsidRPr="00015BF6">
        <w:rPr>
          <w:lang w:val="en-AU"/>
        </w:rPr>
        <w:t xml:space="preserve"> experiments used a more </w:t>
      </w:r>
      <w:r>
        <w:rPr>
          <w:lang w:val="en-AU"/>
        </w:rPr>
        <w:t>ecologically relevant</w:t>
      </w:r>
      <w:r w:rsidR="00BF448F" w:rsidRPr="00015BF6">
        <w:rPr>
          <w:lang w:val="en-AU"/>
        </w:rPr>
        <w:t xml:space="preserve"> approach </w:t>
      </w:r>
      <w:r w:rsidR="00211EAC" w:rsidRPr="00015BF6">
        <w:rPr>
          <w:lang w:val="en-AU"/>
        </w:rPr>
        <w:t>testing</w:t>
      </w:r>
      <w:r w:rsidR="00BF448F" w:rsidRPr="00015BF6">
        <w:rPr>
          <w:lang w:val="en-AU"/>
        </w:rPr>
        <w:t xml:space="preserve"> taste aversion learning.</w:t>
      </w:r>
      <w:r w:rsidR="0090095A" w:rsidRPr="00015BF6">
        <w:rPr>
          <w:lang w:val="en-AU"/>
        </w:rPr>
        <w:t xml:space="preserve"> Wild</w:t>
      </w:r>
      <w:r w:rsidR="00BF448F" w:rsidRPr="00015BF6">
        <w:rPr>
          <w:lang w:val="en-AU"/>
        </w:rPr>
        <w:t xml:space="preserve"> Bonaire island whiptail lizards</w:t>
      </w:r>
      <w:r w:rsidR="00BF448F" w:rsidRPr="00015BF6">
        <w:rPr>
          <w:szCs w:val="22"/>
          <w:lang w:val="en-AU"/>
        </w:rPr>
        <w:t xml:space="preserve"> (</w:t>
      </w:r>
      <w:proofErr w:type="spellStart"/>
      <w:r w:rsidR="00BF448F" w:rsidRPr="00015BF6">
        <w:rPr>
          <w:i/>
          <w:lang w:val="en-AU"/>
        </w:rPr>
        <w:t>Cnemidophorus</w:t>
      </w:r>
      <w:proofErr w:type="spellEnd"/>
      <w:r w:rsidR="00BF448F" w:rsidRPr="00015BF6">
        <w:rPr>
          <w:i/>
          <w:lang w:val="en-AU"/>
        </w:rPr>
        <w:t xml:space="preserve"> </w:t>
      </w:r>
      <w:proofErr w:type="spellStart"/>
      <w:r w:rsidR="00BF448F" w:rsidRPr="00015BF6">
        <w:rPr>
          <w:i/>
          <w:lang w:val="en-AU"/>
        </w:rPr>
        <w:t>murinus</w:t>
      </w:r>
      <w:proofErr w:type="spellEnd"/>
      <w:r w:rsidR="00BF448F" w:rsidRPr="00015BF6">
        <w:rPr>
          <w:i/>
          <w:lang w:val="en-AU"/>
        </w:rPr>
        <w:t xml:space="preserve">) </w:t>
      </w:r>
      <w:r w:rsidR="00BF448F" w:rsidRPr="00015BF6">
        <w:rPr>
          <w:lang w:val="en-AU"/>
        </w:rPr>
        <w:t xml:space="preserve">learnt to distinguish palatable </w:t>
      </w:r>
      <w:r w:rsidR="00211EAC" w:rsidRPr="00015BF6">
        <w:rPr>
          <w:lang w:val="en-AU"/>
        </w:rPr>
        <w:t>from</w:t>
      </w:r>
      <w:r w:rsidR="00BF448F" w:rsidRPr="00015BF6">
        <w:rPr>
          <w:lang w:val="en-AU"/>
        </w:rPr>
        <w:t xml:space="preserve"> unpalatable artificial fruit (sponges soaked in sweet tomato juice versus toxic quinine hydrochloride)</w:t>
      </w:r>
      <w:r w:rsidR="00B7692C" w:rsidRPr="00B7692C">
        <w:rPr>
          <w:lang w:val="en-AU"/>
        </w:rPr>
        <w:t xml:space="preserve"> </w:t>
      </w:r>
      <w:r w:rsidR="00B7692C" w:rsidRPr="00015BF6">
        <w:rPr>
          <w:lang w:val="en-AU"/>
        </w:rPr>
        <w:t>place</w:t>
      </w:r>
      <w:r w:rsidR="00B7692C">
        <w:rPr>
          <w:lang w:val="en-AU"/>
        </w:rPr>
        <w:t>d</w:t>
      </w:r>
      <w:r w:rsidR="00B7692C" w:rsidRPr="00015BF6">
        <w:rPr>
          <w:lang w:val="en-AU"/>
        </w:rPr>
        <w:t xml:space="preserve"> along their natural habitat</w:t>
      </w:r>
      <w:r w:rsidR="00BF448F" w:rsidRPr="00015BF6">
        <w:rPr>
          <w:lang w:val="en-AU"/>
        </w:rPr>
        <w:t xml:space="preserve"> based on visual (</w:t>
      </w:r>
      <w:r>
        <w:rPr>
          <w:lang w:val="en-AU"/>
        </w:rPr>
        <w:t>green - toxic versus red - sweet</w:t>
      </w:r>
      <w:r w:rsidR="00BF448F" w:rsidRPr="00015BF6">
        <w:rPr>
          <w:lang w:val="en-AU"/>
        </w:rPr>
        <w:t>) and spatial</w:t>
      </w:r>
      <w:r>
        <w:rPr>
          <w:lang w:val="en-AU"/>
        </w:rPr>
        <w:t xml:space="preserve"> (on the ground or in the vegetation)</w:t>
      </w:r>
      <w:r w:rsidR="00BF448F" w:rsidRPr="00015BF6">
        <w:rPr>
          <w:lang w:val="en-AU"/>
        </w:rPr>
        <w:t xml:space="preserve"> cues (</w:t>
      </w:r>
      <w:proofErr w:type="spellStart"/>
      <w:r w:rsidR="00BF448F" w:rsidRPr="00015BF6">
        <w:rPr>
          <w:lang w:val="en-AU"/>
        </w:rPr>
        <w:t>Schall</w:t>
      </w:r>
      <w:proofErr w:type="spellEnd"/>
      <w:r w:rsidR="00BF448F" w:rsidRPr="00015BF6">
        <w:rPr>
          <w:lang w:val="en-AU"/>
        </w:rPr>
        <w:t>, 2000).</w:t>
      </w:r>
      <w:r w:rsidR="00BE79F3" w:rsidRPr="00015BF6">
        <w:rPr>
          <w:lang w:val="en-AU"/>
        </w:rPr>
        <w:t xml:space="preserve"> </w:t>
      </w:r>
      <w:r w:rsidRPr="00015BF6">
        <w:rPr>
          <w:lang w:val="en-AU"/>
        </w:rPr>
        <w:t xml:space="preserve">Conditioned taste aversion can also be used to teach animals to avoid invasive unpalatable pray. </w:t>
      </w:r>
      <w:r>
        <w:rPr>
          <w:lang w:val="en-AU"/>
        </w:rPr>
        <w:t>H</w:t>
      </w:r>
      <w:r w:rsidRPr="00015BF6">
        <w:rPr>
          <w:lang w:val="en-AU"/>
        </w:rPr>
        <w:t>atchling Australian freshwater crocodiles (</w:t>
      </w:r>
      <w:proofErr w:type="spellStart"/>
      <w:r w:rsidRPr="00015BF6">
        <w:rPr>
          <w:i/>
          <w:lang w:val="en-AU"/>
        </w:rPr>
        <w:t>Crocodylus</w:t>
      </w:r>
      <w:proofErr w:type="spellEnd"/>
      <w:r w:rsidRPr="00015BF6">
        <w:rPr>
          <w:rFonts w:eastAsia="Calibri"/>
          <w:i/>
          <w:lang w:val="en-AU"/>
        </w:rPr>
        <w:t xml:space="preserve"> johnstoni</w:t>
      </w:r>
      <w:r w:rsidRPr="00015BF6">
        <w:rPr>
          <w:lang w:val="en-AU"/>
        </w:rPr>
        <w:t xml:space="preserve">) rapidly learnt to avoid freshly metamorphosed cane toads. </w:t>
      </w:r>
      <w:r>
        <w:rPr>
          <w:lang w:val="en-AU"/>
        </w:rPr>
        <w:t>Informed</w:t>
      </w:r>
      <w:r w:rsidRPr="00015BF6">
        <w:rPr>
          <w:lang w:val="en-AU"/>
        </w:rPr>
        <w:t xml:space="preserve"> crocodiles were more likely to reject toads compared to naïve individuals (</w:t>
      </w:r>
      <w:proofErr w:type="spellStart"/>
      <w:r w:rsidRPr="00015BF6">
        <w:rPr>
          <w:lang w:val="en-AU"/>
        </w:rPr>
        <w:t>Somaweera</w:t>
      </w:r>
      <w:proofErr w:type="spellEnd"/>
      <w:r w:rsidRPr="00015BF6">
        <w:rPr>
          <w:lang w:val="en-AU"/>
        </w:rPr>
        <w:t>, Webb, Brown, &amp; Shine, 2011).</w:t>
      </w:r>
      <w:r>
        <w:rPr>
          <w:lang w:val="en-AU"/>
        </w:rPr>
        <w:t xml:space="preserve"> </w:t>
      </w:r>
      <w:r w:rsidR="00BE79F3" w:rsidRPr="00015BF6">
        <w:rPr>
          <w:lang w:val="en-AU"/>
        </w:rPr>
        <w:t>A</w:t>
      </w:r>
      <w:r w:rsidR="00211EAC" w:rsidRPr="00015BF6">
        <w:rPr>
          <w:lang w:val="en-AU"/>
        </w:rPr>
        <w:t xml:space="preserve"> </w:t>
      </w:r>
      <w:r w:rsidR="00BE79F3" w:rsidRPr="00015BF6">
        <w:rPr>
          <w:lang w:val="en-AU"/>
        </w:rPr>
        <w:t>more recent study investigated how</w:t>
      </w:r>
      <w:r w:rsidR="00BF448F" w:rsidRPr="00015BF6">
        <w:rPr>
          <w:lang w:val="en-AU"/>
        </w:rPr>
        <w:t xml:space="preserve"> </w:t>
      </w:r>
      <w:r w:rsidR="00BE79F3" w:rsidRPr="00015BF6">
        <w:rPr>
          <w:lang w:val="en-AU"/>
        </w:rPr>
        <w:t>p</w:t>
      </w:r>
      <w:r w:rsidR="00BF448F" w:rsidRPr="00015BF6">
        <w:rPr>
          <w:lang w:val="en-AU"/>
        </w:rPr>
        <w:t>opulations of juvenile</w:t>
      </w:r>
      <w:r w:rsidR="00B35009">
        <w:rPr>
          <w:lang w:val="en-AU"/>
        </w:rPr>
        <w:t xml:space="preserve"> eastern</w:t>
      </w:r>
      <w:r w:rsidR="00BF448F" w:rsidRPr="00015BF6">
        <w:rPr>
          <w:lang w:val="en-AU"/>
        </w:rPr>
        <w:t xml:space="preserve"> fence lizards (</w:t>
      </w:r>
      <w:proofErr w:type="spellStart"/>
      <w:r w:rsidR="00BF448F" w:rsidRPr="00015BF6">
        <w:rPr>
          <w:i/>
          <w:lang w:val="en-AU"/>
        </w:rPr>
        <w:t>Sceloporus</w:t>
      </w:r>
      <w:proofErr w:type="spellEnd"/>
      <w:r w:rsidR="00BF448F" w:rsidRPr="00015BF6">
        <w:rPr>
          <w:i/>
          <w:lang w:val="en-AU"/>
        </w:rPr>
        <w:t xml:space="preserve"> </w:t>
      </w:r>
      <w:r w:rsidR="00BF448F" w:rsidRPr="00015BF6">
        <w:rPr>
          <w:i/>
          <w:lang w:val="en-AU"/>
        </w:rPr>
        <w:lastRenderedPageBreak/>
        <w:t>undulates</w:t>
      </w:r>
      <w:r w:rsidR="00BF448F" w:rsidRPr="00015BF6">
        <w:rPr>
          <w:lang w:val="en-AU"/>
        </w:rPr>
        <w:t>), either invaded by toxic fire ants or uninvaded</w:t>
      </w:r>
      <w:r w:rsidR="006A4BC2">
        <w:rPr>
          <w:lang w:val="en-AU"/>
        </w:rPr>
        <w:t>,</w:t>
      </w:r>
      <w:r w:rsidR="00BF448F" w:rsidRPr="00015BF6">
        <w:rPr>
          <w:lang w:val="en-AU"/>
        </w:rPr>
        <w:t xml:space="preserve"> </w:t>
      </w:r>
      <w:r w:rsidR="00BE79F3" w:rsidRPr="00015BF6">
        <w:rPr>
          <w:lang w:val="en-AU"/>
        </w:rPr>
        <w:t>reacted when</w:t>
      </w:r>
      <w:r w:rsidR="00BF448F" w:rsidRPr="00015BF6">
        <w:rPr>
          <w:lang w:val="en-AU"/>
        </w:rPr>
        <w:t xml:space="preserve"> </w:t>
      </w:r>
      <w:r w:rsidR="00BF448F" w:rsidRPr="00015BF6">
        <w:rPr>
          <w:rFonts w:eastAsia="Calibri"/>
          <w:lang w:val="en-AU"/>
        </w:rPr>
        <w:t xml:space="preserve">simultaneously presented with a choice between unpalatable fire ants and an alternative prey (crickets) on two consecutive days. Juveniles from both populations </w:t>
      </w:r>
      <w:r w:rsidR="00BF448F" w:rsidRPr="00015BF6">
        <w:rPr>
          <w:lang w:val="en-AU"/>
        </w:rPr>
        <w:t>did not learn to avoid this toxic prey but instead increased ant consumption over time (</w:t>
      </w:r>
      <w:r w:rsidR="00BF448F" w:rsidRPr="00015BF6">
        <w:rPr>
          <w:rFonts w:eastAsia="Calibri"/>
          <w:lang w:val="en-AU"/>
        </w:rPr>
        <w:t xml:space="preserve">Robbins, </w:t>
      </w:r>
      <w:proofErr w:type="spellStart"/>
      <w:r w:rsidR="00BF448F" w:rsidRPr="00015BF6">
        <w:rPr>
          <w:rFonts w:eastAsia="Calibri"/>
          <w:lang w:val="en-AU"/>
        </w:rPr>
        <w:t>Freidenfelds</w:t>
      </w:r>
      <w:proofErr w:type="spellEnd"/>
      <w:r w:rsidR="00BF448F" w:rsidRPr="00015BF6">
        <w:rPr>
          <w:rFonts w:eastAsia="Calibri"/>
          <w:lang w:val="en-AU"/>
        </w:rPr>
        <w:t xml:space="preserve">, &amp; </w:t>
      </w:r>
      <w:proofErr w:type="spellStart"/>
      <w:r w:rsidR="00BF448F" w:rsidRPr="00015BF6">
        <w:rPr>
          <w:rFonts w:eastAsia="Calibri"/>
          <w:lang w:val="en-AU"/>
        </w:rPr>
        <w:t>Langkilde</w:t>
      </w:r>
      <w:proofErr w:type="spellEnd"/>
      <w:r w:rsidR="00BF448F" w:rsidRPr="00015BF6">
        <w:rPr>
          <w:rFonts w:eastAsia="Calibri"/>
          <w:lang w:val="en-AU"/>
        </w:rPr>
        <w:t>, 2013</w:t>
      </w:r>
      <w:r w:rsidR="00BF448F"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6A78D178" w:rsidR="005161FE" w:rsidRDefault="00BF448F" w:rsidP="005161FE">
      <w:pPr>
        <w:rPr>
          <w:lang w:val="en-AU"/>
        </w:rPr>
      </w:pPr>
      <w:r w:rsidRPr="00015BF6">
        <w:rPr>
          <w:lang w:val="en-AU"/>
        </w:rPr>
        <w:t xml:space="preserve">Undoubtedly, avoiding unpalatable food and adverse environmental conditions are important and can potentially increase fitness. Escaping predators is, however, no less important.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w:t>
      </w:r>
      <w:r w:rsidRPr="00015BF6">
        <w:rPr>
          <w:i/>
          <w:lang w:val="en-AU"/>
        </w:rPr>
        <w:t xml:space="preserve"> </w:t>
      </w:r>
      <w:r w:rsidRPr="00015BF6">
        <w:rPr>
          <w:lang w:val="en-AU"/>
        </w:rPr>
        <w:t xml:space="preserve">escape into hiding. 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an increase in flight initiation distance and decreased hiding time, males treated with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w:t>
      </w:r>
    </w:p>
    <w:p w14:paraId="282D795A" w14:textId="48A8C108" w:rsidR="005516ED" w:rsidRPr="005161FE" w:rsidRDefault="0090095A" w:rsidP="005161FE">
      <w:pPr>
        <w:rPr>
          <w:rFonts w:cs="Arial"/>
          <w:szCs w:val="22"/>
          <w:lang w:val="en-AU"/>
        </w:rPr>
      </w:pPr>
      <w:r w:rsidRPr="00015BF6">
        <w:rPr>
          <w:lang w:val="en-AU"/>
        </w:rPr>
        <w:t>Lizards are not just able to use pattern to find a ‘safe’ refuge</w:t>
      </w:r>
      <w:r w:rsidR="001B4384">
        <w:rPr>
          <w:lang w:val="en-AU"/>
        </w:rPr>
        <w:t xml:space="preserve"> and escape </w:t>
      </w:r>
      <w:r w:rsidR="001B4384" w:rsidRPr="00015BF6">
        <w:rPr>
          <w:lang w:val="en-AU"/>
        </w:rPr>
        <w:t>a threat</w:t>
      </w:r>
      <w:r w:rsidRPr="00015BF6">
        <w:rPr>
          <w:lang w:val="en-AU"/>
        </w:rPr>
        <w:t xml:space="preserve">, they are similarly skilled at using colour and location cues when escaping. </w:t>
      </w:r>
      <w:r w:rsidR="00BF448F" w:rsidRPr="00015BF6">
        <w:rPr>
          <w:lang w:val="en-AU"/>
        </w:rPr>
        <w:t xml:space="preserve">Male delicate skinks </w:t>
      </w:r>
      <w:r w:rsidR="00BF448F" w:rsidRPr="00015BF6">
        <w:rPr>
          <w:rFonts w:cs="Arial"/>
          <w:szCs w:val="22"/>
          <w:lang w:val="en-AU"/>
        </w:rPr>
        <w:t>(</w:t>
      </w:r>
      <w:proofErr w:type="spellStart"/>
      <w:r w:rsidR="00BF448F" w:rsidRPr="00015BF6">
        <w:rPr>
          <w:rFonts w:cs="Arial"/>
          <w:i/>
          <w:szCs w:val="22"/>
          <w:lang w:val="en-AU"/>
        </w:rPr>
        <w:t>Lampropholis</w:t>
      </w:r>
      <w:proofErr w:type="spellEnd"/>
      <w:r w:rsidR="00BF448F" w:rsidRPr="00015BF6">
        <w:rPr>
          <w:rFonts w:cs="Arial"/>
          <w:i/>
          <w:szCs w:val="22"/>
          <w:lang w:val="en-AU"/>
        </w:rPr>
        <w:t xml:space="preserve"> </w:t>
      </w:r>
      <w:proofErr w:type="spellStart"/>
      <w:r w:rsidR="00BF448F" w:rsidRPr="00015BF6">
        <w:rPr>
          <w:rFonts w:cs="Arial"/>
          <w:i/>
          <w:szCs w:val="22"/>
          <w:lang w:val="en-AU"/>
        </w:rPr>
        <w:t>delicat</w:t>
      </w:r>
      <w:r w:rsidR="00B35009">
        <w:rPr>
          <w:rFonts w:cs="Arial"/>
          <w:i/>
          <w:szCs w:val="22"/>
          <w:lang w:val="en-AU"/>
        </w:rPr>
        <w:t>a</w:t>
      </w:r>
      <w:proofErr w:type="spellEnd"/>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w:t>
      </w:r>
      <w:r w:rsidR="00B7692C">
        <w:rPr>
          <w:rFonts w:cs="Arial"/>
          <w:szCs w:val="22"/>
          <w:lang w:val="en-AU"/>
        </w:rPr>
        <w:t>habitats</w:t>
      </w:r>
      <w:r w:rsidR="00BF448F" w:rsidRPr="00015BF6">
        <w:rPr>
          <w:rFonts w:cs="Arial"/>
          <w:szCs w:val="22"/>
          <w:lang w:val="en-AU"/>
        </w:rPr>
        <w:t xml:space="preserve">. A greater proportion of lizards learnt when both colour and location stimuli were available than when only colour indicated which refuge was safe. Furthermore, </w:t>
      </w:r>
      <w:r w:rsidR="006F63AB">
        <w:rPr>
          <w:rFonts w:cs="Arial"/>
          <w:szCs w:val="22"/>
          <w:lang w:val="en-AU"/>
        </w:rPr>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 xml:space="preserve">were successful learners (Kang, Goulet, &amp; Chapple, 2018). Besides population effects, developmental conditions can </w:t>
      </w:r>
      <w:r w:rsidR="00BF448F" w:rsidRPr="00015BF6">
        <w:rPr>
          <w:rFonts w:cs="Arial"/>
          <w:szCs w:val="22"/>
          <w:lang w:val="en-AU"/>
        </w:rPr>
        <w:lastRenderedPageBreak/>
        <w:t>also alter escape behaviour. Hatchling White’s skins (</w:t>
      </w:r>
      <w:proofErr w:type="spellStart"/>
      <w:r w:rsidR="00BF448F" w:rsidRPr="00015BF6">
        <w:rPr>
          <w:rFonts w:cs="Arial"/>
          <w:i/>
          <w:szCs w:val="22"/>
          <w:lang w:val="en-AU"/>
        </w:rPr>
        <w:t>Liopholis</w:t>
      </w:r>
      <w:proofErr w:type="spellEnd"/>
      <w:r w:rsidR="00BF448F" w:rsidRPr="00015BF6">
        <w:rPr>
          <w:rFonts w:cs="Arial"/>
          <w:i/>
          <w:szCs w:val="22"/>
          <w:lang w:val="en-AU"/>
        </w:rPr>
        <w:t xml:space="preserve"> </w:t>
      </w:r>
      <w:proofErr w:type="spellStart"/>
      <w:r w:rsidR="00BF448F" w:rsidRPr="00015BF6">
        <w:rPr>
          <w:rFonts w:cs="Arial"/>
          <w:i/>
          <w:szCs w:val="22"/>
          <w:lang w:val="en-AU"/>
        </w:rPr>
        <w:t>whitii</w:t>
      </w:r>
      <w:proofErr w:type="spellEnd"/>
      <w:r w:rsidR="00BF448F" w:rsidRPr="00015BF6">
        <w:rPr>
          <w:rFonts w:cs="Arial"/>
          <w:szCs w:val="22"/>
          <w:lang w:val="en-AU"/>
        </w:rPr>
        <w:t>) whose mothers received less food (low resource treatment) were more likely to avoid threat and learn to locate a ‘safe’ refuge compared to hatchlings from mothers receiving more food (high resource treatment; Munch et al., 2018</w:t>
      </w:r>
      <w:r w:rsidR="004D218D">
        <w:rPr>
          <w:rFonts w:cs="Arial"/>
          <w:szCs w:val="22"/>
          <w:lang w:val="en-AU"/>
        </w:rPr>
        <w:t>a</w:t>
      </w:r>
      <w:r w:rsidR="00BF448F" w:rsidRPr="00015BF6">
        <w:rPr>
          <w:rFonts w:cs="Arial"/>
          <w:szCs w:val="22"/>
          <w:lang w:val="en-AU"/>
        </w:rPr>
        <w:t>).</w:t>
      </w:r>
    </w:p>
    <w:p w14:paraId="1D0F8A7F" w14:textId="00BF0ECE" w:rsidR="00BF448F" w:rsidRDefault="005516ED" w:rsidP="0090095A">
      <w:pPr>
        <w:rPr>
          <w:rFonts w:eastAsia="Calibri"/>
          <w:lang w:val="en-AU"/>
        </w:rPr>
      </w:pPr>
      <w:r>
        <w:rPr>
          <w:rFonts w:eastAsia="Calibri"/>
          <w:lang w:val="en-AU"/>
        </w:rPr>
        <w:t xml:space="preserve">These examples provide a first glimpse into how reptiles use </w:t>
      </w:r>
      <w:r w:rsidR="00B81A7A">
        <w:rPr>
          <w:rFonts w:eastAsia="Calibri"/>
          <w:lang w:val="en-AU"/>
        </w:rPr>
        <w:t>cues</w:t>
      </w:r>
      <w:r>
        <w:rPr>
          <w:rFonts w:eastAsia="Calibri"/>
          <w:lang w:val="en-AU"/>
        </w:rPr>
        <w:t xml:space="preserve"> provided by the environment to learn </w:t>
      </w:r>
      <w:r w:rsidR="00B81A7A">
        <w:rPr>
          <w:rFonts w:eastAsia="Calibri"/>
          <w:lang w:val="en-AU"/>
        </w:rPr>
        <w:t>and</w:t>
      </w:r>
      <w:r>
        <w:rPr>
          <w:rFonts w:eastAsia="Calibri"/>
          <w:lang w:val="en-AU"/>
        </w:rPr>
        <w:t xml:space="preserve"> avoid harmful stimuli</w:t>
      </w:r>
      <w:r w:rsidR="00B81A7A">
        <w:rPr>
          <w:rFonts w:eastAsia="Calibri"/>
          <w:lang w:val="en-AU"/>
        </w:rPr>
        <w:t xml:space="preserve"> including</w:t>
      </w:r>
      <w:r>
        <w:rPr>
          <w:rFonts w:eastAsia="Calibri"/>
          <w:lang w:val="en-AU"/>
        </w:rPr>
        <w:t xml:space="preserve"> potentially toxic food items and</w:t>
      </w:r>
      <w:r w:rsidR="00B81A7A">
        <w:rPr>
          <w:rFonts w:eastAsia="Calibri"/>
          <w:lang w:val="en-AU"/>
        </w:rPr>
        <w:t xml:space="preserve"> dangerous</w:t>
      </w:r>
      <w:r>
        <w:rPr>
          <w:rFonts w:eastAsia="Calibri"/>
          <w:lang w:val="en-AU"/>
        </w:rPr>
        <w:t xml:space="preserve">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not is largely unexplored. Furthermore, a more detailed investigation into how species differ 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4F4D9EE5"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w:t>
      </w:r>
      <w:proofErr w:type="spellStart"/>
      <w:r>
        <w:t>Shettleworth</w:t>
      </w:r>
      <w:proofErr w:type="spellEnd"/>
      <w:r>
        <w:t xml:space="preserve">, 2009). Mazes are primarily used to test animals spatial abilities. They are easily constructed, modified and applied to many different species. </w:t>
      </w:r>
      <w:r w:rsidR="00E177CD">
        <w:t>E</w:t>
      </w:r>
      <w:r w:rsidR="00C1558F">
        <w:t>xample</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 Chan, &amp; Hall, 2007; Wilkinson, Coward, &amp; Hall,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w:t>
      </w:r>
      <w:r w:rsidR="00C1558F">
        <w:t>the same</w:t>
      </w:r>
      <w:r>
        <w:t xml:space="preserve"> maze preferentially entering arms next to the last visited arm (</w:t>
      </w:r>
      <w:r>
        <w:rPr>
          <w:rFonts w:eastAsia="Calibri"/>
        </w:rPr>
        <w:t>Mueller-Paul</w:t>
      </w:r>
      <w:r w:rsidR="00852012">
        <w:rPr>
          <w:rFonts w:eastAsia="Calibri"/>
        </w:rPr>
        <w:t xml:space="preserve">, </w:t>
      </w:r>
      <w:r w:rsidR="00852012">
        <w:rPr>
          <w:rFonts w:eastAsiaTheme="minorHAnsi"/>
        </w:rPr>
        <w:t>Wilkinson, Hall, &amp; Huber</w:t>
      </w:r>
      <w:r>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proofErr w:type="spellStart"/>
      <w:r w:rsidR="00FA7C7A" w:rsidRPr="00015BF6">
        <w:rPr>
          <w:i/>
          <w:lang w:val="en-AU"/>
        </w:rPr>
        <w:t>Trachemys</w:t>
      </w:r>
      <w:proofErr w:type="spellEnd"/>
      <w:r w:rsidR="00FA7C7A" w:rsidRPr="00015BF6">
        <w:rPr>
          <w:i/>
          <w:lang w:val="en-AU"/>
        </w:rPr>
        <w:t xml:space="preserve"> </w:t>
      </w:r>
      <w:proofErr w:type="spellStart"/>
      <w:r w:rsidR="00FA7C7A" w:rsidRPr="00015BF6">
        <w:rPr>
          <w:i/>
          <w:lang w:val="en-AU"/>
        </w:rPr>
        <w:t>scripta</w:t>
      </w:r>
      <w:proofErr w:type="spellEnd"/>
      <w:r w:rsidR="00FA7C7A" w:rsidRPr="00015BF6">
        <w:rPr>
          <w:lang w:val="en-AU"/>
        </w:rPr>
        <w:t>)</w:t>
      </w:r>
      <w:r w:rsidR="00FA7C7A">
        <w:t xml:space="preserve">, were able to either use distal, extra-maze cues to find a goal in a plus-shaped maze or a single intra maze cue even when starting from a new </w:t>
      </w:r>
      <w:r w:rsidR="00FA7C7A">
        <w:lastRenderedPageBreak/>
        <w:t>location (Lopez et al., 2000). After lesions to the medial cortex, however, only cue trained turtles (using a single intra maze cue) learnt during a spatial reversal while turtles using a map like strategy (based on distal cues) were unable to inhibit responding to the previously correct location (</w:t>
      </w:r>
      <w:r w:rsidR="00FA7C7A" w:rsidRPr="00BD58D6">
        <w:rPr>
          <w:rFonts w:eastAsiaTheme="minorHAnsi"/>
        </w:rPr>
        <w:t>Lopez, Gomez, Vargas, &amp; Salas, 2003</w:t>
      </w:r>
      <w:r w:rsidR="00FA7C7A">
        <w:rPr>
          <w:rFonts w:eastAsiaTheme="minorHAnsi"/>
        </w:rPr>
        <w:t>a</w:t>
      </w:r>
      <w:r w:rsidR="00FA7C7A">
        <w:t>).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proofErr w:type="spellStart"/>
      <w:r w:rsidR="009718FF" w:rsidRPr="00015BF6">
        <w:rPr>
          <w:i/>
          <w:lang w:val="en-AU"/>
        </w:rPr>
        <w:t>Chrysemys</w:t>
      </w:r>
      <w:proofErr w:type="spellEnd"/>
      <w:r w:rsidR="009718FF" w:rsidRPr="00015BF6">
        <w:rPr>
          <w:i/>
          <w:lang w:val="en-AU"/>
        </w:rPr>
        <w:t xml:space="preserve"> </w:t>
      </w:r>
      <w:proofErr w:type="spellStart"/>
      <w:r w:rsidR="009718FF" w:rsidRPr="00015BF6">
        <w:rPr>
          <w:i/>
          <w:lang w:val="en-AU"/>
        </w:rPr>
        <w:t>picta</w:t>
      </w:r>
      <w:proofErr w:type="spellEnd"/>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 Ritter, &amp; Powers, 1994)</w:t>
      </w:r>
      <w:r>
        <w:t xml:space="preserve">. </w:t>
      </w:r>
    </w:p>
    <w:p w14:paraId="240EE052" w14:textId="6472C10C"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is another common maze</w:t>
      </w:r>
      <w:r w:rsidR="00A708A9" w:rsidRPr="006F6E7B">
        <w:t xml:space="preserve">. In a modified version </w:t>
      </w:r>
      <w:r>
        <w:t>applying</w:t>
      </w:r>
      <w:r w:rsidR="00A708A9" w:rsidRPr="006F6E7B">
        <w:t xml:space="preserve"> feeders, </w:t>
      </w:r>
      <w:r w:rsidR="00A708A9">
        <w:t xml:space="preserve">pond sliders </w:t>
      </w:r>
      <w:r w:rsidR="00452858">
        <w:t>usd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 when relearning to find the hidden food and when distal cues were partly concealed (</w:t>
      </w:r>
      <w:r w:rsidR="00A708A9" w:rsidRPr="00EC0930">
        <w:rPr>
          <w:rFonts w:eastAsia="Calibri"/>
        </w:rPr>
        <w:t>Lopez, Vargas, Gomez, &amp; Salas,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proofErr w:type="spellStart"/>
      <w:r w:rsidR="00A708A9" w:rsidRPr="00EC0930">
        <w:rPr>
          <w:rFonts w:eastAsia="Calibri"/>
          <w:lang w:val="en-US"/>
        </w:rPr>
        <w:t>Foa</w:t>
      </w:r>
      <w:proofErr w:type="spellEnd"/>
      <w:r w:rsidR="00A708A9" w:rsidRPr="00EC0930">
        <w:rPr>
          <w:rFonts w:eastAsia="Calibri"/>
          <w:lang w:val="en-US"/>
        </w:rPr>
        <w:t xml:space="preserve"> et al., 2009</w:t>
      </w:r>
      <w:r w:rsidR="00A708A9">
        <w:rPr>
          <w:rFonts w:eastAsia="Calibri"/>
        </w:rPr>
        <w:t>).</w:t>
      </w:r>
    </w:p>
    <w:p w14:paraId="69C07251" w14:textId="6487925C" w:rsidR="00A708A9" w:rsidRDefault="00F37DED" w:rsidP="00937495">
      <w:r>
        <w:t>S</w:t>
      </w:r>
      <w:r w:rsidR="00A708A9">
        <w:t>ome studies use an open arena to test animals on their spatial learning ability. Sleepy lizards (</w:t>
      </w:r>
      <w:proofErr w:type="spellStart"/>
      <w:r w:rsidR="00A708A9" w:rsidRPr="00DD6A18">
        <w:rPr>
          <w:i/>
        </w:rPr>
        <w:t>Tiliqua</w:t>
      </w:r>
      <w:proofErr w:type="spellEnd"/>
      <w:r w:rsidR="00A708A9" w:rsidRPr="00DD6A18">
        <w:rPr>
          <w:i/>
        </w:rPr>
        <w:t xml:space="preserve">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was associated with the refuge</w:t>
      </w:r>
      <w:r w:rsidR="00A708A9">
        <w:t xml:space="preserve">, lizards preferred the familiar signal </w:t>
      </w:r>
      <w:r w:rsidR="00A41BFD">
        <w:t>no matter its’</w:t>
      </w:r>
      <w:r w:rsidR="00A708A9">
        <w:t xml:space="preserve"> location (</w:t>
      </w:r>
      <w:proofErr w:type="spellStart"/>
      <w:r w:rsidR="00A708A9">
        <w:rPr>
          <w:rFonts w:eastAsia="Calibri"/>
          <w:lang w:val="en-US"/>
        </w:rPr>
        <w:t>Zuri</w:t>
      </w:r>
      <w:proofErr w:type="spellEnd"/>
      <w:r w:rsidR="00A708A9">
        <w:rPr>
          <w:rFonts w:eastAsia="Calibri"/>
          <w:lang w:val="en-US"/>
        </w:rPr>
        <w:t xml:space="preserve"> &amp; Bull, </w:t>
      </w:r>
      <w:r w:rsidR="00A708A9" w:rsidRPr="00EC0930">
        <w:rPr>
          <w:rFonts w:eastAsia="Calibri"/>
          <w:lang w:val="en-US"/>
        </w:rPr>
        <w:t>2000</w:t>
      </w:r>
      <w:r w:rsidR="00A708A9">
        <w:t>). For little brown skinks</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proofErr w:type="spellStart"/>
      <w:r w:rsidR="00A708A9">
        <w:rPr>
          <w:rFonts w:eastAsia="Calibri"/>
          <w:lang w:val="en-US"/>
        </w:rPr>
        <w:t>Paulissen</w:t>
      </w:r>
      <w:proofErr w:type="spellEnd"/>
      <w:r w:rsidR="00A708A9">
        <w:rPr>
          <w:rFonts w:eastAsia="Calibri"/>
          <w:lang w:val="en-US"/>
        </w:rPr>
        <w:t xml:space="preserve">, </w:t>
      </w:r>
      <w:r w:rsidR="00A708A9" w:rsidRPr="00EC0930">
        <w:rPr>
          <w:rFonts w:eastAsia="Calibri"/>
          <w:lang w:val="en-US"/>
        </w:rPr>
        <w:t>2008</w:t>
      </w:r>
      <w:r w:rsidR="00A708A9">
        <w:t xml:space="preserve">). </w:t>
      </w:r>
      <w:r w:rsidR="00937495">
        <w:rPr>
          <w:lang w:val="en-AU"/>
        </w:rPr>
        <w:t>Male</w:t>
      </w:r>
      <w:r w:rsidR="00937495" w:rsidRPr="00015BF6">
        <w:rPr>
          <w:lang w:val="en-AU"/>
        </w:rPr>
        <w:t xml:space="preserve"> Australian water skink</w:t>
      </w:r>
      <w:r w:rsidR="00937495">
        <w:rPr>
          <w:lang w:val="en-AU"/>
        </w:rPr>
        <w:t>s</w:t>
      </w:r>
      <w:r w:rsidR="00937495" w:rsidRPr="00015BF6">
        <w:rPr>
          <w:lang w:val="en-AU"/>
        </w:rPr>
        <w:t xml:space="preserve"> (</w:t>
      </w:r>
      <w:proofErr w:type="spellStart"/>
      <w:r w:rsidR="00937495" w:rsidRPr="00CC0C04">
        <w:rPr>
          <w:i/>
          <w:lang w:val="en-AU"/>
        </w:rPr>
        <w:t>Eulamprus</w:t>
      </w:r>
      <w:proofErr w:type="spellEnd"/>
      <w:r w:rsidR="00937495" w:rsidRPr="00CC0C04">
        <w:rPr>
          <w:i/>
          <w:lang w:val="en-AU"/>
        </w:rPr>
        <w:t xml:space="preserve"> </w:t>
      </w:r>
      <w:proofErr w:type="spellStart"/>
      <w:r w:rsidR="00937495" w:rsidRPr="00CC0C04">
        <w:rPr>
          <w:i/>
          <w:lang w:val="en-AU"/>
        </w:rPr>
        <w:t>quoyii</w:t>
      </w:r>
      <w:proofErr w:type="spellEnd"/>
      <w:r w:rsidR="00937495" w:rsidRPr="00CC0C04">
        <w:rPr>
          <w:lang w:val="en-AU"/>
        </w:rPr>
        <w:t>)</w:t>
      </w:r>
      <w:r w:rsidR="00937495" w:rsidRPr="00015BF6">
        <w:rPr>
          <w:lang w:val="en-AU"/>
        </w:rPr>
        <w:t xml:space="preserve"> learnt to escape </w:t>
      </w:r>
      <w:r w:rsidR="00937495">
        <w:rPr>
          <w:lang w:val="en-AU"/>
        </w:rPr>
        <w:t>into a ‘safe’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 Byrne, &amp; Whiting,</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proofErr w:type="spellStart"/>
      <w:r w:rsidR="00A708A9" w:rsidRPr="00EC0930">
        <w:rPr>
          <w:rFonts w:eastAsia="Calibri"/>
          <w:i/>
        </w:rPr>
        <w:t>Acanthodactylus</w:t>
      </w:r>
      <w:proofErr w:type="spellEnd"/>
      <w:r w:rsidR="00A708A9" w:rsidRPr="00EC0930">
        <w:rPr>
          <w:rFonts w:eastAsia="Calibri"/>
          <w:i/>
        </w:rPr>
        <w:t xml:space="preserve"> </w:t>
      </w:r>
      <w:proofErr w:type="spellStart"/>
      <w:r w:rsidR="00A708A9" w:rsidRPr="00EC0930">
        <w:rPr>
          <w:rFonts w:eastAsia="Calibri"/>
          <w:i/>
        </w:rPr>
        <w:t>boskianus</w:t>
      </w:r>
      <w:proofErr w:type="spellEnd"/>
      <w:r w:rsidR="00A708A9" w:rsidRPr="00EC0930">
        <w:rPr>
          <w:rFonts w:eastAsia="Calibri"/>
        </w:rPr>
        <w:t xml:space="preserve"> and A. </w:t>
      </w:r>
      <w:proofErr w:type="spellStart"/>
      <w:r w:rsidR="00A708A9" w:rsidRPr="00EC0930">
        <w:rPr>
          <w:rFonts w:eastAsia="Calibri"/>
          <w:i/>
        </w:rPr>
        <w:t>scutellatus</w:t>
      </w:r>
      <w:proofErr w:type="spellEnd"/>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was found</w:t>
      </w:r>
      <w:r w:rsidR="00A708A9">
        <w:rPr>
          <w:rFonts w:eastAsia="Calibri"/>
        </w:rPr>
        <w:t xml:space="preserve">. When tested with a single local cue, the active forager, A. </w:t>
      </w:r>
      <w:proofErr w:type="spellStart"/>
      <w:r w:rsidR="00A708A9" w:rsidRPr="00EC0930">
        <w:rPr>
          <w:rFonts w:eastAsia="Calibri"/>
          <w:i/>
        </w:rPr>
        <w:t>boskianus</w:t>
      </w:r>
      <w:proofErr w:type="spellEnd"/>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w:t>
      </w:r>
      <w:r w:rsidR="00A41BFD">
        <w:rPr>
          <w:rFonts w:eastAsia="Calibri"/>
        </w:rPr>
        <w:lastRenderedPageBreak/>
        <w:t>spatial orientation</w:t>
      </w:r>
      <w:r w:rsidR="00A708A9">
        <w:rPr>
          <w:rFonts w:eastAsia="Calibri"/>
        </w:rPr>
        <w:t xml:space="preserve"> (</w:t>
      </w:r>
      <w:r w:rsidR="00A708A9" w:rsidRPr="00EC0930">
        <w:rPr>
          <w:rFonts w:eastAsia="Calibri"/>
          <w:lang w:val="en-US"/>
        </w:rPr>
        <w:t xml:space="preserve">Day, Crews, &amp; </w:t>
      </w:r>
      <w:proofErr w:type="spellStart"/>
      <w:r w:rsidR="00A708A9" w:rsidRPr="00EC0930">
        <w:rPr>
          <w:rFonts w:eastAsia="Calibri"/>
          <w:lang w:val="en-US"/>
        </w:rPr>
        <w:t>Wilczynski</w:t>
      </w:r>
      <w:proofErr w:type="spellEnd"/>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to.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 xml:space="preserve">Day, Crews, &amp; </w:t>
      </w:r>
      <w:proofErr w:type="spellStart"/>
      <w:r w:rsidR="00A708A9" w:rsidRPr="00E5396A">
        <w:rPr>
          <w:rFonts w:eastAsia="Calibri"/>
          <w:lang w:val="en-US"/>
        </w:rPr>
        <w:t>Wilczynski</w:t>
      </w:r>
      <w:proofErr w:type="spellEnd"/>
      <w:r w:rsidR="00A708A9" w:rsidRPr="00E5396A">
        <w:rPr>
          <w:rFonts w:eastAsia="Calibri"/>
          <w:lang w:val="en-US"/>
        </w:rPr>
        <w:t>, 2001</w:t>
      </w:r>
      <w:r w:rsidR="00A708A9" w:rsidRPr="00E5396A">
        <w:t>).</w:t>
      </w:r>
      <w:r w:rsidR="00A708A9">
        <w:t xml:space="preserve"> </w:t>
      </w:r>
    </w:p>
    <w:p w14:paraId="16EE870A" w14:textId="4E811F45"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the maze was rotated 180</w:t>
      </w:r>
      <w:r>
        <w:rPr>
          <w:rFonts w:eastAsia="Calibri"/>
        </w:rPr>
        <w:sym w:font="Symbol" w:char="F0B0"/>
      </w:r>
      <w:r>
        <w:rPr>
          <w:rFonts w:eastAsia="Calibri"/>
        </w:rPr>
        <w:t xml:space="preserve"> (</w:t>
      </w:r>
      <w:proofErr w:type="spellStart"/>
      <w:r>
        <w:rPr>
          <w:rFonts w:eastAsia="Calibri"/>
          <w:lang w:val="en-US"/>
        </w:rPr>
        <w:t>LaDage</w:t>
      </w:r>
      <w:proofErr w:type="spellEnd"/>
      <w:r w:rsidR="00F459EF">
        <w:rPr>
          <w:rFonts w:eastAsia="Calibri"/>
          <w:lang w:val="en-US"/>
        </w:rPr>
        <w:t>,</w:t>
      </w:r>
      <w:r>
        <w:rPr>
          <w:rFonts w:eastAsia="Calibri"/>
          <w:lang w:val="en-US"/>
        </w:rPr>
        <w:t xml:space="preserve"> </w:t>
      </w:r>
      <w:r w:rsidR="00F459EF">
        <w:rPr>
          <w:rFonts w:eastAsiaTheme="minorHAnsi"/>
        </w:rPr>
        <w:t xml:space="preserve">Roth, </w:t>
      </w:r>
      <w:proofErr w:type="spellStart"/>
      <w:r w:rsidR="00F459EF">
        <w:rPr>
          <w:rFonts w:eastAsiaTheme="minorHAnsi"/>
        </w:rPr>
        <w:t>Cerjanic</w:t>
      </w:r>
      <w:proofErr w:type="spellEnd"/>
      <w:r w:rsidR="00F459EF">
        <w:rPr>
          <w:rFonts w:eastAsiaTheme="minorHAnsi"/>
        </w:rPr>
        <w:t xml:space="preserve">, </w:t>
      </w:r>
      <w:proofErr w:type="spellStart"/>
      <w:r w:rsidR="00F459EF">
        <w:rPr>
          <w:rFonts w:eastAsiaTheme="minorHAnsi"/>
        </w:rPr>
        <w:t>Sinervo</w:t>
      </w:r>
      <w:proofErr w:type="spellEnd"/>
      <w:r w:rsidR="00F459EF">
        <w:rPr>
          <w:rFonts w:eastAsiaTheme="minorHAnsi"/>
        </w:rPr>
        <w:t xml:space="preserve">, &amp; </w:t>
      </w:r>
      <w:proofErr w:type="spellStart"/>
      <w:r w:rsidR="00F459EF">
        <w:rPr>
          <w:rFonts w:eastAsiaTheme="minorHAnsi"/>
        </w:rPr>
        <w:t>Pravosudov</w:t>
      </w:r>
      <w:proofErr w:type="spellEnd"/>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 xml:space="preserve">) </w:t>
      </w:r>
      <w:r w:rsidR="00AD2260">
        <w:t xml:space="preserve">all </w:t>
      </w:r>
      <w:r>
        <w:t>successfully navigated the Barnes decreas</w:t>
      </w:r>
      <w:r w:rsidR="00AD2260">
        <w:t>ing,</w:t>
      </w:r>
      <w:r>
        <w:t xml:space="preserve"> distance travelled and errors </w:t>
      </w:r>
      <w:r w:rsidR="00AD2260">
        <w:t>below</w:t>
      </w:r>
      <w:r>
        <w:t xml:space="preserve"> chance on all trials (Holtzman</w:t>
      </w:r>
      <w:r w:rsidR="0045780E">
        <w:t xml:space="preserve">, </w:t>
      </w:r>
      <w:r w:rsidR="0045780E">
        <w:rPr>
          <w:rFonts w:eastAsiaTheme="minorHAnsi"/>
        </w:rPr>
        <w:t xml:space="preserve">Harris, </w:t>
      </w:r>
      <w:proofErr w:type="spellStart"/>
      <w:r w:rsidR="0045780E">
        <w:rPr>
          <w:rFonts w:eastAsiaTheme="minorHAnsi"/>
        </w:rPr>
        <w:t>Aranguren</w:t>
      </w:r>
      <w:proofErr w:type="spellEnd"/>
      <w:r w:rsidR="0045780E">
        <w:rPr>
          <w:rFonts w:eastAsiaTheme="minorHAnsi"/>
        </w:rPr>
        <w:t>, &amp; Bostock</w:t>
      </w:r>
      <w:r>
        <w:t xml:space="preserve">, 1999). </w:t>
      </w:r>
      <w:r w:rsidR="00AD2260">
        <w:t>Whereas</w:t>
      </w:r>
      <w:r>
        <w:t xml:space="preserv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xml:space="preserve">) </w:t>
      </w:r>
      <w:r>
        <w:t>learnt to find the goal hole</w:t>
      </w:r>
      <w:r w:rsidR="00AD2260">
        <w:t xml:space="preserve"> in the same task</w:t>
      </w:r>
      <w:r>
        <w:t xml:space="preserve">. Pythons did not decrease latency and no specific learning strategy could be identified. While corn snakes are terrestrial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 Ford, &amp; Holtzman, 2000)</w:t>
      </w:r>
      <w:r>
        <w:t>.</w:t>
      </w:r>
      <w:r w:rsidR="00937495">
        <w:t xml:space="preserve"> </w:t>
      </w:r>
    </w:p>
    <w:p w14:paraId="57BF368A" w14:textId="46BF0F3B"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used specific routes back to the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failed to find water</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t xml:space="preserve"> </w:t>
      </w:r>
      <w:r w:rsidR="00A708A9">
        <w:t xml:space="preserve">(Roth &amp; </w:t>
      </w:r>
      <w:proofErr w:type="spellStart"/>
      <w:r w:rsidR="00A708A9" w:rsidRPr="00D66A1A">
        <w:t>Krochmal</w:t>
      </w:r>
      <w:proofErr w:type="spellEnd"/>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 Carazo, &amp; Whiting,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5E75F08C" w:rsidR="00A708A9" w:rsidRDefault="00A708A9" w:rsidP="00A708A9">
      <w:pPr>
        <w:ind w:firstLine="720"/>
      </w:pPr>
      <w:r>
        <w:t xml:space="preserve">Conditions </w:t>
      </w:r>
      <w:r w:rsidR="009B5E78">
        <w:t xml:space="preserve">experienced </w:t>
      </w:r>
      <w:r>
        <w:t xml:space="preserve">during development </w:t>
      </w:r>
      <w:r w:rsidR="000D06DF">
        <w:t>can have an effect on</w:t>
      </w:r>
      <w:r>
        <w:t xml:space="preserve"> spatial learning</w:t>
      </w:r>
      <w:r w:rsidR="009B5E78">
        <w:t>, potentially by affecting brain development</w:t>
      </w:r>
      <w:r>
        <w:t xml:space="preserve">. </w:t>
      </w:r>
      <w:r>
        <w:rPr>
          <w:rFonts w:eastAsia="Calibri"/>
        </w:rPr>
        <w:t xml:space="preserve">Hatchlings </w:t>
      </w:r>
      <w:r>
        <w:t>velvet gecko</w:t>
      </w:r>
      <w:r w:rsidR="007B38DB">
        <w:t>s</w:t>
      </w:r>
      <w:r>
        <w:t xml:space="preserve">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 xml:space="preserve">Dayananda &amp; Webb, </w:t>
      </w:r>
      <w:r w:rsidRPr="00EC0930">
        <w:rPr>
          <w:rFonts w:eastAsia="Calibri"/>
          <w:lang w:val="en-US"/>
        </w:rPr>
        <w:lastRenderedPageBreak/>
        <w:t>2017</w:t>
      </w:r>
      <w:r>
        <w:t>). Contrary, hatchling three lined skink</w:t>
      </w:r>
      <w:r w:rsidR="007B38DB">
        <w:t>s</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w:t>
      </w:r>
      <w:proofErr w:type="spellStart"/>
      <w:r>
        <w:t>Amiel</w:t>
      </w:r>
      <w:proofErr w:type="spellEnd"/>
      <w:r>
        <w:t xml:space="preserve">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proofErr w:type="spellStart"/>
      <w:r w:rsidR="007B38DB">
        <w:rPr>
          <w:rFonts w:eastAsia="Calibri"/>
        </w:rPr>
        <w:t>probaility</w:t>
      </w:r>
      <w:proofErr w:type="spellEnd"/>
      <w:r>
        <w:rPr>
          <w:rFonts w:eastAsia="Calibri"/>
        </w:rPr>
        <w:t xml:space="preserve">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 Wang, Pike, Liang, &amp; Du, 2014</w:t>
      </w:r>
      <w:r>
        <w:rPr>
          <w:rFonts w:eastAsia="Calibri"/>
        </w:rPr>
        <w:t xml:space="preserve">). Finally, </w:t>
      </w:r>
      <w:r w:rsidR="007B38DB">
        <w:t>rearing environment (social or non-social) after birth did not affect</w:t>
      </w:r>
      <w:r w:rsidR="007B38DB">
        <w:rPr>
          <w:rFonts w:eastAsia="Calibri"/>
        </w:rPr>
        <w:t xml:space="preserve"> </w:t>
      </w:r>
      <w:r>
        <w:rPr>
          <w:rFonts w:eastAsia="Calibri"/>
        </w:rPr>
        <w:t>juvenile tree skinks</w:t>
      </w:r>
      <w:r>
        <w:t xml:space="preserve"> performance solving a vertical maze with both intra- and extra-maze cues present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store 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bookmarkStart w:id="0" w:name="_GoBack"/>
      <w:bookmarkEnd w:id="0"/>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301D4625" w14:textId="64E0196F" w:rsidR="00EC0293" w:rsidRDefault="005F53A6" w:rsidP="005D2E14">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501B12" w:rsidRPr="00AC6B03">
        <w:rPr>
          <w:rFonts w:eastAsia="Calibri"/>
          <w:lang w:val="en-AU"/>
        </w:rPr>
        <w:t>identify</w:t>
      </w:r>
      <w:r w:rsidR="00C32BE3" w:rsidRPr="00AC6B03">
        <w:rPr>
          <w:rFonts w:eastAsia="Calibri"/>
          <w:lang w:val="en-AU"/>
        </w:rPr>
        <w:t xml:space="preserve"> food sources or patches that </w:t>
      </w:r>
      <w:r w:rsidR="003F5DEC" w:rsidRPr="00AC6B03">
        <w:rPr>
          <w:rFonts w:eastAsia="Calibri"/>
          <w:lang w:val="en-AU"/>
        </w:rPr>
        <w:t xml:space="preserve">are </w:t>
      </w:r>
      <w:r w:rsidR="00AC6B03" w:rsidRPr="00AC6B03">
        <w:rPr>
          <w:rFonts w:eastAsia="Calibri"/>
          <w:lang w:val="en-AU"/>
        </w:rPr>
        <w:t>still providing food and are not</w:t>
      </w:r>
      <w:r w:rsidR="00C32BE3" w:rsidRPr="00AC6B03">
        <w:rPr>
          <w:rFonts w:eastAsia="Calibri"/>
          <w:lang w:val="en-AU"/>
        </w:rPr>
        <w:t xml:space="preserve"> already 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 patches</w:t>
      </w:r>
      <w:r w:rsidR="009035E7" w:rsidRPr="00AC6B03">
        <w:rPr>
          <w:rFonts w:eastAsia="Calibri"/>
          <w:lang w:val="en-AU"/>
        </w:rPr>
        <w:t>,</w:t>
      </w:r>
      <w:r w:rsidR="003F5DEC" w:rsidRPr="00AC6B03">
        <w:rPr>
          <w:rFonts w:eastAsia="Calibri"/>
          <w:lang w:val="en-AU"/>
        </w:rPr>
        <w:t xml:space="preserve"> animals have to l</w:t>
      </w:r>
      <w:r w:rsidR="00C32BE3" w:rsidRPr="00AC6B03">
        <w:rPr>
          <w:rFonts w:eastAsia="Calibri"/>
          <w:lang w:val="en-AU"/>
        </w:rPr>
        <w:t>earn</w:t>
      </w:r>
      <w:r w:rsidR="003F5DEC" w:rsidRPr="00AC6B03">
        <w:rPr>
          <w:rFonts w:eastAsia="Calibri"/>
          <w:lang w:val="en-AU"/>
        </w:rPr>
        <w:t xml:space="preserve"> to recognise</w:t>
      </w:r>
      <w:r w:rsidR="00C32BE3" w:rsidRPr="00AC6B03">
        <w:rPr>
          <w:rFonts w:eastAsia="Calibri"/>
          <w:lang w:val="en-AU"/>
        </w:rPr>
        <w:t xml:space="preserve"> specific cues associated with the availability of food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Discrimination</w:t>
      </w:r>
      <w:r w:rsidR="00C32BE3" w:rsidRPr="00015BF6">
        <w:rPr>
          <w:rFonts w:eastAsia="Calibri"/>
          <w:lang w:val="en-AU"/>
        </w:rPr>
        <w:t xml:space="preserve"> learning</w:t>
      </w:r>
      <w:r w:rsidR="003F5DEC">
        <w:rPr>
          <w:rFonts w:eastAsia="Calibri"/>
          <w:lang w:val="en-AU"/>
        </w:rPr>
        <w:t xml:space="preserve"> can be used to find out which cues are </w:t>
      </w:r>
      <w:r w:rsidR="003F5DEC">
        <w:rPr>
          <w:rFonts w:eastAsia="Calibri"/>
          <w:lang w:val="en-AU"/>
        </w:rPr>
        <w:lastRenderedPageBreak/>
        <w:t xml:space="preserve">salient to animals by </w:t>
      </w:r>
      <w:r w:rsidR="00C32BE3" w:rsidRPr="00015BF6">
        <w:rPr>
          <w:rFonts w:eastAsia="Calibri"/>
          <w:lang w:val="en-AU"/>
        </w:rPr>
        <w:t>confront</w:t>
      </w:r>
      <w:r w:rsidR="003F5DEC">
        <w:rPr>
          <w:rFonts w:eastAsia="Calibri"/>
          <w:lang w:val="en-AU"/>
        </w:rPr>
        <w:t>ing them</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 xml:space="preserve">s or </w:t>
      </w:r>
      <w:r w:rsidR="003F5DEC" w:rsidRPr="00015BF6">
        <w:rPr>
          <w:rFonts w:eastAsia="Calibri"/>
          <w:lang w:val="en-AU"/>
        </w:rPr>
        <w:t>brightness, pattern</w:t>
      </w:r>
      <w:r w:rsidR="003F5DEC">
        <w:rPr>
          <w:rFonts w:eastAsia="Calibri"/>
          <w:lang w:val="en-AU"/>
        </w:rPr>
        <w:t>s</w:t>
      </w:r>
      <w:r w:rsidR="003F5DEC" w:rsidRPr="00015BF6">
        <w:rPr>
          <w:rFonts w:eastAsia="Calibri"/>
          <w:lang w:val="en-AU"/>
        </w:rPr>
        <w:t xml:space="preserve"> or light flicker frequenci</w:t>
      </w:r>
      <w:r w:rsidR="003F5DEC">
        <w:rPr>
          <w:rFonts w:eastAsia="Calibri"/>
          <w:lang w:val="en-AU"/>
        </w:rPr>
        <w:t>es)</w:t>
      </w:r>
      <w:r w:rsidR="00C32BE3" w:rsidRPr="00015BF6">
        <w:rPr>
          <w:rFonts w:eastAsia="Calibri"/>
          <w:lang w:val="en-AU"/>
        </w:rPr>
        <w:t xml:space="preserve"> of which one is rewarded and the other is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 to gain a reward (</w:t>
      </w:r>
      <w:proofErr w:type="spellStart"/>
      <w:r w:rsidR="00C32BE3" w:rsidRPr="00015BF6">
        <w:rPr>
          <w:lang w:val="en-AU"/>
        </w:rPr>
        <w:t>Leighty</w:t>
      </w:r>
      <w:proofErr w:type="spellEnd"/>
      <w:r w:rsidR="00A6307B">
        <w:rPr>
          <w:lang w:val="en-AU"/>
        </w:rPr>
        <w:t>,</w:t>
      </w:r>
      <w:r w:rsidR="00C32BE3" w:rsidRPr="00015BF6">
        <w:rPr>
          <w:lang w:val="en-AU"/>
        </w:rPr>
        <w:t xml:space="preserve"> </w:t>
      </w:r>
      <w:r w:rsidR="00A6307B">
        <w:rPr>
          <w:rFonts w:eastAsiaTheme="minorHAnsi"/>
        </w:rPr>
        <w:t xml:space="preserve">Grand, Courte, Maloney, &amp; </w:t>
      </w:r>
      <w:proofErr w:type="spellStart"/>
      <w:r w:rsidR="00A6307B">
        <w:rPr>
          <w:rFonts w:eastAsiaTheme="minorHAnsi"/>
        </w:rPr>
        <w:t>Bettinger</w:t>
      </w:r>
      <w:proofErr w:type="spellEnd"/>
      <w:r w:rsidR="00C32BE3" w:rsidRPr="00015BF6">
        <w:rPr>
          <w:lang w:val="en-AU"/>
        </w:rPr>
        <w:t>,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p>
    <w:p w14:paraId="0D6BC5DC" w14:textId="101F941E" w:rsidR="00DC4278" w:rsidRPr="005D2E14" w:rsidRDefault="00714C83" w:rsidP="00EC0293">
      <w:pPr>
        <w:rPr>
          <w:rFonts w:eastAsia="Calibri"/>
          <w:lang w:val="en-AU"/>
        </w:rPr>
      </w:pPr>
      <w:r w:rsidRPr="00842361">
        <w:rPr>
          <w:lang w:val="en-AU"/>
        </w:rPr>
        <w:t>Reptiles can also be trained to use light stimuli</w:t>
      </w:r>
      <w:r w:rsidR="000D6F34">
        <w:rPr>
          <w:lang w:val="en-AU"/>
        </w:rPr>
        <w:t xml:space="preserve"> such as c</w:t>
      </w:r>
      <w:r w:rsidRPr="00842361">
        <w:rPr>
          <w:lang w:val="en-AU"/>
        </w:rPr>
        <w:t>oloured light bulbs</w:t>
      </w:r>
      <w:r w:rsidR="000D6F34">
        <w:rPr>
          <w:lang w:val="en-AU"/>
        </w:rPr>
        <w:t>.</w:t>
      </w:r>
      <w:r w:rsidRPr="00842361">
        <w:rPr>
          <w:lang w:val="en-AU"/>
        </w:rPr>
        <w:t xml:space="preserve"> </w:t>
      </w:r>
      <w:r w:rsidR="000D6F34">
        <w:rPr>
          <w:rFonts w:eastAsia="Calibri"/>
          <w:lang w:val="en-AU"/>
        </w:rPr>
        <w:t>W</w:t>
      </w:r>
      <w:r w:rsidRPr="00842361">
        <w:rPr>
          <w:rFonts w:eastAsia="Calibri"/>
          <w:lang w:val="en-AU"/>
        </w:rPr>
        <w:t>ild crested anoles (</w:t>
      </w:r>
      <w:r w:rsidRPr="00842361">
        <w:rPr>
          <w:rFonts w:eastAsia="Calibri"/>
          <w:i/>
          <w:lang w:val="en-AU"/>
        </w:rPr>
        <w:t xml:space="preserve">Anolis </w:t>
      </w:r>
      <w:proofErr w:type="spellStart"/>
      <w:r w:rsidRPr="00842361">
        <w:rPr>
          <w:rFonts w:eastAsia="Calibri"/>
          <w:i/>
          <w:lang w:val="en-AU"/>
        </w:rPr>
        <w:t>cristatellus</w:t>
      </w:r>
      <w:proofErr w:type="spellEnd"/>
      <w:r w:rsidRPr="00842361">
        <w:rPr>
          <w:rFonts w:eastAsia="Calibri"/>
          <w:lang w:val="en-AU"/>
        </w:rPr>
        <w:t>)</w:t>
      </w:r>
      <w:r w:rsidR="000D6F34">
        <w:rPr>
          <w:rFonts w:eastAsia="Calibri"/>
          <w:lang w:val="en-AU"/>
        </w:rPr>
        <w:t xml:space="preserve"> </w:t>
      </w:r>
      <w:r w:rsidRPr="00842361">
        <w:rPr>
          <w:rFonts w:eastAsia="Calibri"/>
          <w:lang w:val="en-AU"/>
        </w:rPr>
        <w:t>were</w:t>
      </w:r>
      <w:r w:rsidR="000D6F34">
        <w:rPr>
          <w:rFonts w:eastAsia="Calibri"/>
          <w:lang w:val="en-AU"/>
        </w:rPr>
        <w:t xml:space="preserve"> first</w:t>
      </w:r>
      <w:r w:rsidRPr="00842361">
        <w:rPr>
          <w:rFonts w:eastAsia="Calibri"/>
          <w:lang w:val="en-AU"/>
        </w:rPr>
        <w:t xml:space="preserve"> trained to receive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w:t>
      </w:r>
      <w:proofErr w:type="spellStart"/>
      <w:r w:rsidRPr="00842361">
        <w:rPr>
          <w:rFonts w:eastAsia="Calibri"/>
          <w:lang w:val="en-AU"/>
        </w:rPr>
        <w:t>Shafir</w:t>
      </w:r>
      <w:proofErr w:type="spellEnd"/>
      <w:r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using food rewards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 xml:space="preserve">testing for </w:t>
      </w:r>
      <w:proofErr w:type="spellStart"/>
      <w:r w:rsidR="000D6F34">
        <w:rPr>
          <w:lang w:val="en-AU"/>
        </w:rPr>
        <w:t>configural</w:t>
      </w:r>
      <w:proofErr w:type="spellEnd"/>
      <w:r w:rsidR="000D6F34">
        <w:rPr>
          <w:lang w:val="en-AU"/>
        </w:rPr>
        <w:t xml:space="preserve">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 No effect was found</w:t>
      </w:r>
      <w:r w:rsidR="00C32BE3" w:rsidRPr="00015BF6">
        <w:rPr>
          <w:lang w:val="en-AU"/>
        </w:rPr>
        <w:t xml:space="preserve"> </w:t>
      </w:r>
      <w:r w:rsidR="00020CF0">
        <w:rPr>
          <w:lang w:val="en-AU"/>
        </w:rPr>
        <w:t>during</w:t>
      </w:r>
      <w:r w:rsidR="00C32BE3" w:rsidRPr="00015BF6">
        <w:rPr>
          <w:lang w:val="en-AU"/>
        </w:rPr>
        <w:t xml:space="preserve"> discrimination</w:t>
      </w:r>
      <w:r w:rsidR="00020CF0" w:rsidRPr="00020CF0">
        <w:rPr>
          <w:lang w:val="en-AU"/>
        </w:rPr>
        <w:t xml:space="preserve"> </w:t>
      </w:r>
      <w:r w:rsidR="00020CF0" w:rsidRPr="00015BF6">
        <w:rPr>
          <w:lang w:val="en-AU"/>
        </w:rPr>
        <w:t>learning</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Powers, 2005). </w:t>
      </w:r>
      <w:r w:rsidR="004029D4">
        <w:rPr>
          <w:lang w:val="en-AU"/>
        </w:rPr>
        <w:t xml:space="preserve">The </w:t>
      </w:r>
      <w:r w:rsidR="00EC0293">
        <w:rPr>
          <w:lang w:val="en-AU"/>
        </w:rPr>
        <w:t>evidence provided</w:t>
      </w:r>
      <w:r w:rsidR="004029D4">
        <w:rPr>
          <w:lang w:val="en-AU"/>
        </w:rPr>
        <w:t xml:space="preserve"> </w:t>
      </w:r>
      <w:r w:rsidR="00EC0293">
        <w:rPr>
          <w:lang w:val="en-AU"/>
        </w:rPr>
        <w:t xml:space="preserve">above </w:t>
      </w:r>
      <w:r w:rsidR="004029D4">
        <w:rPr>
          <w:lang w:val="en-AU"/>
        </w:rPr>
        <w:t xml:space="preserve">demonstrate that reptiles can use different visual cues to find a reward and simultaneously avoid a </w:t>
      </w:r>
      <w:r w:rsidR="00EC0293">
        <w:rPr>
          <w:lang w:val="en-AU"/>
        </w:rPr>
        <w:t>second</w:t>
      </w:r>
      <w:r w:rsidR="004029D4">
        <w:rPr>
          <w:lang w:val="en-AU"/>
        </w:rPr>
        <w:t xml:space="preserve"> stimulus which does not provide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DC4278">
        <w:rPr>
          <w:lang w:val="en-AU"/>
        </w:rPr>
        <w:t>B</w:t>
      </w:r>
      <w:r w:rsidR="00DC4278" w:rsidRPr="00015BF6">
        <w:rPr>
          <w:lang w:val="en-AU"/>
        </w:rPr>
        <w:t xml:space="preserve">oth </w:t>
      </w:r>
      <w:r w:rsidR="00B35009">
        <w:rPr>
          <w:lang w:val="en-AU"/>
        </w:rPr>
        <w:t>delicate skinks</w:t>
      </w:r>
      <w:r w:rsidR="00DC4278" w:rsidRPr="00015BF6">
        <w:rPr>
          <w:lang w:val="en-AU"/>
        </w:rPr>
        <w:t xml:space="preserve">, an invasive species, and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non-invasive, tested in a Y-maze setup (one arm painted solid orange or blue, the other in orange or blue stripes) failed to learn which of the two arms provided a reward; </w:t>
      </w:r>
      <w:r w:rsidR="00FB08B5">
        <w:rPr>
          <w:lang w:val="en-AU"/>
        </w:rPr>
        <w:t>common garden skinks</w:t>
      </w:r>
      <w:r w:rsidR="00BA6275">
        <w:rPr>
          <w:lang w:val="en-AU"/>
        </w:rPr>
        <w:t>, however,</w:t>
      </w:r>
      <w:r w:rsidR="00DC4278" w:rsidRPr="00015BF6">
        <w:rPr>
          <w:lang w:val="en-AU"/>
        </w:rPr>
        <w:t xml:space="preserve"> reached the end of a maze </w:t>
      </w:r>
      <w:r w:rsidR="00DC4278" w:rsidRPr="00015BF6">
        <w:rPr>
          <w:lang w:val="en-AU"/>
        </w:rPr>
        <w:lastRenderedPageBreak/>
        <w:t>arm faster (</w:t>
      </w:r>
      <w:proofErr w:type="spellStart"/>
      <w:r w:rsidR="00DC4278" w:rsidRPr="00015BF6">
        <w:rPr>
          <w:lang w:val="en-AU"/>
        </w:rPr>
        <w:t>Bezzina</w:t>
      </w:r>
      <w:proofErr w:type="spellEnd"/>
      <w:r w:rsidR="00DC4278" w:rsidRPr="00015BF6">
        <w:rPr>
          <w:lang w:val="en-AU"/>
        </w:rPr>
        <w:t xml:space="preserve">, </w:t>
      </w:r>
      <w:proofErr w:type="spellStart"/>
      <w:r w:rsidR="00DC4278" w:rsidRPr="00015BF6">
        <w:rPr>
          <w:lang w:val="en-AU"/>
        </w:rPr>
        <w:t>Amiel</w:t>
      </w:r>
      <w:proofErr w:type="spellEnd"/>
      <w:r w:rsidR="00DC4278" w:rsidRPr="00015BF6">
        <w:rPr>
          <w:lang w:val="en-AU"/>
        </w:rPr>
        <w:t>, &amp; Shine, 2014).</w:t>
      </w:r>
    </w:p>
    <w:p w14:paraId="5ECEEB29" w14:textId="09165354" w:rsidR="00700789" w:rsidRPr="00015BF6" w:rsidRDefault="001A49C6" w:rsidP="00700789">
      <w:pPr>
        <w:rPr>
          <w:lang w:val="en-AU"/>
        </w:rPr>
      </w:pPr>
      <w:r>
        <w:rPr>
          <w:lang w:val="en-AU"/>
        </w:rPr>
        <w:t xml:space="preserve">Using </w:t>
      </w:r>
      <w:r w:rsidR="00B1550C">
        <w:rPr>
          <w:lang w:val="en-AU"/>
        </w:rPr>
        <w:t xml:space="preserve">all </w:t>
      </w:r>
      <w:r>
        <w:rPr>
          <w:lang w:val="en-AU"/>
        </w:rPr>
        <w:t xml:space="preserve">these </w:t>
      </w:r>
      <w:r w:rsidR="00B1550C">
        <w:rPr>
          <w:lang w:val="en-AU"/>
        </w:rPr>
        <w:t xml:space="preserve">different, </w:t>
      </w:r>
      <w:r>
        <w:rPr>
          <w:lang w:val="en-AU"/>
        </w:rPr>
        <w:t xml:space="preserve">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 xml:space="preserve"> and show similar learning patterns as previously found in other taxa (</w:t>
      </w:r>
      <w:proofErr w:type="spellStart"/>
      <w:r w:rsidR="009C7CCF">
        <w:rPr>
          <w:lang w:val="en-AU"/>
        </w:rPr>
        <w:t>Shettleworth</w:t>
      </w:r>
      <w:proofErr w:type="spellEnd"/>
      <w:r w:rsidR="009C7CCF">
        <w:rPr>
          <w:lang w:val="en-AU"/>
        </w:rPr>
        <w:t>, 2009).</w:t>
      </w:r>
      <w:r>
        <w:rPr>
          <w:lang w:val="en-AU"/>
        </w:rPr>
        <w:t xml:space="preserve"> With some exceptions, most discrimination experiments applied in reptile learning only test one or two sequential discriminations. The example</w:t>
      </w:r>
      <w:r w:rsidR="000E30EC">
        <w:rPr>
          <w:lang w:val="en-AU"/>
        </w:rPr>
        <w:t>s</w:t>
      </w:r>
      <w:r>
        <w:rPr>
          <w:lang w:val="en-AU"/>
        </w:rPr>
        <w:t xml:space="preserve"> above</w:t>
      </w:r>
      <w:r w:rsidR="00700789">
        <w:rPr>
          <w:lang w:val="en-AU"/>
        </w:rPr>
        <w:t>,</w:t>
      </w:r>
      <w:r>
        <w:rPr>
          <w:lang w:val="en-AU"/>
        </w:rPr>
        <w:t xml:space="preserve"> however, also include some more sophisticated </w:t>
      </w:r>
      <w:r w:rsidR="00700789">
        <w:rPr>
          <w:lang w:val="en-AU"/>
        </w:rPr>
        <w:t>test</w:t>
      </w:r>
      <w:r w:rsidR="000E30EC">
        <w:rPr>
          <w:lang w:val="en-AU"/>
        </w:rPr>
        <w:t>s</w:t>
      </w:r>
      <w:r w:rsidR="00700789">
        <w:rPr>
          <w:lang w:val="en-AU"/>
        </w:rPr>
        <w:t xml:space="preserve"> investigating negative patterning and rule transfer showing that reptiles possess sophisticated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42E6FB54"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abilities are a unique result of our language</w:t>
      </w:r>
      <w:r w:rsidR="00B95B91">
        <w:rPr>
          <w:rFonts w:eastAsia="Calibri"/>
          <w:lang w:val="en-AU"/>
        </w:rPr>
        <w:t xml:space="preserve"> use</w:t>
      </w:r>
      <w:r w:rsidRPr="00015BF6">
        <w:rPr>
          <w:rFonts w:eastAsia="Calibri"/>
          <w:lang w:val="en-AU"/>
        </w:rPr>
        <w:t xml:space="preserve"> </w:t>
      </w:r>
      <w:r w:rsidR="00371323">
        <w:rPr>
          <w:rFonts w:eastAsia="Calibri"/>
          <w:lang w:val="en-AU"/>
        </w:rPr>
        <w:t xml:space="preserve">or </w:t>
      </w:r>
      <w:r w:rsidR="00B95B91">
        <w:rPr>
          <w:rFonts w:eastAsia="Calibri"/>
          <w:lang w:val="en-AU"/>
        </w:rPr>
        <w:t>based on a common</w:t>
      </w:r>
      <w:r w:rsidRPr="00015BF6">
        <w:rPr>
          <w:rFonts w:eastAsia="Calibri"/>
          <w:lang w:val="en-AU"/>
        </w:rPr>
        <w:t xml:space="preserve"> neural basis present in all vertebrates.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discriminat</w:t>
      </w:r>
      <w:r w:rsidR="00371323">
        <w:rPr>
          <w:rFonts w:eastAsia="Calibri"/>
          <w:lang w:val="en-AU"/>
        </w:rPr>
        <w:t>ing</w:t>
      </w:r>
      <w:r w:rsidR="001C0651" w:rsidRPr="00015BF6">
        <w:rPr>
          <w:rFonts w:eastAsia="Calibri"/>
          <w:lang w:val="en-AU"/>
        </w:rPr>
        <w:t xml:space="preserve"> between different reward quantities and qualities (e.g.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015BF6">
        <w:rPr>
          <w:rFonts w:eastAsia="Calibri"/>
          <w:lang w:val="en-AU"/>
        </w:rPr>
        <w:t>Papini</w:t>
      </w:r>
      <w:proofErr w:type="spellEnd"/>
      <w:r w:rsidR="00D91B74" w:rsidRPr="00015BF6">
        <w:rPr>
          <w:rFonts w:eastAsia="Calibri"/>
          <w:lang w:val="en-AU"/>
        </w:rPr>
        <w:t xml:space="preserve"> &amp; Ishida, </w:t>
      </w:r>
      <w:r w:rsidR="00D91B74" w:rsidRPr="00015BF6">
        <w:rPr>
          <w:rFonts w:eastAsia="Calibri"/>
          <w:lang w:val="en-AU"/>
        </w:rPr>
        <w:lastRenderedPageBreak/>
        <w:t>1994</w:t>
      </w:r>
      <w:r w:rsidR="00D91B74" w:rsidRPr="00015BF6">
        <w:rPr>
          <w:lang w:val="en-AU"/>
        </w:rPr>
        <w:t>)</w:t>
      </w:r>
      <w:r w:rsidR="00237EC2">
        <w:rPr>
          <w:lang w:val="en-AU"/>
        </w:rPr>
        <w:t>; animals receiving large quantities during training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00064C" w:rsidRPr="00015BF6">
        <w:rPr>
          <w:rFonts w:cs="Arial"/>
          <w:szCs w:val="22"/>
          <w:lang w:val="en-AU"/>
        </w:rPr>
        <w:t xml:space="preserve"> </w:t>
      </w:r>
      <w:r w:rsidR="003F5279" w:rsidRPr="00015BF6">
        <w:rPr>
          <w:rFonts w:cs="Arial"/>
          <w:szCs w:val="22"/>
          <w:lang w:val="en-AU"/>
        </w:rPr>
        <w:t xml:space="preserve">were tested on a 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stimuli</w:t>
      </w:r>
      <w:r w:rsidR="005D38B4">
        <w:rPr>
          <w:rFonts w:cs="Arial"/>
          <w:szCs w:val="22"/>
          <w:lang w:val="en-AU"/>
        </w:rPr>
        <w:t xml:space="preserve"> with a</w:t>
      </w:r>
      <w:r w:rsidR="003F5279" w:rsidRPr="00015BF6">
        <w:rPr>
          <w:rFonts w:cs="Arial"/>
          <w:szCs w:val="22"/>
          <w:lang w:val="en-AU"/>
        </w:rPr>
        <w:t xml:space="preserve"> ration </w:t>
      </w:r>
      <w:r w:rsidR="005D38B4">
        <w:rPr>
          <w:rFonts w:cs="Arial"/>
          <w:szCs w:val="22"/>
          <w:lang w:val="en-AU"/>
        </w:rPr>
        <w:t xml:space="preserve">of </w:t>
      </w:r>
      <w:r w:rsidR="003F5279" w:rsidRPr="00015BF6">
        <w:rPr>
          <w:rFonts w:cs="Arial"/>
          <w:szCs w:val="22"/>
          <w:lang w:val="en-AU"/>
        </w:rPr>
        <w:t>0.25</w:t>
      </w:r>
      <w:r w:rsidR="00387F81">
        <w:rPr>
          <w:rFonts w:cs="Arial"/>
          <w:szCs w:val="22"/>
          <w:lang w:val="en-AU"/>
        </w:rPr>
        <w:t xml:space="preserve"> </w:t>
      </w:r>
      <w:r w:rsidR="00387F81" w:rsidRPr="00387F81">
        <w:rPr>
          <w:rFonts w:cs="Arial"/>
          <w:szCs w:val="22"/>
          <w:lang w:val="en-AU"/>
        </w:rPr>
        <w:t>(</w:t>
      </w:r>
      <w:proofErr w:type="spellStart"/>
      <w:r w:rsidR="00387F81" w:rsidRPr="00387F81">
        <w:rPr>
          <w:rFonts w:cs="Arial"/>
          <w:szCs w:val="22"/>
          <w:lang w:val="en-AU"/>
        </w:rPr>
        <w:t>Petrazzini</w:t>
      </w:r>
      <w:proofErr w:type="spellEnd"/>
      <w:r w:rsidR="00387F81" w:rsidRPr="00387F81">
        <w:rPr>
          <w:rFonts w:cs="Arial"/>
          <w:szCs w:val="22"/>
          <w:lang w:val="en-AU"/>
        </w:rPr>
        <w:t xml:space="preserve">, Bertolucci, &amp; </w:t>
      </w:r>
      <w:proofErr w:type="spellStart"/>
      <w:r w:rsidR="00387F81" w:rsidRPr="00387F81">
        <w:rPr>
          <w:rFonts w:cs="Arial"/>
          <w:szCs w:val="22"/>
          <w:lang w:val="en-AU"/>
        </w:rPr>
        <w:t>Foa</w:t>
      </w:r>
      <w:proofErr w:type="spellEnd"/>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the distance effect (increased discriminability the more distance between two numbers or the greater the ratio between), 0.25 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proofErr w:type="spellStart"/>
      <w:r w:rsidR="00387F81" w:rsidRPr="00387F81">
        <w:rPr>
          <w:rFonts w:eastAsiaTheme="minorHAnsi"/>
        </w:rPr>
        <w:t>Agrillo</w:t>
      </w:r>
      <w:proofErr w:type="spellEnd"/>
      <w:r w:rsidR="00387F81" w:rsidRPr="00387F81">
        <w:rPr>
          <w:rFonts w:eastAsiaTheme="minorHAnsi"/>
        </w:rPr>
        <w:t xml:space="preserve"> &amp; </w:t>
      </w:r>
      <w:proofErr w:type="spellStart"/>
      <w:r w:rsidR="00387F81" w:rsidRPr="00387F81">
        <w:rPr>
          <w:rFonts w:eastAsiaTheme="minorHAnsi"/>
        </w:rPr>
        <w:t>Bisazza</w:t>
      </w:r>
      <w:proofErr w:type="spellEnd"/>
      <w:r w:rsidR="00387F81" w:rsidRPr="00387F81">
        <w:rPr>
          <w:rFonts w:eastAsiaTheme="minorHAnsi"/>
        </w:rPr>
        <w:t>, 2014</w:t>
      </w:r>
      <w:r w:rsidR="00387F81" w:rsidRPr="00387F81">
        <w:rPr>
          <w:rFonts w:cs="Arial"/>
          <w:szCs w:val="22"/>
          <w:lang w:val="en-AU"/>
        </w:rPr>
        <w:t>)</w:t>
      </w:r>
      <w:r w:rsidR="00CD679B" w:rsidRPr="00387F81">
        <w:rPr>
          <w:rFonts w:cs="Arial"/>
          <w:szCs w:val="22"/>
          <w:lang w:val="en-AU"/>
        </w:rPr>
        <w:t>.</w:t>
      </w:r>
      <w:r w:rsidR="004924EF" w:rsidRPr="00387F81">
        <w:rPr>
          <w:rFonts w:cs="Arial"/>
          <w:szCs w:val="22"/>
          <w:lang w:val="en-AU"/>
        </w:rPr>
        <w:t xml:space="preserve"> Tak</w:t>
      </w:r>
      <w:r w:rsidR="004924EF" w:rsidRPr="00015BF6">
        <w:rPr>
          <w:rFonts w:cs="Arial"/>
          <w:szCs w:val="22"/>
          <w:lang w:val="en-AU"/>
        </w:rPr>
        <w:t xml:space="preserve">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w:t>
      </w:r>
      <w:r w:rsidR="000E30EC">
        <w:rPr>
          <w:rFonts w:eastAsiaTheme="minorHAnsi" w:cs="Arial"/>
          <w:szCs w:val="22"/>
          <w:lang w:val="en-US"/>
        </w:rPr>
        <w:t xml:space="preserve">human </w:t>
      </w:r>
      <w:r w:rsidR="00B64365">
        <w:rPr>
          <w:rFonts w:eastAsiaTheme="minorHAnsi" w:cs="Arial"/>
          <w:szCs w:val="22"/>
          <w:lang w:val="en-US"/>
        </w:rPr>
        <w:t xml:space="preserve">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B45F68C"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Behavioural flexibility, the ability to adjust to environmental variation by adapting attention and behaviour or using existing skills to solve novel problems</w:t>
      </w:r>
      <w:r w:rsidR="00CE32BE">
        <w:rPr>
          <w:lang w:val="en-AU"/>
        </w:rPr>
        <w:t>,</w:t>
      </w:r>
      <w:r w:rsidRPr="00015BF6">
        <w:rPr>
          <w:lang w:val="en-AU"/>
        </w:rPr>
        <w:t xml:space="preserve"> can be measured through different tests. One simple way is reversal learning, when a previously established stimulus-re</w:t>
      </w:r>
      <w:r w:rsidR="0025762A">
        <w:rPr>
          <w:lang w:val="en-AU"/>
        </w:rPr>
        <w:t>ward</w:t>
      </w:r>
      <w:r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Pr="00015BF6">
        <w:rPr>
          <w:lang w:val="en-AU"/>
        </w:rPr>
        <w:t xml:space="preserve">.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xml:space="preserve">). Furthermore, it has been proposed that </w:t>
      </w:r>
      <w:r w:rsidRPr="00015BF6">
        <w:rPr>
          <w:lang w:val="en-AU"/>
        </w:rPr>
        <w:lastRenderedPageBreak/>
        <w:t>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w:t>
      </w:r>
    </w:p>
    <w:p w14:paraId="72237790" w14:textId="3B4767B8" w:rsidR="00417761" w:rsidRPr="00015BF6" w:rsidRDefault="00417761" w:rsidP="007C141F">
      <w:pPr>
        <w:rPr>
          <w:lang w:val="en-AU"/>
        </w:rPr>
      </w:pPr>
      <w:r w:rsidRPr="00015BF6">
        <w:rPr>
          <w:lang w:val="en-AU"/>
        </w:rPr>
        <w:t>Chinese pond turtles</w:t>
      </w:r>
      <w:r w:rsidR="009815D6">
        <w:rPr>
          <w:lang w:val="en-AU"/>
        </w:rPr>
        <w:t xml:space="preserve"> </w:t>
      </w:r>
      <w:r w:rsidRPr="00015BF6">
        <w:rPr>
          <w:lang w:val="en-AU"/>
        </w:rPr>
        <w:t>reversed a simple left/</w:t>
      </w:r>
      <w:r w:rsidR="0025762A">
        <w:rPr>
          <w:lang w:val="en-AU"/>
        </w:rPr>
        <w:t xml:space="preserve"> </w:t>
      </w:r>
      <w:r w:rsidRPr="00015BF6">
        <w:rPr>
          <w:lang w:val="en-AU"/>
        </w:rPr>
        <w:t>right discrimination; animals that were overtrained on the initial discrimination for an additional 100 trials, however, showed impaired reversal learning</w:t>
      </w:r>
      <w:r w:rsidRPr="003A02A1">
        <w:rPr>
          <w:lang w:val="en-AU"/>
        </w:rPr>
        <w:t xml:space="preserve"> (Ishida &amp; </w:t>
      </w:r>
      <w:proofErr w:type="spellStart"/>
      <w:r w:rsidRPr="003A02A1">
        <w:rPr>
          <w:lang w:val="en-AU"/>
        </w:rPr>
        <w:t>Papini</w:t>
      </w:r>
      <w:proofErr w:type="spellEnd"/>
      <w:r w:rsidRPr="003A02A1">
        <w:rPr>
          <w:lang w:val="en-AU"/>
        </w:rPr>
        <w:t>, 1997).</w:t>
      </w:r>
      <w:r w:rsidRPr="00015BF6">
        <w:rPr>
          <w:lang w:val="en-AU"/>
        </w:rPr>
        <w:t xml:space="preserve"> The </w:t>
      </w:r>
      <w:r w:rsidR="00CC0C04">
        <w:rPr>
          <w:lang w:val="en-AU"/>
        </w:rPr>
        <w:t>eastern</w:t>
      </w:r>
      <w:r w:rsidRPr="00015BF6">
        <w:rPr>
          <w:lang w:val="en-AU"/>
        </w:rPr>
        <w:t xml:space="preserve"> water skink learnt the location of a ‘safe’ refuge and to escape a simulated predator attack even after a spatial reversal in the lab </w:t>
      </w:r>
      <w:r w:rsidRPr="002F606C">
        <w:rPr>
          <w:lang w:val="en-AU"/>
        </w:rPr>
        <w:t>(</w:t>
      </w:r>
      <w:r w:rsidRPr="002F606C">
        <w:rPr>
          <w:rFonts w:eastAsia="Calibri"/>
          <w:lang w:val="en-AU"/>
        </w:rPr>
        <w:t>Noble</w:t>
      </w:r>
      <w:r w:rsidR="00F459EF">
        <w:rPr>
          <w:rFonts w:eastAsia="Calibri"/>
          <w:lang w:val="en-AU"/>
        </w:rPr>
        <w:t xml:space="preserve"> et al.</w:t>
      </w:r>
      <w:r w:rsidRPr="002F606C">
        <w:rPr>
          <w:rFonts w:eastAsia="Calibri"/>
          <w:lang w:val="en-AU"/>
        </w:rPr>
        <w:t>, 2014</w:t>
      </w:r>
      <w:r w:rsidRPr="002F606C">
        <w:rPr>
          <w:lang w:val="en-AU"/>
        </w:rPr>
        <w:t>) and in semi-natural conditions (Noble</w:t>
      </w:r>
      <w:r w:rsidR="00A6307B">
        <w:rPr>
          <w:lang w:val="en-AU"/>
        </w:rPr>
        <w:t xml:space="preserve"> et al.</w:t>
      </w:r>
      <w:r w:rsidRPr="002F606C">
        <w:rPr>
          <w:lang w:val="en-AU"/>
        </w:rPr>
        <w:t>, 2012).</w:t>
      </w:r>
      <w:r w:rsidRPr="00015BF6">
        <w:rPr>
          <w:lang w:val="en-AU"/>
        </w:rPr>
        <w:t xml:space="preserve"> Furthermore, w</w:t>
      </w:r>
      <w:r w:rsidRPr="00015BF6">
        <w:rPr>
          <w:rFonts w:eastAsiaTheme="minorHAnsi"/>
          <w:lang w:val="en-AU"/>
        </w:rPr>
        <w:t xml:space="preserve">hiptail lizards’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omodo dragon successfully reversed a black/ white discrimination twice showing an increase in performance during the second reversal back to the initially rewarded stimulus (</w:t>
      </w:r>
      <w:proofErr w:type="spellStart"/>
      <w:r w:rsidR="007C141F" w:rsidRPr="007C141F">
        <w:rPr>
          <w:lang w:val="en-AU"/>
        </w:rPr>
        <w:t>Gaalema</w:t>
      </w:r>
      <w:proofErr w:type="spellEnd"/>
      <w:r w:rsidR="007C141F" w:rsidRPr="007C141F">
        <w:rPr>
          <w:lang w:val="en-AU"/>
        </w:rPr>
        <w:t>, 2007; 2011).</w:t>
      </w:r>
      <w:r w:rsidR="007C141F">
        <w:rPr>
          <w:lang w:val="en-AU"/>
        </w:rPr>
        <w:t xml:space="preserve"> </w:t>
      </w:r>
      <w:r w:rsidR="005409A4">
        <w:rPr>
          <w:lang w:val="en-AU"/>
        </w:rPr>
        <w:t>Moreover, r</w:t>
      </w:r>
      <w:r w:rsidRPr="00015BF6">
        <w:rPr>
          <w:lang w:val="en-AU"/>
        </w:rPr>
        <w:t>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After training on a real life spatial reversal, however, tortoises failed to transfer the new knowledge back to the touchscreen (Mueller-Paul et al., 2014</w:t>
      </w:r>
      <w:r w:rsidRPr="00937495">
        <w:rPr>
          <w:rFonts w:eastAsia="Calibri"/>
          <w:lang w:val="en-AU"/>
        </w:rPr>
        <w:t xml:space="preserve">). </w:t>
      </w:r>
      <w:r w:rsidR="004420C4" w:rsidRPr="00937495">
        <w:rPr>
          <w:rFonts w:eastAsia="Calibri"/>
          <w:lang w:val="en-AU"/>
        </w:rPr>
        <w:t xml:space="preserve">Discrimination reversals are a common and easily implemented test which can be applied in different contexts (e.g. foraging or escape behaviour) and </w:t>
      </w:r>
      <w:r w:rsidR="009A7DA9" w:rsidRPr="00937495">
        <w:rPr>
          <w:rFonts w:eastAsia="Calibri"/>
          <w:lang w:val="en-AU"/>
        </w:rPr>
        <w:t>with a wide range of stimuli (e.g. spatial, visual or olfactory).</w:t>
      </w:r>
    </w:p>
    <w:p w14:paraId="55AEB823" w14:textId="69A1CC66" w:rsidR="00417761" w:rsidRPr="00015BF6" w:rsidRDefault="009A7DA9" w:rsidP="00417761">
      <w:pPr>
        <w:rPr>
          <w:rFonts w:eastAsia="Calibri"/>
          <w:lang w:val="en-AU"/>
        </w:rPr>
      </w:pPr>
      <w:r>
        <w:rPr>
          <w:lang w:val="en-AU"/>
        </w:rPr>
        <w:t xml:space="preserve">Some studies have implicated </w:t>
      </w:r>
      <w:r w:rsidR="0013484F">
        <w:rPr>
          <w:lang w:val="en-AU"/>
        </w:rPr>
        <w:t>the involvement of different brain areas</w:t>
      </w:r>
      <w:r>
        <w:rPr>
          <w:lang w:val="en-AU"/>
        </w:rPr>
        <w:t xml:space="preserve"> </w:t>
      </w:r>
      <w:r w:rsidR="0013484F">
        <w:rPr>
          <w:lang w:val="en-AU"/>
        </w:rPr>
        <w:t>when</w:t>
      </w:r>
      <w:r>
        <w:rPr>
          <w:lang w:val="en-AU"/>
        </w:rPr>
        <w:t xml:space="preserve"> processing discrimination learning and reversals. </w:t>
      </w:r>
      <w:r w:rsidR="00417761" w:rsidRPr="00015BF6">
        <w:rPr>
          <w:lang w:val="en-AU"/>
        </w:rPr>
        <w:t>Studies in the painted</w:t>
      </w:r>
      <w:r w:rsidR="00EB7F2E">
        <w:rPr>
          <w:lang w:val="en-AU"/>
        </w:rPr>
        <w:t xml:space="preserve"> turtle</w:t>
      </w:r>
      <w:r w:rsidR="00417761" w:rsidRPr="00015BF6">
        <w:rPr>
          <w:lang w:val="en-AU"/>
        </w:rPr>
        <w:t xml:space="preserve"> revealed that the core nucleus, dorsal cortex and parts of the forebrain are involved in processing visual stimuli. </w:t>
      </w:r>
      <w:r w:rsidR="002560AF">
        <w:rPr>
          <w:lang w:val="en-AU"/>
        </w:rPr>
        <w:t>T</w:t>
      </w:r>
      <w:r w:rsidR="00417761" w:rsidRPr="00015BF6">
        <w:rPr>
          <w:lang w:val="en-AU"/>
        </w:rPr>
        <w:t xml:space="preserve">urtles were trained to push response keys illuminated to show different visual stimuli to gain a reward. Lesions to these brain regions negatively affected acquisition and reversal learning and selectively impaired extra-dimensional shifts from colour to pattern, </w:t>
      </w:r>
      <w:r w:rsidR="00417761" w:rsidRPr="00015BF6">
        <w:rPr>
          <w:lang w:val="en-AU"/>
        </w:rPr>
        <w:lastRenderedPageBreak/>
        <w:t>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the European legless lizard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significantly longer to learn compared to normal lizards. The results indicate that lesions to the hippocampus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three lined skinks, incubation treatment (‘hot’ versus ‘cold’) did effect learning using lid covered food wells</w:t>
      </w:r>
      <w:r>
        <w:rPr>
          <w:lang w:val="en-AU"/>
        </w:rPr>
        <w:t xml:space="preserve"> in different colours</w:t>
      </w:r>
      <w:r w:rsidR="00417761" w:rsidRPr="00015BF6">
        <w:rPr>
          <w:lang w:val="en-AU"/>
        </w:rPr>
        <w:t>; only hot incubated lizards learned throughout the experiment including the reversal (</w:t>
      </w:r>
      <w:r w:rsidR="00417761" w:rsidRPr="00015BF6">
        <w:rPr>
          <w:rFonts w:eastAsia="Calibri"/>
          <w:lang w:val="en-AU"/>
        </w:rPr>
        <w:t xml:space="preserve">Clark, </w:t>
      </w:r>
      <w:proofErr w:type="spellStart"/>
      <w:r w:rsidR="00417761" w:rsidRPr="00015BF6">
        <w:rPr>
          <w:rFonts w:eastAsia="Calibri"/>
          <w:lang w:val="en-AU"/>
        </w:rPr>
        <w:t>Amiel</w:t>
      </w:r>
      <w:proofErr w:type="spellEnd"/>
      <w:r w:rsidR="00417761" w:rsidRPr="00015BF6">
        <w:rPr>
          <w:rFonts w:eastAsia="Calibri"/>
          <w:lang w:val="en-AU"/>
        </w:rPr>
        <w:t>, Shine, Noble, &amp; Whiting, 2014</w:t>
      </w:r>
      <w:r w:rsidR="00417761" w:rsidRPr="00015BF6">
        <w:rPr>
          <w:lang w:val="en-AU"/>
        </w:rPr>
        <w:t>) indicating that incubation temperature affect</w:t>
      </w:r>
      <w:r>
        <w:rPr>
          <w:lang w:val="en-AU"/>
        </w:rPr>
        <w:t>ed</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B466CE7"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w:t>
      </w:r>
      <w:r w:rsidR="002766C4">
        <w:rPr>
          <w:rFonts w:eastAsia="Calibri"/>
          <w:lang w:val="en-AU"/>
        </w:rPr>
        <w:t xml:space="preserve">using, again, differently coloured </w:t>
      </w:r>
      <w:r w:rsidRPr="00015BF6">
        <w:rPr>
          <w:rFonts w:eastAsia="Calibri"/>
          <w:lang w:val="en-AU"/>
        </w:rPr>
        <w:t xml:space="preserve">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an active 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a sit-and-wait forager, in a simple two-choice discrimination reversal applying the fork method</w:t>
      </w:r>
      <w:r w:rsidR="002560AF">
        <w:rPr>
          <w:rFonts w:eastAsia="Calibri"/>
          <w:lang w:val="en-AU"/>
        </w:rPr>
        <w:t xml:space="preserve"> (one spine holding the reward while the second spine providing a visual cue)</w:t>
      </w:r>
      <w:r w:rsidRPr="00015BF6">
        <w:rPr>
          <w:rFonts w:eastAsia="Calibri"/>
          <w:lang w:val="en-AU"/>
        </w:rPr>
        <w:t>,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Inhibition plays an important role when learning a reversal. Sit-and-wait foragers might need to strike at any potential prey item while active forager might encounter a great variety of possible prey in need of some inspection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Pr="00015BF6">
        <w:rPr>
          <w:rFonts w:eastAsia="Calibri"/>
          <w:lang w:val="en-AU"/>
        </w:rPr>
        <w:t>.</w:t>
      </w:r>
    </w:p>
    <w:p w14:paraId="7E0A2A89" w14:textId="4FE77D9C" w:rsidR="00923495" w:rsidRDefault="00923495" w:rsidP="00923495">
      <w:pPr>
        <w:rPr>
          <w:lang w:val="en-AU"/>
        </w:rPr>
      </w:pPr>
      <w:r w:rsidRPr="00015BF6">
        <w:rPr>
          <w:lang w:val="en-AU"/>
        </w:rPr>
        <w:t>Only one study, so far, looked at behavioural flexibility using a</w:t>
      </w:r>
      <w:r w:rsidR="00966621">
        <w:rPr>
          <w:lang w:val="en-AU"/>
        </w:rPr>
        <w:t>n attentional intra-dimensional/ extra-dimensional</w:t>
      </w:r>
      <w:r w:rsidR="002A207B">
        <w:rPr>
          <w:lang w:val="en-AU"/>
        </w:rPr>
        <w:t xml:space="preserve"> (ID/ED)</w:t>
      </w:r>
      <w:r w:rsidRPr="00015BF6">
        <w:rPr>
          <w:lang w:val="en-AU"/>
        </w:rPr>
        <w:t xml:space="preserve"> set-shifting </w:t>
      </w:r>
      <w:r w:rsidR="0025762A">
        <w:rPr>
          <w:lang w:val="en-AU"/>
        </w:rPr>
        <w:t>approach.</w:t>
      </w:r>
      <w:r w:rsidRPr="00015BF6">
        <w:rPr>
          <w:lang w:val="en-AU"/>
        </w:rPr>
        <w:t xml:space="preserve"> </w:t>
      </w:r>
      <w:r w:rsidR="00966621">
        <w:rPr>
          <w:lang w:val="en-AU"/>
        </w:rPr>
        <w:t>T</w:t>
      </w:r>
      <w:r w:rsidRPr="00015BF6">
        <w:rPr>
          <w:lang w:val="en-AU"/>
        </w:rPr>
        <w:t>ree skink</w:t>
      </w:r>
      <w:r w:rsidR="00966621">
        <w:rPr>
          <w:lang w:val="en-AU"/>
        </w:rPr>
        <w:t>s</w:t>
      </w:r>
      <w:r w:rsidRPr="00015BF6">
        <w:rPr>
          <w:lang w:val="en-AU"/>
        </w:rPr>
        <w:t xml:space="preserve">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xml:space="preserve">) were first trained to establish an attentional set through six stages of discriminations followed </w:t>
      </w:r>
      <w:r w:rsidRPr="00015BF6">
        <w:rPr>
          <w:lang w:val="en-AU"/>
        </w:rPr>
        <w:lastRenderedPageBreak/>
        <w:t xml:space="preserve">by reversals between either two shape or colour stimuli in two dimensions. Afterwards, they were tested on their shift performance to the previously unreinforced dimension followed by another reversal. </w:t>
      </w:r>
      <w:r w:rsidR="002A207B">
        <w:rPr>
          <w:lang w:val="en-AU"/>
        </w:rPr>
        <w:t xml:space="preserve">Contrary to the authors expectations, </w:t>
      </w:r>
      <w:r w:rsidRPr="00015BF6">
        <w:rPr>
          <w:lang w:val="en-AU"/>
        </w:rPr>
        <w:t>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3F2F6560" w14:textId="04CF0D0A" w:rsidR="00AE0429" w:rsidRDefault="005409A4" w:rsidP="00A16375">
      <w:pPr>
        <w:rPr>
          <w:lang w:val="en-AU"/>
        </w:rPr>
      </w:pPr>
      <w:r>
        <w:rPr>
          <w:lang w:val="en-AU"/>
        </w:rPr>
        <w:t xml:space="preserve">Taken together, the above </w:t>
      </w:r>
      <w:r w:rsidR="002766C4" w:rsidRPr="002766C4">
        <w:rPr>
          <w:lang w:val="en-AU"/>
        </w:rPr>
        <w:t>compiled</w:t>
      </w:r>
      <w:r>
        <w:rPr>
          <w:lang w:val="en-AU"/>
        </w:rPr>
        <w:t xml:space="preserve"> </w:t>
      </w:r>
      <w:r w:rsidR="002766C4">
        <w:rPr>
          <w:lang w:val="en-AU"/>
        </w:rPr>
        <w:t>evidence</w:t>
      </w:r>
      <w:r>
        <w:rPr>
          <w:lang w:val="en-AU"/>
        </w:rPr>
        <w:t xml:space="preserve"> provides ample </w:t>
      </w:r>
      <w:r w:rsidR="002766C4">
        <w:rPr>
          <w:lang w:val="en-AU"/>
        </w:rPr>
        <w:t>support for the existence</w:t>
      </w:r>
      <w:r w:rsidR="00A16375">
        <w:rPr>
          <w:lang w:val="en-AU"/>
        </w:rPr>
        <w:t xml:space="preserve"> of</w:t>
      </w:r>
      <w:r w:rsidR="002766C4">
        <w:rPr>
          <w:lang w:val="en-AU"/>
        </w:rPr>
        <w:t xml:space="preserve"> behavioural flexibility</w:t>
      </w:r>
      <w:r w:rsidR="00966621">
        <w:rPr>
          <w:lang w:val="en-AU"/>
        </w:rPr>
        <w:t xml:space="preserve"> in reptiles</w:t>
      </w:r>
      <w:r w:rsidR="002766C4">
        <w:rPr>
          <w:lang w:val="en-AU"/>
        </w:rPr>
        <w:t>. Research in turtles indicated the involvement of the medial cortex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2766C4">
        <w:rPr>
          <w:lang w:val="en-AU"/>
        </w:rPr>
        <w:t>One study revealed how developmental conditions can affect learning</w:t>
      </w:r>
      <w:r w:rsidR="00AE0429">
        <w:rPr>
          <w:lang w:val="en-AU"/>
        </w:rPr>
        <w:t xml:space="preserve"> which represents a promising avenue for future research especially in the context of climate change. Furthermore, sophisticated behavioural flexibility might only be adaptive in certain ecological conditions, for example in harsh or highly unstable habitats</w:t>
      </w:r>
      <w:r w:rsidR="00966621">
        <w:rPr>
          <w:lang w:val="en-AU"/>
        </w:rPr>
        <w:t xml:space="preserve"> (</w:t>
      </w:r>
      <w:r w:rsidR="00252A07" w:rsidRPr="000B4D18">
        <w:t>Tello-Ramo</w:t>
      </w:r>
      <w:r w:rsidR="00252A07">
        <w:t>s et al., 2018</w:t>
      </w:r>
      <w:r w:rsidR="00966621">
        <w:rPr>
          <w:lang w:val="en-AU"/>
        </w:rPr>
        <w:t>)</w:t>
      </w:r>
      <w:r w:rsidR="00AE0429">
        <w:rPr>
          <w:lang w:val="en-AU"/>
        </w:rPr>
        <w:t xml:space="preserve"> or for certain hunting strategies</w:t>
      </w:r>
      <w:r w:rsidR="00966621">
        <w:rPr>
          <w:lang w:val="en-AU"/>
        </w:rPr>
        <w:t xml:space="preserve"> (</w:t>
      </w:r>
      <w:r w:rsidR="00252A07" w:rsidRPr="00015BF6">
        <w:rPr>
          <w:rFonts w:eastAsia="Calibri"/>
          <w:lang w:val="en-AU"/>
        </w:rPr>
        <w:t>Day</w:t>
      </w:r>
      <w:r w:rsidR="00252A07">
        <w:rPr>
          <w:rFonts w:eastAsia="Calibri"/>
          <w:lang w:val="en-AU"/>
        </w:rPr>
        <w:t xml:space="preserve"> et al.</w:t>
      </w:r>
      <w:r w:rsidR="00252A07" w:rsidRPr="00015BF6">
        <w:rPr>
          <w:rFonts w:eastAsia="Calibri"/>
          <w:lang w:val="en-AU"/>
        </w:rPr>
        <w:t>, 1999</w:t>
      </w:r>
      <w:r w:rsidR="00966621">
        <w:rPr>
          <w:lang w:val="en-AU"/>
        </w:rPr>
        <w:t>)</w:t>
      </w:r>
      <w:r w:rsidR="00AE0429">
        <w:rPr>
          <w:lang w:val="en-AU"/>
        </w:rPr>
        <w:t xml:space="preserve">. A broad taxonomic approach </w:t>
      </w:r>
      <w:r w:rsidR="00966621">
        <w:rPr>
          <w:lang w:val="en-AU"/>
        </w:rPr>
        <w:t>comparing species differing in their social complexity, habitat preference, diet or hunting strategy could improve our understanding of how behavioural flexibility might increase fitness in different contexts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3D8035" w14:textId="0CF1C137" w:rsidR="005F5F9B" w:rsidRPr="00015BF6" w:rsidRDefault="001E7022" w:rsidP="00F529B2">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xml:space="preserve">) could </w:t>
      </w:r>
      <w:r w:rsidR="00E41855">
        <w:rPr>
          <w:lang w:val="en-AU"/>
        </w:rPr>
        <w:t xml:space="preserve">both </w:t>
      </w:r>
      <w:r w:rsidR="00E35774" w:rsidRPr="00015BF6">
        <w:rPr>
          <w:lang w:val="en-AU"/>
        </w:rPr>
        <w:t>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 xml:space="preserve">Reiner &amp; Schade Powers, 1978; Reiner &amp; Powers, </w:t>
      </w:r>
      <w:r w:rsidR="00E35774" w:rsidRPr="00015BF6">
        <w:rPr>
          <w:rFonts w:eastAsiaTheme="minorHAnsi"/>
          <w:lang w:val="en-AU"/>
        </w:rPr>
        <w:lastRenderedPageBreak/>
        <w:t>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w:t>
      </w:r>
      <w:r w:rsidR="001F7F4C" w:rsidRPr="0057456C">
        <w:rPr>
          <w:lang w:val="en-AU"/>
        </w:rPr>
        <w:t xml:space="preserve">. Anolis </w:t>
      </w:r>
      <w:proofErr w:type="spellStart"/>
      <w:r w:rsidR="001F7F4C" w:rsidRPr="0057456C">
        <w:rPr>
          <w:lang w:val="en-AU"/>
        </w:rPr>
        <w:t>evermanni</w:t>
      </w:r>
      <w:proofErr w:type="spellEnd"/>
      <w:r w:rsidR="001F7F4C" w:rsidRPr="0057456C">
        <w:rPr>
          <w:lang w:val="en-AU"/>
        </w:rPr>
        <w:t xml:space="preserve">, A. </w:t>
      </w:r>
      <w:proofErr w:type="spellStart"/>
      <w:r w:rsidR="001F7F4C" w:rsidRPr="0057456C">
        <w:rPr>
          <w:rFonts w:eastAsia="Calibri"/>
          <w:i/>
          <w:lang w:val="en-AU"/>
        </w:rPr>
        <w:t>pulchellus</w:t>
      </w:r>
      <w:proofErr w:type="spellEnd"/>
      <w:r w:rsidR="001F7F4C" w:rsidRPr="0057456C">
        <w:rPr>
          <w:rFonts w:eastAsia="Calibri"/>
          <w:i/>
          <w:lang w:val="en-AU"/>
        </w:rPr>
        <w:t xml:space="preserve"> and A. </w:t>
      </w:r>
      <w:proofErr w:type="spellStart"/>
      <w:r w:rsidR="001F7F4C" w:rsidRPr="0057456C">
        <w:rPr>
          <w:rFonts w:eastAsia="Calibri"/>
          <w:i/>
          <w:lang w:val="en-AU"/>
        </w:rPr>
        <w:t>cristatellus</w:t>
      </w:r>
      <w:proofErr w:type="spellEnd"/>
      <w:r w:rsidR="001F7F4C" w:rsidRPr="0057456C">
        <w:rPr>
          <w:rFonts w:eastAsia="Calibri"/>
          <w:lang w:val="en-AU"/>
        </w:rPr>
        <w:t xml:space="preserve"> </w:t>
      </w:r>
      <w:r w:rsidR="00186D98" w:rsidRPr="0057456C">
        <w:rPr>
          <w:rFonts w:eastAsia="Calibri"/>
          <w:lang w:val="en-AU"/>
        </w:rPr>
        <w:t>were all successful in learning the novel technique removing</w:t>
      </w:r>
      <w:r w:rsidR="001F7F4C" w:rsidRPr="0057456C">
        <w:rPr>
          <w:rFonts w:eastAsia="Calibri"/>
          <w:lang w:val="en-AU"/>
        </w:rPr>
        <w:t xml:space="preserve"> lids,</w:t>
      </w:r>
      <w:r w:rsidR="001F7F4C" w:rsidRPr="0057456C">
        <w:rPr>
          <w:rFonts w:eastAsia="Calibri"/>
          <w:i/>
          <w:lang w:val="en-AU"/>
        </w:rPr>
        <w:t xml:space="preserve"> </w:t>
      </w:r>
      <w:r w:rsidR="0079736B" w:rsidRPr="0057456C">
        <w:rPr>
          <w:rFonts w:eastAsia="Calibri"/>
          <w:i/>
          <w:lang w:val="en-AU"/>
        </w:rPr>
        <w:t xml:space="preserve">A. </w:t>
      </w:r>
      <w:proofErr w:type="spellStart"/>
      <w:r w:rsidR="0079736B" w:rsidRPr="0057456C">
        <w:rPr>
          <w:rFonts w:eastAsia="Calibri"/>
          <w:i/>
          <w:lang w:val="en-AU"/>
        </w:rPr>
        <w:t>cristatellus</w:t>
      </w:r>
      <w:proofErr w:type="spellEnd"/>
      <w:r w:rsidR="0079736B" w:rsidRPr="0057456C">
        <w:rPr>
          <w:rFonts w:eastAsia="Calibri"/>
          <w:i/>
          <w:lang w:val="en-AU"/>
        </w:rPr>
        <w:t xml:space="preserve">,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 xml:space="preserve">A. </w:t>
      </w:r>
      <w:proofErr w:type="spellStart"/>
      <w:r w:rsidR="0057456C" w:rsidRPr="0057456C">
        <w:rPr>
          <w:rFonts w:eastAsia="Calibri"/>
          <w:i/>
          <w:lang w:val="en-AU"/>
        </w:rPr>
        <w:t>cristatellus</w:t>
      </w:r>
      <w:proofErr w:type="spellEnd"/>
      <w:r w:rsidR="0057456C" w:rsidRPr="0057456C">
        <w:rPr>
          <w:rFonts w:eastAsia="Calibri"/>
          <w:lang w:val="en-AU"/>
        </w:rPr>
        <w:t xml:space="preserve"> is an invasive Anole which is often linked to higher levels of flexibility, individuals of this species showed greater neophobia which might partly explain the results</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also learnt to remove lids from food wells, however, incubation treatment affected this ability. Only lizards incubated at ‘hot’ temperatures were able to learn this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were able to learn how to remove a lid from a food well. Neither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in these two species, respectively.</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were also able to learn to remove lids from dishes to reach a reward</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r w:rsidR="0093157A">
        <w:rPr>
          <w:lang w:val="en-AU"/>
        </w:rPr>
        <w:t>Apart from lid opening and pressing response keys,</w:t>
      </w:r>
      <w:r w:rsidR="005A2238">
        <w:rPr>
          <w:lang w:val="en-AU"/>
        </w:rPr>
        <w:t xml:space="preserve"> climbing onto a platform 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w:t>
      </w:r>
      <w:proofErr w:type="spellStart"/>
      <w:r w:rsidR="00947115" w:rsidRPr="00015BF6">
        <w:rPr>
          <w:rFonts w:eastAsia="Calibri"/>
          <w:lang w:val="en-AU"/>
        </w:rPr>
        <w:t>cooters</w:t>
      </w:r>
      <w:proofErr w:type="spellEnd"/>
      <w:r w:rsidR="00947115" w:rsidRPr="00015BF6">
        <w:rPr>
          <w:rFonts w:eastAsia="Calibri"/>
          <w:lang w:val="en-AU"/>
        </w:rPr>
        <w:t xml:space="preserve">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BA54C3">
        <w:rPr>
          <w:lang w:val="en-AU"/>
        </w:rPr>
        <w:t xml:space="preserve">We still know little 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w:t>
      </w:r>
      <w:r w:rsidR="00BA54C3">
        <w:rPr>
          <w:lang w:val="en-AU"/>
        </w:rPr>
        <w:t>.</w:t>
      </w:r>
      <w:r w:rsidR="00C44B5D">
        <w:rPr>
          <w:lang w:val="en-AU"/>
        </w:rPr>
        <w:t xml:space="preserve"> Studying these innovative problem solver species in greater detail could prove a fruitful undertaking</w:t>
      </w:r>
      <w:r w:rsidR="009E567F">
        <w:rPr>
          <w:lang w:val="en-AU"/>
        </w:rPr>
        <w:t xml:space="preserve"> especially in the context of invasion and range expansion.</w:t>
      </w:r>
    </w:p>
    <w:p w14:paraId="5FC40B67" w14:textId="77989FEC"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 xml:space="preserve">open a plastic tube to retrieve a reward within 10 minutes </w:t>
      </w:r>
      <w:r w:rsidR="0079736B" w:rsidRPr="00015BF6">
        <w:rPr>
          <w:lang w:val="en-AU"/>
        </w:rPr>
        <w:lastRenderedPageBreak/>
        <w:t>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w:t>
      </w:r>
      <w:r w:rsidR="00A708A9">
        <w:rPr>
          <w:lang w:val="en-AU"/>
        </w:rPr>
        <w:t>A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 xml:space="preserve">-Amram, </w:t>
      </w:r>
      <w:proofErr w:type="spellStart"/>
      <w:r w:rsidR="00223DBE" w:rsidRPr="00223DBE">
        <w:rPr>
          <w:rFonts w:eastAsiaTheme="minorHAnsi"/>
        </w:rPr>
        <w:t>Dantzer</w:t>
      </w:r>
      <w:proofErr w:type="spellEnd"/>
      <w:r w:rsidR="00223DBE" w:rsidRPr="00223DBE">
        <w:rPr>
          <w:rFonts w:eastAsiaTheme="minorHAnsi"/>
        </w:rPr>
        <w:t xml:space="preserve">, Stricker, Swanson, &amp; </w:t>
      </w:r>
      <w:proofErr w:type="spellStart"/>
      <w:r w:rsidR="00223DBE" w:rsidRPr="00223DBE">
        <w:rPr>
          <w:rFonts w:eastAsiaTheme="minorHAnsi"/>
        </w:rPr>
        <w:t>Holekamp</w:t>
      </w:r>
      <w:proofErr w:type="spellEnd"/>
      <w:r w:rsidR="00223DBE" w:rsidRPr="00223DBE">
        <w:rPr>
          <w:rFonts w:eastAsiaTheme="minorHAnsi"/>
        </w:rPr>
        <w:t>, 2016</w:t>
      </w:r>
      <w:r w:rsidR="00223DBE">
        <w:rPr>
          <w:lang w:val="en-AU"/>
        </w:rPr>
        <w:t>)</w:t>
      </w:r>
      <w:r w:rsidR="00A708A9">
        <w:rPr>
          <w:lang w:val="en-AU"/>
        </w:rPr>
        <w:t xml:space="preserve">. </w:t>
      </w:r>
      <w:r w:rsidR="00935951">
        <w:rPr>
          <w:lang w:val="en-AU"/>
        </w:rPr>
        <w:t>T</w:t>
      </w:r>
      <w:r w:rsidR="000A6370">
        <w:rPr>
          <w:lang w:val="en-AU"/>
        </w:rPr>
        <w:t>he relationship between brain size and cognitive ability is as of yet unexplored in reptiles.</w:t>
      </w:r>
    </w:p>
    <w:p w14:paraId="18D40355" w14:textId="77777777" w:rsidR="00A816CE" w:rsidRPr="00015BF6" w:rsidRDefault="00A816CE" w:rsidP="00A708A9">
      <w:pPr>
        <w:ind w:firstLine="0"/>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753F683B"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w:t>
      </w:r>
      <w:r w:rsidR="00B6438E">
        <w:rPr>
          <w:lang w:val="en-AU"/>
        </w:rPr>
        <w:t xml:space="preserve"> </w:t>
      </w:r>
      <w:proofErr w:type="spellStart"/>
      <w:r w:rsidR="00B6438E">
        <w:rPr>
          <w:lang w:val="en-AU"/>
        </w:rPr>
        <w:t>heterospecifics</w:t>
      </w:r>
      <w:proofErr w:type="spellEnd"/>
      <w:r w:rsidR="00B6438E">
        <w:rPr>
          <w:lang w:val="en-AU"/>
        </w:rPr>
        <w:t>,</w:t>
      </w:r>
      <w:r w:rsidR="00752F25" w:rsidRPr="00015BF6">
        <w:rPr>
          <w:lang w:val="en-AU"/>
        </w:rPr>
        <w:t xml:space="preserve">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w:t>
      </w:r>
      <w:r w:rsidR="00752F25" w:rsidRPr="00547AE1">
        <w:rPr>
          <w:highlight w:val="yellow"/>
          <w:lang w:val="en-AU"/>
        </w:rPr>
        <w:t>social behaviour</w:t>
      </w:r>
      <w:r w:rsidR="00752F25" w:rsidRPr="00015BF6">
        <w:rPr>
          <w:lang w:val="en-AU"/>
        </w:rPr>
        <w:t>,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455B38B0"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w:t>
      </w:r>
      <w:r w:rsidR="001E31C8">
        <w:rPr>
          <w:rFonts w:eastAsiaTheme="minorHAnsi"/>
          <w:lang w:val="en-AU"/>
        </w:rPr>
        <w:t xml:space="preserve"> receiving no demonstration</w:t>
      </w:r>
      <w:r w:rsidRPr="00015BF6">
        <w:rPr>
          <w:rFonts w:eastAsiaTheme="minorHAnsi"/>
          <w:lang w:val="en-AU"/>
        </w:rPr>
        <w:t xml:space="preserve">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001E31C8">
        <w:rPr>
          <w:lang w:val="en-AU"/>
        </w:rPr>
        <w:t>,</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 xml:space="preserve">Cold incubated lizards opened the door significantly faster than hot incubated lizards. There was, however, no significant difference in the number of successful door openings between the incubation </w:t>
      </w:r>
      <w:r w:rsidR="000C680C" w:rsidRPr="00015BF6">
        <w:rPr>
          <w:rFonts w:cs="Arial"/>
          <w:szCs w:val="22"/>
          <w:lang w:val="en-AU"/>
        </w:rPr>
        <w:lastRenderedPageBreak/>
        <w:t>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r w:rsidR="00912997" w:rsidRPr="00015BF6">
        <w:rPr>
          <w:lang w:val="en-AU"/>
        </w:rPr>
        <w:t xml:space="preserve">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B6438E">
        <w:rPr>
          <w:rFonts w:cs="Arial"/>
          <w:szCs w:val="22"/>
          <w:lang w:val="en-AU"/>
        </w:rPr>
        <w:t xml:space="preserve"> and </w:t>
      </w:r>
      <w:r w:rsidR="001E31C8">
        <w:rPr>
          <w:rFonts w:cs="Arial"/>
          <w:szCs w:val="22"/>
          <w:lang w:val="en-AU"/>
        </w:rPr>
        <w:t xml:space="preserve">is </w:t>
      </w:r>
      <w:r w:rsidR="00B6438E">
        <w:rPr>
          <w:rFonts w:cs="Arial"/>
          <w:szCs w:val="22"/>
          <w:lang w:val="en-AU"/>
        </w:rPr>
        <w:t>potentially beneficial even for animals that do not live in stable social groups</w:t>
      </w:r>
      <w:r w:rsidR="00271D12">
        <w:rPr>
          <w:rFonts w:cs="Arial"/>
          <w:szCs w:val="22"/>
          <w:lang w:val="en-AU"/>
        </w:rPr>
        <w:t>.</w:t>
      </w:r>
    </w:p>
    <w:p w14:paraId="34DA50BD" w14:textId="794CDFE5" w:rsidR="000C680C" w:rsidRDefault="001E31C8" w:rsidP="001E31C8">
      <w:pPr>
        <w:rPr>
          <w:rFonts w:cs="Arial"/>
          <w:szCs w:val="22"/>
          <w:lang w:val="en-AU"/>
        </w:rPr>
      </w:pPr>
      <w:r>
        <w:rPr>
          <w:lang w:val="en-AU"/>
        </w:rPr>
        <w:t>It is well known that the relationship between individuals as well as other factors such as age or sex affect the probability with which animals use information provided by other individuals (</w:t>
      </w:r>
      <w:proofErr w:type="spellStart"/>
      <w:r w:rsidR="00BD682D" w:rsidRPr="005F5AFE">
        <w:rPr>
          <w:rFonts w:eastAsiaTheme="minorHAnsi"/>
        </w:rPr>
        <w:t>Galef</w:t>
      </w:r>
      <w:proofErr w:type="spellEnd"/>
      <w:r w:rsidR="00BD682D" w:rsidRPr="005F5AFE">
        <w:rPr>
          <w:rFonts w:eastAsiaTheme="minorHAnsi"/>
        </w:rPr>
        <w:t xml:space="preserve"> &amp; </w:t>
      </w:r>
      <w:proofErr w:type="spellStart"/>
      <w:r w:rsidR="00BD682D" w:rsidRPr="005F5AFE">
        <w:rPr>
          <w:rFonts w:eastAsiaTheme="minorHAnsi"/>
        </w:rPr>
        <w:t>Laland</w:t>
      </w:r>
      <w:proofErr w:type="spellEnd"/>
      <w:r w:rsidR="00BD682D" w:rsidRPr="005F5AFE">
        <w:rPr>
          <w:rFonts w:eastAsiaTheme="minorHAnsi"/>
        </w:rPr>
        <w:t>, 2005</w:t>
      </w:r>
      <w:r>
        <w:rPr>
          <w:lang w:val="en-AU"/>
        </w:rPr>
        <w:t xml:space="preserve">). </w:t>
      </w:r>
      <w:r w:rsidR="000C680C" w:rsidRPr="00015BF6">
        <w:rPr>
          <w:lang w:val="en-AU"/>
        </w:rPr>
        <w:t xml:space="preserve">In the water skink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000C680C" w:rsidRPr="00015BF6">
        <w:rPr>
          <w:lang w:val="en-AU"/>
        </w:rPr>
        <w:t>observers learnt significantly faster than control lizards (</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When dominance was taken into account, </w:t>
      </w:r>
      <w:r w:rsidR="000C680C"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Pr>
          <w:rFonts w:cs="Arial"/>
          <w:szCs w:val="22"/>
          <w:lang w:val="en-AU"/>
        </w:rPr>
        <w:t xml:space="preserve"> </w:t>
      </w:r>
      <w:r w:rsidRPr="00015BF6">
        <w:rPr>
          <w:lang w:val="en-AU"/>
        </w:rPr>
        <w:t xml:space="preserve">The </w:t>
      </w:r>
      <w:proofErr w:type="spellStart"/>
      <w:r w:rsidRPr="00015BF6">
        <w:rPr>
          <w:i/>
          <w:lang w:val="en-AU"/>
        </w:rPr>
        <w:t>Egernia</w:t>
      </w:r>
      <w:proofErr w:type="spellEnd"/>
      <w:r w:rsidRPr="00015BF6">
        <w:rPr>
          <w:lang w:val="en-AU"/>
        </w:rPr>
        <w:t xml:space="preserve"> group is a group of Australian skinks includ</w:t>
      </w:r>
      <w:r>
        <w:rPr>
          <w:lang w:val="en-AU"/>
        </w:rPr>
        <w:t>ing</w:t>
      </w:r>
      <w:r w:rsidRPr="00015BF6">
        <w:rPr>
          <w:lang w:val="en-AU"/>
        </w:rPr>
        <w:t xml:space="preserve"> species </w:t>
      </w:r>
      <w:r>
        <w:rPr>
          <w:lang w:val="en-AU"/>
        </w:rPr>
        <w:t xml:space="preserve">with </w:t>
      </w:r>
      <w:r w:rsidRPr="00015BF6">
        <w:rPr>
          <w:lang w:val="en-AU"/>
        </w:rPr>
        <w:t xml:space="preserve">varying degree of social complexity (Whiting &amp; While, 2017). Two monogamous species from this group have been </w:t>
      </w:r>
      <w:r>
        <w:rPr>
          <w:lang w:val="en-AU"/>
        </w:rPr>
        <w:t xml:space="preserve">tested on their </w:t>
      </w:r>
      <w:r w:rsidRPr="00015BF6">
        <w:rPr>
          <w:lang w:val="en-AU"/>
        </w:rPr>
        <w:t>social learning</w:t>
      </w:r>
      <w:r>
        <w:rPr>
          <w:lang w:val="en-AU"/>
        </w:rPr>
        <w:t xml:space="preserve"> ability</w:t>
      </w:r>
      <w:r w:rsidRPr="00015BF6">
        <w:rPr>
          <w:lang w:val="en-AU"/>
        </w:rPr>
        <w:t>. In the White’s skink, familiarity play</w:t>
      </w:r>
      <w:r>
        <w:rPr>
          <w:lang w:val="en-AU"/>
        </w:rPr>
        <w:t>ed</w:t>
      </w:r>
      <w:r w:rsidRPr="00015BF6">
        <w:rPr>
          <w:lang w:val="en-AU"/>
        </w:rPr>
        <w:t xml:space="preserve"> an important role during reversal learning but not in a simple discrimination task. Observers in three treatment groups were tested: </w:t>
      </w:r>
      <w:r w:rsidRPr="00015BF6">
        <w:rPr>
          <w:rFonts w:cs="Arial"/>
          <w:szCs w:val="22"/>
          <w:lang w:val="en-AU"/>
        </w:rPr>
        <w:t xml:space="preserve">Individuals observing their mating partner, an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Pr="00015BF6">
        <w:rPr>
          <w:rFonts w:cs="Arial"/>
          <w:szCs w:val="22"/>
          <w:lang w:val="en-AU"/>
        </w:rPr>
        <w:t>Wapstra</w:t>
      </w:r>
      <w:proofErr w:type="spellEnd"/>
      <w:r w:rsidRPr="00015BF6">
        <w:rPr>
          <w:rFonts w:cs="Arial"/>
          <w:szCs w:val="22"/>
          <w:lang w:val="en-AU"/>
        </w:rPr>
        <w:t xml:space="preserve">, &amp; While, </w:t>
      </w:r>
      <w:r w:rsidRPr="00015BF6">
        <w:rPr>
          <w:rFonts w:cs="Arial"/>
          <w:szCs w:val="22"/>
          <w:lang w:val="en-AU"/>
        </w:rPr>
        <w:lastRenderedPageBreak/>
        <w:t>2018</w:t>
      </w:r>
      <w:r w:rsidR="004D218D">
        <w:rPr>
          <w:rFonts w:cs="Arial"/>
          <w:szCs w:val="22"/>
          <w:lang w:val="en-AU"/>
        </w:rPr>
        <w:t>b</w:t>
      </w:r>
      <w:r w:rsidRPr="00015BF6">
        <w:rPr>
          <w:rFonts w:cs="Arial"/>
          <w:szCs w:val="22"/>
          <w:lang w:val="en-AU"/>
        </w:rPr>
        <w:t>).</w:t>
      </w:r>
      <w:r>
        <w:rPr>
          <w:rFonts w:cs="Arial"/>
          <w:szCs w:val="22"/>
          <w:lang w:val="en-AU"/>
        </w:rPr>
        <w:t xml:space="preserve"> Reversals might be more challenging and observers might have been more apt to utilised socially provided information to solve the task.</w:t>
      </w:r>
      <w:r w:rsidRPr="00015BF6">
        <w:rPr>
          <w:rFonts w:cs="Arial"/>
          <w:szCs w:val="22"/>
          <w:lang w:val="en-AU"/>
        </w:rPr>
        <w:t xml:space="preserve"> Contrary to White’s skinks, </w:t>
      </w:r>
      <w:r>
        <w:rPr>
          <w:rFonts w:cs="Arial"/>
          <w:szCs w:val="22"/>
          <w:lang w:val="en-AU"/>
        </w:rPr>
        <w:t xml:space="preserve">in </w:t>
      </w:r>
      <w:r w:rsidRPr="00015BF6">
        <w:rPr>
          <w:rFonts w:cs="Arial"/>
          <w:szCs w:val="22"/>
          <w:lang w:val="en-AU"/>
        </w:rPr>
        <w:t xml:space="preserve">the closely related tree skink </w:t>
      </w:r>
      <w:r>
        <w:rPr>
          <w:rFonts w:cs="Arial"/>
          <w:szCs w:val="22"/>
          <w:lang w:val="en-AU"/>
        </w:rPr>
        <w:t xml:space="preserve">juveniles </w:t>
      </w:r>
      <w:r w:rsidRPr="00015BF6">
        <w:rPr>
          <w:rFonts w:cs="Arial"/>
          <w:szCs w:val="22"/>
          <w:lang w:val="en-AU"/>
        </w:rPr>
        <w:t>do not use social information</w:t>
      </w:r>
      <w:r>
        <w:rPr>
          <w:rFonts w:cs="Arial"/>
          <w:szCs w:val="22"/>
          <w:lang w:val="en-AU"/>
        </w:rPr>
        <w:t xml:space="preserve"> provided from an adult</w:t>
      </w:r>
      <w:r w:rsidRPr="00015BF6">
        <w:rPr>
          <w:rFonts w:cs="Arial"/>
          <w:szCs w:val="22"/>
          <w:lang w:val="en-AU"/>
        </w:rPr>
        <w:t xml:space="preserve"> to learn a similar </w:t>
      </w:r>
      <w:r>
        <w:rPr>
          <w:rFonts w:cs="Arial"/>
          <w:szCs w:val="22"/>
          <w:lang w:val="en-AU"/>
        </w:rPr>
        <w:t>colour discrimination task</w:t>
      </w:r>
      <w:r w:rsidRPr="00015BF6">
        <w:rPr>
          <w:rFonts w:cs="Arial"/>
          <w:szCs w:val="22"/>
          <w:lang w:val="en-AU"/>
        </w:rPr>
        <w:t>. Furthermore, rearing treatment (social or solitary) did not affect learning a discrimination or reversal task (Riley et al., 2018).</w:t>
      </w:r>
      <w:r>
        <w:rPr>
          <w:rFonts w:cs="Arial"/>
          <w:szCs w:val="22"/>
          <w:lang w:val="en-AU"/>
        </w:rPr>
        <w:t xml:space="preserve"> Although juveniles tree skinks stay with their parents for at least one season (</w:t>
      </w:r>
      <w:r w:rsidRPr="00015BF6">
        <w:rPr>
          <w:rFonts w:eastAsiaTheme="minorHAnsi"/>
        </w:rPr>
        <w:t>Whiting &amp; While, 2017</w:t>
      </w:r>
      <w:r>
        <w:rPr>
          <w:rFonts w:cs="Arial"/>
          <w:szCs w:val="22"/>
          <w:lang w:val="en-AU"/>
        </w:rPr>
        <w:t>) and should have opportunity to learn from them, learning from adults in general might be less important. Using parents as demonstrators might have led to different results.</w:t>
      </w:r>
    </w:p>
    <w:p w14:paraId="0FBC6110" w14:textId="63534119"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demonstrators of their own species. It can, however, be beneficial to learn from another species if this information is beneficial. Invasive Italian wall lizards made less errors when socially learning to discriminate between differently coloured lids than individual learners. Furthermore, they were able to use information provided from a conspecific as well as an unfamiliar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27BD9875" w14:textId="0665BA66" w:rsidR="007F1DC7" w:rsidRPr="004A1BD9" w:rsidRDefault="007F1DC7" w:rsidP="004A1BD9">
      <w:pPr>
        <w:rPr>
          <w:rFonts w:cs="Arial"/>
          <w:szCs w:val="22"/>
          <w:lang w:val="en-AU"/>
        </w:rPr>
      </w:pPr>
      <w:r w:rsidRPr="00015BF6">
        <w:rPr>
          <w:lang w:val="en-AU"/>
        </w:rPr>
        <w:t xml:space="preserve">Although generally considered as solitary animals, reptiles </w:t>
      </w:r>
      <w:r w:rsidR="00783788">
        <w:rPr>
          <w:lang w:val="en-AU"/>
        </w:rPr>
        <w:t>live in</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w:t>
      </w:r>
      <w:r w:rsidR="00523F63" w:rsidRPr="00015BF6">
        <w:rPr>
          <w:lang w:val="en-AU"/>
        </w:rPr>
        <w:lastRenderedPageBreak/>
        <w:t xml:space="preserve">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In the closely related tree skink no performance increase through social information use was detected. These studies provide </w:t>
      </w:r>
      <w:r w:rsidR="00CC3E9F">
        <w:rPr>
          <w:lang w:val="en-AU"/>
        </w:rPr>
        <w:t xml:space="preserve">some indication </w:t>
      </w:r>
      <w:r w:rsidR="00523F63" w:rsidRPr="00015BF6">
        <w:rPr>
          <w:lang w:val="en-AU"/>
        </w:rPr>
        <w:t>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53860876"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w:t>
      </w:r>
      <w:r w:rsidR="003D0F89">
        <w:rPr>
          <w:lang w:val="en-AU"/>
        </w:rPr>
        <w:t>,</w:t>
      </w:r>
      <w:r w:rsidR="0064314E" w:rsidRPr="00015BF6">
        <w:rPr>
          <w:lang w:val="en-AU"/>
        </w:rPr>
        <w:t xml:space="preserve"> 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087B77" w:rsidRPr="00015BF6">
        <w:rPr>
          <w:lang w:val="en-AU"/>
        </w:rPr>
        <w:t xml:space="preserve">. </w:t>
      </w:r>
      <w:r w:rsidR="00132635">
        <w:rPr>
          <w:lang w:val="en-AU"/>
        </w:rPr>
        <w:t>Lesions to the basal forebrain, medial and dorsal cortex of turtles impair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p>
    <w:p w14:paraId="5820A5BD" w14:textId="0AD6F85B" w:rsidR="00946E55" w:rsidRPr="00015BF6" w:rsidRDefault="00256712" w:rsidP="00946E55">
      <w:pPr>
        <w:rPr>
          <w:lang w:val="en-AU"/>
        </w:rPr>
      </w:pPr>
      <w:r w:rsidRPr="00015BF6">
        <w:rPr>
          <w:lang w:val="en-AU"/>
        </w:rPr>
        <w:t>Some degree of memory retention is imperative for fitness and survival (</w:t>
      </w:r>
      <w:proofErr w:type="spellStart"/>
      <w:r w:rsidR="00CD33BA">
        <w:rPr>
          <w:lang w:val="en-AU"/>
        </w:rPr>
        <w:t>Shettleworth</w:t>
      </w:r>
      <w:proofErr w:type="spellEnd"/>
      <w:r w:rsidR="00CD33BA">
        <w:rPr>
          <w:lang w:val="en-AU"/>
        </w:rPr>
        <w:t>, 2009</w:t>
      </w:r>
      <w:r w:rsidRPr="00015BF6">
        <w:rPr>
          <w:lang w:val="en-AU"/>
        </w:rPr>
        <w:t>). Memory, however, has been little studies in reptiles although many species can live for long periods of time (</w:t>
      </w:r>
      <w:commentRangeStart w:id="1"/>
      <w:r w:rsidRPr="009F1B85">
        <w:rPr>
          <w:lang w:val="en-AU"/>
        </w:rPr>
        <w:t xml:space="preserve">e.g. </w:t>
      </w:r>
      <w:r w:rsidR="009F1B85">
        <w:rPr>
          <w:lang w:val="en-AU"/>
        </w:rPr>
        <w:t>C</w:t>
      </w:r>
      <w:r w:rsidRPr="009F1B85">
        <w:rPr>
          <w:lang w:val="en-AU"/>
        </w:rPr>
        <w:t>rocodiles:</w:t>
      </w:r>
      <w:r w:rsidR="009F1B85" w:rsidRPr="009F1B85">
        <w:rPr>
          <w:lang w:val="en-AU"/>
        </w:rPr>
        <w:t xml:space="preserve"> up to 100 years</w:t>
      </w:r>
      <w:r w:rsidRPr="009F1B85">
        <w:rPr>
          <w:lang w:val="en-AU"/>
        </w:rPr>
        <w:t xml:space="preserve">, tuatara: </w:t>
      </w:r>
      <w:r w:rsidR="009F1B85" w:rsidRPr="009F1B85">
        <w:rPr>
          <w:lang w:val="en-AU"/>
        </w:rPr>
        <w:t xml:space="preserve">around 60 </w:t>
      </w:r>
      <w:r w:rsidRPr="009F1B85">
        <w:rPr>
          <w:lang w:val="en-AU"/>
        </w:rPr>
        <w:t>years, big lizards</w:t>
      </w:r>
      <w:r w:rsidR="009F1B85">
        <w:rPr>
          <w:lang w:val="en-AU"/>
        </w:rPr>
        <w:t>:</w:t>
      </w:r>
      <w:r w:rsidRPr="009F1B85">
        <w:rPr>
          <w:lang w:val="en-AU"/>
        </w:rPr>
        <w:t xml:space="preserve"> </w:t>
      </w:r>
      <w:r w:rsidR="009F1B85" w:rsidRPr="009F1B85">
        <w:rPr>
          <w:lang w:val="en-AU"/>
        </w:rPr>
        <w:t>more than 50 years</w:t>
      </w:r>
      <w:r w:rsidR="009F1B85">
        <w:rPr>
          <w:lang w:val="en-AU"/>
        </w:rPr>
        <w:t xml:space="preserve">, </w:t>
      </w:r>
      <w:r w:rsidRPr="009F1B85">
        <w:rPr>
          <w:lang w:val="en-AU"/>
        </w:rPr>
        <w:t>snakes</w:t>
      </w:r>
      <w:r w:rsidR="009F1B85">
        <w:rPr>
          <w:lang w:val="en-AU"/>
        </w:rPr>
        <w:t>:</w:t>
      </w:r>
      <w:r w:rsidR="009F1B85" w:rsidRPr="009F1B85">
        <w:rPr>
          <w:lang w:val="en-AU"/>
        </w:rPr>
        <w:t xml:space="preserve"> more than 40 years</w:t>
      </w:r>
      <w:r w:rsidR="009F1B85">
        <w:rPr>
          <w:lang w:val="en-AU"/>
        </w:rPr>
        <w:t xml:space="preserve"> and</w:t>
      </w:r>
      <w:r w:rsidRPr="009F1B85">
        <w:rPr>
          <w:lang w:val="en-AU"/>
        </w:rPr>
        <w:t xml:space="preserve"> turtles</w:t>
      </w:r>
      <w:r w:rsidR="009F1B85">
        <w:rPr>
          <w:lang w:val="en-AU"/>
        </w:rPr>
        <w:t>:</w:t>
      </w:r>
      <w:r w:rsidR="009F1B85" w:rsidRPr="009F1B85">
        <w:rPr>
          <w:lang w:val="en-AU"/>
        </w:rPr>
        <w:t xml:space="preserve"> up to 100 years; </w:t>
      </w:r>
      <w:commentRangeEnd w:id="1"/>
      <w:r w:rsidR="009F1B85">
        <w:rPr>
          <w:rStyle w:val="CommentReference"/>
        </w:rPr>
        <w:commentReference w:id="1"/>
      </w:r>
      <w:r w:rsidR="00F46790" w:rsidRPr="00F46790">
        <w:rPr>
          <w:highlight w:val="yellow"/>
          <w:lang w:val="en-AU"/>
        </w:rPr>
        <w:t>REF</w:t>
      </w:r>
      <w:r w:rsidRPr="00015BF6">
        <w:rPr>
          <w:lang w:val="en-AU"/>
        </w:rPr>
        <w:t xml:space="preserve">). Previous research has shown long term and short term memory in reptiles. Importantly, all </w:t>
      </w:r>
      <w:r w:rsidRPr="00015BF6">
        <w:rPr>
          <w:lang w:val="en-AU"/>
        </w:rPr>
        <w:lastRenderedPageBreak/>
        <w:t xml:space="preserve">forms of learning involve some degree of memory and all studies included in this review together are an account of the memory capacity present in reptiles. Furthermore, we still know </w:t>
      </w:r>
      <w:r w:rsidR="00266A78">
        <w:rPr>
          <w:lang w:val="en-AU"/>
        </w:rPr>
        <w:t xml:space="preserve">almost </w:t>
      </w:r>
      <w:r w:rsidRPr="00015BF6">
        <w:rPr>
          <w:lang w:val="en-AU"/>
        </w:rPr>
        <w:t xml:space="preserve">nothing about how memory is processed in </w:t>
      </w:r>
      <w:r w:rsidR="00266A78">
        <w:rPr>
          <w:lang w:val="en-AU"/>
        </w:rPr>
        <w:t xml:space="preserve">the </w:t>
      </w:r>
      <w:r w:rsidRPr="00015BF6">
        <w:rPr>
          <w:lang w:val="en-AU"/>
        </w:rPr>
        <w:t>reptilian brain</w:t>
      </w:r>
      <w:r w:rsidR="00A00620" w:rsidRPr="00015BF6">
        <w:rPr>
          <w:lang w:val="en-AU"/>
        </w:rPr>
        <w:t xml:space="preserve"> which could be a promising new venture for </w:t>
      </w:r>
      <w:r w:rsidR="004122CE">
        <w:rPr>
          <w:lang w:val="en-AU"/>
        </w:rPr>
        <w:t>research in the</w:t>
      </w:r>
      <w:r w:rsidR="00A00620" w:rsidRPr="00015BF6">
        <w:rPr>
          <w:lang w:val="en-AU"/>
        </w:rPr>
        <w:t xml:space="preserve"> research.</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5D0CE603" w:rsidR="009921AD" w:rsidRDefault="001253DA" w:rsidP="00A77FAF">
      <w:pPr>
        <w:ind w:firstLine="0"/>
        <w:rPr>
          <w:lang w:val="en-AU"/>
        </w:rPr>
      </w:pPr>
      <w:r>
        <w:rPr>
          <w:lang w:val="en-AU"/>
        </w:rPr>
        <w:t xml:space="preserve">The last 40 years of the study of reptile learning have undoubtedly demonstrated that these animals are capable of more than just instinctive reactions and simple forms of cognition (Whiting &amp; Noble, 2018). </w:t>
      </w:r>
      <w:r w:rsidR="00F234D5">
        <w:rPr>
          <w:lang w:val="en-AU"/>
        </w:rPr>
        <w:t>Reptiles</w:t>
      </w:r>
      <w:r>
        <w:rPr>
          <w:lang w:val="en-AU"/>
        </w:rPr>
        <w:t xml:space="preserve"> show </w:t>
      </w:r>
      <w:r w:rsidR="00F234D5">
        <w:rPr>
          <w:lang w:val="en-AU"/>
        </w:rPr>
        <w:t xml:space="preserve">a </w:t>
      </w:r>
      <w:r>
        <w:rPr>
          <w:lang w:val="en-AU"/>
        </w:rPr>
        <w:t>great variety in ability, which, due to the paucity of data, has as of yet to be strung together into a coherent body of evidence. In our review we have attempted to link findings to develop a more comprehensive overview and be able to clearly outline existing knowledge gabs to be filled by future investigations. We recommend the following topics to be the most fruitful future research endeavours</w:t>
      </w:r>
      <w:r w:rsidR="00D027AE">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0131E8E8" w:rsidR="00D027AE" w:rsidRDefault="00D027AE" w:rsidP="00A77FAF">
      <w:pPr>
        <w:ind w:firstLine="0"/>
        <w:rPr>
          <w:lang w:val="en-AU"/>
        </w:rPr>
      </w:pPr>
      <w:r>
        <w:rPr>
          <w:lang w:val="en-AU"/>
        </w:rPr>
        <w:t>Studies on taste aversion learning</w:t>
      </w:r>
      <w:r w:rsidR="0035534D">
        <w:rPr>
          <w:lang w:val="en-AU"/>
        </w:rPr>
        <w:t xml:space="preserve"> in reptiles</w:t>
      </w:r>
      <w:r>
        <w:rPr>
          <w:lang w:val="en-AU"/>
        </w:rPr>
        <w:t xml:space="preserve"> demonstrated how a single aversive event can prevent animals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proofErr w:type="spellStart"/>
      <w:r w:rsidR="006364F6" w:rsidRPr="00015BF6">
        <w:rPr>
          <w:lang w:val="en-AU"/>
        </w:rPr>
        <w:t>Somaweera</w:t>
      </w:r>
      <w:proofErr w:type="spellEnd"/>
      <w:r w:rsidR="006364F6">
        <w:rPr>
          <w:lang w:val="en-AU"/>
        </w:rPr>
        <w:t xml:space="preserve"> et al., </w:t>
      </w:r>
      <w:r w:rsidR="006364F6" w:rsidRPr="00015BF6">
        <w:rPr>
          <w:lang w:val="en-AU"/>
        </w:rPr>
        <w:t>2011</w:t>
      </w:r>
      <w:r w:rsidR="00F234D5">
        <w:rPr>
          <w:lang w:val="en-AU"/>
        </w:rPr>
        <w:t>)</w:t>
      </w:r>
      <w:r>
        <w:rPr>
          <w:lang w:val="en-AU"/>
        </w:rPr>
        <w:t xml:space="preserve">. </w:t>
      </w:r>
      <w:r w:rsidR="00AA681B">
        <w:rPr>
          <w:lang w:val="en-AU"/>
        </w:rPr>
        <w:t>Toxic invasive species can had detrimental effects on naïve native animal populations. For example, in the</w:t>
      </w:r>
      <w:r w:rsidR="006364F6">
        <w:rPr>
          <w:lang w:val="en-AU"/>
        </w:rPr>
        <w:t xml:space="preserve"> northern</w:t>
      </w:r>
      <w:r>
        <w:rPr>
          <w:lang w:val="en-AU"/>
        </w:rPr>
        <w:t xml:space="preserve"> quoll,</w:t>
      </w:r>
      <w:r w:rsidR="006364F6">
        <w:rPr>
          <w:lang w:val="en-AU"/>
        </w:rPr>
        <w:t xml:space="preserve"> an Australian marsupial, </w:t>
      </w:r>
      <w:r w:rsidR="00AA681B">
        <w:rPr>
          <w:lang w:val="en-AU"/>
        </w:rPr>
        <w:t xml:space="preserve">numbers </w:t>
      </w:r>
      <w:r w:rsidR="006364F6">
        <w:rPr>
          <w:lang w:val="en-AU"/>
        </w:rPr>
        <w:t xml:space="preserve">have drastically declined due to quolls attacking invasive toxic cane toads. However, some populations exhibit reduced attack behaviour successfully coexisting with the </w:t>
      </w:r>
      <w:r w:rsidR="00AA681B">
        <w:rPr>
          <w:lang w:val="en-AU"/>
        </w:rPr>
        <w:t>invasive amphibian</w:t>
      </w:r>
      <w:r w:rsidR="006364F6">
        <w:rPr>
          <w:lang w:val="en-AU"/>
        </w:rPr>
        <w:t xml:space="preserve">. In these toad-smart individuals </w:t>
      </w:r>
      <w:r>
        <w:rPr>
          <w:lang w:val="en-AU"/>
        </w:rPr>
        <w:t>avoidance behaviour is heritable meaning the</w:t>
      </w:r>
      <w:r w:rsidR="006364F6">
        <w:rPr>
          <w:lang w:val="en-AU"/>
        </w:rPr>
        <w:t>ir</w:t>
      </w:r>
      <w:r>
        <w:rPr>
          <w:lang w:val="en-AU"/>
        </w:rPr>
        <w:t xml:space="preserve"> offspring </w:t>
      </w:r>
      <w:r w:rsidR="006364F6">
        <w:rPr>
          <w:lang w:val="en-AU"/>
        </w:rPr>
        <w:t>show the same behaviour. T</w:t>
      </w:r>
      <w:r>
        <w:rPr>
          <w:lang w:val="en-AU"/>
        </w:rPr>
        <w:t>oad</w:t>
      </w:r>
      <w:r w:rsidR="006364F6">
        <w:rPr>
          <w:lang w:val="en-AU"/>
        </w:rPr>
        <w:t>-</w:t>
      </w:r>
      <w:r>
        <w:rPr>
          <w:lang w:val="en-AU"/>
        </w:rPr>
        <w:t>smart individuals can</w:t>
      </w:r>
      <w:r w:rsidR="006364F6">
        <w:rPr>
          <w:lang w:val="en-AU"/>
        </w:rPr>
        <w:t>, therefore,</w:t>
      </w:r>
      <w:r>
        <w:rPr>
          <w:lang w:val="en-AU"/>
        </w:rPr>
        <w:t xml:space="preserve"> be released into the wild to protect the remaining population from extinction (</w:t>
      </w:r>
      <w:r w:rsidR="006364F6">
        <w:rPr>
          <w:rFonts w:eastAsiaTheme="minorHAnsi"/>
        </w:rPr>
        <w:t>Indigo, Smith, Webb, &amp; Phillips, 2018</w:t>
      </w:r>
      <w:r w:rsidR="006364F6" w:rsidRPr="006364F6">
        <w:rPr>
          <w:rFonts w:eastAsiaTheme="minorHAnsi"/>
        </w:rPr>
        <w:t>; Kelly &amp; Phillips, 2017; 2018</w:t>
      </w:r>
      <w:r>
        <w:rPr>
          <w:lang w:val="en-AU"/>
        </w:rPr>
        <w:t>). If learned taste avoidance is heritable in reptiles has not</w:t>
      </w:r>
      <w:r w:rsidR="00BF4C3A">
        <w:rPr>
          <w:lang w:val="en-AU"/>
        </w:rPr>
        <w:t xml:space="preserve"> yet</w:t>
      </w:r>
      <w:r>
        <w:rPr>
          <w:lang w:val="en-AU"/>
        </w:rPr>
        <w:t xml:space="preserve"> been investigated. Another possibility is to </w:t>
      </w:r>
      <w:r w:rsidR="00F234D5">
        <w:rPr>
          <w:lang w:val="en-AU"/>
        </w:rPr>
        <w:t>test</w:t>
      </w:r>
      <w:r>
        <w:rPr>
          <w:lang w:val="en-AU"/>
        </w:rPr>
        <w:t xml:space="preserve"> if taste aversion can be socially transmitted between smart and naïve individuals. </w:t>
      </w:r>
      <w:r w:rsidR="0035534D">
        <w:rPr>
          <w:lang w:val="en-AU"/>
        </w:rPr>
        <w:t>Previous</w:t>
      </w:r>
      <w:r>
        <w:rPr>
          <w:lang w:val="en-AU"/>
        </w:rPr>
        <w:t xml:space="preserve"> </w:t>
      </w:r>
      <w:r w:rsidR="0035534D">
        <w:rPr>
          <w:lang w:val="en-AU"/>
        </w:rPr>
        <w:t>work</w:t>
      </w:r>
      <w:r>
        <w:rPr>
          <w:lang w:val="en-AU"/>
        </w:rPr>
        <w:t xml:space="preserve"> ha</w:t>
      </w:r>
      <w:r w:rsidR="0035534D">
        <w:rPr>
          <w:lang w:val="en-AU"/>
        </w:rPr>
        <w:t>s</w:t>
      </w:r>
      <w:r>
        <w:rPr>
          <w:lang w:val="en-AU"/>
        </w:rPr>
        <w:t xml:space="preserve"> shown how social </w:t>
      </w:r>
      <w:r>
        <w:rPr>
          <w:lang w:val="en-AU"/>
        </w:rPr>
        <w:lastRenderedPageBreak/>
        <w:t xml:space="preserve">information can affect </w:t>
      </w:r>
      <w:r w:rsidR="0035534D">
        <w:rPr>
          <w:lang w:val="en-AU"/>
        </w:rPr>
        <w:t>reptiles</w:t>
      </w:r>
      <w:r>
        <w:rPr>
          <w:lang w:val="en-AU"/>
        </w:rPr>
        <w:t xml:space="preserve"> choice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w:t>
      </w:r>
      <w:proofErr w:type="spellStart"/>
      <w:r w:rsidR="00375406" w:rsidRPr="00015BF6">
        <w:rPr>
          <w:rFonts w:eastAsia="Calibri"/>
          <w:lang w:val="en-AU"/>
        </w:rPr>
        <w:t>Cembranos</w:t>
      </w:r>
      <w:proofErr w:type="spellEnd"/>
      <w:r w:rsidR="00375406" w:rsidRPr="00015BF6">
        <w:rPr>
          <w:rFonts w:eastAsia="Calibri"/>
          <w:lang w:val="en-AU"/>
        </w:rPr>
        <w:t xml:space="preserve"> &amp; Perez-</w:t>
      </w:r>
      <w:proofErr w:type="spellStart"/>
      <w:r w:rsidR="00375406" w:rsidRPr="00015BF6">
        <w:rPr>
          <w:rFonts w:eastAsia="Calibri"/>
          <w:lang w:val="en-AU"/>
        </w:rPr>
        <w:t>Mellado</w:t>
      </w:r>
      <w:proofErr w:type="spellEnd"/>
      <w:r w:rsidR="00375406" w:rsidRPr="00015BF6">
        <w:rPr>
          <w:rFonts w:eastAsia="Calibri"/>
          <w:lang w:val="en-AU"/>
        </w:rPr>
        <w:t>, 2015</w:t>
      </w:r>
      <w:r w:rsidR="00F234D5">
        <w:rPr>
          <w:lang w:val="en-AU"/>
        </w:rPr>
        <w:t>)</w:t>
      </w:r>
      <w:r>
        <w:rPr>
          <w:lang w:val="en-AU"/>
        </w:rPr>
        <w:t>. Conservation interventions might be greatly enhanced by adopting a behaviour c</w:t>
      </w:r>
      <w:r w:rsidR="001E0543">
        <w:rPr>
          <w:lang w:val="en-AU"/>
        </w:rPr>
        <w:t>e</w:t>
      </w:r>
      <w:r>
        <w:rPr>
          <w:lang w:val="en-AU"/>
        </w:rPr>
        <w:t>nt</w:t>
      </w:r>
      <w:r w:rsidR="001E0543">
        <w:rPr>
          <w:lang w:val="en-AU"/>
        </w:rPr>
        <w:t>r</w:t>
      </w:r>
      <w:r>
        <w:rPr>
          <w:lang w:val="en-AU"/>
        </w:rPr>
        <w:t>ed approach by incorporating species cognitive ability.</w:t>
      </w:r>
      <w:r w:rsidR="001E0543">
        <w:rPr>
          <w:lang w:val="en-AU"/>
        </w:rPr>
        <w:t xml:space="preserve"> Furthermore, taste aversion</w:t>
      </w:r>
      <w:r w:rsidR="0035534D">
        <w:rPr>
          <w:lang w:val="en-AU"/>
        </w:rPr>
        <w:t xml:space="preserve"> in reptiles</w:t>
      </w:r>
      <w:r w:rsidR="001E0543">
        <w:rPr>
          <w:lang w:val="en-AU"/>
        </w:rPr>
        <w:t xml:space="preserve"> can be studied</w:t>
      </w:r>
      <w:r w:rsidR="00F234D5">
        <w:rPr>
          <w:lang w:val="en-AU"/>
        </w:rPr>
        <w:t xml:space="preserve"> in the</w:t>
      </w:r>
      <w:r w:rsidR="001E0543">
        <w:rPr>
          <w:lang w:val="en-AU"/>
        </w:rPr>
        <w:t xml:space="preserve"> wild, as has been previously shown</w:t>
      </w:r>
      <w:r w:rsidR="00F234D5">
        <w:rPr>
          <w:lang w:val="en-AU"/>
        </w:rPr>
        <w:t xml:space="preserve"> (</w:t>
      </w:r>
      <w:r w:rsidR="00F30946">
        <w:rPr>
          <w:lang w:val="en-AU"/>
        </w:rPr>
        <w:t xml:space="preserve">e.g. </w:t>
      </w:r>
      <w:proofErr w:type="spellStart"/>
      <w:r w:rsidR="00F30946" w:rsidRPr="00015BF6">
        <w:rPr>
          <w:lang w:val="en-AU"/>
        </w:rPr>
        <w:t>Schall</w:t>
      </w:r>
      <w:proofErr w:type="spellEnd"/>
      <w:r w:rsidR="00F30946" w:rsidRPr="00015BF6">
        <w:rPr>
          <w:lang w:val="en-AU"/>
        </w:rPr>
        <w:t>, 2000</w:t>
      </w:r>
      <w:r w:rsidR="00F234D5">
        <w:rPr>
          <w:lang w:val="en-AU"/>
        </w:rPr>
        <w:t>)</w:t>
      </w:r>
      <w:r w:rsidR="001E0543">
        <w:rPr>
          <w:lang w:val="en-AU"/>
        </w:rPr>
        <w:t>. Investigating which stimuli are most salient in different species can further our ability to improve methodological approaches and efficiently train wild individuals.</w:t>
      </w:r>
    </w:p>
    <w:p w14:paraId="12903945" w14:textId="6F308DB6" w:rsidR="001253DA" w:rsidRDefault="001253DA" w:rsidP="00A77FAF">
      <w:pPr>
        <w:ind w:firstLine="0"/>
        <w:rPr>
          <w:lang w:val="en-AU"/>
        </w:rPr>
      </w:pPr>
    </w:p>
    <w:p w14:paraId="34B97B0D" w14:textId="152FDF68" w:rsidR="001253DA" w:rsidRDefault="00A52CD4" w:rsidP="00A77FAF">
      <w:pPr>
        <w:ind w:firstLine="0"/>
        <w:rPr>
          <w:lang w:val="en-AU"/>
        </w:rPr>
      </w:pPr>
      <w:r>
        <w:rPr>
          <w:lang w:val="en-AU"/>
        </w:rPr>
        <w:t>Sexual selection in the context of spatial cognition</w:t>
      </w:r>
    </w:p>
    <w:p w14:paraId="2F6481C0" w14:textId="54F575A6" w:rsidR="00160771" w:rsidRPr="001D4489" w:rsidRDefault="0058195A" w:rsidP="00A77FAF">
      <w:pPr>
        <w:ind w:firstLine="0"/>
      </w:pPr>
      <w:r>
        <w:rPr>
          <w:lang w:val="en-AU"/>
        </w:rPr>
        <w:t xml:space="preserve">Based on the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rPr>
          <w:rFonts w:cs="Arial"/>
          <w:szCs w:val="22"/>
        </w:rPr>
        <w:t>H</w:t>
      </w:r>
      <w:r w:rsidRPr="00C93F29">
        <w:rPr>
          <w:rFonts w:cs="Arial"/>
          <w:szCs w:val="22"/>
        </w:rPr>
        <w:t>ypothesis</w:t>
      </w:r>
      <w:r w:rsidRPr="00040621">
        <w:rPr>
          <w:rFonts w:eastAsiaTheme="minorHAnsi"/>
        </w:rPr>
        <w:t xml:space="preserve"> </w:t>
      </w:r>
      <w:r>
        <w:rPr>
          <w:rFonts w:eastAsiaTheme="minorHAnsi"/>
        </w:rPr>
        <w:t>(</w:t>
      </w:r>
      <w:r w:rsidRPr="005E5169">
        <w:rPr>
          <w:rFonts w:eastAsiaTheme="minorHAnsi"/>
        </w:rPr>
        <w:t xml:space="preserve">Kimura, 1992; </w:t>
      </w:r>
      <w:proofErr w:type="spellStart"/>
      <w:r w:rsidRPr="005E5169">
        <w:t>Alcock</w:t>
      </w:r>
      <w:proofErr w:type="spellEnd"/>
      <w:r w:rsidRPr="005E5169">
        <w:t>, 1998</w:t>
      </w:r>
      <w:r>
        <w:t>)</w:t>
      </w:r>
      <w:r w:rsidR="000B4CF6">
        <w:t xml:space="preserve">, differences in ecological demands between the sexes and resulting </w:t>
      </w:r>
      <w:r w:rsidR="00317AA0">
        <w:t xml:space="preserve">differences in </w:t>
      </w:r>
      <w:r w:rsidR="000B4CF6">
        <w:t xml:space="preserve">selective pressures can lead to related specialisations including cognitive abilities. Males of promiscuous </w:t>
      </w:r>
      <w:r w:rsidR="00317AA0">
        <w:t xml:space="preserve">mammalian </w:t>
      </w:r>
      <w:r w:rsidR="000B4CF6">
        <w:t>species, for example, show greater spatial memory ability compared to females which was linked to greater spatial demands</w:t>
      </w:r>
      <w:r w:rsidR="00BD1736">
        <w:t xml:space="preserve"> in males</w:t>
      </w:r>
      <w:r w:rsidR="005520CA">
        <w:t>.</w:t>
      </w:r>
      <w:r w:rsidR="000B4CF6">
        <w:t xml:space="preserve"> </w:t>
      </w:r>
      <w:r w:rsidR="005520CA">
        <w:t>Contrary,</w:t>
      </w:r>
      <w:r w:rsidR="000B4CF6">
        <w:t xml:space="preserve"> males and females of monogamous species, with similar spatial demands, </w:t>
      </w:r>
      <w:r w:rsidR="005520CA">
        <w:t>showed no such difference (</w:t>
      </w:r>
      <w:proofErr w:type="spellStart"/>
      <w:r w:rsidR="005520CA" w:rsidRPr="0085073C">
        <w:rPr>
          <w:rFonts w:eastAsiaTheme="minorHAnsi" w:cs="Arial"/>
          <w:szCs w:val="22"/>
        </w:rPr>
        <w:t>Gaulin</w:t>
      </w:r>
      <w:proofErr w:type="spellEnd"/>
      <w:r w:rsidR="005520CA" w:rsidRPr="0085073C">
        <w:rPr>
          <w:rFonts w:eastAsiaTheme="minorHAnsi" w:cs="Arial"/>
          <w:szCs w:val="22"/>
        </w:rPr>
        <w:t xml:space="preserve"> &amp; Fitzgerald, 1989</w:t>
      </w:r>
      <w:r w:rsidR="00F323E8">
        <w:rPr>
          <w:rFonts w:cs="Arial"/>
          <w:szCs w:val="22"/>
        </w:rPr>
        <w:t>;</w:t>
      </w:r>
      <w:r w:rsidR="005520CA" w:rsidRPr="0085073C">
        <w:rPr>
          <w:rFonts w:cs="Arial"/>
          <w:szCs w:val="22"/>
        </w:rPr>
        <w:t xml:space="preserve"> Perdue, Snyder, </w:t>
      </w:r>
      <w:proofErr w:type="spellStart"/>
      <w:r w:rsidR="005520CA" w:rsidRPr="0085073C">
        <w:rPr>
          <w:rFonts w:cs="Arial"/>
          <w:szCs w:val="22"/>
        </w:rPr>
        <w:t>Zhihe</w:t>
      </w:r>
      <w:proofErr w:type="spellEnd"/>
      <w:r w:rsidR="005520CA" w:rsidRPr="0085073C">
        <w:rPr>
          <w:rFonts w:cs="Arial"/>
          <w:szCs w:val="22"/>
        </w:rPr>
        <w:t>, Marr, &amp; Maple, 2011</w:t>
      </w:r>
      <w:r w:rsidR="005520CA">
        <w:t>).</w:t>
      </w:r>
      <w:r w:rsidR="00BD1736">
        <w:t xml:space="preserve"> A large portion of the existing studies on spatial learning, especially in lizards, focuses on male individuals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proofErr w:type="spellStart"/>
      <w:r w:rsidR="00BD1736" w:rsidRPr="00EC0930">
        <w:rPr>
          <w:rFonts w:eastAsia="Calibri"/>
          <w:lang w:val="en-US"/>
        </w:rPr>
        <w:t>Foa</w:t>
      </w:r>
      <w:proofErr w:type="spellEnd"/>
      <w:r w:rsidR="00BD1736" w:rsidRPr="00EC0930">
        <w:rPr>
          <w:rFonts w:eastAsia="Calibri"/>
          <w:lang w:val="en-US"/>
        </w:rPr>
        <w:t xml:space="preserve"> et al., 2009</w:t>
      </w:r>
      <w:r w:rsidR="00E81B9B">
        <w:rPr>
          <w:rFonts w:eastAsia="Calibri"/>
          <w:lang w:val="en-US"/>
        </w:rPr>
        <w:t>;</w:t>
      </w:r>
      <w:r w:rsidR="00E81B9B" w:rsidRPr="001E3589">
        <w:rPr>
          <w:rFonts w:eastAsia="Calibri"/>
        </w:rPr>
        <w:t xml:space="preserve"> </w:t>
      </w:r>
      <w:proofErr w:type="spellStart"/>
      <w:r w:rsidR="001E3589" w:rsidRPr="001E3589">
        <w:rPr>
          <w:rFonts w:eastAsiaTheme="minorHAnsi"/>
        </w:rPr>
        <w:t>LaDage</w:t>
      </w:r>
      <w:proofErr w:type="spellEnd"/>
      <w:r w:rsidR="001E3589" w:rsidRPr="001E3589">
        <w:rPr>
          <w:rFonts w:eastAsiaTheme="minorHAnsi"/>
        </w:rPr>
        <w:t xml:space="preserv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those studies testing both sexes rarely look for a sex difference in performance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proofErr w:type="spellStart"/>
      <w:r w:rsidR="00497415">
        <w:rPr>
          <w:rFonts w:eastAsia="Calibri"/>
          <w:lang w:val="en-US"/>
        </w:rPr>
        <w:t>Zuri</w:t>
      </w:r>
      <w:proofErr w:type="spellEnd"/>
      <w:r w:rsidR="00497415">
        <w:rPr>
          <w:rFonts w:eastAsia="Calibri"/>
          <w:lang w:val="en-US"/>
        </w:rPr>
        <w:t xml:space="preserve"> &amp; Bull, </w:t>
      </w:r>
      <w:r w:rsidR="00497415" w:rsidRPr="00EC0930">
        <w:rPr>
          <w:rFonts w:eastAsia="Calibri"/>
          <w:lang w:val="en-US"/>
        </w:rPr>
        <w:t>2000</w:t>
      </w:r>
      <w:r w:rsidR="00870677">
        <w:t>)</w:t>
      </w:r>
      <w:r w:rsidR="00BD1736">
        <w:t xml:space="preserve">. </w:t>
      </w:r>
      <w:r w:rsidR="00EC2420">
        <w:rPr>
          <w:rFonts w:eastAsia="Calibri"/>
        </w:rPr>
        <w:t>In many lizard species</w:t>
      </w:r>
      <w:r w:rsidR="00317AA0">
        <w:rPr>
          <w:rFonts w:eastAsia="Calibri"/>
        </w:rPr>
        <w:t>,</w:t>
      </w:r>
      <w:r w:rsidR="00EC2420">
        <w:rPr>
          <w:rFonts w:eastAsia="Calibri"/>
        </w:rPr>
        <w:t xml:space="preserve"> males and females have different home range sizes (Stamps, 1977)</w:t>
      </w:r>
      <w:r w:rsidR="009674C3">
        <w:rPr>
          <w:rFonts w:eastAsia="Calibri"/>
        </w:rPr>
        <w:t xml:space="preserve"> and we would expect similar differences in spatial learning ability as previously found in mammals.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a greater number of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cognitions</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6EEEF477" w:rsidR="00C53388" w:rsidRDefault="00C53388" w:rsidP="00A77FAF">
      <w:pPr>
        <w:ind w:firstLine="0"/>
        <w:rPr>
          <w:lang w:val="en-AU"/>
        </w:rPr>
      </w:pPr>
      <w:r>
        <w:rPr>
          <w:lang w:val="en-AU"/>
        </w:rPr>
        <w:lastRenderedPageBreak/>
        <w:t>Core executive function comprise inhibitory skills, selective attention, associated memory and flexibility in cognition. These processes act against instinctive or automatic reactions to enable animals to make informed decisions</w:t>
      </w:r>
      <w:r w:rsidR="001D7804">
        <w:rPr>
          <w:lang w:val="en-AU"/>
        </w:rPr>
        <w:t xml:space="preserve">. A plethora of methods exist to test for executive function including reversal learning and set-shifting </w:t>
      </w:r>
      <w:r w:rsidR="00766338">
        <w:rPr>
          <w:lang w:val="en-AU"/>
        </w:rPr>
        <w:t>testing</w:t>
      </w:r>
      <w:r w:rsidR="001D7804">
        <w:rPr>
          <w:lang w:val="en-AU"/>
        </w:rPr>
        <w:t xml:space="preserve"> for behavioural flexibility</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have previously been </w:t>
      </w:r>
      <w:r w:rsidR="00766338">
        <w:rPr>
          <w:lang w:val="en-AU"/>
        </w:rPr>
        <w:t xml:space="preserve">successfully </w:t>
      </w:r>
      <w:r w:rsidR="007E5D0D">
        <w:rPr>
          <w:lang w:val="en-AU"/>
        </w:rPr>
        <w:t xml:space="preserve">applied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have been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Understanding how executive functions are processed in reptile brains which exhibit a different neurological architecture compared to mammals (</w:t>
      </w:r>
      <w:r w:rsidR="005373A1" w:rsidRPr="005373A1">
        <w:rPr>
          <w:rFonts w:eastAsiaTheme="minorHAnsi"/>
        </w:rPr>
        <w:t>Nomura et al., 2013</w:t>
      </w:r>
      <w:r w:rsidR="005373A1">
        <w:rPr>
          <w:rFonts w:eastAsiaTheme="minorHAnsi"/>
        </w:rPr>
        <w:t>) might aid the understanding of how these diseases affect the human brain and help develop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2A6D1471" w:rsidR="00E9738A" w:rsidRDefault="00D73119" w:rsidP="00A77FAF">
      <w:pPr>
        <w:ind w:firstLine="0"/>
        <w:rPr>
          <w:lang w:val="en-AU"/>
        </w:rPr>
      </w:pPr>
      <w:r>
        <w:rPr>
          <w:lang w:val="en-AU"/>
        </w:rPr>
        <w:t xml:space="preserve">In lizards, </w:t>
      </w:r>
      <w:r w:rsidR="00935951">
        <w:rPr>
          <w:lang w:val="en-AU"/>
        </w:rPr>
        <w:t xml:space="preserve">body shape is a strong indicator of ecology. </w:t>
      </w:r>
      <w:r w:rsidR="007210A3">
        <w:rPr>
          <w:lang w:val="en-AU"/>
        </w:rPr>
        <w:t>While sit-and-wait forager ambush passing prey, use little olfactory cues and rely heavily on vison, a</w:t>
      </w:r>
      <w:r w:rsidR="00935951">
        <w:rPr>
          <w:lang w:val="en-AU"/>
        </w:rPr>
        <w:t xml:space="preserve">ctive foragers typically move through the habitat searching for prey by tongue flicking to detect odour cues emitted by hidden prey. Concealed prey is often uncovered by removing debris, leaves or soil (Whiting &amp; Noble, 2018). Previous examples have already demonstrated that lizards are able to learn novel foraging techniques and some species are even capable </w:t>
      </w:r>
      <w:r w:rsidR="00012F12">
        <w:rPr>
          <w:lang w:val="en-AU"/>
        </w:rPr>
        <w:t>of</w:t>
      </w:r>
      <w:r w:rsidR="00935951">
        <w:rPr>
          <w:lang w:val="en-AU"/>
        </w:rPr>
        <w:t xml:space="preserve"> solv</w:t>
      </w:r>
      <w:r w:rsidR="00012F12">
        <w:rPr>
          <w:lang w:val="en-AU"/>
        </w:rPr>
        <w:t>ing</w:t>
      </w:r>
      <w:r w:rsidR="00935951">
        <w:rPr>
          <w:lang w:val="en-AU"/>
        </w:rPr>
        <w:t xml:space="preserve"> more complex problem</w:t>
      </w:r>
      <w:r w:rsidR="00012F12">
        <w:rPr>
          <w:lang w:val="en-AU"/>
        </w:rPr>
        <w:t xml:space="preserve">s </w:t>
      </w:r>
      <w:r w:rsidR="00935951">
        <w:rPr>
          <w:lang w:val="en-AU"/>
        </w:rPr>
        <w:t>such as puzzle boxes. It is our firm believe that lizards possess the ability to invent behaviour or apply existing behaviour in new ways when facing novel problems. Active foragers might be especially suited to look for innovative behaviour.</w:t>
      </w:r>
      <w:r w:rsidR="00F243B9">
        <w:rPr>
          <w:lang w:val="en-AU"/>
        </w:rPr>
        <w:t xml:space="preserve"> </w:t>
      </w:r>
      <w:r w:rsidR="00F243B9" w:rsidRPr="00015BF6">
        <w:rPr>
          <w:lang w:val="en-AU"/>
        </w:rPr>
        <w:t>Varanids</w:t>
      </w:r>
      <w:r w:rsidR="00F243B9">
        <w:rPr>
          <w:lang w:val="en-AU"/>
        </w:rPr>
        <w:t>, for example,</w:t>
      </w:r>
      <w:r w:rsidR="00F243B9" w:rsidRPr="00015BF6">
        <w:rPr>
          <w:lang w:val="en-AU"/>
        </w:rPr>
        <w:t xml:space="preserve"> are considered as ‘smart’ </w:t>
      </w:r>
      <w:r w:rsidR="002B458E">
        <w:rPr>
          <w:lang w:val="en-AU"/>
        </w:rPr>
        <w:t>reptiles</w:t>
      </w:r>
      <w:r w:rsidR="00F243B9" w:rsidRPr="00015BF6">
        <w:rPr>
          <w:lang w:val="en-AU"/>
        </w:rPr>
        <w:t xml:space="preserve"> and in Australia, </w:t>
      </w:r>
      <w:r w:rsidR="00F243B9">
        <w:rPr>
          <w:lang w:val="en-AU"/>
        </w:rPr>
        <w:t xml:space="preserve">these lizards </w:t>
      </w:r>
      <w:r w:rsidR="00F243B9" w:rsidRPr="00015BF6">
        <w:rPr>
          <w:lang w:val="en-AU"/>
        </w:rPr>
        <w:t xml:space="preserve">can be frequently found in picnic areas </w:t>
      </w:r>
      <w:r w:rsidR="00F243B9">
        <w:rPr>
          <w:lang w:val="en-AU"/>
        </w:rPr>
        <w:t xml:space="preserve">already habituated to human presence </w:t>
      </w:r>
      <w:r w:rsidR="00F243B9" w:rsidRPr="00015BF6">
        <w:rPr>
          <w:lang w:val="en-AU"/>
        </w:rPr>
        <w:t>(Whiting &amp; Noble, 2018)</w:t>
      </w:r>
      <w:r w:rsidR="00FC366C">
        <w:rPr>
          <w:lang w:val="en-AU"/>
        </w:rPr>
        <w:t xml:space="preserve"> which represents</w:t>
      </w:r>
      <w:r w:rsidR="00F243B9">
        <w:rPr>
          <w:lang w:val="en-AU"/>
        </w:rPr>
        <w:t xml:space="preserve"> a great </w:t>
      </w:r>
      <w:r w:rsidR="00F243B9" w:rsidRPr="00015BF6">
        <w:rPr>
          <w:lang w:val="en-AU"/>
        </w:rPr>
        <w:t>opportunity to study Varanids on similar puzzle boxes or more complex arrangements in the wild</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011B6EB2" w:rsidR="00E9738A" w:rsidRDefault="008C1B03" w:rsidP="00A77FAF">
      <w:pPr>
        <w:ind w:firstLine="0"/>
        <w:rPr>
          <w:lang w:val="en-AU"/>
        </w:rPr>
      </w:pPr>
      <w:r>
        <w:rPr>
          <w:lang w:val="en-AU"/>
        </w:rPr>
        <w:lastRenderedPageBreak/>
        <w:t>As previously described, m</w:t>
      </w:r>
      <w:r w:rsidRPr="00015BF6">
        <w:rPr>
          <w:lang w:val="en-AU"/>
        </w:rPr>
        <w:t>ost social learning studies have been conducted on animals that aggregate into social groups (Wilkinson &amp; Huber, 2012)</w:t>
      </w:r>
      <w:r>
        <w:rPr>
          <w:lang w:val="en-AU"/>
        </w:rPr>
        <w:t xml:space="preserve">. </w:t>
      </w:r>
      <w:r w:rsidR="00D7025E">
        <w:rPr>
          <w:lang w:val="en-AU"/>
        </w:rPr>
        <w:t xml:space="preserve">This focus was mainly based on the </w:t>
      </w:r>
      <w:r w:rsidR="00737DBB">
        <w:rPr>
          <w:lang w:val="en-AU"/>
        </w:rPr>
        <w:t>hypothesis that the demands of social group living act as a selective pressure and improve cognition for individuals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 xml:space="preserve">Reader &amp; </w:t>
      </w:r>
      <w:proofErr w:type="spellStart"/>
      <w:r w:rsidR="00EB663A">
        <w:rPr>
          <w:rFonts w:eastAsiaTheme="minorHAnsi"/>
        </w:rPr>
        <w:t>Laland</w:t>
      </w:r>
      <w:proofErr w:type="spellEnd"/>
      <w:r w:rsidR="00EB663A">
        <w:rPr>
          <w:rFonts w:eastAsiaTheme="minorHAnsi"/>
        </w:rPr>
        <w:t>, 2002</w:t>
      </w:r>
      <w:r w:rsidR="00737DBB">
        <w:rPr>
          <w:lang w:val="en-AU"/>
        </w:rPr>
        <w:t xml:space="preserve">). </w:t>
      </w:r>
      <w:r>
        <w:rPr>
          <w:lang w:val="en-AU"/>
        </w:rPr>
        <w:t xml:space="preserve">Reptiles, as mostly solitary animals have, however, demonstrated that social grouping is not necessarily a prerequisite for good social information use (e.g. </w:t>
      </w:r>
      <w:r w:rsidRPr="00015BF6">
        <w:rPr>
          <w:rFonts w:eastAsia="Calibri"/>
          <w:lang w:val="en-AU"/>
        </w:rPr>
        <w:t>Noble</w:t>
      </w:r>
      <w:r>
        <w:rPr>
          <w:rFonts w:eastAsia="Calibri"/>
          <w:lang w:val="en-AU"/>
        </w:rPr>
        <w:t xml:space="preserve"> et al.</w:t>
      </w:r>
      <w:r w:rsidRPr="00015BF6">
        <w:rPr>
          <w:rFonts w:eastAsia="Calibri"/>
          <w:lang w:val="en-AU"/>
        </w:rPr>
        <w:t>, 2014</w:t>
      </w:r>
      <w:r>
        <w:rPr>
          <w:rFonts w:eastAsia="Calibri"/>
          <w:lang w:val="en-AU"/>
        </w:rPr>
        <w:t>;</w:t>
      </w:r>
      <w:r w:rsidRPr="008C1B03">
        <w:rPr>
          <w:rFonts w:cs="Arial"/>
          <w:szCs w:val="22"/>
          <w:lang w:val="en-AU"/>
        </w:rPr>
        <w:t xml:space="preserve"> </w:t>
      </w:r>
      <w:r w:rsidRPr="00015BF6">
        <w:rPr>
          <w:rFonts w:eastAsiaTheme="minorHAnsi"/>
          <w:lang w:val="en-AU"/>
        </w:rPr>
        <w:t>Wilkinson et al., 2010</w:t>
      </w:r>
      <w:r>
        <w:rPr>
          <w:lang w:val="en-AU"/>
        </w:rPr>
        <w:t>).</w:t>
      </w:r>
      <w:r w:rsidRPr="00015BF6">
        <w:rPr>
          <w:lang w:val="en-AU"/>
        </w:rPr>
        <w:t xml:space="preserve"> </w:t>
      </w:r>
      <w:r>
        <w:rPr>
          <w:lang w:val="en-AU"/>
        </w:rPr>
        <w:t>Although we agree that testing non-social species on their social information use</w:t>
      </w:r>
      <w:r w:rsidR="00737DBB">
        <w:rPr>
          <w:lang w:val="en-AU"/>
        </w:rPr>
        <w:t xml:space="preserve"> is an important research endeavour</w:t>
      </w:r>
      <w:r w:rsidR="00757BA3">
        <w:rPr>
          <w:lang w:val="en-AU"/>
        </w:rPr>
        <w:t>,</w:t>
      </w:r>
      <w:r>
        <w:rPr>
          <w:lang w:val="en-AU"/>
        </w:rPr>
        <w:t xml:space="preserve"> we want to </w:t>
      </w:r>
      <w:r w:rsidR="00757BA3">
        <w:rPr>
          <w:lang w:val="en-AU"/>
        </w:rPr>
        <w:t xml:space="preserve">strongly </w:t>
      </w:r>
      <w:r>
        <w:rPr>
          <w:lang w:val="en-AU"/>
        </w:rPr>
        <w:t>encourage researchers to also test social reptiles</w:t>
      </w:r>
      <w:r w:rsidR="00757BA3">
        <w:rPr>
          <w:lang w:val="en-AU"/>
        </w:rPr>
        <w:t xml:space="preserve"> (Whiting &amp; While, 2018)</w:t>
      </w:r>
      <w:r>
        <w:rPr>
          <w:lang w:val="en-AU"/>
        </w:rPr>
        <w:t xml:space="preserve">. A direct comparison between closely related species differing in their social complexity might give interesting insights into how sociality affects social information use in reptiles. Furthermore, utilising videos of conspecifics demonstrating a task (e.g. </w:t>
      </w:r>
      <w:proofErr w:type="spellStart"/>
      <w:r w:rsidRPr="00015BF6">
        <w:rPr>
          <w:rFonts w:cs="Arial"/>
          <w:szCs w:val="22"/>
          <w:lang w:val="en-AU"/>
        </w:rPr>
        <w:t>Siviter</w:t>
      </w:r>
      <w:proofErr w:type="spellEnd"/>
      <w:r>
        <w:rPr>
          <w:rFonts w:cs="Arial"/>
          <w:szCs w:val="22"/>
          <w:lang w:val="en-AU"/>
        </w:rPr>
        <w:t xml:space="preserve"> et al., </w:t>
      </w:r>
      <w:r w:rsidRPr="00015BF6">
        <w:rPr>
          <w:rFonts w:cs="Arial"/>
          <w:szCs w:val="22"/>
          <w:lang w:val="en-AU"/>
        </w:rPr>
        <w:t>2017</w:t>
      </w:r>
      <w:r>
        <w:rPr>
          <w:rFonts w:cs="Arial"/>
          <w:szCs w:val="22"/>
          <w:lang w:val="en-AU"/>
        </w:rPr>
        <w:t>;</w:t>
      </w:r>
      <w:r w:rsidRPr="008C1B03">
        <w:rPr>
          <w:rFonts w:eastAsia="Calibri"/>
          <w:lang w:val="en-AU"/>
        </w:rPr>
        <w:t xml:space="preserve"> </w:t>
      </w:r>
      <w:proofErr w:type="spellStart"/>
      <w:r w:rsidRPr="00015BF6">
        <w:rPr>
          <w:rFonts w:eastAsia="Calibri"/>
          <w:lang w:val="en-AU"/>
        </w:rPr>
        <w:t>Kis</w:t>
      </w:r>
      <w:proofErr w:type="spellEnd"/>
      <w:r>
        <w:rPr>
          <w:rFonts w:eastAsia="Calibri"/>
          <w:lang w:val="en-AU"/>
        </w:rPr>
        <w:t xml:space="preserve"> et al.</w:t>
      </w:r>
      <w:r w:rsidRPr="00015BF6">
        <w:rPr>
          <w:rFonts w:eastAsia="Calibri"/>
          <w:lang w:val="en-AU"/>
        </w:rPr>
        <w:t>, 2015</w:t>
      </w:r>
      <w:r>
        <w:rPr>
          <w:lang w:val="en-AU"/>
        </w:rPr>
        <w:t>) could potentially be adapted to test individuals in the wild. With the currently available smart phone technology videos can be easily created and played back in the field presenting a novel opportunity to study social information use</w:t>
      </w:r>
      <w:r w:rsidR="00737DBB">
        <w:rPr>
          <w:lang w:val="en-AU"/>
        </w:rPr>
        <w:t xml:space="preserve"> in a more ecologically relevant, naturalistic setting</w:t>
      </w:r>
      <w:r>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4ED2899B" w:rsidR="003D5637" w:rsidRPr="00442632" w:rsidRDefault="00012F12" w:rsidP="007210A3">
      <w:pPr>
        <w:ind w:firstLine="0"/>
      </w:pPr>
      <w:r>
        <w:t xml:space="preserve">When considering the research covered in our review only a few studies have attempted to test learning ability in </w:t>
      </w:r>
      <w:r w:rsidR="008545F8">
        <w:t xml:space="preserve">the wild (e.g. </w:t>
      </w:r>
      <w:proofErr w:type="spellStart"/>
      <w:r w:rsidR="008545F8" w:rsidRPr="00015BF6">
        <w:rPr>
          <w:rFonts w:eastAsia="Calibri"/>
          <w:lang w:val="en-AU"/>
        </w:rPr>
        <w:t>Marcellini</w:t>
      </w:r>
      <w:proofErr w:type="spellEnd"/>
      <w:r w:rsidR="008545F8" w:rsidRPr="00015BF6">
        <w:rPr>
          <w:rFonts w:eastAsia="Calibri"/>
          <w:lang w:val="en-AU"/>
        </w:rPr>
        <w:t xml:space="preserve"> &amp; </w:t>
      </w:r>
      <w:proofErr w:type="spellStart"/>
      <w:r w:rsidR="008545F8" w:rsidRPr="00015BF6">
        <w:rPr>
          <w:rFonts w:eastAsia="Calibri"/>
          <w:lang w:val="en-AU"/>
        </w:rPr>
        <w:t>Jenssen</w:t>
      </w:r>
      <w:proofErr w:type="spellEnd"/>
      <w:r w:rsidR="008545F8" w:rsidRPr="00015BF6">
        <w:rPr>
          <w:rFonts w:eastAsia="Calibri"/>
          <w:lang w:val="en-AU"/>
        </w:rPr>
        <w:t>, 1991</w:t>
      </w:r>
      <w:r w:rsidR="008545F8">
        <w:rPr>
          <w:rFonts w:eastAsia="Calibri"/>
          <w:lang w:val="en-AU"/>
        </w:rPr>
        <w:t xml:space="preserve">; </w:t>
      </w:r>
      <w:r w:rsidR="008545F8">
        <w:t xml:space="preserve">Roth &amp; </w:t>
      </w:r>
      <w:proofErr w:type="spellStart"/>
      <w:r w:rsidR="008545F8" w:rsidRPr="00D66A1A">
        <w:t>Krochmal</w:t>
      </w:r>
      <w:proofErr w:type="spellEnd"/>
      <w:r w:rsidR="008545F8">
        <w:t xml:space="preserve">, 2015; </w:t>
      </w:r>
      <w:proofErr w:type="spellStart"/>
      <w:r w:rsidR="008545F8" w:rsidRPr="00015BF6">
        <w:rPr>
          <w:lang w:val="en-AU"/>
        </w:rPr>
        <w:t>Schall</w:t>
      </w:r>
      <w:proofErr w:type="spellEnd"/>
      <w:r w:rsidR="008545F8" w:rsidRPr="00015BF6">
        <w:rPr>
          <w:lang w:val="en-AU"/>
        </w:rPr>
        <w:t>, 2000</w:t>
      </w:r>
      <w:r w:rsidR="008545F8">
        <w:t xml:space="preserve">; </w:t>
      </w:r>
      <w:proofErr w:type="spellStart"/>
      <w:r w:rsidR="008545F8" w:rsidRPr="00842361">
        <w:rPr>
          <w:rFonts w:eastAsia="Calibri"/>
          <w:lang w:val="en-AU"/>
        </w:rPr>
        <w:t>Shafir</w:t>
      </w:r>
      <w:proofErr w:type="spellEnd"/>
      <w:r w:rsidR="008545F8" w:rsidRPr="00842361">
        <w:rPr>
          <w:rFonts w:eastAsia="Calibri"/>
          <w:lang w:val="en-AU"/>
        </w:rPr>
        <w:t>, 1995</w:t>
      </w:r>
      <w:r w:rsidR="008545F8">
        <w:t xml:space="preserve">), </w:t>
      </w:r>
      <w:r w:rsidR="00540164">
        <w:t>in</w:t>
      </w:r>
      <w:r w:rsidR="008545F8">
        <w:t xml:space="preserve"> </w:t>
      </w:r>
      <w:r>
        <w:t xml:space="preserve">ecologically relevant </w:t>
      </w:r>
      <w:r w:rsidR="00540164">
        <w:t>contexts</w:t>
      </w:r>
      <w:r>
        <w:t xml:space="preserve"> (</w:t>
      </w:r>
      <w:r w:rsidRPr="003E09EA">
        <w:t xml:space="preserve">e.g. </w:t>
      </w:r>
      <w:proofErr w:type="spellStart"/>
      <w:r w:rsidR="008545F8" w:rsidRPr="003E09EA">
        <w:rPr>
          <w:rFonts w:eastAsia="Calibri"/>
          <w:lang w:val="en-US"/>
        </w:rPr>
        <w:t>Foa</w:t>
      </w:r>
      <w:proofErr w:type="spellEnd"/>
      <w:r w:rsidR="008545F8" w:rsidRPr="003E09EA">
        <w:rPr>
          <w:rFonts w:eastAsia="Calibri"/>
          <w:lang w:val="en-US"/>
        </w:rPr>
        <w:t xml:space="preserve"> et al., 2009; </w:t>
      </w:r>
      <w:r w:rsidR="008545F8" w:rsidRPr="003E09EA">
        <w:rPr>
          <w:rFonts w:eastAsia="Calibri"/>
          <w:lang w:val="en-AU"/>
        </w:rPr>
        <w:t xml:space="preserve">Price-Rees et al., 2011; Robbins et al., 2013; </w:t>
      </w:r>
      <w:proofErr w:type="spellStart"/>
      <w:r w:rsidR="008545F8" w:rsidRPr="003E09EA">
        <w:rPr>
          <w:lang w:val="en-AU"/>
        </w:rPr>
        <w:t>Somaweera</w:t>
      </w:r>
      <w:proofErr w:type="spellEnd"/>
      <w:r w:rsidR="008545F8" w:rsidRPr="003E09EA">
        <w:rPr>
          <w:lang w:val="en-AU"/>
        </w:rPr>
        <w:t xml:space="preserve"> et al., 2011</w:t>
      </w:r>
      <w:r>
        <w:t xml:space="preserve">) or link findings to fitness and/ or survival (e.g. </w:t>
      </w:r>
      <w:r w:rsidR="008545F8" w:rsidRPr="00EC0930">
        <w:rPr>
          <w:rFonts w:eastAsia="Calibri"/>
          <w:lang w:val="en-US"/>
        </w:rPr>
        <w:t>Dayananda &amp; Webb, 2017</w:t>
      </w:r>
      <w:r>
        <w:t>).</w:t>
      </w:r>
      <w:r w:rsidR="00540164">
        <w:t xml:space="preserve"> </w:t>
      </w:r>
      <w:r w:rsidR="00DC7BE3">
        <w:t>Furthermore, p</w:t>
      </w:r>
      <w:r w:rsidR="00540164">
        <w:t xml:space="preserve">revious work has already shown how </w:t>
      </w:r>
      <w:r w:rsidR="0045780E">
        <w:t>a failure to consider a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Taking into account species ecology and life history could greatly </w:t>
      </w:r>
      <w:r w:rsidR="003D5637">
        <w:lastRenderedPageBreak/>
        <w:t xml:space="preserve">enhance results obtained from cognitive studies. Additionally, testing cognition in the wild would make results easier to relate to ecology. We are aware of the difficulty of cognitive studies in wild population (see also Whiting &amp; Noble, 2018), some questions can only be tested within a controlled laboratory setting and the use of wild caught individuals can be a suitable alternative to studies in wild populations. Within this context, species adaptations in ecology and behaviour should always be considered before attempting study design. Researchers should carefully select relevant stimuli and </w:t>
      </w:r>
      <w:r w:rsidR="00F276B9">
        <w:t xml:space="preserve">consider the context in which a certain ability is tested. In certain cases a comparative approach </w:t>
      </w:r>
      <w:r w:rsidR="00467986">
        <w:t>in</w:t>
      </w:r>
      <w:r w:rsidR="00F276B9">
        <w:t xml:space="preserve"> more than one species might be recommendable to answer certain questions. Currently, the field of reptile cognition is rapidly advancing, taking the aforementioned considerations into account will ensure high quality research output in this young field of study.</w:t>
      </w:r>
    </w:p>
    <w:p w14:paraId="1F319623" w14:textId="77777777" w:rsidR="00E9738A" w:rsidRDefault="00E9738A" w:rsidP="00A77FAF">
      <w:pPr>
        <w:ind w:firstLine="0"/>
        <w:rPr>
          <w:lang w:val="en-AU"/>
        </w:rPr>
      </w:pPr>
    </w:p>
    <w:p w14:paraId="00CD5D66" w14:textId="05438D61" w:rsidR="00D16016" w:rsidRDefault="00E9738A" w:rsidP="00A77FAF">
      <w:pPr>
        <w:ind w:firstLine="0"/>
        <w:rPr>
          <w:lang w:val="en-AU"/>
        </w:rPr>
      </w:pPr>
      <w:r>
        <w:rPr>
          <w:lang w:val="en-AU"/>
        </w:rPr>
        <w:t>Do big brains make smart reptiles?</w:t>
      </w:r>
    </w:p>
    <w:p w14:paraId="0B938215" w14:textId="3B4AF282" w:rsidR="005D38A3" w:rsidRPr="00C906B4" w:rsidRDefault="00A440D2" w:rsidP="00C906B4">
      <w:pPr>
        <w:ind w:firstLine="0"/>
        <w:rPr>
          <w:rFonts w:ascii="Times New Roman" w:hAnsi="Times New Roman"/>
          <w:sz w:val="24"/>
          <w:lang w:val="en-AU"/>
        </w:rPr>
      </w:pPr>
      <w:r>
        <w:rPr>
          <w:lang w:val="en-AU"/>
        </w:rPr>
        <w:t xml:space="preserve">Brain correlates of cognition have intrigued researchers for many years. What are the neural substrates that differ between species that lead to </w:t>
      </w:r>
      <w:r w:rsidR="00C906B4">
        <w:rPr>
          <w:lang w:val="en-AU"/>
        </w:rPr>
        <w:t>differing</w:t>
      </w:r>
      <w:r>
        <w:rPr>
          <w:lang w:val="en-AU"/>
        </w:rPr>
        <w:t xml:space="preserve"> cognitive performance? What measure explains the difference between species</w:t>
      </w:r>
      <w:r w:rsidR="00C906B4">
        <w:rPr>
          <w:lang w:val="en-AU"/>
        </w:rPr>
        <w:t>:</w:t>
      </w:r>
      <w:r>
        <w:rPr>
          <w:lang w:val="en-AU"/>
        </w:rPr>
        <w:t xml:space="preserve"> Absolute brain size, relative brain size, size of specific regions, neural complexity</w:t>
      </w:r>
      <w:r w:rsidR="001A5DD8">
        <w:rPr>
          <w:lang w:val="en-AU"/>
        </w:rPr>
        <w:t xml:space="preserve"> (</w:t>
      </w:r>
      <w:proofErr w:type="spellStart"/>
      <w:r w:rsidR="001A5DD8" w:rsidRPr="00673040">
        <w:rPr>
          <w:rFonts w:eastAsiaTheme="minorHAnsi" w:cs="Arial"/>
          <w:szCs w:val="31"/>
          <w:lang w:val="en-AU"/>
        </w:rPr>
        <w:t>Chittka</w:t>
      </w:r>
      <w:proofErr w:type="spellEnd"/>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conclusive answer to these questions</w:t>
      </w:r>
      <w:r w:rsidR="00C906B4">
        <w:rPr>
          <w:lang w:val="en-AU"/>
        </w:rPr>
        <w:t xml:space="preserve"> (</w:t>
      </w:r>
      <w:r w:rsidR="00C906B4">
        <w:rPr>
          <w:rFonts w:eastAsiaTheme="minorHAnsi"/>
        </w:rPr>
        <w:t>Benson-Amram et al., 2016</w:t>
      </w:r>
      <w:r w:rsidR="00F628AC">
        <w:rPr>
          <w:rFonts w:eastAsiaTheme="minorHAnsi"/>
        </w:rPr>
        <w:t xml:space="preserve">; Reader &amp; </w:t>
      </w:r>
      <w:proofErr w:type="spellStart"/>
      <w:r w:rsidR="00F628AC">
        <w:rPr>
          <w:rFonts w:eastAsiaTheme="minorHAnsi"/>
        </w:rPr>
        <w:t>Laland</w:t>
      </w:r>
      <w:proofErr w:type="spellEnd"/>
      <w:r w:rsidR="00F628AC">
        <w:rPr>
          <w:rFonts w:eastAsiaTheme="minorHAnsi"/>
        </w:rPr>
        <w:t>, 2002</w:t>
      </w:r>
      <w:r w:rsidR="00C906B4">
        <w:rPr>
          <w:lang w:val="en-AU"/>
        </w:rPr>
        <w:t>)</w:t>
      </w:r>
      <w:r>
        <w:rPr>
          <w:lang w:val="en-AU"/>
        </w:rPr>
        <w:t>. Furthermore, available data is taxonomically biased</w:t>
      </w:r>
      <w:r w:rsidR="00C906B4">
        <w:rPr>
          <w:lang w:val="en-AU"/>
        </w:rPr>
        <w:t xml:space="preserve"> </w:t>
      </w:r>
      <w:r w:rsidR="005907B6">
        <w:rPr>
          <w:lang w:val="en-AU"/>
        </w:rPr>
        <w:t xml:space="preserve">towards primates, </w:t>
      </w:r>
      <w:r w:rsidR="009763BF">
        <w:rPr>
          <w:lang w:val="en-AU"/>
        </w:rPr>
        <w:t>selective other mammals such as carnivores</w:t>
      </w:r>
      <w:r w:rsidR="005907B6">
        <w:rPr>
          <w:lang w:val="en-AU"/>
        </w:rPr>
        <w:t xml:space="preserve"> and birds </w:t>
      </w:r>
      <w:r w:rsidR="00C906B4">
        <w:rPr>
          <w:lang w:val="en-AU"/>
        </w:rPr>
        <w:t>(</w:t>
      </w:r>
      <w:r w:rsidR="005907B6">
        <w:rPr>
          <w:rFonts w:eastAsiaTheme="minorHAnsi"/>
        </w:rPr>
        <w:t xml:space="preserve">Reader &amp; </w:t>
      </w:r>
      <w:proofErr w:type="spellStart"/>
      <w:r w:rsidR="005907B6">
        <w:rPr>
          <w:rFonts w:eastAsiaTheme="minorHAnsi"/>
        </w:rPr>
        <w:t>Laland</w:t>
      </w:r>
      <w:proofErr w:type="spellEnd"/>
      <w:r w:rsidR="005907B6">
        <w:rPr>
          <w:rFonts w:eastAsiaTheme="minorHAnsi"/>
        </w:rPr>
        <w:t>, 2002</w:t>
      </w:r>
      <w:r w:rsidR="00C906B4">
        <w:rPr>
          <w:lang w:val="en-AU"/>
        </w:rPr>
        <w:t>).</w:t>
      </w:r>
      <w:r>
        <w:rPr>
          <w:lang w:val="en-AU"/>
        </w:rPr>
        <w:t xml:space="preserve"> </w:t>
      </w:r>
      <w:r w:rsidR="00C906B4">
        <w:rPr>
          <w:lang w:val="en-AU"/>
        </w:rPr>
        <w:t>So</w:t>
      </w:r>
      <w:r>
        <w:rPr>
          <w:lang w:val="en-AU"/>
        </w:rPr>
        <w:t xml:space="preserve"> far</w:t>
      </w:r>
      <w:r w:rsidR="00C906B4">
        <w:rPr>
          <w:lang w:val="en-AU"/>
        </w:rPr>
        <w:t>,</w:t>
      </w:r>
      <w:r>
        <w:rPr>
          <w:lang w:val="en-AU"/>
        </w:rPr>
        <w:t xml:space="preserve"> we know little about reptile brains in general, how cognitive abilities map onto the reptilian brain and if there is a similar link between measurements of brain morphology and cognitive ability</w:t>
      </w:r>
      <w:r w:rsidR="00C906B4">
        <w:rPr>
          <w:lang w:val="en-AU"/>
        </w:rPr>
        <w:t xml:space="preserve"> as found in other animals</w:t>
      </w:r>
      <w:r>
        <w:rPr>
          <w:lang w:val="en-AU"/>
        </w:rPr>
        <w:t>. Only a few studies have looked at how specific brain structure</w:t>
      </w:r>
      <w:r w:rsidR="00C906B4">
        <w:rPr>
          <w:lang w:val="en-AU"/>
        </w:rPr>
        <w:t>s</w:t>
      </w:r>
      <w:r>
        <w:rPr>
          <w:lang w:val="en-AU"/>
        </w:rPr>
        <w:t xml:space="preserve"> are involved in different learning processes in reptiles (e.g. </w:t>
      </w:r>
      <w:r w:rsidR="00132D01">
        <w:rPr>
          <w:rFonts w:eastAsiaTheme="minorHAnsi"/>
        </w:rPr>
        <w:t>Day et al., 2001</w:t>
      </w:r>
      <w:r w:rsidR="00132D01">
        <w:t xml:space="preserve">; </w:t>
      </w:r>
      <w:proofErr w:type="spellStart"/>
      <w:r>
        <w:rPr>
          <w:rFonts w:eastAsiaTheme="minorHAnsi"/>
        </w:rPr>
        <w:t>Ivazov</w:t>
      </w:r>
      <w:proofErr w:type="spellEnd"/>
      <w:r>
        <w:rPr>
          <w:rFonts w:eastAsiaTheme="minorHAnsi"/>
        </w:rPr>
        <w:t>, 1983</w:t>
      </w:r>
      <w:r w:rsidR="00132D01">
        <w:rPr>
          <w:rFonts w:eastAsiaTheme="minorHAnsi"/>
        </w:rPr>
        <w:t xml:space="preserve">; </w:t>
      </w:r>
      <w:proofErr w:type="spellStart"/>
      <w:r w:rsidR="00132D01">
        <w:rPr>
          <w:rFonts w:eastAsiaTheme="minorHAnsi"/>
        </w:rPr>
        <w:t>Punzo</w:t>
      </w:r>
      <w:proofErr w:type="spellEnd"/>
      <w:r w:rsidR="00132D01">
        <w:rPr>
          <w:rFonts w:eastAsiaTheme="minorHAnsi"/>
        </w:rPr>
        <w:t>, 1985</w:t>
      </w:r>
      <w:r>
        <w:rPr>
          <w:lang w:val="en-AU"/>
        </w:rPr>
        <w:t xml:space="preserve">) and those studies mainly focused on turtles (e.g. </w:t>
      </w:r>
      <w:proofErr w:type="spellStart"/>
      <w:r w:rsidR="006B31FE">
        <w:rPr>
          <w:rFonts w:eastAsiaTheme="minorHAnsi"/>
        </w:rPr>
        <w:t>Avigan</w:t>
      </w:r>
      <w:proofErr w:type="spellEnd"/>
      <w:r w:rsidR="006B31FE">
        <w:t xml:space="preserve"> </w:t>
      </w:r>
      <w:r w:rsidR="006B31FE">
        <w:rPr>
          <w:rFonts w:eastAsiaTheme="minorHAnsi"/>
        </w:rPr>
        <w:t>&amp; Powers, 1995</w:t>
      </w:r>
      <w:r w:rsidR="006B31FE">
        <w:t xml:space="preserve">; </w:t>
      </w:r>
      <w:proofErr w:type="spellStart"/>
      <w:r w:rsidR="006B31FE">
        <w:rPr>
          <w:rFonts w:eastAsiaTheme="minorHAnsi"/>
        </w:rPr>
        <w:t>Blau</w:t>
      </w:r>
      <w:proofErr w:type="spellEnd"/>
      <w:r w:rsidR="006B31FE">
        <w:rPr>
          <w:rFonts w:eastAsiaTheme="minorHAnsi"/>
        </w:rPr>
        <w:t xml:space="preserve">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proofErr w:type="spellStart"/>
      <w:r w:rsidR="006B31FE">
        <w:rPr>
          <w:rFonts w:eastAsiaTheme="minorHAnsi"/>
        </w:rPr>
        <w:t>Yeh</w:t>
      </w:r>
      <w:proofErr w:type="spellEnd"/>
      <w:r w:rsidR="006B31FE">
        <w:rPr>
          <w:rFonts w:eastAsiaTheme="minorHAnsi"/>
        </w:rPr>
        <w:t xml:space="preserve"> &amp; Powers, 2005</w:t>
      </w:r>
      <w:r>
        <w:rPr>
          <w:lang w:val="en-AU"/>
        </w:rPr>
        <w:t>)</w:t>
      </w:r>
      <w:r w:rsidR="007A22C5">
        <w:rPr>
          <w:lang w:val="en-AU"/>
        </w:rPr>
        <w:t>.</w:t>
      </w:r>
      <w:r w:rsidR="00C906B4">
        <w:rPr>
          <w:lang w:val="en-AU"/>
        </w:rPr>
        <w:t xml:space="preserve"> Experimentally </w:t>
      </w:r>
      <w:r w:rsidR="00C906B4">
        <w:rPr>
          <w:lang w:val="en-AU"/>
        </w:rPr>
        <w:lastRenderedPageBreak/>
        <w:t>assessing the relationship between cognition and brain measurements is challenging across animals because each species is uniquely adapted to their particular ecological niche (</w:t>
      </w:r>
      <w:r w:rsidR="00FA2CAE">
        <w:rPr>
          <w:rFonts w:eastAsiaTheme="minorHAnsi"/>
        </w:rPr>
        <w:t>Benson-Amram et al., 2016</w:t>
      </w:r>
      <w:r w:rsidR="00C906B4">
        <w:rPr>
          <w:lang w:val="en-AU"/>
        </w:rPr>
        <w:t>).</w:t>
      </w:r>
      <w:r w:rsidR="0018767B">
        <w:rPr>
          <w:lang w:val="en-AU"/>
        </w:rPr>
        <w:t xml:space="preserve"> </w:t>
      </w:r>
    </w:p>
    <w:p w14:paraId="341876EC" w14:textId="77777777" w:rsidR="008945AB" w:rsidRDefault="008945AB" w:rsidP="008945AB">
      <w:pPr>
        <w:rPr>
          <w:rFonts w:eastAsiaTheme="minorHAnsi"/>
          <w:lang w:val="en-US"/>
        </w:rPr>
      </w:pPr>
      <w:r>
        <w:rPr>
          <w:rFonts w:eastAsiaTheme="minorHAnsi"/>
          <w:lang w:val="en-US"/>
        </w:rPr>
        <w:t>This might seem overly generous, but nevertheless we</w:t>
      </w:r>
    </w:p>
    <w:p w14:paraId="2996FEA6" w14:textId="77777777" w:rsidR="008945AB" w:rsidRDefault="008945AB" w:rsidP="008945AB">
      <w:pPr>
        <w:rPr>
          <w:rFonts w:eastAsiaTheme="minorHAnsi"/>
          <w:lang w:val="en-US"/>
        </w:rPr>
      </w:pPr>
      <w:r>
        <w:rPr>
          <w:rFonts w:eastAsiaTheme="minorHAnsi"/>
          <w:lang w:val="en-US"/>
        </w:rPr>
        <w:t>shouldn’t be dismissive of insect’s often impressive abilities</w:t>
      </w:r>
    </w:p>
    <w:p w14:paraId="498DF71D" w14:textId="3491D108" w:rsidR="00E9738A" w:rsidRDefault="008945AB" w:rsidP="008945AB">
      <w:pPr>
        <w:rPr>
          <w:lang w:val="en-AU"/>
        </w:rPr>
      </w:pPr>
      <w:r>
        <w:rPr>
          <w:rFonts w:eastAsiaTheme="minorHAnsi"/>
          <w:lang w:val="en-US"/>
        </w:rPr>
        <w:t xml:space="preserve">just because they have small brains. </w:t>
      </w:r>
      <w:proofErr w:type="spellStart"/>
      <w:r w:rsidRPr="00673040">
        <w:rPr>
          <w:rFonts w:eastAsiaTheme="minorHAnsi" w:cs="Arial"/>
          <w:szCs w:val="31"/>
          <w:lang w:val="en-AU"/>
        </w:rPr>
        <w:t>Chittka</w:t>
      </w:r>
      <w:proofErr w:type="spellEnd"/>
      <w:r>
        <w:rPr>
          <w:rFonts w:eastAsiaTheme="minorHAnsi" w:cs="Arial"/>
          <w:szCs w:val="31"/>
        </w:rPr>
        <w:t xml:space="preserve"> &amp;</w:t>
      </w:r>
      <w:r w:rsidRPr="00673040">
        <w:rPr>
          <w:rFonts w:eastAsiaTheme="minorHAnsi" w:cs="Arial"/>
          <w:szCs w:val="31"/>
          <w:lang w:val="en-AU"/>
        </w:rPr>
        <w:t xml:space="preserve"> Niven</w:t>
      </w:r>
      <w:r w:rsidRPr="00673040">
        <w:rPr>
          <w:rFonts w:eastAsiaTheme="minorHAnsi" w:cs="Arial"/>
          <w:szCs w:val="31"/>
        </w:rPr>
        <w:t>,</w:t>
      </w:r>
      <w:r w:rsidRPr="00673040">
        <w:rPr>
          <w:rFonts w:eastAsiaTheme="minorHAnsi" w:cs="Arial"/>
          <w:szCs w:val="31"/>
          <w:lang w:val="en-AU"/>
        </w:rPr>
        <w:t xml:space="preserve"> 2009</w:t>
      </w:r>
    </w:p>
    <w:p w14:paraId="4CB6A946" w14:textId="207FBEA9" w:rsidR="00E9738A" w:rsidRDefault="00E9738A" w:rsidP="00A77FAF">
      <w:pPr>
        <w:ind w:firstLine="0"/>
        <w:rPr>
          <w:lang w:val="en-AU"/>
        </w:rPr>
      </w:pPr>
    </w:p>
    <w:p w14:paraId="5FC22658" w14:textId="204B869F" w:rsidR="000F6143" w:rsidRPr="00015BF6" w:rsidRDefault="003A0A7C" w:rsidP="00A77FAF">
      <w:pPr>
        <w:ind w:firstLine="0"/>
        <w:rPr>
          <w:lang w:val="en-AU"/>
        </w:rPr>
      </w:pPr>
      <w:r>
        <w:rPr>
          <w:lang w:val="en-AU"/>
        </w:rPr>
        <w:t>Final remarks</w:t>
      </w:r>
    </w:p>
    <w:p w14:paraId="16766C88" w14:textId="0AFAE1EB" w:rsidR="009921AD" w:rsidRDefault="00B509AA" w:rsidP="009921AD">
      <w:pPr>
        <w:rPr>
          <w:lang w:val="en-AU"/>
        </w:rPr>
      </w:pPr>
      <w:r>
        <w:rPr>
          <w:lang w:val="en-AU"/>
        </w:rPr>
        <w:t>What work best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proofErr w:type="spellStart"/>
      <w:r w:rsidRPr="005E5169">
        <w:rPr>
          <w:lang w:val="en-GB"/>
        </w:rPr>
        <w:t>Alcock</w:t>
      </w:r>
      <w:proofErr w:type="spellEnd"/>
      <w:r w:rsidRPr="005E5169">
        <w:rPr>
          <w:lang w:val="en-GB"/>
        </w:rPr>
        <w:t xml:space="preserve">, J. (1998). </w:t>
      </w:r>
      <w:r w:rsidRPr="005E5169">
        <w:rPr>
          <w:i/>
          <w:iCs/>
          <w:lang w:val="en-GB"/>
        </w:rPr>
        <w:t xml:space="preserve">Animal </w:t>
      </w:r>
      <w:proofErr w:type="spellStart"/>
      <w:r w:rsidRPr="005E5169">
        <w:rPr>
          <w:i/>
          <w:iCs/>
          <w:lang w:val="en-GB"/>
        </w:rPr>
        <w:t>behavior</w:t>
      </w:r>
      <w:proofErr w:type="spellEnd"/>
      <w:r w:rsidRPr="005E5169">
        <w:rPr>
          <w:i/>
          <w:iCs/>
          <w:lang w:val="en-GB"/>
        </w:rPr>
        <w:t>: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11"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68399148"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22289D50" w14:textId="34D55EF9"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43FED470" w:rsidR="004869C2" w:rsidRDefault="004869C2" w:rsidP="00B858A0">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2"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2F14415C" w:rsid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371C3446" w14:textId="66CCE8E4" w:rsidR="001A5DD8" w:rsidRPr="001A5DD8" w:rsidRDefault="001A5DD8" w:rsidP="001A5DD8">
      <w:pPr>
        <w:pStyle w:val="Reference"/>
        <w:rPr>
          <w:rFonts w:eastAsiaTheme="minorHAnsi"/>
        </w:rPr>
      </w:pPr>
      <w:proofErr w:type="spellStart"/>
      <w:r w:rsidRPr="00673040">
        <w:rPr>
          <w:rFonts w:eastAsiaTheme="minorHAnsi"/>
        </w:rPr>
        <w:t>Chittka</w:t>
      </w:r>
      <w:proofErr w:type="spellEnd"/>
      <w:r w:rsidRPr="00673040">
        <w:rPr>
          <w:rFonts w:eastAsiaTheme="minorHAnsi"/>
        </w:rPr>
        <w:t>,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673040">
        <w:rPr>
          <w:rFonts w:eastAsiaTheme="minorHAnsi"/>
          <w:i/>
        </w:rPr>
        <w:t>19</w:t>
      </w:r>
      <w:r w:rsidRPr="00673040">
        <w:rPr>
          <w:rFonts w:eastAsiaTheme="minorHAnsi"/>
        </w:rPr>
        <w:t>(21), R995–R1008. doi:10.1016/j.cub.2009.08.023</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w:t>
      </w:r>
      <w:r>
        <w:rPr>
          <w:rFonts w:eastAsiaTheme="minorHAnsi"/>
        </w:rPr>
        <w:lastRenderedPageBreak/>
        <w:t xml:space="preserve">'cold'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proofErr w:type="spellStart"/>
      <w:r w:rsidRPr="00C94A69">
        <w:t>C</w:t>
      </w:r>
      <w:r w:rsidR="00C94A69" w:rsidRPr="00C94A69">
        <w:t>siro</w:t>
      </w:r>
      <w:proofErr w:type="spellEnd"/>
      <w:r w:rsidRPr="00C94A69">
        <w:t xml:space="preserve"> </w:t>
      </w:r>
      <w:r w:rsidR="00C94A69" w:rsidRPr="00C94A69">
        <w:t>Publishing</w:t>
      </w:r>
      <w:r w:rsidRPr="00C94A69">
        <w:t>.</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0DDB0933"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proofErr w:type="spellStart"/>
      <w:r w:rsidRPr="005E5169">
        <w:rPr>
          <w:lang w:val="en-GB"/>
        </w:rPr>
        <w:t>Gaulin</w:t>
      </w:r>
      <w:proofErr w:type="spellEnd"/>
      <w:r w:rsidRPr="005E5169">
        <w:rPr>
          <w:lang w:val="en-GB"/>
        </w:rPr>
        <w:t xml:space="preserve">,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proofErr w:type="spellStart"/>
      <w:r>
        <w:rPr>
          <w:rFonts w:eastAsiaTheme="minorHAnsi"/>
        </w:rPr>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lastRenderedPageBreak/>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5127DDF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0F3BAEA5" w14:textId="0E437363"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673040">
        <w:rPr>
          <w:rFonts w:eastAsiaTheme="minorHAnsi"/>
          <w:i/>
        </w:rPr>
        <w:t>86</w:t>
      </w:r>
      <w:r w:rsidRPr="00673040">
        <w:rPr>
          <w:rFonts w:eastAsiaTheme="minorHAnsi"/>
        </w:rPr>
        <w:t>(4), e1–e3. doi:10.1016/j.anbehav.2013.05.017</w:t>
      </w:r>
    </w:p>
    <w:p w14:paraId="017BF7A0" w14:textId="64258A31"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w:t>
      </w:r>
      <w:r w:rsidRPr="00673040">
        <w:rPr>
          <w:rFonts w:eastAsiaTheme="minorHAnsi"/>
        </w:rPr>
        <w:t>,</w:t>
      </w:r>
      <w:r>
        <w:rPr>
          <w:rFonts w:eastAsiaTheme="minorHAnsi"/>
        </w:rPr>
        <w:t xml:space="preserve">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673040">
        <w:rPr>
          <w:rFonts w:eastAsiaTheme="minorHAnsi"/>
          <w:i/>
        </w:rPr>
        <w:t>274</w:t>
      </w:r>
      <w:r w:rsidRPr="00673040">
        <w:rPr>
          <w:rFonts w:eastAsiaTheme="minorHAnsi"/>
        </w:rPr>
        <w:t>(1609), 453–464. doi:10.1098/rspb.2006.3748</w:t>
      </w:r>
    </w:p>
    <w:p w14:paraId="435ECEDB" w14:textId="2BD61594" w:rsidR="00762CC5" w:rsidRDefault="00762CC5" w:rsidP="00762CC5">
      <w:pPr>
        <w:pStyle w:val="Reference"/>
        <w:rPr>
          <w:rFonts w:eastAsiaTheme="minorHAnsi"/>
        </w:rPr>
      </w:pPr>
      <w:r>
        <w:rPr>
          <w:rFonts w:eastAsiaTheme="minorHAnsi"/>
        </w:rPr>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lastRenderedPageBreak/>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w:t>
      </w:r>
      <w:proofErr w:type="spellStart"/>
      <w:r>
        <w:rPr>
          <w:rFonts w:eastAsiaTheme="minorHAnsi"/>
        </w:rPr>
        <w:t>behavior</w:t>
      </w:r>
      <w:proofErr w:type="spellEnd"/>
      <w:r>
        <w:rPr>
          <w:rFonts w:eastAsiaTheme="minorHAnsi"/>
        </w:rPr>
        <w:t xml:space="preserve"> in response to a toxic invader. </w:t>
      </w:r>
      <w:proofErr w:type="spellStart"/>
      <w:r>
        <w:rPr>
          <w:rFonts w:eastAsiaTheme="minorHAnsi"/>
          <w:i/>
          <w:iCs/>
        </w:rPr>
        <w:t>Behavioral</w:t>
      </w:r>
      <w:proofErr w:type="spellEnd"/>
      <w:r>
        <w:rPr>
          <w:rFonts w:eastAsiaTheme="minorHAnsi"/>
          <w:i/>
          <w:iCs/>
        </w:rPr>
        <w:t xml:space="preserve"> Ecology, 28</w:t>
      </w:r>
      <w:r>
        <w:rPr>
          <w:rFonts w:eastAsiaTheme="minorHAnsi"/>
        </w:rPr>
        <w:t>(3), 854-858. doi:10.1093/</w:t>
      </w:r>
      <w:proofErr w:type="spellStart"/>
      <w:r>
        <w:rPr>
          <w:rFonts w:eastAsiaTheme="minorHAnsi"/>
        </w:rPr>
        <w:t>beheco</w:t>
      </w:r>
      <w:proofErr w:type="spellEnd"/>
      <w:r>
        <w:rPr>
          <w:rFonts w:eastAsiaTheme="minorHAnsi"/>
        </w:rPr>
        <w:t>/arx045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lastRenderedPageBreak/>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28B9EC2D"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2289D8B6" w:rsidR="00762CC5" w:rsidRDefault="00762CC5" w:rsidP="00762CC5">
      <w:pPr>
        <w:pStyle w:val="Reference"/>
        <w:rPr>
          <w:rFonts w:eastAsiaTheme="minorHAnsi"/>
        </w:rPr>
      </w:pPr>
      <w:r>
        <w:rPr>
          <w:rFonts w:eastAsiaTheme="minorHAnsi"/>
        </w:rPr>
        <w:lastRenderedPageBreak/>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Biology Letters, 14</w:t>
      </w:r>
      <w:r>
        <w:rPr>
          <w:rFonts w:eastAsiaTheme="minorHAnsi"/>
        </w:rPr>
        <w:t>(4). doi:10.1098/rsbl.2017.0556</w:t>
      </w:r>
    </w:p>
    <w:p w14:paraId="6EA0BA14" w14:textId="0723C23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E., &amp; While, G. M. (2018</w:t>
      </w:r>
      <w:r w:rsidR="004D218D">
        <w:rPr>
          <w:rFonts w:eastAsiaTheme="minorHAnsi"/>
        </w:rPr>
        <w:t>b</w:t>
      </w:r>
      <w:r>
        <w:rPr>
          <w:rFonts w:eastAsiaTheme="minorHAnsi"/>
        </w:rPr>
        <w:t xml:space="preserve">).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lastRenderedPageBreak/>
        <w:t xml:space="preserve">Perdue, B. M., Snyder, R. J., </w:t>
      </w:r>
      <w:proofErr w:type="spellStart"/>
      <w:r w:rsidRPr="005E5169">
        <w:rPr>
          <w:lang w:val="en-GB"/>
        </w:rPr>
        <w:t>Zhihe</w:t>
      </w:r>
      <w:proofErr w:type="spellEnd"/>
      <w:r w:rsidRPr="005E5169">
        <w:rPr>
          <w:lang w:val="en-GB"/>
        </w:rPr>
        <w:t xml:space="preserv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00B45358" w:rsidR="002B3F55" w:rsidRDefault="002B3F55" w:rsidP="002B3F55">
      <w:pPr>
        <w:pStyle w:val="Reference"/>
        <w:rPr>
          <w:rFonts w:eastAsiaTheme="minorHAnsi"/>
        </w:rPr>
      </w:pPr>
      <w:proofErr w:type="spellStart"/>
      <w:r>
        <w:rPr>
          <w:rFonts w:eastAsiaTheme="minorHAnsi"/>
        </w:rPr>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73012FC8" w14:textId="5FABE231" w:rsidR="00F628AC" w:rsidRPr="00F628AC" w:rsidRDefault="00494CD5" w:rsidP="00F628AC">
      <w:pPr>
        <w:pStyle w:val="Reference"/>
        <w:rPr>
          <w:rFonts w:eastAsiaTheme="minorHAnsi"/>
        </w:rPr>
      </w:pPr>
      <w:r>
        <w:rPr>
          <w:rFonts w:eastAsiaTheme="minorHAnsi"/>
        </w:rPr>
        <w:lastRenderedPageBreak/>
        <w:t xml:space="preserve">Reader, S. M., &amp; </w:t>
      </w:r>
      <w:proofErr w:type="spellStart"/>
      <w:r>
        <w:rPr>
          <w:rFonts w:eastAsiaTheme="minorHAnsi"/>
        </w:rPr>
        <w:t>Laland</w:t>
      </w:r>
      <w:proofErr w:type="spellEnd"/>
      <w:r>
        <w:rPr>
          <w:rFonts w:eastAsiaTheme="minorHAnsi"/>
        </w:rPr>
        <w:t xml:space="preserve">, K. N. (2002). Social intelligence, innovation, and enhanced brain size in primates. </w:t>
      </w:r>
      <w:r>
        <w:rPr>
          <w:rFonts w:eastAsiaTheme="minorHAnsi"/>
          <w:i/>
          <w:iCs/>
        </w:rPr>
        <w:t>PNAS, 99</w:t>
      </w:r>
      <w:r>
        <w:rPr>
          <w:rFonts w:eastAsiaTheme="minorHAnsi"/>
        </w:rPr>
        <w:t>(7), 4436-4441. doi:10.1073/pnas.062041299</w:t>
      </w:r>
    </w:p>
    <w:p w14:paraId="286615BF" w14:textId="2AF6B572" w:rsidR="002B3F55" w:rsidRDefault="005556C2" w:rsidP="005556C2">
      <w:pPr>
        <w:pStyle w:val="Reference"/>
        <w:rPr>
          <w:rFonts w:eastAsiaTheme="minorHAnsi"/>
        </w:rPr>
      </w:pPr>
      <w:r>
        <w:rPr>
          <w:rFonts w:eastAsiaTheme="minorHAnsi"/>
        </w:rPr>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proofErr w:type="spellStart"/>
      <w:r w:rsidRPr="00907E12">
        <w:rPr>
          <w:rFonts w:eastAsiaTheme="minorHAnsi"/>
        </w:rPr>
        <w:t>Rothblum</w:t>
      </w:r>
      <w:proofErr w:type="spellEnd"/>
      <w:r w:rsidRPr="00907E12">
        <w:rPr>
          <w:rFonts w:eastAsiaTheme="minorHAnsi"/>
        </w:rPr>
        <w:t xml:space="preserve">, L. M., Watkins, J. W., &amp; </w:t>
      </w:r>
      <w:proofErr w:type="spellStart"/>
      <w:r w:rsidRPr="00907E12">
        <w:rPr>
          <w:rFonts w:eastAsiaTheme="minorHAnsi"/>
        </w:rPr>
        <w:t>Jenssen</w:t>
      </w:r>
      <w:proofErr w:type="spellEnd"/>
      <w:r w:rsidRPr="00907E12">
        <w:rPr>
          <w:rFonts w:eastAsiaTheme="minorHAnsi"/>
        </w:rPr>
        <w:t xml:space="preserve">, T. A. (1979). A learning paradigm and the behavioural demonstration of audition for the lizard </w:t>
      </w:r>
      <w:r w:rsidRPr="00907E12">
        <w:rPr>
          <w:rFonts w:eastAsiaTheme="minorHAnsi"/>
          <w:i/>
        </w:rPr>
        <w:t>Anolis graham</w:t>
      </w:r>
      <w:r w:rsidRPr="00907E12">
        <w:rPr>
          <w:rFonts w:eastAsiaTheme="minorHAnsi"/>
        </w:rPr>
        <w:t xml:space="preserve">. </w:t>
      </w:r>
      <w:proofErr w:type="spellStart"/>
      <w:r w:rsidRPr="00907E12">
        <w:rPr>
          <w:rFonts w:eastAsiaTheme="minorHAnsi"/>
          <w:i/>
          <w:iCs/>
        </w:rPr>
        <w:t>Copeia</w:t>
      </w:r>
      <w:proofErr w:type="spellEnd"/>
      <w:r w:rsidRPr="00907E12">
        <w:rPr>
          <w:rFonts w:eastAsiaTheme="minorHAnsi"/>
          <w:i/>
          <w:iCs/>
        </w:rPr>
        <w:t>, 1979</w:t>
      </w:r>
      <w:r w:rsidRPr="00907E12">
        <w:rPr>
          <w:rFonts w:eastAsiaTheme="minorHAnsi"/>
        </w:rPr>
        <w:t>(3), 490-494.</w:t>
      </w:r>
    </w:p>
    <w:p w14:paraId="35D115A1" w14:textId="605F7086" w:rsidR="004C658E" w:rsidRPr="004C658E" w:rsidRDefault="004C658E" w:rsidP="004C658E">
      <w:pPr>
        <w:pStyle w:val="Reference"/>
        <w:rPr>
          <w:rFonts w:eastAsiaTheme="minorHAnsi"/>
        </w:rPr>
      </w:pPr>
      <w:r>
        <w:rPr>
          <w:rFonts w:eastAsiaTheme="minorHAnsi"/>
        </w:rPr>
        <w:t xml:space="preserve">Royall, D. R., Lauterbach, E. C., Cummings, J. L., Reeve, A., </w:t>
      </w:r>
      <w:proofErr w:type="spellStart"/>
      <w:r>
        <w:rPr>
          <w:rFonts w:eastAsiaTheme="minorHAnsi"/>
        </w:rPr>
        <w:t>Rummans</w:t>
      </w:r>
      <w:proofErr w:type="spellEnd"/>
      <w:r>
        <w:rPr>
          <w:rFonts w:eastAsiaTheme="minorHAnsi"/>
        </w:rPr>
        <w:t xml:space="preserve">, T. A., </w:t>
      </w:r>
      <w:proofErr w:type="spellStart"/>
      <w:r>
        <w:rPr>
          <w:rFonts w:eastAsiaTheme="minorHAnsi"/>
        </w:rPr>
        <w:t>Kaufer</w:t>
      </w:r>
      <w:proofErr w:type="spellEnd"/>
      <w:r>
        <w:rPr>
          <w:rFonts w:eastAsiaTheme="minorHAnsi"/>
        </w:rPr>
        <w:t>, D. I., LaFrance, W. C., &amp; Coffey, C. E.</w:t>
      </w:r>
      <w:r w:rsidRPr="004C658E">
        <w:rPr>
          <w:rFonts w:eastAsiaTheme="minorHAnsi"/>
        </w:rPr>
        <w:t xml:space="preserve"> </w:t>
      </w:r>
      <w:r>
        <w:rPr>
          <w:rFonts w:eastAsiaTheme="minorHAnsi"/>
        </w:rPr>
        <w:t xml:space="preserve">(2002). Executive control functions: A review of its </w:t>
      </w:r>
      <w:r>
        <w:rPr>
          <w:rFonts w:eastAsiaTheme="minorHAnsi"/>
        </w:rPr>
        <w:lastRenderedPageBreak/>
        <w:t xml:space="preserve">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798279CC"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w:t>
      </w:r>
      <w:proofErr w:type="spellStart"/>
      <w:r w:rsidRPr="005E5169">
        <w:rPr>
          <w:lang w:val="en-GB"/>
        </w:rPr>
        <w:t>Gans</w:t>
      </w:r>
      <w:proofErr w:type="spellEnd"/>
      <w:r w:rsidRPr="005E5169">
        <w:rPr>
          <w:lang w:val="en-GB"/>
        </w:rPr>
        <w:t xml:space="preserve"> &amp; D. W. Tinkle (Eds.), </w:t>
      </w:r>
      <w:r w:rsidRPr="005E5169">
        <w:rPr>
          <w:i/>
          <w:lang w:val="en-GB"/>
        </w:rPr>
        <w:t xml:space="preserve">Biology of the </w:t>
      </w:r>
      <w:proofErr w:type="spellStart"/>
      <w:r w:rsidRPr="005E5169">
        <w:rPr>
          <w:i/>
          <w:lang w:val="en-GB"/>
        </w:rPr>
        <w:t>Reptilia</w:t>
      </w:r>
      <w:proofErr w:type="spellEnd"/>
      <w:r w:rsidRPr="005E5169">
        <w:rPr>
          <w:i/>
          <w:lang w:val="en-GB"/>
        </w:rPr>
        <w:t xml:space="preserve">. Ecology and </w:t>
      </w:r>
      <w:proofErr w:type="spellStart"/>
      <w:r w:rsidRPr="005E5169">
        <w:rPr>
          <w:i/>
          <w:lang w:val="en-GB"/>
        </w:rPr>
        <w:t>Behavior</w:t>
      </w:r>
      <w:proofErr w:type="spellEnd"/>
      <w:r w:rsidRPr="005E5169">
        <w:rPr>
          <w:i/>
          <w:lang w:val="en-GB"/>
        </w:rPr>
        <w:t xml:space="preserve">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lastRenderedPageBreak/>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3"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lastRenderedPageBreak/>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rgit Szabo" w:date="2018-12-05T14:39:00Z" w:initials="BS">
    <w:p w14:paraId="790E8043" w14:textId="2A364593" w:rsidR="00803F4D" w:rsidRDefault="00803F4D">
      <w:pPr>
        <w:pStyle w:val="CommentText"/>
      </w:pPr>
      <w:r>
        <w:rPr>
          <w:rStyle w:val="CommentReference"/>
        </w:rPr>
        <w:annotationRef/>
      </w:r>
      <w:r>
        <w:t>Which book would have info on all of these? I would like to cite only one or two books if possible instead of a bunch of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0E80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0E8043" w16cid:durableId="1FB26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0198A" w14:textId="77777777" w:rsidR="00155F46" w:rsidRDefault="00155F46" w:rsidP="00A579E4">
      <w:pPr>
        <w:spacing w:line="240" w:lineRule="auto"/>
      </w:pPr>
      <w:r>
        <w:separator/>
      </w:r>
    </w:p>
  </w:endnote>
  <w:endnote w:type="continuationSeparator" w:id="0">
    <w:p w14:paraId="555D5F41" w14:textId="77777777" w:rsidR="00155F46" w:rsidRDefault="00155F46"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CCBB9" w14:textId="77777777" w:rsidR="00155F46" w:rsidRDefault="00155F46" w:rsidP="00A579E4">
      <w:pPr>
        <w:spacing w:line="240" w:lineRule="auto"/>
      </w:pPr>
      <w:r>
        <w:separator/>
      </w:r>
    </w:p>
  </w:footnote>
  <w:footnote w:type="continuationSeparator" w:id="0">
    <w:p w14:paraId="6CA5670D" w14:textId="77777777" w:rsidR="00155F46" w:rsidRDefault="00155F46"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803F4D" w:rsidRDefault="00803F4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803F4D" w:rsidRDefault="00803F4D"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803F4D" w:rsidRDefault="00803F4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803F4D" w:rsidRDefault="00803F4D"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404F0"/>
    <w:rsid w:val="0004242A"/>
    <w:rsid w:val="00053370"/>
    <w:rsid w:val="000611B1"/>
    <w:rsid w:val="00061CCA"/>
    <w:rsid w:val="00064902"/>
    <w:rsid w:val="00070107"/>
    <w:rsid w:val="00071770"/>
    <w:rsid w:val="00077A14"/>
    <w:rsid w:val="00081982"/>
    <w:rsid w:val="00084A0F"/>
    <w:rsid w:val="00085310"/>
    <w:rsid w:val="00087B77"/>
    <w:rsid w:val="00097B97"/>
    <w:rsid w:val="000A6370"/>
    <w:rsid w:val="000B4CF6"/>
    <w:rsid w:val="000C4D21"/>
    <w:rsid w:val="000C680C"/>
    <w:rsid w:val="000D06DF"/>
    <w:rsid w:val="000D643E"/>
    <w:rsid w:val="000D6F34"/>
    <w:rsid w:val="000D753D"/>
    <w:rsid w:val="000D76CF"/>
    <w:rsid w:val="000E197E"/>
    <w:rsid w:val="000E2CC4"/>
    <w:rsid w:val="000E30EC"/>
    <w:rsid w:val="000E62D9"/>
    <w:rsid w:val="000F1F0C"/>
    <w:rsid w:val="000F6143"/>
    <w:rsid w:val="00116084"/>
    <w:rsid w:val="001206BB"/>
    <w:rsid w:val="00120EC0"/>
    <w:rsid w:val="001253DA"/>
    <w:rsid w:val="001266B2"/>
    <w:rsid w:val="00127B59"/>
    <w:rsid w:val="00130BD9"/>
    <w:rsid w:val="00132635"/>
    <w:rsid w:val="001326C9"/>
    <w:rsid w:val="00132D01"/>
    <w:rsid w:val="0013484F"/>
    <w:rsid w:val="00136266"/>
    <w:rsid w:val="0014260F"/>
    <w:rsid w:val="00155F46"/>
    <w:rsid w:val="00160771"/>
    <w:rsid w:val="001635E6"/>
    <w:rsid w:val="00183B37"/>
    <w:rsid w:val="00186D98"/>
    <w:rsid w:val="0018767B"/>
    <w:rsid w:val="001A3329"/>
    <w:rsid w:val="001A49C6"/>
    <w:rsid w:val="001A5DD8"/>
    <w:rsid w:val="001B32F3"/>
    <w:rsid w:val="001B4384"/>
    <w:rsid w:val="001C0651"/>
    <w:rsid w:val="001D4489"/>
    <w:rsid w:val="001D7804"/>
    <w:rsid w:val="001E0543"/>
    <w:rsid w:val="001E31C8"/>
    <w:rsid w:val="001E3589"/>
    <w:rsid w:val="001E3A95"/>
    <w:rsid w:val="001E4067"/>
    <w:rsid w:val="001E4F6B"/>
    <w:rsid w:val="001E682C"/>
    <w:rsid w:val="001E7022"/>
    <w:rsid w:val="001F7F4C"/>
    <w:rsid w:val="00200943"/>
    <w:rsid w:val="00211EAC"/>
    <w:rsid w:val="00212682"/>
    <w:rsid w:val="00214538"/>
    <w:rsid w:val="0021646B"/>
    <w:rsid w:val="0022229F"/>
    <w:rsid w:val="00223DBE"/>
    <w:rsid w:val="00232141"/>
    <w:rsid w:val="00232369"/>
    <w:rsid w:val="00237EC2"/>
    <w:rsid w:val="00244966"/>
    <w:rsid w:val="00245999"/>
    <w:rsid w:val="00250031"/>
    <w:rsid w:val="00252A07"/>
    <w:rsid w:val="00255AD0"/>
    <w:rsid w:val="002560AF"/>
    <w:rsid w:val="00256712"/>
    <w:rsid w:val="0025762A"/>
    <w:rsid w:val="0026286A"/>
    <w:rsid w:val="0026342D"/>
    <w:rsid w:val="0026536D"/>
    <w:rsid w:val="00266A78"/>
    <w:rsid w:val="00266E05"/>
    <w:rsid w:val="00271D12"/>
    <w:rsid w:val="00273464"/>
    <w:rsid w:val="00275BA0"/>
    <w:rsid w:val="002766C4"/>
    <w:rsid w:val="00280354"/>
    <w:rsid w:val="00287DA7"/>
    <w:rsid w:val="00292874"/>
    <w:rsid w:val="002A207B"/>
    <w:rsid w:val="002A71FC"/>
    <w:rsid w:val="002B3F55"/>
    <w:rsid w:val="002B458E"/>
    <w:rsid w:val="002B4E63"/>
    <w:rsid w:val="002D00E0"/>
    <w:rsid w:val="002D0C69"/>
    <w:rsid w:val="002D5333"/>
    <w:rsid w:val="002D78AB"/>
    <w:rsid w:val="002E0D54"/>
    <w:rsid w:val="002E2FDA"/>
    <w:rsid w:val="002E33C5"/>
    <w:rsid w:val="002E4947"/>
    <w:rsid w:val="002F0456"/>
    <w:rsid w:val="002F07C7"/>
    <w:rsid w:val="002F606C"/>
    <w:rsid w:val="002F7077"/>
    <w:rsid w:val="003031EA"/>
    <w:rsid w:val="0031074E"/>
    <w:rsid w:val="00313A86"/>
    <w:rsid w:val="00317AA0"/>
    <w:rsid w:val="00324C74"/>
    <w:rsid w:val="0034084D"/>
    <w:rsid w:val="00341CEB"/>
    <w:rsid w:val="00344DC2"/>
    <w:rsid w:val="00346D33"/>
    <w:rsid w:val="00347FC4"/>
    <w:rsid w:val="00350219"/>
    <w:rsid w:val="003536CA"/>
    <w:rsid w:val="0035534D"/>
    <w:rsid w:val="00371323"/>
    <w:rsid w:val="00375025"/>
    <w:rsid w:val="00375406"/>
    <w:rsid w:val="00377725"/>
    <w:rsid w:val="00386CF4"/>
    <w:rsid w:val="00387F81"/>
    <w:rsid w:val="003910DF"/>
    <w:rsid w:val="0039216C"/>
    <w:rsid w:val="00394E81"/>
    <w:rsid w:val="003A02A1"/>
    <w:rsid w:val="003A0A7C"/>
    <w:rsid w:val="003A0B13"/>
    <w:rsid w:val="003A2A44"/>
    <w:rsid w:val="003A5817"/>
    <w:rsid w:val="003A5AB4"/>
    <w:rsid w:val="003B7072"/>
    <w:rsid w:val="003C3707"/>
    <w:rsid w:val="003C39AB"/>
    <w:rsid w:val="003C453F"/>
    <w:rsid w:val="003D041A"/>
    <w:rsid w:val="003D0F89"/>
    <w:rsid w:val="003D2040"/>
    <w:rsid w:val="003D5637"/>
    <w:rsid w:val="003D5B99"/>
    <w:rsid w:val="003E09EA"/>
    <w:rsid w:val="003E69AD"/>
    <w:rsid w:val="003F5279"/>
    <w:rsid w:val="003F5B19"/>
    <w:rsid w:val="003F5DB4"/>
    <w:rsid w:val="003F5DEC"/>
    <w:rsid w:val="004029D4"/>
    <w:rsid w:val="00405329"/>
    <w:rsid w:val="004110D6"/>
    <w:rsid w:val="004122CE"/>
    <w:rsid w:val="00412B2F"/>
    <w:rsid w:val="00413EC9"/>
    <w:rsid w:val="00417761"/>
    <w:rsid w:val="0042208B"/>
    <w:rsid w:val="00423C96"/>
    <w:rsid w:val="0042620E"/>
    <w:rsid w:val="004420C4"/>
    <w:rsid w:val="00442632"/>
    <w:rsid w:val="00452858"/>
    <w:rsid w:val="00453F5A"/>
    <w:rsid w:val="00456CD2"/>
    <w:rsid w:val="0045780E"/>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658E"/>
    <w:rsid w:val="004D0B2F"/>
    <w:rsid w:val="004D178C"/>
    <w:rsid w:val="004D218D"/>
    <w:rsid w:val="004D2870"/>
    <w:rsid w:val="004E11E6"/>
    <w:rsid w:val="004E1408"/>
    <w:rsid w:val="004E6A4D"/>
    <w:rsid w:val="004E7F67"/>
    <w:rsid w:val="004F2370"/>
    <w:rsid w:val="004F4F24"/>
    <w:rsid w:val="004F66BA"/>
    <w:rsid w:val="00501B12"/>
    <w:rsid w:val="00502D43"/>
    <w:rsid w:val="0050387F"/>
    <w:rsid w:val="00510602"/>
    <w:rsid w:val="005161FE"/>
    <w:rsid w:val="00523B0B"/>
    <w:rsid w:val="00523F63"/>
    <w:rsid w:val="005272C0"/>
    <w:rsid w:val="00527A29"/>
    <w:rsid w:val="00535178"/>
    <w:rsid w:val="005373A1"/>
    <w:rsid w:val="00540164"/>
    <w:rsid w:val="005409A4"/>
    <w:rsid w:val="0054286F"/>
    <w:rsid w:val="00546C24"/>
    <w:rsid w:val="00547249"/>
    <w:rsid w:val="00547AE1"/>
    <w:rsid w:val="005516ED"/>
    <w:rsid w:val="005520CA"/>
    <w:rsid w:val="00553DC8"/>
    <w:rsid w:val="005556C2"/>
    <w:rsid w:val="00555CFB"/>
    <w:rsid w:val="00556024"/>
    <w:rsid w:val="00561055"/>
    <w:rsid w:val="005708ED"/>
    <w:rsid w:val="0057456C"/>
    <w:rsid w:val="00577A18"/>
    <w:rsid w:val="00581648"/>
    <w:rsid w:val="0058195A"/>
    <w:rsid w:val="0058385D"/>
    <w:rsid w:val="0058707B"/>
    <w:rsid w:val="005907B6"/>
    <w:rsid w:val="005930C1"/>
    <w:rsid w:val="005A05C9"/>
    <w:rsid w:val="005A0F7F"/>
    <w:rsid w:val="005A2238"/>
    <w:rsid w:val="005A4E55"/>
    <w:rsid w:val="005A6BFE"/>
    <w:rsid w:val="005B185F"/>
    <w:rsid w:val="005B3E6E"/>
    <w:rsid w:val="005B5855"/>
    <w:rsid w:val="005C08C8"/>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4314E"/>
    <w:rsid w:val="00650684"/>
    <w:rsid w:val="00652BF1"/>
    <w:rsid w:val="00654F42"/>
    <w:rsid w:val="006561BD"/>
    <w:rsid w:val="00660E7E"/>
    <w:rsid w:val="00663EE7"/>
    <w:rsid w:val="00666D68"/>
    <w:rsid w:val="00666DC1"/>
    <w:rsid w:val="00674957"/>
    <w:rsid w:val="00680B01"/>
    <w:rsid w:val="006878DA"/>
    <w:rsid w:val="00690A93"/>
    <w:rsid w:val="0069703C"/>
    <w:rsid w:val="00697C5E"/>
    <w:rsid w:val="006A4BC2"/>
    <w:rsid w:val="006B217D"/>
    <w:rsid w:val="006B31FE"/>
    <w:rsid w:val="006B4FB0"/>
    <w:rsid w:val="006C7096"/>
    <w:rsid w:val="006D6FA3"/>
    <w:rsid w:val="006D7575"/>
    <w:rsid w:val="006D7C0B"/>
    <w:rsid w:val="006E0276"/>
    <w:rsid w:val="006E5E2A"/>
    <w:rsid w:val="006F3800"/>
    <w:rsid w:val="006F5287"/>
    <w:rsid w:val="006F63AB"/>
    <w:rsid w:val="006F6E7B"/>
    <w:rsid w:val="00700789"/>
    <w:rsid w:val="00714C83"/>
    <w:rsid w:val="00717796"/>
    <w:rsid w:val="007210A3"/>
    <w:rsid w:val="007232D4"/>
    <w:rsid w:val="007376F3"/>
    <w:rsid w:val="00737DBB"/>
    <w:rsid w:val="00744FAE"/>
    <w:rsid w:val="00752F25"/>
    <w:rsid w:val="00753048"/>
    <w:rsid w:val="00755383"/>
    <w:rsid w:val="00757BA3"/>
    <w:rsid w:val="00762CC5"/>
    <w:rsid w:val="007657CF"/>
    <w:rsid w:val="00765C93"/>
    <w:rsid w:val="00766338"/>
    <w:rsid w:val="00783788"/>
    <w:rsid w:val="00793733"/>
    <w:rsid w:val="0079736B"/>
    <w:rsid w:val="007A22C5"/>
    <w:rsid w:val="007B1480"/>
    <w:rsid w:val="007B1CAE"/>
    <w:rsid w:val="007B38DB"/>
    <w:rsid w:val="007B5615"/>
    <w:rsid w:val="007C141F"/>
    <w:rsid w:val="007C2A10"/>
    <w:rsid w:val="007C4311"/>
    <w:rsid w:val="007D0A57"/>
    <w:rsid w:val="007D1D21"/>
    <w:rsid w:val="007D3964"/>
    <w:rsid w:val="007D4EB8"/>
    <w:rsid w:val="007D5690"/>
    <w:rsid w:val="007D67F7"/>
    <w:rsid w:val="007D7408"/>
    <w:rsid w:val="007E5D0D"/>
    <w:rsid w:val="007F1200"/>
    <w:rsid w:val="007F1DC7"/>
    <w:rsid w:val="007F43BE"/>
    <w:rsid w:val="007F4972"/>
    <w:rsid w:val="00800E74"/>
    <w:rsid w:val="0080316A"/>
    <w:rsid w:val="00803F4D"/>
    <w:rsid w:val="0081105F"/>
    <w:rsid w:val="00811B8D"/>
    <w:rsid w:val="0082150D"/>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66E2"/>
    <w:rsid w:val="008A1744"/>
    <w:rsid w:val="008A4485"/>
    <w:rsid w:val="008B0D53"/>
    <w:rsid w:val="008C0B43"/>
    <w:rsid w:val="008C17B0"/>
    <w:rsid w:val="008C1B03"/>
    <w:rsid w:val="008C56D3"/>
    <w:rsid w:val="008C5C7F"/>
    <w:rsid w:val="008D2184"/>
    <w:rsid w:val="008E4039"/>
    <w:rsid w:val="0090095A"/>
    <w:rsid w:val="009035E7"/>
    <w:rsid w:val="00905C26"/>
    <w:rsid w:val="00906B2C"/>
    <w:rsid w:val="00907E12"/>
    <w:rsid w:val="0091289B"/>
    <w:rsid w:val="00912997"/>
    <w:rsid w:val="00914FCD"/>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18FF"/>
    <w:rsid w:val="00971ED5"/>
    <w:rsid w:val="0097487E"/>
    <w:rsid w:val="009763BF"/>
    <w:rsid w:val="009815D6"/>
    <w:rsid w:val="00983C1E"/>
    <w:rsid w:val="009921AD"/>
    <w:rsid w:val="00995AD3"/>
    <w:rsid w:val="009968A7"/>
    <w:rsid w:val="00997770"/>
    <w:rsid w:val="009A7DA9"/>
    <w:rsid w:val="009B060C"/>
    <w:rsid w:val="009B1EA8"/>
    <w:rsid w:val="009B2FA4"/>
    <w:rsid w:val="009B5E78"/>
    <w:rsid w:val="009C060B"/>
    <w:rsid w:val="009C7CCF"/>
    <w:rsid w:val="009D5034"/>
    <w:rsid w:val="009E567F"/>
    <w:rsid w:val="009F1B85"/>
    <w:rsid w:val="009F1CB6"/>
    <w:rsid w:val="009F70CD"/>
    <w:rsid w:val="00A00620"/>
    <w:rsid w:val="00A05352"/>
    <w:rsid w:val="00A16375"/>
    <w:rsid w:val="00A2710F"/>
    <w:rsid w:val="00A41BFD"/>
    <w:rsid w:val="00A42DA9"/>
    <w:rsid w:val="00A440D2"/>
    <w:rsid w:val="00A448F4"/>
    <w:rsid w:val="00A47E07"/>
    <w:rsid w:val="00A50A10"/>
    <w:rsid w:val="00A518D9"/>
    <w:rsid w:val="00A5252A"/>
    <w:rsid w:val="00A52CD4"/>
    <w:rsid w:val="00A579E4"/>
    <w:rsid w:val="00A6307B"/>
    <w:rsid w:val="00A64E1A"/>
    <w:rsid w:val="00A702B2"/>
    <w:rsid w:val="00A708A9"/>
    <w:rsid w:val="00A76809"/>
    <w:rsid w:val="00A7760D"/>
    <w:rsid w:val="00A77FAF"/>
    <w:rsid w:val="00A816CE"/>
    <w:rsid w:val="00A86CD1"/>
    <w:rsid w:val="00A87A1E"/>
    <w:rsid w:val="00A94CA4"/>
    <w:rsid w:val="00A979B5"/>
    <w:rsid w:val="00AA681B"/>
    <w:rsid w:val="00AA7075"/>
    <w:rsid w:val="00AB2819"/>
    <w:rsid w:val="00AB281E"/>
    <w:rsid w:val="00AB38E1"/>
    <w:rsid w:val="00AB51DE"/>
    <w:rsid w:val="00AB7416"/>
    <w:rsid w:val="00AC0DC3"/>
    <w:rsid w:val="00AC218D"/>
    <w:rsid w:val="00AC6B03"/>
    <w:rsid w:val="00AD2260"/>
    <w:rsid w:val="00AD6F69"/>
    <w:rsid w:val="00AE0429"/>
    <w:rsid w:val="00AF6AFF"/>
    <w:rsid w:val="00B00E48"/>
    <w:rsid w:val="00B030B8"/>
    <w:rsid w:val="00B054C1"/>
    <w:rsid w:val="00B1550C"/>
    <w:rsid w:val="00B33534"/>
    <w:rsid w:val="00B33AD1"/>
    <w:rsid w:val="00B35009"/>
    <w:rsid w:val="00B35D2C"/>
    <w:rsid w:val="00B45AA3"/>
    <w:rsid w:val="00B46AAE"/>
    <w:rsid w:val="00B509AA"/>
    <w:rsid w:val="00B50D26"/>
    <w:rsid w:val="00B54175"/>
    <w:rsid w:val="00B56DFA"/>
    <w:rsid w:val="00B612C6"/>
    <w:rsid w:val="00B6223C"/>
    <w:rsid w:val="00B64365"/>
    <w:rsid w:val="00B6438E"/>
    <w:rsid w:val="00B72BF2"/>
    <w:rsid w:val="00B7640E"/>
    <w:rsid w:val="00B7692C"/>
    <w:rsid w:val="00B774F6"/>
    <w:rsid w:val="00B81A7A"/>
    <w:rsid w:val="00B83124"/>
    <w:rsid w:val="00B85633"/>
    <w:rsid w:val="00B858A0"/>
    <w:rsid w:val="00B87117"/>
    <w:rsid w:val="00B873EA"/>
    <w:rsid w:val="00B932B0"/>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388"/>
    <w:rsid w:val="00C54A69"/>
    <w:rsid w:val="00C605DA"/>
    <w:rsid w:val="00C651C6"/>
    <w:rsid w:val="00C6782E"/>
    <w:rsid w:val="00C71939"/>
    <w:rsid w:val="00C765C2"/>
    <w:rsid w:val="00C7664E"/>
    <w:rsid w:val="00C906B4"/>
    <w:rsid w:val="00C91CCB"/>
    <w:rsid w:val="00C94A69"/>
    <w:rsid w:val="00CA0018"/>
    <w:rsid w:val="00CA12D3"/>
    <w:rsid w:val="00CA1D94"/>
    <w:rsid w:val="00CA2574"/>
    <w:rsid w:val="00CB30D8"/>
    <w:rsid w:val="00CB5A9D"/>
    <w:rsid w:val="00CC0C04"/>
    <w:rsid w:val="00CC3E9F"/>
    <w:rsid w:val="00CC5A32"/>
    <w:rsid w:val="00CC6B5E"/>
    <w:rsid w:val="00CD33BA"/>
    <w:rsid w:val="00CD4559"/>
    <w:rsid w:val="00CD4C7F"/>
    <w:rsid w:val="00CD679B"/>
    <w:rsid w:val="00CE161A"/>
    <w:rsid w:val="00CE32BE"/>
    <w:rsid w:val="00D027AE"/>
    <w:rsid w:val="00D15DA1"/>
    <w:rsid w:val="00D16016"/>
    <w:rsid w:val="00D245DA"/>
    <w:rsid w:val="00D24C80"/>
    <w:rsid w:val="00D26AE4"/>
    <w:rsid w:val="00D2764B"/>
    <w:rsid w:val="00D37E62"/>
    <w:rsid w:val="00D445D7"/>
    <w:rsid w:val="00D57F08"/>
    <w:rsid w:val="00D641CD"/>
    <w:rsid w:val="00D7025E"/>
    <w:rsid w:val="00D73119"/>
    <w:rsid w:val="00D7728C"/>
    <w:rsid w:val="00D80B35"/>
    <w:rsid w:val="00D90005"/>
    <w:rsid w:val="00D91B74"/>
    <w:rsid w:val="00DA3B3B"/>
    <w:rsid w:val="00DA481A"/>
    <w:rsid w:val="00DB01E7"/>
    <w:rsid w:val="00DB090E"/>
    <w:rsid w:val="00DB672A"/>
    <w:rsid w:val="00DC06E6"/>
    <w:rsid w:val="00DC4278"/>
    <w:rsid w:val="00DC7AE7"/>
    <w:rsid w:val="00DC7BE3"/>
    <w:rsid w:val="00DD46D4"/>
    <w:rsid w:val="00DE2C05"/>
    <w:rsid w:val="00DF1782"/>
    <w:rsid w:val="00DF64B6"/>
    <w:rsid w:val="00E02196"/>
    <w:rsid w:val="00E0573C"/>
    <w:rsid w:val="00E10642"/>
    <w:rsid w:val="00E177CD"/>
    <w:rsid w:val="00E319F0"/>
    <w:rsid w:val="00E35774"/>
    <w:rsid w:val="00E41855"/>
    <w:rsid w:val="00E4306D"/>
    <w:rsid w:val="00E446F0"/>
    <w:rsid w:val="00E5396A"/>
    <w:rsid w:val="00E551F7"/>
    <w:rsid w:val="00E56E90"/>
    <w:rsid w:val="00E63452"/>
    <w:rsid w:val="00E66BB7"/>
    <w:rsid w:val="00E72B37"/>
    <w:rsid w:val="00E73554"/>
    <w:rsid w:val="00E743FE"/>
    <w:rsid w:val="00E81109"/>
    <w:rsid w:val="00E815F3"/>
    <w:rsid w:val="00E81B9B"/>
    <w:rsid w:val="00E87F12"/>
    <w:rsid w:val="00E87FED"/>
    <w:rsid w:val="00E955BE"/>
    <w:rsid w:val="00E9738A"/>
    <w:rsid w:val="00EA0AB5"/>
    <w:rsid w:val="00EB0FF1"/>
    <w:rsid w:val="00EB663A"/>
    <w:rsid w:val="00EB7F2E"/>
    <w:rsid w:val="00EC0293"/>
    <w:rsid w:val="00EC2420"/>
    <w:rsid w:val="00EC7D18"/>
    <w:rsid w:val="00ED04F0"/>
    <w:rsid w:val="00EE1B0D"/>
    <w:rsid w:val="00EE5E10"/>
    <w:rsid w:val="00EE63B2"/>
    <w:rsid w:val="00EF6386"/>
    <w:rsid w:val="00F234D5"/>
    <w:rsid w:val="00F243B9"/>
    <w:rsid w:val="00F24B12"/>
    <w:rsid w:val="00F276B9"/>
    <w:rsid w:val="00F30946"/>
    <w:rsid w:val="00F30F31"/>
    <w:rsid w:val="00F323E8"/>
    <w:rsid w:val="00F327D3"/>
    <w:rsid w:val="00F33756"/>
    <w:rsid w:val="00F34D31"/>
    <w:rsid w:val="00F354A7"/>
    <w:rsid w:val="00F37DED"/>
    <w:rsid w:val="00F459EF"/>
    <w:rsid w:val="00F46790"/>
    <w:rsid w:val="00F529B2"/>
    <w:rsid w:val="00F52EA4"/>
    <w:rsid w:val="00F619DA"/>
    <w:rsid w:val="00F628AC"/>
    <w:rsid w:val="00F650BF"/>
    <w:rsid w:val="00F653A6"/>
    <w:rsid w:val="00F74683"/>
    <w:rsid w:val="00F76CDF"/>
    <w:rsid w:val="00F80FF7"/>
    <w:rsid w:val="00F8157D"/>
    <w:rsid w:val="00F82C1A"/>
    <w:rsid w:val="00F86BEF"/>
    <w:rsid w:val="00F94CEE"/>
    <w:rsid w:val="00F96433"/>
    <w:rsid w:val="00FA2CAE"/>
    <w:rsid w:val="00FA6E85"/>
    <w:rsid w:val="00FA7C7A"/>
    <w:rsid w:val="00FB08B5"/>
    <w:rsid w:val="00FB0A56"/>
    <w:rsid w:val="00FB2250"/>
    <w:rsid w:val="00FB4072"/>
    <w:rsid w:val="00FB5636"/>
    <w:rsid w:val="00FC366C"/>
    <w:rsid w:val="00FD035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1597</TotalTime>
  <Pages>41</Pages>
  <Words>12526</Words>
  <Characters>71402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483</cp:revision>
  <cp:lastPrinted>2018-12-13T00:37:00Z</cp:lastPrinted>
  <dcterms:created xsi:type="dcterms:W3CDTF">2018-10-30T00:39:00Z</dcterms:created>
  <dcterms:modified xsi:type="dcterms:W3CDTF">2018-12-13T04:28:00Z</dcterms:modified>
</cp:coreProperties>
</file>