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PySpark Optimization</w:t>
      </w:r>
    </w:p>
    <w:p>
      <w:pPr>
        <w:spacing w:after="400"/>
        <w:jc w:val="center"/>
      </w:pPr>
      <w:r>
        <w:t xml:space="preserve">Quick-Read Interview Notes</w:t>
      </w:r>
    </w:p>
    <w:p>
      <w:pPr>
        <w:pStyle w:val="Heading1"/>
        <w:spacing w:after="200" w:before="400"/>
      </w:pPr>
      <w:r>
        <w:t xml:space="preserve">1. Partitioning &amp; Data Layout</w:t>
      </w:r>
    </w:p>
    <w:p>
      <w:pPr>
        <w:spacing w:after="40" w:before="200"/>
      </w:pPr>
      <w:r>
        <w:rPr>
          <w:b/>
          <w:bCs/>
        </w:rPr>
        <w:t xml:space="preserve">Partition pruning</w:t>
      </w:r>
    </w:p>
    <w:p>
      <w:pPr>
        <w:spacing w:after="60"/>
      </w:pPr>
      <w:r>
        <w:rPr>
          <w:b/>
          <w:bCs/>
          <w:i/>
          <w:iCs/>
          <w:color w:val="2E5395"/>
        </w:rPr>
        <w:t xml:space="preserve">Hook: </w:t>
      </w:r>
      <w:r>
        <w:rPr>
          <w:i/>
          <w:iCs/>
          <w:color w:val="2E5395"/>
        </w:rPr>
        <w:t xml:space="preserve">Filter on partition columns, always.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Partition by low-cardinality, frequently-filtered columns (date, region)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Avoid over-partitioning (too many small files) and under-partitioning (skew)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Target partition size: ~128MB–1GB per partition</w:t>
      </w:r>
    </w:p>
    <w:p>
      <w:pPr>
        <w:spacing w:after="40" w:before="200"/>
      </w:pPr>
      <w:r>
        <w:rPr>
          <w:b/>
          <w:bCs/>
        </w:rPr>
        <w:t xml:space="preserve">Handling data skew</w:t>
      </w:r>
    </w:p>
    <w:p>
      <w:pPr>
        <w:spacing w:after="60"/>
      </w:pPr>
      <w:r>
        <w:rPr>
          <w:b/>
          <w:bCs/>
          <w:i/>
          <w:iCs/>
          <w:color w:val="2E5395"/>
        </w:rPr>
        <w:t xml:space="preserve">Hook: </w:t>
      </w:r>
      <w:r>
        <w:rPr>
          <w:i/>
          <w:iCs/>
          <w:color w:val="2E5395"/>
        </w:rPr>
        <w:t xml:space="preserve">Salt the key, split the skew.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Add a random salt to skewed join/group keys, then aggregate in two stages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Use broadcast join for the small side instead of shuffling both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Spark 3+: enable Adaptive Query Execution (AQE) skew join optimization</w:t>
      </w:r>
    </w:p>
    <w:p>
      <w:pPr>
        <w:spacing w:after="40" w:before="200"/>
      </w:pPr>
      <w:r>
        <w:rPr>
          <w:b/>
          <w:bCs/>
        </w:rPr>
        <w:t xml:space="preserve">Repartition vs. coalesce</w:t>
      </w:r>
    </w:p>
    <w:p>
      <w:pPr>
        <w:spacing w:after="60"/>
      </w:pPr>
      <w:r>
        <w:rPr>
          <w:b/>
          <w:bCs/>
          <w:i/>
          <w:iCs/>
          <w:color w:val="2E5395"/>
        </w:rPr>
        <w:t xml:space="preserve">Hook: </w:t>
      </w:r>
      <w:r>
        <w:rPr>
          <w:i/>
          <w:iCs/>
          <w:color w:val="2E5395"/>
        </w:rPr>
        <w:t xml:space="preserve">Repartition = shuffle up, Coalesce = shrink down.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repartition() — full shuffle, use to increase partitions or fix skew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coalesce() — no shuffle, use to reduce partitions (e.g., before write)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Coalesce after heavy filtering to avoid tiny output files</w:t>
      </w:r>
    </w:p>
    <w:p>
      <w:pPr>
        <w:spacing w:after="40" w:before="200"/>
      </w:pPr>
      <w:r>
        <w:rPr>
          <w:b/>
          <w:bCs/>
        </w:rPr>
        <w:t xml:space="preserve">File format &amp; compaction</w:t>
      </w:r>
    </w:p>
    <w:p>
      <w:pPr>
        <w:spacing w:after="60"/>
      </w:pPr>
      <w:r>
        <w:rPr>
          <w:b/>
          <w:bCs/>
          <w:i/>
          <w:iCs/>
          <w:color w:val="2E5395"/>
        </w:rPr>
        <w:t xml:space="preserve">Hook: </w:t>
      </w:r>
      <w:r>
        <w:rPr>
          <w:i/>
          <w:iCs/>
          <w:color w:val="2E5395"/>
        </w:rPr>
        <w:t xml:space="preserve">Columnar + compressed + compacted.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Use Parquet/ORC (columnar, predicate pushdown, compression)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Avoid small-file problem — compact files periodically (OPTIMIZE on Delta)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Use Snappy for speed, Zstd/Gzip for storage-heavy cold data</w:t>
      </w:r>
    </w:p>
    <w:p>
      <w:pPr>
        <w:pStyle w:val="Heading1"/>
        <w:spacing w:after="200" w:before="400"/>
      </w:pPr>
      <w:r>
        <w:t xml:space="preserve">2. Joins &amp; Shuffles</w:t>
      </w:r>
    </w:p>
    <w:p>
      <w:pPr>
        <w:spacing w:after="40" w:before="200"/>
      </w:pPr>
      <w:r>
        <w:rPr>
          <w:b/>
          <w:bCs/>
        </w:rPr>
        <w:t xml:space="preserve">Broadcast joins</w:t>
      </w:r>
    </w:p>
    <w:p>
      <w:pPr>
        <w:spacing w:after="60"/>
      </w:pPr>
      <w:r>
        <w:rPr>
          <w:b/>
          <w:bCs/>
          <w:i/>
          <w:iCs/>
          <w:color w:val="2E5395"/>
        </w:rPr>
        <w:t xml:space="preserve">Hook: </w:t>
      </w:r>
      <w:r>
        <w:rPr>
          <w:i/>
          <w:iCs/>
          <w:color w:val="2E5395"/>
        </w:rPr>
        <w:t xml:space="preserve">Small table? Broadcast it.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Use broadcast() hint when one side fits in memory (default threshold 10MB, tune via spark.sql.autoBroadcastJoinThreshold)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Eliminates shuffle for the large side entirely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Watch for driver OOM if the 'small' table is bigger than expected</w:t>
      </w:r>
    </w:p>
    <w:p>
      <w:pPr>
        <w:spacing w:after="40" w:before="200"/>
      </w:pPr>
      <w:r>
        <w:rPr>
          <w:b/>
          <w:bCs/>
        </w:rPr>
        <w:t xml:space="preserve">Minimizing shuffles</w:t>
      </w:r>
    </w:p>
    <w:p>
      <w:pPr>
        <w:spacing w:after="60"/>
      </w:pPr>
      <w:r>
        <w:rPr>
          <w:b/>
          <w:bCs/>
          <w:i/>
          <w:iCs/>
          <w:color w:val="2E5395"/>
        </w:rPr>
        <w:t xml:space="preserve">Hook: </w:t>
      </w:r>
      <w:r>
        <w:rPr>
          <w:i/>
          <w:iCs/>
          <w:color w:val="2E5395"/>
        </w:rPr>
        <w:t xml:space="preserve">Shuffle is the enemy — reduce wide transformations.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Prefer reduceByKey/aggregateByKey over groupByKey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Filter and select columns early (predicate/projection pushdown)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Cache/persist intermediate results reused across multiple actions</w:t>
      </w:r>
    </w:p>
    <w:p>
      <w:pPr>
        <w:spacing w:after="40" w:before="200"/>
      </w:pPr>
      <w:r>
        <w:rPr>
          <w:b/>
          <w:bCs/>
        </w:rPr>
        <w:t xml:space="preserve">Shuffle partitions tuning</w:t>
      </w:r>
    </w:p>
    <w:p>
      <w:pPr>
        <w:spacing w:after="60"/>
      </w:pPr>
      <w:r>
        <w:rPr>
          <w:b/>
          <w:bCs/>
          <w:i/>
          <w:iCs/>
          <w:color w:val="2E5395"/>
        </w:rPr>
        <w:t xml:space="preserve">Hook: </w:t>
      </w:r>
      <w:r>
        <w:rPr>
          <w:i/>
          <w:iCs/>
          <w:color w:val="2E5395"/>
        </w:rPr>
        <w:t xml:space="preserve">Default 200 is rarely right.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Tune spark.sql.shuffle.partitions based on data size and cluster cores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Too few → large partitions, OOM; too many → scheduling overhead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With AQE enabled, Spark can auto-coalesce shuffle partitions</w:t>
      </w:r>
    </w:p>
    <w:p>
      <w:pPr>
        <w:spacing w:after="40" w:before="200"/>
      </w:pPr>
      <w:r>
        <w:rPr>
          <w:b/>
          <w:bCs/>
        </w:rPr>
        <w:t xml:space="preserve">Join strategy hints</w:t>
      </w:r>
    </w:p>
    <w:p>
      <w:pPr>
        <w:spacing w:after="60"/>
      </w:pPr>
      <w:r>
        <w:rPr>
          <w:b/>
          <w:bCs/>
          <w:i/>
          <w:iCs/>
          <w:color w:val="2E5395"/>
        </w:rPr>
        <w:t xml:space="preserve">Hook: </w:t>
      </w:r>
      <w:r>
        <w:rPr>
          <w:i/>
          <w:iCs/>
          <w:color w:val="2E5395"/>
        </w:rPr>
        <w:t xml:space="preserve">Know the 4: broadcast, shuffle-hash, sort-merge, shuffle-replicate-NL.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Sort-merge join is default for large-large joins (both sides sorted+shuffled)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Shuffle-hash join good for large + medium when broadcast isn't viable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Use EXPLAIN to verify which join strategy is actually chosen</w:t>
      </w:r>
    </w:p>
    <w:p>
      <w:pPr>
        <w:pStyle w:val="Heading1"/>
        <w:spacing w:after="200" w:before="400"/>
      </w:pPr>
      <w:r>
        <w:t xml:space="preserve">3. Caching, Memory &amp; Execution</w:t>
      </w:r>
    </w:p>
    <w:p>
      <w:pPr>
        <w:spacing w:after="40" w:before="200"/>
      </w:pPr>
      <w:r>
        <w:rPr>
          <w:b/>
          <w:bCs/>
        </w:rPr>
        <w:t xml:space="preserve">Cache vs. persist</w:t>
      </w:r>
    </w:p>
    <w:p>
      <w:pPr>
        <w:spacing w:after="60"/>
      </w:pPr>
      <w:r>
        <w:rPr>
          <w:b/>
          <w:bCs/>
          <w:i/>
          <w:iCs/>
          <w:color w:val="2E5395"/>
        </w:rPr>
        <w:t xml:space="preserve">Hook: </w:t>
      </w:r>
      <w:r>
        <w:rPr>
          <w:i/>
          <w:iCs/>
          <w:color w:val="2E5395"/>
        </w:rPr>
        <w:t xml:space="preserve">Cache only what's reused.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cache() = persist(MEMORY_AND_DISK) by default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Only cache DataFrames used in multiple downstream actions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Unpersist() when done to free memory; over-caching causes eviction thrashing</w:t>
      </w:r>
    </w:p>
    <w:p>
      <w:pPr>
        <w:spacing w:after="40" w:before="200"/>
      </w:pPr>
      <w:r>
        <w:rPr>
          <w:b/>
          <w:bCs/>
        </w:rPr>
        <w:t xml:space="preserve">Adaptive Query Execution (AQE)</w:t>
      </w:r>
    </w:p>
    <w:p>
      <w:pPr>
        <w:spacing w:after="60"/>
      </w:pPr>
      <w:r>
        <w:rPr>
          <w:b/>
          <w:bCs/>
          <w:i/>
          <w:iCs/>
          <w:color w:val="2E5395"/>
        </w:rPr>
        <w:t xml:space="preserve">Hook: </w:t>
      </w:r>
      <w:r>
        <w:rPr>
          <w:i/>
          <w:iCs/>
          <w:color w:val="2E5395"/>
        </w:rPr>
        <w:t xml:space="preserve">Let Spark re-plan at runtime.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Enables: dynamic shuffle partition coalescing, skew join handling, join strategy switching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Turn on: spark.sql.adaptive.enabled = true (default on in Spark 3.2+)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Mention this proactively — signals current Spark knowledge</w:t>
      </w:r>
    </w:p>
    <w:p>
      <w:pPr>
        <w:spacing w:after="40" w:before="200"/>
      </w:pPr>
      <w:r>
        <w:rPr>
          <w:b/>
          <w:bCs/>
        </w:rPr>
        <w:t xml:space="preserve">Memory management</w:t>
      </w:r>
    </w:p>
    <w:p>
      <w:pPr>
        <w:spacing w:after="60"/>
      </w:pPr>
      <w:r>
        <w:rPr>
          <w:b/>
          <w:bCs/>
          <w:i/>
          <w:iCs/>
          <w:color w:val="2E5395"/>
        </w:rPr>
        <w:t xml:space="preserve">Hook: </w:t>
      </w:r>
      <w:r>
        <w:rPr>
          <w:i/>
          <w:iCs/>
          <w:color w:val="2E5395"/>
        </w:rPr>
        <w:t xml:space="preserve">Executor memory = storage + execution, tune the split.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spark.memory.fraction controls unified memory pool (default 0.6)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Avoid huge executors — prefer more executors with moderate memory (better GC)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Watch for spill to disk in Spark UI — signals under-provisioned memory</w:t>
      </w:r>
    </w:p>
    <w:p>
      <w:pPr>
        <w:spacing w:after="40" w:before="200"/>
      </w:pPr>
      <w:r>
        <w:rPr>
          <w:b/>
          <w:bCs/>
        </w:rPr>
        <w:t xml:space="preserve">Avoiding UDFs</w:t>
      </w:r>
    </w:p>
    <w:p>
      <w:pPr>
        <w:spacing w:after="60"/>
      </w:pPr>
      <w:r>
        <w:rPr>
          <w:b/>
          <w:bCs/>
          <w:i/>
          <w:iCs/>
          <w:color w:val="2E5395"/>
        </w:rPr>
        <w:t xml:space="preserve">Hook: </w:t>
      </w:r>
      <w:r>
        <w:rPr>
          <w:i/>
          <w:iCs/>
          <w:color w:val="2E5395"/>
        </w:rPr>
        <w:t xml:space="preserve">Native functions beat Python UDFs, always.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Python UDFs break Catalyst optimization + serialize row-by-row (slow)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Prefer built-in pyspark.sql.functions; use pandas UDFs (vectorized) if UDF is unavoidable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Pandas UDFs (Arrow-based) are 10-100x faster than row-at-a-time UDFs</w:t>
      </w:r>
    </w:p>
    <w:p>
      <w:pPr>
        <w:pStyle w:val="Heading1"/>
        <w:spacing w:after="200" w:before="400"/>
      </w:pPr>
      <w:r>
        <w:t xml:space="preserve">4. Query Planning &amp; Diagnostics</w:t>
      </w:r>
    </w:p>
    <w:p>
      <w:pPr>
        <w:spacing w:after="40" w:before="200"/>
      </w:pPr>
      <w:r>
        <w:rPr>
          <w:b/>
          <w:bCs/>
        </w:rPr>
        <w:t xml:space="preserve">Reading the query plan</w:t>
      </w:r>
    </w:p>
    <w:p>
      <w:pPr>
        <w:spacing w:after="60"/>
      </w:pPr>
      <w:r>
        <w:rPr>
          <w:b/>
          <w:bCs/>
          <w:i/>
          <w:iCs/>
          <w:color w:val="2E5395"/>
        </w:rPr>
        <w:t xml:space="preserve">Hook: </w:t>
      </w:r>
      <w:r>
        <w:rPr>
          <w:i/>
          <w:iCs/>
          <w:color w:val="2E5395"/>
        </w:rPr>
        <w:t xml:space="preserve">EXPLAIN before you optimize blindly.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df.explain(True) — shows parsed, analyzed, optimized, physical plans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Look for: Exchange (shuffle), BroadcastHashJoin vs SortMergeJoin, full scans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Use Spark UI SQL tab to see actual stage-level timing and shuffle read/write</w:t>
      </w:r>
    </w:p>
    <w:p>
      <w:pPr>
        <w:spacing w:after="40" w:before="200"/>
      </w:pPr>
      <w:r>
        <w:rPr>
          <w:b/>
          <w:bCs/>
        </w:rPr>
        <w:t xml:space="preserve">Predicate &amp; projection pushdown</w:t>
      </w:r>
    </w:p>
    <w:p>
      <w:pPr>
        <w:spacing w:after="60"/>
      </w:pPr>
      <w:r>
        <w:rPr>
          <w:b/>
          <w:bCs/>
          <w:i/>
          <w:iCs/>
          <w:color w:val="2E5395"/>
        </w:rPr>
        <w:t xml:space="preserve">Hook: </w:t>
      </w:r>
      <w:r>
        <w:rPr>
          <w:i/>
          <w:iCs/>
          <w:color w:val="2E5395"/>
        </w:rPr>
        <w:t xml:space="preserve">Push filters and column selection to the source.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Works best with columnar formats (Parquet/ORC) and JDBC sources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Select only needed columns before wide transformations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Filter as early in the pipeline as possible</w:t>
      </w:r>
    </w:p>
    <w:p>
      <w:pPr>
        <w:spacing w:after="40" w:before="200"/>
      </w:pPr>
      <w:r>
        <w:rPr>
          <w:b/>
          <w:bCs/>
        </w:rPr>
        <w:t xml:space="preserve">Catalyst &amp; Tungsten (why Spark SQL is fast)</w:t>
      </w:r>
    </w:p>
    <w:p>
      <w:pPr>
        <w:spacing w:after="60"/>
      </w:pPr>
      <w:r>
        <w:rPr>
          <w:b/>
          <w:bCs/>
          <w:i/>
          <w:iCs/>
          <w:color w:val="2E5395"/>
        </w:rPr>
        <w:t xml:space="preserve">Hook: </w:t>
      </w:r>
      <w:r>
        <w:rPr>
          <w:i/>
          <w:iCs/>
          <w:color w:val="2E5395"/>
        </w:rPr>
        <w:t xml:space="preserve">Catalyst optimizes the plan, Tungsten optimizes the bytes.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Catalyst: rule-based + cost-based query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Tungsten: off-heap memory management, whole-stage code generation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DataFrame/SQL API benefits from both; raw RDDs do not</w:t>
      </w:r>
    </w:p>
    <w:p>
      <w:pPr>
        <w:spacing w:after="40" w:before="200"/>
      </w:pPr>
      <w:r>
        <w:rPr>
          <w:b/>
          <w:bCs/>
        </w:rPr>
        <w:t xml:space="preserve">Common interview one-liner summary</w:t>
      </w:r>
    </w:p>
    <w:p>
      <w:pPr>
        <w:spacing w:after="60"/>
      </w:pPr>
      <w:r>
        <w:rPr>
          <w:b/>
          <w:bCs/>
          <w:i/>
          <w:iCs/>
          <w:color w:val="2E5395"/>
        </w:rPr>
        <w:t xml:space="preserve">Hook: </w:t>
      </w:r>
      <w:r>
        <w:rPr>
          <w:i/>
          <w:iCs/>
          <w:color w:val="2E5395"/>
        </w:rPr>
        <w:t xml:space="preserve">The 6-point checklist to recite.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1) Right file format + partitioning  2) Broadcast small joins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3) Avoid shuffles / tune shuffle partitions  4) Enable AQE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5) Cache only reused data  6) Avoid Python UDFs, use native/pandas UDFs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2026-09-16T09:03:26.422Z</dcterms:created>
  <dcterms:modified xsi:type="dcterms:W3CDTF">2026-09-16T09:03:26.430Z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