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5282" w14:textId="597056AF" w:rsidR="007235C4" w:rsidRPr="00BF1EA3" w:rsidRDefault="00BF1EA3" w:rsidP="00F941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ТОО «Евразийский консалтинговый консорциум» </w:t>
      </w:r>
      <w:r w:rsidRPr="00BF1EA3">
        <w:rPr>
          <w:rFonts w:ascii="Times New Roman" w:hAnsi="Times New Roman" w:cs="Times New Roman"/>
          <w:sz w:val="28"/>
          <w:szCs w:val="28"/>
        </w:rPr>
        <w:t>в рамках требований законодательства Республики Казахстан и Евразийского экономического союза оказывает следующие виды услуг:</w:t>
      </w:r>
    </w:p>
    <w:p w14:paraId="517D1D6B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Представление интересов иностранных изготовителей на территории Республики Казахстан и ЕАЭС.</w:t>
      </w:r>
    </w:p>
    <w:p w14:paraId="47DE63B1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Оформление полномочий уполномоченного изготовителем лица.</w:t>
      </w:r>
    </w:p>
    <w:p w14:paraId="39A364A1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Организация работ по оценке соответствия продукции требованиям технических регламентов ЕАЭС.</w:t>
      </w:r>
    </w:p>
    <w:p w14:paraId="4C583A79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Сопровождение процедур получения деклараций и сертификатов соответствия.</w:t>
      </w:r>
    </w:p>
    <w:p w14:paraId="6FC80075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Взаимодействие с аккредитованными органами по сертификации и испытательными лабораториями.</w:t>
      </w:r>
    </w:p>
    <w:p w14:paraId="66C673CD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Консультационная поддержка по вопросам технического регулирования, маркировки продукции и обращения продукции на рынке ЕАЭС.</w:t>
      </w:r>
    </w:p>
    <w:p w14:paraId="66555D81" w14:textId="77777777" w:rsidR="007235C4" w:rsidRPr="007235C4" w:rsidRDefault="007235C4" w:rsidP="00F941EB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C4">
        <w:rPr>
          <w:rFonts w:ascii="Times New Roman" w:hAnsi="Times New Roman" w:cs="Times New Roman"/>
          <w:sz w:val="28"/>
          <w:szCs w:val="28"/>
        </w:rPr>
        <w:t>Хранение и предоставление документации, подтверждающей соответствие продукции установленным требованиям.</w:t>
      </w:r>
    </w:p>
    <w:p w14:paraId="43CB7BF5" w14:textId="77777777" w:rsidR="004B70D7" w:rsidRPr="007235C4" w:rsidRDefault="004B70D7" w:rsidP="00F941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70D7" w:rsidRPr="00723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AEF"/>
    <w:multiLevelType w:val="multilevel"/>
    <w:tmpl w:val="F6E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07"/>
    <w:rsid w:val="00135936"/>
    <w:rsid w:val="004B70D7"/>
    <w:rsid w:val="005E1107"/>
    <w:rsid w:val="007235C4"/>
    <w:rsid w:val="00A744F4"/>
    <w:rsid w:val="00BF1EA3"/>
    <w:rsid w:val="00C97960"/>
    <w:rsid w:val="00DF38C4"/>
    <w:rsid w:val="00E872AD"/>
    <w:rsid w:val="00F9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6EDBF"/>
  <w15:chartTrackingRefBased/>
  <w15:docId w15:val="{BABFE126-7DF0-41B3-A37E-031C7D79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5C4"/>
  </w:style>
  <w:style w:type="paragraph" w:styleId="1">
    <w:name w:val="heading 1"/>
    <w:basedOn w:val="a"/>
    <w:next w:val="a"/>
    <w:link w:val="10"/>
    <w:uiPriority w:val="9"/>
    <w:qFormat/>
    <w:rsid w:val="005E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1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1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1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1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1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6</cp:revision>
  <dcterms:created xsi:type="dcterms:W3CDTF">2026-06-28T09:05:00Z</dcterms:created>
  <dcterms:modified xsi:type="dcterms:W3CDTF">2026-06-28T11:13:00Z</dcterms:modified>
</cp:coreProperties>
</file>