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641" w:rsidRPr="00FA4784" w:rsidRDefault="00944641" w:rsidP="0023001A">
      <w:pPr>
        <w:jc w:val="both"/>
        <w:rPr>
          <w:b/>
          <w:sz w:val="24"/>
        </w:rPr>
      </w:pPr>
      <w:r w:rsidRPr="00FA4784">
        <w:rPr>
          <w:b/>
          <w:sz w:val="24"/>
        </w:rPr>
        <w:t>Métodos Potenciais</w:t>
      </w:r>
    </w:p>
    <w:p w:rsidR="00944641" w:rsidRPr="00FA4784" w:rsidRDefault="00944641" w:rsidP="0023001A">
      <w:pPr>
        <w:jc w:val="both"/>
        <w:rPr>
          <w:sz w:val="20"/>
        </w:rPr>
      </w:pPr>
    </w:p>
    <w:p w:rsidR="00944641" w:rsidRPr="00FA4784" w:rsidRDefault="00944641" w:rsidP="0023001A">
      <w:pPr>
        <w:jc w:val="both"/>
        <w:rPr>
          <w:b/>
          <w:sz w:val="20"/>
          <w:u w:val="single"/>
        </w:rPr>
      </w:pPr>
      <w:r w:rsidRPr="00FA4784">
        <w:rPr>
          <w:b/>
          <w:u w:val="single"/>
        </w:rPr>
        <w:t>Carga horária</w:t>
      </w:r>
    </w:p>
    <w:p w:rsidR="003918A7" w:rsidRPr="00FA4784" w:rsidRDefault="000C48AF" w:rsidP="0023001A">
      <w:pPr>
        <w:jc w:val="both"/>
        <w:rPr>
          <w:sz w:val="20"/>
        </w:rPr>
      </w:pPr>
      <w:r w:rsidRPr="00FA4784">
        <w:rPr>
          <w:sz w:val="20"/>
        </w:rPr>
        <w:t xml:space="preserve">Número de aulas: </w:t>
      </w:r>
      <m:oMath>
        <m:r>
          <w:rPr>
            <w:rFonts w:ascii="Cambria Math" w:hAnsi="Cambria Math"/>
            <w:sz w:val="20"/>
          </w:rPr>
          <m:t>na=24</m:t>
        </m:r>
      </m:oMath>
    </w:p>
    <w:p w:rsidR="000C48AF" w:rsidRPr="00FA4784" w:rsidRDefault="000C48AF" w:rsidP="0023001A">
      <w:pPr>
        <w:jc w:val="both"/>
        <w:rPr>
          <w:sz w:val="20"/>
        </w:rPr>
      </w:pPr>
      <w:r w:rsidRPr="00FA4784">
        <w:rPr>
          <w:sz w:val="20"/>
        </w:rPr>
        <w:t xml:space="preserve">Hora/Aula: </w:t>
      </w:r>
      <m:oMath>
        <m:r>
          <w:rPr>
            <w:rFonts w:ascii="Cambria Math" w:hAnsi="Cambria Math"/>
            <w:sz w:val="20"/>
          </w:rPr>
          <m:t xml:space="preserve">ha=2 </m:t>
        </m:r>
        <m:r>
          <w:rPr>
            <w:rFonts w:ascii="Cambria Math" w:hAnsi="Cambria Math"/>
            <w:sz w:val="20"/>
          </w:rPr>
          <m:t>h</m:t>
        </m:r>
        <m:r>
          <w:rPr>
            <w:rFonts w:ascii="Cambria Math" w:eastAsiaTheme="minorEastAsia" w:hAnsi="Cambria Math"/>
            <w:sz w:val="20"/>
          </w:rPr>
          <m:t>oras</m:t>
        </m:r>
      </m:oMath>
    </w:p>
    <w:p w:rsidR="000C48AF" w:rsidRPr="00FA4784" w:rsidRDefault="000C48AF" w:rsidP="0023001A">
      <w:pPr>
        <w:jc w:val="both"/>
        <w:rPr>
          <w:rFonts w:eastAsiaTheme="minorEastAsia"/>
          <w:sz w:val="20"/>
        </w:rPr>
      </w:pPr>
      <w:r w:rsidRPr="00FA4784">
        <w:rPr>
          <w:sz w:val="20"/>
        </w:rPr>
        <w:t xml:space="preserve">Créditos: </w:t>
      </w:r>
      <m:oMath>
        <m:r>
          <w:rPr>
            <w:rFonts w:ascii="Cambria Math" w:hAnsi="Cambria Math"/>
            <w:sz w:val="20"/>
          </w:rPr>
          <m:t>3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≅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w:proofErr w:type="gramStart"/>
                <m:r>
                  <w:rPr>
                    <w:rFonts w:ascii="Cambria Math" w:hAnsi="Cambria Math"/>
                    <w:sz w:val="20"/>
                  </w:rPr>
                  <m:t>(</m:t>
                </m:r>
                <w:proofErr w:type="gramEnd"/>
                <m:r>
                  <w:rPr>
                    <w:rFonts w:ascii="Cambria Math" w:hAnsi="Cambria Math"/>
                    <w:sz w:val="20"/>
                  </w:rPr>
                  <m:t>na × ha)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15</m:t>
                </m:r>
              </m:den>
            </m:f>
            <m:r>
              <w:rPr>
                <w:rFonts w:ascii="Cambria Math" w:eastAsiaTheme="minorEastAsia" w:hAnsi="Cambria Math"/>
                <w:sz w:val="20"/>
              </w:rPr>
              <m:t>=3</m:t>
            </m:r>
            <m:r>
              <w:rPr>
                <w:rFonts w:ascii="Cambria Math" w:eastAsiaTheme="minorEastAsia" w:hAnsi="Cambria Math"/>
                <w:sz w:val="20"/>
              </w:rPr>
              <m:t>,2</m:t>
            </m:r>
          </m:e>
        </m:d>
      </m:oMath>
    </w:p>
    <w:p w:rsidR="004C3B59" w:rsidRPr="00FA4784" w:rsidRDefault="004C3B59" w:rsidP="0023001A">
      <w:pPr>
        <w:jc w:val="both"/>
        <w:rPr>
          <w:rFonts w:eastAsiaTheme="minorEastAsia"/>
          <w:sz w:val="20"/>
        </w:rPr>
      </w:pPr>
    </w:p>
    <w:p w:rsidR="00944641" w:rsidRPr="00FA4784" w:rsidRDefault="00944641" w:rsidP="0023001A">
      <w:pPr>
        <w:jc w:val="both"/>
        <w:rPr>
          <w:rFonts w:eastAsiaTheme="minorEastAsia"/>
          <w:b/>
          <w:u w:val="single"/>
        </w:rPr>
      </w:pPr>
      <w:r w:rsidRPr="00FA4784">
        <w:rPr>
          <w:rFonts w:eastAsiaTheme="minorEastAsia"/>
          <w:b/>
          <w:u w:val="single"/>
        </w:rPr>
        <w:t>Ementa</w:t>
      </w:r>
    </w:p>
    <w:p w:rsidR="009955CD" w:rsidRPr="00FA4784" w:rsidRDefault="009955CD" w:rsidP="0023001A">
      <w:pPr>
        <w:jc w:val="both"/>
        <w:rPr>
          <w:rFonts w:eastAsiaTheme="minorEastAsia"/>
          <w:b/>
          <w:sz w:val="16"/>
        </w:rPr>
      </w:pPr>
      <w:r w:rsidRPr="00FA4784">
        <w:rPr>
          <w:rFonts w:eastAsiaTheme="minorEastAsia"/>
          <w:b/>
          <w:sz w:val="20"/>
        </w:rPr>
        <w:t>Introdução</w:t>
      </w:r>
    </w:p>
    <w:p w:rsidR="009955CD" w:rsidRPr="00FA4784" w:rsidRDefault="009955CD" w:rsidP="0023001A">
      <w:pPr>
        <w:pStyle w:val="PargrafodaLista"/>
        <w:numPr>
          <w:ilvl w:val="0"/>
          <w:numId w:val="4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Elementos de Teoria do Potencial</w:t>
      </w:r>
    </w:p>
    <w:p w:rsidR="009955CD" w:rsidRPr="00FA4784" w:rsidRDefault="009955CD" w:rsidP="0023001A">
      <w:pPr>
        <w:pStyle w:val="PargrafodaLista"/>
        <w:numPr>
          <w:ilvl w:val="0"/>
          <w:numId w:val="4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Harmônicos Esféricos</w:t>
      </w:r>
    </w:p>
    <w:p w:rsidR="009955CD" w:rsidRPr="00FA4784" w:rsidRDefault="009955CD" w:rsidP="0023001A">
      <w:pPr>
        <w:jc w:val="both"/>
        <w:rPr>
          <w:rFonts w:eastAsiaTheme="minorEastAsia"/>
          <w:sz w:val="20"/>
        </w:rPr>
      </w:pPr>
    </w:p>
    <w:p w:rsidR="004C3B59" w:rsidRPr="00FA4784" w:rsidRDefault="004C3B59" w:rsidP="0023001A">
      <w:pPr>
        <w:jc w:val="both"/>
        <w:rPr>
          <w:rFonts w:eastAsiaTheme="minorEastAsia"/>
          <w:b/>
          <w:sz w:val="16"/>
        </w:rPr>
      </w:pPr>
      <w:r w:rsidRPr="00FA4784">
        <w:rPr>
          <w:rFonts w:eastAsiaTheme="minorEastAsia"/>
          <w:b/>
          <w:sz w:val="20"/>
        </w:rPr>
        <w:t>Gravimetria</w:t>
      </w:r>
    </w:p>
    <w:p w:rsidR="002923B3" w:rsidRPr="00FA4784" w:rsidRDefault="004925E3" w:rsidP="0023001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Campo de gravidade</w:t>
      </w:r>
    </w:p>
    <w:p w:rsidR="004925E3" w:rsidRPr="00FA4784" w:rsidRDefault="004925E3" w:rsidP="0023001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Terra Verdadeira</w:t>
      </w:r>
    </w:p>
    <w:p w:rsidR="004925E3" w:rsidRPr="00FA4784" w:rsidRDefault="004925E3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Potencial</w:t>
      </w:r>
      <w:r w:rsidR="005B7815" w:rsidRPr="00FA4784">
        <w:rPr>
          <w:rFonts w:eastAsiaTheme="minorEastAsia"/>
          <w:sz w:val="20"/>
        </w:rPr>
        <w:t xml:space="preserve"> G</w:t>
      </w:r>
      <w:r w:rsidRPr="00FA4784">
        <w:rPr>
          <w:rFonts w:eastAsiaTheme="minorEastAsia"/>
          <w:sz w:val="20"/>
        </w:rPr>
        <w:t>ravitacional</w:t>
      </w:r>
    </w:p>
    <w:p w:rsidR="004925E3" w:rsidRPr="00FA4784" w:rsidRDefault="004925E3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 xml:space="preserve">Potencial </w:t>
      </w:r>
      <w:r w:rsidR="005B7815" w:rsidRPr="00FA4784">
        <w:rPr>
          <w:rFonts w:eastAsiaTheme="minorEastAsia"/>
          <w:sz w:val="20"/>
        </w:rPr>
        <w:t>C</w:t>
      </w:r>
      <w:r w:rsidRPr="00FA4784">
        <w:rPr>
          <w:rFonts w:eastAsiaTheme="minorEastAsia"/>
          <w:sz w:val="20"/>
        </w:rPr>
        <w:t>entrífugo</w:t>
      </w:r>
    </w:p>
    <w:p w:rsidR="004925E3" w:rsidRPr="00FA4784" w:rsidRDefault="004925E3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proofErr w:type="spellStart"/>
      <w:r w:rsidRPr="00FA4784">
        <w:rPr>
          <w:rFonts w:eastAsiaTheme="minorEastAsia"/>
          <w:sz w:val="20"/>
        </w:rPr>
        <w:t>Geopes</w:t>
      </w:r>
      <w:proofErr w:type="spellEnd"/>
    </w:p>
    <w:p w:rsidR="004925E3" w:rsidRPr="00FA4784" w:rsidRDefault="004925E3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 xml:space="preserve">Superfície </w:t>
      </w:r>
      <w:proofErr w:type="spellStart"/>
      <w:r w:rsidRPr="00FA4784">
        <w:rPr>
          <w:rFonts w:eastAsiaTheme="minorEastAsia"/>
          <w:sz w:val="20"/>
        </w:rPr>
        <w:t>Geoidal</w:t>
      </w:r>
      <w:proofErr w:type="spellEnd"/>
      <w:r w:rsidRPr="00FA4784">
        <w:rPr>
          <w:rFonts w:eastAsiaTheme="minorEastAsia"/>
          <w:sz w:val="20"/>
        </w:rPr>
        <w:t xml:space="preserve"> e Geoide</w:t>
      </w:r>
    </w:p>
    <w:p w:rsidR="00F6781F" w:rsidRPr="00FA4784" w:rsidRDefault="00F6781F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Vertical</w:t>
      </w:r>
    </w:p>
    <w:p w:rsidR="005B7815" w:rsidRPr="00FA4784" w:rsidRDefault="005B7815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Gravidade</w:t>
      </w:r>
    </w:p>
    <w:p w:rsidR="004925E3" w:rsidRPr="00FA4784" w:rsidRDefault="004925E3" w:rsidP="0023001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Terra Normal</w:t>
      </w:r>
    </w:p>
    <w:p w:rsidR="004925E3" w:rsidRPr="00FA4784" w:rsidRDefault="005B7815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proofErr w:type="spellStart"/>
      <w:r w:rsidRPr="00FA4784">
        <w:rPr>
          <w:rFonts w:eastAsiaTheme="minorEastAsia"/>
          <w:sz w:val="20"/>
        </w:rPr>
        <w:t>Esferopotencial</w:t>
      </w:r>
      <w:proofErr w:type="spellEnd"/>
      <w:r w:rsidRPr="00FA4784">
        <w:rPr>
          <w:rFonts w:eastAsiaTheme="minorEastAsia"/>
          <w:sz w:val="20"/>
        </w:rPr>
        <w:t xml:space="preserve"> G</w:t>
      </w:r>
      <w:r w:rsidR="004925E3" w:rsidRPr="00FA4784">
        <w:rPr>
          <w:rFonts w:eastAsiaTheme="minorEastAsia"/>
          <w:sz w:val="20"/>
        </w:rPr>
        <w:t>ravitacional</w:t>
      </w:r>
    </w:p>
    <w:p w:rsidR="004925E3" w:rsidRPr="00FA4784" w:rsidRDefault="005B7815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proofErr w:type="spellStart"/>
      <w:r w:rsidRPr="00FA4784">
        <w:rPr>
          <w:rFonts w:eastAsiaTheme="minorEastAsia"/>
          <w:sz w:val="20"/>
        </w:rPr>
        <w:t>Esferopotencial</w:t>
      </w:r>
      <w:proofErr w:type="spellEnd"/>
      <w:r w:rsidRPr="00FA4784">
        <w:rPr>
          <w:rFonts w:eastAsiaTheme="minorEastAsia"/>
          <w:sz w:val="20"/>
        </w:rPr>
        <w:t xml:space="preserve"> C</w:t>
      </w:r>
      <w:r w:rsidR="004925E3" w:rsidRPr="00FA4784">
        <w:rPr>
          <w:rFonts w:eastAsiaTheme="minorEastAsia"/>
          <w:sz w:val="20"/>
        </w:rPr>
        <w:t>entrífugo</w:t>
      </w:r>
    </w:p>
    <w:p w:rsidR="004925E3" w:rsidRPr="00FA4784" w:rsidRDefault="004925E3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proofErr w:type="spellStart"/>
      <w:r w:rsidRPr="00FA4784">
        <w:rPr>
          <w:rFonts w:eastAsiaTheme="minorEastAsia"/>
          <w:sz w:val="20"/>
        </w:rPr>
        <w:t>Esferopes</w:t>
      </w:r>
      <w:proofErr w:type="spellEnd"/>
    </w:p>
    <w:p w:rsidR="004925E3" w:rsidRPr="00FA4784" w:rsidRDefault="005B7815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Superfície Elipsoidal e Elipsoide</w:t>
      </w:r>
    </w:p>
    <w:p w:rsidR="00F6781F" w:rsidRPr="00FA4784" w:rsidRDefault="00F6781F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Normal</w:t>
      </w:r>
    </w:p>
    <w:p w:rsidR="005B7815" w:rsidRPr="00FA4784" w:rsidRDefault="005B7815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Gravidade Normal</w:t>
      </w:r>
    </w:p>
    <w:p w:rsidR="004925E3" w:rsidRPr="00FA4784" w:rsidRDefault="005B7815" w:rsidP="0023001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Potencial Anômalo (Perturbador)</w:t>
      </w:r>
    </w:p>
    <w:p w:rsidR="005B7815" w:rsidRPr="00FA4784" w:rsidRDefault="005B7815" w:rsidP="0023001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Distúrbio d</w:t>
      </w:r>
      <w:r w:rsidR="00F6781F" w:rsidRPr="00FA4784">
        <w:rPr>
          <w:rFonts w:eastAsiaTheme="minorEastAsia"/>
          <w:sz w:val="20"/>
        </w:rPr>
        <w:t>a</w:t>
      </w:r>
      <w:r w:rsidRPr="00FA4784">
        <w:rPr>
          <w:rFonts w:eastAsiaTheme="minorEastAsia"/>
          <w:sz w:val="20"/>
        </w:rPr>
        <w:t xml:space="preserve"> Gravidade</w:t>
      </w:r>
    </w:p>
    <w:p w:rsidR="005B7815" w:rsidRPr="00FA4784" w:rsidRDefault="00F6781F" w:rsidP="0023001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Anomalia da Gravidade</w:t>
      </w:r>
    </w:p>
    <w:p w:rsidR="00F6781F" w:rsidRPr="00FA4784" w:rsidRDefault="00F6781F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Reduções gravimétricas</w:t>
      </w:r>
    </w:p>
    <w:p w:rsidR="00F6781F" w:rsidRPr="00FA4784" w:rsidRDefault="00F6781F" w:rsidP="0023001A">
      <w:pPr>
        <w:pStyle w:val="PargrafodaLista"/>
        <w:numPr>
          <w:ilvl w:val="2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Correção Ar-livre</w:t>
      </w:r>
    </w:p>
    <w:p w:rsidR="00F6781F" w:rsidRPr="00FA4784" w:rsidRDefault="00F6781F" w:rsidP="0023001A">
      <w:pPr>
        <w:pStyle w:val="PargrafodaLista"/>
        <w:numPr>
          <w:ilvl w:val="2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 xml:space="preserve">Correção </w:t>
      </w:r>
      <w:proofErr w:type="spellStart"/>
      <w:r w:rsidRPr="00FA4784">
        <w:rPr>
          <w:rFonts w:eastAsiaTheme="minorEastAsia"/>
          <w:sz w:val="20"/>
        </w:rPr>
        <w:t>Bouguer</w:t>
      </w:r>
      <w:proofErr w:type="spellEnd"/>
    </w:p>
    <w:p w:rsidR="00F6781F" w:rsidRPr="00FA4784" w:rsidRDefault="00F6781F" w:rsidP="0023001A">
      <w:pPr>
        <w:pStyle w:val="PargrafodaLista"/>
        <w:numPr>
          <w:ilvl w:val="2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Correção Isostática</w:t>
      </w:r>
    </w:p>
    <w:p w:rsidR="00B5382B" w:rsidRPr="00FA4784" w:rsidRDefault="00B5382B" w:rsidP="0023001A">
      <w:pPr>
        <w:pStyle w:val="PargrafodaLista"/>
        <w:numPr>
          <w:ilvl w:val="2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 xml:space="preserve">Correção de </w:t>
      </w:r>
      <w:proofErr w:type="spellStart"/>
      <w:r w:rsidRPr="00FA4784">
        <w:rPr>
          <w:rFonts w:eastAsiaTheme="minorEastAsia"/>
          <w:sz w:val="20"/>
        </w:rPr>
        <w:t>Eötvös</w:t>
      </w:r>
      <w:proofErr w:type="spellEnd"/>
    </w:p>
    <w:p w:rsidR="004C3B59" w:rsidRPr="00FA4784" w:rsidRDefault="004C3B59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Marés Terrestres</w:t>
      </w:r>
    </w:p>
    <w:p w:rsidR="002923B3" w:rsidRPr="00FA4784" w:rsidRDefault="004C3B59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Redes Gravimétricas</w:t>
      </w:r>
    </w:p>
    <w:p w:rsidR="009955CD" w:rsidRPr="00FA4784" w:rsidRDefault="009955CD" w:rsidP="0023001A">
      <w:pPr>
        <w:pStyle w:val="PargrafodaLista"/>
        <w:numPr>
          <w:ilvl w:val="1"/>
          <w:numId w:val="2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Separação Regional-Residual</w:t>
      </w:r>
    </w:p>
    <w:p w:rsidR="009C3D3D" w:rsidRPr="00FA4784" w:rsidRDefault="009C3D3D" w:rsidP="0023001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0"/>
        </w:rPr>
      </w:pPr>
      <w:proofErr w:type="spellStart"/>
      <w:r w:rsidRPr="00FA4784">
        <w:rPr>
          <w:rFonts w:eastAsiaTheme="minorEastAsia"/>
          <w:sz w:val="20"/>
        </w:rPr>
        <w:t>Gradiometria</w:t>
      </w:r>
      <w:proofErr w:type="spellEnd"/>
      <w:r w:rsidRPr="00FA4784">
        <w:rPr>
          <w:rFonts w:eastAsiaTheme="minorEastAsia"/>
          <w:sz w:val="20"/>
        </w:rPr>
        <w:t xml:space="preserve"> Gravimétrica</w:t>
      </w:r>
    </w:p>
    <w:p w:rsidR="009955CD" w:rsidRPr="00FA4784" w:rsidRDefault="009955CD" w:rsidP="0023001A">
      <w:pPr>
        <w:jc w:val="both"/>
        <w:rPr>
          <w:rFonts w:eastAsiaTheme="minorEastAsia"/>
          <w:sz w:val="20"/>
        </w:rPr>
      </w:pPr>
    </w:p>
    <w:p w:rsidR="002923B3" w:rsidRPr="00FA4784" w:rsidRDefault="002923B3" w:rsidP="0023001A">
      <w:pPr>
        <w:jc w:val="both"/>
        <w:rPr>
          <w:rFonts w:eastAsiaTheme="minorEastAsia"/>
          <w:b/>
          <w:sz w:val="16"/>
        </w:rPr>
      </w:pPr>
      <w:proofErr w:type="spellStart"/>
      <w:r w:rsidRPr="00FA4784">
        <w:rPr>
          <w:rFonts w:eastAsiaTheme="minorEastAsia"/>
          <w:b/>
          <w:sz w:val="20"/>
        </w:rPr>
        <w:t>Magnetometria</w:t>
      </w:r>
      <w:proofErr w:type="spellEnd"/>
    </w:p>
    <w:p w:rsidR="00186523" w:rsidRPr="00FA4784" w:rsidRDefault="00186523" w:rsidP="0023001A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Campo Geomagnético</w:t>
      </w:r>
    </w:p>
    <w:p w:rsidR="00186523" w:rsidRPr="00FA4784" w:rsidRDefault="00CD6771" w:rsidP="0023001A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Terra Verdadeira</w:t>
      </w:r>
    </w:p>
    <w:p w:rsidR="00CD6771" w:rsidRPr="00FA4784" w:rsidRDefault="00CD6771" w:rsidP="0023001A">
      <w:pPr>
        <w:pStyle w:val="PargrafodaLista"/>
        <w:numPr>
          <w:ilvl w:val="1"/>
          <w:numId w:val="3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Campo Principal (Núcleo)</w:t>
      </w:r>
    </w:p>
    <w:p w:rsidR="00CD6771" w:rsidRPr="00FA4784" w:rsidRDefault="00CD6771" w:rsidP="0023001A">
      <w:pPr>
        <w:pStyle w:val="PargrafodaLista"/>
        <w:numPr>
          <w:ilvl w:val="1"/>
          <w:numId w:val="3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Campo da Litosfera</w:t>
      </w:r>
    </w:p>
    <w:p w:rsidR="00CD6771" w:rsidRPr="00FA4784" w:rsidRDefault="00CD6771" w:rsidP="0023001A">
      <w:pPr>
        <w:pStyle w:val="PargrafodaLista"/>
        <w:numPr>
          <w:ilvl w:val="1"/>
          <w:numId w:val="3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Campo Externo</w:t>
      </w:r>
    </w:p>
    <w:p w:rsidR="00CD6771" w:rsidRPr="00FA4784" w:rsidRDefault="00CD6771" w:rsidP="0023001A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Modelos Globais</w:t>
      </w:r>
    </w:p>
    <w:p w:rsidR="00CD6771" w:rsidRPr="00FA4784" w:rsidRDefault="00D142A9" w:rsidP="0023001A">
      <w:pPr>
        <w:pStyle w:val="PargrafodaLista"/>
        <w:numPr>
          <w:ilvl w:val="1"/>
          <w:numId w:val="3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I</w:t>
      </w:r>
      <w:r w:rsidR="009955CD" w:rsidRPr="00FA4784">
        <w:rPr>
          <w:rFonts w:eastAsiaTheme="minorEastAsia"/>
          <w:sz w:val="20"/>
        </w:rPr>
        <w:t>GRF</w:t>
      </w:r>
    </w:p>
    <w:p w:rsidR="00D142A9" w:rsidRPr="00FA4784" w:rsidRDefault="009955CD" w:rsidP="0023001A">
      <w:pPr>
        <w:pStyle w:val="PargrafodaLista"/>
        <w:numPr>
          <w:ilvl w:val="1"/>
          <w:numId w:val="3"/>
        </w:numPr>
        <w:jc w:val="both"/>
        <w:rPr>
          <w:rFonts w:eastAsiaTheme="minorEastAsia"/>
          <w:sz w:val="20"/>
        </w:rPr>
      </w:pPr>
      <w:proofErr w:type="spellStart"/>
      <w:r w:rsidRPr="00FA4784">
        <w:rPr>
          <w:rFonts w:eastAsiaTheme="minorEastAsia"/>
          <w:sz w:val="20"/>
        </w:rPr>
        <w:t>Comprehensive</w:t>
      </w:r>
      <w:proofErr w:type="spellEnd"/>
      <w:r w:rsidRPr="00FA4784">
        <w:rPr>
          <w:rFonts w:eastAsiaTheme="minorEastAsia"/>
          <w:sz w:val="20"/>
        </w:rPr>
        <w:t xml:space="preserve"> </w:t>
      </w:r>
      <w:proofErr w:type="spellStart"/>
      <w:r w:rsidRPr="00FA4784">
        <w:rPr>
          <w:rFonts w:eastAsiaTheme="minorEastAsia"/>
          <w:sz w:val="20"/>
        </w:rPr>
        <w:t>Model</w:t>
      </w:r>
      <w:proofErr w:type="spellEnd"/>
    </w:p>
    <w:p w:rsidR="00CD6771" w:rsidRPr="00FA4784" w:rsidRDefault="00CD6771" w:rsidP="0023001A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Anomalias Magnéticas</w:t>
      </w:r>
    </w:p>
    <w:p w:rsidR="00CD6771" w:rsidRPr="00FA4784" w:rsidRDefault="009955CD" w:rsidP="0023001A">
      <w:pPr>
        <w:pStyle w:val="PargrafodaLista"/>
        <w:numPr>
          <w:ilvl w:val="1"/>
          <w:numId w:val="3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Remoção do Campo Externo</w:t>
      </w:r>
    </w:p>
    <w:p w:rsidR="009955CD" w:rsidRPr="00FA4784" w:rsidRDefault="009955CD" w:rsidP="0023001A">
      <w:pPr>
        <w:pStyle w:val="PargrafodaLista"/>
        <w:numPr>
          <w:ilvl w:val="1"/>
          <w:numId w:val="3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Separação Regional-Residual</w:t>
      </w:r>
    </w:p>
    <w:p w:rsidR="009955CD" w:rsidRPr="00FA4784" w:rsidRDefault="009955CD" w:rsidP="0023001A">
      <w:pPr>
        <w:jc w:val="both"/>
        <w:rPr>
          <w:rFonts w:eastAsiaTheme="minorEastAsia"/>
          <w:sz w:val="20"/>
        </w:rPr>
      </w:pPr>
    </w:p>
    <w:p w:rsidR="009955CD" w:rsidRPr="00FA4784" w:rsidRDefault="009955CD" w:rsidP="0023001A">
      <w:pPr>
        <w:jc w:val="both"/>
        <w:rPr>
          <w:rFonts w:eastAsiaTheme="minorEastAsia"/>
          <w:b/>
          <w:sz w:val="16"/>
        </w:rPr>
      </w:pPr>
      <w:r w:rsidRPr="00FA4784">
        <w:rPr>
          <w:rFonts w:eastAsiaTheme="minorEastAsia"/>
          <w:b/>
          <w:sz w:val="20"/>
        </w:rPr>
        <w:t>Interpretação</w:t>
      </w:r>
    </w:p>
    <w:p w:rsidR="009955CD" w:rsidRPr="00FA4784" w:rsidRDefault="009955CD" w:rsidP="0023001A">
      <w:pPr>
        <w:pStyle w:val="PargrafodaLista"/>
        <w:numPr>
          <w:ilvl w:val="0"/>
          <w:numId w:val="5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Separação Regional-Residual</w:t>
      </w:r>
    </w:p>
    <w:p w:rsidR="009955CD" w:rsidRPr="00FA4784" w:rsidRDefault="009955CD" w:rsidP="0023001A">
      <w:pPr>
        <w:pStyle w:val="PargrafodaLista"/>
        <w:numPr>
          <w:ilvl w:val="1"/>
          <w:numId w:val="5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Ajuste Polinomial Simples</w:t>
      </w:r>
    </w:p>
    <w:p w:rsidR="009955CD" w:rsidRPr="00FA4784" w:rsidRDefault="009955CD" w:rsidP="0023001A">
      <w:pPr>
        <w:pStyle w:val="PargrafodaLista"/>
        <w:numPr>
          <w:ilvl w:val="1"/>
          <w:numId w:val="5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Polinômio Robusto</w:t>
      </w:r>
    </w:p>
    <w:p w:rsidR="009955CD" w:rsidRPr="00FA4784" w:rsidRDefault="009955CD" w:rsidP="0023001A">
      <w:pPr>
        <w:pStyle w:val="PargrafodaLista"/>
        <w:numPr>
          <w:ilvl w:val="0"/>
          <w:numId w:val="5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Modelagem Direta</w:t>
      </w:r>
    </w:p>
    <w:p w:rsidR="009955CD" w:rsidRPr="00FA4784" w:rsidRDefault="009955CD" w:rsidP="0023001A">
      <w:pPr>
        <w:pStyle w:val="PargrafodaLista"/>
        <w:numPr>
          <w:ilvl w:val="1"/>
          <w:numId w:val="5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Diques</w:t>
      </w:r>
    </w:p>
    <w:p w:rsidR="009955CD" w:rsidRPr="00FA4784" w:rsidRDefault="009955CD" w:rsidP="0023001A">
      <w:pPr>
        <w:pStyle w:val="PargrafodaLista"/>
        <w:numPr>
          <w:ilvl w:val="1"/>
          <w:numId w:val="5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Falhas</w:t>
      </w:r>
    </w:p>
    <w:p w:rsidR="009955CD" w:rsidRPr="00FA4784" w:rsidRDefault="009955CD" w:rsidP="0023001A">
      <w:pPr>
        <w:pStyle w:val="PargrafodaLista"/>
        <w:numPr>
          <w:ilvl w:val="1"/>
          <w:numId w:val="5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Contatos</w:t>
      </w:r>
    </w:p>
    <w:p w:rsidR="009955CD" w:rsidRPr="00FA4784" w:rsidRDefault="009955CD" w:rsidP="0023001A">
      <w:pPr>
        <w:pStyle w:val="PargrafodaLista"/>
        <w:numPr>
          <w:ilvl w:val="1"/>
          <w:numId w:val="5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Esferas</w:t>
      </w:r>
    </w:p>
    <w:p w:rsidR="009955CD" w:rsidRPr="00FA4784" w:rsidRDefault="009955CD" w:rsidP="0023001A">
      <w:pPr>
        <w:pStyle w:val="PargrafodaLista"/>
        <w:numPr>
          <w:ilvl w:val="1"/>
          <w:numId w:val="5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Prismas</w:t>
      </w:r>
    </w:p>
    <w:p w:rsidR="009955CD" w:rsidRPr="00FA4784" w:rsidRDefault="009955CD" w:rsidP="0023001A">
      <w:pPr>
        <w:pStyle w:val="PargrafodaLista"/>
        <w:numPr>
          <w:ilvl w:val="2"/>
          <w:numId w:val="5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Bacias Sedimentares</w:t>
      </w:r>
    </w:p>
    <w:p w:rsidR="009955CD" w:rsidRPr="00FA4784" w:rsidRDefault="00247F70" w:rsidP="0023001A">
      <w:pPr>
        <w:pStyle w:val="PargrafodaLista"/>
        <w:numPr>
          <w:ilvl w:val="2"/>
          <w:numId w:val="5"/>
        </w:numPr>
        <w:jc w:val="both"/>
        <w:rPr>
          <w:rFonts w:eastAsiaTheme="minorEastAsia"/>
          <w:sz w:val="20"/>
        </w:rPr>
      </w:pPr>
      <w:r w:rsidRPr="00FA4784">
        <w:rPr>
          <w:rFonts w:eastAsiaTheme="minorEastAsia"/>
          <w:sz w:val="20"/>
        </w:rPr>
        <w:t>Corpos Complexos</w:t>
      </w:r>
    </w:p>
    <w:p w:rsidR="009C3D3D" w:rsidRPr="00FA4784" w:rsidRDefault="009C3D3D" w:rsidP="0023001A">
      <w:pPr>
        <w:pStyle w:val="PargrafodaLista"/>
        <w:numPr>
          <w:ilvl w:val="0"/>
          <w:numId w:val="5"/>
        </w:numPr>
        <w:jc w:val="both"/>
        <w:rPr>
          <w:sz w:val="20"/>
        </w:rPr>
      </w:pPr>
      <w:r w:rsidRPr="00FA4784">
        <w:rPr>
          <w:sz w:val="20"/>
        </w:rPr>
        <w:t>Transformações no domínio d</w:t>
      </w:r>
      <w:r w:rsidR="00CB1359">
        <w:rPr>
          <w:sz w:val="20"/>
        </w:rPr>
        <w:t>o</w:t>
      </w:r>
      <w:r w:rsidRPr="00FA4784">
        <w:rPr>
          <w:sz w:val="20"/>
        </w:rPr>
        <w:t xml:space="preserve"> </w:t>
      </w:r>
      <w:r w:rsidR="00CB1359">
        <w:rPr>
          <w:sz w:val="20"/>
        </w:rPr>
        <w:t>número de onda</w:t>
      </w:r>
    </w:p>
    <w:p w:rsidR="0079468C" w:rsidRPr="00FA4784" w:rsidRDefault="0079468C" w:rsidP="0023001A">
      <w:pPr>
        <w:pStyle w:val="PargrafodaLista"/>
        <w:numPr>
          <w:ilvl w:val="0"/>
          <w:numId w:val="5"/>
        </w:numPr>
        <w:jc w:val="both"/>
        <w:rPr>
          <w:sz w:val="20"/>
        </w:rPr>
      </w:pPr>
      <w:r w:rsidRPr="00FA4784">
        <w:rPr>
          <w:sz w:val="20"/>
        </w:rPr>
        <w:t>Camada Equivalente</w:t>
      </w:r>
    </w:p>
    <w:p w:rsidR="000C48AF" w:rsidRPr="00FA4784" w:rsidRDefault="00247F70" w:rsidP="0023001A">
      <w:pPr>
        <w:pStyle w:val="PargrafodaLista"/>
        <w:numPr>
          <w:ilvl w:val="0"/>
          <w:numId w:val="5"/>
        </w:numPr>
        <w:jc w:val="both"/>
        <w:rPr>
          <w:sz w:val="20"/>
        </w:rPr>
      </w:pPr>
      <w:proofErr w:type="spellStart"/>
      <w:r w:rsidRPr="00FA4784">
        <w:rPr>
          <w:sz w:val="20"/>
        </w:rPr>
        <w:t>Deconvolução</w:t>
      </w:r>
      <w:proofErr w:type="spellEnd"/>
      <w:r w:rsidRPr="00FA4784">
        <w:rPr>
          <w:sz w:val="20"/>
        </w:rPr>
        <w:t xml:space="preserve"> de Euler</w:t>
      </w:r>
    </w:p>
    <w:p w:rsidR="009C3D3D" w:rsidRPr="00FA4784" w:rsidRDefault="009C3D3D" w:rsidP="0023001A">
      <w:pPr>
        <w:pStyle w:val="PargrafodaLista"/>
        <w:numPr>
          <w:ilvl w:val="0"/>
          <w:numId w:val="5"/>
        </w:numPr>
        <w:jc w:val="both"/>
        <w:rPr>
          <w:sz w:val="20"/>
        </w:rPr>
      </w:pPr>
      <w:r w:rsidRPr="00FA4784">
        <w:rPr>
          <w:sz w:val="20"/>
        </w:rPr>
        <w:t>Sinal Analítico</w:t>
      </w:r>
      <w:bookmarkStart w:id="0" w:name="_GoBack"/>
      <w:bookmarkEnd w:id="0"/>
    </w:p>
    <w:p w:rsidR="00247F70" w:rsidRPr="00FA4784" w:rsidRDefault="00855046" w:rsidP="0023001A">
      <w:pPr>
        <w:pStyle w:val="PargrafodaLista"/>
        <w:numPr>
          <w:ilvl w:val="0"/>
          <w:numId w:val="5"/>
        </w:numPr>
        <w:jc w:val="both"/>
        <w:rPr>
          <w:sz w:val="20"/>
        </w:rPr>
      </w:pPr>
      <w:r w:rsidRPr="00FA4784">
        <w:rPr>
          <w:sz w:val="20"/>
        </w:rPr>
        <w:t xml:space="preserve">Redução ao </w:t>
      </w:r>
      <w:proofErr w:type="spellStart"/>
      <w:r w:rsidRPr="00FA4784">
        <w:rPr>
          <w:sz w:val="20"/>
        </w:rPr>
        <w:t>Pólo</w:t>
      </w:r>
      <w:proofErr w:type="spellEnd"/>
    </w:p>
    <w:p w:rsidR="0079468C" w:rsidRPr="00FA4784" w:rsidRDefault="0079468C" w:rsidP="0023001A">
      <w:pPr>
        <w:pStyle w:val="PargrafodaLista"/>
        <w:numPr>
          <w:ilvl w:val="0"/>
          <w:numId w:val="5"/>
        </w:numPr>
        <w:jc w:val="both"/>
        <w:rPr>
          <w:sz w:val="20"/>
        </w:rPr>
      </w:pPr>
      <w:r w:rsidRPr="00FA4784">
        <w:rPr>
          <w:sz w:val="20"/>
        </w:rPr>
        <w:t>Determinação da direção de magnetização</w:t>
      </w:r>
    </w:p>
    <w:p w:rsidR="00A35D5C" w:rsidRPr="00FA4784" w:rsidRDefault="009C3D3D" w:rsidP="0023001A">
      <w:pPr>
        <w:pStyle w:val="PargrafodaLista"/>
        <w:numPr>
          <w:ilvl w:val="0"/>
          <w:numId w:val="5"/>
        </w:numPr>
        <w:jc w:val="both"/>
        <w:rPr>
          <w:sz w:val="20"/>
        </w:rPr>
      </w:pPr>
      <w:r w:rsidRPr="00FA4784">
        <w:rPr>
          <w:sz w:val="20"/>
        </w:rPr>
        <w:t>Massa Total Anômala</w:t>
      </w:r>
    </w:p>
    <w:p w:rsidR="00C81ED3" w:rsidRPr="00FA4784" w:rsidRDefault="00C81ED3" w:rsidP="00C81ED3">
      <w:pPr>
        <w:pStyle w:val="PargrafodaLista"/>
        <w:numPr>
          <w:ilvl w:val="0"/>
          <w:numId w:val="5"/>
        </w:numPr>
        <w:jc w:val="both"/>
        <w:rPr>
          <w:sz w:val="20"/>
        </w:rPr>
      </w:pPr>
      <w:proofErr w:type="gramStart"/>
      <w:r w:rsidRPr="00FA4784">
        <w:rPr>
          <w:sz w:val="20"/>
        </w:rPr>
        <w:t>Tensor Gradiente Gravitacional</w:t>
      </w:r>
      <w:proofErr w:type="gramEnd"/>
    </w:p>
    <w:p w:rsidR="009C3D3D" w:rsidRPr="00FA4784" w:rsidRDefault="009C3D3D" w:rsidP="0023001A">
      <w:pPr>
        <w:pStyle w:val="PargrafodaLista"/>
        <w:numPr>
          <w:ilvl w:val="1"/>
          <w:numId w:val="5"/>
        </w:numPr>
        <w:jc w:val="both"/>
        <w:rPr>
          <w:sz w:val="20"/>
        </w:rPr>
      </w:pPr>
      <w:r w:rsidRPr="00FA4784">
        <w:rPr>
          <w:sz w:val="20"/>
        </w:rPr>
        <w:t>Invariantes</w:t>
      </w:r>
    </w:p>
    <w:p w:rsidR="009C3D3D" w:rsidRPr="00FA4784" w:rsidRDefault="009C3D3D" w:rsidP="0023001A">
      <w:pPr>
        <w:pStyle w:val="PargrafodaLista"/>
        <w:numPr>
          <w:ilvl w:val="1"/>
          <w:numId w:val="5"/>
        </w:numPr>
        <w:jc w:val="both"/>
        <w:rPr>
          <w:sz w:val="20"/>
        </w:rPr>
      </w:pPr>
      <w:r w:rsidRPr="00FA4784">
        <w:rPr>
          <w:sz w:val="20"/>
        </w:rPr>
        <w:t xml:space="preserve">Autovalores e </w:t>
      </w:r>
      <w:proofErr w:type="spellStart"/>
      <w:r w:rsidRPr="00FA4784">
        <w:rPr>
          <w:sz w:val="20"/>
        </w:rPr>
        <w:t>autovetores</w:t>
      </w:r>
      <w:proofErr w:type="spellEnd"/>
    </w:p>
    <w:p w:rsidR="009C3D3D" w:rsidRPr="00FA4784" w:rsidRDefault="00855046" w:rsidP="0023001A">
      <w:pPr>
        <w:pStyle w:val="PargrafodaLista"/>
        <w:numPr>
          <w:ilvl w:val="1"/>
          <w:numId w:val="5"/>
        </w:numPr>
        <w:jc w:val="both"/>
        <w:rPr>
          <w:sz w:val="20"/>
        </w:rPr>
      </w:pPr>
      <w:r w:rsidRPr="00FA4784">
        <w:rPr>
          <w:sz w:val="20"/>
        </w:rPr>
        <w:t>Estimativa do centro de m</w:t>
      </w:r>
      <w:r w:rsidR="009C3D3D" w:rsidRPr="00FA4784">
        <w:rPr>
          <w:sz w:val="20"/>
        </w:rPr>
        <w:t>assa</w:t>
      </w:r>
    </w:p>
    <w:p w:rsidR="00A35D5C" w:rsidRPr="00FA4784" w:rsidRDefault="00A35D5C" w:rsidP="0023001A">
      <w:pPr>
        <w:pStyle w:val="PargrafodaLista"/>
        <w:numPr>
          <w:ilvl w:val="0"/>
          <w:numId w:val="5"/>
        </w:numPr>
        <w:jc w:val="both"/>
        <w:rPr>
          <w:sz w:val="20"/>
        </w:rPr>
      </w:pPr>
      <w:r w:rsidRPr="00FA4784">
        <w:rPr>
          <w:sz w:val="20"/>
        </w:rPr>
        <w:t>Relação de Poisson</w:t>
      </w:r>
    </w:p>
    <w:p w:rsidR="00247F70" w:rsidRPr="00FA4784" w:rsidRDefault="00247F70" w:rsidP="0023001A">
      <w:pPr>
        <w:pStyle w:val="PargrafodaLista"/>
        <w:numPr>
          <w:ilvl w:val="0"/>
          <w:numId w:val="5"/>
        </w:numPr>
        <w:jc w:val="both"/>
        <w:rPr>
          <w:sz w:val="20"/>
        </w:rPr>
      </w:pPr>
      <w:r w:rsidRPr="00FA4784">
        <w:rPr>
          <w:sz w:val="20"/>
        </w:rPr>
        <w:t>Inversão</w:t>
      </w:r>
    </w:p>
    <w:p w:rsidR="00944641" w:rsidRPr="00FA4784" w:rsidRDefault="00944641" w:rsidP="0023001A">
      <w:pPr>
        <w:jc w:val="both"/>
        <w:rPr>
          <w:sz w:val="20"/>
        </w:rPr>
      </w:pPr>
    </w:p>
    <w:p w:rsidR="00944641" w:rsidRPr="00FA4784" w:rsidRDefault="00944641" w:rsidP="0023001A">
      <w:pPr>
        <w:jc w:val="both"/>
        <w:rPr>
          <w:b/>
          <w:sz w:val="20"/>
          <w:u w:val="single"/>
        </w:rPr>
      </w:pPr>
      <w:r w:rsidRPr="00FA4784">
        <w:rPr>
          <w:b/>
          <w:u w:val="single"/>
        </w:rPr>
        <w:t>Avaliação</w:t>
      </w:r>
    </w:p>
    <w:p w:rsidR="00FA4784" w:rsidRPr="00FA4784" w:rsidRDefault="00FA4784" w:rsidP="0023001A">
      <w:pPr>
        <w:ind w:firstLine="708"/>
        <w:jc w:val="both"/>
        <w:rPr>
          <w:sz w:val="20"/>
        </w:rPr>
      </w:pPr>
    </w:p>
    <w:p w:rsidR="00944641" w:rsidRPr="00FA4784" w:rsidRDefault="00944641" w:rsidP="0023001A">
      <w:pPr>
        <w:ind w:firstLine="708"/>
        <w:jc w:val="both"/>
        <w:rPr>
          <w:sz w:val="20"/>
        </w:rPr>
      </w:pPr>
      <w:r w:rsidRPr="00FA4784">
        <w:rPr>
          <w:sz w:val="20"/>
        </w:rPr>
        <w:lastRenderedPageBreak/>
        <w:t xml:space="preserve">A avaliação será feita por meio de </w:t>
      </w:r>
      <w:proofErr w:type="gramStart"/>
      <w:r w:rsidRPr="00FA4784">
        <w:rPr>
          <w:sz w:val="20"/>
        </w:rPr>
        <w:t>2</w:t>
      </w:r>
      <w:proofErr w:type="gramEnd"/>
      <w:r w:rsidRPr="00FA4784">
        <w:rPr>
          <w:sz w:val="20"/>
        </w:rPr>
        <w:t xml:space="preserve"> (dois) trabalhos, que deverão ser entregues até o final do curso. Cada trabalho conterá 10 (questões), todas sobre os tópicos listados na ementa acima. </w:t>
      </w:r>
    </w:p>
    <w:p w:rsidR="0023001A" w:rsidRPr="00FA4784" w:rsidRDefault="0023001A" w:rsidP="0023001A">
      <w:pPr>
        <w:jc w:val="both"/>
        <w:rPr>
          <w:sz w:val="20"/>
        </w:rPr>
      </w:pPr>
    </w:p>
    <w:p w:rsidR="0023001A" w:rsidRPr="00FA4784" w:rsidRDefault="0023001A" w:rsidP="0023001A">
      <w:pPr>
        <w:jc w:val="both"/>
        <w:rPr>
          <w:b/>
          <w:u w:val="single"/>
        </w:rPr>
      </w:pPr>
      <w:r w:rsidRPr="00FA4784">
        <w:rPr>
          <w:b/>
          <w:u w:val="single"/>
        </w:rPr>
        <w:t>Pré-requisitos</w:t>
      </w:r>
    </w:p>
    <w:p w:rsidR="00FA4784" w:rsidRPr="00FA4784" w:rsidRDefault="00FA4784" w:rsidP="0023001A">
      <w:pPr>
        <w:jc w:val="both"/>
      </w:pPr>
    </w:p>
    <w:p w:rsidR="00FA4784" w:rsidRPr="00FA4784" w:rsidRDefault="00FA4784" w:rsidP="0023001A">
      <w:pPr>
        <w:jc w:val="both"/>
      </w:pPr>
      <w:r w:rsidRPr="00FA4784">
        <w:t>Não há.</w:t>
      </w:r>
    </w:p>
    <w:p w:rsidR="00FA4784" w:rsidRPr="00FA4784" w:rsidRDefault="00FA4784" w:rsidP="0023001A">
      <w:pPr>
        <w:jc w:val="both"/>
      </w:pPr>
    </w:p>
    <w:p w:rsidR="00FA4784" w:rsidRPr="00FA4784" w:rsidRDefault="00FA4784" w:rsidP="0023001A">
      <w:pPr>
        <w:jc w:val="both"/>
        <w:rPr>
          <w:b/>
          <w:u w:val="single"/>
        </w:rPr>
      </w:pPr>
      <w:r w:rsidRPr="00FA4784">
        <w:rPr>
          <w:b/>
          <w:u w:val="single"/>
        </w:rPr>
        <w:t>Recomendações</w:t>
      </w:r>
    </w:p>
    <w:p w:rsidR="00FA4784" w:rsidRPr="00FA4784" w:rsidRDefault="00FA4784" w:rsidP="0023001A">
      <w:pPr>
        <w:jc w:val="both"/>
        <w:rPr>
          <w:sz w:val="20"/>
        </w:rPr>
      </w:pPr>
    </w:p>
    <w:p w:rsidR="00FA4784" w:rsidRPr="00FA4784" w:rsidRDefault="00FA4784" w:rsidP="0023001A">
      <w:pPr>
        <w:jc w:val="both"/>
        <w:rPr>
          <w:sz w:val="20"/>
        </w:rPr>
      </w:pPr>
      <w:r w:rsidRPr="00FA4784">
        <w:rPr>
          <w:sz w:val="20"/>
        </w:rPr>
        <w:t>Recomenda-se que os interessados em cursar esta disciplina tenham noções de:</w:t>
      </w:r>
    </w:p>
    <w:p w:rsidR="00FA4784" w:rsidRPr="00FA4784" w:rsidRDefault="00FA4784" w:rsidP="00FA4784">
      <w:pPr>
        <w:pStyle w:val="PargrafodaLista"/>
        <w:numPr>
          <w:ilvl w:val="0"/>
          <w:numId w:val="10"/>
        </w:numPr>
        <w:jc w:val="both"/>
        <w:rPr>
          <w:sz w:val="20"/>
        </w:rPr>
      </w:pPr>
      <w:r w:rsidRPr="00FA4784">
        <w:rPr>
          <w:sz w:val="20"/>
        </w:rPr>
        <w:t>C</w:t>
      </w:r>
      <w:r w:rsidR="0023001A" w:rsidRPr="00FA4784">
        <w:rPr>
          <w:sz w:val="20"/>
        </w:rPr>
        <w:t>álculo diferencial e integral</w:t>
      </w:r>
    </w:p>
    <w:p w:rsidR="00FA4784" w:rsidRPr="00FA4784" w:rsidRDefault="00FA4784" w:rsidP="00FA4784">
      <w:pPr>
        <w:pStyle w:val="PargrafodaLista"/>
        <w:numPr>
          <w:ilvl w:val="0"/>
          <w:numId w:val="10"/>
        </w:numPr>
        <w:jc w:val="both"/>
        <w:rPr>
          <w:sz w:val="20"/>
        </w:rPr>
      </w:pPr>
      <w:r w:rsidRPr="00FA4784">
        <w:rPr>
          <w:sz w:val="20"/>
        </w:rPr>
        <w:t>Á</w:t>
      </w:r>
      <w:r w:rsidR="0023001A" w:rsidRPr="00FA4784">
        <w:rPr>
          <w:sz w:val="20"/>
        </w:rPr>
        <w:t>lgebra linear</w:t>
      </w:r>
      <w:r w:rsidRPr="00FA4784">
        <w:rPr>
          <w:sz w:val="20"/>
        </w:rPr>
        <w:t xml:space="preserve"> </w:t>
      </w:r>
    </w:p>
    <w:p w:rsidR="00FA4784" w:rsidRPr="00FA4784" w:rsidRDefault="00FA4784" w:rsidP="00FA4784">
      <w:pPr>
        <w:pStyle w:val="PargrafodaLista"/>
        <w:numPr>
          <w:ilvl w:val="0"/>
          <w:numId w:val="10"/>
        </w:numPr>
        <w:jc w:val="both"/>
        <w:rPr>
          <w:sz w:val="20"/>
        </w:rPr>
      </w:pPr>
      <w:r w:rsidRPr="00FA4784">
        <w:rPr>
          <w:sz w:val="20"/>
        </w:rPr>
        <w:t>P</w:t>
      </w:r>
      <w:r w:rsidR="0023001A" w:rsidRPr="00FA4784">
        <w:rPr>
          <w:sz w:val="20"/>
        </w:rPr>
        <w:t>rogramação</w:t>
      </w:r>
    </w:p>
    <w:p w:rsidR="00537B34" w:rsidRPr="00FA4784" w:rsidRDefault="0023001A" w:rsidP="0023001A">
      <w:pPr>
        <w:jc w:val="both"/>
        <w:rPr>
          <w:sz w:val="20"/>
        </w:rPr>
      </w:pPr>
      <w:r w:rsidRPr="00FA4784">
        <w:rPr>
          <w:sz w:val="20"/>
        </w:rPr>
        <w:t xml:space="preserve">Em princípio, não é necessário </w:t>
      </w:r>
      <w:r w:rsidR="00FA4784" w:rsidRPr="00FA4784">
        <w:rPr>
          <w:sz w:val="20"/>
        </w:rPr>
        <w:t>dominar todos os</w:t>
      </w:r>
      <w:r w:rsidRPr="00FA4784">
        <w:rPr>
          <w:sz w:val="20"/>
        </w:rPr>
        <w:t xml:space="preserve"> </w:t>
      </w:r>
      <w:r w:rsidR="00FA4784" w:rsidRPr="00FA4784">
        <w:rPr>
          <w:sz w:val="20"/>
        </w:rPr>
        <w:t>itens listados acima para</w:t>
      </w:r>
      <w:r w:rsidRPr="00FA4784">
        <w:rPr>
          <w:sz w:val="20"/>
        </w:rPr>
        <w:t xml:space="preserve"> cursar a disciplina, </w:t>
      </w:r>
      <w:r w:rsidR="00537B34" w:rsidRPr="00FA4784">
        <w:rPr>
          <w:sz w:val="20"/>
        </w:rPr>
        <w:t xml:space="preserve">uma vez que </w:t>
      </w:r>
      <w:proofErr w:type="gramStart"/>
      <w:r w:rsidR="00537B34" w:rsidRPr="00FA4784">
        <w:rPr>
          <w:sz w:val="20"/>
        </w:rPr>
        <w:t>estes serão</w:t>
      </w:r>
      <w:proofErr w:type="gramEnd"/>
      <w:r w:rsidR="00537B34" w:rsidRPr="00FA4784">
        <w:rPr>
          <w:sz w:val="20"/>
        </w:rPr>
        <w:t xml:space="preserve"> apresentados ao longo das aulas. Os códigos computacionais utilizados ao longo do curso serão disponibilizados.</w:t>
      </w:r>
      <w:r w:rsidR="00EF3AA8" w:rsidRPr="00FA4784">
        <w:rPr>
          <w:sz w:val="20"/>
        </w:rPr>
        <w:t xml:space="preserve"> Na medida do possível, os códigos serão feitos em linguagem </w:t>
      </w:r>
      <w:hyperlink r:id="rId7" w:history="1">
        <w:r w:rsidR="00EF3AA8" w:rsidRPr="00FA4784">
          <w:rPr>
            <w:rStyle w:val="Hyperlink"/>
            <w:sz w:val="20"/>
          </w:rPr>
          <w:t>Python</w:t>
        </w:r>
      </w:hyperlink>
      <w:r w:rsidR="00EF3AA8" w:rsidRPr="00FA4784">
        <w:rPr>
          <w:sz w:val="20"/>
        </w:rPr>
        <w:t xml:space="preserve">, na forma de </w:t>
      </w:r>
      <w:hyperlink r:id="rId8" w:anchor="the-ipython-notebook" w:history="1">
        <w:proofErr w:type="spellStart"/>
        <w:proofErr w:type="gramStart"/>
        <w:r w:rsidR="00EF3AA8" w:rsidRPr="00FA4784">
          <w:rPr>
            <w:rStyle w:val="Hyperlink"/>
            <w:sz w:val="20"/>
          </w:rPr>
          <w:t>IPython</w:t>
        </w:r>
        <w:proofErr w:type="spellEnd"/>
        <w:proofErr w:type="gramEnd"/>
        <w:r w:rsidR="00EF3AA8" w:rsidRPr="00FA4784">
          <w:rPr>
            <w:rStyle w:val="Hyperlink"/>
            <w:sz w:val="20"/>
          </w:rPr>
          <w:t xml:space="preserve"> notebooks</w:t>
        </w:r>
      </w:hyperlink>
      <w:r w:rsidR="00EF3AA8" w:rsidRPr="00FA4784">
        <w:rPr>
          <w:sz w:val="20"/>
        </w:rPr>
        <w:t xml:space="preserve">, que serão disponibilizados em um repositório no </w:t>
      </w:r>
      <w:hyperlink r:id="rId9" w:history="1">
        <w:proofErr w:type="spellStart"/>
        <w:r w:rsidR="00EF3AA8" w:rsidRPr="00FA4784">
          <w:rPr>
            <w:rStyle w:val="Hyperlink"/>
            <w:sz w:val="20"/>
          </w:rPr>
          <w:t>GitHub</w:t>
        </w:r>
        <w:proofErr w:type="spellEnd"/>
      </w:hyperlink>
      <w:r w:rsidR="00EF3AA8" w:rsidRPr="00FA4784">
        <w:rPr>
          <w:sz w:val="20"/>
        </w:rPr>
        <w:t>.</w:t>
      </w:r>
    </w:p>
    <w:p w:rsidR="00EF3AA8" w:rsidRPr="00FA4784" w:rsidRDefault="00EF3AA8" w:rsidP="0023001A">
      <w:pPr>
        <w:jc w:val="both"/>
        <w:rPr>
          <w:sz w:val="20"/>
        </w:rPr>
      </w:pPr>
    </w:p>
    <w:p w:rsidR="00944641" w:rsidRPr="00FA4784" w:rsidRDefault="00944641" w:rsidP="0023001A">
      <w:pPr>
        <w:jc w:val="both"/>
        <w:rPr>
          <w:b/>
          <w:u w:val="single"/>
          <w:lang w:val="en-US"/>
        </w:rPr>
      </w:pPr>
      <w:proofErr w:type="spellStart"/>
      <w:r w:rsidRPr="00FA4784">
        <w:rPr>
          <w:b/>
          <w:u w:val="single"/>
          <w:lang w:val="en-US"/>
        </w:rPr>
        <w:t>Referências</w:t>
      </w:r>
      <w:proofErr w:type="spellEnd"/>
    </w:p>
    <w:p w:rsidR="00944641" w:rsidRPr="00FA4784" w:rsidRDefault="00537B34" w:rsidP="006C69B7">
      <w:pPr>
        <w:jc w:val="both"/>
        <w:rPr>
          <w:sz w:val="20"/>
          <w:lang w:val="en-US"/>
        </w:rPr>
      </w:pPr>
      <w:proofErr w:type="gramStart"/>
      <w:r w:rsidRPr="00FA4784">
        <w:rPr>
          <w:sz w:val="20"/>
          <w:lang w:val="en-US"/>
        </w:rPr>
        <w:t>Blakely, R. J.,</w:t>
      </w:r>
      <w:r w:rsidR="006C69B7" w:rsidRPr="00FA4784">
        <w:rPr>
          <w:sz w:val="20"/>
          <w:lang w:val="en-US"/>
        </w:rPr>
        <w:t xml:space="preserve"> 1996,</w:t>
      </w:r>
      <w:r w:rsidRPr="00FA4784">
        <w:rPr>
          <w:sz w:val="20"/>
          <w:lang w:val="en-US"/>
        </w:rPr>
        <w:t xml:space="preserve"> </w:t>
      </w:r>
      <w:r w:rsidR="006C69B7" w:rsidRPr="00FA4784">
        <w:rPr>
          <w:sz w:val="20"/>
          <w:lang w:val="en-US"/>
        </w:rPr>
        <w:t>Potential theory in gravity and magnetic applications.</w:t>
      </w:r>
      <w:proofErr w:type="gramEnd"/>
      <w:r w:rsidR="006C69B7" w:rsidRPr="00FA4784">
        <w:rPr>
          <w:sz w:val="20"/>
          <w:lang w:val="en-US"/>
        </w:rPr>
        <w:t xml:space="preserve"> </w:t>
      </w:r>
      <w:proofErr w:type="gramStart"/>
      <w:r w:rsidR="006C69B7" w:rsidRPr="00FA4784">
        <w:rPr>
          <w:sz w:val="20"/>
          <w:lang w:val="en-US"/>
        </w:rPr>
        <w:t>Cambridge University Press.</w:t>
      </w:r>
      <w:proofErr w:type="gramEnd"/>
    </w:p>
    <w:p w:rsidR="006C69B7" w:rsidRPr="00FA4784" w:rsidRDefault="006C69B7" w:rsidP="006C69B7">
      <w:pPr>
        <w:jc w:val="both"/>
        <w:rPr>
          <w:sz w:val="20"/>
          <w:lang w:val="en-US"/>
        </w:rPr>
      </w:pPr>
      <w:proofErr w:type="gramStart"/>
      <w:r w:rsidRPr="00FA4784">
        <w:rPr>
          <w:sz w:val="20"/>
          <w:lang w:val="en-US"/>
        </w:rPr>
        <w:t>Hofmann-</w:t>
      </w:r>
      <w:proofErr w:type="spellStart"/>
      <w:r w:rsidRPr="00FA4784">
        <w:rPr>
          <w:sz w:val="20"/>
          <w:lang w:val="en-US"/>
        </w:rPr>
        <w:t>Wellenhof</w:t>
      </w:r>
      <w:proofErr w:type="spellEnd"/>
      <w:r w:rsidRPr="00FA4784">
        <w:rPr>
          <w:sz w:val="20"/>
          <w:lang w:val="en-US"/>
        </w:rPr>
        <w:t>, B. e H. Moritz, 2005, Physical Geodesy.</w:t>
      </w:r>
      <w:proofErr w:type="gramEnd"/>
      <w:r w:rsidRPr="00FA4784">
        <w:rPr>
          <w:sz w:val="20"/>
          <w:lang w:val="en-US"/>
        </w:rPr>
        <w:t xml:space="preserve"> </w:t>
      </w:r>
      <w:proofErr w:type="gramStart"/>
      <w:r w:rsidRPr="00FA4784">
        <w:rPr>
          <w:sz w:val="20"/>
          <w:lang w:val="en-US"/>
        </w:rPr>
        <w:t>Springer.</w:t>
      </w:r>
      <w:proofErr w:type="gramEnd"/>
    </w:p>
    <w:p w:rsidR="006C69B7" w:rsidRPr="00FA4784" w:rsidRDefault="006C69B7" w:rsidP="006C69B7">
      <w:pPr>
        <w:jc w:val="both"/>
        <w:rPr>
          <w:sz w:val="20"/>
          <w:lang w:val="en-US"/>
        </w:rPr>
      </w:pPr>
      <w:proofErr w:type="spellStart"/>
      <w:r w:rsidRPr="00FA4784">
        <w:rPr>
          <w:sz w:val="20"/>
          <w:lang w:val="en-US"/>
        </w:rPr>
        <w:t>Langel</w:t>
      </w:r>
      <w:proofErr w:type="spellEnd"/>
      <w:r w:rsidRPr="00FA4784">
        <w:rPr>
          <w:sz w:val="20"/>
          <w:lang w:val="en-US"/>
        </w:rPr>
        <w:t xml:space="preserve">, R. A. e W. J. </w:t>
      </w:r>
      <w:proofErr w:type="spellStart"/>
      <w:r w:rsidRPr="00FA4784">
        <w:rPr>
          <w:sz w:val="20"/>
          <w:lang w:val="en-US"/>
        </w:rPr>
        <w:t>Hinze</w:t>
      </w:r>
      <w:proofErr w:type="spellEnd"/>
      <w:r w:rsidRPr="00FA4784">
        <w:rPr>
          <w:sz w:val="20"/>
          <w:lang w:val="en-US"/>
        </w:rPr>
        <w:t xml:space="preserve">, 1998, </w:t>
      </w:r>
      <w:proofErr w:type="gramStart"/>
      <w:r w:rsidRPr="00FA4784">
        <w:rPr>
          <w:sz w:val="20"/>
          <w:lang w:val="en-US"/>
        </w:rPr>
        <w:t>The</w:t>
      </w:r>
      <w:proofErr w:type="gramEnd"/>
      <w:r w:rsidRPr="00FA4784">
        <w:rPr>
          <w:sz w:val="20"/>
          <w:lang w:val="en-US"/>
        </w:rPr>
        <w:t xml:space="preserve"> magnetic field of the Earth's lithosphere: the satellite perspective. </w:t>
      </w:r>
      <w:proofErr w:type="gramStart"/>
      <w:r w:rsidRPr="00FA4784">
        <w:rPr>
          <w:sz w:val="20"/>
          <w:lang w:val="en-US"/>
        </w:rPr>
        <w:t>Cambridge University Press.</w:t>
      </w:r>
      <w:proofErr w:type="gramEnd"/>
    </w:p>
    <w:p w:rsidR="00210DF7" w:rsidRPr="00FA4784" w:rsidRDefault="00210DF7" w:rsidP="00210DF7">
      <w:pPr>
        <w:jc w:val="both"/>
        <w:rPr>
          <w:sz w:val="20"/>
          <w:lang w:val="en-US"/>
        </w:rPr>
      </w:pPr>
      <w:proofErr w:type="spellStart"/>
      <w:r w:rsidRPr="00FA4784">
        <w:rPr>
          <w:sz w:val="20"/>
          <w:lang w:val="en-US"/>
        </w:rPr>
        <w:t>Nabighian</w:t>
      </w:r>
      <w:proofErr w:type="spellEnd"/>
      <w:r w:rsidRPr="00FA4784">
        <w:rPr>
          <w:sz w:val="20"/>
          <w:lang w:val="en-US"/>
        </w:rPr>
        <w:t xml:space="preserve">, M. N., V. J. S. </w:t>
      </w:r>
      <w:proofErr w:type="spellStart"/>
      <w:r w:rsidRPr="00FA4784">
        <w:rPr>
          <w:sz w:val="20"/>
          <w:lang w:val="en-US"/>
        </w:rPr>
        <w:t>Grauch</w:t>
      </w:r>
      <w:proofErr w:type="spellEnd"/>
      <w:r w:rsidRPr="00FA4784">
        <w:rPr>
          <w:sz w:val="20"/>
          <w:lang w:val="en-US"/>
        </w:rPr>
        <w:t xml:space="preserve">, R. O. Hansen, T. R. </w:t>
      </w:r>
      <w:proofErr w:type="spellStart"/>
      <w:r w:rsidRPr="00FA4784">
        <w:rPr>
          <w:sz w:val="20"/>
          <w:lang w:val="en-US"/>
        </w:rPr>
        <w:t>LaFehr</w:t>
      </w:r>
      <w:proofErr w:type="spellEnd"/>
      <w:r w:rsidRPr="00FA4784">
        <w:rPr>
          <w:sz w:val="20"/>
          <w:lang w:val="en-US"/>
        </w:rPr>
        <w:t>, Y. Li, J. W. Peirce , J. D. Phillips e M. E. Ruder, 2005, 75th Anniversary - Historical development of the magnetic method in exploration. Geophysics, 70(6), p. 33ND–61ND. DOI: 10.1190/1.2133784.</w:t>
      </w:r>
    </w:p>
    <w:p w:rsidR="00210DF7" w:rsidRPr="00FA4784" w:rsidRDefault="00210DF7" w:rsidP="00210DF7">
      <w:pPr>
        <w:jc w:val="both"/>
        <w:rPr>
          <w:sz w:val="20"/>
          <w:lang w:val="en-US"/>
        </w:rPr>
      </w:pPr>
      <w:proofErr w:type="spellStart"/>
      <w:r w:rsidRPr="00FA4784">
        <w:rPr>
          <w:sz w:val="20"/>
          <w:lang w:val="en-US"/>
        </w:rPr>
        <w:t>Nabighian</w:t>
      </w:r>
      <w:proofErr w:type="spellEnd"/>
      <w:r w:rsidRPr="00FA4784">
        <w:rPr>
          <w:sz w:val="20"/>
          <w:lang w:val="en-US"/>
        </w:rPr>
        <w:t xml:space="preserve">, M. N., M. E. Ander, V. J. S. </w:t>
      </w:r>
      <w:proofErr w:type="spellStart"/>
      <w:r w:rsidRPr="00FA4784">
        <w:rPr>
          <w:sz w:val="20"/>
          <w:lang w:val="en-US"/>
        </w:rPr>
        <w:t>Grauch</w:t>
      </w:r>
      <w:proofErr w:type="spellEnd"/>
      <w:r w:rsidRPr="00FA4784">
        <w:rPr>
          <w:sz w:val="20"/>
          <w:lang w:val="en-US"/>
        </w:rPr>
        <w:t xml:space="preserve">, R. O. Hansen, T. R. </w:t>
      </w:r>
      <w:proofErr w:type="spellStart"/>
      <w:r w:rsidRPr="00FA4784">
        <w:rPr>
          <w:sz w:val="20"/>
          <w:lang w:val="en-US"/>
        </w:rPr>
        <w:t>LaFehr</w:t>
      </w:r>
      <w:proofErr w:type="spellEnd"/>
      <w:r w:rsidRPr="00FA4784">
        <w:rPr>
          <w:sz w:val="20"/>
          <w:lang w:val="en-US"/>
        </w:rPr>
        <w:t>, Y. Li, W. C. Pearson, J. W. Peirce, J. D. Phillips e M. E. Ruder, 2005, 75th Anniversary - Historical development of the gravity method in exploration. Geophysics, 70(6), p. 63ND–89ND. DOI: 10.1190/1.2133785</w:t>
      </w:r>
      <w:r w:rsidR="007B3C51" w:rsidRPr="00FA4784">
        <w:rPr>
          <w:sz w:val="20"/>
          <w:lang w:val="en-US"/>
        </w:rPr>
        <w:t>.</w:t>
      </w:r>
    </w:p>
    <w:p w:rsidR="006C69B7" w:rsidRPr="00FA4784" w:rsidRDefault="00210DF7" w:rsidP="006C69B7">
      <w:pPr>
        <w:jc w:val="both"/>
        <w:rPr>
          <w:sz w:val="20"/>
          <w:lang w:val="en-US"/>
        </w:rPr>
      </w:pPr>
      <w:proofErr w:type="spellStart"/>
      <w:proofErr w:type="gramStart"/>
      <w:r w:rsidRPr="00FA4784">
        <w:rPr>
          <w:sz w:val="20"/>
          <w:lang w:val="en-US"/>
        </w:rPr>
        <w:t>Periódicos</w:t>
      </w:r>
      <w:proofErr w:type="spellEnd"/>
      <w:r w:rsidRPr="00FA4784">
        <w:rPr>
          <w:sz w:val="20"/>
          <w:lang w:val="en-US"/>
        </w:rPr>
        <w:t xml:space="preserve"> da area.</w:t>
      </w:r>
      <w:proofErr w:type="gramEnd"/>
    </w:p>
    <w:sectPr w:rsidR="006C69B7" w:rsidRPr="00FA4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F2FE7"/>
    <w:multiLevelType w:val="hybridMultilevel"/>
    <w:tmpl w:val="EB84A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43709"/>
    <w:multiLevelType w:val="hybridMultilevel"/>
    <w:tmpl w:val="7A8CB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E6DC3"/>
    <w:multiLevelType w:val="hybridMultilevel"/>
    <w:tmpl w:val="5FEC7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07997"/>
    <w:multiLevelType w:val="hybridMultilevel"/>
    <w:tmpl w:val="B252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5590B"/>
    <w:multiLevelType w:val="hybridMultilevel"/>
    <w:tmpl w:val="87F68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7403E"/>
    <w:multiLevelType w:val="hybridMultilevel"/>
    <w:tmpl w:val="7B9EF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F65253"/>
    <w:multiLevelType w:val="hybridMultilevel"/>
    <w:tmpl w:val="5E740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9A4CC2"/>
    <w:multiLevelType w:val="hybridMultilevel"/>
    <w:tmpl w:val="C1A422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5802E3"/>
    <w:multiLevelType w:val="hybridMultilevel"/>
    <w:tmpl w:val="DAA8F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217DCC"/>
    <w:multiLevelType w:val="hybridMultilevel"/>
    <w:tmpl w:val="9A22B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8AF"/>
    <w:rsid w:val="000C48AF"/>
    <w:rsid w:val="00186523"/>
    <w:rsid w:val="00210DF7"/>
    <w:rsid w:val="0023001A"/>
    <w:rsid w:val="00247F70"/>
    <w:rsid w:val="002923B3"/>
    <w:rsid w:val="002B7C10"/>
    <w:rsid w:val="00351593"/>
    <w:rsid w:val="003918A7"/>
    <w:rsid w:val="004925E3"/>
    <w:rsid w:val="004C3B59"/>
    <w:rsid w:val="00537B34"/>
    <w:rsid w:val="005B7815"/>
    <w:rsid w:val="006C69B7"/>
    <w:rsid w:val="0079468C"/>
    <w:rsid w:val="007B3C51"/>
    <w:rsid w:val="007E184C"/>
    <w:rsid w:val="00855046"/>
    <w:rsid w:val="00944641"/>
    <w:rsid w:val="009955CD"/>
    <w:rsid w:val="009C3D3D"/>
    <w:rsid w:val="00A35D5C"/>
    <w:rsid w:val="00B5382B"/>
    <w:rsid w:val="00C81ED3"/>
    <w:rsid w:val="00CA2332"/>
    <w:rsid w:val="00CB1359"/>
    <w:rsid w:val="00CD6771"/>
    <w:rsid w:val="00D142A9"/>
    <w:rsid w:val="00D30C76"/>
    <w:rsid w:val="00EF3AA8"/>
    <w:rsid w:val="00F6781F"/>
    <w:rsid w:val="00FA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C48A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48A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E18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F3A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C48A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48A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E18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F3A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ython.org/video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software-carpentry.org/v4/python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help.github.com/articles/what-are-other-good-resources-for-learning-git-and-github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5BA17-BFAB-4845-9CDD-2E719874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524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Vanderlei</dc:creator>
  <cp:lastModifiedBy>Vanderlei</cp:lastModifiedBy>
  <cp:revision>17</cp:revision>
  <cp:lastPrinted>2014-05-15T20:21:00Z</cp:lastPrinted>
  <dcterms:created xsi:type="dcterms:W3CDTF">2014-02-21T13:54:00Z</dcterms:created>
  <dcterms:modified xsi:type="dcterms:W3CDTF">2014-05-15T20:25:00Z</dcterms:modified>
</cp:coreProperties>
</file>