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3440" w14:textId="77777777" w:rsidR="00DA48B2" w:rsidRDefault="00DA48B2" w:rsidP="00DA48B2">
      <w:pPr>
        <w:jc w:val="center"/>
        <w:rPr>
          <w:b/>
          <w:bCs/>
        </w:rPr>
      </w:pPr>
      <w:r>
        <w:rPr>
          <w:b/>
          <w:bCs/>
        </w:rPr>
        <w:t>Test Automation Bootcamp</w:t>
      </w:r>
    </w:p>
    <w:p w14:paraId="70306211" w14:textId="1B981488" w:rsidR="00DA48B2" w:rsidRDefault="00DA48B2" w:rsidP="00597659">
      <w:pPr>
        <w:jc w:val="center"/>
      </w:pPr>
      <w:r>
        <w:t>Automation Scripting using WebDriver</w:t>
      </w:r>
      <w:r w:rsidRPr="006B17C8">
        <w:t xml:space="preserve"> </w:t>
      </w:r>
      <w:proofErr w:type="gramStart"/>
      <w:r w:rsidRPr="006B17C8">
        <w:t>Exerci</w:t>
      </w:r>
      <w:r>
        <w:t>ses</w:t>
      </w:r>
      <w:proofErr w:type="gramEnd"/>
    </w:p>
    <w:p w14:paraId="19704597" w14:textId="77777777" w:rsidR="00DA48B2" w:rsidRPr="00382BB0" w:rsidRDefault="00DA48B2" w:rsidP="00DA48B2">
      <w:pPr>
        <w:pStyle w:val="ListParagraph"/>
        <w:numPr>
          <w:ilvl w:val="0"/>
          <w:numId w:val="1"/>
        </w:numPr>
        <w:rPr>
          <w:b/>
          <w:bCs/>
        </w:rPr>
      </w:pPr>
      <w:r w:rsidRPr="00382BB0">
        <w:rPr>
          <w:b/>
          <w:bCs/>
        </w:rPr>
        <w:t xml:space="preserve">Automate the following manual test </w:t>
      </w:r>
      <w:proofErr w:type="gramStart"/>
      <w:r w:rsidRPr="00382BB0">
        <w:rPr>
          <w:b/>
          <w:bCs/>
        </w:rPr>
        <w:t>case</w:t>
      </w:r>
      <w:proofErr w:type="gramEnd"/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3955"/>
        <w:gridCol w:w="2880"/>
        <w:gridCol w:w="2250"/>
      </w:tblGrid>
      <w:tr w:rsidR="001206ED" w14:paraId="6C4815D8" w14:textId="77777777" w:rsidTr="00597659">
        <w:tc>
          <w:tcPr>
            <w:tcW w:w="3955" w:type="dxa"/>
          </w:tcPr>
          <w:p w14:paraId="297ED251" w14:textId="759A9225" w:rsidR="00DA48B2" w:rsidRPr="00DA48B2" w:rsidRDefault="00DA48B2" w:rsidP="00DA48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80" w:type="dxa"/>
          </w:tcPr>
          <w:p w14:paraId="0157483E" w14:textId="22A02DA3" w:rsidR="00DA48B2" w:rsidRPr="00DA48B2" w:rsidRDefault="00DA48B2" w:rsidP="00DA48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0C7B2BB2" w14:textId="4F31CB80" w:rsidR="00DA48B2" w:rsidRPr="00DA48B2" w:rsidRDefault="00DA48B2" w:rsidP="00DA48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</w:tr>
      <w:tr w:rsidR="001206ED" w14:paraId="0D4DB5DC" w14:textId="77777777" w:rsidTr="00597659">
        <w:tc>
          <w:tcPr>
            <w:tcW w:w="3955" w:type="dxa"/>
          </w:tcPr>
          <w:p w14:paraId="247ADE11" w14:textId="61AD1F79" w:rsidR="00DA48B2" w:rsidRPr="00F01104" w:rsidRDefault="00DA48B2" w:rsidP="00DA48B2">
            <w:pPr>
              <w:pStyle w:val="ListParagraph"/>
              <w:ind w:left="0"/>
              <w:rPr>
                <w:color w:val="FF0000"/>
              </w:rPr>
            </w:pPr>
            <w:r w:rsidRPr="00F01104">
              <w:rPr>
                <w:color w:val="FF0000"/>
              </w:rPr>
              <w:t xml:space="preserve">Launch Browser &amp; Navigate to </w:t>
            </w:r>
            <w:hyperlink r:id="rId5" w:history="1">
              <w:r w:rsidR="001206ED" w:rsidRPr="00F01104">
                <w:rPr>
                  <w:rStyle w:val="Hyperlink"/>
                  <w:color w:val="FF0000"/>
                </w:rPr>
                <w:t>www.costco.com</w:t>
              </w:r>
            </w:hyperlink>
          </w:p>
        </w:tc>
        <w:tc>
          <w:tcPr>
            <w:tcW w:w="2880" w:type="dxa"/>
          </w:tcPr>
          <w:p w14:paraId="18A60546" w14:textId="2EEF2E5E" w:rsidR="00DA48B2" w:rsidRPr="00F01104" w:rsidRDefault="001206ED" w:rsidP="00DA48B2">
            <w:pPr>
              <w:pStyle w:val="ListParagraph"/>
              <w:ind w:left="0"/>
              <w:rPr>
                <w:color w:val="FF0000"/>
              </w:rPr>
            </w:pPr>
            <w:r w:rsidRPr="00F01104">
              <w:rPr>
                <w:color w:val="FF0000"/>
              </w:rPr>
              <w:t>Costco</w:t>
            </w:r>
            <w:r w:rsidR="00DA48B2" w:rsidRPr="00F01104">
              <w:rPr>
                <w:color w:val="FF0000"/>
              </w:rPr>
              <w:t xml:space="preserve"> Home Page appears</w:t>
            </w:r>
          </w:p>
        </w:tc>
        <w:tc>
          <w:tcPr>
            <w:tcW w:w="2250" w:type="dxa"/>
          </w:tcPr>
          <w:p w14:paraId="342512C4" w14:textId="032476A7" w:rsidR="00DA48B2" w:rsidRPr="00F01104" w:rsidRDefault="00DA48B2" w:rsidP="00DA48B2">
            <w:pPr>
              <w:pStyle w:val="ListParagraph"/>
              <w:ind w:left="0"/>
              <w:rPr>
                <w:color w:val="FF0000"/>
              </w:rPr>
            </w:pPr>
            <w:r w:rsidRPr="00F01104">
              <w:rPr>
                <w:color w:val="FF0000"/>
              </w:rPr>
              <w:t xml:space="preserve">URL: </w:t>
            </w:r>
            <w:hyperlink r:id="rId6" w:history="1">
              <w:r w:rsidR="001206ED" w:rsidRPr="00F01104">
                <w:rPr>
                  <w:rStyle w:val="Hyperlink"/>
                  <w:color w:val="FF0000"/>
                </w:rPr>
                <w:t>www.costco.com</w:t>
              </w:r>
            </w:hyperlink>
          </w:p>
        </w:tc>
      </w:tr>
      <w:tr w:rsidR="001206ED" w14:paraId="1713AAF4" w14:textId="77777777" w:rsidTr="00597659">
        <w:tc>
          <w:tcPr>
            <w:tcW w:w="3955" w:type="dxa"/>
          </w:tcPr>
          <w:p w14:paraId="35F7102F" w14:textId="4A8163B5" w:rsidR="00DA48B2" w:rsidRPr="001970DB" w:rsidRDefault="00597659" w:rsidP="00DA48B2">
            <w:pPr>
              <w:pStyle w:val="ListParagraph"/>
              <w:ind w:left="0"/>
              <w:rPr>
                <w:color w:val="FF0000"/>
              </w:rPr>
            </w:pPr>
            <w:r w:rsidRPr="001970DB">
              <w:rPr>
                <w:color w:val="FF0000"/>
              </w:rPr>
              <w:t>C</w:t>
            </w:r>
            <w:r w:rsidR="001206ED" w:rsidRPr="001970DB">
              <w:rPr>
                <w:color w:val="FF0000"/>
              </w:rPr>
              <w:t>lick on ‘</w:t>
            </w:r>
            <w:r w:rsidR="008A5F83" w:rsidRPr="001970DB">
              <w:rPr>
                <w:color w:val="FF0000"/>
              </w:rPr>
              <w:t>Beverages &amp; Water</w:t>
            </w:r>
            <w:r w:rsidR="001206ED" w:rsidRPr="001970DB">
              <w:rPr>
                <w:color w:val="FF0000"/>
              </w:rPr>
              <w:t>’</w:t>
            </w:r>
            <w:r w:rsidRPr="001970DB">
              <w:rPr>
                <w:color w:val="FF0000"/>
              </w:rPr>
              <w:t xml:space="preserve"> found within the ‘Grocery’ menu</w:t>
            </w:r>
          </w:p>
        </w:tc>
        <w:tc>
          <w:tcPr>
            <w:tcW w:w="2880" w:type="dxa"/>
          </w:tcPr>
          <w:p w14:paraId="6234A2DB" w14:textId="69CCB951" w:rsidR="00DA48B2" w:rsidRPr="001970DB" w:rsidRDefault="004F0777" w:rsidP="00DA48B2">
            <w:pPr>
              <w:pStyle w:val="ListParagraph"/>
              <w:ind w:left="0"/>
              <w:rPr>
                <w:color w:val="FF0000"/>
              </w:rPr>
            </w:pPr>
            <w:r w:rsidRPr="001970DB">
              <w:rPr>
                <w:color w:val="FF0000"/>
              </w:rPr>
              <w:t xml:space="preserve">Set Delivery Zip Code Page </w:t>
            </w:r>
            <w:r w:rsidR="00597659" w:rsidRPr="001970DB">
              <w:rPr>
                <w:color w:val="FF0000"/>
              </w:rPr>
              <w:t>appears, or Bakery &amp; Desserts Page appears</w:t>
            </w:r>
          </w:p>
        </w:tc>
        <w:tc>
          <w:tcPr>
            <w:tcW w:w="2250" w:type="dxa"/>
          </w:tcPr>
          <w:p w14:paraId="185885DA" w14:textId="77777777" w:rsidR="00DA48B2" w:rsidRDefault="00DA48B2" w:rsidP="00DA48B2">
            <w:pPr>
              <w:pStyle w:val="ListParagraph"/>
              <w:ind w:left="0"/>
            </w:pPr>
          </w:p>
        </w:tc>
      </w:tr>
      <w:tr w:rsidR="004F0777" w14:paraId="7A1332E9" w14:textId="77777777" w:rsidTr="00597659">
        <w:tc>
          <w:tcPr>
            <w:tcW w:w="3955" w:type="dxa"/>
          </w:tcPr>
          <w:p w14:paraId="205BCB65" w14:textId="5960BED9" w:rsidR="004F0777" w:rsidRPr="00816E05" w:rsidRDefault="004F0777" w:rsidP="00DA48B2">
            <w:pPr>
              <w:pStyle w:val="ListParagraph"/>
              <w:ind w:left="0"/>
              <w:rPr>
                <w:color w:val="FF0000"/>
              </w:rPr>
            </w:pPr>
            <w:r w:rsidRPr="00816E05">
              <w:rPr>
                <w:color w:val="FF0000"/>
              </w:rPr>
              <w:t>Update Deliver Zip Code to 22031</w:t>
            </w:r>
            <w:r w:rsidR="00597659" w:rsidRPr="00816E05">
              <w:rPr>
                <w:color w:val="FF0000"/>
              </w:rPr>
              <w:t xml:space="preserve"> if page appears</w:t>
            </w:r>
          </w:p>
        </w:tc>
        <w:tc>
          <w:tcPr>
            <w:tcW w:w="2880" w:type="dxa"/>
          </w:tcPr>
          <w:p w14:paraId="7C969A8F" w14:textId="2D1B4577" w:rsidR="004F0777" w:rsidRPr="00816E05" w:rsidRDefault="00D5090A" w:rsidP="00DA48B2">
            <w:pPr>
              <w:pStyle w:val="ListParagraph"/>
              <w:ind w:left="0"/>
              <w:rPr>
                <w:color w:val="FF0000"/>
              </w:rPr>
            </w:pPr>
            <w:r w:rsidRPr="00816E05">
              <w:rPr>
                <w:color w:val="FF0000"/>
              </w:rPr>
              <w:t>Beverages &amp; Water</w:t>
            </w:r>
            <w:r w:rsidR="004F0777" w:rsidRPr="00816E05">
              <w:rPr>
                <w:color w:val="FF0000"/>
              </w:rPr>
              <w:t xml:space="preserve"> Page appears</w:t>
            </w:r>
          </w:p>
        </w:tc>
        <w:tc>
          <w:tcPr>
            <w:tcW w:w="2250" w:type="dxa"/>
          </w:tcPr>
          <w:p w14:paraId="38B45AFB" w14:textId="211DB669" w:rsidR="004F0777" w:rsidRPr="00816E05" w:rsidRDefault="004F0777" w:rsidP="00DA48B2">
            <w:pPr>
              <w:pStyle w:val="ListParagraph"/>
              <w:ind w:left="0"/>
              <w:rPr>
                <w:color w:val="FF0000"/>
              </w:rPr>
            </w:pPr>
            <w:r w:rsidRPr="00816E05">
              <w:rPr>
                <w:color w:val="FF0000"/>
              </w:rPr>
              <w:t>Zip Code: 22031</w:t>
            </w:r>
          </w:p>
        </w:tc>
      </w:tr>
      <w:tr w:rsidR="001206ED" w14:paraId="2CFFEDE0" w14:textId="77777777" w:rsidTr="00597659">
        <w:tc>
          <w:tcPr>
            <w:tcW w:w="3955" w:type="dxa"/>
          </w:tcPr>
          <w:p w14:paraId="6892134D" w14:textId="38B1A114" w:rsidR="00DA48B2" w:rsidRPr="0048067F" w:rsidRDefault="001206ED" w:rsidP="00DA48B2">
            <w:pPr>
              <w:pStyle w:val="ListParagraph"/>
              <w:ind w:left="0"/>
              <w:rPr>
                <w:color w:val="FF0000"/>
              </w:rPr>
            </w:pPr>
            <w:r w:rsidRPr="0048067F">
              <w:rPr>
                <w:color w:val="FF0000"/>
              </w:rPr>
              <w:t>Select ‘</w:t>
            </w:r>
            <w:r w:rsidR="008A5F83" w:rsidRPr="0048067F">
              <w:rPr>
                <w:color w:val="FF0000"/>
              </w:rPr>
              <w:t>5-hour Energy’</w:t>
            </w:r>
            <w:r w:rsidRPr="0048067F">
              <w:rPr>
                <w:color w:val="FF0000"/>
              </w:rPr>
              <w:t xml:space="preserve"> from the Brand Filter</w:t>
            </w:r>
          </w:p>
        </w:tc>
        <w:tc>
          <w:tcPr>
            <w:tcW w:w="2880" w:type="dxa"/>
          </w:tcPr>
          <w:p w14:paraId="46FB67CF" w14:textId="4CF1B0DC" w:rsidR="00DA48B2" w:rsidRPr="0048067F" w:rsidRDefault="001206ED" w:rsidP="00DA48B2">
            <w:pPr>
              <w:pStyle w:val="ListParagraph"/>
              <w:ind w:left="0"/>
              <w:rPr>
                <w:color w:val="FF0000"/>
              </w:rPr>
            </w:pPr>
            <w:r w:rsidRPr="0048067F">
              <w:rPr>
                <w:color w:val="FF0000"/>
              </w:rPr>
              <w:t>‘</w:t>
            </w:r>
            <w:r w:rsidR="008A5F83" w:rsidRPr="0048067F">
              <w:rPr>
                <w:color w:val="FF0000"/>
              </w:rPr>
              <w:t>5-Hour Energy Beverages &amp; Water</w:t>
            </w:r>
            <w:r w:rsidRPr="0048067F">
              <w:rPr>
                <w:color w:val="FF0000"/>
              </w:rPr>
              <w:t>’ header appears</w:t>
            </w:r>
          </w:p>
        </w:tc>
        <w:tc>
          <w:tcPr>
            <w:tcW w:w="2250" w:type="dxa"/>
          </w:tcPr>
          <w:p w14:paraId="35CA4D30" w14:textId="77777777" w:rsidR="00DA48B2" w:rsidRDefault="00DA48B2" w:rsidP="00DA48B2">
            <w:pPr>
              <w:pStyle w:val="ListParagraph"/>
              <w:ind w:left="0"/>
            </w:pPr>
          </w:p>
        </w:tc>
      </w:tr>
      <w:tr w:rsidR="001206ED" w14:paraId="34C8A5DE" w14:textId="77777777" w:rsidTr="00597659">
        <w:tc>
          <w:tcPr>
            <w:tcW w:w="3955" w:type="dxa"/>
          </w:tcPr>
          <w:p w14:paraId="640C742F" w14:textId="5448A0D8" w:rsidR="001206ED" w:rsidRPr="0048067F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48067F">
              <w:rPr>
                <w:color w:val="FF0000"/>
              </w:rPr>
              <w:t>Add the 1</w:t>
            </w:r>
            <w:r w:rsidRPr="0048067F">
              <w:rPr>
                <w:color w:val="FF0000"/>
                <w:vertAlign w:val="superscript"/>
              </w:rPr>
              <w:t>st</w:t>
            </w:r>
            <w:r w:rsidRPr="0048067F">
              <w:rPr>
                <w:color w:val="FF0000"/>
              </w:rPr>
              <w:t xml:space="preserve"> product to the shopping cart</w:t>
            </w:r>
            <w:r w:rsidR="00597659" w:rsidRPr="0048067F">
              <w:rPr>
                <w:color w:val="FF0000"/>
              </w:rPr>
              <w:t xml:space="preserve"> </w:t>
            </w:r>
            <w:r w:rsidR="00597659" w:rsidRPr="0048067F">
              <w:rPr>
                <w:i/>
                <w:iCs/>
                <w:color w:val="FF0000"/>
              </w:rPr>
              <w:t>(you may add the 2</w:t>
            </w:r>
            <w:r w:rsidR="00597659" w:rsidRPr="0048067F">
              <w:rPr>
                <w:i/>
                <w:iCs/>
                <w:color w:val="FF0000"/>
                <w:vertAlign w:val="superscript"/>
              </w:rPr>
              <w:t>nd</w:t>
            </w:r>
            <w:r w:rsidR="00597659" w:rsidRPr="0048067F">
              <w:rPr>
                <w:i/>
                <w:iCs/>
                <w:color w:val="FF0000"/>
              </w:rPr>
              <w:t xml:space="preserve"> product if the 1</w:t>
            </w:r>
            <w:r w:rsidR="00597659" w:rsidRPr="0048067F">
              <w:rPr>
                <w:i/>
                <w:iCs/>
                <w:color w:val="FF0000"/>
                <w:vertAlign w:val="superscript"/>
              </w:rPr>
              <w:t>st</w:t>
            </w:r>
            <w:r w:rsidR="00597659" w:rsidRPr="0048067F">
              <w:rPr>
                <w:i/>
                <w:iCs/>
                <w:color w:val="FF0000"/>
              </w:rPr>
              <w:t xml:space="preserve"> is sold out or unavailable)</w:t>
            </w:r>
          </w:p>
        </w:tc>
        <w:tc>
          <w:tcPr>
            <w:tcW w:w="2880" w:type="dxa"/>
          </w:tcPr>
          <w:p w14:paraId="4CD20AC9" w14:textId="7DA8CA6A" w:rsidR="001206ED" w:rsidRPr="0048067F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48067F">
              <w:rPr>
                <w:color w:val="FF0000"/>
              </w:rPr>
              <w:t>‘1 in Cart’ message appears</w:t>
            </w:r>
          </w:p>
        </w:tc>
        <w:tc>
          <w:tcPr>
            <w:tcW w:w="2250" w:type="dxa"/>
          </w:tcPr>
          <w:p w14:paraId="30F4A773" w14:textId="77777777" w:rsidR="001206ED" w:rsidRDefault="001206ED" w:rsidP="00DA48B2">
            <w:pPr>
              <w:pStyle w:val="ListParagraph"/>
              <w:ind w:left="0"/>
            </w:pPr>
          </w:p>
        </w:tc>
      </w:tr>
      <w:tr w:rsidR="0062722B" w14:paraId="327E56B4" w14:textId="77777777" w:rsidTr="00597659">
        <w:tc>
          <w:tcPr>
            <w:tcW w:w="3955" w:type="dxa"/>
          </w:tcPr>
          <w:p w14:paraId="5726F5B3" w14:textId="71823C42" w:rsidR="0062722B" w:rsidRPr="00F27304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F27304">
              <w:rPr>
                <w:color w:val="FF0000"/>
              </w:rPr>
              <w:t>From the Search bar at the top of the page</w:t>
            </w:r>
            <w:r w:rsidR="008A5F83" w:rsidRPr="00F27304">
              <w:rPr>
                <w:color w:val="FF0000"/>
              </w:rPr>
              <w:t>,</w:t>
            </w:r>
            <w:r w:rsidRPr="00F27304">
              <w:rPr>
                <w:color w:val="FF0000"/>
              </w:rPr>
              <w:t xml:space="preserve"> search for ‘Breakfast’</w:t>
            </w:r>
          </w:p>
        </w:tc>
        <w:tc>
          <w:tcPr>
            <w:tcW w:w="2880" w:type="dxa"/>
          </w:tcPr>
          <w:p w14:paraId="0CACBF54" w14:textId="359E43F3" w:rsidR="0062722B" w:rsidRPr="00F27304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F27304">
              <w:rPr>
                <w:color w:val="FF0000"/>
              </w:rPr>
              <w:t>‘We found ___ results for “Breakfast”’ header is displayed</w:t>
            </w:r>
          </w:p>
        </w:tc>
        <w:tc>
          <w:tcPr>
            <w:tcW w:w="2250" w:type="dxa"/>
          </w:tcPr>
          <w:p w14:paraId="5A34B130" w14:textId="24E44882" w:rsidR="0062722B" w:rsidRPr="00F27304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F27304">
              <w:rPr>
                <w:color w:val="FF0000"/>
              </w:rPr>
              <w:t>Search Item: Breakfast</w:t>
            </w:r>
          </w:p>
        </w:tc>
      </w:tr>
      <w:tr w:rsidR="0062722B" w14:paraId="63398E53" w14:textId="77777777" w:rsidTr="00597659">
        <w:tc>
          <w:tcPr>
            <w:tcW w:w="3955" w:type="dxa"/>
          </w:tcPr>
          <w:p w14:paraId="3B3EB330" w14:textId="2CC88010" w:rsidR="0062722B" w:rsidRPr="004F0E29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4F0E29">
              <w:rPr>
                <w:color w:val="FF0000"/>
              </w:rPr>
              <w:t>Display the names of all products displayed on the 1</w:t>
            </w:r>
            <w:r w:rsidRPr="004F0E29">
              <w:rPr>
                <w:color w:val="FF0000"/>
                <w:vertAlign w:val="superscript"/>
              </w:rPr>
              <w:t>st</w:t>
            </w:r>
            <w:r w:rsidRPr="004F0E29">
              <w:rPr>
                <w:color w:val="FF0000"/>
              </w:rPr>
              <w:t xml:space="preserve"> page of results</w:t>
            </w:r>
          </w:p>
        </w:tc>
        <w:tc>
          <w:tcPr>
            <w:tcW w:w="2880" w:type="dxa"/>
          </w:tcPr>
          <w:p w14:paraId="6F6D0430" w14:textId="74F6F98A" w:rsidR="0062722B" w:rsidRPr="004F0E29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4F0E29">
              <w:rPr>
                <w:color w:val="FF0000"/>
              </w:rPr>
              <w:t xml:space="preserve">‘Syrup’ must be a part of at least 1 product’s name that is displayed </w:t>
            </w:r>
          </w:p>
        </w:tc>
        <w:tc>
          <w:tcPr>
            <w:tcW w:w="2250" w:type="dxa"/>
          </w:tcPr>
          <w:p w14:paraId="444697C7" w14:textId="547256EC" w:rsidR="0062722B" w:rsidRPr="004F0E29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4F0E29">
              <w:rPr>
                <w:color w:val="FF0000"/>
              </w:rPr>
              <w:t>Text: Syrup</w:t>
            </w:r>
          </w:p>
        </w:tc>
      </w:tr>
      <w:tr w:rsidR="0062722B" w14:paraId="5835A2F3" w14:textId="77777777" w:rsidTr="00597659">
        <w:tc>
          <w:tcPr>
            <w:tcW w:w="3955" w:type="dxa"/>
          </w:tcPr>
          <w:p w14:paraId="2D5A4BD9" w14:textId="2C4EA28B" w:rsidR="0062722B" w:rsidRPr="00D62E4B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D62E4B">
              <w:rPr>
                <w:color w:val="FF0000"/>
              </w:rPr>
              <w:t>Add the 1</w:t>
            </w:r>
            <w:r w:rsidRPr="00D62E4B">
              <w:rPr>
                <w:color w:val="FF0000"/>
                <w:vertAlign w:val="superscript"/>
              </w:rPr>
              <w:t>st</w:t>
            </w:r>
            <w:r w:rsidRPr="00D62E4B">
              <w:rPr>
                <w:color w:val="FF0000"/>
              </w:rPr>
              <w:t xml:space="preserve"> Item to the shopping cart </w:t>
            </w:r>
          </w:p>
        </w:tc>
        <w:tc>
          <w:tcPr>
            <w:tcW w:w="2880" w:type="dxa"/>
          </w:tcPr>
          <w:p w14:paraId="29F46EC3" w14:textId="77777777" w:rsidR="0062722B" w:rsidRPr="00D62E4B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D62E4B">
              <w:rPr>
                <w:color w:val="FF0000"/>
              </w:rPr>
              <w:t xml:space="preserve">Cart icon displays ‘2’ indicating that 2 items are in the </w:t>
            </w:r>
            <w:proofErr w:type="gramStart"/>
            <w:r w:rsidRPr="00D62E4B">
              <w:rPr>
                <w:color w:val="FF0000"/>
              </w:rPr>
              <w:t>cart</w:t>
            </w:r>
            <w:proofErr w:type="gramEnd"/>
          </w:p>
          <w:p w14:paraId="7C1CA071" w14:textId="7CFF72AD" w:rsidR="008A5F83" w:rsidRPr="00D62E4B" w:rsidRDefault="008A5F83" w:rsidP="00DA48B2">
            <w:pPr>
              <w:pStyle w:val="ListParagraph"/>
              <w:ind w:left="0"/>
              <w:rPr>
                <w:color w:val="FF0000"/>
              </w:rPr>
            </w:pPr>
            <w:r w:rsidRPr="00D62E4B">
              <w:rPr>
                <w:color w:val="FF0000"/>
              </w:rPr>
              <w:t>*If the ‘Added to Cart’ alert appears, click on ‘Continue Shopping’</w:t>
            </w:r>
          </w:p>
        </w:tc>
        <w:tc>
          <w:tcPr>
            <w:tcW w:w="2250" w:type="dxa"/>
          </w:tcPr>
          <w:p w14:paraId="7143FC5E" w14:textId="00212DF9" w:rsidR="0062722B" w:rsidRDefault="0062722B" w:rsidP="00DA48B2">
            <w:pPr>
              <w:pStyle w:val="ListParagraph"/>
              <w:ind w:left="0"/>
            </w:pPr>
            <w:r>
              <w:t>Cart Items: 2</w:t>
            </w:r>
          </w:p>
        </w:tc>
      </w:tr>
      <w:tr w:rsidR="0062722B" w14:paraId="3D264931" w14:textId="77777777" w:rsidTr="00597659">
        <w:tc>
          <w:tcPr>
            <w:tcW w:w="3955" w:type="dxa"/>
          </w:tcPr>
          <w:p w14:paraId="2605E740" w14:textId="3470AF86" w:rsidR="0062722B" w:rsidRPr="00D62E4B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D62E4B">
              <w:rPr>
                <w:color w:val="FF0000"/>
              </w:rPr>
              <w:t xml:space="preserve">Click on the Cart </w:t>
            </w:r>
          </w:p>
        </w:tc>
        <w:tc>
          <w:tcPr>
            <w:tcW w:w="2880" w:type="dxa"/>
          </w:tcPr>
          <w:p w14:paraId="4B854AC8" w14:textId="2FFEC1C8" w:rsidR="0062722B" w:rsidRPr="00D62E4B" w:rsidRDefault="0062722B" w:rsidP="00DA48B2">
            <w:pPr>
              <w:pStyle w:val="ListParagraph"/>
              <w:ind w:left="0"/>
              <w:rPr>
                <w:color w:val="FF0000"/>
              </w:rPr>
            </w:pPr>
            <w:r w:rsidRPr="00D62E4B">
              <w:rPr>
                <w:color w:val="FF0000"/>
              </w:rPr>
              <w:t>‘Cart’ page appears</w:t>
            </w:r>
          </w:p>
        </w:tc>
        <w:tc>
          <w:tcPr>
            <w:tcW w:w="2250" w:type="dxa"/>
          </w:tcPr>
          <w:p w14:paraId="5392ADE7" w14:textId="77777777" w:rsidR="0062722B" w:rsidRDefault="0062722B" w:rsidP="00DA48B2">
            <w:pPr>
              <w:pStyle w:val="ListParagraph"/>
              <w:ind w:left="0"/>
            </w:pPr>
          </w:p>
        </w:tc>
      </w:tr>
      <w:tr w:rsidR="0062722B" w14:paraId="2797742E" w14:textId="77777777" w:rsidTr="00597659">
        <w:tc>
          <w:tcPr>
            <w:tcW w:w="3955" w:type="dxa"/>
          </w:tcPr>
          <w:p w14:paraId="75771758" w14:textId="29251282" w:rsidR="0062722B" w:rsidRDefault="0062722B" w:rsidP="00DA48B2">
            <w:pPr>
              <w:pStyle w:val="ListParagraph"/>
              <w:ind w:left="0"/>
            </w:pPr>
            <w:r>
              <w:t>Increase the quantity of the 1</w:t>
            </w:r>
            <w:r w:rsidRPr="0062722B">
              <w:rPr>
                <w:vertAlign w:val="superscript"/>
              </w:rPr>
              <w:t>st</w:t>
            </w:r>
            <w:r>
              <w:t xml:space="preserve"> product in the cart</w:t>
            </w:r>
          </w:p>
        </w:tc>
        <w:tc>
          <w:tcPr>
            <w:tcW w:w="2880" w:type="dxa"/>
          </w:tcPr>
          <w:p w14:paraId="74C78CAB" w14:textId="2F3AD19B" w:rsidR="0062722B" w:rsidRDefault="0062722B" w:rsidP="00DA48B2">
            <w:pPr>
              <w:pStyle w:val="ListParagraph"/>
              <w:ind w:left="0"/>
            </w:pPr>
            <w:r>
              <w:t>The Subtotal amount is increased by the price of the 1</w:t>
            </w:r>
            <w:r w:rsidRPr="0062722B">
              <w:rPr>
                <w:vertAlign w:val="superscript"/>
              </w:rPr>
              <w:t>st</w:t>
            </w:r>
            <w:r>
              <w:t xml:space="preserve"> product </w:t>
            </w:r>
            <w:r w:rsidR="0069063C">
              <w:t>(</w:t>
            </w:r>
            <w:proofErr w:type="gramStart"/>
            <w:r w:rsidR="0069063C">
              <w:t>i.e.</w:t>
            </w:r>
            <w:proofErr w:type="gramEnd"/>
            <w:r w:rsidR="0069063C">
              <w:t xml:space="preserve"> if subtotal is $10.00 &amp; product price is $5.00, then new subtotal should be $15.00)</w:t>
            </w:r>
          </w:p>
        </w:tc>
        <w:tc>
          <w:tcPr>
            <w:tcW w:w="2250" w:type="dxa"/>
          </w:tcPr>
          <w:p w14:paraId="266C6626" w14:textId="77777777" w:rsidR="0062722B" w:rsidRDefault="0062722B" w:rsidP="00DA48B2">
            <w:pPr>
              <w:pStyle w:val="ListParagraph"/>
              <w:ind w:left="0"/>
            </w:pPr>
          </w:p>
        </w:tc>
      </w:tr>
      <w:tr w:rsidR="0069063C" w14:paraId="10D6B73D" w14:textId="77777777" w:rsidTr="00597659">
        <w:tc>
          <w:tcPr>
            <w:tcW w:w="3955" w:type="dxa"/>
          </w:tcPr>
          <w:p w14:paraId="7DE340F0" w14:textId="7C7D2EC6" w:rsidR="0069063C" w:rsidRDefault="0069063C" w:rsidP="00DA48B2">
            <w:pPr>
              <w:pStyle w:val="ListParagraph"/>
              <w:ind w:left="0"/>
            </w:pPr>
            <w:r>
              <w:t>Remove the 2</w:t>
            </w:r>
            <w:r w:rsidRPr="0069063C">
              <w:rPr>
                <w:vertAlign w:val="superscript"/>
              </w:rPr>
              <w:t>nd</w:t>
            </w:r>
            <w:r>
              <w:t xml:space="preserve"> product from the cart</w:t>
            </w:r>
          </w:p>
        </w:tc>
        <w:tc>
          <w:tcPr>
            <w:tcW w:w="2880" w:type="dxa"/>
          </w:tcPr>
          <w:p w14:paraId="123F446E" w14:textId="09AEAA8C" w:rsidR="0069063C" w:rsidRDefault="0069063C" w:rsidP="00DA48B2">
            <w:pPr>
              <w:pStyle w:val="ListParagraph"/>
              <w:ind w:left="0"/>
            </w:pPr>
            <w:r>
              <w:t>The Subtotal amount is decreased by the price of the 2</w:t>
            </w:r>
            <w:r w:rsidRPr="0069063C">
              <w:rPr>
                <w:vertAlign w:val="superscript"/>
              </w:rPr>
              <w:t>nd</w:t>
            </w:r>
            <w:r>
              <w:t xml:space="preserve"> product (</w:t>
            </w:r>
            <w:proofErr w:type="gramStart"/>
            <w:r>
              <w:t>i.e.</w:t>
            </w:r>
            <w:proofErr w:type="gramEnd"/>
            <w:r>
              <w:t xml:space="preserve"> if subtotal is $10.00 &amp; product price is $8.00, then new subtotal should be $2.00)</w:t>
            </w:r>
          </w:p>
        </w:tc>
        <w:tc>
          <w:tcPr>
            <w:tcW w:w="2250" w:type="dxa"/>
          </w:tcPr>
          <w:p w14:paraId="2030F293" w14:textId="77777777" w:rsidR="0069063C" w:rsidRDefault="0069063C" w:rsidP="00DA48B2">
            <w:pPr>
              <w:pStyle w:val="ListParagraph"/>
              <w:ind w:left="0"/>
            </w:pPr>
          </w:p>
        </w:tc>
      </w:tr>
    </w:tbl>
    <w:p w14:paraId="12ED9B65" w14:textId="38F26891" w:rsidR="00597659" w:rsidRDefault="00DA48B2" w:rsidP="00597659">
      <w:pPr>
        <w:pStyle w:val="ListParagraph"/>
        <w:rPr>
          <w:b/>
          <w:bCs/>
        </w:rPr>
      </w:pPr>
      <w:r>
        <w:br/>
      </w:r>
      <w:r w:rsidR="00597659">
        <w:rPr>
          <w:b/>
          <w:bCs/>
        </w:rPr>
        <w:t>NOTES:</w:t>
      </w:r>
    </w:p>
    <w:p w14:paraId="46A264FB" w14:textId="36A6FDE9" w:rsidR="00597659" w:rsidRPr="00597659" w:rsidRDefault="00597659" w:rsidP="00597659">
      <w:pPr>
        <w:pStyle w:val="ListParagraph"/>
        <w:numPr>
          <w:ilvl w:val="0"/>
          <w:numId w:val="3"/>
        </w:numPr>
        <w:rPr>
          <w:b/>
          <w:bCs/>
        </w:rPr>
      </w:pPr>
      <w:r>
        <w:t>The website has many sync issues that you will need to work around. You must use implicit and explicit waits as needed. You may use ‘</w:t>
      </w:r>
      <w:proofErr w:type="spellStart"/>
      <w:r>
        <w:t>Thread.sleep</w:t>
      </w:r>
      <w:proofErr w:type="spellEnd"/>
      <w:r>
        <w:t xml:space="preserve">’ for a </w:t>
      </w:r>
      <w:r w:rsidRPr="00597659">
        <w:rPr>
          <w:highlight w:val="yellow"/>
        </w:rPr>
        <w:t>maximum of 8 times through the entire script</w:t>
      </w:r>
      <w:r>
        <w:t xml:space="preserve">. </w:t>
      </w:r>
    </w:p>
    <w:p w14:paraId="3F679AD4" w14:textId="1EC4EAB2" w:rsidR="00597659" w:rsidRPr="00597659" w:rsidRDefault="00597659" w:rsidP="0059765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 adequate message(s) must be printed in the console for each Expected </w:t>
      </w:r>
      <w:proofErr w:type="gramStart"/>
      <w:r>
        <w:t>Result</w:t>
      </w:r>
      <w:proofErr w:type="gramEnd"/>
    </w:p>
    <w:p w14:paraId="036C7F71" w14:textId="34585F8D" w:rsidR="00597659" w:rsidRPr="00597659" w:rsidRDefault="00597659" w:rsidP="0059765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must identify an opportunity to use the </w:t>
      </w:r>
      <w:proofErr w:type="spellStart"/>
      <w:r w:rsidRPr="00597659">
        <w:rPr>
          <w:i/>
          <w:iCs/>
          <w:u w:val="single"/>
        </w:rPr>
        <w:t>JavaScriptExecutor’s</w:t>
      </w:r>
      <w:proofErr w:type="spellEnd"/>
      <w:r>
        <w:t xml:space="preserve"> </w:t>
      </w:r>
      <w:proofErr w:type="spellStart"/>
      <w:r w:rsidRPr="00597659">
        <w:rPr>
          <w:b/>
          <w:bCs/>
          <w:i/>
          <w:iCs/>
        </w:rPr>
        <w:t>executeScript</w:t>
      </w:r>
      <w:proofErr w:type="spellEnd"/>
      <w:r>
        <w:t xml:space="preserve"> method at least once during this test script and implement it successfully. The method can be used to perform any action required by the test case (</w:t>
      </w:r>
      <w:r w:rsidRPr="00597659">
        <w:rPr>
          <w:i/>
          <w:iCs/>
        </w:rPr>
        <w:t>highlighting an element is not something that is required by the test case</w:t>
      </w:r>
      <w:r>
        <w:t xml:space="preserve">).  </w:t>
      </w:r>
    </w:p>
    <w:p w14:paraId="3D567C44" w14:textId="21837D25" w:rsidR="00597659" w:rsidRPr="00382BB0" w:rsidRDefault="00597659" w:rsidP="00597659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There is no need to provide a pass/fail message, but you may implement it if you’d </w:t>
      </w:r>
      <w:proofErr w:type="gramStart"/>
      <w:r>
        <w:t>like</w:t>
      </w:r>
      <w:proofErr w:type="gramEnd"/>
    </w:p>
    <w:p w14:paraId="4C64B434" w14:textId="6D46051B" w:rsidR="00382BB0" w:rsidRPr="00382BB0" w:rsidRDefault="00382BB0" w:rsidP="0059765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will not need any other APIs except for Selenium WebDriver to complete this </w:t>
      </w:r>
      <w:proofErr w:type="gramStart"/>
      <w:r>
        <w:t>exercise</w:t>
      </w:r>
      <w:proofErr w:type="gramEnd"/>
    </w:p>
    <w:p w14:paraId="4E44398A" w14:textId="74A6813D" w:rsidR="00382BB0" w:rsidRDefault="00382BB0" w:rsidP="00382BB0">
      <w:pPr>
        <w:rPr>
          <w:b/>
          <w:bCs/>
        </w:rPr>
      </w:pPr>
    </w:p>
    <w:p w14:paraId="32B8F47A" w14:textId="7B136A39" w:rsidR="00382BB0" w:rsidRDefault="00382BB0" w:rsidP="00382B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Cars.Com Exercise using </w:t>
      </w:r>
      <w:proofErr w:type="gramStart"/>
      <w:r>
        <w:rPr>
          <w:b/>
          <w:bCs/>
        </w:rPr>
        <w:t>Excel</w:t>
      </w:r>
      <w:proofErr w:type="gramEnd"/>
    </w:p>
    <w:p w14:paraId="7B5E31B2" w14:textId="128D24F5" w:rsidR="00382BB0" w:rsidRDefault="00382BB0" w:rsidP="00382BB0">
      <w:pPr>
        <w:pStyle w:val="ListParagraph"/>
      </w:pPr>
      <w:r>
        <w:t xml:space="preserve">This exercise requires you to read test data from Excel, input it into the application under test, and then manipulate the application. </w:t>
      </w:r>
    </w:p>
    <w:p w14:paraId="189AF8E9" w14:textId="4E703773" w:rsidR="00382BB0" w:rsidRDefault="00382BB0" w:rsidP="00382BB0">
      <w:pPr>
        <w:pStyle w:val="ListParagraph"/>
      </w:pPr>
      <w:r>
        <w:t xml:space="preserve">Steps to follow: </w:t>
      </w:r>
    </w:p>
    <w:p w14:paraId="420C0E12" w14:textId="2E7C2CA9" w:rsidR="00382BB0" w:rsidRDefault="00382BB0" w:rsidP="00382BB0">
      <w:pPr>
        <w:pStyle w:val="ListParagraph"/>
        <w:numPr>
          <w:ilvl w:val="0"/>
          <w:numId w:val="4"/>
        </w:numPr>
      </w:pPr>
      <w:r>
        <w:t xml:space="preserve">Navigate to </w:t>
      </w:r>
      <w:hyperlink r:id="rId7" w:history="1">
        <w:r w:rsidRPr="00E843DA">
          <w:rPr>
            <w:rStyle w:val="Hyperlink"/>
          </w:rPr>
          <w:t>www.cars.com</w:t>
        </w:r>
      </w:hyperlink>
    </w:p>
    <w:p w14:paraId="6CCA1FDD" w14:textId="429B3B1F" w:rsidR="00382BB0" w:rsidRDefault="00382BB0" w:rsidP="00382BB0">
      <w:pPr>
        <w:pStyle w:val="ListParagraph"/>
        <w:numPr>
          <w:ilvl w:val="0"/>
          <w:numId w:val="4"/>
        </w:numPr>
      </w:pPr>
      <w:r>
        <w:t xml:space="preserve">Using the data provided in the relevant excel sheet, input the appropriate values to search for a </w:t>
      </w:r>
      <w:proofErr w:type="gramStart"/>
      <w:r>
        <w:t>car</w:t>
      </w:r>
      <w:proofErr w:type="gramEnd"/>
    </w:p>
    <w:p w14:paraId="5837F66B" w14:textId="1573DFBA" w:rsidR="00382BB0" w:rsidRDefault="00382BB0" w:rsidP="00382BB0">
      <w:pPr>
        <w:pStyle w:val="ListParagraph"/>
        <w:numPr>
          <w:ilvl w:val="0"/>
          <w:numId w:val="4"/>
        </w:numPr>
      </w:pPr>
      <w:r>
        <w:t xml:space="preserve">On the Search Results page, capture </w:t>
      </w:r>
      <w:proofErr w:type="gramStart"/>
      <w:r>
        <w:t>all of</w:t>
      </w:r>
      <w:proofErr w:type="gramEnd"/>
      <w:r>
        <w:t xml:space="preserve"> the prices displayed on the 1</w:t>
      </w:r>
      <w:r w:rsidRPr="00382BB0">
        <w:rPr>
          <w:vertAlign w:val="superscript"/>
        </w:rPr>
        <w:t>st</w:t>
      </w:r>
      <w:r>
        <w:t xml:space="preserve"> page of search results and print out the average car price</w:t>
      </w:r>
      <w:r w:rsidR="00BF45CB">
        <w:t xml:space="preserve"> to the console</w:t>
      </w:r>
      <w:r>
        <w:t xml:space="preserve">. </w:t>
      </w:r>
    </w:p>
    <w:p w14:paraId="02C0F312" w14:textId="090A2FBF" w:rsidR="00382BB0" w:rsidRDefault="00382BB0" w:rsidP="00382BB0">
      <w:pPr>
        <w:pStyle w:val="ListParagraph"/>
        <w:numPr>
          <w:ilvl w:val="1"/>
          <w:numId w:val="4"/>
        </w:numPr>
      </w:pPr>
      <w:r>
        <w:t>Average = (price1 + price2 + …</w:t>
      </w:r>
      <w:r w:rsidR="00BF45CB">
        <w:t xml:space="preserve"> + </w:t>
      </w:r>
      <w:proofErr w:type="spellStart"/>
      <w:r>
        <w:t>priceN</w:t>
      </w:r>
      <w:proofErr w:type="spellEnd"/>
      <w:r>
        <w:t>) / number of prices</w:t>
      </w:r>
    </w:p>
    <w:p w14:paraId="66D6676F" w14:textId="08FF1C04" w:rsidR="00BF45CB" w:rsidRPr="00776FF8" w:rsidRDefault="00BF45CB" w:rsidP="00382BB0">
      <w:pPr>
        <w:pStyle w:val="ListParagraph"/>
        <w:numPr>
          <w:ilvl w:val="1"/>
          <w:numId w:val="4"/>
        </w:numPr>
      </w:pPr>
      <w:r>
        <w:t>The print</w:t>
      </w:r>
      <w:r w:rsidR="00776FF8">
        <w:t>-</w:t>
      </w:r>
      <w:r>
        <w:t xml:space="preserve">out should read: </w:t>
      </w:r>
      <w:r w:rsidR="00776FF8" w:rsidRPr="00776FF8">
        <w:rPr>
          <w:b/>
          <w:bCs/>
          <w:color w:val="00B050"/>
        </w:rPr>
        <w:t>________ is the average price of the “Used Cars” Car Search Results</w:t>
      </w:r>
    </w:p>
    <w:p w14:paraId="3DE28B36" w14:textId="36490A02" w:rsidR="00776FF8" w:rsidRDefault="00776FF8" w:rsidP="00776FF8">
      <w:pPr>
        <w:pStyle w:val="ListParagraph"/>
        <w:numPr>
          <w:ilvl w:val="2"/>
          <w:numId w:val="4"/>
        </w:numPr>
      </w:pPr>
      <w:r>
        <w:t xml:space="preserve">The “Used Cars” is coming from Excel under the </w:t>
      </w:r>
      <w:r>
        <w:rPr>
          <w:i/>
          <w:iCs/>
        </w:rPr>
        <w:t>Stock Type</w:t>
      </w:r>
      <w:r>
        <w:t xml:space="preserve"> column. It will change depending on the row of data being passed to the application. </w:t>
      </w:r>
    </w:p>
    <w:p w14:paraId="3E83D13A" w14:textId="374BDA4D" w:rsidR="00776FF8" w:rsidRDefault="00776FF8" w:rsidP="00776FF8">
      <w:pPr>
        <w:pStyle w:val="ListParagraph"/>
        <w:numPr>
          <w:ilvl w:val="2"/>
          <w:numId w:val="4"/>
        </w:numPr>
      </w:pPr>
      <w:r>
        <w:t xml:space="preserve">The console must show the quotation marks </w:t>
      </w:r>
      <w:proofErr w:type="gramStart"/>
      <w:r>
        <w:t>( “</w:t>
      </w:r>
      <w:proofErr w:type="gramEnd"/>
      <w:r>
        <w:t xml:space="preserve"> “ ) when printed</w:t>
      </w:r>
    </w:p>
    <w:p w14:paraId="63D9B5A8" w14:textId="431B32D7" w:rsidR="009D1890" w:rsidRDefault="009D1890" w:rsidP="009D1890">
      <w:pPr>
        <w:pStyle w:val="ListParagraph"/>
        <w:numPr>
          <w:ilvl w:val="0"/>
          <w:numId w:val="4"/>
        </w:numPr>
      </w:pPr>
      <w:r>
        <w:t>Capture the number of Models available from the filters panel for the specified Make</w:t>
      </w:r>
      <w:r w:rsidR="00776FF8">
        <w:t xml:space="preserve"> </w:t>
      </w:r>
      <w:r>
        <w:t>along with their names</w:t>
      </w:r>
      <w:r w:rsidR="00776FF8">
        <w:t>.</w:t>
      </w:r>
      <w:r w:rsidR="00BF45CB">
        <w:t xml:space="preserve"> </w:t>
      </w:r>
      <w:r w:rsidR="00776FF8">
        <w:t>D</w:t>
      </w:r>
      <w:r w:rsidR="00BF45CB">
        <w:t xml:space="preserve">isplay the total number of models as well as each model available as part of the filter. </w:t>
      </w:r>
    </w:p>
    <w:p w14:paraId="057A4BE8" w14:textId="6AF2A956" w:rsidR="00776FF8" w:rsidRDefault="00776FF8" w:rsidP="00776FF8">
      <w:pPr>
        <w:pStyle w:val="ListParagraph"/>
        <w:numPr>
          <w:ilvl w:val="1"/>
          <w:numId w:val="4"/>
        </w:numPr>
      </w:pPr>
      <w:r>
        <w:t xml:space="preserve">The print-out for the number of models available should read: </w:t>
      </w:r>
      <w:r w:rsidRPr="00776FF8">
        <w:rPr>
          <w:b/>
          <w:bCs/>
          <w:color w:val="00B050"/>
        </w:rPr>
        <w:t>&lt;Make&gt; has ___ models to choose from</w:t>
      </w:r>
    </w:p>
    <w:p w14:paraId="7A572BE5" w14:textId="3F9E10DC" w:rsidR="00776FF8" w:rsidRDefault="00776FF8" w:rsidP="00776FF8">
      <w:pPr>
        <w:pStyle w:val="ListParagraph"/>
        <w:numPr>
          <w:ilvl w:val="1"/>
          <w:numId w:val="4"/>
        </w:numPr>
      </w:pPr>
      <w:r>
        <w:t xml:space="preserve">&lt;Make&gt; is coming from Excel under the </w:t>
      </w:r>
      <w:r>
        <w:rPr>
          <w:i/>
          <w:iCs/>
        </w:rPr>
        <w:t>Make</w:t>
      </w:r>
      <w:r>
        <w:t xml:space="preserve"> column. It will change depending on the row of data being passed to the </w:t>
      </w:r>
      <w:proofErr w:type="gramStart"/>
      <w:r>
        <w:t>application</w:t>
      </w:r>
      <w:proofErr w:type="gramEnd"/>
    </w:p>
    <w:p w14:paraId="3137DDE3" w14:textId="2CB76B7F" w:rsidR="00BF45CB" w:rsidRDefault="00BF45CB" w:rsidP="00BF45CB">
      <w:pPr>
        <w:spacing w:after="0"/>
        <w:ind w:left="720"/>
        <w:rPr>
          <w:b/>
          <w:bCs/>
        </w:rPr>
      </w:pPr>
      <w:r>
        <w:rPr>
          <w:b/>
          <w:bCs/>
        </w:rPr>
        <w:t xml:space="preserve">NOTES: </w:t>
      </w:r>
    </w:p>
    <w:p w14:paraId="4F5BA369" w14:textId="5A7D9848" w:rsidR="00BF45CB" w:rsidRDefault="00BF45CB" w:rsidP="00BF45CB">
      <w:pPr>
        <w:pStyle w:val="ListParagraph"/>
        <w:numPr>
          <w:ilvl w:val="0"/>
          <w:numId w:val="3"/>
        </w:numPr>
      </w:pPr>
      <w:r>
        <w:t xml:space="preserve">Majority of the locators used must be CSS Selectors. You may use a maximum of 4 </w:t>
      </w:r>
      <w:proofErr w:type="spellStart"/>
      <w:r>
        <w:t>Xpath</w:t>
      </w:r>
      <w:proofErr w:type="spellEnd"/>
      <w:r>
        <w:t xml:space="preserve"> locators. All locators used to identify the elements on the 1</w:t>
      </w:r>
      <w:r w:rsidRPr="00BF45CB">
        <w:rPr>
          <w:vertAlign w:val="superscript"/>
        </w:rPr>
        <w:t>st</w:t>
      </w:r>
      <w:r>
        <w:t xml:space="preserve"> page must be CSS Selectors. </w:t>
      </w:r>
    </w:p>
    <w:p w14:paraId="1F47DDF2" w14:textId="2B61E9A1" w:rsidR="00BF45CB" w:rsidRDefault="00BF45CB" w:rsidP="00BF45CB">
      <w:pPr>
        <w:pStyle w:val="ListParagraph"/>
        <w:numPr>
          <w:ilvl w:val="0"/>
          <w:numId w:val="3"/>
        </w:numPr>
      </w:pPr>
      <w:r>
        <w:t xml:space="preserve">We have seen multiple ways to implement reading data from excel. Implement the reading from excel action as you deem appropriate. There is no singularly correct way of doing this. </w:t>
      </w:r>
    </w:p>
    <w:p w14:paraId="664C9AAE" w14:textId="6A3D65CB" w:rsidR="00176345" w:rsidRDefault="00176345" w:rsidP="00BF45CB">
      <w:pPr>
        <w:pStyle w:val="ListParagraph"/>
        <w:numPr>
          <w:ilvl w:val="0"/>
          <w:numId w:val="3"/>
        </w:numPr>
      </w:pPr>
      <w:r>
        <w:t>The code to read from Excel must be in a separate class file from your test script.</w:t>
      </w:r>
    </w:p>
    <w:p w14:paraId="5076FF34" w14:textId="1C2DF002" w:rsidR="00176345" w:rsidRDefault="00176345" w:rsidP="00BF45CB">
      <w:pPr>
        <w:pStyle w:val="ListParagraph"/>
        <w:numPr>
          <w:ilvl w:val="0"/>
          <w:numId w:val="3"/>
        </w:numPr>
      </w:pPr>
      <w:r>
        <w:t xml:space="preserve">Implement Logging at each relevant step. The limit of the log file size must be </w:t>
      </w:r>
      <w:r w:rsidR="008A5F83">
        <w:t>50,</w:t>
      </w:r>
      <w:r>
        <w:t xml:space="preserve">000kb. </w:t>
      </w:r>
    </w:p>
    <w:p w14:paraId="7336BAB7" w14:textId="15A5E49C" w:rsidR="0038451F" w:rsidRPr="00382BB0" w:rsidRDefault="0038451F" w:rsidP="00BF45CB">
      <w:pPr>
        <w:pStyle w:val="ListParagraph"/>
        <w:numPr>
          <w:ilvl w:val="0"/>
          <w:numId w:val="3"/>
        </w:numPr>
      </w:pPr>
      <w:r>
        <w:t>You will need the necessary APIs for Reading from Excel, along with Selenium WebDriver to complete this exercise. You will also need the necessary APIs required for logging.</w:t>
      </w:r>
    </w:p>
    <w:sectPr w:rsidR="0038451F" w:rsidRPr="00382BB0" w:rsidSect="008A5F83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DC3"/>
    <w:multiLevelType w:val="hybridMultilevel"/>
    <w:tmpl w:val="77D8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3317"/>
    <w:multiLevelType w:val="hybridMultilevel"/>
    <w:tmpl w:val="C1241F1C"/>
    <w:lvl w:ilvl="0" w:tplc="2202125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A7FDE"/>
    <w:multiLevelType w:val="hybridMultilevel"/>
    <w:tmpl w:val="9E1AB1AE"/>
    <w:lvl w:ilvl="0" w:tplc="EC1C79AE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7E40C5"/>
    <w:multiLevelType w:val="hybridMultilevel"/>
    <w:tmpl w:val="3542857E"/>
    <w:lvl w:ilvl="0" w:tplc="FAF893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2"/>
    <w:rsid w:val="001206ED"/>
    <w:rsid w:val="00176345"/>
    <w:rsid w:val="001970DB"/>
    <w:rsid w:val="001B72D3"/>
    <w:rsid w:val="00382BB0"/>
    <w:rsid w:val="0038451F"/>
    <w:rsid w:val="0048067F"/>
    <w:rsid w:val="004F0777"/>
    <w:rsid w:val="004F0E29"/>
    <w:rsid w:val="00597659"/>
    <w:rsid w:val="0062722B"/>
    <w:rsid w:val="0069063C"/>
    <w:rsid w:val="00776FF8"/>
    <w:rsid w:val="00816E05"/>
    <w:rsid w:val="008A5F83"/>
    <w:rsid w:val="008B530F"/>
    <w:rsid w:val="009D1890"/>
    <w:rsid w:val="00A166DC"/>
    <w:rsid w:val="00B27492"/>
    <w:rsid w:val="00BF45CB"/>
    <w:rsid w:val="00D5090A"/>
    <w:rsid w:val="00D62E4B"/>
    <w:rsid w:val="00DA48B2"/>
    <w:rsid w:val="00F01104"/>
    <w:rsid w:val="00F27304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D1D"/>
  <w15:chartTrackingRefBased/>
  <w15:docId w15:val="{ECED7661-B96C-417D-9DB2-9783A628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B2"/>
    <w:pPr>
      <w:ind w:left="720"/>
      <w:contextualSpacing/>
    </w:pPr>
  </w:style>
  <w:style w:type="table" w:styleId="TableGrid">
    <w:name w:val="Table Grid"/>
    <w:basedOn w:val="TableNormal"/>
    <w:uiPriority w:val="39"/>
    <w:rsid w:val="00DA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4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tco.com" TargetMode="External"/><Relationship Id="rId5" Type="http://schemas.openxmlformats.org/officeDocument/2006/relationships/hyperlink" Target="http://www.costc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Mathur</dc:creator>
  <cp:keywords/>
  <dc:description/>
  <cp:lastModifiedBy>Birhanu Dagnew Sendek</cp:lastModifiedBy>
  <cp:revision>6</cp:revision>
  <dcterms:created xsi:type="dcterms:W3CDTF">2021-04-04T16:35:00Z</dcterms:created>
  <dcterms:modified xsi:type="dcterms:W3CDTF">2021-04-08T22:43:00Z</dcterms:modified>
</cp:coreProperties>
</file>