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7B0271" w14:textId="77777777" w:rsidR="00D3610D" w:rsidRPr="00472B08" w:rsidRDefault="00D3610D" w:rsidP="00D3610D">
      <w:pPr>
        <w:spacing w:after="0" w:line="480" w:lineRule="auto"/>
        <w:jc w:val="center"/>
        <w:rPr>
          <w:szCs w:val="24"/>
        </w:rPr>
      </w:pPr>
    </w:p>
    <w:p w14:paraId="3A19A881" w14:textId="77777777" w:rsidR="00D3610D" w:rsidRPr="00472B08" w:rsidRDefault="00D3610D" w:rsidP="00D3610D">
      <w:pPr>
        <w:spacing w:after="0" w:line="480" w:lineRule="auto"/>
        <w:jc w:val="center"/>
        <w:rPr>
          <w:szCs w:val="24"/>
        </w:rPr>
      </w:pPr>
    </w:p>
    <w:p w14:paraId="056235A8" w14:textId="77777777" w:rsidR="00D3610D" w:rsidRPr="001507C1" w:rsidRDefault="00D3610D" w:rsidP="00D3610D">
      <w:pPr>
        <w:spacing w:after="0" w:line="240" w:lineRule="auto"/>
        <w:jc w:val="center"/>
        <w:rPr>
          <w:szCs w:val="24"/>
        </w:rPr>
      </w:pPr>
      <w:r w:rsidRPr="00FB7149">
        <w:rPr>
          <w:b/>
          <w:bCs/>
          <w:szCs w:val="24"/>
        </w:rPr>
        <w:t>An Artificial Intelligence–Based Root-Cause Ranking System for Border Gateway Protocol Incidents in Enterprise Networks</w:t>
      </w:r>
    </w:p>
    <w:p w14:paraId="23B12AE0" w14:textId="77777777" w:rsidR="00D3610D" w:rsidRPr="001507C1" w:rsidRDefault="00D3610D" w:rsidP="00D3610D">
      <w:pPr>
        <w:spacing w:after="0" w:line="240" w:lineRule="auto"/>
        <w:jc w:val="center"/>
        <w:rPr>
          <w:szCs w:val="24"/>
        </w:rPr>
      </w:pPr>
    </w:p>
    <w:p w14:paraId="5EC699BB" w14:textId="77777777" w:rsidR="00D3610D" w:rsidRPr="001507C1" w:rsidRDefault="00D3610D" w:rsidP="00D3610D">
      <w:pPr>
        <w:spacing w:after="0" w:line="240" w:lineRule="auto"/>
        <w:jc w:val="center"/>
        <w:rPr>
          <w:szCs w:val="24"/>
        </w:rPr>
      </w:pPr>
    </w:p>
    <w:p w14:paraId="04048A48" w14:textId="77777777" w:rsidR="00D3610D" w:rsidRPr="001507C1" w:rsidRDefault="00D3610D" w:rsidP="00D3610D">
      <w:pPr>
        <w:spacing w:after="0" w:line="240" w:lineRule="auto"/>
        <w:jc w:val="center"/>
        <w:rPr>
          <w:szCs w:val="24"/>
        </w:rPr>
      </w:pPr>
    </w:p>
    <w:p w14:paraId="3D399C7C" w14:textId="77777777" w:rsidR="00D3610D" w:rsidRPr="001507C1" w:rsidRDefault="00D3610D" w:rsidP="00D3610D">
      <w:pPr>
        <w:spacing w:after="0" w:line="240" w:lineRule="auto"/>
        <w:jc w:val="center"/>
        <w:rPr>
          <w:szCs w:val="24"/>
        </w:rPr>
      </w:pPr>
      <w:r w:rsidRPr="001507C1">
        <w:rPr>
          <w:szCs w:val="24"/>
        </w:rPr>
        <w:t xml:space="preserve">by </w:t>
      </w:r>
      <w:r>
        <w:rPr>
          <w:szCs w:val="24"/>
        </w:rPr>
        <w:t>Biruk D. Mekonnen</w:t>
      </w:r>
    </w:p>
    <w:p w14:paraId="663520F4" w14:textId="77777777" w:rsidR="00D3610D" w:rsidRPr="001507C1" w:rsidRDefault="00D3610D" w:rsidP="00D3610D">
      <w:pPr>
        <w:spacing w:after="0" w:line="240" w:lineRule="auto"/>
        <w:jc w:val="center"/>
        <w:rPr>
          <w:szCs w:val="24"/>
        </w:rPr>
      </w:pPr>
    </w:p>
    <w:p w14:paraId="1F3E1DAA" w14:textId="77777777" w:rsidR="00D3610D" w:rsidRPr="001507C1" w:rsidRDefault="00D3610D" w:rsidP="00D3610D">
      <w:pPr>
        <w:spacing w:after="0" w:line="240" w:lineRule="auto"/>
        <w:jc w:val="center"/>
        <w:rPr>
          <w:szCs w:val="24"/>
        </w:rPr>
      </w:pPr>
    </w:p>
    <w:p w14:paraId="2D04C140" w14:textId="77777777" w:rsidR="00D3610D" w:rsidRPr="001507C1" w:rsidRDefault="00D3610D" w:rsidP="00D3610D">
      <w:pPr>
        <w:spacing w:after="0" w:line="240" w:lineRule="auto"/>
        <w:jc w:val="center"/>
        <w:rPr>
          <w:szCs w:val="24"/>
        </w:rPr>
      </w:pPr>
    </w:p>
    <w:p w14:paraId="2A767A76" w14:textId="77777777" w:rsidR="00D3610D" w:rsidRPr="001507C1" w:rsidRDefault="00D3610D" w:rsidP="00D3610D">
      <w:pPr>
        <w:spacing w:after="0" w:line="240" w:lineRule="auto"/>
        <w:jc w:val="center"/>
        <w:rPr>
          <w:szCs w:val="24"/>
        </w:rPr>
      </w:pPr>
      <w:r w:rsidRPr="001507C1">
        <w:rPr>
          <w:szCs w:val="24"/>
        </w:rPr>
        <w:t xml:space="preserve">B.S. in </w:t>
      </w:r>
      <w:r>
        <w:rPr>
          <w:szCs w:val="24"/>
        </w:rPr>
        <w:t>Electrical Engineering</w:t>
      </w:r>
      <w:r w:rsidRPr="001507C1">
        <w:rPr>
          <w:szCs w:val="24"/>
        </w:rPr>
        <w:t xml:space="preserve">, </w:t>
      </w:r>
      <w:r>
        <w:rPr>
          <w:szCs w:val="24"/>
        </w:rPr>
        <w:t>July</w:t>
      </w:r>
      <w:r w:rsidRPr="001507C1">
        <w:rPr>
          <w:szCs w:val="24"/>
        </w:rPr>
        <w:t xml:space="preserve"> </w:t>
      </w:r>
      <w:r>
        <w:rPr>
          <w:szCs w:val="24"/>
        </w:rPr>
        <w:t>2007</w:t>
      </w:r>
      <w:r w:rsidRPr="001507C1">
        <w:rPr>
          <w:szCs w:val="24"/>
        </w:rPr>
        <w:t xml:space="preserve">, </w:t>
      </w:r>
      <w:r>
        <w:rPr>
          <w:szCs w:val="24"/>
        </w:rPr>
        <w:t xml:space="preserve">Mekelle University </w:t>
      </w:r>
    </w:p>
    <w:p w14:paraId="1E44BBEA" w14:textId="77777777" w:rsidR="00D3610D" w:rsidRPr="001507C1" w:rsidRDefault="00D3610D" w:rsidP="00D3610D">
      <w:pPr>
        <w:spacing w:after="0" w:line="240" w:lineRule="auto"/>
        <w:jc w:val="center"/>
        <w:rPr>
          <w:szCs w:val="24"/>
        </w:rPr>
      </w:pPr>
      <w:r w:rsidRPr="001507C1">
        <w:rPr>
          <w:szCs w:val="24"/>
        </w:rPr>
        <w:t xml:space="preserve">M.S. in </w:t>
      </w:r>
      <w:r>
        <w:rPr>
          <w:szCs w:val="24"/>
        </w:rPr>
        <w:t>Network Engineering</w:t>
      </w:r>
      <w:r w:rsidRPr="001507C1">
        <w:rPr>
          <w:szCs w:val="24"/>
        </w:rPr>
        <w:t xml:space="preserve">, </w:t>
      </w:r>
      <w:r>
        <w:rPr>
          <w:szCs w:val="24"/>
        </w:rPr>
        <w:t>May 2023</w:t>
      </w:r>
      <w:r w:rsidRPr="001507C1">
        <w:rPr>
          <w:szCs w:val="24"/>
        </w:rPr>
        <w:t xml:space="preserve">, </w:t>
      </w:r>
      <w:r>
        <w:rPr>
          <w:szCs w:val="24"/>
        </w:rPr>
        <w:t xml:space="preserve">Southern Methodist University </w:t>
      </w:r>
    </w:p>
    <w:p w14:paraId="4DE9B894" w14:textId="77777777" w:rsidR="00D3610D" w:rsidRPr="001507C1" w:rsidRDefault="00D3610D" w:rsidP="00D3610D">
      <w:pPr>
        <w:spacing w:after="0" w:line="240" w:lineRule="auto"/>
        <w:jc w:val="center"/>
        <w:rPr>
          <w:szCs w:val="24"/>
        </w:rPr>
      </w:pPr>
    </w:p>
    <w:p w14:paraId="1A5AE4ED" w14:textId="77777777" w:rsidR="00D3610D" w:rsidRPr="005617CF" w:rsidRDefault="00D3610D" w:rsidP="00D3610D">
      <w:pPr>
        <w:spacing w:after="0" w:line="240" w:lineRule="auto"/>
        <w:rPr>
          <w:szCs w:val="24"/>
        </w:rPr>
      </w:pPr>
    </w:p>
    <w:p w14:paraId="2C0D25CD" w14:textId="77777777" w:rsidR="00D3610D" w:rsidRPr="001507C1" w:rsidRDefault="00D3610D" w:rsidP="00D3610D">
      <w:pPr>
        <w:spacing w:after="0" w:line="240" w:lineRule="auto"/>
        <w:jc w:val="center"/>
        <w:rPr>
          <w:szCs w:val="24"/>
        </w:rPr>
      </w:pPr>
      <w:r w:rsidRPr="001507C1">
        <w:rPr>
          <w:szCs w:val="24"/>
        </w:rPr>
        <w:t>A Praxis submitted to</w:t>
      </w:r>
    </w:p>
    <w:p w14:paraId="0F6FEAD0" w14:textId="77777777" w:rsidR="00D3610D" w:rsidRPr="001507C1" w:rsidRDefault="00D3610D" w:rsidP="00D3610D">
      <w:pPr>
        <w:spacing w:after="0" w:line="240" w:lineRule="auto"/>
        <w:jc w:val="center"/>
        <w:rPr>
          <w:szCs w:val="24"/>
        </w:rPr>
      </w:pPr>
    </w:p>
    <w:p w14:paraId="538FF006" w14:textId="77777777" w:rsidR="00D3610D" w:rsidRPr="001507C1" w:rsidRDefault="00D3610D" w:rsidP="00D3610D">
      <w:pPr>
        <w:spacing w:after="0" w:line="240" w:lineRule="auto"/>
        <w:rPr>
          <w:szCs w:val="24"/>
        </w:rPr>
      </w:pPr>
    </w:p>
    <w:p w14:paraId="53F7F470" w14:textId="77777777" w:rsidR="00D3610D" w:rsidRDefault="00D3610D" w:rsidP="00D3610D">
      <w:pPr>
        <w:spacing w:after="0" w:line="240" w:lineRule="auto"/>
        <w:jc w:val="center"/>
        <w:rPr>
          <w:szCs w:val="24"/>
        </w:rPr>
      </w:pPr>
    </w:p>
    <w:p w14:paraId="6A6959DB" w14:textId="77777777" w:rsidR="00D3610D" w:rsidRPr="001507C1" w:rsidRDefault="00D3610D" w:rsidP="00D3610D">
      <w:pPr>
        <w:spacing w:after="0" w:line="240" w:lineRule="auto"/>
        <w:jc w:val="center"/>
        <w:rPr>
          <w:szCs w:val="24"/>
        </w:rPr>
      </w:pPr>
      <w:r w:rsidRPr="001507C1">
        <w:rPr>
          <w:szCs w:val="24"/>
        </w:rPr>
        <w:t>The Faculty of</w:t>
      </w:r>
    </w:p>
    <w:p w14:paraId="66A91959" w14:textId="77777777" w:rsidR="00D3610D" w:rsidRPr="001507C1" w:rsidRDefault="00D3610D" w:rsidP="00D3610D">
      <w:pPr>
        <w:spacing w:after="0" w:line="240" w:lineRule="auto"/>
        <w:jc w:val="center"/>
        <w:rPr>
          <w:szCs w:val="24"/>
        </w:rPr>
      </w:pPr>
      <w:r w:rsidRPr="001507C1">
        <w:rPr>
          <w:szCs w:val="24"/>
        </w:rPr>
        <w:t>The School of Engineering and Applied Science</w:t>
      </w:r>
    </w:p>
    <w:p w14:paraId="003E4FAA" w14:textId="77777777" w:rsidR="00D3610D" w:rsidRPr="001507C1" w:rsidRDefault="00D3610D" w:rsidP="00D3610D">
      <w:pPr>
        <w:spacing w:after="0" w:line="240" w:lineRule="auto"/>
        <w:jc w:val="center"/>
        <w:rPr>
          <w:szCs w:val="24"/>
        </w:rPr>
      </w:pPr>
      <w:r w:rsidRPr="001507C1">
        <w:rPr>
          <w:szCs w:val="24"/>
        </w:rPr>
        <w:t>of The George Washington University</w:t>
      </w:r>
    </w:p>
    <w:p w14:paraId="7182E88C" w14:textId="77777777" w:rsidR="00D3610D" w:rsidRPr="001507C1" w:rsidRDefault="00D3610D" w:rsidP="00D3610D">
      <w:pPr>
        <w:spacing w:after="0" w:line="240" w:lineRule="auto"/>
        <w:jc w:val="center"/>
        <w:rPr>
          <w:szCs w:val="24"/>
        </w:rPr>
      </w:pPr>
      <w:r w:rsidRPr="001507C1">
        <w:rPr>
          <w:szCs w:val="24"/>
        </w:rPr>
        <w:t>in partial fulfillment of the requirements</w:t>
      </w:r>
    </w:p>
    <w:p w14:paraId="4620411D" w14:textId="77777777" w:rsidR="00D3610D" w:rsidRPr="001507C1" w:rsidRDefault="00D3610D" w:rsidP="00D3610D">
      <w:pPr>
        <w:spacing w:after="0" w:line="240" w:lineRule="auto"/>
        <w:jc w:val="center"/>
        <w:rPr>
          <w:szCs w:val="24"/>
        </w:rPr>
      </w:pPr>
      <w:r w:rsidRPr="001507C1">
        <w:rPr>
          <w:szCs w:val="24"/>
        </w:rPr>
        <w:t>for the degree of Doctor of Engineering</w:t>
      </w:r>
    </w:p>
    <w:p w14:paraId="5E6EE028" w14:textId="77777777" w:rsidR="00D3610D" w:rsidRPr="005617CF" w:rsidRDefault="00D3610D" w:rsidP="00D3610D">
      <w:pPr>
        <w:spacing w:after="0" w:line="240" w:lineRule="auto"/>
        <w:jc w:val="center"/>
        <w:rPr>
          <w:szCs w:val="24"/>
        </w:rPr>
      </w:pPr>
    </w:p>
    <w:p w14:paraId="5E9A4A94" w14:textId="77777777" w:rsidR="00D3610D" w:rsidRDefault="00D3610D" w:rsidP="00D3610D">
      <w:pPr>
        <w:spacing w:after="0" w:line="240" w:lineRule="auto"/>
        <w:jc w:val="center"/>
        <w:rPr>
          <w:szCs w:val="24"/>
        </w:rPr>
      </w:pPr>
    </w:p>
    <w:p w14:paraId="602BE6C1" w14:textId="77777777" w:rsidR="00D3610D" w:rsidRPr="001507C1" w:rsidRDefault="00D3610D" w:rsidP="00D3610D">
      <w:pPr>
        <w:spacing w:after="0" w:line="240" w:lineRule="auto"/>
        <w:jc w:val="center"/>
        <w:rPr>
          <w:szCs w:val="24"/>
        </w:rPr>
      </w:pPr>
    </w:p>
    <w:p w14:paraId="0F4075E6" w14:textId="39A58726" w:rsidR="00D3610D" w:rsidRPr="001507C1" w:rsidRDefault="002973BF" w:rsidP="00D3610D">
      <w:pPr>
        <w:spacing w:after="0" w:line="240" w:lineRule="auto"/>
        <w:jc w:val="center"/>
        <w:rPr>
          <w:szCs w:val="24"/>
        </w:rPr>
      </w:pPr>
      <w:r>
        <w:rPr>
          <w:szCs w:val="24"/>
        </w:rPr>
        <w:t>September</w:t>
      </w:r>
      <w:r w:rsidR="00D3610D">
        <w:rPr>
          <w:szCs w:val="24"/>
        </w:rPr>
        <w:t xml:space="preserve"> </w:t>
      </w:r>
      <w:r>
        <w:rPr>
          <w:szCs w:val="24"/>
        </w:rPr>
        <w:t>05</w:t>
      </w:r>
      <w:r w:rsidR="00D3610D">
        <w:rPr>
          <w:szCs w:val="24"/>
        </w:rPr>
        <w:t>, 2026</w:t>
      </w:r>
    </w:p>
    <w:p w14:paraId="36F7AEBB" w14:textId="77777777" w:rsidR="00D3610D" w:rsidRPr="001507C1" w:rsidRDefault="00D3610D" w:rsidP="00D3610D">
      <w:pPr>
        <w:spacing w:after="0" w:line="240" w:lineRule="auto"/>
        <w:jc w:val="center"/>
        <w:rPr>
          <w:szCs w:val="24"/>
        </w:rPr>
      </w:pPr>
    </w:p>
    <w:p w14:paraId="56F6FBEC" w14:textId="77777777" w:rsidR="00D3610D" w:rsidRDefault="00D3610D" w:rsidP="00D3610D">
      <w:pPr>
        <w:spacing w:after="0" w:line="240" w:lineRule="auto"/>
        <w:jc w:val="center"/>
        <w:rPr>
          <w:szCs w:val="24"/>
        </w:rPr>
      </w:pPr>
    </w:p>
    <w:p w14:paraId="5C2B6B38" w14:textId="77777777" w:rsidR="00D3610D" w:rsidRDefault="00D3610D" w:rsidP="00D3610D">
      <w:pPr>
        <w:spacing w:after="0" w:line="240" w:lineRule="auto"/>
        <w:jc w:val="center"/>
        <w:rPr>
          <w:szCs w:val="24"/>
        </w:rPr>
      </w:pPr>
    </w:p>
    <w:p w14:paraId="08BD1F0F" w14:textId="77777777" w:rsidR="00D3610D" w:rsidRPr="001507C1" w:rsidRDefault="00D3610D" w:rsidP="00D3610D">
      <w:pPr>
        <w:spacing w:after="0" w:line="240" w:lineRule="auto"/>
        <w:jc w:val="center"/>
        <w:rPr>
          <w:szCs w:val="24"/>
        </w:rPr>
      </w:pPr>
    </w:p>
    <w:p w14:paraId="5A5D4283" w14:textId="77777777" w:rsidR="00D3610D" w:rsidRPr="001507C1" w:rsidRDefault="00D3610D" w:rsidP="00D3610D">
      <w:pPr>
        <w:spacing w:after="0" w:line="240" w:lineRule="auto"/>
        <w:jc w:val="center"/>
        <w:rPr>
          <w:szCs w:val="24"/>
        </w:rPr>
      </w:pPr>
      <w:r w:rsidRPr="001507C1">
        <w:rPr>
          <w:szCs w:val="24"/>
        </w:rPr>
        <w:t>Praxis directed by</w:t>
      </w:r>
    </w:p>
    <w:p w14:paraId="46CD810B" w14:textId="77777777" w:rsidR="00D3610D" w:rsidRPr="001507C1" w:rsidRDefault="00D3610D" w:rsidP="00D3610D">
      <w:pPr>
        <w:spacing w:after="0" w:line="240" w:lineRule="auto"/>
        <w:jc w:val="center"/>
        <w:rPr>
          <w:szCs w:val="24"/>
        </w:rPr>
      </w:pPr>
    </w:p>
    <w:p w14:paraId="54DC5A96" w14:textId="77777777" w:rsidR="00D3610D" w:rsidRPr="002973BF" w:rsidRDefault="00D3610D" w:rsidP="00D3610D">
      <w:pPr>
        <w:spacing w:after="0" w:line="240" w:lineRule="auto"/>
        <w:jc w:val="center"/>
        <w:rPr>
          <w:szCs w:val="24"/>
          <w:highlight w:val="yellow"/>
        </w:rPr>
      </w:pPr>
      <w:r w:rsidRPr="002973BF">
        <w:rPr>
          <w:szCs w:val="24"/>
          <w:highlight w:val="yellow"/>
        </w:rPr>
        <w:t>Timothy Blackburn, PhD</w:t>
      </w:r>
    </w:p>
    <w:p w14:paraId="248C134C" w14:textId="77777777" w:rsidR="00D3610D" w:rsidRPr="002973BF" w:rsidRDefault="00D3610D" w:rsidP="00D3610D">
      <w:pPr>
        <w:spacing w:after="0" w:line="240" w:lineRule="auto"/>
        <w:jc w:val="center"/>
        <w:rPr>
          <w:bCs/>
          <w:szCs w:val="24"/>
          <w:highlight w:val="yellow"/>
        </w:rPr>
      </w:pPr>
      <w:r w:rsidRPr="002973BF">
        <w:rPr>
          <w:szCs w:val="24"/>
          <w:highlight w:val="yellow"/>
        </w:rPr>
        <w:t>Professorial Lecturer of Engineering Management and Systems Engineering</w:t>
      </w:r>
    </w:p>
    <w:p w14:paraId="2CCD062E" w14:textId="77777777" w:rsidR="00D3610D" w:rsidRPr="002973BF" w:rsidRDefault="00D3610D" w:rsidP="00D3610D">
      <w:pPr>
        <w:spacing w:after="0" w:line="240" w:lineRule="auto"/>
        <w:jc w:val="center"/>
        <w:rPr>
          <w:szCs w:val="24"/>
          <w:highlight w:val="yellow"/>
        </w:rPr>
      </w:pPr>
    </w:p>
    <w:p w14:paraId="5072D5B2" w14:textId="77777777" w:rsidR="00D3610D" w:rsidRPr="002973BF" w:rsidRDefault="00D3610D" w:rsidP="00D3610D">
      <w:pPr>
        <w:spacing w:after="0" w:line="240" w:lineRule="auto"/>
        <w:jc w:val="center"/>
        <w:rPr>
          <w:szCs w:val="24"/>
          <w:highlight w:val="yellow"/>
        </w:rPr>
      </w:pPr>
      <w:r w:rsidRPr="002973BF">
        <w:rPr>
          <w:szCs w:val="24"/>
          <w:highlight w:val="yellow"/>
        </w:rPr>
        <w:t>Amir Etemadi, PhD</w:t>
      </w:r>
    </w:p>
    <w:p w14:paraId="607CF656" w14:textId="77777777" w:rsidR="00D3610D" w:rsidRPr="001507C1" w:rsidRDefault="00D3610D" w:rsidP="00D3610D">
      <w:pPr>
        <w:spacing w:after="0" w:line="240" w:lineRule="auto"/>
        <w:jc w:val="center"/>
        <w:rPr>
          <w:bCs/>
          <w:szCs w:val="24"/>
        </w:rPr>
      </w:pPr>
      <w:r w:rsidRPr="002973BF">
        <w:rPr>
          <w:bCs/>
          <w:szCs w:val="24"/>
          <w:highlight w:val="yellow"/>
        </w:rPr>
        <w:t>Assistant Professor of Engineering and Applied Science</w:t>
      </w:r>
    </w:p>
    <w:p w14:paraId="350337EE" w14:textId="77777777" w:rsidR="00D3610D" w:rsidRPr="001507C1" w:rsidRDefault="00D3610D" w:rsidP="00D3610D">
      <w:pPr>
        <w:spacing w:after="0" w:line="480" w:lineRule="auto"/>
        <w:rPr>
          <w:szCs w:val="24"/>
        </w:rPr>
      </w:pPr>
      <w:r w:rsidRPr="001507C1">
        <w:rPr>
          <w:szCs w:val="24"/>
        </w:rPr>
        <w:br w:type="page"/>
      </w:r>
      <w:r w:rsidRPr="007007EC">
        <w:rPr>
          <w:szCs w:val="24"/>
        </w:rPr>
        <w:lastRenderedPageBreak/>
        <w:t>The School of Engineering and Applied Science of The George Washington University certifies</w:t>
      </w:r>
      <w:r>
        <w:rPr>
          <w:szCs w:val="24"/>
        </w:rPr>
        <w:t xml:space="preserve"> that John Howard Doe </w:t>
      </w:r>
      <w:r w:rsidRPr="007007EC">
        <w:rPr>
          <w:szCs w:val="24"/>
        </w:rPr>
        <w:t>has passed the Final Examination for the degree of Doctor of</w:t>
      </w:r>
      <w:r>
        <w:rPr>
          <w:szCs w:val="24"/>
        </w:rPr>
        <w:t xml:space="preserve"> Engineering</w:t>
      </w:r>
      <w:r w:rsidRPr="007007EC">
        <w:rPr>
          <w:szCs w:val="24"/>
        </w:rPr>
        <w:t xml:space="preserve"> as of </w:t>
      </w:r>
      <w:r w:rsidRPr="00E07272">
        <w:rPr>
          <w:strike/>
          <w:szCs w:val="24"/>
        </w:rPr>
        <w:t>December 20, 2018.</w:t>
      </w:r>
      <w:r w:rsidRPr="007007EC">
        <w:rPr>
          <w:szCs w:val="24"/>
        </w:rPr>
        <w:t xml:space="preserve"> This is the final and approved form of the Praxis.</w:t>
      </w:r>
    </w:p>
    <w:p w14:paraId="57857482" w14:textId="77777777" w:rsidR="00D3610D" w:rsidRPr="001507C1" w:rsidRDefault="00D3610D" w:rsidP="00D3610D">
      <w:pPr>
        <w:spacing w:after="0" w:line="240" w:lineRule="auto"/>
        <w:rPr>
          <w:szCs w:val="24"/>
        </w:rPr>
      </w:pPr>
    </w:p>
    <w:p w14:paraId="35D39145" w14:textId="77777777" w:rsidR="00D3610D" w:rsidRPr="001507C1" w:rsidRDefault="00D3610D" w:rsidP="00D3610D">
      <w:pPr>
        <w:spacing w:after="0" w:line="240" w:lineRule="auto"/>
        <w:rPr>
          <w:szCs w:val="24"/>
        </w:rPr>
      </w:pPr>
    </w:p>
    <w:p w14:paraId="1078C914" w14:textId="77777777" w:rsidR="00D3610D" w:rsidRPr="001507C1" w:rsidRDefault="00D3610D" w:rsidP="00D3610D">
      <w:pPr>
        <w:spacing w:after="0" w:line="240" w:lineRule="auto"/>
        <w:jc w:val="center"/>
        <w:rPr>
          <w:szCs w:val="24"/>
        </w:rPr>
      </w:pPr>
      <w:r w:rsidRPr="00FB7149">
        <w:rPr>
          <w:b/>
          <w:bCs/>
          <w:szCs w:val="24"/>
        </w:rPr>
        <w:t>An Artificial Intelligence–Based Root-Cause Ranking System for Border Gateway Protocol Incidents in Enterprise Networks</w:t>
      </w:r>
    </w:p>
    <w:p w14:paraId="04C6C2E9" w14:textId="77777777" w:rsidR="00D3610D" w:rsidRPr="001507C1" w:rsidRDefault="00D3610D" w:rsidP="00D3610D">
      <w:pPr>
        <w:spacing w:after="0" w:line="240" w:lineRule="auto"/>
        <w:jc w:val="center"/>
        <w:rPr>
          <w:szCs w:val="24"/>
        </w:rPr>
      </w:pPr>
    </w:p>
    <w:p w14:paraId="5830126D" w14:textId="77777777" w:rsidR="00D3610D" w:rsidRPr="001507C1" w:rsidRDefault="00D3610D" w:rsidP="00D3610D">
      <w:pPr>
        <w:spacing w:after="0" w:line="240" w:lineRule="auto"/>
        <w:jc w:val="center"/>
        <w:rPr>
          <w:szCs w:val="24"/>
        </w:rPr>
      </w:pPr>
      <w:r>
        <w:rPr>
          <w:szCs w:val="24"/>
        </w:rPr>
        <w:t>Biruk D. Mekonnen</w:t>
      </w:r>
    </w:p>
    <w:p w14:paraId="473FB8C3" w14:textId="77777777" w:rsidR="00D3610D" w:rsidRPr="001507C1" w:rsidRDefault="00D3610D" w:rsidP="00D3610D">
      <w:pPr>
        <w:spacing w:after="0" w:line="240" w:lineRule="auto"/>
        <w:rPr>
          <w:szCs w:val="24"/>
        </w:rPr>
      </w:pPr>
    </w:p>
    <w:p w14:paraId="729FF085" w14:textId="77777777" w:rsidR="00D3610D" w:rsidRPr="001507C1" w:rsidRDefault="00D3610D" w:rsidP="00D3610D">
      <w:pPr>
        <w:spacing w:after="0" w:line="240" w:lineRule="auto"/>
        <w:rPr>
          <w:szCs w:val="24"/>
        </w:rPr>
      </w:pPr>
    </w:p>
    <w:p w14:paraId="7CDB1CCB" w14:textId="77777777" w:rsidR="00D3610D" w:rsidRDefault="00D3610D" w:rsidP="00D3610D">
      <w:pPr>
        <w:spacing w:after="0" w:line="240" w:lineRule="auto"/>
        <w:rPr>
          <w:szCs w:val="24"/>
        </w:rPr>
      </w:pPr>
    </w:p>
    <w:p w14:paraId="7CEC88F6" w14:textId="77777777" w:rsidR="00D3610D" w:rsidRDefault="00D3610D" w:rsidP="00D3610D">
      <w:pPr>
        <w:spacing w:after="0" w:line="240" w:lineRule="auto"/>
        <w:rPr>
          <w:szCs w:val="24"/>
        </w:rPr>
      </w:pPr>
    </w:p>
    <w:p w14:paraId="194F30E4" w14:textId="77777777" w:rsidR="00D3610D" w:rsidRPr="001507C1" w:rsidRDefault="00D3610D" w:rsidP="00D3610D">
      <w:pPr>
        <w:spacing w:after="0" w:line="240" w:lineRule="auto"/>
        <w:rPr>
          <w:szCs w:val="24"/>
        </w:rPr>
      </w:pPr>
      <w:r w:rsidRPr="001507C1">
        <w:rPr>
          <w:szCs w:val="24"/>
        </w:rPr>
        <w:t>Praxis Research Committee:</w:t>
      </w:r>
    </w:p>
    <w:p w14:paraId="0E13677C" w14:textId="77777777" w:rsidR="00D3610D" w:rsidRDefault="00D3610D" w:rsidP="00D3610D">
      <w:pPr>
        <w:spacing w:after="0" w:line="240" w:lineRule="auto"/>
        <w:ind w:left="720"/>
        <w:rPr>
          <w:szCs w:val="24"/>
        </w:rPr>
      </w:pPr>
    </w:p>
    <w:p w14:paraId="1975AC8F" w14:textId="77777777" w:rsidR="00D3610D" w:rsidRPr="007007EC" w:rsidRDefault="00D3610D" w:rsidP="00D3610D">
      <w:pPr>
        <w:spacing w:after="0" w:line="240" w:lineRule="auto"/>
        <w:ind w:left="720"/>
        <w:rPr>
          <w:szCs w:val="24"/>
        </w:rPr>
      </w:pPr>
    </w:p>
    <w:p w14:paraId="52699961" w14:textId="77777777" w:rsidR="00D3610D" w:rsidRPr="00E07272" w:rsidRDefault="00D3610D" w:rsidP="00D3610D">
      <w:pPr>
        <w:spacing w:after="0" w:line="240" w:lineRule="auto"/>
        <w:ind w:left="720"/>
        <w:rPr>
          <w:strike/>
          <w:szCs w:val="24"/>
        </w:rPr>
      </w:pPr>
      <w:r w:rsidRPr="00E07272">
        <w:rPr>
          <w:strike/>
          <w:szCs w:val="24"/>
        </w:rPr>
        <w:t>Dr. Amir Etemadi, Assistant Professor of Engineering and Applied Science, Praxis Director</w:t>
      </w:r>
    </w:p>
    <w:p w14:paraId="382DF741" w14:textId="77777777" w:rsidR="00D3610D" w:rsidRDefault="00D3610D" w:rsidP="00D3610D">
      <w:pPr>
        <w:spacing w:after="0" w:line="240" w:lineRule="auto"/>
        <w:ind w:left="720"/>
        <w:rPr>
          <w:szCs w:val="24"/>
        </w:rPr>
      </w:pPr>
    </w:p>
    <w:p w14:paraId="56734A5C" w14:textId="77777777" w:rsidR="00D3610D" w:rsidRPr="00E07272" w:rsidRDefault="00D3610D" w:rsidP="00D3610D">
      <w:pPr>
        <w:spacing w:after="0" w:line="240" w:lineRule="auto"/>
        <w:ind w:left="720"/>
        <w:rPr>
          <w:strike/>
          <w:szCs w:val="24"/>
        </w:rPr>
      </w:pPr>
      <w:r w:rsidRPr="00E07272">
        <w:rPr>
          <w:strike/>
          <w:szCs w:val="24"/>
        </w:rPr>
        <w:t>Dr. Timothy Blackburn, Professorial Lecturer of Engineering Management and Systems Engineering, Praxis Co-director</w:t>
      </w:r>
    </w:p>
    <w:p w14:paraId="1FF88BC8" w14:textId="77777777" w:rsidR="00D3610D" w:rsidRDefault="00D3610D" w:rsidP="00D3610D">
      <w:pPr>
        <w:spacing w:after="0" w:line="240" w:lineRule="auto"/>
        <w:ind w:left="720"/>
        <w:rPr>
          <w:szCs w:val="24"/>
        </w:rPr>
      </w:pPr>
    </w:p>
    <w:p w14:paraId="1D1741C3" w14:textId="77777777" w:rsidR="00D3610D" w:rsidRPr="001507C1" w:rsidRDefault="00D3610D" w:rsidP="00D3610D">
      <w:pPr>
        <w:spacing w:after="0" w:line="240" w:lineRule="auto"/>
        <w:ind w:left="720"/>
        <w:rPr>
          <w:szCs w:val="24"/>
        </w:rPr>
      </w:pPr>
      <w:r>
        <w:rPr>
          <w:szCs w:val="24"/>
        </w:rPr>
        <w:t>Last. M. First, Title of 3</w:t>
      </w:r>
      <w:r w:rsidRPr="00F8362E">
        <w:rPr>
          <w:szCs w:val="24"/>
          <w:vertAlign w:val="superscript"/>
        </w:rPr>
        <w:t>rd</w:t>
      </w:r>
      <w:r>
        <w:rPr>
          <w:szCs w:val="24"/>
        </w:rPr>
        <w:t xml:space="preserve"> committee member, Committee Member</w:t>
      </w:r>
    </w:p>
    <w:p w14:paraId="2042A1F8" w14:textId="77777777" w:rsidR="00D3610D" w:rsidRPr="001507C1" w:rsidRDefault="00D3610D" w:rsidP="00D3610D">
      <w:pPr>
        <w:spacing w:after="0" w:line="240" w:lineRule="auto"/>
        <w:ind w:left="720"/>
        <w:rPr>
          <w:szCs w:val="24"/>
        </w:rPr>
      </w:pPr>
    </w:p>
    <w:p w14:paraId="374C6F8D" w14:textId="77777777" w:rsidR="00D3610D" w:rsidRPr="001507C1" w:rsidRDefault="00D3610D" w:rsidP="00D3610D">
      <w:pPr>
        <w:spacing w:after="0" w:line="240" w:lineRule="auto"/>
        <w:rPr>
          <w:szCs w:val="24"/>
        </w:rPr>
      </w:pPr>
    </w:p>
    <w:p w14:paraId="0A604081" w14:textId="77777777" w:rsidR="00D3610D" w:rsidRPr="001507C1" w:rsidRDefault="00D3610D" w:rsidP="00D3610D">
      <w:pPr>
        <w:spacing w:after="0" w:line="240" w:lineRule="auto"/>
        <w:rPr>
          <w:szCs w:val="24"/>
        </w:rPr>
      </w:pPr>
    </w:p>
    <w:p w14:paraId="299744E5" w14:textId="77777777" w:rsidR="00D3610D" w:rsidRPr="001507C1" w:rsidRDefault="00D3610D" w:rsidP="00D3610D">
      <w:pPr>
        <w:pStyle w:val="Default"/>
        <w:rPr>
          <w:color w:val="auto"/>
        </w:rPr>
      </w:pPr>
      <w:r w:rsidRPr="001507C1">
        <w:rPr>
          <w:color w:val="auto"/>
        </w:rPr>
        <w:br w:type="page"/>
      </w:r>
    </w:p>
    <w:p w14:paraId="2B3AC93A" w14:textId="77777777" w:rsidR="00D3610D" w:rsidRPr="001507C1" w:rsidRDefault="00D3610D" w:rsidP="00D3610D">
      <w:pPr>
        <w:pStyle w:val="Default"/>
        <w:rPr>
          <w:color w:val="auto"/>
        </w:rPr>
      </w:pPr>
    </w:p>
    <w:p w14:paraId="09468D37" w14:textId="77777777" w:rsidR="00D3610D" w:rsidRPr="001507C1" w:rsidRDefault="00D3610D" w:rsidP="00D3610D">
      <w:pPr>
        <w:pStyle w:val="Default"/>
        <w:rPr>
          <w:color w:val="auto"/>
        </w:rPr>
      </w:pPr>
    </w:p>
    <w:p w14:paraId="72A433F8" w14:textId="77777777" w:rsidR="00D3610D" w:rsidRPr="001507C1" w:rsidRDefault="00D3610D" w:rsidP="00D3610D">
      <w:pPr>
        <w:pStyle w:val="Default"/>
        <w:rPr>
          <w:color w:val="auto"/>
        </w:rPr>
      </w:pPr>
    </w:p>
    <w:p w14:paraId="206AABC1" w14:textId="77777777" w:rsidR="00D3610D" w:rsidRPr="001507C1" w:rsidRDefault="00D3610D" w:rsidP="00D3610D">
      <w:pPr>
        <w:pStyle w:val="Default"/>
        <w:rPr>
          <w:color w:val="auto"/>
        </w:rPr>
      </w:pPr>
    </w:p>
    <w:p w14:paraId="374BCBED" w14:textId="77777777" w:rsidR="00D3610D" w:rsidRPr="001507C1" w:rsidRDefault="00D3610D" w:rsidP="00D3610D">
      <w:pPr>
        <w:pStyle w:val="Default"/>
        <w:rPr>
          <w:color w:val="auto"/>
        </w:rPr>
      </w:pPr>
    </w:p>
    <w:p w14:paraId="71DB2181" w14:textId="77777777" w:rsidR="00D3610D" w:rsidRPr="001507C1" w:rsidRDefault="00D3610D" w:rsidP="00D3610D">
      <w:pPr>
        <w:pStyle w:val="Default"/>
        <w:rPr>
          <w:color w:val="auto"/>
        </w:rPr>
      </w:pPr>
    </w:p>
    <w:p w14:paraId="7EA14CF8" w14:textId="77777777" w:rsidR="00D3610D" w:rsidRPr="001507C1" w:rsidRDefault="00D3610D" w:rsidP="00D3610D">
      <w:pPr>
        <w:pStyle w:val="Default"/>
        <w:rPr>
          <w:color w:val="auto"/>
        </w:rPr>
      </w:pPr>
    </w:p>
    <w:p w14:paraId="0D12B0B8" w14:textId="77777777" w:rsidR="00D3610D" w:rsidRPr="001507C1" w:rsidRDefault="00D3610D" w:rsidP="00D3610D">
      <w:pPr>
        <w:pStyle w:val="Default"/>
        <w:rPr>
          <w:color w:val="auto"/>
        </w:rPr>
      </w:pPr>
    </w:p>
    <w:p w14:paraId="2112489B" w14:textId="77777777" w:rsidR="00D3610D" w:rsidRPr="001507C1" w:rsidRDefault="00D3610D" w:rsidP="00D3610D">
      <w:pPr>
        <w:pStyle w:val="Default"/>
        <w:rPr>
          <w:color w:val="auto"/>
        </w:rPr>
      </w:pPr>
    </w:p>
    <w:p w14:paraId="557819E8" w14:textId="77777777" w:rsidR="00D3610D" w:rsidRPr="001507C1" w:rsidRDefault="00D3610D" w:rsidP="00D3610D">
      <w:pPr>
        <w:pStyle w:val="Default"/>
        <w:rPr>
          <w:color w:val="auto"/>
        </w:rPr>
      </w:pPr>
    </w:p>
    <w:p w14:paraId="7B86AA93" w14:textId="77777777" w:rsidR="00D3610D" w:rsidRPr="001507C1" w:rsidRDefault="00D3610D" w:rsidP="00D3610D">
      <w:pPr>
        <w:pStyle w:val="Default"/>
        <w:rPr>
          <w:color w:val="auto"/>
        </w:rPr>
      </w:pPr>
    </w:p>
    <w:p w14:paraId="784ACCAC" w14:textId="77777777" w:rsidR="00D3610D" w:rsidRPr="001507C1" w:rsidRDefault="00D3610D" w:rsidP="00D3610D">
      <w:pPr>
        <w:pStyle w:val="Default"/>
        <w:rPr>
          <w:color w:val="auto"/>
        </w:rPr>
      </w:pPr>
    </w:p>
    <w:p w14:paraId="689AEBAD" w14:textId="77777777" w:rsidR="00D3610D" w:rsidRPr="005617CF" w:rsidRDefault="00D3610D" w:rsidP="00D3610D">
      <w:pPr>
        <w:pStyle w:val="Default"/>
        <w:jc w:val="center"/>
        <w:rPr>
          <w:color w:val="auto"/>
        </w:rPr>
      </w:pPr>
    </w:p>
    <w:p w14:paraId="1A503C2B" w14:textId="77777777" w:rsidR="00D3610D" w:rsidRPr="005617CF" w:rsidRDefault="00D3610D" w:rsidP="00D3610D">
      <w:pPr>
        <w:pStyle w:val="Default"/>
        <w:jc w:val="center"/>
        <w:rPr>
          <w:color w:val="auto"/>
        </w:rPr>
      </w:pPr>
    </w:p>
    <w:p w14:paraId="1320FBD1" w14:textId="77777777" w:rsidR="00D3610D" w:rsidRPr="005617CF" w:rsidRDefault="00D3610D" w:rsidP="00D3610D">
      <w:pPr>
        <w:pStyle w:val="Default"/>
        <w:jc w:val="center"/>
        <w:rPr>
          <w:color w:val="auto"/>
        </w:rPr>
      </w:pPr>
    </w:p>
    <w:p w14:paraId="73692B42" w14:textId="77777777" w:rsidR="00D3610D" w:rsidRPr="005617CF" w:rsidRDefault="00D3610D" w:rsidP="00D3610D">
      <w:pPr>
        <w:pStyle w:val="Default"/>
        <w:jc w:val="center"/>
        <w:rPr>
          <w:color w:val="auto"/>
        </w:rPr>
      </w:pPr>
    </w:p>
    <w:p w14:paraId="24AD74DF" w14:textId="77777777" w:rsidR="00D3610D" w:rsidRPr="005617CF" w:rsidRDefault="00D3610D" w:rsidP="00D3610D">
      <w:pPr>
        <w:pStyle w:val="Default"/>
        <w:jc w:val="center"/>
        <w:rPr>
          <w:color w:val="auto"/>
        </w:rPr>
      </w:pPr>
    </w:p>
    <w:p w14:paraId="2D694616" w14:textId="77777777" w:rsidR="00D3610D" w:rsidRPr="005617CF" w:rsidRDefault="00D3610D" w:rsidP="00D3610D">
      <w:pPr>
        <w:pStyle w:val="Default"/>
        <w:jc w:val="center"/>
        <w:rPr>
          <w:color w:val="auto"/>
        </w:rPr>
      </w:pPr>
    </w:p>
    <w:p w14:paraId="3AB280E0" w14:textId="77777777" w:rsidR="00D3610D" w:rsidRPr="005617CF" w:rsidRDefault="00D3610D" w:rsidP="00D3610D">
      <w:pPr>
        <w:pStyle w:val="Default"/>
        <w:jc w:val="center"/>
        <w:rPr>
          <w:color w:val="auto"/>
        </w:rPr>
      </w:pPr>
    </w:p>
    <w:p w14:paraId="6D06E4C5" w14:textId="77777777" w:rsidR="00D3610D" w:rsidRPr="005617CF" w:rsidRDefault="00D3610D" w:rsidP="00D3610D">
      <w:pPr>
        <w:pStyle w:val="Default"/>
        <w:jc w:val="center"/>
        <w:rPr>
          <w:color w:val="auto"/>
        </w:rPr>
      </w:pPr>
    </w:p>
    <w:p w14:paraId="3C8339C6" w14:textId="77777777" w:rsidR="00D3610D" w:rsidRPr="005617CF" w:rsidRDefault="00D3610D" w:rsidP="00D3610D">
      <w:pPr>
        <w:pStyle w:val="Default"/>
        <w:jc w:val="center"/>
        <w:rPr>
          <w:color w:val="auto"/>
        </w:rPr>
      </w:pPr>
    </w:p>
    <w:p w14:paraId="114C4377" w14:textId="77777777" w:rsidR="00D3610D" w:rsidRPr="005617CF" w:rsidRDefault="00D3610D" w:rsidP="00D3610D">
      <w:pPr>
        <w:pStyle w:val="Default"/>
        <w:jc w:val="center"/>
        <w:rPr>
          <w:color w:val="auto"/>
        </w:rPr>
      </w:pPr>
    </w:p>
    <w:p w14:paraId="35C4DA3D" w14:textId="77777777" w:rsidR="00D3610D" w:rsidRPr="005617CF" w:rsidRDefault="00D3610D" w:rsidP="00D3610D">
      <w:pPr>
        <w:pStyle w:val="Default"/>
        <w:jc w:val="center"/>
        <w:rPr>
          <w:color w:val="auto"/>
        </w:rPr>
      </w:pPr>
    </w:p>
    <w:p w14:paraId="5BF51DDD" w14:textId="77777777" w:rsidR="00D3610D" w:rsidRPr="001507C1" w:rsidRDefault="00D3610D" w:rsidP="00D3610D">
      <w:pPr>
        <w:pStyle w:val="Default"/>
        <w:jc w:val="center"/>
        <w:rPr>
          <w:color w:val="auto"/>
        </w:rPr>
      </w:pPr>
      <w:r w:rsidRPr="001507C1">
        <w:rPr>
          <w:color w:val="auto"/>
        </w:rPr>
        <w:t>© Copyright 20</w:t>
      </w:r>
      <w:r>
        <w:rPr>
          <w:color w:val="auto"/>
        </w:rPr>
        <w:t>26 by Biruk Mekonnen</w:t>
      </w:r>
    </w:p>
    <w:p w14:paraId="6587A0F7" w14:textId="77777777" w:rsidR="00D3610D" w:rsidRPr="001507C1" w:rsidRDefault="00D3610D" w:rsidP="00D3610D">
      <w:pPr>
        <w:spacing w:after="0" w:line="240" w:lineRule="auto"/>
        <w:jc w:val="center"/>
        <w:rPr>
          <w:szCs w:val="24"/>
        </w:rPr>
      </w:pPr>
      <w:r w:rsidRPr="001507C1">
        <w:rPr>
          <w:szCs w:val="24"/>
        </w:rPr>
        <w:t>All rights reserved</w:t>
      </w:r>
    </w:p>
    <w:p w14:paraId="1F372356" w14:textId="77777777" w:rsidR="00D3610D" w:rsidRPr="005617CF" w:rsidRDefault="00D3610D" w:rsidP="00D3610D">
      <w:pPr>
        <w:spacing w:after="0"/>
        <w:rPr>
          <w:sz w:val="22"/>
        </w:rPr>
      </w:pPr>
      <w:r w:rsidRPr="005617CF">
        <w:rPr>
          <w:sz w:val="22"/>
        </w:rPr>
        <w:br w:type="page"/>
      </w:r>
    </w:p>
    <w:p w14:paraId="21535A88" w14:textId="77777777" w:rsidR="00D3610D" w:rsidRPr="00D3610D" w:rsidRDefault="00D3610D" w:rsidP="00D3610D">
      <w:pPr>
        <w:pStyle w:val="Heading1"/>
        <w:keepNext w:val="0"/>
        <w:keepLines w:val="0"/>
        <w:spacing w:before="0" w:after="0" w:line="480" w:lineRule="auto"/>
        <w:jc w:val="center"/>
        <w:rPr>
          <w:rFonts w:ascii="Times New Roman" w:eastAsia="Calibri" w:hAnsi="Times New Roman" w:cs="Times New Roman"/>
          <w:b/>
          <w:color w:val="auto"/>
          <w:sz w:val="24"/>
          <w:szCs w:val="24"/>
        </w:rPr>
      </w:pPr>
      <w:bookmarkStart w:id="0" w:name="_Toc237184096"/>
      <w:r w:rsidRPr="00D3610D">
        <w:rPr>
          <w:rFonts w:ascii="Times New Roman" w:eastAsia="Calibri" w:hAnsi="Times New Roman" w:cs="Times New Roman"/>
          <w:b/>
          <w:color w:val="auto"/>
          <w:sz w:val="24"/>
          <w:szCs w:val="24"/>
        </w:rPr>
        <w:lastRenderedPageBreak/>
        <w:t>Dedication</w:t>
      </w:r>
      <w:bookmarkEnd w:id="0"/>
    </w:p>
    <w:p w14:paraId="15C4E767" w14:textId="77777777" w:rsidR="00D3610D" w:rsidRPr="00FC2AB0" w:rsidRDefault="00D3610D" w:rsidP="00D3610D"/>
    <w:p w14:paraId="3DEE25A5" w14:textId="77777777" w:rsidR="00D3610D" w:rsidRPr="007007EC" w:rsidRDefault="00D3610D" w:rsidP="00FA5D45">
      <w:pPr>
        <w:spacing w:line="480" w:lineRule="auto"/>
        <w:jc w:val="both"/>
      </w:pPr>
      <w:r>
        <w:t xml:space="preserve">The author wishes to </w:t>
      </w:r>
      <w:r w:rsidRPr="007007EC">
        <w:t>Lorem ipsum dolor sit amet, consectetur adipiscing elit. Donec efficitur sem id massa aliquam, et scelerisque lacus finibus. Donec lacus orci, scelerisque at tincidunt at, suscipit vitae nulla. Pellentesque habitant morbi tristique senectus et netus et malesuada fames ac turpis egestas. Curabitur ut feugiat erat, in efficitur mi. Sed at placerat arcu. Nulla et dolor vel velit tincidunt ornare. Curabitur imperdiet tortor ligula, quis ultrices erat dapibus ac.</w:t>
      </w:r>
    </w:p>
    <w:p w14:paraId="742712DD" w14:textId="77777777" w:rsidR="00D3610D" w:rsidRPr="007007EC" w:rsidRDefault="00D3610D" w:rsidP="00D3610D">
      <w:pPr>
        <w:spacing w:line="480" w:lineRule="auto"/>
      </w:pPr>
    </w:p>
    <w:p w14:paraId="1A0BA604" w14:textId="77777777" w:rsidR="00D3610D" w:rsidRDefault="00D3610D" w:rsidP="00FA5D45">
      <w:pPr>
        <w:spacing w:line="480" w:lineRule="auto"/>
        <w:jc w:val="both"/>
      </w:pPr>
      <w:r w:rsidRPr="007007EC">
        <w:t>Mauris aliquet lorem sed nisi ullamcorper tincidunt. Morbi ornare pellentesque turpis, at tristique sapien elementum in. In tristique ipsum et neque efficitur sagittis. Nullam interdum pulvinar convallis. Nulla ac erat mollis, faucibus urna sed, finibus tellus. Aenean volutpat finibus egestas. Nam scelerisque mollis libero sed blandit. Integer vel massa augue. Nam non cursus ipsum. Aliquam varius sodales elit, in faucibus sem pharetra sit amet. Nam eget varius libero. Ut in fermentum lacus. Cras cursus non mi nec elementum. Suspendisse dapibus lectus nec congue lobortis. Praesent pellentesque erat nibh, eget varius nunc suscipit ut.</w:t>
      </w:r>
    </w:p>
    <w:p w14:paraId="4BECB959" w14:textId="77777777" w:rsidR="00D3610D" w:rsidRDefault="00D3610D" w:rsidP="00D3610D">
      <w:pPr>
        <w:spacing w:line="259" w:lineRule="auto"/>
        <w:rPr>
          <w:b/>
          <w:szCs w:val="24"/>
        </w:rPr>
      </w:pPr>
      <w:r>
        <w:br w:type="page"/>
      </w:r>
    </w:p>
    <w:p w14:paraId="538F79A0" w14:textId="77777777" w:rsidR="00D3610D" w:rsidRPr="00D3610D" w:rsidRDefault="00D3610D" w:rsidP="00D3610D">
      <w:pPr>
        <w:pStyle w:val="Heading1"/>
        <w:keepNext w:val="0"/>
        <w:keepLines w:val="0"/>
        <w:spacing w:before="0" w:after="0" w:line="480" w:lineRule="auto"/>
        <w:jc w:val="center"/>
        <w:rPr>
          <w:rFonts w:ascii="Times New Roman" w:eastAsia="Calibri" w:hAnsi="Times New Roman" w:cs="Times New Roman"/>
          <w:b/>
          <w:color w:val="auto"/>
          <w:sz w:val="24"/>
          <w:szCs w:val="24"/>
        </w:rPr>
      </w:pPr>
      <w:bookmarkStart w:id="1" w:name="_Toc237184097"/>
      <w:r w:rsidRPr="00D3610D">
        <w:rPr>
          <w:rFonts w:ascii="Times New Roman" w:eastAsia="Calibri" w:hAnsi="Times New Roman" w:cs="Times New Roman"/>
          <w:b/>
          <w:color w:val="auto"/>
          <w:sz w:val="24"/>
          <w:szCs w:val="24"/>
        </w:rPr>
        <w:lastRenderedPageBreak/>
        <w:t>Acknowledgements</w:t>
      </w:r>
      <w:bookmarkEnd w:id="1"/>
    </w:p>
    <w:p w14:paraId="4239D75A" w14:textId="77777777" w:rsidR="00D3610D" w:rsidRPr="00FC2AB0" w:rsidRDefault="00D3610D" w:rsidP="00D3610D"/>
    <w:p w14:paraId="40076492" w14:textId="77777777" w:rsidR="00D3610D" w:rsidRDefault="00D3610D" w:rsidP="00D3610D">
      <w:pPr>
        <w:spacing w:line="480" w:lineRule="auto"/>
      </w:pPr>
      <w:r>
        <w:t xml:space="preserve">The author wishes to </w:t>
      </w:r>
      <w:r w:rsidRPr="007007EC">
        <w:t xml:space="preserve">Lorem ipsum dolor sit amet, consectetur adipiscing elit. Donec efficitur sem id massa aliquam, et scelerisque </w:t>
      </w:r>
      <w:r>
        <w:br w:type="page"/>
      </w:r>
    </w:p>
    <w:p w14:paraId="7720475A" w14:textId="64251E3B" w:rsidR="00D3610D" w:rsidRPr="00F329D8" w:rsidRDefault="00D3610D" w:rsidP="00F329D8">
      <w:pPr>
        <w:pStyle w:val="Heading1"/>
        <w:keepNext w:val="0"/>
        <w:keepLines w:val="0"/>
        <w:spacing w:before="0" w:after="0" w:line="480" w:lineRule="auto"/>
        <w:jc w:val="center"/>
        <w:rPr>
          <w:rFonts w:ascii="Times New Roman" w:eastAsia="Calibri" w:hAnsi="Times New Roman" w:cs="Times New Roman"/>
          <w:b/>
          <w:color w:val="auto"/>
          <w:sz w:val="24"/>
          <w:szCs w:val="24"/>
        </w:rPr>
      </w:pPr>
      <w:bookmarkStart w:id="2" w:name="_Toc237184098"/>
      <w:r w:rsidRPr="00D3610D">
        <w:rPr>
          <w:rFonts w:ascii="Times New Roman" w:eastAsia="Calibri" w:hAnsi="Times New Roman" w:cs="Times New Roman"/>
          <w:b/>
          <w:color w:val="auto"/>
          <w:sz w:val="24"/>
          <w:szCs w:val="24"/>
        </w:rPr>
        <w:lastRenderedPageBreak/>
        <w:t>Abstract of Praxis</w:t>
      </w:r>
      <w:bookmarkEnd w:id="2"/>
    </w:p>
    <w:p w14:paraId="7BC0B946" w14:textId="07CF0F28" w:rsidR="002973BF" w:rsidRPr="002973BF" w:rsidRDefault="002973BF" w:rsidP="00D3610D">
      <w:pPr>
        <w:spacing w:after="0" w:line="240" w:lineRule="auto"/>
        <w:jc w:val="center"/>
        <w:rPr>
          <w:b/>
          <w:bCs/>
          <w:szCs w:val="24"/>
        </w:rPr>
      </w:pPr>
      <w:r w:rsidRPr="002973BF">
        <w:rPr>
          <w:b/>
          <w:bCs/>
        </w:rPr>
        <w:t>An Artificial Intelligence–Based Classification and Ranking System for Border Gateway Protocol Incidents in Enterprise Networks</w:t>
      </w:r>
    </w:p>
    <w:p w14:paraId="76BC1D8F" w14:textId="373AA9AB" w:rsidR="002973BF" w:rsidRDefault="00D3610D" w:rsidP="002973BF">
      <w:pPr>
        <w:spacing w:line="240" w:lineRule="auto"/>
        <w:jc w:val="center"/>
        <w:rPr>
          <w:szCs w:val="24"/>
        </w:rPr>
      </w:pPr>
      <w:r w:rsidRPr="00472B08">
        <w:rPr>
          <w:szCs w:val="24"/>
        </w:rPr>
        <w:br/>
        <w:t xml:space="preserve">   </w:t>
      </w:r>
    </w:p>
    <w:p w14:paraId="2553C231" w14:textId="77777777" w:rsidR="002973BF" w:rsidRDefault="002973BF" w:rsidP="002973BF">
      <w:pPr>
        <w:spacing w:after="0" w:line="480" w:lineRule="auto"/>
        <w:ind w:firstLine="720"/>
        <w:rPr>
          <w:szCs w:val="24"/>
        </w:rPr>
      </w:pPr>
      <w:r w:rsidRPr="002973BF">
        <w:rPr>
          <w:szCs w:val="24"/>
        </w:rPr>
        <w:t>Border Gateway Protocol (BGP) incidents can cause significant service disruption, traffic misrouting, and loss of network reachability in enterprise and Internet-connected environments. Although network monitoring platforms can identify routing changes and generate alerts, determining the type and likely cause of a BGP incident often requires network engineers to manually correlate BGP UPDATE messages, routing state, logs, and other operational telemetry. Distinguishing among prefix hijacks, route leaks, and routing outages can be particularly challenging because these incidents may exhibit overlapping control-plane behaviors. This Praxis develops and evaluates an artificial intelligence–based system for classifying BGP incidents and ranking the most probable incident types to support network troubleshooting and incident analysis.</w:t>
      </w:r>
    </w:p>
    <w:p w14:paraId="6F182A81" w14:textId="77777777" w:rsidR="002973BF" w:rsidRPr="002973BF" w:rsidRDefault="002973BF" w:rsidP="002973BF">
      <w:pPr>
        <w:spacing w:after="0" w:line="480" w:lineRule="auto"/>
        <w:ind w:firstLine="720"/>
        <w:rPr>
          <w:szCs w:val="24"/>
        </w:rPr>
      </w:pPr>
    </w:p>
    <w:p w14:paraId="194DAB0B" w14:textId="77777777" w:rsidR="002973BF" w:rsidRDefault="002973BF" w:rsidP="002973BF">
      <w:pPr>
        <w:spacing w:after="0" w:line="480" w:lineRule="auto"/>
        <w:ind w:firstLine="720"/>
        <w:rPr>
          <w:szCs w:val="24"/>
        </w:rPr>
      </w:pPr>
      <w:r w:rsidRPr="002973BF">
        <w:rPr>
          <w:szCs w:val="24"/>
        </w:rPr>
        <w:t xml:space="preserve">The study uses historical BGP routing data associated with labeled hijack, route-leak, and outage incidents. BGP UPDATE data are processed into non-overlapping five-minute analytical windows from which 44 behavioral features are extracted. These features characterize announcement and withdrawal activity, prefix dynamics, peer visibility, AS-path structure and instability, origin changes, multi-origin behavior, and AS-path prepending. The behavioral representation is enriched with 14 historical Autonomous System relationship features derived from the Center for Applied Internet Data Analysis (CAIDA) and 16 Resource Public Key Infrastructure (RPKI) and Route Origin Validation (ROV) features derived from historical Route Origin Authorization </w:t>
      </w:r>
      <w:r w:rsidRPr="002973BF">
        <w:rPr>
          <w:szCs w:val="24"/>
        </w:rPr>
        <w:lastRenderedPageBreak/>
        <w:t>information. The resulting V4 representation contains 74 features per analytical window and incorporates behavioral routing activity, AS-topology context, and route-origin authorization evidence.</w:t>
      </w:r>
    </w:p>
    <w:p w14:paraId="285EC4D3" w14:textId="77777777" w:rsidR="002973BF" w:rsidRPr="002973BF" w:rsidRDefault="002973BF" w:rsidP="002973BF">
      <w:pPr>
        <w:spacing w:after="0" w:line="480" w:lineRule="auto"/>
        <w:ind w:firstLine="720"/>
        <w:rPr>
          <w:szCs w:val="24"/>
        </w:rPr>
      </w:pPr>
    </w:p>
    <w:p w14:paraId="53A78549" w14:textId="77777777" w:rsidR="002973BF" w:rsidRDefault="002973BF" w:rsidP="002973BF">
      <w:pPr>
        <w:spacing w:after="0" w:line="480" w:lineRule="auto"/>
        <w:ind w:firstLine="720"/>
        <w:rPr>
          <w:szCs w:val="24"/>
        </w:rPr>
      </w:pPr>
      <w:r w:rsidRPr="002973BF">
        <w:rPr>
          <w:szCs w:val="24"/>
        </w:rPr>
        <w:t>The experimental design treats each BGP incident as an independent experimental unit while five-minute windows serve as lower-level machine-learning observations. A development corpus of 993 TRAIN incidents, evenly distributed across 331 hijacks, 331 route leaks, and 331 outages, was used for feature evaluation, model development, grouped cross-validation, feature ablation, imbalance analysis, algorithm comparison, and hyperparameter optimization. Experiments compared behavioral-only and enriched feature variants, Random Forest and XGBoost classifiers, incident-aware weighting strategies, feature-family contributions, and alternative classification architectures. RPKI/ROV information provided particularly useful discriminatory information for hijack classification, while AS-relationship and routing-behavior features contributed to distinguishing route leaks and outages. Experimental Normal-versus-Incident detection was also investigated; however, its probability separation was insufficient for reliable operational use, and it was therefore retained only as an auxiliary experimental component rather than as a mandatory stage of the final classifier.</w:t>
      </w:r>
    </w:p>
    <w:p w14:paraId="73C10E2A" w14:textId="77777777" w:rsidR="002973BF" w:rsidRPr="002973BF" w:rsidRDefault="002973BF" w:rsidP="002973BF">
      <w:pPr>
        <w:spacing w:after="0" w:line="480" w:lineRule="auto"/>
        <w:ind w:firstLine="720"/>
        <w:rPr>
          <w:szCs w:val="24"/>
        </w:rPr>
      </w:pPr>
    </w:p>
    <w:p w14:paraId="5CB11583" w14:textId="77777777" w:rsidR="002973BF" w:rsidRDefault="002973BF" w:rsidP="002973BF">
      <w:pPr>
        <w:spacing w:after="0" w:line="480" w:lineRule="auto"/>
        <w:ind w:firstLine="720"/>
        <w:rPr>
          <w:szCs w:val="24"/>
        </w:rPr>
      </w:pPr>
      <w:r w:rsidRPr="002973BF">
        <w:rPr>
          <w:szCs w:val="24"/>
        </w:rPr>
        <w:t xml:space="preserve">The final system uses a leakage-safe hierarchical stacking architecture. At the first level, XGBoost models classify five-minute V4 feature vectors and generate probabilities for Hijack, Leak, and Outage. These probabilities are subsequently summarized at the incident level using distributional, confidence, disagreement, and temporal features that </w:t>
      </w:r>
      <w:r w:rsidRPr="002973BF">
        <w:rPr>
          <w:szCs w:val="24"/>
        </w:rPr>
        <w:lastRenderedPageBreak/>
        <w:t>characterize how routing evidence evolves across an incident. A second XGBoost classifier uses this incident-level representation to generate final class probabilities and rank the three candidate incident types. Nested cross-validation, multi-seed stability analysis, label-permutation testing, and first- and second-level leakage audits were used to verify the integrity of the stacked architecture before final evaluation.</w:t>
      </w:r>
    </w:p>
    <w:p w14:paraId="2AAE17B9" w14:textId="77777777" w:rsidR="002973BF" w:rsidRPr="002973BF" w:rsidRDefault="002973BF" w:rsidP="002973BF">
      <w:pPr>
        <w:spacing w:after="0" w:line="480" w:lineRule="auto"/>
        <w:ind w:firstLine="720"/>
        <w:rPr>
          <w:szCs w:val="24"/>
        </w:rPr>
      </w:pPr>
    </w:p>
    <w:p w14:paraId="1093342F" w14:textId="77777777" w:rsidR="002973BF" w:rsidRPr="002973BF" w:rsidRDefault="002973BF" w:rsidP="002973BF">
      <w:pPr>
        <w:spacing w:after="0" w:line="480" w:lineRule="auto"/>
        <w:ind w:firstLine="720"/>
        <w:rPr>
          <w:szCs w:val="24"/>
        </w:rPr>
      </w:pPr>
      <w:r w:rsidRPr="002973BF">
        <w:rPr>
          <w:szCs w:val="24"/>
        </w:rPr>
        <w:t>The frozen final model was evaluated once on a previously sealed Holdout set of 213 incidents containing 71 hijacks, 71 route leaks, and 71 outages. It achieved an incident-level Macro F1 score of 0.9202 with a 95% confidence interval of 0.8801–0.9544, Top-1 accuracy of 0.9202, Top-2 accuracy of 0.9906, and Mean Reciprocal Rank (MRR) of 0.9585. Class-specific F1 scores were 0.8777 for Hijack, 0.9041 for Leak, and 0.9787 for Outage. The correct incident type was ranked first for 196 of 213 incidents and within the top two for 211 of 213 incidents. These results demonstrate that combining BGP behavioral features with AS-relationship and route-origin validation information, followed by incident-level temporal aggregation, can provide accurate classification and highly effective ranking of BGP incident types. The resulting approach provides a reproducible framework for AI-assisted BGP incident analysis that can help enterprise network engineers prioritize likely incident causes during routing investigations.</w:t>
      </w:r>
    </w:p>
    <w:p w14:paraId="522C7785" w14:textId="77777777" w:rsidR="002973BF" w:rsidRDefault="002973BF" w:rsidP="00F329D8">
      <w:pPr>
        <w:spacing w:after="0" w:line="480" w:lineRule="auto"/>
        <w:ind w:firstLine="720"/>
        <w:rPr>
          <w:szCs w:val="24"/>
        </w:rPr>
      </w:pPr>
    </w:p>
    <w:p w14:paraId="74FFCC3E" w14:textId="77777777" w:rsidR="002973BF" w:rsidRDefault="002973BF" w:rsidP="00F329D8">
      <w:pPr>
        <w:spacing w:after="0" w:line="480" w:lineRule="auto"/>
        <w:ind w:firstLine="720"/>
        <w:rPr>
          <w:szCs w:val="24"/>
        </w:rPr>
      </w:pPr>
    </w:p>
    <w:p w14:paraId="2CB6537A" w14:textId="77777777" w:rsidR="002973BF" w:rsidRPr="00F329D8" w:rsidRDefault="002973BF" w:rsidP="00F329D8">
      <w:pPr>
        <w:spacing w:after="0" w:line="480" w:lineRule="auto"/>
        <w:ind w:firstLine="720"/>
        <w:rPr>
          <w:szCs w:val="24"/>
        </w:rPr>
      </w:pPr>
    </w:p>
    <w:p w14:paraId="15624F31" w14:textId="7858D401" w:rsidR="00F329D8" w:rsidRDefault="00F329D8" w:rsidP="00771214">
      <w:pPr>
        <w:spacing w:line="480" w:lineRule="auto"/>
        <w:jc w:val="both"/>
        <w:rPr>
          <w:szCs w:val="24"/>
        </w:rPr>
      </w:pPr>
    </w:p>
    <w:p w14:paraId="19FF4FEF" w14:textId="77777777" w:rsidR="00D3610D" w:rsidRPr="00472B08" w:rsidRDefault="00D3610D" w:rsidP="00D3610D">
      <w:pPr>
        <w:spacing w:line="240" w:lineRule="auto"/>
        <w:jc w:val="both"/>
        <w:rPr>
          <w:szCs w:val="24"/>
        </w:rPr>
      </w:pPr>
      <w:r w:rsidRPr="00472B08">
        <w:rPr>
          <w:szCs w:val="24"/>
        </w:rPr>
        <w:lastRenderedPageBreak/>
        <w:t xml:space="preserve">     </w:t>
      </w:r>
    </w:p>
    <w:p w14:paraId="72AA313A" w14:textId="77777777" w:rsidR="00D3610D" w:rsidRPr="00472B08" w:rsidRDefault="00D3610D" w:rsidP="00D3610D">
      <w:pPr>
        <w:spacing w:after="0"/>
        <w:rPr>
          <w:szCs w:val="24"/>
        </w:rPr>
      </w:pPr>
      <w:r w:rsidRPr="00472B08">
        <w:rPr>
          <w:szCs w:val="24"/>
        </w:rPr>
        <w:br w:type="page"/>
      </w:r>
    </w:p>
    <w:p w14:paraId="062F8120" w14:textId="77777777" w:rsidR="00D3610D" w:rsidRPr="00052AF0" w:rsidRDefault="00D3610D" w:rsidP="00D3610D">
      <w:pPr>
        <w:spacing w:after="0"/>
        <w:jc w:val="center"/>
        <w:rPr>
          <w:bCs/>
          <w:szCs w:val="24"/>
        </w:rPr>
      </w:pPr>
      <w:r w:rsidRPr="00052AF0">
        <w:rPr>
          <w:bCs/>
          <w:szCs w:val="24"/>
        </w:rPr>
        <w:lastRenderedPageBreak/>
        <w:t>Table of Contents</w:t>
      </w:r>
    </w:p>
    <w:p w14:paraId="67795043" w14:textId="77777777" w:rsidR="00D3610D" w:rsidRPr="00F111E2" w:rsidRDefault="00D3610D" w:rsidP="00D3610D">
      <w:pPr>
        <w:spacing w:after="0"/>
        <w:jc w:val="center"/>
        <w:rPr>
          <w:bCs/>
          <w:szCs w:val="24"/>
        </w:rPr>
      </w:pPr>
      <w:r w:rsidRPr="00F111E2">
        <w:rPr>
          <w:bCs/>
          <w:szCs w:val="24"/>
        </w:rPr>
        <w:br/>
      </w:r>
    </w:p>
    <w:p w14:paraId="1A8B4638" w14:textId="638E13B7" w:rsidR="00F111E2" w:rsidRPr="00F111E2" w:rsidRDefault="00D3610D">
      <w:pPr>
        <w:pStyle w:val="TOC1"/>
        <w:rPr>
          <w:rFonts w:asciiTheme="minorHAnsi" w:eastAsiaTheme="minorEastAsia" w:hAnsiTheme="minorHAnsi" w:cstheme="minorBidi"/>
          <w:bCs/>
          <w:kern w:val="2"/>
          <w:szCs w:val="24"/>
          <w14:ligatures w14:val="standardContextual"/>
        </w:rPr>
      </w:pPr>
      <w:r w:rsidRPr="00F111E2">
        <w:rPr>
          <w:bCs/>
          <w:szCs w:val="24"/>
        </w:rPr>
        <w:fldChar w:fldCharType="begin"/>
      </w:r>
      <w:r w:rsidRPr="00F111E2">
        <w:rPr>
          <w:bCs/>
          <w:szCs w:val="24"/>
        </w:rPr>
        <w:instrText xml:space="preserve"> TOC \o "1-3" \h \z \u </w:instrText>
      </w:r>
      <w:r w:rsidRPr="00F111E2">
        <w:rPr>
          <w:bCs/>
          <w:szCs w:val="24"/>
        </w:rPr>
        <w:fldChar w:fldCharType="separate"/>
      </w:r>
      <w:hyperlink w:anchor="_Toc237184096" w:history="1">
        <w:r w:rsidR="00F111E2" w:rsidRPr="00F111E2">
          <w:rPr>
            <w:rStyle w:val="Hyperlink"/>
            <w:bCs/>
          </w:rPr>
          <w:t>Dedication</w:t>
        </w:r>
        <w:r w:rsidR="00F111E2" w:rsidRPr="00F111E2">
          <w:rPr>
            <w:bCs/>
            <w:webHidden/>
          </w:rPr>
          <w:tab/>
        </w:r>
        <w:r w:rsidR="00F111E2" w:rsidRPr="00F111E2">
          <w:rPr>
            <w:bCs/>
            <w:webHidden/>
          </w:rPr>
          <w:fldChar w:fldCharType="begin"/>
        </w:r>
        <w:r w:rsidR="00F111E2" w:rsidRPr="00F111E2">
          <w:rPr>
            <w:bCs/>
            <w:webHidden/>
          </w:rPr>
          <w:instrText xml:space="preserve"> PAGEREF _Toc237184096 \h </w:instrText>
        </w:r>
        <w:r w:rsidR="00F111E2" w:rsidRPr="00F111E2">
          <w:rPr>
            <w:bCs/>
            <w:webHidden/>
          </w:rPr>
        </w:r>
        <w:r w:rsidR="00F111E2" w:rsidRPr="00F111E2">
          <w:rPr>
            <w:bCs/>
            <w:webHidden/>
          </w:rPr>
          <w:fldChar w:fldCharType="separate"/>
        </w:r>
        <w:r w:rsidR="00F111E2" w:rsidRPr="00F111E2">
          <w:rPr>
            <w:bCs/>
            <w:webHidden/>
          </w:rPr>
          <w:t>iv</w:t>
        </w:r>
        <w:r w:rsidR="00F111E2" w:rsidRPr="00F111E2">
          <w:rPr>
            <w:bCs/>
            <w:webHidden/>
          </w:rPr>
          <w:fldChar w:fldCharType="end"/>
        </w:r>
      </w:hyperlink>
    </w:p>
    <w:p w14:paraId="6C119481" w14:textId="2FBDC86F" w:rsidR="00F111E2" w:rsidRPr="00F111E2" w:rsidRDefault="00F111E2">
      <w:pPr>
        <w:pStyle w:val="TOC1"/>
        <w:rPr>
          <w:rFonts w:asciiTheme="minorHAnsi" w:eastAsiaTheme="minorEastAsia" w:hAnsiTheme="minorHAnsi" w:cstheme="minorBidi"/>
          <w:bCs/>
          <w:kern w:val="2"/>
          <w:szCs w:val="24"/>
          <w14:ligatures w14:val="standardContextual"/>
        </w:rPr>
      </w:pPr>
      <w:hyperlink w:anchor="_Toc237184097" w:history="1">
        <w:r w:rsidRPr="00F111E2">
          <w:rPr>
            <w:rStyle w:val="Hyperlink"/>
            <w:bCs/>
          </w:rPr>
          <w:t>Acknowledgements</w:t>
        </w:r>
        <w:r w:rsidRPr="00F111E2">
          <w:rPr>
            <w:bCs/>
            <w:webHidden/>
          </w:rPr>
          <w:tab/>
        </w:r>
        <w:r w:rsidRPr="00F111E2">
          <w:rPr>
            <w:bCs/>
            <w:webHidden/>
          </w:rPr>
          <w:fldChar w:fldCharType="begin"/>
        </w:r>
        <w:r w:rsidRPr="00F111E2">
          <w:rPr>
            <w:bCs/>
            <w:webHidden/>
          </w:rPr>
          <w:instrText xml:space="preserve"> PAGEREF _Toc237184097 \h </w:instrText>
        </w:r>
        <w:r w:rsidRPr="00F111E2">
          <w:rPr>
            <w:bCs/>
            <w:webHidden/>
          </w:rPr>
        </w:r>
        <w:r w:rsidRPr="00F111E2">
          <w:rPr>
            <w:bCs/>
            <w:webHidden/>
          </w:rPr>
          <w:fldChar w:fldCharType="separate"/>
        </w:r>
        <w:r w:rsidRPr="00F111E2">
          <w:rPr>
            <w:bCs/>
            <w:webHidden/>
          </w:rPr>
          <w:t>v</w:t>
        </w:r>
        <w:r w:rsidRPr="00F111E2">
          <w:rPr>
            <w:bCs/>
            <w:webHidden/>
          </w:rPr>
          <w:fldChar w:fldCharType="end"/>
        </w:r>
      </w:hyperlink>
    </w:p>
    <w:p w14:paraId="797B019C" w14:textId="25D85110" w:rsidR="00F111E2" w:rsidRPr="00F111E2" w:rsidRDefault="00F111E2">
      <w:pPr>
        <w:pStyle w:val="TOC1"/>
        <w:rPr>
          <w:rFonts w:asciiTheme="minorHAnsi" w:eastAsiaTheme="minorEastAsia" w:hAnsiTheme="minorHAnsi" w:cstheme="minorBidi"/>
          <w:bCs/>
          <w:kern w:val="2"/>
          <w:szCs w:val="24"/>
          <w14:ligatures w14:val="standardContextual"/>
        </w:rPr>
      </w:pPr>
      <w:hyperlink w:anchor="_Toc237184098" w:history="1">
        <w:r w:rsidRPr="00F111E2">
          <w:rPr>
            <w:rStyle w:val="Hyperlink"/>
            <w:bCs/>
          </w:rPr>
          <w:t>Abstract of Praxis</w:t>
        </w:r>
        <w:r w:rsidRPr="00F111E2">
          <w:rPr>
            <w:bCs/>
            <w:webHidden/>
          </w:rPr>
          <w:tab/>
        </w:r>
        <w:r w:rsidRPr="00F111E2">
          <w:rPr>
            <w:bCs/>
            <w:webHidden/>
          </w:rPr>
          <w:fldChar w:fldCharType="begin"/>
        </w:r>
        <w:r w:rsidRPr="00F111E2">
          <w:rPr>
            <w:bCs/>
            <w:webHidden/>
          </w:rPr>
          <w:instrText xml:space="preserve"> PAGEREF _Toc237184098 \h </w:instrText>
        </w:r>
        <w:r w:rsidRPr="00F111E2">
          <w:rPr>
            <w:bCs/>
            <w:webHidden/>
          </w:rPr>
        </w:r>
        <w:r w:rsidRPr="00F111E2">
          <w:rPr>
            <w:bCs/>
            <w:webHidden/>
          </w:rPr>
          <w:fldChar w:fldCharType="separate"/>
        </w:r>
        <w:r w:rsidRPr="00F111E2">
          <w:rPr>
            <w:bCs/>
            <w:webHidden/>
          </w:rPr>
          <w:t>vi</w:t>
        </w:r>
        <w:r w:rsidRPr="00F111E2">
          <w:rPr>
            <w:bCs/>
            <w:webHidden/>
          </w:rPr>
          <w:fldChar w:fldCharType="end"/>
        </w:r>
      </w:hyperlink>
    </w:p>
    <w:p w14:paraId="7EF9BB53" w14:textId="077B7039" w:rsidR="00F111E2" w:rsidRPr="00F111E2" w:rsidRDefault="00F111E2">
      <w:pPr>
        <w:pStyle w:val="TOC1"/>
        <w:rPr>
          <w:rFonts w:asciiTheme="minorHAnsi" w:eastAsiaTheme="minorEastAsia" w:hAnsiTheme="minorHAnsi" w:cstheme="minorBidi"/>
          <w:bCs/>
          <w:kern w:val="2"/>
          <w:szCs w:val="24"/>
          <w14:ligatures w14:val="standardContextual"/>
        </w:rPr>
      </w:pPr>
      <w:hyperlink w:anchor="_Toc237184099" w:history="1">
        <w:r w:rsidRPr="00F111E2">
          <w:rPr>
            <w:rStyle w:val="Hyperlink"/>
            <w:bCs/>
          </w:rPr>
          <w:t>List of Tables</w:t>
        </w:r>
        <w:r w:rsidRPr="00F111E2">
          <w:rPr>
            <w:bCs/>
            <w:webHidden/>
          </w:rPr>
          <w:tab/>
        </w:r>
        <w:r w:rsidRPr="00F111E2">
          <w:rPr>
            <w:bCs/>
            <w:webHidden/>
          </w:rPr>
          <w:fldChar w:fldCharType="begin"/>
        </w:r>
        <w:r w:rsidRPr="00F111E2">
          <w:rPr>
            <w:bCs/>
            <w:webHidden/>
          </w:rPr>
          <w:instrText xml:space="preserve"> PAGEREF _Toc237184099 \h </w:instrText>
        </w:r>
        <w:r w:rsidRPr="00F111E2">
          <w:rPr>
            <w:bCs/>
            <w:webHidden/>
          </w:rPr>
        </w:r>
        <w:r w:rsidRPr="00F111E2">
          <w:rPr>
            <w:bCs/>
            <w:webHidden/>
          </w:rPr>
          <w:fldChar w:fldCharType="separate"/>
        </w:r>
        <w:r w:rsidRPr="00F111E2">
          <w:rPr>
            <w:bCs/>
            <w:webHidden/>
          </w:rPr>
          <w:t>xiv</w:t>
        </w:r>
        <w:r w:rsidRPr="00F111E2">
          <w:rPr>
            <w:bCs/>
            <w:webHidden/>
          </w:rPr>
          <w:fldChar w:fldCharType="end"/>
        </w:r>
      </w:hyperlink>
    </w:p>
    <w:p w14:paraId="4D945085" w14:textId="2907E4DA" w:rsidR="00F111E2" w:rsidRPr="00F111E2" w:rsidRDefault="00F111E2">
      <w:pPr>
        <w:pStyle w:val="TOC1"/>
        <w:rPr>
          <w:rFonts w:asciiTheme="minorHAnsi" w:eastAsiaTheme="minorEastAsia" w:hAnsiTheme="minorHAnsi" w:cstheme="minorBidi"/>
          <w:bCs/>
          <w:kern w:val="2"/>
          <w:szCs w:val="24"/>
          <w14:ligatures w14:val="standardContextual"/>
        </w:rPr>
      </w:pPr>
      <w:hyperlink w:anchor="_Toc237184100" w:history="1">
        <w:r w:rsidRPr="00F111E2">
          <w:rPr>
            <w:rStyle w:val="Hyperlink"/>
            <w:bCs/>
          </w:rPr>
          <w:t>List of Symbols</w:t>
        </w:r>
        <w:r w:rsidRPr="00F111E2">
          <w:rPr>
            <w:bCs/>
            <w:webHidden/>
          </w:rPr>
          <w:tab/>
        </w:r>
        <w:r w:rsidRPr="00F111E2">
          <w:rPr>
            <w:bCs/>
            <w:webHidden/>
          </w:rPr>
          <w:fldChar w:fldCharType="begin"/>
        </w:r>
        <w:r w:rsidRPr="00F111E2">
          <w:rPr>
            <w:bCs/>
            <w:webHidden/>
          </w:rPr>
          <w:instrText xml:space="preserve"> PAGEREF _Toc237184100 \h </w:instrText>
        </w:r>
        <w:r w:rsidRPr="00F111E2">
          <w:rPr>
            <w:bCs/>
            <w:webHidden/>
          </w:rPr>
        </w:r>
        <w:r w:rsidRPr="00F111E2">
          <w:rPr>
            <w:bCs/>
            <w:webHidden/>
          </w:rPr>
          <w:fldChar w:fldCharType="separate"/>
        </w:r>
        <w:r w:rsidRPr="00F111E2">
          <w:rPr>
            <w:bCs/>
            <w:webHidden/>
          </w:rPr>
          <w:t>xv</w:t>
        </w:r>
        <w:r w:rsidRPr="00F111E2">
          <w:rPr>
            <w:bCs/>
            <w:webHidden/>
          </w:rPr>
          <w:fldChar w:fldCharType="end"/>
        </w:r>
      </w:hyperlink>
    </w:p>
    <w:p w14:paraId="4DE1D169" w14:textId="6303BE21" w:rsidR="00F111E2" w:rsidRPr="00F111E2" w:rsidRDefault="00F111E2">
      <w:pPr>
        <w:pStyle w:val="TOC1"/>
        <w:rPr>
          <w:rFonts w:asciiTheme="minorHAnsi" w:eastAsiaTheme="minorEastAsia" w:hAnsiTheme="minorHAnsi" w:cstheme="minorBidi"/>
          <w:bCs/>
          <w:kern w:val="2"/>
          <w:szCs w:val="24"/>
          <w14:ligatures w14:val="standardContextual"/>
        </w:rPr>
      </w:pPr>
      <w:hyperlink w:anchor="_Toc237184101" w:history="1">
        <w:r w:rsidRPr="00F111E2">
          <w:rPr>
            <w:rStyle w:val="Hyperlink"/>
            <w:bCs/>
          </w:rPr>
          <w:t>List of Acronyms</w:t>
        </w:r>
        <w:r w:rsidRPr="00F111E2">
          <w:rPr>
            <w:bCs/>
            <w:webHidden/>
          </w:rPr>
          <w:tab/>
        </w:r>
        <w:r w:rsidRPr="00F111E2">
          <w:rPr>
            <w:bCs/>
            <w:webHidden/>
          </w:rPr>
          <w:fldChar w:fldCharType="begin"/>
        </w:r>
        <w:r w:rsidRPr="00F111E2">
          <w:rPr>
            <w:bCs/>
            <w:webHidden/>
          </w:rPr>
          <w:instrText xml:space="preserve"> PAGEREF _Toc237184101 \h </w:instrText>
        </w:r>
        <w:r w:rsidRPr="00F111E2">
          <w:rPr>
            <w:bCs/>
            <w:webHidden/>
          </w:rPr>
        </w:r>
        <w:r w:rsidRPr="00F111E2">
          <w:rPr>
            <w:bCs/>
            <w:webHidden/>
          </w:rPr>
          <w:fldChar w:fldCharType="separate"/>
        </w:r>
        <w:r w:rsidRPr="00F111E2">
          <w:rPr>
            <w:bCs/>
            <w:webHidden/>
          </w:rPr>
          <w:t>xvi</w:t>
        </w:r>
        <w:r w:rsidRPr="00F111E2">
          <w:rPr>
            <w:bCs/>
            <w:webHidden/>
          </w:rPr>
          <w:fldChar w:fldCharType="end"/>
        </w:r>
      </w:hyperlink>
    </w:p>
    <w:p w14:paraId="6B2B93D7" w14:textId="5AC4639D" w:rsidR="00F111E2" w:rsidRPr="00F111E2" w:rsidRDefault="00F111E2">
      <w:pPr>
        <w:pStyle w:val="TOC1"/>
        <w:rPr>
          <w:rFonts w:asciiTheme="minorHAnsi" w:eastAsiaTheme="minorEastAsia" w:hAnsiTheme="minorHAnsi" w:cstheme="minorBidi"/>
          <w:bCs/>
          <w:kern w:val="2"/>
          <w:szCs w:val="24"/>
          <w14:ligatures w14:val="standardContextual"/>
        </w:rPr>
      </w:pPr>
      <w:hyperlink w:anchor="_Toc237184102" w:history="1">
        <w:r w:rsidRPr="00F111E2">
          <w:rPr>
            <w:rStyle w:val="Hyperlink"/>
            <w:bCs/>
          </w:rPr>
          <w:t>Chapter 1—Introduction</w:t>
        </w:r>
        <w:r w:rsidRPr="00F111E2">
          <w:rPr>
            <w:bCs/>
            <w:webHidden/>
          </w:rPr>
          <w:tab/>
        </w:r>
        <w:r w:rsidRPr="00F111E2">
          <w:rPr>
            <w:bCs/>
            <w:webHidden/>
          </w:rPr>
          <w:fldChar w:fldCharType="begin"/>
        </w:r>
        <w:r w:rsidRPr="00F111E2">
          <w:rPr>
            <w:bCs/>
            <w:webHidden/>
          </w:rPr>
          <w:instrText xml:space="preserve"> PAGEREF _Toc237184102 \h </w:instrText>
        </w:r>
        <w:r w:rsidRPr="00F111E2">
          <w:rPr>
            <w:bCs/>
            <w:webHidden/>
          </w:rPr>
        </w:r>
        <w:r w:rsidRPr="00F111E2">
          <w:rPr>
            <w:bCs/>
            <w:webHidden/>
          </w:rPr>
          <w:fldChar w:fldCharType="separate"/>
        </w:r>
        <w:r w:rsidRPr="00F111E2">
          <w:rPr>
            <w:bCs/>
            <w:webHidden/>
          </w:rPr>
          <w:t>1</w:t>
        </w:r>
        <w:r w:rsidRPr="00F111E2">
          <w:rPr>
            <w:bCs/>
            <w:webHidden/>
          </w:rPr>
          <w:fldChar w:fldCharType="end"/>
        </w:r>
      </w:hyperlink>
    </w:p>
    <w:p w14:paraId="01D39220" w14:textId="7DEDA706"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03" w:history="1">
        <w:r w:rsidRPr="00F111E2">
          <w:rPr>
            <w:rStyle w:val="Hyperlink"/>
            <w:bCs/>
            <w:noProof/>
          </w:rPr>
          <w:t>1.1</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Background</w:t>
        </w:r>
        <w:r w:rsidRPr="00F111E2">
          <w:rPr>
            <w:bCs/>
            <w:noProof/>
            <w:webHidden/>
          </w:rPr>
          <w:tab/>
        </w:r>
        <w:r w:rsidRPr="00F111E2">
          <w:rPr>
            <w:bCs/>
            <w:noProof/>
            <w:webHidden/>
          </w:rPr>
          <w:fldChar w:fldCharType="begin"/>
        </w:r>
        <w:r w:rsidRPr="00F111E2">
          <w:rPr>
            <w:bCs/>
            <w:noProof/>
            <w:webHidden/>
          </w:rPr>
          <w:instrText xml:space="preserve"> PAGEREF _Toc237184103 \h </w:instrText>
        </w:r>
        <w:r w:rsidRPr="00F111E2">
          <w:rPr>
            <w:bCs/>
            <w:noProof/>
            <w:webHidden/>
          </w:rPr>
        </w:r>
        <w:r w:rsidRPr="00F111E2">
          <w:rPr>
            <w:bCs/>
            <w:noProof/>
            <w:webHidden/>
          </w:rPr>
          <w:fldChar w:fldCharType="separate"/>
        </w:r>
        <w:r w:rsidRPr="00F111E2">
          <w:rPr>
            <w:bCs/>
            <w:noProof/>
            <w:webHidden/>
          </w:rPr>
          <w:t>1</w:t>
        </w:r>
        <w:r w:rsidRPr="00F111E2">
          <w:rPr>
            <w:bCs/>
            <w:noProof/>
            <w:webHidden/>
          </w:rPr>
          <w:fldChar w:fldCharType="end"/>
        </w:r>
      </w:hyperlink>
    </w:p>
    <w:p w14:paraId="2C998235" w14:textId="6B6BB724"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04" w:history="1">
        <w:r w:rsidRPr="00F111E2">
          <w:rPr>
            <w:rStyle w:val="Hyperlink"/>
            <w:bCs/>
            <w:noProof/>
          </w:rPr>
          <w:t>1.2</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Research Motivation</w:t>
        </w:r>
        <w:r w:rsidRPr="00F111E2">
          <w:rPr>
            <w:bCs/>
            <w:noProof/>
            <w:webHidden/>
          </w:rPr>
          <w:tab/>
        </w:r>
        <w:r w:rsidRPr="00F111E2">
          <w:rPr>
            <w:bCs/>
            <w:noProof/>
            <w:webHidden/>
          </w:rPr>
          <w:fldChar w:fldCharType="begin"/>
        </w:r>
        <w:r w:rsidRPr="00F111E2">
          <w:rPr>
            <w:bCs/>
            <w:noProof/>
            <w:webHidden/>
          </w:rPr>
          <w:instrText xml:space="preserve"> PAGEREF _Toc237184104 \h </w:instrText>
        </w:r>
        <w:r w:rsidRPr="00F111E2">
          <w:rPr>
            <w:bCs/>
            <w:noProof/>
            <w:webHidden/>
          </w:rPr>
        </w:r>
        <w:r w:rsidRPr="00F111E2">
          <w:rPr>
            <w:bCs/>
            <w:noProof/>
            <w:webHidden/>
          </w:rPr>
          <w:fldChar w:fldCharType="separate"/>
        </w:r>
        <w:r w:rsidRPr="00F111E2">
          <w:rPr>
            <w:bCs/>
            <w:noProof/>
            <w:webHidden/>
          </w:rPr>
          <w:t>3</w:t>
        </w:r>
        <w:r w:rsidRPr="00F111E2">
          <w:rPr>
            <w:bCs/>
            <w:noProof/>
            <w:webHidden/>
          </w:rPr>
          <w:fldChar w:fldCharType="end"/>
        </w:r>
      </w:hyperlink>
    </w:p>
    <w:p w14:paraId="18250805" w14:textId="0F6CBE9F"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05" w:history="1">
        <w:r w:rsidRPr="00F111E2">
          <w:rPr>
            <w:rStyle w:val="Hyperlink"/>
            <w:bCs/>
            <w:noProof/>
          </w:rPr>
          <w:t>1.3</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Problem Statement</w:t>
        </w:r>
        <w:r w:rsidRPr="00F111E2">
          <w:rPr>
            <w:bCs/>
            <w:noProof/>
            <w:webHidden/>
          </w:rPr>
          <w:tab/>
        </w:r>
        <w:r w:rsidRPr="00F111E2">
          <w:rPr>
            <w:bCs/>
            <w:noProof/>
            <w:webHidden/>
          </w:rPr>
          <w:fldChar w:fldCharType="begin"/>
        </w:r>
        <w:r w:rsidRPr="00F111E2">
          <w:rPr>
            <w:bCs/>
            <w:noProof/>
            <w:webHidden/>
          </w:rPr>
          <w:instrText xml:space="preserve"> PAGEREF _Toc237184105 \h </w:instrText>
        </w:r>
        <w:r w:rsidRPr="00F111E2">
          <w:rPr>
            <w:bCs/>
            <w:noProof/>
            <w:webHidden/>
          </w:rPr>
        </w:r>
        <w:r w:rsidRPr="00F111E2">
          <w:rPr>
            <w:bCs/>
            <w:noProof/>
            <w:webHidden/>
          </w:rPr>
          <w:fldChar w:fldCharType="separate"/>
        </w:r>
        <w:r w:rsidRPr="00F111E2">
          <w:rPr>
            <w:bCs/>
            <w:noProof/>
            <w:webHidden/>
          </w:rPr>
          <w:t>4</w:t>
        </w:r>
        <w:r w:rsidRPr="00F111E2">
          <w:rPr>
            <w:bCs/>
            <w:noProof/>
            <w:webHidden/>
          </w:rPr>
          <w:fldChar w:fldCharType="end"/>
        </w:r>
      </w:hyperlink>
    </w:p>
    <w:p w14:paraId="5FB16D59" w14:textId="09629677"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06" w:history="1">
        <w:r w:rsidRPr="00F111E2">
          <w:rPr>
            <w:rStyle w:val="Hyperlink"/>
            <w:bCs/>
            <w:noProof/>
          </w:rPr>
          <w:t>1.4</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Thesis Statement</w:t>
        </w:r>
        <w:r w:rsidRPr="00F111E2">
          <w:rPr>
            <w:bCs/>
            <w:noProof/>
            <w:webHidden/>
          </w:rPr>
          <w:tab/>
        </w:r>
        <w:r w:rsidRPr="00F111E2">
          <w:rPr>
            <w:bCs/>
            <w:noProof/>
            <w:webHidden/>
          </w:rPr>
          <w:fldChar w:fldCharType="begin"/>
        </w:r>
        <w:r w:rsidRPr="00F111E2">
          <w:rPr>
            <w:bCs/>
            <w:noProof/>
            <w:webHidden/>
          </w:rPr>
          <w:instrText xml:space="preserve"> PAGEREF _Toc237184106 \h </w:instrText>
        </w:r>
        <w:r w:rsidRPr="00F111E2">
          <w:rPr>
            <w:bCs/>
            <w:noProof/>
            <w:webHidden/>
          </w:rPr>
        </w:r>
        <w:r w:rsidRPr="00F111E2">
          <w:rPr>
            <w:bCs/>
            <w:noProof/>
            <w:webHidden/>
          </w:rPr>
          <w:fldChar w:fldCharType="separate"/>
        </w:r>
        <w:r w:rsidRPr="00F111E2">
          <w:rPr>
            <w:bCs/>
            <w:noProof/>
            <w:webHidden/>
          </w:rPr>
          <w:t>5</w:t>
        </w:r>
        <w:r w:rsidRPr="00F111E2">
          <w:rPr>
            <w:bCs/>
            <w:noProof/>
            <w:webHidden/>
          </w:rPr>
          <w:fldChar w:fldCharType="end"/>
        </w:r>
      </w:hyperlink>
    </w:p>
    <w:p w14:paraId="34BCDEC0" w14:textId="107529D5"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07" w:history="1">
        <w:r w:rsidRPr="00F111E2">
          <w:rPr>
            <w:rStyle w:val="Hyperlink"/>
            <w:bCs/>
            <w:noProof/>
          </w:rPr>
          <w:t>1.5</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Research Objectives</w:t>
        </w:r>
        <w:r w:rsidRPr="00F111E2">
          <w:rPr>
            <w:bCs/>
            <w:noProof/>
            <w:webHidden/>
          </w:rPr>
          <w:tab/>
        </w:r>
        <w:r w:rsidRPr="00F111E2">
          <w:rPr>
            <w:bCs/>
            <w:noProof/>
            <w:webHidden/>
          </w:rPr>
          <w:fldChar w:fldCharType="begin"/>
        </w:r>
        <w:r w:rsidRPr="00F111E2">
          <w:rPr>
            <w:bCs/>
            <w:noProof/>
            <w:webHidden/>
          </w:rPr>
          <w:instrText xml:space="preserve"> PAGEREF _Toc237184107 \h </w:instrText>
        </w:r>
        <w:r w:rsidRPr="00F111E2">
          <w:rPr>
            <w:bCs/>
            <w:noProof/>
            <w:webHidden/>
          </w:rPr>
        </w:r>
        <w:r w:rsidRPr="00F111E2">
          <w:rPr>
            <w:bCs/>
            <w:noProof/>
            <w:webHidden/>
          </w:rPr>
          <w:fldChar w:fldCharType="separate"/>
        </w:r>
        <w:r w:rsidRPr="00F111E2">
          <w:rPr>
            <w:bCs/>
            <w:noProof/>
            <w:webHidden/>
          </w:rPr>
          <w:t>6</w:t>
        </w:r>
        <w:r w:rsidRPr="00F111E2">
          <w:rPr>
            <w:bCs/>
            <w:noProof/>
            <w:webHidden/>
          </w:rPr>
          <w:fldChar w:fldCharType="end"/>
        </w:r>
      </w:hyperlink>
    </w:p>
    <w:p w14:paraId="4CBA4969" w14:textId="1C611700"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08" w:history="1">
        <w:r w:rsidRPr="00F111E2">
          <w:rPr>
            <w:rStyle w:val="Hyperlink"/>
            <w:bCs/>
            <w:noProof/>
          </w:rPr>
          <w:t>1.6</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Research Questions and Hypotheses</w:t>
        </w:r>
        <w:r w:rsidRPr="00F111E2">
          <w:rPr>
            <w:bCs/>
            <w:noProof/>
            <w:webHidden/>
          </w:rPr>
          <w:tab/>
        </w:r>
        <w:r w:rsidRPr="00F111E2">
          <w:rPr>
            <w:bCs/>
            <w:noProof/>
            <w:webHidden/>
          </w:rPr>
          <w:fldChar w:fldCharType="begin"/>
        </w:r>
        <w:r w:rsidRPr="00F111E2">
          <w:rPr>
            <w:bCs/>
            <w:noProof/>
            <w:webHidden/>
          </w:rPr>
          <w:instrText xml:space="preserve"> PAGEREF _Toc237184108 \h </w:instrText>
        </w:r>
        <w:r w:rsidRPr="00F111E2">
          <w:rPr>
            <w:bCs/>
            <w:noProof/>
            <w:webHidden/>
          </w:rPr>
        </w:r>
        <w:r w:rsidRPr="00F111E2">
          <w:rPr>
            <w:bCs/>
            <w:noProof/>
            <w:webHidden/>
          </w:rPr>
          <w:fldChar w:fldCharType="separate"/>
        </w:r>
        <w:r w:rsidRPr="00F111E2">
          <w:rPr>
            <w:bCs/>
            <w:noProof/>
            <w:webHidden/>
          </w:rPr>
          <w:t>6</w:t>
        </w:r>
        <w:r w:rsidRPr="00F111E2">
          <w:rPr>
            <w:bCs/>
            <w:noProof/>
            <w:webHidden/>
          </w:rPr>
          <w:fldChar w:fldCharType="end"/>
        </w:r>
      </w:hyperlink>
    </w:p>
    <w:p w14:paraId="219F1CEF" w14:textId="72449BD1"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09" w:history="1">
        <w:r w:rsidRPr="00F111E2">
          <w:rPr>
            <w:rStyle w:val="Hyperlink"/>
            <w:bCs/>
            <w:noProof/>
          </w:rPr>
          <w:t>1.7</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Scope of Research</w:t>
        </w:r>
        <w:r w:rsidRPr="00F111E2">
          <w:rPr>
            <w:bCs/>
            <w:noProof/>
            <w:webHidden/>
          </w:rPr>
          <w:tab/>
        </w:r>
        <w:r w:rsidRPr="00F111E2">
          <w:rPr>
            <w:bCs/>
            <w:noProof/>
            <w:webHidden/>
          </w:rPr>
          <w:fldChar w:fldCharType="begin"/>
        </w:r>
        <w:r w:rsidRPr="00F111E2">
          <w:rPr>
            <w:bCs/>
            <w:noProof/>
            <w:webHidden/>
          </w:rPr>
          <w:instrText xml:space="preserve"> PAGEREF _Toc237184109 \h </w:instrText>
        </w:r>
        <w:r w:rsidRPr="00F111E2">
          <w:rPr>
            <w:bCs/>
            <w:noProof/>
            <w:webHidden/>
          </w:rPr>
        </w:r>
        <w:r w:rsidRPr="00F111E2">
          <w:rPr>
            <w:bCs/>
            <w:noProof/>
            <w:webHidden/>
          </w:rPr>
          <w:fldChar w:fldCharType="separate"/>
        </w:r>
        <w:r w:rsidRPr="00F111E2">
          <w:rPr>
            <w:bCs/>
            <w:noProof/>
            <w:webHidden/>
          </w:rPr>
          <w:t>7</w:t>
        </w:r>
        <w:r w:rsidRPr="00F111E2">
          <w:rPr>
            <w:bCs/>
            <w:noProof/>
            <w:webHidden/>
          </w:rPr>
          <w:fldChar w:fldCharType="end"/>
        </w:r>
      </w:hyperlink>
    </w:p>
    <w:p w14:paraId="7025C3DB" w14:textId="0D37B3B1"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10" w:history="1">
        <w:r w:rsidRPr="00F111E2">
          <w:rPr>
            <w:rStyle w:val="Hyperlink"/>
            <w:bCs/>
            <w:noProof/>
          </w:rPr>
          <w:t>1.8</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Research Limitations</w:t>
        </w:r>
        <w:r w:rsidRPr="00F111E2">
          <w:rPr>
            <w:bCs/>
            <w:noProof/>
            <w:webHidden/>
          </w:rPr>
          <w:tab/>
        </w:r>
        <w:r w:rsidRPr="00F111E2">
          <w:rPr>
            <w:bCs/>
            <w:noProof/>
            <w:webHidden/>
          </w:rPr>
          <w:fldChar w:fldCharType="begin"/>
        </w:r>
        <w:r w:rsidRPr="00F111E2">
          <w:rPr>
            <w:bCs/>
            <w:noProof/>
            <w:webHidden/>
          </w:rPr>
          <w:instrText xml:space="preserve"> PAGEREF _Toc237184110 \h </w:instrText>
        </w:r>
        <w:r w:rsidRPr="00F111E2">
          <w:rPr>
            <w:bCs/>
            <w:noProof/>
            <w:webHidden/>
          </w:rPr>
        </w:r>
        <w:r w:rsidRPr="00F111E2">
          <w:rPr>
            <w:bCs/>
            <w:noProof/>
            <w:webHidden/>
          </w:rPr>
          <w:fldChar w:fldCharType="separate"/>
        </w:r>
        <w:r w:rsidRPr="00F111E2">
          <w:rPr>
            <w:bCs/>
            <w:noProof/>
            <w:webHidden/>
          </w:rPr>
          <w:t>8</w:t>
        </w:r>
        <w:r w:rsidRPr="00F111E2">
          <w:rPr>
            <w:bCs/>
            <w:noProof/>
            <w:webHidden/>
          </w:rPr>
          <w:fldChar w:fldCharType="end"/>
        </w:r>
      </w:hyperlink>
    </w:p>
    <w:p w14:paraId="73D789E3" w14:textId="5A9A233E"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11" w:history="1">
        <w:r w:rsidRPr="00F111E2">
          <w:rPr>
            <w:rStyle w:val="Hyperlink"/>
            <w:bCs/>
            <w:noProof/>
          </w:rPr>
          <w:t>1.9</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Organization of Praxis</w:t>
        </w:r>
        <w:r w:rsidRPr="00F111E2">
          <w:rPr>
            <w:bCs/>
            <w:noProof/>
            <w:webHidden/>
          </w:rPr>
          <w:tab/>
        </w:r>
        <w:r w:rsidRPr="00F111E2">
          <w:rPr>
            <w:bCs/>
            <w:noProof/>
            <w:webHidden/>
          </w:rPr>
          <w:fldChar w:fldCharType="begin"/>
        </w:r>
        <w:r w:rsidRPr="00F111E2">
          <w:rPr>
            <w:bCs/>
            <w:noProof/>
            <w:webHidden/>
          </w:rPr>
          <w:instrText xml:space="preserve"> PAGEREF _Toc237184111 \h </w:instrText>
        </w:r>
        <w:r w:rsidRPr="00F111E2">
          <w:rPr>
            <w:bCs/>
            <w:noProof/>
            <w:webHidden/>
          </w:rPr>
        </w:r>
        <w:r w:rsidRPr="00F111E2">
          <w:rPr>
            <w:bCs/>
            <w:noProof/>
            <w:webHidden/>
          </w:rPr>
          <w:fldChar w:fldCharType="separate"/>
        </w:r>
        <w:r w:rsidRPr="00F111E2">
          <w:rPr>
            <w:bCs/>
            <w:noProof/>
            <w:webHidden/>
          </w:rPr>
          <w:t>8</w:t>
        </w:r>
        <w:r w:rsidRPr="00F111E2">
          <w:rPr>
            <w:bCs/>
            <w:noProof/>
            <w:webHidden/>
          </w:rPr>
          <w:fldChar w:fldCharType="end"/>
        </w:r>
      </w:hyperlink>
    </w:p>
    <w:p w14:paraId="2ED1C7DF" w14:textId="4C033AC9" w:rsidR="00F111E2" w:rsidRPr="00F111E2" w:rsidRDefault="00F111E2">
      <w:pPr>
        <w:pStyle w:val="TOC1"/>
        <w:rPr>
          <w:rFonts w:asciiTheme="minorHAnsi" w:eastAsiaTheme="minorEastAsia" w:hAnsiTheme="minorHAnsi" w:cstheme="minorBidi"/>
          <w:bCs/>
          <w:kern w:val="2"/>
          <w:szCs w:val="24"/>
          <w14:ligatures w14:val="standardContextual"/>
        </w:rPr>
      </w:pPr>
      <w:hyperlink w:anchor="_Toc237184112" w:history="1">
        <w:r w:rsidRPr="00F111E2">
          <w:rPr>
            <w:rStyle w:val="Hyperlink"/>
            <w:bCs/>
          </w:rPr>
          <w:t>Chapter 2—Literature Review</w:t>
        </w:r>
        <w:r w:rsidRPr="00F111E2">
          <w:rPr>
            <w:bCs/>
            <w:webHidden/>
          </w:rPr>
          <w:tab/>
        </w:r>
        <w:r w:rsidRPr="00F111E2">
          <w:rPr>
            <w:bCs/>
            <w:webHidden/>
          </w:rPr>
          <w:fldChar w:fldCharType="begin"/>
        </w:r>
        <w:r w:rsidRPr="00F111E2">
          <w:rPr>
            <w:bCs/>
            <w:webHidden/>
          </w:rPr>
          <w:instrText xml:space="preserve"> PAGEREF _Toc237184112 \h </w:instrText>
        </w:r>
        <w:r w:rsidRPr="00F111E2">
          <w:rPr>
            <w:bCs/>
            <w:webHidden/>
          </w:rPr>
        </w:r>
        <w:r w:rsidRPr="00F111E2">
          <w:rPr>
            <w:bCs/>
            <w:webHidden/>
          </w:rPr>
          <w:fldChar w:fldCharType="separate"/>
        </w:r>
        <w:r w:rsidRPr="00F111E2">
          <w:rPr>
            <w:bCs/>
            <w:webHidden/>
          </w:rPr>
          <w:t>10</w:t>
        </w:r>
        <w:r w:rsidRPr="00F111E2">
          <w:rPr>
            <w:bCs/>
            <w:webHidden/>
          </w:rPr>
          <w:fldChar w:fldCharType="end"/>
        </w:r>
      </w:hyperlink>
    </w:p>
    <w:p w14:paraId="40ED79F9" w14:textId="334D3091"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13" w:history="1">
        <w:r w:rsidRPr="00F111E2">
          <w:rPr>
            <w:rStyle w:val="Hyperlink"/>
            <w:bCs/>
            <w:noProof/>
          </w:rPr>
          <w:t>2.1</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Introduction</w:t>
        </w:r>
        <w:r w:rsidRPr="00F111E2">
          <w:rPr>
            <w:bCs/>
            <w:noProof/>
            <w:webHidden/>
          </w:rPr>
          <w:tab/>
        </w:r>
        <w:r w:rsidRPr="00F111E2">
          <w:rPr>
            <w:bCs/>
            <w:noProof/>
            <w:webHidden/>
          </w:rPr>
          <w:fldChar w:fldCharType="begin"/>
        </w:r>
        <w:r w:rsidRPr="00F111E2">
          <w:rPr>
            <w:bCs/>
            <w:noProof/>
            <w:webHidden/>
          </w:rPr>
          <w:instrText xml:space="preserve"> PAGEREF _Toc237184113 \h </w:instrText>
        </w:r>
        <w:r w:rsidRPr="00F111E2">
          <w:rPr>
            <w:bCs/>
            <w:noProof/>
            <w:webHidden/>
          </w:rPr>
        </w:r>
        <w:r w:rsidRPr="00F111E2">
          <w:rPr>
            <w:bCs/>
            <w:noProof/>
            <w:webHidden/>
          </w:rPr>
          <w:fldChar w:fldCharType="separate"/>
        </w:r>
        <w:r w:rsidRPr="00F111E2">
          <w:rPr>
            <w:bCs/>
            <w:noProof/>
            <w:webHidden/>
          </w:rPr>
          <w:t>10</w:t>
        </w:r>
        <w:r w:rsidRPr="00F111E2">
          <w:rPr>
            <w:bCs/>
            <w:noProof/>
            <w:webHidden/>
          </w:rPr>
          <w:fldChar w:fldCharType="end"/>
        </w:r>
      </w:hyperlink>
    </w:p>
    <w:p w14:paraId="716D15A1" w14:textId="2A09CC47"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14" w:history="1">
        <w:r w:rsidRPr="00F111E2">
          <w:rPr>
            <w:rStyle w:val="Hyperlink"/>
            <w:bCs/>
            <w:noProof/>
          </w:rPr>
          <w:t>2.2</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Foundational Studies on BGP Operation and Measurement</w:t>
        </w:r>
        <w:r w:rsidRPr="00F111E2">
          <w:rPr>
            <w:bCs/>
            <w:noProof/>
            <w:webHidden/>
          </w:rPr>
          <w:tab/>
        </w:r>
        <w:r w:rsidRPr="00F111E2">
          <w:rPr>
            <w:bCs/>
            <w:noProof/>
            <w:webHidden/>
          </w:rPr>
          <w:fldChar w:fldCharType="begin"/>
        </w:r>
        <w:r w:rsidRPr="00F111E2">
          <w:rPr>
            <w:bCs/>
            <w:noProof/>
            <w:webHidden/>
          </w:rPr>
          <w:instrText xml:space="preserve"> PAGEREF _Toc237184114 \h </w:instrText>
        </w:r>
        <w:r w:rsidRPr="00F111E2">
          <w:rPr>
            <w:bCs/>
            <w:noProof/>
            <w:webHidden/>
          </w:rPr>
        </w:r>
        <w:r w:rsidRPr="00F111E2">
          <w:rPr>
            <w:bCs/>
            <w:noProof/>
            <w:webHidden/>
          </w:rPr>
          <w:fldChar w:fldCharType="separate"/>
        </w:r>
        <w:r w:rsidRPr="00F111E2">
          <w:rPr>
            <w:bCs/>
            <w:noProof/>
            <w:webHidden/>
          </w:rPr>
          <w:t>13</w:t>
        </w:r>
        <w:r w:rsidRPr="00F111E2">
          <w:rPr>
            <w:bCs/>
            <w:noProof/>
            <w:webHidden/>
          </w:rPr>
          <w:fldChar w:fldCharType="end"/>
        </w:r>
      </w:hyperlink>
    </w:p>
    <w:p w14:paraId="00E3A8F8" w14:textId="5D5B321F"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15" w:history="1">
        <w:r w:rsidRPr="00F111E2">
          <w:rPr>
            <w:rStyle w:val="Hyperlink"/>
            <w:bCs/>
            <w:noProof/>
          </w:rPr>
          <w:t>2.3</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BGP Routing Incidents and Outages</w:t>
        </w:r>
        <w:r w:rsidRPr="00F111E2">
          <w:rPr>
            <w:bCs/>
            <w:noProof/>
            <w:webHidden/>
          </w:rPr>
          <w:tab/>
        </w:r>
        <w:r w:rsidRPr="00F111E2">
          <w:rPr>
            <w:bCs/>
            <w:noProof/>
            <w:webHidden/>
          </w:rPr>
          <w:fldChar w:fldCharType="begin"/>
        </w:r>
        <w:r w:rsidRPr="00F111E2">
          <w:rPr>
            <w:bCs/>
            <w:noProof/>
            <w:webHidden/>
          </w:rPr>
          <w:instrText xml:space="preserve"> PAGEREF _Toc237184115 \h </w:instrText>
        </w:r>
        <w:r w:rsidRPr="00F111E2">
          <w:rPr>
            <w:bCs/>
            <w:noProof/>
            <w:webHidden/>
          </w:rPr>
        </w:r>
        <w:r w:rsidRPr="00F111E2">
          <w:rPr>
            <w:bCs/>
            <w:noProof/>
            <w:webHidden/>
          </w:rPr>
          <w:fldChar w:fldCharType="separate"/>
        </w:r>
        <w:r w:rsidRPr="00F111E2">
          <w:rPr>
            <w:bCs/>
            <w:noProof/>
            <w:webHidden/>
          </w:rPr>
          <w:t>17</w:t>
        </w:r>
        <w:r w:rsidRPr="00F111E2">
          <w:rPr>
            <w:bCs/>
            <w:noProof/>
            <w:webHidden/>
          </w:rPr>
          <w:fldChar w:fldCharType="end"/>
        </w:r>
      </w:hyperlink>
    </w:p>
    <w:p w14:paraId="38D5DFBA" w14:textId="7A062261"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16" w:history="1">
        <w:r w:rsidRPr="00F111E2">
          <w:rPr>
            <w:rStyle w:val="Hyperlink"/>
            <w:bCs/>
            <w:noProof/>
          </w:rPr>
          <w:t>2.4</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BGP Security Mechanisms and Routing Validation</w:t>
        </w:r>
        <w:r w:rsidRPr="00F111E2">
          <w:rPr>
            <w:bCs/>
            <w:noProof/>
            <w:webHidden/>
          </w:rPr>
          <w:tab/>
        </w:r>
        <w:r w:rsidRPr="00F111E2">
          <w:rPr>
            <w:bCs/>
            <w:noProof/>
            <w:webHidden/>
          </w:rPr>
          <w:fldChar w:fldCharType="begin"/>
        </w:r>
        <w:r w:rsidRPr="00F111E2">
          <w:rPr>
            <w:bCs/>
            <w:noProof/>
            <w:webHidden/>
          </w:rPr>
          <w:instrText xml:space="preserve"> PAGEREF _Toc237184116 \h </w:instrText>
        </w:r>
        <w:r w:rsidRPr="00F111E2">
          <w:rPr>
            <w:bCs/>
            <w:noProof/>
            <w:webHidden/>
          </w:rPr>
        </w:r>
        <w:r w:rsidRPr="00F111E2">
          <w:rPr>
            <w:bCs/>
            <w:noProof/>
            <w:webHidden/>
          </w:rPr>
          <w:fldChar w:fldCharType="separate"/>
        </w:r>
        <w:r w:rsidRPr="00F111E2">
          <w:rPr>
            <w:bCs/>
            <w:noProof/>
            <w:webHidden/>
          </w:rPr>
          <w:t>21</w:t>
        </w:r>
        <w:r w:rsidRPr="00F111E2">
          <w:rPr>
            <w:bCs/>
            <w:noProof/>
            <w:webHidden/>
          </w:rPr>
          <w:fldChar w:fldCharType="end"/>
        </w:r>
      </w:hyperlink>
    </w:p>
    <w:p w14:paraId="7FF4ADCC" w14:textId="3C233176"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17" w:history="1">
        <w:r w:rsidRPr="00F111E2">
          <w:rPr>
            <w:rStyle w:val="Hyperlink"/>
            <w:bCs/>
            <w:noProof/>
          </w:rPr>
          <w:t>2.5</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AS Relationships, Routing Policies, and Valley-Free Routing</w:t>
        </w:r>
        <w:r w:rsidRPr="00F111E2">
          <w:rPr>
            <w:bCs/>
            <w:noProof/>
            <w:webHidden/>
          </w:rPr>
          <w:tab/>
        </w:r>
        <w:r w:rsidRPr="00F111E2">
          <w:rPr>
            <w:bCs/>
            <w:noProof/>
            <w:webHidden/>
          </w:rPr>
          <w:fldChar w:fldCharType="begin"/>
        </w:r>
        <w:r w:rsidRPr="00F111E2">
          <w:rPr>
            <w:bCs/>
            <w:noProof/>
            <w:webHidden/>
          </w:rPr>
          <w:instrText xml:space="preserve"> PAGEREF _Toc237184117 \h </w:instrText>
        </w:r>
        <w:r w:rsidRPr="00F111E2">
          <w:rPr>
            <w:bCs/>
            <w:noProof/>
            <w:webHidden/>
          </w:rPr>
        </w:r>
        <w:r w:rsidRPr="00F111E2">
          <w:rPr>
            <w:bCs/>
            <w:noProof/>
            <w:webHidden/>
          </w:rPr>
          <w:fldChar w:fldCharType="separate"/>
        </w:r>
        <w:r w:rsidRPr="00F111E2">
          <w:rPr>
            <w:bCs/>
            <w:noProof/>
            <w:webHidden/>
          </w:rPr>
          <w:t>27</w:t>
        </w:r>
        <w:r w:rsidRPr="00F111E2">
          <w:rPr>
            <w:bCs/>
            <w:noProof/>
            <w:webHidden/>
          </w:rPr>
          <w:fldChar w:fldCharType="end"/>
        </w:r>
      </w:hyperlink>
    </w:p>
    <w:p w14:paraId="68BC5E7F" w14:textId="3B979C75"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18" w:history="1">
        <w:r w:rsidRPr="00F111E2">
          <w:rPr>
            <w:rStyle w:val="Hyperlink"/>
            <w:bCs/>
            <w:noProof/>
          </w:rPr>
          <w:t>2.6</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BGP Anomaly Detection Techniques</w:t>
        </w:r>
        <w:r w:rsidRPr="00F111E2">
          <w:rPr>
            <w:bCs/>
            <w:noProof/>
            <w:webHidden/>
          </w:rPr>
          <w:tab/>
        </w:r>
        <w:r w:rsidRPr="00F111E2">
          <w:rPr>
            <w:bCs/>
            <w:noProof/>
            <w:webHidden/>
          </w:rPr>
          <w:fldChar w:fldCharType="begin"/>
        </w:r>
        <w:r w:rsidRPr="00F111E2">
          <w:rPr>
            <w:bCs/>
            <w:noProof/>
            <w:webHidden/>
          </w:rPr>
          <w:instrText xml:space="preserve"> PAGEREF _Toc237184118 \h </w:instrText>
        </w:r>
        <w:r w:rsidRPr="00F111E2">
          <w:rPr>
            <w:bCs/>
            <w:noProof/>
            <w:webHidden/>
          </w:rPr>
        </w:r>
        <w:r w:rsidRPr="00F111E2">
          <w:rPr>
            <w:bCs/>
            <w:noProof/>
            <w:webHidden/>
          </w:rPr>
          <w:fldChar w:fldCharType="separate"/>
        </w:r>
        <w:r w:rsidRPr="00F111E2">
          <w:rPr>
            <w:bCs/>
            <w:noProof/>
            <w:webHidden/>
          </w:rPr>
          <w:t>32</w:t>
        </w:r>
        <w:r w:rsidRPr="00F111E2">
          <w:rPr>
            <w:bCs/>
            <w:noProof/>
            <w:webHidden/>
          </w:rPr>
          <w:fldChar w:fldCharType="end"/>
        </w:r>
      </w:hyperlink>
    </w:p>
    <w:p w14:paraId="1D8223DA" w14:textId="13527E3D"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19" w:history="1">
        <w:r w:rsidRPr="00F111E2">
          <w:rPr>
            <w:rStyle w:val="Hyperlink"/>
            <w:bCs/>
            <w:noProof/>
          </w:rPr>
          <w:t>2.7</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Machine Learning for Network Fault Detection and Diagnosis</w:t>
        </w:r>
        <w:r w:rsidRPr="00F111E2">
          <w:rPr>
            <w:bCs/>
            <w:noProof/>
            <w:webHidden/>
          </w:rPr>
          <w:tab/>
        </w:r>
        <w:r w:rsidRPr="00F111E2">
          <w:rPr>
            <w:bCs/>
            <w:noProof/>
            <w:webHidden/>
          </w:rPr>
          <w:fldChar w:fldCharType="begin"/>
        </w:r>
        <w:r w:rsidRPr="00F111E2">
          <w:rPr>
            <w:bCs/>
            <w:noProof/>
            <w:webHidden/>
          </w:rPr>
          <w:instrText xml:space="preserve"> PAGEREF _Toc237184119 \h </w:instrText>
        </w:r>
        <w:r w:rsidRPr="00F111E2">
          <w:rPr>
            <w:bCs/>
            <w:noProof/>
            <w:webHidden/>
          </w:rPr>
        </w:r>
        <w:r w:rsidRPr="00F111E2">
          <w:rPr>
            <w:bCs/>
            <w:noProof/>
            <w:webHidden/>
          </w:rPr>
          <w:fldChar w:fldCharType="separate"/>
        </w:r>
        <w:r w:rsidRPr="00F111E2">
          <w:rPr>
            <w:bCs/>
            <w:noProof/>
            <w:webHidden/>
          </w:rPr>
          <w:t>36</w:t>
        </w:r>
        <w:r w:rsidRPr="00F111E2">
          <w:rPr>
            <w:bCs/>
            <w:noProof/>
            <w:webHidden/>
          </w:rPr>
          <w:fldChar w:fldCharType="end"/>
        </w:r>
      </w:hyperlink>
    </w:p>
    <w:p w14:paraId="24A62363" w14:textId="477848FA"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20" w:history="1">
        <w:r w:rsidRPr="00F111E2">
          <w:rPr>
            <w:rStyle w:val="Hyperlink"/>
            <w:bCs/>
            <w:noProof/>
          </w:rPr>
          <w:t>2.8</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Summary of Research Gaps and Study Positioning</w:t>
        </w:r>
        <w:r w:rsidRPr="00F111E2">
          <w:rPr>
            <w:bCs/>
            <w:noProof/>
            <w:webHidden/>
          </w:rPr>
          <w:tab/>
        </w:r>
        <w:r w:rsidRPr="00F111E2">
          <w:rPr>
            <w:bCs/>
            <w:noProof/>
            <w:webHidden/>
          </w:rPr>
          <w:fldChar w:fldCharType="begin"/>
        </w:r>
        <w:r w:rsidRPr="00F111E2">
          <w:rPr>
            <w:bCs/>
            <w:noProof/>
            <w:webHidden/>
          </w:rPr>
          <w:instrText xml:space="preserve"> PAGEREF _Toc237184120 \h </w:instrText>
        </w:r>
        <w:r w:rsidRPr="00F111E2">
          <w:rPr>
            <w:bCs/>
            <w:noProof/>
            <w:webHidden/>
          </w:rPr>
        </w:r>
        <w:r w:rsidRPr="00F111E2">
          <w:rPr>
            <w:bCs/>
            <w:noProof/>
            <w:webHidden/>
          </w:rPr>
          <w:fldChar w:fldCharType="separate"/>
        </w:r>
        <w:r w:rsidRPr="00F111E2">
          <w:rPr>
            <w:bCs/>
            <w:noProof/>
            <w:webHidden/>
          </w:rPr>
          <w:t>43</w:t>
        </w:r>
        <w:r w:rsidRPr="00F111E2">
          <w:rPr>
            <w:bCs/>
            <w:noProof/>
            <w:webHidden/>
          </w:rPr>
          <w:fldChar w:fldCharType="end"/>
        </w:r>
      </w:hyperlink>
    </w:p>
    <w:p w14:paraId="14A8417E" w14:textId="18B4883F"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21" w:history="1">
        <w:r w:rsidRPr="00F111E2">
          <w:rPr>
            <w:rStyle w:val="Hyperlink"/>
            <w:bCs/>
            <w:noProof/>
          </w:rPr>
          <w:t>2.9</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Literature Synthesis and Model Justification</w:t>
        </w:r>
        <w:r w:rsidRPr="00F111E2">
          <w:rPr>
            <w:bCs/>
            <w:noProof/>
            <w:webHidden/>
          </w:rPr>
          <w:tab/>
        </w:r>
        <w:r w:rsidRPr="00F111E2">
          <w:rPr>
            <w:bCs/>
            <w:noProof/>
            <w:webHidden/>
          </w:rPr>
          <w:fldChar w:fldCharType="begin"/>
        </w:r>
        <w:r w:rsidRPr="00F111E2">
          <w:rPr>
            <w:bCs/>
            <w:noProof/>
            <w:webHidden/>
          </w:rPr>
          <w:instrText xml:space="preserve"> PAGEREF _Toc237184121 \h </w:instrText>
        </w:r>
        <w:r w:rsidRPr="00F111E2">
          <w:rPr>
            <w:bCs/>
            <w:noProof/>
            <w:webHidden/>
          </w:rPr>
        </w:r>
        <w:r w:rsidRPr="00F111E2">
          <w:rPr>
            <w:bCs/>
            <w:noProof/>
            <w:webHidden/>
          </w:rPr>
          <w:fldChar w:fldCharType="separate"/>
        </w:r>
        <w:r w:rsidRPr="00F111E2">
          <w:rPr>
            <w:bCs/>
            <w:noProof/>
            <w:webHidden/>
          </w:rPr>
          <w:t>46</w:t>
        </w:r>
        <w:r w:rsidRPr="00F111E2">
          <w:rPr>
            <w:bCs/>
            <w:noProof/>
            <w:webHidden/>
          </w:rPr>
          <w:fldChar w:fldCharType="end"/>
        </w:r>
      </w:hyperlink>
    </w:p>
    <w:p w14:paraId="15E53EEA" w14:textId="65A3EF6A" w:rsidR="00F111E2" w:rsidRPr="00F111E2" w:rsidRDefault="00F111E2">
      <w:pPr>
        <w:pStyle w:val="TOC1"/>
        <w:rPr>
          <w:rFonts w:asciiTheme="minorHAnsi" w:eastAsiaTheme="minorEastAsia" w:hAnsiTheme="minorHAnsi" w:cstheme="minorBidi"/>
          <w:bCs/>
          <w:kern w:val="2"/>
          <w:szCs w:val="24"/>
          <w14:ligatures w14:val="standardContextual"/>
        </w:rPr>
      </w:pPr>
      <w:hyperlink w:anchor="_Toc237184122" w:history="1">
        <w:r w:rsidRPr="00F111E2">
          <w:rPr>
            <w:rStyle w:val="Hyperlink"/>
            <w:bCs/>
          </w:rPr>
          <w:t>Chapter 3 — Methodology</w:t>
        </w:r>
        <w:r w:rsidRPr="00F111E2">
          <w:rPr>
            <w:bCs/>
            <w:webHidden/>
          </w:rPr>
          <w:tab/>
        </w:r>
        <w:r w:rsidRPr="00F111E2">
          <w:rPr>
            <w:bCs/>
            <w:webHidden/>
          </w:rPr>
          <w:fldChar w:fldCharType="begin"/>
        </w:r>
        <w:r w:rsidRPr="00F111E2">
          <w:rPr>
            <w:bCs/>
            <w:webHidden/>
          </w:rPr>
          <w:instrText xml:space="preserve"> PAGEREF _Toc237184122 \h </w:instrText>
        </w:r>
        <w:r w:rsidRPr="00F111E2">
          <w:rPr>
            <w:bCs/>
            <w:webHidden/>
          </w:rPr>
        </w:r>
        <w:r w:rsidRPr="00F111E2">
          <w:rPr>
            <w:bCs/>
            <w:webHidden/>
          </w:rPr>
          <w:fldChar w:fldCharType="separate"/>
        </w:r>
        <w:r w:rsidRPr="00F111E2">
          <w:rPr>
            <w:bCs/>
            <w:webHidden/>
          </w:rPr>
          <w:t>51</w:t>
        </w:r>
        <w:r w:rsidRPr="00F111E2">
          <w:rPr>
            <w:bCs/>
            <w:webHidden/>
          </w:rPr>
          <w:fldChar w:fldCharType="end"/>
        </w:r>
      </w:hyperlink>
    </w:p>
    <w:p w14:paraId="16AB5D12" w14:textId="62E62999"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23" w:history="1">
        <w:r w:rsidRPr="00F111E2">
          <w:rPr>
            <w:rStyle w:val="Hyperlink"/>
            <w:bCs/>
            <w:noProof/>
          </w:rPr>
          <w:t>3.1</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Research Methodology Overview</w:t>
        </w:r>
        <w:r w:rsidRPr="00F111E2">
          <w:rPr>
            <w:bCs/>
            <w:noProof/>
            <w:webHidden/>
          </w:rPr>
          <w:tab/>
        </w:r>
        <w:r w:rsidRPr="00F111E2">
          <w:rPr>
            <w:bCs/>
            <w:noProof/>
            <w:webHidden/>
          </w:rPr>
          <w:fldChar w:fldCharType="begin"/>
        </w:r>
        <w:r w:rsidRPr="00F111E2">
          <w:rPr>
            <w:bCs/>
            <w:noProof/>
            <w:webHidden/>
          </w:rPr>
          <w:instrText xml:space="preserve"> PAGEREF _Toc237184123 \h </w:instrText>
        </w:r>
        <w:r w:rsidRPr="00F111E2">
          <w:rPr>
            <w:bCs/>
            <w:noProof/>
            <w:webHidden/>
          </w:rPr>
        </w:r>
        <w:r w:rsidRPr="00F111E2">
          <w:rPr>
            <w:bCs/>
            <w:noProof/>
            <w:webHidden/>
          </w:rPr>
          <w:fldChar w:fldCharType="separate"/>
        </w:r>
        <w:r w:rsidRPr="00F111E2">
          <w:rPr>
            <w:bCs/>
            <w:noProof/>
            <w:webHidden/>
          </w:rPr>
          <w:t>51</w:t>
        </w:r>
        <w:r w:rsidRPr="00F111E2">
          <w:rPr>
            <w:bCs/>
            <w:noProof/>
            <w:webHidden/>
          </w:rPr>
          <w:fldChar w:fldCharType="end"/>
        </w:r>
      </w:hyperlink>
    </w:p>
    <w:p w14:paraId="471E28A5" w14:textId="761C3DCB"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24" w:history="1">
        <w:r w:rsidRPr="00F111E2">
          <w:rPr>
            <w:rStyle w:val="Hyperlink"/>
            <w:bCs/>
            <w:noProof/>
          </w:rPr>
          <w:t>3.2</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Research Design and Rationale</w:t>
        </w:r>
        <w:r w:rsidRPr="00F111E2">
          <w:rPr>
            <w:bCs/>
            <w:noProof/>
            <w:webHidden/>
          </w:rPr>
          <w:tab/>
        </w:r>
        <w:r w:rsidRPr="00F111E2">
          <w:rPr>
            <w:bCs/>
            <w:noProof/>
            <w:webHidden/>
          </w:rPr>
          <w:fldChar w:fldCharType="begin"/>
        </w:r>
        <w:r w:rsidRPr="00F111E2">
          <w:rPr>
            <w:bCs/>
            <w:noProof/>
            <w:webHidden/>
          </w:rPr>
          <w:instrText xml:space="preserve"> PAGEREF _Toc237184124 \h </w:instrText>
        </w:r>
        <w:r w:rsidRPr="00F111E2">
          <w:rPr>
            <w:bCs/>
            <w:noProof/>
            <w:webHidden/>
          </w:rPr>
        </w:r>
        <w:r w:rsidRPr="00F111E2">
          <w:rPr>
            <w:bCs/>
            <w:noProof/>
            <w:webHidden/>
          </w:rPr>
          <w:fldChar w:fldCharType="separate"/>
        </w:r>
        <w:r w:rsidRPr="00F111E2">
          <w:rPr>
            <w:bCs/>
            <w:noProof/>
            <w:webHidden/>
          </w:rPr>
          <w:t>53</w:t>
        </w:r>
        <w:r w:rsidRPr="00F111E2">
          <w:rPr>
            <w:bCs/>
            <w:noProof/>
            <w:webHidden/>
          </w:rPr>
          <w:fldChar w:fldCharType="end"/>
        </w:r>
      </w:hyperlink>
    </w:p>
    <w:p w14:paraId="6B0A291E" w14:textId="018FDCBD" w:rsidR="00F111E2" w:rsidRPr="00F111E2" w:rsidRDefault="00F111E2">
      <w:pPr>
        <w:pStyle w:val="TOC2"/>
        <w:tabs>
          <w:tab w:val="left" w:pos="1680"/>
        </w:tabs>
        <w:rPr>
          <w:rFonts w:asciiTheme="minorHAnsi" w:eastAsiaTheme="minorEastAsia" w:hAnsiTheme="minorHAnsi" w:cstheme="minorBidi"/>
          <w:bCs/>
          <w:noProof/>
          <w:kern w:val="2"/>
          <w:szCs w:val="24"/>
          <w14:ligatures w14:val="standardContextual"/>
        </w:rPr>
      </w:pPr>
      <w:hyperlink w:anchor="_Toc237184125" w:history="1">
        <w:r w:rsidRPr="00F111E2">
          <w:rPr>
            <w:rStyle w:val="Hyperlink"/>
            <w:bCs/>
            <w:noProof/>
          </w:rPr>
          <w:t>3.2.1</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Two-Stage Root-Cause Design</w:t>
        </w:r>
        <w:r w:rsidRPr="00F111E2">
          <w:rPr>
            <w:bCs/>
            <w:noProof/>
            <w:webHidden/>
          </w:rPr>
          <w:tab/>
        </w:r>
        <w:r w:rsidRPr="00F111E2">
          <w:rPr>
            <w:bCs/>
            <w:noProof/>
            <w:webHidden/>
          </w:rPr>
          <w:fldChar w:fldCharType="begin"/>
        </w:r>
        <w:r w:rsidRPr="00F111E2">
          <w:rPr>
            <w:bCs/>
            <w:noProof/>
            <w:webHidden/>
          </w:rPr>
          <w:instrText xml:space="preserve"> PAGEREF _Toc237184125 \h </w:instrText>
        </w:r>
        <w:r w:rsidRPr="00F111E2">
          <w:rPr>
            <w:bCs/>
            <w:noProof/>
            <w:webHidden/>
          </w:rPr>
        </w:r>
        <w:r w:rsidRPr="00F111E2">
          <w:rPr>
            <w:bCs/>
            <w:noProof/>
            <w:webHidden/>
          </w:rPr>
          <w:fldChar w:fldCharType="separate"/>
        </w:r>
        <w:r w:rsidRPr="00F111E2">
          <w:rPr>
            <w:bCs/>
            <w:noProof/>
            <w:webHidden/>
          </w:rPr>
          <w:t>53</w:t>
        </w:r>
        <w:r w:rsidRPr="00F111E2">
          <w:rPr>
            <w:bCs/>
            <w:noProof/>
            <w:webHidden/>
          </w:rPr>
          <w:fldChar w:fldCharType="end"/>
        </w:r>
      </w:hyperlink>
    </w:p>
    <w:p w14:paraId="7FD8424E" w14:textId="2356D93A" w:rsidR="00F111E2" w:rsidRPr="00F111E2" w:rsidRDefault="00F111E2">
      <w:pPr>
        <w:pStyle w:val="TOC2"/>
        <w:tabs>
          <w:tab w:val="left" w:pos="1680"/>
        </w:tabs>
        <w:rPr>
          <w:rFonts w:asciiTheme="minorHAnsi" w:eastAsiaTheme="minorEastAsia" w:hAnsiTheme="minorHAnsi" w:cstheme="minorBidi"/>
          <w:bCs/>
          <w:noProof/>
          <w:kern w:val="2"/>
          <w:szCs w:val="24"/>
          <w14:ligatures w14:val="standardContextual"/>
        </w:rPr>
      </w:pPr>
      <w:hyperlink w:anchor="_Toc237184126" w:history="1">
        <w:r w:rsidRPr="00F111E2">
          <w:rPr>
            <w:rStyle w:val="Hyperlink"/>
            <w:bCs/>
            <w:noProof/>
          </w:rPr>
          <w:t>3.2.2</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Model Choice</w:t>
        </w:r>
        <w:r w:rsidRPr="00F111E2">
          <w:rPr>
            <w:bCs/>
            <w:noProof/>
            <w:webHidden/>
          </w:rPr>
          <w:tab/>
        </w:r>
        <w:r w:rsidRPr="00F111E2">
          <w:rPr>
            <w:bCs/>
            <w:noProof/>
            <w:webHidden/>
          </w:rPr>
          <w:fldChar w:fldCharType="begin"/>
        </w:r>
        <w:r w:rsidRPr="00F111E2">
          <w:rPr>
            <w:bCs/>
            <w:noProof/>
            <w:webHidden/>
          </w:rPr>
          <w:instrText xml:space="preserve"> PAGEREF _Toc237184126 \h </w:instrText>
        </w:r>
        <w:r w:rsidRPr="00F111E2">
          <w:rPr>
            <w:bCs/>
            <w:noProof/>
            <w:webHidden/>
          </w:rPr>
        </w:r>
        <w:r w:rsidRPr="00F111E2">
          <w:rPr>
            <w:bCs/>
            <w:noProof/>
            <w:webHidden/>
          </w:rPr>
          <w:fldChar w:fldCharType="separate"/>
        </w:r>
        <w:r w:rsidRPr="00F111E2">
          <w:rPr>
            <w:bCs/>
            <w:noProof/>
            <w:webHidden/>
          </w:rPr>
          <w:t>54</w:t>
        </w:r>
        <w:r w:rsidRPr="00F111E2">
          <w:rPr>
            <w:bCs/>
            <w:noProof/>
            <w:webHidden/>
          </w:rPr>
          <w:fldChar w:fldCharType="end"/>
        </w:r>
      </w:hyperlink>
    </w:p>
    <w:p w14:paraId="2674A572" w14:textId="64FD5C41"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27" w:history="1">
        <w:r w:rsidRPr="00F111E2">
          <w:rPr>
            <w:rStyle w:val="Hyperlink"/>
            <w:bCs/>
            <w:noProof/>
          </w:rPr>
          <w:t>3.3</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Experimental Environment and Implementation Platform</w:t>
        </w:r>
        <w:r w:rsidRPr="00F111E2">
          <w:rPr>
            <w:bCs/>
            <w:noProof/>
            <w:webHidden/>
          </w:rPr>
          <w:tab/>
        </w:r>
        <w:r w:rsidRPr="00F111E2">
          <w:rPr>
            <w:bCs/>
            <w:noProof/>
            <w:webHidden/>
          </w:rPr>
          <w:fldChar w:fldCharType="begin"/>
        </w:r>
        <w:r w:rsidRPr="00F111E2">
          <w:rPr>
            <w:bCs/>
            <w:noProof/>
            <w:webHidden/>
          </w:rPr>
          <w:instrText xml:space="preserve"> PAGEREF _Toc237184127 \h </w:instrText>
        </w:r>
        <w:r w:rsidRPr="00F111E2">
          <w:rPr>
            <w:bCs/>
            <w:noProof/>
            <w:webHidden/>
          </w:rPr>
        </w:r>
        <w:r w:rsidRPr="00F111E2">
          <w:rPr>
            <w:bCs/>
            <w:noProof/>
            <w:webHidden/>
          </w:rPr>
          <w:fldChar w:fldCharType="separate"/>
        </w:r>
        <w:r w:rsidRPr="00F111E2">
          <w:rPr>
            <w:bCs/>
            <w:noProof/>
            <w:webHidden/>
          </w:rPr>
          <w:t>55</w:t>
        </w:r>
        <w:r w:rsidRPr="00F111E2">
          <w:rPr>
            <w:bCs/>
            <w:noProof/>
            <w:webHidden/>
          </w:rPr>
          <w:fldChar w:fldCharType="end"/>
        </w:r>
      </w:hyperlink>
    </w:p>
    <w:p w14:paraId="63FBCAAC" w14:textId="4D4AB4A0"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28" w:history="1">
        <w:r w:rsidRPr="00F111E2">
          <w:rPr>
            <w:rStyle w:val="Hyperlink"/>
            <w:bCs/>
            <w:noProof/>
          </w:rPr>
          <w:t>3.4</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Multi-Source Incident Corpus Construction</w:t>
        </w:r>
        <w:r w:rsidRPr="00F111E2">
          <w:rPr>
            <w:bCs/>
            <w:noProof/>
            <w:webHidden/>
          </w:rPr>
          <w:tab/>
        </w:r>
        <w:r w:rsidRPr="00F111E2">
          <w:rPr>
            <w:bCs/>
            <w:noProof/>
            <w:webHidden/>
          </w:rPr>
          <w:fldChar w:fldCharType="begin"/>
        </w:r>
        <w:r w:rsidRPr="00F111E2">
          <w:rPr>
            <w:bCs/>
            <w:noProof/>
            <w:webHidden/>
          </w:rPr>
          <w:instrText xml:space="preserve"> PAGEREF _Toc237184128 \h </w:instrText>
        </w:r>
        <w:r w:rsidRPr="00F111E2">
          <w:rPr>
            <w:bCs/>
            <w:noProof/>
            <w:webHidden/>
          </w:rPr>
        </w:r>
        <w:r w:rsidRPr="00F111E2">
          <w:rPr>
            <w:bCs/>
            <w:noProof/>
            <w:webHidden/>
          </w:rPr>
          <w:fldChar w:fldCharType="separate"/>
        </w:r>
        <w:r w:rsidRPr="00F111E2">
          <w:rPr>
            <w:bCs/>
            <w:noProof/>
            <w:webHidden/>
          </w:rPr>
          <w:t>56</w:t>
        </w:r>
        <w:r w:rsidRPr="00F111E2">
          <w:rPr>
            <w:bCs/>
            <w:noProof/>
            <w:webHidden/>
          </w:rPr>
          <w:fldChar w:fldCharType="end"/>
        </w:r>
      </w:hyperlink>
    </w:p>
    <w:p w14:paraId="4D9B1488" w14:textId="115031D4"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29" w:history="1">
        <w:r w:rsidRPr="00F111E2">
          <w:rPr>
            <w:rStyle w:val="Hyperlink"/>
            <w:bCs/>
            <w:noProof/>
          </w:rPr>
          <w:t>3.5</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BGP UPDATE Data Collection via RouteViews</w:t>
        </w:r>
        <w:r w:rsidRPr="00F111E2">
          <w:rPr>
            <w:bCs/>
            <w:noProof/>
            <w:webHidden/>
          </w:rPr>
          <w:tab/>
        </w:r>
        <w:r w:rsidRPr="00F111E2">
          <w:rPr>
            <w:bCs/>
            <w:noProof/>
            <w:webHidden/>
          </w:rPr>
          <w:fldChar w:fldCharType="begin"/>
        </w:r>
        <w:r w:rsidRPr="00F111E2">
          <w:rPr>
            <w:bCs/>
            <w:noProof/>
            <w:webHidden/>
          </w:rPr>
          <w:instrText xml:space="preserve"> PAGEREF _Toc237184129 \h </w:instrText>
        </w:r>
        <w:r w:rsidRPr="00F111E2">
          <w:rPr>
            <w:bCs/>
            <w:noProof/>
            <w:webHidden/>
          </w:rPr>
        </w:r>
        <w:r w:rsidRPr="00F111E2">
          <w:rPr>
            <w:bCs/>
            <w:noProof/>
            <w:webHidden/>
          </w:rPr>
          <w:fldChar w:fldCharType="separate"/>
        </w:r>
        <w:r w:rsidRPr="00F111E2">
          <w:rPr>
            <w:bCs/>
            <w:noProof/>
            <w:webHidden/>
          </w:rPr>
          <w:t>57</w:t>
        </w:r>
        <w:r w:rsidRPr="00F111E2">
          <w:rPr>
            <w:bCs/>
            <w:noProof/>
            <w:webHidden/>
          </w:rPr>
          <w:fldChar w:fldCharType="end"/>
        </w:r>
      </w:hyperlink>
    </w:p>
    <w:p w14:paraId="516F7C66" w14:textId="7034D931"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30" w:history="1">
        <w:r w:rsidRPr="00F111E2">
          <w:rPr>
            <w:rStyle w:val="Hyperlink"/>
            <w:bCs/>
            <w:noProof/>
          </w:rPr>
          <w:t>3.6</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Pre-Training Data Quality Gate</w:t>
        </w:r>
        <w:r w:rsidRPr="00F111E2">
          <w:rPr>
            <w:bCs/>
            <w:noProof/>
            <w:webHidden/>
          </w:rPr>
          <w:tab/>
        </w:r>
        <w:r w:rsidRPr="00F111E2">
          <w:rPr>
            <w:bCs/>
            <w:noProof/>
            <w:webHidden/>
          </w:rPr>
          <w:fldChar w:fldCharType="begin"/>
        </w:r>
        <w:r w:rsidRPr="00F111E2">
          <w:rPr>
            <w:bCs/>
            <w:noProof/>
            <w:webHidden/>
          </w:rPr>
          <w:instrText xml:space="preserve"> PAGEREF _Toc237184130 \h </w:instrText>
        </w:r>
        <w:r w:rsidRPr="00F111E2">
          <w:rPr>
            <w:bCs/>
            <w:noProof/>
            <w:webHidden/>
          </w:rPr>
        </w:r>
        <w:r w:rsidRPr="00F111E2">
          <w:rPr>
            <w:bCs/>
            <w:noProof/>
            <w:webHidden/>
          </w:rPr>
          <w:fldChar w:fldCharType="separate"/>
        </w:r>
        <w:r w:rsidRPr="00F111E2">
          <w:rPr>
            <w:bCs/>
            <w:noProof/>
            <w:webHidden/>
          </w:rPr>
          <w:t>58</w:t>
        </w:r>
        <w:r w:rsidRPr="00F111E2">
          <w:rPr>
            <w:bCs/>
            <w:noProof/>
            <w:webHidden/>
          </w:rPr>
          <w:fldChar w:fldCharType="end"/>
        </w:r>
      </w:hyperlink>
    </w:p>
    <w:p w14:paraId="3D042A79" w14:textId="792648B3"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31" w:history="1">
        <w:r w:rsidRPr="00F111E2">
          <w:rPr>
            <w:rStyle w:val="Hyperlink"/>
            <w:bCs/>
            <w:noProof/>
          </w:rPr>
          <w:t>3.7</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Per-Message Feature Extraction from MRT Files</w:t>
        </w:r>
        <w:r w:rsidRPr="00F111E2">
          <w:rPr>
            <w:bCs/>
            <w:noProof/>
            <w:webHidden/>
          </w:rPr>
          <w:tab/>
        </w:r>
        <w:r w:rsidRPr="00F111E2">
          <w:rPr>
            <w:bCs/>
            <w:noProof/>
            <w:webHidden/>
          </w:rPr>
          <w:fldChar w:fldCharType="begin"/>
        </w:r>
        <w:r w:rsidRPr="00F111E2">
          <w:rPr>
            <w:bCs/>
            <w:noProof/>
            <w:webHidden/>
          </w:rPr>
          <w:instrText xml:space="preserve"> PAGEREF _Toc237184131 \h </w:instrText>
        </w:r>
        <w:r w:rsidRPr="00F111E2">
          <w:rPr>
            <w:bCs/>
            <w:noProof/>
            <w:webHidden/>
          </w:rPr>
        </w:r>
        <w:r w:rsidRPr="00F111E2">
          <w:rPr>
            <w:bCs/>
            <w:noProof/>
            <w:webHidden/>
          </w:rPr>
          <w:fldChar w:fldCharType="separate"/>
        </w:r>
        <w:r w:rsidRPr="00F111E2">
          <w:rPr>
            <w:bCs/>
            <w:noProof/>
            <w:webHidden/>
          </w:rPr>
          <w:t>59</w:t>
        </w:r>
        <w:r w:rsidRPr="00F111E2">
          <w:rPr>
            <w:bCs/>
            <w:noProof/>
            <w:webHidden/>
          </w:rPr>
          <w:fldChar w:fldCharType="end"/>
        </w:r>
      </w:hyperlink>
    </w:p>
    <w:p w14:paraId="63DE407E" w14:textId="7A0D8F83"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32" w:history="1">
        <w:r w:rsidRPr="00F111E2">
          <w:rPr>
            <w:rStyle w:val="Hyperlink"/>
            <w:bCs/>
            <w:noProof/>
          </w:rPr>
          <w:t>3.8</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Event-Level Feature Aggregation and Structuring</w:t>
        </w:r>
        <w:r w:rsidRPr="00F111E2">
          <w:rPr>
            <w:bCs/>
            <w:noProof/>
            <w:webHidden/>
          </w:rPr>
          <w:tab/>
        </w:r>
        <w:r w:rsidRPr="00F111E2">
          <w:rPr>
            <w:bCs/>
            <w:noProof/>
            <w:webHidden/>
          </w:rPr>
          <w:fldChar w:fldCharType="begin"/>
        </w:r>
        <w:r w:rsidRPr="00F111E2">
          <w:rPr>
            <w:bCs/>
            <w:noProof/>
            <w:webHidden/>
          </w:rPr>
          <w:instrText xml:space="preserve"> PAGEREF _Toc237184132 \h </w:instrText>
        </w:r>
        <w:r w:rsidRPr="00F111E2">
          <w:rPr>
            <w:bCs/>
            <w:noProof/>
            <w:webHidden/>
          </w:rPr>
        </w:r>
        <w:r w:rsidRPr="00F111E2">
          <w:rPr>
            <w:bCs/>
            <w:noProof/>
            <w:webHidden/>
          </w:rPr>
          <w:fldChar w:fldCharType="separate"/>
        </w:r>
        <w:r w:rsidRPr="00F111E2">
          <w:rPr>
            <w:bCs/>
            <w:noProof/>
            <w:webHidden/>
          </w:rPr>
          <w:t>61</w:t>
        </w:r>
        <w:r w:rsidRPr="00F111E2">
          <w:rPr>
            <w:bCs/>
            <w:noProof/>
            <w:webHidden/>
          </w:rPr>
          <w:fldChar w:fldCharType="end"/>
        </w:r>
      </w:hyperlink>
    </w:p>
    <w:p w14:paraId="605D0820" w14:textId="52DF870D"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33" w:history="1">
        <w:r w:rsidRPr="00F111E2">
          <w:rPr>
            <w:rStyle w:val="Hyperlink"/>
            <w:bCs/>
            <w:noProof/>
          </w:rPr>
          <w:t>3.9</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AS-Relationship Feature Enrichment via CAIDA</w:t>
        </w:r>
        <w:r w:rsidRPr="00F111E2">
          <w:rPr>
            <w:bCs/>
            <w:noProof/>
            <w:webHidden/>
          </w:rPr>
          <w:tab/>
        </w:r>
        <w:r w:rsidRPr="00F111E2">
          <w:rPr>
            <w:bCs/>
            <w:noProof/>
            <w:webHidden/>
          </w:rPr>
          <w:fldChar w:fldCharType="begin"/>
        </w:r>
        <w:r w:rsidRPr="00F111E2">
          <w:rPr>
            <w:bCs/>
            <w:noProof/>
            <w:webHidden/>
          </w:rPr>
          <w:instrText xml:space="preserve"> PAGEREF _Toc237184133 \h </w:instrText>
        </w:r>
        <w:r w:rsidRPr="00F111E2">
          <w:rPr>
            <w:bCs/>
            <w:noProof/>
            <w:webHidden/>
          </w:rPr>
        </w:r>
        <w:r w:rsidRPr="00F111E2">
          <w:rPr>
            <w:bCs/>
            <w:noProof/>
            <w:webHidden/>
          </w:rPr>
          <w:fldChar w:fldCharType="separate"/>
        </w:r>
        <w:r w:rsidRPr="00F111E2">
          <w:rPr>
            <w:bCs/>
            <w:noProof/>
            <w:webHidden/>
          </w:rPr>
          <w:t>62</w:t>
        </w:r>
        <w:r w:rsidRPr="00F111E2">
          <w:rPr>
            <w:bCs/>
            <w:noProof/>
            <w:webHidden/>
          </w:rPr>
          <w:fldChar w:fldCharType="end"/>
        </w:r>
      </w:hyperlink>
    </w:p>
    <w:p w14:paraId="6C0D921B" w14:textId="7466706E"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34" w:history="1">
        <w:r w:rsidRPr="00F111E2">
          <w:rPr>
            <w:rStyle w:val="Hyperlink"/>
            <w:bCs/>
            <w:noProof/>
          </w:rPr>
          <w:t>3.10</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RPKI Validation Feature Enrichment</w:t>
        </w:r>
        <w:r w:rsidRPr="00F111E2">
          <w:rPr>
            <w:bCs/>
            <w:noProof/>
            <w:webHidden/>
          </w:rPr>
          <w:tab/>
        </w:r>
        <w:r w:rsidRPr="00F111E2">
          <w:rPr>
            <w:bCs/>
            <w:noProof/>
            <w:webHidden/>
          </w:rPr>
          <w:fldChar w:fldCharType="begin"/>
        </w:r>
        <w:r w:rsidRPr="00F111E2">
          <w:rPr>
            <w:bCs/>
            <w:noProof/>
            <w:webHidden/>
          </w:rPr>
          <w:instrText xml:space="preserve"> PAGEREF _Toc237184134 \h </w:instrText>
        </w:r>
        <w:r w:rsidRPr="00F111E2">
          <w:rPr>
            <w:bCs/>
            <w:noProof/>
            <w:webHidden/>
          </w:rPr>
        </w:r>
        <w:r w:rsidRPr="00F111E2">
          <w:rPr>
            <w:bCs/>
            <w:noProof/>
            <w:webHidden/>
          </w:rPr>
          <w:fldChar w:fldCharType="separate"/>
        </w:r>
        <w:r w:rsidRPr="00F111E2">
          <w:rPr>
            <w:bCs/>
            <w:noProof/>
            <w:webHidden/>
          </w:rPr>
          <w:t>63</w:t>
        </w:r>
        <w:r w:rsidRPr="00F111E2">
          <w:rPr>
            <w:bCs/>
            <w:noProof/>
            <w:webHidden/>
          </w:rPr>
          <w:fldChar w:fldCharType="end"/>
        </w:r>
      </w:hyperlink>
    </w:p>
    <w:p w14:paraId="5FAB17E2" w14:textId="65EE0B71" w:rsidR="00F111E2" w:rsidRPr="00F111E2" w:rsidRDefault="00F111E2">
      <w:pPr>
        <w:pStyle w:val="TOC2"/>
        <w:tabs>
          <w:tab w:val="left" w:pos="1680"/>
        </w:tabs>
        <w:rPr>
          <w:rFonts w:asciiTheme="minorHAnsi" w:eastAsiaTheme="minorEastAsia" w:hAnsiTheme="minorHAnsi" w:cstheme="minorBidi"/>
          <w:bCs/>
          <w:noProof/>
          <w:kern w:val="2"/>
          <w:szCs w:val="24"/>
          <w14:ligatures w14:val="standardContextual"/>
        </w:rPr>
      </w:pPr>
      <w:hyperlink w:anchor="_Toc237184135" w:history="1">
        <w:r w:rsidRPr="00F111E2">
          <w:rPr>
            <w:rStyle w:val="Hyperlink"/>
            <w:bCs/>
            <w:noProof/>
          </w:rPr>
          <w:t>3.10.1</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RPKI Enrichment Procedure</w:t>
        </w:r>
        <w:r w:rsidRPr="00F111E2">
          <w:rPr>
            <w:bCs/>
            <w:noProof/>
            <w:webHidden/>
          </w:rPr>
          <w:tab/>
        </w:r>
        <w:r w:rsidRPr="00F111E2">
          <w:rPr>
            <w:bCs/>
            <w:noProof/>
            <w:webHidden/>
          </w:rPr>
          <w:fldChar w:fldCharType="begin"/>
        </w:r>
        <w:r w:rsidRPr="00F111E2">
          <w:rPr>
            <w:bCs/>
            <w:noProof/>
            <w:webHidden/>
          </w:rPr>
          <w:instrText xml:space="preserve"> PAGEREF _Toc237184135 \h </w:instrText>
        </w:r>
        <w:r w:rsidRPr="00F111E2">
          <w:rPr>
            <w:bCs/>
            <w:noProof/>
            <w:webHidden/>
          </w:rPr>
        </w:r>
        <w:r w:rsidRPr="00F111E2">
          <w:rPr>
            <w:bCs/>
            <w:noProof/>
            <w:webHidden/>
          </w:rPr>
          <w:fldChar w:fldCharType="separate"/>
        </w:r>
        <w:r w:rsidRPr="00F111E2">
          <w:rPr>
            <w:bCs/>
            <w:noProof/>
            <w:webHidden/>
          </w:rPr>
          <w:t>64</w:t>
        </w:r>
        <w:r w:rsidRPr="00F111E2">
          <w:rPr>
            <w:bCs/>
            <w:noProof/>
            <w:webHidden/>
          </w:rPr>
          <w:fldChar w:fldCharType="end"/>
        </w:r>
      </w:hyperlink>
    </w:p>
    <w:p w14:paraId="41C01F87" w14:textId="5C15233B"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36" w:history="1">
        <w:r w:rsidRPr="00F111E2">
          <w:rPr>
            <w:rStyle w:val="Hyperlink"/>
            <w:bCs/>
            <w:noProof/>
          </w:rPr>
          <w:t>3.11</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Incident Labeling and Holdout Design</w:t>
        </w:r>
        <w:r w:rsidRPr="00F111E2">
          <w:rPr>
            <w:bCs/>
            <w:noProof/>
            <w:webHidden/>
          </w:rPr>
          <w:tab/>
        </w:r>
        <w:r w:rsidRPr="00F111E2">
          <w:rPr>
            <w:bCs/>
            <w:noProof/>
            <w:webHidden/>
          </w:rPr>
          <w:fldChar w:fldCharType="begin"/>
        </w:r>
        <w:r w:rsidRPr="00F111E2">
          <w:rPr>
            <w:bCs/>
            <w:noProof/>
            <w:webHidden/>
          </w:rPr>
          <w:instrText xml:space="preserve"> PAGEREF _Toc237184136 \h </w:instrText>
        </w:r>
        <w:r w:rsidRPr="00F111E2">
          <w:rPr>
            <w:bCs/>
            <w:noProof/>
            <w:webHidden/>
          </w:rPr>
        </w:r>
        <w:r w:rsidRPr="00F111E2">
          <w:rPr>
            <w:bCs/>
            <w:noProof/>
            <w:webHidden/>
          </w:rPr>
          <w:fldChar w:fldCharType="separate"/>
        </w:r>
        <w:r w:rsidRPr="00F111E2">
          <w:rPr>
            <w:bCs/>
            <w:noProof/>
            <w:webHidden/>
          </w:rPr>
          <w:t>65</w:t>
        </w:r>
        <w:r w:rsidRPr="00F111E2">
          <w:rPr>
            <w:bCs/>
            <w:noProof/>
            <w:webHidden/>
          </w:rPr>
          <w:fldChar w:fldCharType="end"/>
        </w:r>
      </w:hyperlink>
    </w:p>
    <w:p w14:paraId="02866380" w14:textId="313D799E"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37" w:history="1">
        <w:r w:rsidRPr="00F111E2">
          <w:rPr>
            <w:rStyle w:val="Hyperlink"/>
            <w:bCs/>
            <w:noProof/>
          </w:rPr>
          <w:t>3.12</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Hierarchical Two-Stage Classification Architecture</w:t>
        </w:r>
        <w:r w:rsidRPr="00F111E2">
          <w:rPr>
            <w:bCs/>
            <w:noProof/>
            <w:webHidden/>
          </w:rPr>
          <w:tab/>
        </w:r>
        <w:r w:rsidRPr="00F111E2">
          <w:rPr>
            <w:bCs/>
            <w:noProof/>
            <w:webHidden/>
          </w:rPr>
          <w:fldChar w:fldCharType="begin"/>
        </w:r>
        <w:r w:rsidRPr="00F111E2">
          <w:rPr>
            <w:bCs/>
            <w:noProof/>
            <w:webHidden/>
          </w:rPr>
          <w:instrText xml:space="preserve"> PAGEREF _Toc237184137 \h </w:instrText>
        </w:r>
        <w:r w:rsidRPr="00F111E2">
          <w:rPr>
            <w:bCs/>
            <w:noProof/>
            <w:webHidden/>
          </w:rPr>
        </w:r>
        <w:r w:rsidRPr="00F111E2">
          <w:rPr>
            <w:bCs/>
            <w:noProof/>
            <w:webHidden/>
          </w:rPr>
          <w:fldChar w:fldCharType="separate"/>
        </w:r>
        <w:r w:rsidRPr="00F111E2">
          <w:rPr>
            <w:bCs/>
            <w:noProof/>
            <w:webHidden/>
          </w:rPr>
          <w:t>66</w:t>
        </w:r>
        <w:r w:rsidRPr="00F111E2">
          <w:rPr>
            <w:bCs/>
            <w:noProof/>
            <w:webHidden/>
          </w:rPr>
          <w:fldChar w:fldCharType="end"/>
        </w:r>
      </w:hyperlink>
    </w:p>
    <w:p w14:paraId="78A3D6BA" w14:textId="33186333"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38" w:history="1">
        <w:r w:rsidRPr="00F111E2">
          <w:rPr>
            <w:rStyle w:val="Hyperlink"/>
            <w:bCs/>
            <w:noProof/>
          </w:rPr>
          <w:t>3.13</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Model Training and Cross-Validation Strategy</w:t>
        </w:r>
        <w:r w:rsidRPr="00F111E2">
          <w:rPr>
            <w:bCs/>
            <w:noProof/>
            <w:webHidden/>
          </w:rPr>
          <w:tab/>
        </w:r>
        <w:r w:rsidRPr="00F111E2">
          <w:rPr>
            <w:bCs/>
            <w:noProof/>
            <w:webHidden/>
          </w:rPr>
          <w:fldChar w:fldCharType="begin"/>
        </w:r>
        <w:r w:rsidRPr="00F111E2">
          <w:rPr>
            <w:bCs/>
            <w:noProof/>
            <w:webHidden/>
          </w:rPr>
          <w:instrText xml:space="preserve"> PAGEREF _Toc237184138 \h </w:instrText>
        </w:r>
        <w:r w:rsidRPr="00F111E2">
          <w:rPr>
            <w:bCs/>
            <w:noProof/>
            <w:webHidden/>
          </w:rPr>
        </w:r>
        <w:r w:rsidRPr="00F111E2">
          <w:rPr>
            <w:bCs/>
            <w:noProof/>
            <w:webHidden/>
          </w:rPr>
          <w:fldChar w:fldCharType="separate"/>
        </w:r>
        <w:r w:rsidRPr="00F111E2">
          <w:rPr>
            <w:bCs/>
            <w:noProof/>
            <w:webHidden/>
          </w:rPr>
          <w:t>67</w:t>
        </w:r>
        <w:r w:rsidRPr="00F111E2">
          <w:rPr>
            <w:bCs/>
            <w:noProof/>
            <w:webHidden/>
          </w:rPr>
          <w:fldChar w:fldCharType="end"/>
        </w:r>
      </w:hyperlink>
    </w:p>
    <w:p w14:paraId="40718460" w14:textId="76C87C7A"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39" w:history="1">
        <w:r w:rsidRPr="00F111E2">
          <w:rPr>
            <w:rStyle w:val="Hyperlink"/>
            <w:bCs/>
            <w:noProof/>
          </w:rPr>
          <w:t>3.14</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Decision Threshold Optimization</w:t>
        </w:r>
        <w:r w:rsidRPr="00F111E2">
          <w:rPr>
            <w:bCs/>
            <w:noProof/>
            <w:webHidden/>
          </w:rPr>
          <w:tab/>
        </w:r>
        <w:r w:rsidRPr="00F111E2">
          <w:rPr>
            <w:bCs/>
            <w:noProof/>
            <w:webHidden/>
          </w:rPr>
          <w:fldChar w:fldCharType="begin"/>
        </w:r>
        <w:r w:rsidRPr="00F111E2">
          <w:rPr>
            <w:bCs/>
            <w:noProof/>
            <w:webHidden/>
          </w:rPr>
          <w:instrText xml:space="preserve"> PAGEREF _Toc237184139 \h </w:instrText>
        </w:r>
        <w:r w:rsidRPr="00F111E2">
          <w:rPr>
            <w:bCs/>
            <w:noProof/>
            <w:webHidden/>
          </w:rPr>
        </w:r>
        <w:r w:rsidRPr="00F111E2">
          <w:rPr>
            <w:bCs/>
            <w:noProof/>
            <w:webHidden/>
          </w:rPr>
          <w:fldChar w:fldCharType="separate"/>
        </w:r>
        <w:r w:rsidRPr="00F111E2">
          <w:rPr>
            <w:bCs/>
            <w:noProof/>
            <w:webHidden/>
          </w:rPr>
          <w:t>68</w:t>
        </w:r>
        <w:r w:rsidRPr="00F111E2">
          <w:rPr>
            <w:bCs/>
            <w:noProof/>
            <w:webHidden/>
          </w:rPr>
          <w:fldChar w:fldCharType="end"/>
        </w:r>
      </w:hyperlink>
    </w:p>
    <w:p w14:paraId="5DF0295F" w14:textId="613557B0"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40" w:history="1">
        <w:r w:rsidRPr="00F111E2">
          <w:rPr>
            <w:rStyle w:val="Hyperlink"/>
            <w:bCs/>
            <w:noProof/>
          </w:rPr>
          <w:t>3.15</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Evaluation Metrics and Calibration Analysis</w:t>
        </w:r>
        <w:r w:rsidRPr="00F111E2">
          <w:rPr>
            <w:bCs/>
            <w:noProof/>
            <w:webHidden/>
          </w:rPr>
          <w:tab/>
        </w:r>
        <w:r w:rsidRPr="00F111E2">
          <w:rPr>
            <w:bCs/>
            <w:noProof/>
            <w:webHidden/>
          </w:rPr>
          <w:fldChar w:fldCharType="begin"/>
        </w:r>
        <w:r w:rsidRPr="00F111E2">
          <w:rPr>
            <w:bCs/>
            <w:noProof/>
            <w:webHidden/>
          </w:rPr>
          <w:instrText xml:space="preserve"> PAGEREF _Toc237184140 \h </w:instrText>
        </w:r>
        <w:r w:rsidRPr="00F111E2">
          <w:rPr>
            <w:bCs/>
            <w:noProof/>
            <w:webHidden/>
          </w:rPr>
        </w:r>
        <w:r w:rsidRPr="00F111E2">
          <w:rPr>
            <w:bCs/>
            <w:noProof/>
            <w:webHidden/>
          </w:rPr>
          <w:fldChar w:fldCharType="separate"/>
        </w:r>
        <w:r w:rsidRPr="00F111E2">
          <w:rPr>
            <w:bCs/>
            <w:noProof/>
            <w:webHidden/>
          </w:rPr>
          <w:t>69</w:t>
        </w:r>
        <w:r w:rsidRPr="00F111E2">
          <w:rPr>
            <w:bCs/>
            <w:noProof/>
            <w:webHidden/>
          </w:rPr>
          <w:fldChar w:fldCharType="end"/>
        </w:r>
      </w:hyperlink>
    </w:p>
    <w:p w14:paraId="616FFAD3" w14:textId="6C665523"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41" w:history="1">
        <w:r w:rsidRPr="00F111E2">
          <w:rPr>
            <w:rStyle w:val="Hyperlink"/>
            <w:bCs/>
            <w:noProof/>
          </w:rPr>
          <w:t>3.16</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SHAP-Based Feature Importance and Interpretability</w:t>
        </w:r>
        <w:r w:rsidRPr="00F111E2">
          <w:rPr>
            <w:bCs/>
            <w:noProof/>
            <w:webHidden/>
          </w:rPr>
          <w:tab/>
        </w:r>
        <w:r w:rsidRPr="00F111E2">
          <w:rPr>
            <w:bCs/>
            <w:noProof/>
            <w:webHidden/>
          </w:rPr>
          <w:fldChar w:fldCharType="begin"/>
        </w:r>
        <w:r w:rsidRPr="00F111E2">
          <w:rPr>
            <w:bCs/>
            <w:noProof/>
            <w:webHidden/>
          </w:rPr>
          <w:instrText xml:space="preserve"> PAGEREF _Toc237184141 \h </w:instrText>
        </w:r>
        <w:r w:rsidRPr="00F111E2">
          <w:rPr>
            <w:bCs/>
            <w:noProof/>
            <w:webHidden/>
          </w:rPr>
        </w:r>
        <w:r w:rsidRPr="00F111E2">
          <w:rPr>
            <w:bCs/>
            <w:noProof/>
            <w:webHidden/>
          </w:rPr>
          <w:fldChar w:fldCharType="separate"/>
        </w:r>
        <w:r w:rsidRPr="00F111E2">
          <w:rPr>
            <w:bCs/>
            <w:noProof/>
            <w:webHidden/>
          </w:rPr>
          <w:t>70</w:t>
        </w:r>
        <w:r w:rsidRPr="00F111E2">
          <w:rPr>
            <w:bCs/>
            <w:noProof/>
            <w:webHidden/>
          </w:rPr>
          <w:fldChar w:fldCharType="end"/>
        </w:r>
      </w:hyperlink>
    </w:p>
    <w:p w14:paraId="1FF65E46" w14:textId="38CDFB2D"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42" w:history="1">
        <w:r w:rsidRPr="00F111E2">
          <w:rPr>
            <w:rStyle w:val="Hyperlink"/>
            <w:bCs/>
            <w:noProof/>
          </w:rPr>
          <w:t>3.17</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Incremental Model Comparison and Feature Evaluation</w:t>
        </w:r>
        <w:r w:rsidRPr="00F111E2">
          <w:rPr>
            <w:bCs/>
            <w:noProof/>
            <w:webHidden/>
          </w:rPr>
          <w:tab/>
        </w:r>
        <w:r w:rsidRPr="00F111E2">
          <w:rPr>
            <w:bCs/>
            <w:noProof/>
            <w:webHidden/>
          </w:rPr>
          <w:fldChar w:fldCharType="begin"/>
        </w:r>
        <w:r w:rsidRPr="00F111E2">
          <w:rPr>
            <w:bCs/>
            <w:noProof/>
            <w:webHidden/>
          </w:rPr>
          <w:instrText xml:space="preserve"> PAGEREF _Toc237184142 \h </w:instrText>
        </w:r>
        <w:r w:rsidRPr="00F111E2">
          <w:rPr>
            <w:bCs/>
            <w:noProof/>
            <w:webHidden/>
          </w:rPr>
        </w:r>
        <w:r w:rsidRPr="00F111E2">
          <w:rPr>
            <w:bCs/>
            <w:noProof/>
            <w:webHidden/>
          </w:rPr>
          <w:fldChar w:fldCharType="separate"/>
        </w:r>
        <w:r w:rsidRPr="00F111E2">
          <w:rPr>
            <w:bCs/>
            <w:noProof/>
            <w:webHidden/>
          </w:rPr>
          <w:t>71</w:t>
        </w:r>
        <w:r w:rsidRPr="00F111E2">
          <w:rPr>
            <w:bCs/>
            <w:noProof/>
            <w:webHidden/>
          </w:rPr>
          <w:fldChar w:fldCharType="end"/>
        </w:r>
      </w:hyperlink>
    </w:p>
    <w:p w14:paraId="498B734E" w14:textId="483ECB77"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43" w:history="1">
        <w:r w:rsidRPr="00F111E2">
          <w:rPr>
            <w:rStyle w:val="Hyperlink"/>
            <w:bCs/>
            <w:noProof/>
          </w:rPr>
          <w:t>3.18</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Inference Latency and Operational Feasibility</w:t>
        </w:r>
        <w:r w:rsidRPr="00F111E2">
          <w:rPr>
            <w:bCs/>
            <w:noProof/>
            <w:webHidden/>
          </w:rPr>
          <w:tab/>
        </w:r>
        <w:r w:rsidRPr="00F111E2">
          <w:rPr>
            <w:bCs/>
            <w:noProof/>
            <w:webHidden/>
          </w:rPr>
          <w:fldChar w:fldCharType="begin"/>
        </w:r>
        <w:r w:rsidRPr="00F111E2">
          <w:rPr>
            <w:bCs/>
            <w:noProof/>
            <w:webHidden/>
          </w:rPr>
          <w:instrText xml:space="preserve"> PAGEREF _Toc237184143 \h </w:instrText>
        </w:r>
        <w:r w:rsidRPr="00F111E2">
          <w:rPr>
            <w:bCs/>
            <w:noProof/>
            <w:webHidden/>
          </w:rPr>
        </w:r>
        <w:r w:rsidRPr="00F111E2">
          <w:rPr>
            <w:bCs/>
            <w:noProof/>
            <w:webHidden/>
          </w:rPr>
          <w:fldChar w:fldCharType="separate"/>
        </w:r>
        <w:r w:rsidRPr="00F111E2">
          <w:rPr>
            <w:bCs/>
            <w:noProof/>
            <w:webHidden/>
          </w:rPr>
          <w:t>72</w:t>
        </w:r>
        <w:r w:rsidRPr="00F111E2">
          <w:rPr>
            <w:bCs/>
            <w:noProof/>
            <w:webHidden/>
          </w:rPr>
          <w:fldChar w:fldCharType="end"/>
        </w:r>
      </w:hyperlink>
    </w:p>
    <w:p w14:paraId="05D342F1" w14:textId="0F808183"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44" w:history="1">
        <w:r w:rsidRPr="00F111E2">
          <w:rPr>
            <w:rStyle w:val="Hyperlink"/>
            <w:bCs/>
            <w:noProof/>
          </w:rPr>
          <w:t>3.19</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Methodological Limitations</w:t>
        </w:r>
        <w:r w:rsidRPr="00F111E2">
          <w:rPr>
            <w:bCs/>
            <w:noProof/>
            <w:webHidden/>
          </w:rPr>
          <w:tab/>
        </w:r>
        <w:r w:rsidRPr="00F111E2">
          <w:rPr>
            <w:bCs/>
            <w:noProof/>
            <w:webHidden/>
          </w:rPr>
          <w:fldChar w:fldCharType="begin"/>
        </w:r>
        <w:r w:rsidRPr="00F111E2">
          <w:rPr>
            <w:bCs/>
            <w:noProof/>
            <w:webHidden/>
          </w:rPr>
          <w:instrText xml:space="preserve"> PAGEREF _Toc237184144 \h </w:instrText>
        </w:r>
        <w:r w:rsidRPr="00F111E2">
          <w:rPr>
            <w:bCs/>
            <w:noProof/>
            <w:webHidden/>
          </w:rPr>
        </w:r>
        <w:r w:rsidRPr="00F111E2">
          <w:rPr>
            <w:bCs/>
            <w:noProof/>
            <w:webHidden/>
          </w:rPr>
          <w:fldChar w:fldCharType="separate"/>
        </w:r>
        <w:r w:rsidRPr="00F111E2">
          <w:rPr>
            <w:bCs/>
            <w:noProof/>
            <w:webHidden/>
          </w:rPr>
          <w:t>73</w:t>
        </w:r>
        <w:r w:rsidRPr="00F111E2">
          <w:rPr>
            <w:bCs/>
            <w:noProof/>
            <w:webHidden/>
          </w:rPr>
          <w:fldChar w:fldCharType="end"/>
        </w:r>
      </w:hyperlink>
    </w:p>
    <w:p w14:paraId="14BBD598" w14:textId="0F4348AF"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45" w:history="1">
        <w:r w:rsidRPr="00F111E2">
          <w:rPr>
            <w:rStyle w:val="Hyperlink"/>
            <w:bCs/>
            <w:noProof/>
          </w:rPr>
          <w:t>3.20</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Chapter Summary</w:t>
        </w:r>
        <w:r w:rsidRPr="00F111E2">
          <w:rPr>
            <w:bCs/>
            <w:noProof/>
            <w:webHidden/>
          </w:rPr>
          <w:tab/>
        </w:r>
        <w:r w:rsidRPr="00F111E2">
          <w:rPr>
            <w:bCs/>
            <w:noProof/>
            <w:webHidden/>
          </w:rPr>
          <w:fldChar w:fldCharType="begin"/>
        </w:r>
        <w:r w:rsidRPr="00F111E2">
          <w:rPr>
            <w:bCs/>
            <w:noProof/>
            <w:webHidden/>
          </w:rPr>
          <w:instrText xml:space="preserve"> PAGEREF _Toc237184145 \h </w:instrText>
        </w:r>
        <w:r w:rsidRPr="00F111E2">
          <w:rPr>
            <w:bCs/>
            <w:noProof/>
            <w:webHidden/>
          </w:rPr>
        </w:r>
        <w:r w:rsidRPr="00F111E2">
          <w:rPr>
            <w:bCs/>
            <w:noProof/>
            <w:webHidden/>
          </w:rPr>
          <w:fldChar w:fldCharType="separate"/>
        </w:r>
        <w:r w:rsidRPr="00F111E2">
          <w:rPr>
            <w:bCs/>
            <w:noProof/>
            <w:webHidden/>
          </w:rPr>
          <w:t>75</w:t>
        </w:r>
        <w:r w:rsidRPr="00F111E2">
          <w:rPr>
            <w:bCs/>
            <w:noProof/>
            <w:webHidden/>
          </w:rPr>
          <w:fldChar w:fldCharType="end"/>
        </w:r>
      </w:hyperlink>
    </w:p>
    <w:p w14:paraId="04FDEAFC" w14:textId="1FEEFECD" w:rsidR="00F111E2" w:rsidRPr="00F111E2" w:rsidRDefault="00F111E2">
      <w:pPr>
        <w:pStyle w:val="TOC1"/>
        <w:rPr>
          <w:rFonts w:asciiTheme="minorHAnsi" w:eastAsiaTheme="minorEastAsia" w:hAnsiTheme="minorHAnsi" w:cstheme="minorBidi"/>
          <w:bCs/>
          <w:kern w:val="2"/>
          <w:szCs w:val="24"/>
          <w14:ligatures w14:val="standardContextual"/>
        </w:rPr>
      </w:pPr>
      <w:hyperlink w:anchor="_Toc237184146" w:history="1">
        <w:r w:rsidRPr="00F111E2">
          <w:rPr>
            <w:rStyle w:val="Hyperlink"/>
            <w:bCs/>
          </w:rPr>
          <w:t>Chapter 4 — Results</w:t>
        </w:r>
        <w:r w:rsidRPr="00F111E2">
          <w:rPr>
            <w:bCs/>
            <w:webHidden/>
          </w:rPr>
          <w:tab/>
        </w:r>
        <w:r w:rsidRPr="00F111E2">
          <w:rPr>
            <w:bCs/>
            <w:webHidden/>
          </w:rPr>
          <w:fldChar w:fldCharType="begin"/>
        </w:r>
        <w:r w:rsidRPr="00F111E2">
          <w:rPr>
            <w:bCs/>
            <w:webHidden/>
          </w:rPr>
          <w:instrText xml:space="preserve"> PAGEREF _Toc237184146 \h </w:instrText>
        </w:r>
        <w:r w:rsidRPr="00F111E2">
          <w:rPr>
            <w:bCs/>
            <w:webHidden/>
          </w:rPr>
        </w:r>
        <w:r w:rsidRPr="00F111E2">
          <w:rPr>
            <w:bCs/>
            <w:webHidden/>
          </w:rPr>
          <w:fldChar w:fldCharType="separate"/>
        </w:r>
        <w:r w:rsidRPr="00F111E2">
          <w:rPr>
            <w:bCs/>
            <w:webHidden/>
          </w:rPr>
          <w:t>76</w:t>
        </w:r>
        <w:r w:rsidRPr="00F111E2">
          <w:rPr>
            <w:bCs/>
            <w:webHidden/>
          </w:rPr>
          <w:fldChar w:fldCharType="end"/>
        </w:r>
      </w:hyperlink>
    </w:p>
    <w:p w14:paraId="1C2C72F5" w14:textId="74F2C731"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47" w:history="1">
        <w:r w:rsidRPr="00F111E2">
          <w:rPr>
            <w:rStyle w:val="Hyperlink"/>
            <w:bCs/>
            <w:noProof/>
          </w:rPr>
          <w:t>4.1</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Overview of Experimental Results</w:t>
        </w:r>
        <w:r w:rsidRPr="00F111E2">
          <w:rPr>
            <w:bCs/>
            <w:noProof/>
            <w:webHidden/>
          </w:rPr>
          <w:tab/>
        </w:r>
        <w:r w:rsidRPr="00F111E2">
          <w:rPr>
            <w:bCs/>
            <w:noProof/>
            <w:webHidden/>
          </w:rPr>
          <w:fldChar w:fldCharType="begin"/>
        </w:r>
        <w:r w:rsidRPr="00F111E2">
          <w:rPr>
            <w:bCs/>
            <w:noProof/>
            <w:webHidden/>
          </w:rPr>
          <w:instrText xml:space="preserve"> PAGEREF _Toc237184147 \h </w:instrText>
        </w:r>
        <w:r w:rsidRPr="00F111E2">
          <w:rPr>
            <w:bCs/>
            <w:noProof/>
            <w:webHidden/>
          </w:rPr>
        </w:r>
        <w:r w:rsidRPr="00F111E2">
          <w:rPr>
            <w:bCs/>
            <w:noProof/>
            <w:webHidden/>
          </w:rPr>
          <w:fldChar w:fldCharType="separate"/>
        </w:r>
        <w:r w:rsidRPr="00F111E2">
          <w:rPr>
            <w:bCs/>
            <w:noProof/>
            <w:webHidden/>
          </w:rPr>
          <w:t>76</w:t>
        </w:r>
        <w:r w:rsidRPr="00F111E2">
          <w:rPr>
            <w:bCs/>
            <w:noProof/>
            <w:webHidden/>
          </w:rPr>
          <w:fldChar w:fldCharType="end"/>
        </w:r>
      </w:hyperlink>
    </w:p>
    <w:p w14:paraId="7042D753" w14:textId="7EC25244"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48" w:history="1">
        <w:r w:rsidRPr="00F111E2">
          <w:rPr>
            <w:rStyle w:val="Hyperlink"/>
            <w:bCs/>
            <w:noProof/>
          </w:rPr>
          <w:t>4.2</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Baseline Model Performance on the Original 34-Event Corpus</w:t>
        </w:r>
        <w:r w:rsidRPr="00F111E2">
          <w:rPr>
            <w:bCs/>
            <w:noProof/>
            <w:webHidden/>
          </w:rPr>
          <w:tab/>
        </w:r>
        <w:r w:rsidRPr="00F111E2">
          <w:rPr>
            <w:bCs/>
            <w:noProof/>
            <w:webHidden/>
          </w:rPr>
          <w:fldChar w:fldCharType="begin"/>
        </w:r>
        <w:r w:rsidRPr="00F111E2">
          <w:rPr>
            <w:bCs/>
            <w:noProof/>
            <w:webHidden/>
          </w:rPr>
          <w:instrText xml:space="preserve"> PAGEREF _Toc237184148 \h </w:instrText>
        </w:r>
        <w:r w:rsidRPr="00F111E2">
          <w:rPr>
            <w:bCs/>
            <w:noProof/>
            <w:webHidden/>
          </w:rPr>
        </w:r>
        <w:r w:rsidRPr="00F111E2">
          <w:rPr>
            <w:bCs/>
            <w:noProof/>
            <w:webHidden/>
          </w:rPr>
          <w:fldChar w:fldCharType="separate"/>
        </w:r>
        <w:r w:rsidRPr="00F111E2">
          <w:rPr>
            <w:bCs/>
            <w:noProof/>
            <w:webHidden/>
          </w:rPr>
          <w:t>77</w:t>
        </w:r>
        <w:r w:rsidRPr="00F111E2">
          <w:rPr>
            <w:bCs/>
            <w:noProof/>
            <w:webHidden/>
          </w:rPr>
          <w:fldChar w:fldCharType="end"/>
        </w:r>
      </w:hyperlink>
    </w:p>
    <w:p w14:paraId="4F4B7F71" w14:textId="0CF85D8E"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49" w:history="1">
        <w:r w:rsidRPr="00F111E2">
          <w:rPr>
            <w:rStyle w:val="Hyperlink"/>
            <w:bCs/>
            <w:noProof/>
          </w:rPr>
          <w:t>4.3</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Impact of Corpus Expansion to 75 Events</w:t>
        </w:r>
        <w:r w:rsidRPr="00F111E2">
          <w:rPr>
            <w:bCs/>
            <w:noProof/>
            <w:webHidden/>
          </w:rPr>
          <w:tab/>
        </w:r>
        <w:r w:rsidRPr="00F111E2">
          <w:rPr>
            <w:bCs/>
            <w:noProof/>
            <w:webHidden/>
          </w:rPr>
          <w:fldChar w:fldCharType="begin"/>
        </w:r>
        <w:r w:rsidRPr="00F111E2">
          <w:rPr>
            <w:bCs/>
            <w:noProof/>
            <w:webHidden/>
          </w:rPr>
          <w:instrText xml:space="preserve"> PAGEREF _Toc237184149 \h </w:instrText>
        </w:r>
        <w:r w:rsidRPr="00F111E2">
          <w:rPr>
            <w:bCs/>
            <w:noProof/>
            <w:webHidden/>
          </w:rPr>
        </w:r>
        <w:r w:rsidRPr="00F111E2">
          <w:rPr>
            <w:bCs/>
            <w:noProof/>
            <w:webHidden/>
          </w:rPr>
          <w:fldChar w:fldCharType="separate"/>
        </w:r>
        <w:r w:rsidRPr="00F111E2">
          <w:rPr>
            <w:bCs/>
            <w:noProof/>
            <w:webHidden/>
          </w:rPr>
          <w:t>78</w:t>
        </w:r>
        <w:r w:rsidRPr="00F111E2">
          <w:rPr>
            <w:bCs/>
            <w:noProof/>
            <w:webHidden/>
          </w:rPr>
          <w:fldChar w:fldCharType="end"/>
        </w:r>
      </w:hyperlink>
    </w:p>
    <w:p w14:paraId="1E64E84C" w14:textId="6FEBF023"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50" w:history="1">
        <w:r w:rsidRPr="00F111E2">
          <w:rPr>
            <w:rStyle w:val="Hyperlink"/>
            <w:bCs/>
            <w:noProof/>
          </w:rPr>
          <w:t>4.4</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RPKI Feature Enrichment: Performance Before and After</w:t>
        </w:r>
        <w:r w:rsidRPr="00F111E2">
          <w:rPr>
            <w:bCs/>
            <w:noProof/>
            <w:webHidden/>
          </w:rPr>
          <w:tab/>
        </w:r>
        <w:r w:rsidRPr="00F111E2">
          <w:rPr>
            <w:bCs/>
            <w:noProof/>
            <w:webHidden/>
          </w:rPr>
          <w:fldChar w:fldCharType="begin"/>
        </w:r>
        <w:r w:rsidRPr="00F111E2">
          <w:rPr>
            <w:bCs/>
            <w:noProof/>
            <w:webHidden/>
          </w:rPr>
          <w:instrText xml:space="preserve"> PAGEREF _Toc237184150 \h </w:instrText>
        </w:r>
        <w:r w:rsidRPr="00F111E2">
          <w:rPr>
            <w:bCs/>
            <w:noProof/>
            <w:webHidden/>
          </w:rPr>
        </w:r>
        <w:r w:rsidRPr="00F111E2">
          <w:rPr>
            <w:bCs/>
            <w:noProof/>
            <w:webHidden/>
          </w:rPr>
          <w:fldChar w:fldCharType="separate"/>
        </w:r>
        <w:r w:rsidRPr="00F111E2">
          <w:rPr>
            <w:bCs/>
            <w:noProof/>
            <w:webHidden/>
          </w:rPr>
          <w:t>79</w:t>
        </w:r>
        <w:r w:rsidRPr="00F111E2">
          <w:rPr>
            <w:bCs/>
            <w:noProof/>
            <w:webHidden/>
          </w:rPr>
          <w:fldChar w:fldCharType="end"/>
        </w:r>
      </w:hyperlink>
    </w:p>
    <w:p w14:paraId="203061B6" w14:textId="459F48B0"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51" w:history="1">
        <w:r w:rsidRPr="00F111E2">
          <w:rPr>
            <w:rStyle w:val="Hyperlink"/>
            <w:bCs/>
            <w:noProof/>
          </w:rPr>
          <w:t>4.5</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Decision Threshold Optimization and Stage 1 ROC/PR Analysis</w:t>
        </w:r>
        <w:r w:rsidRPr="00F111E2">
          <w:rPr>
            <w:bCs/>
            <w:noProof/>
            <w:webHidden/>
          </w:rPr>
          <w:tab/>
        </w:r>
        <w:r w:rsidRPr="00F111E2">
          <w:rPr>
            <w:bCs/>
            <w:noProof/>
            <w:webHidden/>
          </w:rPr>
          <w:fldChar w:fldCharType="begin"/>
        </w:r>
        <w:r w:rsidRPr="00F111E2">
          <w:rPr>
            <w:bCs/>
            <w:noProof/>
            <w:webHidden/>
          </w:rPr>
          <w:instrText xml:space="preserve"> PAGEREF _Toc237184151 \h </w:instrText>
        </w:r>
        <w:r w:rsidRPr="00F111E2">
          <w:rPr>
            <w:bCs/>
            <w:noProof/>
            <w:webHidden/>
          </w:rPr>
        </w:r>
        <w:r w:rsidRPr="00F111E2">
          <w:rPr>
            <w:bCs/>
            <w:noProof/>
            <w:webHidden/>
          </w:rPr>
          <w:fldChar w:fldCharType="separate"/>
        </w:r>
        <w:r w:rsidRPr="00F111E2">
          <w:rPr>
            <w:bCs/>
            <w:noProof/>
            <w:webHidden/>
          </w:rPr>
          <w:t>82</w:t>
        </w:r>
        <w:r w:rsidRPr="00F111E2">
          <w:rPr>
            <w:bCs/>
            <w:noProof/>
            <w:webHidden/>
          </w:rPr>
          <w:fldChar w:fldCharType="end"/>
        </w:r>
      </w:hyperlink>
    </w:p>
    <w:p w14:paraId="7B213C22" w14:textId="45C73913"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52" w:history="1">
        <w:r w:rsidRPr="00F111E2">
          <w:rPr>
            <w:rStyle w:val="Hyperlink"/>
            <w:bCs/>
            <w:noProof/>
          </w:rPr>
          <w:t>4.6</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SHAP-Based Feature Importance and Model Interpretability</w:t>
        </w:r>
        <w:r w:rsidRPr="00F111E2">
          <w:rPr>
            <w:bCs/>
            <w:noProof/>
            <w:webHidden/>
          </w:rPr>
          <w:tab/>
        </w:r>
        <w:r w:rsidRPr="00F111E2">
          <w:rPr>
            <w:bCs/>
            <w:noProof/>
            <w:webHidden/>
          </w:rPr>
          <w:fldChar w:fldCharType="begin"/>
        </w:r>
        <w:r w:rsidRPr="00F111E2">
          <w:rPr>
            <w:bCs/>
            <w:noProof/>
            <w:webHidden/>
          </w:rPr>
          <w:instrText xml:space="preserve"> PAGEREF _Toc237184152 \h </w:instrText>
        </w:r>
        <w:r w:rsidRPr="00F111E2">
          <w:rPr>
            <w:bCs/>
            <w:noProof/>
            <w:webHidden/>
          </w:rPr>
        </w:r>
        <w:r w:rsidRPr="00F111E2">
          <w:rPr>
            <w:bCs/>
            <w:noProof/>
            <w:webHidden/>
          </w:rPr>
          <w:fldChar w:fldCharType="separate"/>
        </w:r>
        <w:r w:rsidRPr="00F111E2">
          <w:rPr>
            <w:bCs/>
            <w:noProof/>
            <w:webHidden/>
          </w:rPr>
          <w:t>85</w:t>
        </w:r>
        <w:r w:rsidRPr="00F111E2">
          <w:rPr>
            <w:bCs/>
            <w:noProof/>
            <w:webHidden/>
          </w:rPr>
          <w:fldChar w:fldCharType="end"/>
        </w:r>
      </w:hyperlink>
    </w:p>
    <w:p w14:paraId="450CED52" w14:textId="2C4AB8DB"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53" w:history="1">
        <w:r w:rsidRPr="00F111E2">
          <w:rPr>
            <w:rStyle w:val="Hyperlink"/>
            <w:bCs/>
            <w:noProof/>
          </w:rPr>
          <w:t>4.7</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Incremental Model Comparison Across All Four Variants</w:t>
        </w:r>
        <w:r w:rsidRPr="00F111E2">
          <w:rPr>
            <w:bCs/>
            <w:noProof/>
            <w:webHidden/>
          </w:rPr>
          <w:tab/>
        </w:r>
        <w:r w:rsidRPr="00F111E2">
          <w:rPr>
            <w:bCs/>
            <w:noProof/>
            <w:webHidden/>
          </w:rPr>
          <w:fldChar w:fldCharType="begin"/>
        </w:r>
        <w:r w:rsidRPr="00F111E2">
          <w:rPr>
            <w:bCs/>
            <w:noProof/>
            <w:webHidden/>
          </w:rPr>
          <w:instrText xml:space="preserve"> PAGEREF _Toc237184153 \h </w:instrText>
        </w:r>
        <w:r w:rsidRPr="00F111E2">
          <w:rPr>
            <w:bCs/>
            <w:noProof/>
            <w:webHidden/>
          </w:rPr>
        </w:r>
        <w:r w:rsidRPr="00F111E2">
          <w:rPr>
            <w:bCs/>
            <w:noProof/>
            <w:webHidden/>
          </w:rPr>
          <w:fldChar w:fldCharType="separate"/>
        </w:r>
        <w:r w:rsidRPr="00F111E2">
          <w:rPr>
            <w:bCs/>
            <w:noProof/>
            <w:webHidden/>
          </w:rPr>
          <w:t>90</w:t>
        </w:r>
        <w:r w:rsidRPr="00F111E2">
          <w:rPr>
            <w:bCs/>
            <w:noProof/>
            <w:webHidden/>
          </w:rPr>
          <w:fldChar w:fldCharType="end"/>
        </w:r>
      </w:hyperlink>
    </w:p>
    <w:p w14:paraId="1BF93E21" w14:textId="7AC88F86"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54" w:history="1">
        <w:r w:rsidRPr="00F111E2">
          <w:rPr>
            <w:rStyle w:val="Hyperlink"/>
            <w:bCs/>
            <w:noProof/>
          </w:rPr>
          <w:t>4.8</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Per-Event and Per-Class Performance Breakdown</w:t>
        </w:r>
        <w:r w:rsidRPr="00F111E2">
          <w:rPr>
            <w:bCs/>
            <w:noProof/>
            <w:webHidden/>
          </w:rPr>
          <w:tab/>
        </w:r>
        <w:r w:rsidRPr="00F111E2">
          <w:rPr>
            <w:bCs/>
            <w:noProof/>
            <w:webHidden/>
          </w:rPr>
          <w:fldChar w:fldCharType="begin"/>
        </w:r>
        <w:r w:rsidRPr="00F111E2">
          <w:rPr>
            <w:bCs/>
            <w:noProof/>
            <w:webHidden/>
          </w:rPr>
          <w:instrText xml:space="preserve"> PAGEREF _Toc237184154 \h </w:instrText>
        </w:r>
        <w:r w:rsidRPr="00F111E2">
          <w:rPr>
            <w:bCs/>
            <w:noProof/>
            <w:webHidden/>
          </w:rPr>
        </w:r>
        <w:r w:rsidRPr="00F111E2">
          <w:rPr>
            <w:bCs/>
            <w:noProof/>
            <w:webHidden/>
          </w:rPr>
          <w:fldChar w:fldCharType="separate"/>
        </w:r>
        <w:r w:rsidRPr="00F111E2">
          <w:rPr>
            <w:bCs/>
            <w:noProof/>
            <w:webHidden/>
          </w:rPr>
          <w:t>91</w:t>
        </w:r>
        <w:r w:rsidRPr="00F111E2">
          <w:rPr>
            <w:bCs/>
            <w:noProof/>
            <w:webHidden/>
          </w:rPr>
          <w:fldChar w:fldCharType="end"/>
        </w:r>
      </w:hyperlink>
    </w:p>
    <w:p w14:paraId="43D13B93" w14:textId="0A24D00B"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55" w:history="1">
        <w:r w:rsidRPr="00F111E2">
          <w:rPr>
            <w:rStyle w:val="Hyperlink"/>
            <w:bCs/>
            <w:noProof/>
          </w:rPr>
          <w:t>4.9</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Model Calibration and Prediction Confidence Analysis</w:t>
        </w:r>
        <w:r w:rsidRPr="00F111E2">
          <w:rPr>
            <w:bCs/>
            <w:noProof/>
            <w:webHidden/>
          </w:rPr>
          <w:tab/>
        </w:r>
        <w:r w:rsidRPr="00F111E2">
          <w:rPr>
            <w:bCs/>
            <w:noProof/>
            <w:webHidden/>
          </w:rPr>
          <w:fldChar w:fldCharType="begin"/>
        </w:r>
        <w:r w:rsidRPr="00F111E2">
          <w:rPr>
            <w:bCs/>
            <w:noProof/>
            <w:webHidden/>
          </w:rPr>
          <w:instrText xml:space="preserve"> PAGEREF _Toc237184155 \h </w:instrText>
        </w:r>
        <w:r w:rsidRPr="00F111E2">
          <w:rPr>
            <w:bCs/>
            <w:noProof/>
            <w:webHidden/>
          </w:rPr>
        </w:r>
        <w:r w:rsidRPr="00F111E2">
          <w:rPr>
            <w:bCs/>
            <w:noProof/>
            <w:webHidden/>
          </w:rPr>
          <w:fldChar w:fldCharType="separate"/>
        </w:r>
        <w:r w:rsidRPr="00F111E2">
          <w:rPr>
            <w:bCs/>
            <w:noProof/>
            <w:webHidden/>
          </w:rPr>
          <w:t>93</w:t>
        </w:r>
        <w:r w:rsidRPr="00F111E2">
          <w:rPr>
            <w:bCs/>
            <w:noProof/>
            <w:webHidden/>
          </w:rPr>
          <w:fldChar w:fldCharType="end"/>
        </w:r>
      </w:hyperlink>
    </w:p>
    <w:p w14:paraId="4CE74A19" w14:textId="656FD3B6"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56" w:history="1">
        <w:r w:rsidRPr="00F111E2">
          <w:rPr>
            <w:rStyle w:val="Hyperlink"/>
            <w:bCs/>
            <w:noProof/>
          </w:rPr>
          <w:t>4.10</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Inference Latency and Operational Feasibility</w:t>
        </w:r>
        <w:r w:rsidRPr="00F111E2">
          <w:rPr>
            <w:bCs/>
            <w:noProof/>
            <w:webHidden/>
          </w:rPr>
          <w:tab/>
        </w:r>
        <w:r w:rsidRPr="00F111E2">
          <w:rPr>
            <w:bCs/>
            <w:noProof/>
            <w:webHidden/>
          </w:rPr>
          <w:fldChar w:fldCharType="begin"/>
        </w:r>
        <w:r w:rsidRPr="00F111E2">
          <w:rPr>
            <w:bCs/>
            <w:noProof/>
            <w:webHidden/>
          </w:rPr>
          <w:instrText xml:space="preserve"> PAGEREF _Toc237184156 \h </w:instrText>
        </w:r>
        <w:r w:rsidRPr="00F111E2">
          <w:rPr>
            <w:bCs/>
            <w:noProof/>
            <w:webHidden/>
          </w:rPr>
        </w:r>
        <w:r w:rsidRPr="00F111E2">
          <w:rPr>
            <w:bCs/>
            <w:noProof/>
            <w:webHidden/>
          </w:rPr>
          <w:fldChar w:fldCharType="separate"/>
        </w:r>
        <w:r w:rsidRPr="00F111E2">
          <w:rPr>
            <w:bCs/>
            <w:noProof/>
            <w:webHidden/>
          </w:rPr>
          <w:t>95</w:t>
        </w:r>
        <w:r w:rsidRPr="00F111E2">
          <w:rPr>
            <w:bCs/>
            <w:noProof/>
            <w:webHidden/>
          </w:rPr>
          <w:fldChar w:fldCharType="end"/>
        </w:r>
      </w:hyperlink>
    </w:p>
    <w:p w14:paraId="601276CC" w14:textId="13283AAC"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57" w:history="1">
        <w:r w:rsidRPr="00F111E2">
          <w:rPr>
            <w:rStyle w:val="Hyperlink"/>
            <w:bCs/>
            <w:noProof/>
          </w:rPr>
          <w:t>4.11</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Comparison with Existing BGP Detection Approaches</w:t>
        </w:r>
        <w:r w:rsidRPr="00F111E2">
          <w:rPr>
            <w:bCs/>
            <w:noProof/>
            <w:webHidden/>
          </w:rPr>
          <w:tab/>
        </w:r>
        <w:r w:rsidRPr="00F111E2">
          <w:rPr>
            <w:bCs/>
            <w:noProof/>
            <w:webHidden/>
          </w:rPr>
          <w:fldChar w:fldCharType="begin"/>
        </w:r>
        <w:r w:rsidRPr="00F111E2">
          <w:rPr>
            <w:bCs/>
            <w:noProof/>
            <w:webHidden/>
          </w:rPr>
          <w:instrText xml:space="preserve"> PAGEREF _Toc237184157 \h </w:instrText>
        </w:r>
        <w:r w:rsidRPr="00F111E2">
          <w:rPr>
            <w:bCs/>
            <w:noProof/>
            <w:webHidden/>
          </w:rPr>
        </w:r>
        <w:r w:rsidRPr="00F111E2">
          <w:rPr>
            <w:bCs/>
            <w:noProof/>
            <w:webHidden/>
          </w:rPr>
          <w:fldChar w:fldCharType="separate"/>
        </w:r>
        <w:r w:rsidRPr="00F111E2">
          <w:rPr>
            <w:bCs/>
            <w:noProof/>
            <w:webHidden/>
          </w:rPr>
          <w:t>97</w:t>
        </w:r>
        <w:r w:rsidRPr="00F111E2">
          <w:rPr>
            <w:bCs/>
            <w:noProof/>
            <w:webHidden/>
          </w:rPr>
          <w:fldChar w:fldCharType="end"/>
        </w:r>
      </w:hyperlink>
    </w:p>
    <w:p w14:paraId="3F646885" w14:textId="325DE478"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58" w:history="1">
        <w:r w:rsidRPr="00F111E2">
          <w:rPr>
            <w:rStyle w:val="Hyperlink"/>
            <w:bCs/>
            <w:noProof/>
          </w:rPr>
          <w:t>4.12</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Chapter Summary</w:t>
        </w:r>
        <w:r w:rsidRPr="00F111E2">
          <w:rPr>
            <w:bCs/>
            <w:noProof/>
            <w:webHidden/>
          </w:rPr>
          <w:tab/>
        </w:r>
        <w:r w:rsidRPr="00F111E2">
          <w:rPr>
            <w:bCs/>
            <w:noProof/>
            <w:webHidden/>
          </w:rPr>
          <w:fldChar w:fldCharType="begin"/>
        </w:r>
        <w:r w:rsidRPr="00F111E2">
          <w:rPr>
            <w:bCs/>
            <w:noProof/>
            <w:webHidden/>
          </w:rPr>
          <w:instrText xml:space="preserve"> PAGEREF _Toc237184158 \h </w:instrText>
        </w:r>
        <w:r w:rsidRPr="00F111E2">
          <w:rPr>
            <w:bCs/>
            <w:noProof/>
            <w:webHidden/>
          </w:rPr>
        </w:r>
        <w:r w:rsidRPr="00F111E2">
          <w:rPr>
            <w:bCs/>
            <w:noProof/>
            <w:webHidden/>
          </w:rPr>
          <w:fldChar w:fldCharType="separate"/>
        </w:r>
        <w:r w:rsidRPr="00F111E2">
          <w:rPr>
            <w:bCs/>
            <w:noProof/>
            <w:webHidden/>
          </w:rPr>
          <w:t>99</w:t>
        </w:r>
        <w:r w:rsidRPr="00F111E2">
          <w:rPr>
            <w:bCs/>
            <w:noProof/>
            <w:webHidden/>
          </w:rPr>
          <w:fldChar w:fldCharType="end"/>
        </w:r>
      </w:hyperlink>
    </w:p>
    <w:p w14:paraId="0A0A8C30" w14:textId="0234566A" w:rsidR="00F111E2" w:rsidRPr="00F111E2" w:rsidRDefault="00F111E2">
      <w:pPr>
        <w:pStyle w:val="TOC1"/>
        <w:rPr>
          <w:rFonts w:asciiTheme="minorHAnsi" w:eastAsiaTheme="minorEastAsia" w:hAnsiTheme="minorHAnsi" w:cstheme="minorBidi"/>
          <w:bCs/>
          <w:kern w:val="2"/>
          <w:szCs w:val="24"/>
          <w14:ligatures w14:val="standardContextual"/>
        </w:rPr>
      </w:pPr>
      <w:hyperlink w:anchor="_Toc237184159" w:history="1">
        <w:r w:rsidRPr="00F111E2">
          <w:rPr>
            <w:rStyle w:val="Hyperlink"/>
            <w:bCs/>
          </w:rPr>
          <w:t>Chapter 5 — Conclusions</w:t>
        </w:r>
        <w:r w:rsidRPr="00F111E2">
          <w:rPr>
            <w:bCs/>
            <w:webHidden/>
          </w:rPr>
          <w:tab/>
        </w:r>
        <w:r w:rsidRPr="00F111E2">
          <w:rPr>
            <w:bCs/>
            <w:webHidden/>
          </w:rPr>
          <w:fldChar w:fldCharType="begin"/>
        </w:r>
        <w:r w:rsidRPr="00F111E2">
          <w:rPr>
            <w:bCs/>
            <w:webHidden/>
          </w:rPr>
          <w:instrText xml:space="preserve"> PAGEREF _Toc237184159 \h </w:instrText>
        </w:r>
        <w:r w:rsidRPr="00F111E2">
          <w:rPr>
            <w:bCs/>
            <w:webHidden/>
          </w:rPr>
        </w:r>
        <w:r w:rsidRPr="00F111E2">
          <w:rPr>
            <w:bCs/>
            <w:webHidden/>
          </w:rPr>
          <w:fldChar w:fldCharType="separate"/>
        </w:r>
        <w:r w:rsidRPr="00F111E2">
          <w:rPr>
            <w:bCs/>
            <w:webHidden/>
          </w:rPr>
          <w:t>100</w:t>
        </w:r>
        <w:r w:rsidRPr="00F111E2">
          <w:rPr>
            <w:bCs/>
            <w:webHidden/>
          </w:rPr>
          <w:fldChar w:fldCharType="end"/>
        </w:r>
      </w:hyperlink>
    </w:p>
    <w:p w14:paraId="51B0C70E" w14:textId="3A5C86D4"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60" w:history="1">
        <w:r w:rsidRPr="00F111E2">
          <w:rPr>
            <w:rStyle w:val="Hyperlink"/>
            <w:bCs/>
            <w:noProof/>
          </w:rPr>
          <w:t>5.1</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Overview</w:t>
        </w:r>
        <w:r w:rsidRPr="00F111E2">
          <w:rPr>
            <w:bCs/>
            <w:noProof/>
            <w:webHidden/>
          </w:rPr>
          <w:tab/>
        </w:r>
        <w:r w:rsidRPr="00F111E2">
          <w:rPr>
            <w:bCs/>
            <w:noProof/>
            <w:webHidden/>
          </w:rPr>
          <w:fldChar w:fldCharType="begin"/>
        </w:r>
        <w:r w:rsidRPr="00F111E2">
          <w:rPr>
            <w:bCs/>
            <w:noProof/>
            <w:webHidden/>
          </w:rPr>
          <w:instrText xml:space="preserve"> PAGEREF _Toc237184160 \h </w:instrText>
        </w:r>
        <w:r w:rsidRPr="00F111E2">
          <w:rPr>
            <w:bCs/>
            <w:noProof/>
            <w:webHidden/>
          </w:rPr>
        </w:r>
        <w:r w:rsidRPr="00F111E2">
          <w:rPr>
            <w:bCs/>
            <w:noProof/>
            <w:webHidden/>
          </w:rPr>
          <w:fldChar w:fldCharType="separate"/>
        </w:r>
        <w:r w:rsidRPr="00F111E2">
          <w:rPr>
            <w:bCs/>
            <w:noProof/>
            <w:webHidden/>
          </w:rPr>
          <w:t>100</w:t>
        </w:r>
        <w:r w:rsidRPr="00F111E2">
          <w:rPr>
            <w:bCs/>
            <w:noProof/>
            <w:webHidden/>
          </w:rPr>
          <w:fldChar w:fldCharType="end"/>
        </w:r>
      </w:hyperlink>
    </w:p>
    <w:p w14:paraId="05D15814" w14:textId="31F20731"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61" w:history="1">
        <w:r w:rsidRPr="00F111E2">
          <w:rPr>
            <w:rStyle w:val="Hyperlink"/>
            <w:bCs/>
            <w:noProof/>
          </w:rPr>
          <w:t>5.2</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Mapping of Findings to Research Questions and Hypotheses</w:t>
        </w:r>
        <w:r w:rsidRPr="00F111E2">
          <w:rPr>
            <w:bCs/>
            <w:noProof/>
            <w:webHidden/>
          </w:rPr>
          <w:tab/>
        </w:r>
        <w:r w:rsidRPr="00F111E2">
          <w:rPr>
            <w:bCs/>
            <w:noProof/>
            <w:webHidden/>
          </w:rPr>
          <w:fldChar w:fldCharType="begin"/>
        </w:r>
        <w:r w:rsidRPr="00F111E2">
          <w:rPr>
            <w:bCs/>
            <w:noProof/>
            <w:webHidden/>
          </w:rPr>
          <w:instrText xml:space="preserve"> PAGEREF _Toc237184161 \h </w:instrText>
        </w:r>
        <w:r w:rsidRPr="00F111E2">
          <w:rPr>
            <w:bCs/>
            <w:noProof/>
            <w:webHidden/>
          </w:rPr>
        </w:r>
        <w:r w:rsidRPr="00F111E2">
          <w:rPr>
            <w:bCs/>
            <w:noProof/>
            <w:webHidden/>
          </w:rPr>
          <w:fldChar w:fldCharType="separate"/>
        </w:r>
        <w:r w:rsidRPr="00F111E2">
          <w:rPr>
            <w:bCs/>
            <w:noProof/>
            <w:webHidden/>
          </w:rPr>
          <w:t>100</w:t>
        </w:r>
        <w:r w:rsidRPr="00F111E2">
          <w:rPr>
            <w:bCs/>
            <w:noProof/>
            <w:webHidden/>
          </w:rPr>
          <w:fldChar w:fldCharType="end"/>
        </w:r>
      </w:hyperlink>
    </w:p>
    <w:p w14:paraId="4B2CB1A2" w14:textId="10FF053A"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62" w:history="1">
        <w:r w:rsidRPr="00F111E2">
          <w:rPr>
            <w:rStyle w:val="Hyperlink"/>
            <w:bCs/>
            <w:noProof/>
          </w:rPr>
          <w:t>5.3</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Summary of Key Contributions</w:t>
        </w:r>
        <w:r w:rsidRPr="00F111E2">
          <w:rPr>
            <w:bCs/>
            <w:noProof/>
            <w:webHidden/>
          </w:rPr>
          <w:tab/>
        </w:r>
        <w:r w:rsidRPr="00F111E2">
          <w:rPr>
            <w:bCs/>
            <w:noProof/>
            <w:webHidden/>
          </w:rPr>
          <w:fldChar w:fldCharType="begin"/>
        </w:r>
        <w:r w:rsidRPr="00F111E2">
          <w:rPr>
            <w:bCs/>
            <w:noProof/>
            <w:webHidden/>
          </w:rPr>
          <w:instrText xml:space="preserve"> PAGEREF _Toc237184162 \h </w:instrText>
        </w:r>
        <w:r w:rsidRPr="00F111E2">
          <w:rPr>
            <w:bCs/>
            <w:noProof/>
            <w:webHidden/>
          </w:rPr>
        </w:r>
        <w:r w:rsidRPr="00F111E2">
          <w:rPr>
            <w:bCs/>
            <w:noProof/>
            <w:webHidden/>
          </w:rPr>
          <w:fldChar w:fldCharType="separate"/>
        </w:r>
        <w:r w:rsidRPr="00F111E2">
          <w:rPr>
            <w:bCs/>
            <w:noProof/>
            <w:webHidden/>
          </w:rPr>
          <w:t>100</w:t>
        </w:r>
        <w:r w:rsidRPr="00F111E2">
          <w:rPr>
            <w:bCs/>
            <w:noProof/>
            <w:webHidden/>
          </w:rPr>
          <w:fldChar w:fldCharType="end"/>
        </w:r>
      </w:hyperlink>
    </w:p>
    <w:p w14:paraId="0CA780CD" w14:textId="78A82DA8"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63" w:history="1">
        <w:r w:rsidRPr="00F111E2">
          <w:rPr>
            <w:rStyle w:val="Hyperlink"/>
            <w:bCs/>
            <w:noProof/>
          </w:rPr>
          <w:t>5.4</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Practical Implications for Network Operations</w:t>
        </w:r>
        <w:r w:rsidRPr="00F111E2">
          <w:rPr>
            <w:bCs/>
            <w:noProof/>
            <w:webHidden/>
          </w:rPr>
          <w:tab/>
        </w:r>
        <w:r w:rsidRPr="00F111E2">
          <w:rPr>
            <w:bCs/>
            <w:noProof/>
            <w:webHidden/>
          </w:rPr>
          <w:fldChar w:fldCharType="begin"/>
        </w:r>
        <w:r w:rsidRPr="00F111E2">
          <w:rPr>
            <w:bCs/>
            <w:noProof/>
            <w:webHidden/>
          </w:rPr>
          <w:instrText xml:space="preserve"> PAGEREF _Toc237184163 \h </w:instrText>
        </w:r>
        <w:r w:rsidRPr="00F111E2">
          <w:rPr>
            <w:bCs/>
            <w:noProof/>
            <w:webHidden/>
          </w:rPr>
        </w:r>
        <w:r w:rsidRPr="00F111E2">
          <w:rPr>
            <w:bCs/>
            <w:noProof/>
            <w:webHidden/>
          </w:rPr>
          <w:fldChar w:fldCharType="separate"/>
        </w:r>
        <w:r w:rsidRPr="00F111E2">
          <w:rPr>
            <w:bCs/>
            <w:noProof/>
            <w:webHidden/>
          </w:rPr>
          <w:t>100</w:t>
        </w:r>
        <w:r w:rsidRPr="00F111E2">
          <w:rPr>
            <w:bCs/>
            <w:noProof/>
            <w:webHidden/>
          </w:rPr>
          <w:fldChar w:fldCharType="end"/>
        </w:r>
      </w:hyperlink>
    </w:p>
    <w:p w14:paraId="1104EFFF" w14:textId="1B735722"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64" w:history="1">
        <w:r w:rsidRPr="00F111E2">
          <w:rPr>
            <w:rStyle w:val="Hyperlink"/>
            <w:bCs/>
            <w:noProof/>
          </w:rPr>
          <w:t>5.5</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Limitations of the Study</w:t>
        </w:r>
        <w:r w:rsidRPr="00F111E2">
          <w:rPr>
            <w:bCs/>
            <w:noProof/>
            <w:webHidden/>
          </w:rPr>
          <w:tab/>
        </w:r>
        <w:r w:rsidRPr="00F111E2">
          <w:rPr>
            <w:bCs/>
            <w:noProof/>
            <w:webHidden/>
          </w:rPr>
          <w:fldChar w:fldCharType="begin"/>
        </w:r>
        <w:r w:rsidRPr="00F111E2">
          <w:rPr>
            <w:bCs/>
            <w:noProof/>
            <w:webHidden/>
          </w:rPr>
          <w:instrText xml:space="preserve"> PAGEREF _Toc237184164 \h </w:instrText>
        </w:r>
        <w:r w:rsidRPr="00F111E2">
          <w:rPr>
            <w:bCs/>
            <w:noProof/>
            <w:webHidden/>
          </w:rPr>
        </w:r>
        <w:r w:rsidRPr="00F111E2">
          <w:rPr>
            <w:bCs/>
            <w:noProof/>
            <w:webHidden/>
          </w:rPr>
          <w:fldChar w:fldCharType="separate"/>
        </w:r>
        <w:r w:rsidRPr="00F111E2">
          <w:rPr>
            <w:bCs/>
            <w:noProof/>
            <w:webHidden/>
          </w:rPr>
          <w:t>100</w:t>
        </w:r>
        <w:r w:rsidRPr="00F111E2">
          <w:rPr>
            <w:bCs/>
            <w:noProof/>
            <w:webHidden/>
          </w:rPr>
          <w:fldChar w:fldCharType="end"/>
        </w:r>
      </w:hyperlink>
    </w:p>
    <w:p w14:paraId="0577D3F8" w14:textId="36BA14B5"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65" w:history="1">
        <w:r w:rsidRPr="00F111E2">
          <w:rPr>
            <w:rStyle w:val="Hyperlink"/>
            <w:bCs/>
            <w:noProof/>
          </w:rPr>
          <w:t>5.6</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Recommendations for Future Research</w:t>
        </w:r>
        <w:r w:rsidRPr="00F111E2">
          <w:rPr>
            <w:bCs/>
            <w:noProof/>
            <w:webHidden/>
          </w:rPr>
          <w:tab/>
        </w:r>
        <w:r w:rsidRPr="00F111E2">
          <w:rPr>
            <w:bCs/>
            <w:noProof/>
            <w:webHidden/>
          </w:rPr>
          <w:fldChar w:fldCharType="begin"/>
        </w:r>
        <w:r w:rsidRPr="00F111E2">
          <w:rPr>
            <w:bCs/>
            <w:noProof/>
            <w:webHidden/>
          </w:rPr>
          <w:instrText xml:space="preserve"> PAGEREF _Toc237184165 \h </w:instrText>
        </w:r>
        <w:r w:rsidRPr="00F111E2">
          <w:rPr>
            <w:bCs/>
            <w:noProof/>
            <w:webHidden/>
          </w:rPr>
        </w:r>
        <w:r w:rsidRPr="00F111E2">
          <w:rPr>
            <w:bCs/>
            <w:noProof/>
            <w:webHidden/>
          </w:rPr>
          <w:fldChar w:fldCharType="separate"/>
        </w:r>
        <w:r w:rsidRPr="00F111E2">
          <w:rPr>
            <w:bCs/>
            <w:noProof/>
            <w:webHidden/>
          </w:rPr>
          <w:t>100</w:t>
        </w:r>
        <w:r w:rsidRPr="00F111E2">
          <w:rPr>
            <w:bCs/>
            <w:noProof/>
            <w:webHidden/>
          </w:rPr>
          <w:fldChar w:fldCharType="end"/>
        </w:r>
      </w:hyperlink>
    </w:p>
    <w:p w14:paraId="610B8BC3" w14:textId="2D4318F8" w:rsidR="00F111E2" w:rsidRPr="00F111E2" w:rsidRDefault="00F111E2">
      <w:pPr>
        <w:pStyle w:val="TOC2"/>
        <w:tabs>
          <w:tab w:val="left" w:pos="1440"/>
        </w:tabs>
        <w:rPr>
          <w:rFonts w:asciiTheme="minorHAnsi" w:eastAsiaTheme="minorEastAsia" w:hAnsiTheme="minorHAnsi" w:cstheme="minorBidi"/>
          <w:bCs/>
          <w:noProof/>
          <w:kern w:val="2"/>
          <w:szCs w:val="24"/>
          <w14:ligatures w14:val="standardContextual"/>
        </w:rPr>
      </w:pPr>
      <w:hyperlink w:anchor="_Toc237184166" w:history="1">
        <w:r w:rsidRPr="00F111E2">
          <w:rPr>
            <w:rStyle w:val="Hyperlink"/>
            <w:bCs/>
            <w:noProof/>
          </w:rPr>
          <w:t>5.7</w:t>
        </w:r>
        <w:r w:rsidRPr="00F111E2">
          <w:rPr>
            <w:rFonts w:asciiTheme="minorHAnsi" w:eastAsiaTheme="minorEastAsia" w:hAnsiTheme="minorHAnsi" w:cstheme="minorBidi"/>
            <w:bCs/>
            <w:noProof/>
            <w:kern w:val="2"/>
            <w:szCs w:val="24"/>
            <w14:ligatures w14:val="standardContextual"/>
          </w:rPr>
          <w:tab/>
        </w:r>
        <w:r w:rsidRPr="00F111E2">
          <w:rPr>
            <w:rStyle w:val="Hyperlink"/>
            <w:bCs/>
            <w:noProof/>
          </w:rPr>
          <w:t>Conclusion</w:t>
        </w:r>
        <w:r w:rsidRPr="00F111E2">
          <w:rPr>
            <w:bCs/>
            <w:noProof/>
            <w:webHidden/>
          </w:rPr>
          <w:tab/>
        </w:r>
        <w:r w:rsidRPr="00F111E2">
          <w:rPr>
            <w:bCs/>
            <w:noProof/>
            <w:webHidden/>
          </w:rPr>
          <w:fldChar w:fldCharType="begin"/>
        </w:r>
        <w:r w:rsidRPr="00F111E2">
          <w:rPr>
            <w:bCs/>
            <w:noProof/>
            <w:webHidden/>
          </w:rPr>
          <w:instrText xml:space="preserve"> PAGEREF _Toc237184166 \h </w:instrText>
        </w:r>
        <w:r w:rsidRPr="00F111E2">
          <w:rPr>
            <w:bCs/>
            <w:noProof/>
            <w:webHidden/>
          </w:rPr>
        </w:r>
        <w:r w:rsidRPr="00F111E2">
          <w:rPr>
            <w:bCs/>
            <w:noProof/>
            <w:webHidden/>
          </w:rPr>
          <w:fldChar w:fldCharType="separate"/>
        </w:r>
        <w:r w:rsidRPr="00F111E2">
          <w:rPr>
            <w:bCs/>
            <w:noProof/>
            <w:webHidden/>
          </w:rPr>
          <w:t>100</w:t>
        </w:r>
        <w:r w:rsidRPr="00F111E2">
          <w:rPr>
            <w:bCs/>
            <w:noProof/>
            <w:webHidden/>
          </w:rPr>
          <w:fldChar w:fldCharType="end"/>
        </w:r>
      </w:hyperlink>
    </w:p>
    <w:p w14:paraId="12FD9A4C" w14:textId="60C3CD8F" w:rsidR="00F111E2" w:rsidRPr="00F111E2" w:rsidRDefault="00F111E2">
      <w:pPr>
        <w:pStyle w:val="TOC2"/>
        <w:rPr>
          <w:rFonts w:asciiTheme="minorHAnsi" w:eastAsiaTheme="minorEastAsia" w:hAnsiTheme="minorHAnsi" w:cstheme="minorBidi"/>
          <w:bCs/>
          <w:noProof/>
          <w:kern w:val="2"/>
          <w:szCs w:val="24"/>
          <w14:ligatures w14:val="standardContextual"/>
        </w:rPr>
      </w:pPr>
      <w:hyperlink w:anchor="_Toc237184167" w:history="1">
        <w:r w:rsidRPr="00F111E2">
          <w:rPr>
            <w:rStyle w:val="Hyperlink"/>
            <w:bCs/>
            <w:noProof/>
          </w:rPr>
          <w:t>References</w:t>
        </w:r>
        <w:r w:rsidRPr="00F111E2">
          <w:rPr>
            <w:bCs/>
            <w:noProof/>
            <w:webHidden/>
          </w:rPr>
          <w:tab/>
        </w:r>
        <w:r w:rsidRPr="00F111E2">
          <w:rPr>
            <w:bCs/>
            <w:noProof/>
            <w:webHidden/>
          </w:rPr>
          <w:fldChar w:fldCharType="begin"/>
        </w:r>
        <w:r w:rsidRPr="00F111E2">
          <w:rPr>
            <w:bCs/>
            <w:noProof/>
            <w:webHidden/>
          </w:rPr>
          <w:instrText xml:space="preserve"> PAGEREF _Toc237184167 \h </w:instrText>
        </w:r>
        <w:r w:rsidRPr="00F111E2">
          <w:rPr>
            <w:bCs/>
            <w:noProof/>
            <w:webHidden/>
          </w:rPr>
        </w:r>
        <w:r w:rsidRPr="00F111E2">
          <w:rPr>
            <w:bCs/>
            <w:noProof/>
            <w:webHidden/>
          </w:rPr>
          <w:fldChar w:fldCharType="separate"/>
        </w:r>
        <w:r w:rsidRPr="00F111E2">
          <w:rPr>
            <w:bCs/>
            <w:noProof/>
            <w:webHidden/>
          </w:rPr>
          <w:t>100</w:t>
        </w:r>
        <w:r w:rsidRPr="00F111E2">
          <w:rPr>
            <w:bCs/>
            <w:noProof/>
            <w:webHidden/>
          </w:rPr>
          <w:fldChar w:fldCharType="end"/>
        </w:r>
      </w:hyperlink>
    </w:p>
    <w:p w14:paraId="206350C6" w14:textId="26152303" w:rsidR="00D3610D" w:rsidRPr="00472B08" w:rsidRDefault="00D3610D" w:rsidP="00D3610D">
      <w:pPr>
        <w:spacing w:after="0" w:line="480" w:lineRule="auto"/>
        <w:rPr>
          <w:szCs w:val="24"/>
        </w:rPr>
      </w:pPr>
      <w:r w:rsidRPr="00F111E2">
        <w:rPr>
          <w:bCs/>
          <w:szCs w:val="24"/>
        </w:rPr>
        <w:fldChar w:fldCharType="end"/>
      </w:r>
    </w:p>
    <w:p w14:paraId="1D1E82BD" w14:textId="77777777" w:rsidR="00D3610D" w:rsidRPr="00472B08" w:rsidRDefault="00D3610D" w:rsidP="00D3610D">
      <w:pPr>
        <w:spacing w:after="0"/>
        <w:rPr>
          <w:szCs w:val="24"/>
        </w:rPr>
      </w:pPr>
    </w:p>
    <w:p w14:paraId="42C7CECD" w14:textId="45DCA346" w:rsidR="00BE09AC" w:rsidRPr="00A1329A" w:rsidRDefault="00EE5DA6" w:rsidP="00A1329A">
      <w:pPr>
        <w:pStyle w:val="Heading1"/>
        <w:keepNext w:val="0"/>
        <w:keepLines w:val="0"/>
        <w:spacing w:before="0" w:after="0" w:line="480" w:lineRule="auto"/>
        <w:jc w:val="center"/>
        <w:rPr>
          <w:rFonts w:ascii="Times New Roman" w:eastAsia="Calibri" w:hAnsi="Times New Roman" w:cs="Times New Roman"/>
          <w:b/>
          <w:color w:val="auto"/>
          <w:sz w:val="24"/>
          <w:szCs w:val="24"/>
        </w:rPr>
      </w:pPr>
      <w:r w:rsidRPr="00A1329A">
        <w:rPr>
          <w:rFonts w:ascii="Times New Roman" w:eastAsia="Calibri" w:hAnsi="Times New Roman" w:cs="Times New Roman"/>
          <w:b/>
          <w:color w:val="auto"/>
          <w:sz w:val="24"/>
          <w:szCs w:val="24"/>
        </w:rPr>
        <w:t>List of Figures</w:t>
      </w:r>
    </w:p>
    <w:p w14:paraId="565DBD60" w14:textId="4913967F" w:rsidR="00A1329A" w:rsidRDefault="00A1329A">
      <w:pPr>
        <w:pStyle w:val="TableofFigures"/>
        <w:tabs>
          <w:tab w:val="right" w:leader="dot" w:pos="8630"/>
        </w:tabs>
        <w:rPr>
          <w:rFonts w:asciiTheme="minorHAnsi" w:eastAsiaTheme="minorEastAsia" w:hAnsiTheme="minorHAnsi" w:cstheme="minorBidi"/>
          <w:noProof/>
          <w:kern w:val="2"/>
          <w:szCs w:val="24"/>
          <w14:ligatures w14:val="standardContextual"/>
        </w:rPr>
      </w:pPr>
      <w:r>
        <w:rPr>
          <w:szCs w:val="24"/>
        </w:rPr>
        <w:fldChar w:fldCharType="begin"/>
      </w:r>
      <w:r>
        <w:rPr>
          <w:szCs w:val="24"/>
        </w:rPr>
        <w:instrText xml:space="preserve"> TOC \h \z \c "Figure 4 ." </w:instrText>
      </w:r>
      <w:r>
        <w:rPr>
          <w:szCs w:val="24"/>
        </w:rPr>
        <w:fldChar w:fldCharType="separate"/>
      </w:r>
      <w:hyperlink w:anchor="_Toc237188885" w:history="1">
        <w:r w:rsidRPr="00B0400C">
          <w:rPr>
            <w:rStyle w:val="Hyperlink"/>
            <w:noProof/>
          </w:rPr>
          <w:t>Figure 4 . 1 Per-event F1 comparison across model variants.</w:t>
        </w:r>
        <w:r>
          <w:rPr>
            <w:noProof/>
            <w:webHidden/>
          </w:rPr>
          <w:tab/>
        </w:r>
        <w:r>
          <w:rPr>
            <w:noProof/>
            <w:webHidden/>
          </w:rPr>
          <w:fldChar w:fldCharType="begin"/>
        </w:r>
        <w:r>
          <w:rPr>
            <w:noProof/>
            <w:webHidden/>
          </w:rPr>
          <w:instrText xml:space="preserve"> PAGEREF _Toc237188885 \h </w:instrText>
        </w:r>
        <w:r>
          <w:rPr>
            <w:noProof/>
            <w:webHidden/>
          </w:rPr>
        </w:r>
        <w:r>
          <w:rPr>
            <w:noProof/>
            <w:webHidden/>
          </w:rPr>
          <w:fldChar w:fldCharType="separate"/>
        </w:r>
        <w:r>
          <w:rPr>
            <w:noProof/>
            <w:webHidden/>
          </w:rPr>
          <w:t>80</w:t>
        </w:r>
        <w:r>
          <w:rPr>
            <w:noProof/>
            <w:webHidden/>
          </w:rPr>
          <w:fldChar w:fldCharType="end"/>
        </w:r>
      </w:hyperlink>
    </w:p>
    <w:p w14:paraId="6536F645" w14:textId="6FDBDC0B" w:rsidR="00A1329A" w:rsidRDefault="00A1329A">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8886" w:history="1">
        <w:r w:rsidRPr="00B0400C">
          <w:rPr>
            <w:rStyle w:val="Hyperlink"/>
            <w:noProof/>
          </w:rPr>
          <w:t>Figure 4 . 2 Global metric comparison across the four model configurations.</w:t>
        </w:r>
        <w:r>
          <w:rPr>
            <w:noProof/>
            <w:webHidden/>
          </w:rPr>
          <w:tab/>
        </w:r>
        <w:r>
          <w:rPr>
            <w:noProof/>
            <w:webHidden/>
          </w:rPr>
          <w:fldChar w:fldCharType="begin"/>
        </w:r>
        <w:r>
          <w:rPr>
            <w:noProof/>
            <w:webHidden/>
          </w:rPr>
          <w:instrText xml:space="preserve"> PAGEREF _Toc237188886 \h </w:instrText>
        </w:r>
        <w:r>
          <w:rPr>
            <w:noProof/>
            <w:webHidden/>
          </w:rPr>
        </w:r>
        <w:r>
          <w:rPr>
            <w:noProof/>
            <w:webHidden/>
          </w:rPr>
          <w:fldChar w:fldCharType="separate"/>
        </w:r>
        <w:r>
          <w:rPr>
            <w:noProof/>
            <w:webHidden/>
          </w:rPr>
          <w:t>82</w:t>
        </w:r>
        <w:r>
          <w:rPr>
            <w:noProof/>
            <w:webHidden/>
          </w:rPr>
          <w:fldChar w:fldCharType="end"/>
        </w:r>
      </w:hyperlink>
    </w:p>
    <w:p w14:paraId="0892B293" w14:textId="6395519A" w:rsidR="00A1329A" w:rsidRDefault="00A1329A">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8887" w:history="1">
        <w:r w:rsidRPr="00B0400C">
          <w:rPr>
            <w:rStyle w:val="Hyperlink"/>
            <w:noProof/>
          </w:rPr>
          <w:t>Figure 4 . 3 Before-and-after impact of RPKI enrichment on the difficult hijack events.</w:t>
        </w:r>
        <w:r>
          <w:rPr>
            <w:noProof/>
            <w:webHidden/>
          </w:rPr>
          <w:tab/>
        </w:r>
        <w:r>
          <w:rPr>
            <w:noProof/>
            <w:webHidden/>
          </w:rPr>
          <w:fldChar w:fldCharType="begin"/>
        </w:r>
        <w:r>
          <w:rPr>
            <w:noProof/>
            <w:webHidden/>
          </w:rPr>
          <w:instrText xml:space="preserve"> PAGEREF _Toc237188887 \h </w:instrText>
        </w:r>
        <w:r>
          <w:rPr>
            <w:noProof/>
            <w:webHidden/>
          </w:rPr>
        </w:r>
        <w:r>
          <w:rPr>
            <w:noProof/>
            <w:webHidden/>
          </w:rPr>
          <w:fldChar w:fldCharType="separate"/>
        </w:r>
        <w:r>
          <w:rPr>
            <w:noProof/>
            <w:webHidden/>
          </w:rPr>
          <w:t>83</w:t>
        </w:r>
        <w:r>
          <w:rPr>
            <w:noProof/>
            <w:webHidden/>
          </w:rPr>
          <w:fldChar w:fldCharType="end"/>
        </w:r>
      </w:hyperlink>
    </w:p>
    <w:p w14:paraId="7ED96E64" w14:textId="2BAE5D51" w:rsidR="00A1329A" w:rsidRDefault="00A1329A">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8888" w:history="1">
        <w:r w:rsidRPr="00B0400C">
          <w:rPr>
            <w:rStyle w:val="Hyperlink"/>
            <w:noProof/>
          </w:rPr>
          <w:t>Figure 4 . 4 Residual error analysis for the Rostelecom hijack event.</w:t>
        </w:r>
        <w:r>
          <w:rPr>
            <w:noProof/>
            <w:webHidden/>
          </w:rPr>
          <w:tab/>
        </w:r>
        <w:r>
          <w:rPr>
            <w:noProof/>
            <w:webHidden/>
          </w:rPr>
          <w:fldChar w:fldCharType="begin"/>
        </w:r>
        <w:r>
          <w:rPr>
            <w:noProof/>
            <w:webHidden/>
          </w:rPr>
          <w:instrText xml:space="preserve"> PAGEREF _Toc237188888 \h </w:instrText>
        </w:r>
        <w:r>
          <w:rPr>
            <w:noProof/>
            <w:webHidden/>
          </w:rPr>
        </w:r>
        <w:r>
          <w:rPr>
            <w:noProof/>
            <w:webHidden/>
          </w:rPr>
          <w:fldChar w:fldCharType="separate"/>
        </w:r>
        <w:r>
          <w:rPr>
            <w:noProof/>
            <w:webHidden/>
          </w:rPr>
          <w:t>84</w:t>
        </w:r>
        <w:r>
          <w:rPr>
            <w:noProof/>
            <w:webHidden/>
          </w:rPr>
          <w:fldChar w:fldCharType="end"/>
        </w:r>
      </w:hyperlink>
    </w:p>
    <w:p w14:paraId="766CECFC" w14:textId="11F87400" w:rsidR="00A1329A" w:rsidRDefault="00A1329A">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8889" w:history="1">
        <w:r w:rsidRPr="00B0400C">
          <w:rPr>
            <w:rStyle w:val="Hyperlink"/>
            <w:noProof/>
          </w:rPr>
          <w:t>Figure 4 . 5Threshold sweep for Stage 1 precision, recall, F1, and hierarchical macro F1.</w:t>
        </w:r>
        <w:r>
          <w:rPr>
            <w:noProof/>
            <w:webHidden/>
          </w:rPr>
          <w:tab/>
        </w:r>
        <w:r>
          <w:rPr>
            <w:noProof/>
            <w:webHidden/>
          </w:rPr>
          <w:fldChar w:fldCharType="begin"/>
        </w:r>
        <w:r>
          <w:rPr>
            <w:noProof/>
            <w:webHidden/>
          </w:rPr>
          <w:instrText xml:space="preserve"> PAGEREF _Toc237188889 \h </w:instrText>
        </w:r>
        <w:r>
          <w:rPr>
            <w:noProof/>
            <w:webHidden/>
          </w:rPr>
        </w:r>
        <w:r>
          <w:rPr>
            <w:noProof/>
            <w:webHidden/>
          </w:rPr>
          <w:fldChar w:fldCharType="separate"/>
        </w:r>
        <w:r>
          <w:rPr>
            <w:noProof/>
            <w:webHidden/>
          </w:rPr>
          <w:t>85</w:t>
        </w:r>
        <w:r>
          <w:rPr>
            <w:noProof/>
            <w:webHidden/>
          </w:rPr>
          <w:fldChar w:fldCharType="end"/>
        </w:r>
      </w:hyperlink>
    </w:p>
    <w:p w14:paraId="4BCC66B9" w14:textId="66FF7540" w:rsidR="00A1329A" w:rsidRDefault="00A1329A">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8890" w:history="1">
        <w:r w:rsidRPr="00B0400C">
          <w:rPr>
            <w:rStyle w:val="Hyperlink"/>
            <w:noProof/>
          </w:rPr>
          <w:t>Figure 4 . 6Stage 1 ROC and precision-recall curves.</w:t>
        </w:r>
        <w:r>
          <w:rPr>
            <w:noProof/>
            <w:webHidden/>
          </w:rPr>
          <w:tab/>
        </w:r>
        <w:r>
          <w:rPr>
            <w:noProof/>
            <w:webHidden/>
          </w:rPr>
          <w:fldChar w:fldCharType="begin"/>
        </w:r>
        <w:r>
          <w:rPr>
            <w:noProof/>
            <w:webHidden/>
          </w:rPr>
          <w:instrText xml:space="preserve"> PAGEREF _Toc237188890 \h </w:instrText>
        </w:r>
        <w:r>
          <w:rPr>
            <w:noProof/>
            <w:webHidden/>
          </w:rPr>
        </w:r>
        <w:r>
          <w:rPr>
            <w:noProof/>
            <w:webHidden/>
          </w:rPr>
          <w:fldChar w:fldCharType="separate"/>
        </w:r>
        <w:r>
          <w:rPr>
            <w:noProof/>
            <w:webHidden/>
          </w:rPr>
          <w:t>86</w:t>
        </w:r>
        <w:r>
          <w:rPr>
            <w:noProof/>
            <w:webHidden/>
          </w:rPr>
          <w:fldChar w:fldCharType="end"/>
        </w:r>
      </w:hyperlink>
    </w:p>
    <w:p w14:paraId="7B8DA5B0" w14:textId="0B1C2095" w:rsidR="00A1329A" w:rsidRDefault="00A1329A">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8891" w:history="1">
        <w:r w:rsidRPr="00B0400C">
          <w:rPr>
            <w:rStyle w:val="Hyperlink"/>
            <w:noProof/>
          </w:rPr>
          <w:t>Figure 4 . 7 One-vs-rest ROC curves for the four output classes.</w:t>
        </w:r>
        <w:r>
          <w:rPr>
            <w:noProof/>
            <w:webHidden/>
          </w:rPr>
          <w:tab/>
        </w:r>
        <w:r>
          <w:rPr>
            <w:noProof/>
            <w:webHidden/>
          </w:rPr>
          <w:fldChar w:fldCharType="begin"/>
        </w:r>
        <w:r>
          <w:rPr>
            <w:noProof/>
            <w:webHidden/>
          </w:rPr>
          <w:instrText xml:space="preserve"> PAGEREF _Toc237188891 \h </w:instrText>
        </w:r>
        <w:r>
          <w:rPr>
            <w:noProof/>
            <w:webHidden/>
          </w:rPr>
        </w:r>
        <w:r>
          <w:rPr>
            <w:noProof/>
            <w:webHidden/>
          </w:rPr>
          <w:fldChar w:fldCharType="separate"/>
        </w:r>
        <w:r>
          <w:rPr>
            <w:noProof/>
            <w:webHidden/>
          </w:rPr>
          <w:t>87</w:t>
        </w:r>
        <w:r>
          <w:rPr>
            <w:noProof/>
            <w:webHidden/>
          </w:rPr>
          <w:fldChar w:fldCharType="end"/>
        </w:r>
      </w:hyperlink>
    </w:p>
    <w:p w14:paraId="041A5304" w14:textId="058E8324" w:rsidR="00A1329A" w:rsidRDefault="00A1329A">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8892" w:history="1">
        <w:r w:rsidRPr="00B0400C">
          <w:rPr>
            <w:rStyle w:val="Hyperlink"/>
            <w:noProof/>
          </w:rPr>
          <w:t>Figure 4 . 8 Stage 1 SHAP beeswarm plot for the most important features.</w:t>
        </w:r>
        <w:r>
          <w:rPr>
            <w:noProof/>
            <w:webHidden/>
          </w:rPr>
          <w:tab/>
        </w:r>
        <w:r>
          <w:rPr>
            <w:noProof/>
            <w:webHidden/>
          </w:rPr>
          <w:fldChar w:fldCharType="begin"/>
        </w:r>
        <w:r>
          <w:rPr>
            <w:noProof/>
            <w:webHidden/>
          </w:rPr>
          <w:instrText xml:space="preserve"> PAGEREF _Toc237188892 \h </w:instrText>
        </w:r>
        <w:r>
          <w:rPr>
            <w:noProof/>
            <w:webHidden/>
          </w:rPr>
        </w:r>
        <w:r>
          <w:rPr>
            <w:noProof/>
            <w:webHidden/>
          </w:rPr>
          <w:fldChar w:fldCharType="separate"/>
        </w:r>
        <w:r>
          <w:rPr>
            <w:noProof/>
            <w:webHidden/>
          </w:rPr>
          <w:t>89</w:t>
        </w:r>
        <w:r>
          <w:rPr>
            <w:noProof/>
            <w:webHidden/>
          </w:rPr>
          <w:fldChar w:fldCharType="end"/>
        </w:r>
      </w:hyperlink>
    </w:p>
    <w:p w14:paraId="00EF8085" w14:textId="715F2691" w:rsidR="00A1329A" w:rsidRDefault="00A1329A">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8893" w:history="1">
        <w:r w:rsidRPr="00B0400C">
          <w:rPr>
            <w:rStyle w:val="Hyperlink"/>
            <w:noProof/>
          </w:rPr>
          <w:t>Figure 4 . 9 Global Stage 1 SHAP feature importance.</w:t>
        </w:r>
        <w:r>
          <w:rPr>
            <w:noProof/>
            <w:webHidden/>
          </w:rPr>
          <w:tab/>
        </w:r>
        <w:r>
          <w:rPr>
            <w:noProof/>
            <w:webHidden/>
          </w:rPr>
          <w:fldChar w:fldCharType="begin"/>
        </w:r>
        <w:r>
          <w:rPr>
            <w:noProof/>
            <w:webHidden/>
          </w:rPr>
          <w:instrText xml:space="preserve"> PAGEREF _Toc237188893 \h </w:instrText>
        </w:r>
        <w:r>
          <w:rPr>
            <w:noProof/>
            <w:webHidden/>
          </w:rPr>
        </w:r>
        <w:r>
          <w:rPr>
            <w:noProof/>
            <w:webHidden/>
          </w:rPr>
          <w:fldChar w:fldCharType="separate"/>
        </w:r>
        <w:r>
          <w:rPr>
            <w:noProof/>
            <w:webHidden/>
          </w:rPr>
          <w:t>90</w:t>
        </w:r>
        <w:r>
          <w:rPr>
            <w:noProof/>
            <w:webHidden/>
          </w:rPr>
          <w:fldChar w:fldCharType="end"/>
        </w:r>
      </w:hyperlink>
    </w:p>
    <w:p w14:paraId="7F222D67" w14:textId="36EC625F" w:rsidR="00A1329A" w:rsidRDefault="00A1329A">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8894" w:history="1">
        <w:r w:rsidRPr="00B0400C">
          <w:rPr>
            <w:rStyle w:val="Hyperlink"/>
            <w:noProof/>
          </w:rPr>
          <w:t>Figure 4 . 10 Stage 2 SHAP importance by incident class.</w:t>
        </w:r>
        <w:r>
          <w:rPr>
            <w:noProof/>
            <w:webHidden/>
          </w:rPr>
          <w:tab/>
        </w:r>
        <w:r>
          <w:rPr>
            <w:noProof/>
            <w:webHidden/>
          </w:rPr>
          <w:fldChar w:fldCharType="begin"/>
        </w:r>
        <w:r>
          <w:rPr>
            <w:noProof/>
            <w:webHidden/>
          </w:rPr>
          <w:instrText xml:space="preserve"> PAGEREF _Toc237188894 \h </w:instrText>
        </w:r>
        <w:r>
          <w:rPr>
            <w:noProof/>
            <w:webHidden/>
          </w:rPr>
        </w:r>
        <w:r>
          <w:rPr>
            <w:noProof/>
            <w:webHidden/>
          </w:rPr>
          <w:fldChar w:fldCharType="separate"/>
        </w:r>
        <w:r>
          <w:rPr>
            <w:noProof/>
            <w:webHidden/>
          </w:rPr>
          <w:t>91</w:t>
        </w:r>
        <w:r>
          <w:rPr>
            <w:noProof/>
            <w:webHidden/>
          </w:rPr>
          <w:fldChar w:fldCharType="end"/>
        </w:r>
      </w:hyperlink>
    </w:p>
    <w:p w14:paraId="5D34C65F" w14:textId="39DDAD3E" w:rsidR="00A1329A" w:rsidRDefault="00A1329A">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8895" w:history="1">
        <w:r w:rsidRPr="00B0400C">
          <w:rPr>
            <w:rStyle w:val="Hyperlink"/>
            <w:noProof/>
          </w:rPr>
          <w:t>Figure 4 . 11 Comparison of SHAP and Random Forest Gini feature importance.</w:t>
        </w:r>
        <w:r>
          <w:rPr>
            <w:noProof/>
            <w:webHidden/>
          </w:rPr>
          <w:tab/>
        </w:r>
        <w:r>
          <w:rPr>
            <w:noProof/>
            <w:webHidden/>
          </w:rPr>
          <w:fldChar w:fldCharType="begin"/>
        </w:r>
        <w:r>
          <w:rPr>
            <w:noProof/>
            <w:webHidden/>
          </w:rPr>
          <w:instrText xml:space="preserve"> PAGEREF _Toc237188895 \h </w:instrText>
        </w:r>
        <w:r>
          <w:rPr>
            <w:noProof/>
            <w:webHidden/>
          </w:rPr>
        </w:r>
        <w:r>
          <w:rPr>
            <w:noProof/>
            <w:webHidden/>
          </w:rPr>
          <w:fldChar w:fldCharType="separate"/>
        </w:r>
        <w:r>
          <w:rPr>
            <w:noProof/>
            <w:webHidden/>
          </w:rPr>
          <w:t>92</w:t>
        </w:r>
        <w:r>
          <w:rPr>
            <w:noProof/>
            <w:webHidden/>
          </w:rPr>
          <w:fldChar w:fldCharType="end"/>
        </w:r>
      </w:hyperlink>
    </w:p>
    <w:p w14:paraId="4CAB1CC7" w14:textId="627AF60A" w:rsidR="00A1329A" w:rsidRDefault="00A1329A">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8896" w:history="1">
        <w:r w:rsidRPr="00B0400C">
          <w:rPr>
            <w:rStyle w:val="Hyperlink"/>
            <w:noProof/>
          </w:rPr>
          <w:t>Figure 4 . 12 Comparative confusion matrices across the model variants.</w:t>
        </w:r>
        <w:r>
          <w:rPr>
            <w:noProof/>
            <w:webHidden/>
          </w:rPr>
          <w:tab/>
        </w:r>
        <w:r>
          <w:rPr>
            <w:noProof/>
            <w:webHidden/>
          </w:rPr>
          <w:fldChar w:fldCharType="begin"/>
        </w:r>
        <w:r>
          <w:rPr>
            <w:noProof/>
            <w:webHidden/>
          </w:rPr>
          <w:instrText xml:space="preserve"> PAGEREF _Toc237188896 \h </w:instrText>
        </w:r>
        <w:r>
          <w:rPr>
            <w:noProof/>
            <w:webHidden/>
          </w:rPr>
        </w:r>
        <w:r>
          <w:rPr>
            <w:noProof/>
            <w:webHidden/>
          </w:rPr>
          <w:fldChar w:fldCharType="separate"/>
        </w:r>
        <w:r>
          <w:rPr>
            <w:noProof/>
            <w:webHidden/>
          </w:rPr>
          <w:t>93</w:t>
        </w:r>
        <w:r>
          <w:rPr>
            <w:noProof/>
            <w:webHidden/>
          </w:rPr>
          <w:fldChar w:fldCharType="end"/>
        </w:r>
      </w:hyperlink>
    </w:p>
    <w:p w14:paraId="5B7BD835" w14:textId="35CB4216" w:rsidR="00A1329A" w:rsidRDefault="00A1329A">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8897" w:history="1">
        <w:r w:rsidRPr="00B0400C">
          <w:rPr>
            <w:rStyle w:val="Hyperlink"/>
            <w:noProof/>
          </w:rPr>
          <w:t>Figure 4 . 13 Per-event macro F1 across the seven holdout incidents.</w:t>
        </w:r>
        <w:r>
          <w:rPr>
            <w:noProof/>
            <w:webHidden/>
          </w:rPr>
          <w:tab/>
        </w:r>
        <w:r>
          <w:rPr>
            <w:noProof/>
            <w:webHidden/>
          </w:rPr>
          <w:fldChar w:fldCharType="begin"/>
        </w:r>
        <w:r>
          <w:rPr>
            <w:noProof/>
            <w:webHidden/>
          </w:rPr>
          <w:instrText xml:space="preserve"> PAGEREF _Toc237188897 \h </w:instrText>
        </w:r>
        <w:r>
          <w:rPr>
            <w:noProof/>
            <w:webHidden/>
          </w:rPr>
        </w:r>
        <w:r>
          <w:rPr>
            <w:noProof/>
            <w:webHidden/>
          </w:rPr>
          <w:fldChar w:fldCharType="separate"/>
        </w:r>
        <w:r>
          <w:rPr>
            <w:noProof/>
            <w:webHidden/>
          </w:rPr>
          <w:t>94</w:t>
        </w:r>
        <w:r>
          <w:rPr>
            <w:noProof/>
            <w:webHidden/>
          </w:rPr>
          <w:fldChar w:fldCharType="end"/>
        </w:r>
      </w:hyperlink>
    </w:p>
    <w:p w14:paraId="392241E5" w14:textId="5D5DBCA1" w:rsidR="00A1329A" w:rsidRDefault="00A1329A">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8898" w:history="1">
        <w:r w:rsidRPr="00B0400C">
          <w:rPr>
            <w:rStyle w:val="Hyperlink"/>
            <w:noProof/>
          </w:rPr>
          <w:t>Figure 4 . 14 Feature profile comparison for difficult hijacks, detected hijacks, and leaks.</w:t>
        </w:r>
        <w:r>
          <w:rPr>
            <w:noProof/>
            <w:webHidden/>
          </w:rPr>
          <w:tab/>
        </w:r>
        <w:r>
          <w:rPr>
            <w:noProof/>
            <w:webHidden/>
          </w:rPr>
          <w:fldChar w:fldCharType="begin"/>
        </w:r>
        <w:r>
          <w:rPr>
            <w:noProof/>
            <w:webHidden/>
          </w:rPr>
          <w:instrText xml:space="preserve"> PAGEREF _Toc237188898 \h </w:instrText>
        </w:r>
        <w:r>
          <w:rPr>
            <w:noProof/>
            <w:webHidden/>
          </w:rPr>
        </w:r>
        <w:r>
          <w:rPr>
            <w:noProof/>
            <w:webHidden/>
          </w:rPr>
          <w:fldChar w:fldCharType="separate"/>
        </w:r>
        <w:r>
          <w:rPr>
            <w:noProof/>
            <w:webHidden/>
          </w:rPr>
          <w:t>95</w:t>
        </w:r>
        <w:r>
          <w:rPr>
            <w:noProof/>
            <w:webHidden/>
          </w:rPr>
          <w:fldChar w:fldCharType="end"/>
        </w:r>
      </w:hyperlink>
    </w:p>
    <w:p w14:paraId="7246C375" w14:textId="3F3905F3" w:rsidR="00A1329A" w:rsidRDefault="00A1329A">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8899" w:history="1">
        <w:r w:rsidRPr="00B0400C">
          <w:rPr>
            <w:rStyle w:val="Hyperlink"/>
            <w:noProof/>
          </w:rPr>
          <w:t>Figure 4 . 15 Feature heatmap for the difficult hijack events.</w:t>
        </w:r>
        <w:r>
          <w:rPr>
            <w:noProof/>
            <w:webHidden/>
          </w:rPr>
          <w:tab/>
        </w:r>
        <w:r>
          <w:rPr>
            <w:noProof/>
            <w:webHidden/>
          </w:rPr>
          <w:fldChar w:fldCharType="begin"/>
        </w:r>
        <w:r>
          <w:rPr>
            <w:noProof/>
            <w:webHidden/>
          </w:rPr>
          <w:instrText xml:space="preserve"> PAGEREF _Toc237188899 \h </w:instrText>
        </w:r>
        <w:r>
          <w:rPr>
            <w:noProof/>
            <w:webHidden/>
          </w:rPr>
        </w:r>
        <w:r>
          <w:rPr>
            <w:noProof/>
            <w:webHidden/>
          </w:rPr>
          <w:fldChar w:fldCharType="separate"/>
        </w:r>
        <w:r>
          <w:rPr>
            <w:noProof/>
            <w:webHidden/>
          </w:rPr>
          <w:t>95</w:t>
        </w:r>
        <w:r>
          <w:rPr>
            <w:noProof/>
            <w:webHidden/>
          </w:rPr>
          <w:fldChar w:fldCharType="end"/>
        </w:r>
      </w:hyperlink>
    </w:p>
    <w:p w14:paraId="1FC55478" w14:textId="4311F6BE" w:rsidR="00A1329A" w:rsidRDefault="00A1329A">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8900" w:history="1">
        <w:r w:rsidRPr="00B0400C">
          <w:rPr>
            <w:rStyle w:val="Hyperlink"/>
            <w:noProof/>
          </w:rPr>
          <w:t>Figure 4 . 16 Stage 1 calibration reliability diagram.</w:t>
        </w:r>
        <w:r>
          <w:rPr>
            <w:noProof/>
            <w:webHidden/>
          </w:rPr>
          <w:tab/>
        </w:r>
        <w:r>
          <w:rPr>
            <w:noProof/>
            <w:webHidden/>
          </w:rPr>
          <w:fldChar w:fldCharType="begin"/>
        </w:r>
        <w:r>
          <w:rPr>
            <w:noProof/>
            <w:webHidden/>
          </w:rPr>
          <w:instrText xml:space="preserve"> PAGEREF _Toc237188900 \h </w:instrText>
        </w:r>
        <w:r>
          <w:rPr>
            <w:noProof/>
            <w:webHidden/>
          </w:rPr>
        </w:r>
        <w:r>
          <w:rPr>
            <w:noProof/>
            <w:webHidden/>
          </w:rPr>
          <w:fldChar w:fldCharType="separate"/>
        </w:r>
        <w:r>
          <w:rPr>
            <w:noProof/>
            <w:webHidden/>
          </w:rPr>
          <w:t>97</w:t>
        </w:r>
        <w:r>
          <w:rPr>
            <w:noProof/>
            <w:webHidden/>
          </w:rPr>
          <w:fldChar w:fldCharType="end"/>
        </w:r>
      </w:hyperlink>
    </w:p>
    <w:p w14:paraId="704647E6" w14:textId="12B88D14" w:rsidR="00A1329A" w:rsidRDefault="00A1329A">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8901" w:history="1">
        <w:r w:rsidRPr="00B0400C">
          <w:rPr>
            <w:rStyle w:val="Hyperlink"/>
            <w:noProof/>
          </w:rPr>
          <w:t>Figure 4 . 17 Stage 2 calibration reliability diagrams for hijack, leak, and outage.</w:t>
        </w:r>
        <w:r>
          <w:rPr>
            <w:noProof/>
            <w:webHidden/>
          </w:rPr>
          <w:tab/>
        </w:r>
        <w:r>
          <w:rPr>
            <w:noProof/>
            <w:webHidden/>
          </w:rPr>
          <w:fldChar w:fldCharType="begin"/>
        </w:r>
        <w:r>
          <w:rPr>
            <w:noProof/>
            <w:webHidden/>
          </w:rPr>
          <w:instrText xml:space="preserve"> PAGEREF _Toc237188901 \h </w:instrText>
        </w:r>
        <w:r>
          <w:rPr>
            <w:noProof/>
            <w:webHidden/>
          </w:rPr>
        </w:r>
        <w:r>
          <w:rPr>
            <w:noProof/>
            <w:webHidden/>
          </w:rPr>
          <w:fldChar w:fldCharType="separate"/>
        </w:r>
        <w:r>
          <w:rPr>
            <w:noProof/>
            <w:webHidden/>
          </w:rPr>
          <w:t>98</w:t>
        </w:r>
        <w:r>
          <w:rPr>
            <w:noProof/>
            <w:webHidden/>
          </w:rPr>
          <w:fldChar w:fldCharType="end"/>
        </w:r>
      </w:hyperlink>
    </w:p>
    <w:p w14:paraId="53412742" w14:textId="6C091585" w:rsidR="00A1329A" w:rsidRDefault="00A1329A">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8902" w:history="1">
        <w:r w:rsidRPr="00B0400C">
          <w:rPr>
            <w:rStyle w:val="Hyperlink"/>
            <w:noProof/>
          </w:rPr>
          <w:t>Figure 4 . 18 Per-event inference time and batch-size scaling.</w:t>
        </w:r>
        <w:r>
          <w:rPr>
            <w:noProof/>
            <w:webHidden/>
          </w:rPr>
          <w:tab/>
        </w:r>
        <w:r>
          <w:rPr>
            <w:noProof/>
            <w:webHidden/>
          </w:rPr>
          <w:fldChar w:fldCharType="begin"/>
        </w:r>
        <w:r>
          <w:rPr>
            <w:noProof/>
            <w:webHidden/>
          </w:rPr>
          <w:instrText xml:space="preserve"> PAGEREF _Toc237188902 \h </w:instrText>
        </w:r>
        <w:r>
          <w:rPr>
            <w:noProof/>
            <w:webHidden/>
          </w:rPr>
        </w:r>
        <w:r>
          <w:rPr>
            <w:noProof/>
            <w:webHidden/>
          </w:rPr>
          <w:fldChar w:fldCharType="separate"/>
        </w:r>
        <w:r>
          <w:rPr>
            <w:noProof/>
            <w:webHidden/>
          </w:rPr>
          <w:t>99</w:t>
        </w:r>
        <w:r>
          <w:rPr>
            <w:noProof/>
            <w:webHidden/>
          </w:rPr>
          <w:fldChar w:fldCharType="end"/>
        </w:r>
      </w:hyperlink>
    </w:p>
    <w:p w14:paraId="2F8BD3BF" w14:textId="5B018BF3" w:rsidR="00BE09AC" w:rsidRPr="00F36470" w:rsidRDefault="00A1329A" w:rsidP="00F36470">
      <w:pPr>
        <w:rPr>
          <w:szCs w:val="24"/>
        </w:rPr>
      </w:pPr>
      <w:r>
        <w:rPr>
          <w:szCs w:val="24"/>
        </w:rPr>
        <w:fldChar w:fldCharType="end"/>
      </w:r>
    </w:p>
    <w:p w14:paraId="797930E8" w14:textId="77777777" w:rsidR="00F36470" w:rsidRDefault="00D3610D" w:rsidP="00F36470">
      <w:pPr>
        <w:pStyle w:val="Heading1"/>
        <w:keepNext w:val="0"/>
        <w:keepLines w:val="0"/>
        <w:spacing w:before="0" w:after="0" w:line="480" w:lineRule="auto"/>
        <w:jc w:val="center"/>
        <w:rPr>
          <w:rFonts w:ascii="Times New Roman" w:eastAsia="Calibri" w:hAnsi="Times New Roman" w:cs="Times New Roman"/>
          <w:b/>
          <w:color w:val="auto"/>
          <w:sz w:val="24"/>
          <w:szCs w:val="24"/>
        </w:rPr>
      </w:pPr>
      <w:bookmarkStart w:id="3" w:name="_Toc237184099"/>
      <w:r w:rsidRPr="00D3610D">
        <w:rPr>
          <w:rFonts w:ascii="Times New Roman" w:eastAsia="Calibri" w:hAnsi="Times New Roman" w:cs="Times New Roman"/>
          <w:b/>
          <w:color w:val="auto"/>
          <w:sz w:val="24"/>
          <w:szCs w:val="24"/>
        </w:rPr>
        <w:lastRenderedPageBreak/>
        <w:t>List of Tables</w:t>
      </w:r>
      <w:bookmarkEnd w:id="3"/>
    </w:p>
    <w:p w14:paraId="30437B8A" w14:textId="4155B8E4" w:rsidR="00F36470" w:rsidRDefault="00F36470">
      <w:pPr>
        <w:pStyle w:val="TableofFigures"/>
        <w:tabs>
          <w:tab w:val="right" w:leader="dot" w:pos="8630"/>
        </w:tabs>
        <w:rPr>
          <w:rFonts w:asciiTheme="minorHAnsi" w:eastAsiaTheme="minorEastAsia" w:hAnsiTheme="minorHAnsi" w:cstheme="minorBidi"/>
          <w:noProof/>
          <w:kern w:val="2"/>
          <w:szCs w:val="24"/>
          <w14:ligatures w14:val="standardContextual"/>
        </w:rPr>
      </w:pPr>
      <w:r>
        <w:rPr>
          <w:b/>
          <w:szCs w:val="24"/>
        </w:rPr>
        <w:fldChar w:fldCharType="begin"/>
      </w:r>
      <w:r>
        <w:rPr>
          <w:b/>
          <w:szCs w:val="24"/>
        </w:rPr>
        <w:instrText xml:space="preserve"> TOC \h \z \t "Heading 4,1" \c "Table 2." </w:instrText>
      </w:r>
      <w:r>
        <w:rPr>
          <w:b/>
          <w:szCs w:val="24"/>
        </w:rPr>
        <w:fldChar w:fldCharType="separate"/>
      </w:r>
      <w:hyperlink w:anchor="_Toc237189917" w:history="1">
        <w:r w:rsidRPr="00FC3831">
          <w:rPr>
            <w:rStyle w:val="Hyperlink"/>
            <w:noProof/>
          </w:rPr>
          <w:t>Table 2. 1 BGP measurement resources and their analytical roles</w:t>
        </w:r>
        <w:r>
          <w:rPr>
            <w:noProof/>
            <w:webHidden/>
          </w:rPr>
          <w:tab/>
        </w:r>
        <w:r>
          <w:rPr>
            <w:noProof/>
            <w:webHidden/>
          </w:rPr>
          <w:fldChar w:fldCharType="begin"/>
        </w:r>
        <w:r>
          <w:rPr>
            <w:noProof/>
            <w:webHidden/>
          </w:rPr>
          <w:instrText xml:space="preserve"> PAGEREF _Toc237189917 \h </w:instrText>
        </w:r>
        <w:r>
          <w:rPr>
            <w:noProof/>
            <w:webHidden/>
          </w:rPr>
        </w:r>
        <w:r>
          <w:rPr>
            <w:noProof/>
            <w:webHidden/>
          </w:rPr>
          <w:fldChar w:fldCharType="separate"/>
        </w:r>
        <w:r>
          <w:rPr>
            <w:noProof/>
            <w:webHidden/>
          </w:rPr>
          <w:t>17</w:t>
        </w:r>
        <w:r>
          <w:rPr>
            <w:noProof/>
            <w:webHidden/>
          </w:rPr>
          <w:fldChar w:fldCharType="end"/>
        </w:r>
      </w:hyperlink>
    </w:p>
    <w:p w14:paraId="27E72E82" w14:textId="50073FAD" w:rsidR="00F36470" w:rsidRDefault="00F36470">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9918" w:history="1">
        <w:r w:rsidRPr="00FC3831">
          <w:rPr>
            <w:rStyle w:val="Hyperlink"/>
            <w:noProof/>
          </w:rPr>
          <w:t>Table 2. 2 Representative BGP incident classes and overlapping observable signals</w:t>
        </w:r>
        <w:r>
          <w:rPr>
            <w:noProof/>
            <w:webHidden/>
          </w:rPr>
          <w:tab/>
        </w:r>
        <w:r>
          <w:rPr>
            <w:noProof/>
            <w:webHidden/>
          </w:rPr>
          <w:fldChar w:fldCharType="begin"/>
        </w:r>
        <w:r>
          <w:rPr>
            <w:noProof/>
            <w:webHidden/>
          </w:rPr>
          <w:instrText xml:space="preserve"> PAGEREF _Toc237189918 \h </w:instrText>
        </w:r>
        <w:r>
          <w:rPr>
            <w:noProof/>
            <w:webHidden/>
          </w:rPr>
        </w:r>
        <w:r>
          <w:rPr>
            <w:noProof/>
            <w:webHidden/>
          </w:rPr>
          <w:fldChar w:fldCharType="separate"/>
        </w:r>
        <w:r>
          <w:rPr>
            <w:noProof/>
            <w:webHidden/>
          </w:rPr>
          <w:t>20</w:t>
        </w:r>
        <w:r>
          <w:rPr>
            <w:noProof/>
            <w:webHidden/>
          </w:rPr>
          <w:fldChar w:fldCharType="end"/>
        </w:r>
      </w:hyperlink>
    </w:p>
    <w:p w14:paraId="6AEFEEBE" w14:textId="6A980DD0" w:rsidR="00F36470" w:rsidRDefault="00F36470">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9919" w:history="1">
        <w:r w:rsidRPr="00FC3831">
          <w:rPr>
            <w:rStyle w:val="Hyperlink"/>
            <w:noProof/>
          </w:rPr>
          <w:t>Table 2. 3 Complementary dimensions of BGP routing validation</w:t>
        </w:r>
        <w:r>
          <w:rPr>
            <w:noProof/>
            <w:webHidden/>
          </w:rPr>
          <w:tab/>
        </w:r>
        <w:r>
          <w:rPr>
            <w:noProof/>
            <w:webHidden/>
          </w:rPr>
          <w:fldChar w:fldCharType="begin"/>
        </w:r>
        <w:r>
          <w:rPr>
            <w:noProof/>
            <w:webHidden/>
          </w:rPr>
          <w:instrText xml:space="preserve"> PAGEREF _Toc237189919 \h </w:instrText>
        </w:r>
        <w:r>
          <w:rPr>
            <w:noProof/>
            <w:webHidden/>
          </w:rPr>
        </w:r>
        <w:r>
          <w:rPr>
            <w:noProof/>
            <w:webHidden/>
          </w:rPr>
          <w:fldChar w:fldCharType="separate"/>
        </w:r>
        <w:r>
          <w:rPr>
            <w:noProof/>
            <w:webHidden/>
          </w:rPr>
          <w:t>27</w:t>
        </w:r>
        <w:r>
          <w:rPr>
            <w:noProof/>
            <w:webHidden/>
          </w:rPr>
          <w:fldChar w:fldCharType="end"/>
        </w:r>
      </w:hyperlink>
    </w:p>
    <w:p w14:paraId="11A6CDBC" w14:textId="2CC159D4" w:rsidR="00F36470" w:rsidRDefault="00F36470">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9920" w:history="1">
        <w:r w:rsidRPr="00FC3831">
          <w:rPr>
            <w:rStyle w:val="Hyperlink"/>
            <w:noProof/>
          </w:rPr>
          <w:t>Table 2. 4AS-relationship features motivated by prior routing-policy research</w:t>
        </w:r>
        <w:r>
          <w:rPr>
            <w:noProof/>
            <w:webHidden/>
          </w:rPr>
          <w:tab/>
        </w:r>
        <w:r>
          <w:rPr>
            <w:noProof/>
            <w:webHidden/>
          </w:rPr>
          <w:fldChar w:fldCharType="begin"/>
        </w:r>
        <w:r>
          <w:rPr>
            <w:noProof/>
            <w:webHidden/>
          </w:rPr>
          <w:instrText xml:space="preserve"> PAGEREF _Toc237189920 \h </w:instrText>
        </w:r>
        <w:r>
          <w:rPr>
            <w:noProof/>
            <w:webHidden/>
          </w:rPr>
        </w:r>
        <w:r>
          <w:rPr>
            <w:noProof/>
            <w:webHidden/>
          </w:rPr>
          <w:fldChar w:fldCharType="separate"/>
        </w:r>
        <w:r>
          <w:rPr>
            <w:noProof/>
            <w:webHidden/>
          </w:rPr>
          <w:t>32</w:t>
        </w:r>
        <w:r>
          <w:rPr>
            <w:noProof/>
            <w:webHidden/>
          </w:rPr>
          <w:fldChar w:fldCharType="end"/>
        </w:r>
      </w:hyperlink>
    </w:p>
    <w:p w14:paraId="472F6F8D" w14:textId="5FDA1294" w:rsidR="00F36470" w:rsidRDefault="00F36470">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9921" w:history="1">
        <w:r w:rsidRPr="00FC3831">
          <w:rPr>
            <w:rStyle w:val="Hyperlink"/>
            <w:noProof/>
          </w:rPr>
          <w:t>Table 2. 5 Major families of BGP anomaly-detection research</w:t>
        </w:r>
        <w:r>
          <w:rPr>
            <w:noProof/>
            <w:webHidden/>
          </w:rPr>
          <w:tab/>
        </w:r>
        <w:r>
          <w:rPr>
            <w:noProof/>
            <w:webHidden/>
          </w:rPr>
          <w:fldChar w:fldCharType="begin"/>
        </w:r>
        <w:r>
          <w:rPr>
            <w:noProof/>
            <w:webHidden/>
          </w:rPr>
          <w:instrText xml:space="preserve"> PAGEREF _Toc237189921 \h </w:instrText>
        </w:r>
        <w:r>
          <w:rPr>
            <w:noProof/>
            <w:webHidden/>
          </w:rPr>
        </w:r>
        <w:r>
          <w:rPr>
            <w:noProof/>
            <w:webHidden/>
          </w:rPr>
          <w:fldChar w:fldCharType="separate"/>
        </w:r>
        <w:r>
          <w:rPr>
            <w:noProof/>
            <w:webHidden/>
          </w:rPr>
          <w:t>36</w:t>
        </w:r>
        <w:r>
          <w:rPr>
            <w:noProof/>
            <w:webHidden/>
          </w:rPr>
          <w:fldChar w:fldCharType="end"/>
        </w:r>
      </w:hyperlink>
    </w:p>
    <w:p w14:paraId="01D74E4A" w14:textId="5C4F579D" w:rsidR="00F36470" w:rsidRDefault="00F36470">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9922" w:history="1">
        <w:r w:rsidRPr="00FC3831">
          <w:rPr>
            <w:rStyle w:val="Hyperlink"/>
            <w:noProof/>
          </w:rPr>
          <w:t>Table 2. 6Literature-based justification of model families and their role in the study</w:t>
        </w:r>
        <w:r>
          <w:rPr>
            <w:noProof/>
            <w:webHidden/>
          </w:rPr>
          <w:tab/>
        </w:r>
        <w:r>
          <w:rPr>
            <w:noProof/>
            <w:webHidden/>
          </w:rPr>
          <w:fldChar w:fldCharType="begin"/>
        </w:r>
        <w:r>
          <w:rPr>
            <w:noProof/>
            <w:webHidden/>
          </w:rPr>
          <w:instrText xml:space="preserve"> PAGEREF _Toc237189922 \h </w:instrText>
        </w:r>
        <w:r>
          <w:rPr>
            <w:noProof/>
            <w:webHidden/>
          </w:rPr>
        </w:r>
        <w:r>
          <w:rPr>
            <w:noProof/>
            <w:webHidden/>
          </w:rPr>
          <w:fldChar w:fldCharType="separate"/>
        </w:r>
        <w:r>
          <w:rPr>
            <w:noProof/>
            <w:webHidden/>
          </w:rPr>
          <w:t>43</w:t>
        </w:r>
        <w:r>
          <w:rPr>
            <w:noProof/>
            <w:webHidden/>
          </w:rPr>
          <w:fldChar w:fldCharType="end"/>
        </w:r>
      </w:hyperlink>
    </w:p>
    <w:p w14:paraId="3BE32D19" w14:textId="55BDFFF1" w:rsidR="00F36470" w:rsidRDefault="00F36470">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9923" w:history="1">
        <w:r w:rsidRPr="00FC3831">
          <w:rPr>
            <w:rStyle w:val="Hyperlink"/>
            <w:noProof/>
          </w:rPr>
          <w:t>Table 2. 7 Research gaps and positioning of the present study</w:t>
        </w:r>
        <w:r>
          <w:rPr>
            <w:noProof/>
            <w:webHidden/>
          </w:rPr>
          <w:tab/>
        </w:r>
        <w:r>
          <w:rPr>
            <w:noProof/>
            <w:webHidden/>
          </w:rPr>
          <w:fldChar w:fldCharType="begin"/>
        </w:r>
        <w:r>
          <w:rPr>
            <w:noProof/>
            <w:webHidden/>
          </w:rPr>
          <w:instrText xml:space="preserve"> PAGEREF _Toc237189923 \h </w:instrText>
        </w:r>
        <w:r>
          <w:rPr>
            <w:noProof/>
            <w:webHidden/>
          </w:rPr>
        </w:r>
        <w:r>
          <w:rPr>
            <w:noProof/>
            <w:webHidden/>
          </w:rPr>
          <w:fldChar w:fldCharType="separate"/>
        </w:r>
        <w:r>
          <w:rPr>
            <w:noProof/>
            <w:webHidden/>
          </w:rPr>
          <w:t>46</w:t>
        </w:r>
        <w:r>
          <w:rPr>
            <w:noProof/>
            <w:webHidden/>
          </w:rPr>
          <w:fldChar w:fldCharType="end"/>
        </w:r>
      </w:hyperlink>
    </w:p>
    <w:p w14:paraId="1545E51D" w14:textId="18B5035D" w:rsidR="00F36470" w:rsidRDefault="00F36470">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9924" w:history="1">
        <w:r w:rsidRPr="00FC3831">
          <w:rPr>
            <w:rStyle w:val="Hyperlink"/>
            <w:noProof/>
          </w:rPr>
          <w:t>Table 2. 8 Literature Synthesis and Final Model Justification</w:t>
        </w:r>
        <w:r>
          <w:rPr>
            <w:noProof/>
            <w:webHidden/>
          </w:rPr>
          <w:tab/>
        </w:r>
        <w:r>
          <w:rPr>
            <w:noProof/>
            <w:webHidden/>
          </w:rPr>
          <w:fldChar w:fldCharType="begin"/>
        </w:r>
        <w:r>
          <w:rPr>
            <w:noProof/>
            <w:webHidden/>
          </w:rPr>
          <w:instrText xml:space="preserve"> PAGEREF _Toc237189924 \h </w:instrText>
        </w:r>
        <w:r>
          <w:rPr>
            <w:noProof/>
            <w:webHidden/>
          </w:rPr>
        </w:r>
        <w:r>
          <w:rPr>
            <w:noProof/>
            <w:webHidden/>
          </w:rPr>
          <w:fldChar w:fldCharType="separate"/>
        </w:r>
        <w:r>
          <w:rPr>
            <w:noProof/>
            <w:webHidden/>
          </w:rPr>
          <w:t>52</w:t>
        </w:r>
        <w:r>
          <w:rPr>
            <w:noProof/>
            <w:webHidden/>
          </w:rPr>
          <w:fldChar w:fldCharType="end"/>
        </w:r>
      </w:hyperlink>
    </w:p>
    <w:p w14:paraId="496BFA98" w14:textId="77777777" w:rsidR="00F36470" w:rsidRDefault="00F36470" w:rsidP="00FA5D45">
      <w:pPr>
        <w:tabs>
          <w:tab w:val="left" w:pos="3225"/>
        </w:tabs>
        <w:spacing w:after="0"/>
        <w:rPr>
          <w:noProof/>
        </w:rPr>
      </w:pPr>
      <w:r>
        <w:rPr>
          <w:b/>
          <w:szCs w:val="24"/>
        </w:rPr>
        <w:fldChar w:fldCharType="end"/>
      </w:r>
      <w:r>
        <w:rPr>
          <w:b/>
          <w:szCs w:val="24"/>
        </w:rPr>
        <w:fldChar w:fldCharType="begin"/>
      </w:r>
      <w:r>
        <w:rPr>
          <w:b/>
          <w:szCs w:val="24"/>
        </w:rPr>
        <w:instrText xml:space="preserve"> TOC \h \z \c "Table 3." </w:instrText>
      </w:r>
      <w:r>
        <w:rPr>
          <w:b/>
          <w:szCs w:val="24"/>
        </w:rPr>
        <w:fldChar w:fldCharType="separate"/>
      </w:r>
    </w:p>
    <w:p w14:paraId="4E79639F" w14:textId="0314B5B8" w:rsidR="00F36470" w:rsidRDefault="00F36470">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9925" w:history="1">
        <w:r w:rsidRPr="00FC6E29">
          <w:rPr>
            <w:rStyle w:val="Hyperlink"/>
            <w:noProof/>
          </w:rPr>
          <w:t>Table 3. 1 Experimental Compute Environment</w:t>
        </w:r>
        <w:r>
          <w:rPr>
            <w:noProof/>
            <w:webHidden/>
          </w:rPr>
          <w:tab/>
        </w:r>
        <w:r>
          <w:rPr>
            <w:noProof/>
            <w:webHidden/>
          </w:rPr>
          <w:fldChar w:fldCharType="begin"/>
        </w:r>
        <w:r>
          <w:rPr>
            <w:noProof/>
            <w:webHidden/>
          </w:rPr>
          <w:instrText xml:space="preserve"> PAGEREF _Toc237189925 \h </w:instrText>
        </w:r>
        <w:r>
          <w:rPr>
            <w:noProof/>
            <w:webHidden/>
          </w:rPr>
        </w:r>
        <w:r>
          <w:rPr>
            <w:noProof/>
            <w:webHidden/>
          </w:rPr>
          <w:fldChar w:fldCharType="separate"/>
        </w:r>
        <w:r>
          <w:rPr>
            <w:noProof/>
            <w:webHidden/>
          </w:rPr>
          <w:t>56</w:t>
        </w:r>
        <w:r>
          <w:rPr>
            <w:noProof/>
            <w:webHidden/>
          </w:rPr>
          <w:fldChar w:fldCharType="end"/>
        </w:r>
      </w:hyperlink>
    </w:p>
    <w:p w14:paraId="21EFB2C4" w14:textId="339CDF7B" w:rsidR="00F36470" w:rsidRDefault="00F36470">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9926" w:history="1">
        <w:r w:rsidRPr="00FC6E29">
          <w:rPr>
            <w:rStyle w:val="Hyperlink"/>
            <w:noProof/>
          </w:rPr>
          <w:t>Table 3. 2 Quality-Gate Outcome for the 84 Candidate Events</w:t>
        </w:r>
        <w:r>
          <w:rPr>
            <w:noProof/>
            <w:webHidden/>
          </w:rPr>
          <w:tab/>
        </w:r>
        <w:r>
          <w:rPr>
            <w:noProof/>
            <w:webHidden/>
          </w:rPr>
          <w:fldChar w:fldCharType="begin"/>
        </w:r>
        <w:r>
          <w:rPr>
            <w:noProof/>
            <w:webHidden/>
          </w:rPr>
          <w:instrText xml:space="preserve"> PAGEREF _Toc237189926 \h </w:instrText>
        </w:r>
        <w:r>
          <w:rPr>
            <w:noProof/>
            <w:webHidden/>
          </w:rPr>
        </w:r>
        <w:r>
          <w:rPr>
            <w:noProof/>
            <w:webHidden/>
          </w:rPr>
          <w:fldChar w:fldCharType="separate"/>
        </w:r>
        <w:r>
          <w:rPr>
            <w:noProof/>
            <w:webHidden/>
          </w:rPr>
          <w:t>60</w:t>
        </w:r>
        <w:r>
          <w:rPr>
            <w:noProof/>
            <w:webHidden/>
          </w:rPr>
          <w:fldChar w:fldCharType="end"/>
        </w:r>
      </w:hyperlink>
    </w:p>
    <w:p w14:paraId="03A9C12E" w14:textId="50C2D373" w:rsidR="00F36470" w:rsidRDefault="00F36470">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9927" w:history="1">
        <w:r w:rsidRPr="00FC6E29">
          <w:rPr>
            <w:rStyle w:val="Hyperlink"/>
            <w:noProof/>
          </w:rPr>
          <w:t>Table 3. 3 Final 49-Feature Set Used by the RPKI-Enriched Model</w:t>
        </w:r>
        <w:r>
          <w:rPr>
            <w:noProof/>
            <w:webHidden/>
          </w:rPr>
          <w:tab/>
        </w:r>
        <w:r>
          <w:rPr>
            <w:noProof/>
            <w:webHidden/>
          </w:rPr>
          <w:fldChar w:fldCharType="begin"/>
        </w:r>
        <w:r>
          <w:rPr>
            <w:noProof/>
            <w:webHidden/>
          </w:rPr>
          <w:instrText xml:space="preserve"> PAGEREF _Toc237189927 \h </w:instrText>
        </w:r>
        <w:r>
          <w:rPr>
            <w:noProof/>
            <w:webHidden/>
          </w:rPr>
        </w:r>
        <w:r>
          <w:rPr>
            <w:noProof/>
            <w:webHidden/>
          </w:rPr>
          <w:fldChar w:fldCharType="separate"/>
        </w:r>
        <w:r>
          <w:rPr>
            <w:noProof/>
            <w:webHidden/>
          </w:rPr>
          <w:t>61</w:t>
        </w:r>
        <w:r>
          <w:rPr>
            <w:noProof/>
            <w:webHidden/>
          </w:rPr>
          <w:fldChar w:fldCharType="end"/>
        </w:r>
      </w:hyperlink>
    </w:p>
    <w:p w14:paraId="2264A920" w14:textId="16313F1E" w:rsidR="00F36470" w:rsidRDefault="00F36470">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9928" w:history="1">
        <w:r w:rsidRPr="00FC6E29">
          <w:rPr>
            <w:rStyle w:val="Hyperlink"/>
            <w:noProof/>
          </w:rPr>
          <w:t>Table 3. 4 Exported Training and Holdout Row Counts</w:t>
        </w:r>
        <w:r>
          <w:rPr>
            <w:noProof/>
            <w:webHidden/>
          </w:rPr>
          <w:tab/>
        </w:r>
        <w:r>
          <w:rPr>
            <w:noProof/>
            <w:webHidden/>
          </w:rPr>
          <w:fldChar w:fldCharType="begin"/>
        </w:r>
        <w:r>
          <w:rPr>
            <w:noProof/>
            <w:webHidden/>
          </w:rPr>
          <w:instrText xml:space="preserve"> PAGEREF _Toc237189928 \h </w:instrText>
        </w:r>
        <w:r>
          <w:rPr>
            <w:noProof/>
            <w:webHidden/>
          </w:rPr>
        </w:r>
        <w:r>
          <w:rPr>
            <w:noProof/>
            <w:webHidden/>
          </w:rPr>
          <w:fldChar w:fldCharType="separate"/>
        </w:r>
        <w:r>
          <w:rPr>
            <w:noProof/>
            <w:webHidden/>
          </w:rPr>
          <w:t>63</w:t>
        </w:r>
        <w:r>
          <w:rPr>
            <w:noProof/>
            <w:webHidden/>
          </w:rPr>
          <w:fldChar w:fldCharType="end"/>
        </w:r>
      </w:hyperlink>
    </w:p>
    <w:p w14:paraId="0AB8F8EF" w14:textId="4A9FCB42" w:rsidR="00F36470" w:rsidRDefault="00F36470">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9929" w:history="1">
        <w:r w:rsidRPr="00FC6E29">
          <w:rPr>
            <w:rStyle w:val="Hyperlink"/>
            <w:noProof/>
          </w:rPr>
          <w:t>Table 3. 5 Seven Final Holdout Events</w:t>
        </w:r>
        <w:r>
          <w:rPr>
            <w:noProof/>
            <w:webHidden/>
          </w:rPr>
          <w:tab/>
        </w:r>
        <w:r>
          <w:rPr>
            <w:noProof/>
            <w:webHidden/>
          </w:rPr>
          <w:fldChar w:fldCharType="begin"/>
        </w:r>
        <w:r>
          <w:rPr>
            <w:noProof/>
            <w:webHidden/>
          </w:rPr>
          <w:instrText xml:space="preserve"> PAGEREF _Toc237189929 \h </w:instrText>
        </w:r>
        <w:r>
          <w:rPr>
            <w:noProof/>
            <w:webHidden/>
          </w:rPr>
        </w:r>
        <w:r>
          <w:rPr>
            <w:noProof/>
            <w:webHidden/>
          </w:rPr>
          <w:fldChar w:fldCharType="separate"/>
        </w:r>
        <w:r>
          <w:rPr>
            <w:noProof/>
            <w:webHidden/>
          </w:rPr>
          <w:t>66</w:t>
        </w:r>
        <w:r>
          <w:rPr>
            <w:noProof/>
            <w:webHidden/>
          </w:rPr>
          <w:fldChar w:fldCharType="end"/>
        </w:r>
      </w:hyperlink>
    </w:p>
    <w:p w14:paraId="7532A729" w14:textId="5708F8A6" w:rsidR="00F36470" w:rsidRDefault="00F36470">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9930" w:history="1">
        <w:r w:rsidRPr="00FC6E29">
          <w:rPr>
            <w:rStyle w:val="Hyperlink"/>
            <w:noProof/>
          </w:rPr>
          <w:t>Table 3. 6 Hierarchical Random Forest Configuration</w:t>
        </w:r>
        <w:r>
          <w:rPr>
            <w:noProof/>
            <w:webHidden/>
          </w:rPr>
          <w:tab/>
        </w:r>
        <w:r>
          <w:rPr>
            <w:noProof/>
            <w:webHidden/>
          </w:rPr>
          <w:fldChar w:fldCharType="begin"/>
        </w:r>
        <w:r>
          <w:rPr>
            <w:noProof/>
            <w:webHidden/>
          </w:rPr>
          <w:instrText xml:space="preserve"> PAGEREF _Toc237189930 \h </w:instrText>
        </w:r>
        <w:r>
          <w:rPr>
            <w:noProof/>
            <w:webHidden/>
          </w:rPr>
        </w:r>
        <w:r>
          <w:rPr>
            <w:noProof/>
            <w:webHidden/>
          </w:rPr>
          <w:fldChar w:fldCharType="separate"/>
        </w:r>
        <w:r>
          <w:rPr>
            <w:noProof/>
            <w:webHidden/>
          </w:rPr>
          <w:t>67</w:t>
        </w:r>
        <w:r>
          <w:rPr>
            <w:noProof/>
            <w:webHidden/>
          </w:rPr>
          <w:fldChar w:fldCharType="end"/>
        </w:r>
      </w:hyperlink>
    </w:p>
    <w:p w14:paraId="3343D4E5" w14:textId="1171057E" w:rsidR="00F36470" w:rsidRDefault="00F36470">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9931" w:history="1">
        <w:r w:rsidRPr="00FC6E29">
          <w:rPr>
            <w:rStyle w:val="Hyperlink"/>
            <w:noProof/>
          </w:rPr>
          <w:t>Table 3. 7 Stage 1 Threshold Sweep</w:t>
        </w:r>
        <w:r>
          <w:rPr>
            <w:noProof/>
            <w:webHidden/>
          </w:rPr>
          <w:tab/>
        </w:r>
        <w:r>
          <w:rPr>
            <w:noProof/>
            <w:webHidden/>
          </w:rPr>
          <w:fldChar w:fldCharType="begin"/>
        </w:r>
        <w:r>
          <w:rPr>
            <w:noProof/>
            <w:webHidden/>
          </w:rPr>
          <w:instrText xml:space="preserve"> PAGEREF _Toc237189931 \h </w:instrText>
        </w:r>
        <w:r>
          <w:rPr>
            <w:noProof/>
            <w:webHidden/>
          </w:rPr>
        </w:r>
        <w:r>
          <w:rPr>
            <w:noProof/>
            <w:webHidden/>
          </w:rPr>
          <w:fldChar w:fldCharType="separate"/>
        </w:r>
        <w:r>
          <w:rPr>
            <w:noProof/>
            <w:webHidden/>
          </w:rPr>
          <w:t>69</w:t>
        </w:r>
        <w:r>
          <w:rPr>
            <w:noProof/>
            <w:webHidden/>
          </w:rPr>
          <w:fldChar w:fldCharType="end"/>
        </w:r>
      </w:hyperlink>
    </w:p>
    <w:p w14:paraId="4C4B188D" w14:textId="0371B30C" w:rsidR="00F36470" w:rsidRDefault="00F36470">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9932" w:history="1">
        <w:r w:rsidRPr="00FC6E29">
          <w:rPr>
            <w:rStyle w:val="Hyperlink"/>
            <w:noProof/>
          </w:rPr>
          <w:t>Table 3. 8 Calibration Metrics Produced by the Final Pipeline</w:t>
        </w:r>
        <w:r>
          <w:rPr>
            <w:noProof/>
            <w:webHidden/>
          </w:rPr>
          <w:tab/>
        </w:r>
        <w:r>
          <w:rPr>
            <w:noProof/>
            <w:webHidden/>
          </w:rPr>
          <w:fldChar w:fldCharType="begin"/>
        </w:r>
        <w:r>
          <w:rPr>
            <w:noProof/>
            <w:webHidden/>
          </w:rPr>
          <w:instrText xml:space="preserve"> PAGEREF _Toc237189932 \h </w:instrText>
        </w:r>
        <w:r>
          <w:rPr>
            <w:noProof/>
            <w:webHidden/>
          </w:rPr>
        </w:r>
        <w:r>
          <w:rPr>
            <w:noProof/>
            <w:webHidden/>
          </w:rPr>
          <w:fldChar w:fldCharType="separate"/>
        </w:r>
        <w:r>
          <w:rPr>
            <w:noProof/>
            <w:webHidden/>
          </w:rPr>
          <w:t>71</w:t>
        </w:r>
        <w:r>
          <w:rPr>
            <w:noProof/>
            <w:webHidden/>
          </w:rPr>
          <w:fldChar w:fldCharType="end"/>
        </w:r>
      </w:hyperlink>
    </w:p>
    <w:p w14:paraId="77F9BE5F" w14:textId="475EA0EF" w:rsidR="00F36470" w:rsidRDefault="00F36470">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9933" w:history="1">
        <w:r w:rsidRPr="00FC6E29">
          <w:rPr>
            <w:rStyle w:val="Hyperlink"/>
            <w:noProof/>
          </w:rPr>
          <w:t>Table 3. 9 Incremental Model Variants Defined for Comparison</w:t>
        </w:r>
        <w:r>
          <w:rPr>
            <w:noProof/>
            <w:webHidden/>
          </w:rPr>
          <w:tab/>
        </w:r>
        <w:r>
          <w:rPr>
            <w:noProof/>
            <w:webHidden/>
          </w:rPr>
          <w:fldChar w:fldCharType="begin"/>
        </w:r>
        <w:r>
          <w:rPr>
            <w:noProof/>
            <w:webHidden/>
          </w:rPr>
          <w:instrText xml:space="preserve"> PAGEREF _Toc237189933 \h </w:instrText>
        </w:r>
        <w:r>
          <w:rPr>
            <w:noProof/>
            <w:webHidden/>
          </w:rPr>
        </w:r>
        <w:r>
          <w:rPr>
            <w:noProof/>
            <w:webHidden/>
          </w:rPr>
          <w:fldChar w:fldCharType="separate"/>
        </w:r>
        <w:r>
          <w:rPr>
            <w:noProof/>
            <w:webHidden/>
          </w:rPr>
          <w:t>73</w:t>
        </w:r>
        <w:r>
          <w:rPr>
            <w:noProof/>
            <w:webHidden/>
          </w:rPr>
          <w:fldChar w:fldCharType="end"/>
        </w:r>
      </w:hyperlink>
    </w:p>
    <w:p w14:paraId="43094AF5" w14:textId="79C97572" w:rsidR="00F36470" w:rsidRDefault="00F36470">
      <w:pPr>
        <w:pStyle w:val="TableofFigures"/>
        <w:tabs>
          <w:tab w:val="right" w:leader="dot" w:pos="8630"/>
        </w:tabs>
        <w:rPr>
          <w:rFonts w:asciiTheme="minorHAnsi" w:eastAsiaTheme="minorEastAsia" w:hAnsiTheme="minorHAnsi" w:cstheme="minorBidi"/>
          <w:noProof/>
          <w:kern w:val="2"/>
          <w:szCs w:val="24"/>
          <w14:ligatures w14:val="standardContextual"/>
        </w:rPr>
      </w:pPr>
      <w:hyperlink w:anchor="_Toc237189934" w:history="1">
        <w:r w:rsidRPr="00FC6E29">
          <w:rPr>
            <w:rStyle w:val="Hyperlink"/>
            <w:noProof/>
          </w:rPr>
          <w:t>Table 3. 10 Per-Event Inference Timing Used for Operational Assessment</w:t>
        </w:r>
        <w:r>
          <w:rPr>
            <w:noProof/>
            <w:webHidden/>
          </w:rPr>
          <w:tab/>
        </w:r>
        <w:r>
          <w:rPr>
            <w:noProof/>
            <w:webHidden/>
          </w:rPr>
          <w:fldChar w:fldCharType="begin"/>
        </w:r>
        <w:r>
          <w:rPr>
            <w:noProof/>
            <w:webHidden/>
          </w:rPr>
          <w:instrText xml:space="preserve"> PAGEREF _Toc237189934 \h </w:instrText>
        </w:r>
        <w:r>
          <w:rPr>
            <w:noProof/>
            <w:webHidden/>
          </w:rPr>
        </w:r>
        <w:r>
          <w:rPr>
            <w:noProof/>
            <w:webHidden/>
          </w:rPr>
          <w:fldChar w:fldCharType="separate"/>
        </w:r>
        <w:r>
          <w:rPr>
            <w:noProof/>
            <w:webHidden/>
          </w:rPr>
          <w:t>74</w:t>
        </w:r>
        <w:r>
          <w:rPr>
            <w:noProof/>
            <w:webHidden/>
          </w:rPr>
          <w:fldChar w:fldCharType="end"/>
        </w:r>
      </w:hyperlink>
    </w:p>
    <w:p w14:paraId="184A9B0C" w14:textId="77777777" w:rsidR="0020042C" w:rsidRDefault="00F36470" w:rsidP="00FA5D45">
      <w:pPr>
        <w:tabs>
          <w:tab w:val="left" w:pos="3225"/>
        </w:tabs>
        <w:spacing w:after="0"/>
        <w:rPr>
          <w:noProof/>
        </w:rPr>
      </w:pPr>
      <w:r>
        <w:rPr>
          <w:b/>
          <w:szCs w:val="24"/>
        </w:rPr>
        <w:fldChar w:fldCharType="end"/>
      </w:r>
      <w:r>
        <w:rPr>
          <w:b/>
          <w:szCs w:val="24"/>
        </w:rPr>
        <w:fldChar w:fldCharType="begin"/>
      </w:r>
      <w:r>
        <w:rPr>
          <w:b/>
          <w:szCs w:val="24"/>
        </w:rPr>
        <w:instrText xml:space="preserve"> TOC \h \z \c "Table 4." </w:instrText>
      </w:r>
      <w:r>
        <w:rPr>
          <w:b/>
          <w:szCs w:val="24"/>
        </w:rPr>
        <w:fldChar w:fldCharType="separate"/>
      </w:r>
    </w:p>
    <w:p w14:paraId="012AC852" w14:textId="00771BBE" w:rsidR="0020042C" w:rsidRDefault="0020042C">
      <w:pPr>
        <w:pStyle w:val="TableofFigures"/>
        <w:tabs>
          <w:tab w:val="right" w:pos="8630"/>
        </w:tabs>
        <w:rPr>
          <w:rFonts w:asciiTheme="minorHAnsi" w:eastAsiaTheme="minorEastAsia" w:hAnsiTheme="minorHAnsi" w:cstheme="minorBidi"/>
          <w:noProof/>
          <w:kern w:val="2"/>
          <w:szCs w:val="24"/>
          <w14:ligatures w14:val="standardContextual"/>
        </w:rPr>
      </w:pPr>
      <w:hyperlink w:anchor="_Toc237190490" w:history="1">
        <w:r w:rsidRPr="009168EB">
          <w:rPr>
            <w:rStyle w:val="Hyperlink"/>
            <w:noProof/>
          </w:rPr>
          <w:t>Table 4. 1 Model configurations evaluation</w:t>
        </w:r>
        <w:r>
          <w:rPr>
            <w:noProof/>
            <w:webHidden/>
          </w:rPr>
          <w:tab/>
        </w:r>
        <w:r>
          <w:rPr>
            <w:noProof/>
            <w:webHidden/>
          </w:rPr>
          <w:fldChar w:fldCharType="begin"/>
        </w:r>
        <w:r>
          <w:rPr>
            <w:noProof/>
            <w:webHidden/>
          </w:rPr>
          <w:instrText xml:space="preserve"> PAGEREF _Toc237190490 \h </w:instrText>
        </w:r>
        <w:r>
          <w:rPr>
            <w:noProof/>
            <w:webHidden/>
          </w:rPr>
        </w:r>
        <w:r>
          <w:rPr>
            <w:noProof/>
            <w:webHidden/>
          </w:rPr>
          <w:fldChar w:fldCharType="separate"/>
        </w:r>
        <w:r>
          <w:rPr>
            <w:noProof/>
            <w:webHidden/>
          </w:rPr>
          <w:t>78</w:t>
        </w:r>
        <w:r>
          <w:rPr>
            <w:noProof/>
            <w:webHidden/>
          </w:rPr>
          <w:fldChar w:fldCharType="end"/>
        </w:r>
      </w:hyperlink>
    </w:p>
    <w:p w14:paraId="6153A4AA" w14:textId="05E81C7F" w:rsidR="0020042C" w:rsidRDefault="0020042C">
      <w:pPr>
        <w:pStyle w:val="TableofFigures"/>
        <w:tabs>
          <w:tab w:val="right" w:pos="8630"/>
        </w:tabs>
        <w:rPr>
          <w:rFonts w:asciiTheme="minorHAnsi" w:eastAsiaTheme="minorEastAsia" w:hAnsiTheme="minorHAnsi" w:cstheme="minorBidi"/>
          <w:noProof/>
          <w:kern w:val="2"/>
          <w:szCs w:val="24"/>
          <w14:ligatures w14:val="standardContextual"/>
        </w:rPr>
      </w:pPr>
      <w:hyperlink w:anchor="_Toc237190491" w:history="1">
        <w:r w:rsidRPr="009168EB">
          <w:rPr>
            <w:rStyle w:val="Hyperlink"/>
            <w:noProof/>
          </w:rPr>
          <w:t>Table 4. 2 Global performance comparison on the seven-event holdout</w:t>
        </w:r>
        <w:r>
          <w:rPr>
            <w:noProof/>
            <w:webHidden/>
          </w:rPr>
          <w:tab/>
        </w:r>
        <w:r>
          <w:rPr>
            <w:noProof/>
            <w:webHidden/>
          </w:rPr>
          <w:fldChar w:fldCharType="begin"/>
        </w:r>
        <w:r>
          <w:rPr>
            <w:noProof/>
            <w:webHidden/>
          </w:rPr>
          <w:instrText xml:space="preserve"> PAGEREF _Toc237190491 \h </w:instrText>
        </w:r>
        <w:r>
          <w:rPr>
            <w:noProof/>
            <w:webHidden/>
          </w:rPr>
        </w:r>
        <w:r>
          <w:rPr>
            <w:noProof/>
            <w:webHidden/>
          </w:rPr>
          <w:fldChar w:fldCharType="separate"/>
        </w:r>
        <w:r>
          <w:rPr>
            <w:noProof/>
            <w:webHidden/>
          </w:rPr>
          <w:t>81</w:t>
        </w:r>
        <w:r>
          <w:rPr>
            <w:noProof/>
            <w:webHidden/>
          </w:rPr>
          <w:fldChar w:fldCharType="end"/>
        </w:r>
      </w:hyperlink>
    </w:p>
    <w:p w14:paraId="60E0F469" w14:textId="115CAC6E" w:rsidR="0020042C" w:rsidRDefault="0020042C">
      <w:pPr>
        <w:pStyle w:val="TableofFigures"/>
        <w:tabs>
          <w:tab w:val="right" w:pos="8630"/>
        </w:tabs>
        <w:rPr>
          <w:rFonts w:asciiTheme="minorHAnsi" w:eastAsiaTheme="minorEastAsia" w:hAnsiTheme="minorHAnsi" w:cstheme="minorBidi"/>
          <w:noProof/>
          <w:kern w:val="2"/>
          <w:szCs w:val="24"/>
          <w14:ligatures w14:val="standardContextual"/>
        </w:rPr>
      </w:pPr>
      <w:hyperlink w:anchor="_Toc237190492" w:history="1">
        <w:r w:rsidRPr="009168EB">
          <w:rPr>
            <w:rStyle w:val="Hyperlink"/>
            <w:noProof/>
          </w:rPr>
          <w:t>Table 4. 3 Stealthy hijack results before and after RPKI enrichment</w:t>
        </w:r>
        <w:r>
          <w:rPr>
            <w:noProof/>
            <w:webHidden/>
          </w:rPr>
          <w:tab/>
        </w:r>
        <w:r>
          <w:rPr>
            <w:noProof/>
            <w:webHidden/>
          </w:rPr>
          <w:fldChar w:fldCharType="begin"/>
        </w:r>
        <w:r>
          <w:rPr>
            <w:noProof/>
            <w:webHidden/>
          </w:rPr>
          <w:instrText xml:space="preserve"> PAGEREF _Toc237190492 \h </w:instrText>
        </w:r>
        <w:r>
          <w:rPr>
            <w:noProof/>
            <w:webHidden/>
          </w:rPr>
        </w:r>
        <w:r>
          <w:rPr>
            <w:noProof/>
            <w:webHidden/>
          </w:rPr>
          <w:fldChar w:fldCharType="separate"/>
        </w:r>
        <w:r>
          <w:rPr>
            <w:noProof/>
            <w:webHidden/>
          </w:rPr>
          <w:t>82</w:t>
        </w:r>
        <w:r>
          <w:rPr>
            <w:noProof/>
            <w:webHidden/>
          </w:rPr>
          <w:fldChar w:fldCharType="end"/>
        </w:r>
      </w:hyperlink>
    </w:p>
    <w:p w14:paraId="310D3F9B" w14:textId="2E30CE2A" w:rsidR="0020042C" w:rsidRDefault="0020042C">
      <w:pPr>
        <w:pStyle w:val="TableofFigures"/>
        <w:tabs>
          <w:tab w:val="right" w:pos="8630"/>
        </w:tabs>
        <w:rPr>
          <w:rFonts w:asciiTheme="minorHAnsi" w:eastAsiaTheme="minorEastAsia" w:hAnsiTheme="minorHAnsi" w:cstheme="minorBidi"/>
          <w:noProof/>
          <w:kern w:val="2"/>
          <w:szCs w:val="24"/>
          <w14:ligatures w14:val="standardContextual"/>
        </w:rPr>
      </w:pPr>
      <w:hyperlink w:anchor="_Toc237190493" w:history="1">
        <w:r w:rsidRPr="009168EB">
          <w:rPr>
            <w:rStyle w:val="Hyperlink"/>
            <w:noProof/>
          </w:rPr>
          <w:t>Table 4. 4 Selected Stage 1 threshold sweep results</w:t>
        </w:r>
        <w:r>
          <w:rPr>
            <w:noProof/>
            <w:webHidden/>
          </w:rPr>
          <w:tab/>
        </w:r>
        <w:r>
          <w:rPr>
            <w:noProof/>
            <w:webHidden/>
          </w:rPr>
          <w:fldChar w:fldCharType="begin"/>
        </w:r>
        <w:r>
          <w:rPr>
            <w:noProof/>
            <w:webHidden/>
          </w:rPr>
          <w:instrText xml:space="preserve"> PAGEREF _Toc237190493 \h </w:instrText>
        </w:r>
        <w:r>
          <w:rPr>
            <w:noProof/>
            <w:webHidden/>
          </w:rPr>
        </w:r>
        <w:r>
          <w:rPr>
            <w:noProof/>
            <w:webHidden/>
          </w:rPr>
          <w:fldChar w:fldCharType="separate"/>
        </w:r>
        <w:r>
          <w:rPr>
            <w:noProof/>
            <w:webHidden/>
          </w:rPr>
          <w:t>84</w:t>
        </w:r>
        <w:r>
          <w:rPr>
            <w:noProof/>
            <w:webHidden/>
          </w:rPr>
          <w:fldChar w:fldCharType="end"/>
        </w:r>
      </w:hyperlink>
    </w:p>
    <w:p w14:paraId="644DE084" w14:textId="478BB883" w:rsidR="0020042C" w:rsidRDefault="0020042C">
      <w:pPr>
        <w:pStyle w:val="TableofFigures"/>
        <w:tabs>
          <w:tab w:val="right" w:pos="8630"/>
        </w:tabs>
        <w:rPr>
          <w:rFonts w:asciiTheme="minorHAnsi" w:eastAsiaTheme="minorEastAsia" w:hAnsiTheme="minorHAnsi" w:cstheme="minorBidi"/>
          <w:noProof/>
          <w:kern w:val="2"/>
          <w:szCs w:val="24"/>
          <w14:ligatures w14:val="standardContextual"/>
        </w:rPr>
      </w:pPr>
      <w:hyperlink w:anchor="_Toc237190494" w:history="1">
        <w:r w:rsidRPr="009168EB">
          <w:rPr>
            <w:rStyle w:val="Hyperlink"/>
            <w:noProof/>
          </w:rPr>
          <w:t>Table 4. 5 Top 10 Stage 1 features by SHAP importance</w:t>
        </w:r>
        <w:r>
          <w:rPr>
            <w:noProof/>
            <w:webHidden/>
          </w:rPr>
          <w:tab/>
        </w:r>
        <w:r>
          <w:rPr>
            <w:noProof/>
            <w:webHidden/>
          </w:rPr>
          <w:fldChar w:fldCharType="begin"/>
        </w:r>
        <w:r>
          <w:rPr>
            <w:noProof/>
            <w:webHidden/>
          </w:rPr>
          <w:instrText xml:space="preserve"> PAGEREF _Toc237190494 \h </w:instrText>
        </w:r>
        <w:r>
          <w:rPr>
            <w:noProof/>
            <w:webHidden/>
          </w:rPr>
        </w:r>
        <w:r>
          <w:rPr>
            <w:noProof/>
            <w:webHidden/>
          </w:rPr>
          <w:fldChar w:fldCharType="separate"/>
        </w:r>
        <w:r>
          <w:rPr>
            <w:noProof/>
            <w:webHidden/>
          </w:rPr>
          <w:t>87</w:t>
        </w:r>
        <w:r>
          <w:rPr>
            <w:noProof/>
            <w:webHidden/>
          </w:rPr>
          <w:fldChar w:fldCharType="end"/>
        </w:r>
      </w:hyperlink>
    </w:p>
    <w:p w14:paraId="1AAB2589" w14:textId="638F3671" w:rsidR="0020042C" w:rsidRDefault="0020042C">
      <w:pPr>
        <w:pStyle w:val="TableofFigures"/>
        <w:tabs>
          <w:tab w:val="right" w:pos="8630"/>
        </w:tabs>
        <w:rPr>
          <w:rFonts w:asciiTheme="minorHAnsi" w:eastAsiaTheme="minorEastAsia" w:hAnsiTheme="minorHAnsi" w:cstheme="minorBidi"/>
          <w:noProof/>
          <w:kern w:val="2"/>
          <w:szCs w:val="24"/>
          <w14:ligatures w14:val="standardContextual"/>
        </w:rPr>
      </w:pPr>
      <w:hyperlink w:anchor="_Toc237190495" w:history="1">
        <w:r w:rsidRPr="009168EB">
          <w:rPr>
            <w:rStyle w:val="Hyperlink"/>
            <w:noProof/>
          </w:rPr>
          <w:t>Table 4. 6 Incremental performance change across the four variants</w:t>
        </w:r>
        <w:r>
          <w:rPr>
            <w:noProof/>
            <w:webHidden/>
          </w:rPr>
          <w:tab/>
        </w:r>
        <w:r>
          <w:rPr>
            <w:noProof/>
            <w:webHidden/>
          </w:rPr>
          <w:fldChar w:fldCharType="begin"/>
        </w:r>
        <w:r>
          <w:rPr>
            <w:noProof/>
            <w:webHidden/>
          </w:rPr>
          <w:instrText xml:space="preserve"> PAGEREF _Toc237190495 \h </w:instrText>
        </w:r>
        <w:r>
          <w:rPr>
            <w:noProof/>
            <w:webHidden/>
          </w:rPr>
        </w:r>
        <w:r>
          <w:rPr>
            <w:noProof/>
            <w:webHidden/>
          </w:rPr>
          <w:fldChar w:fldCharType="separate"/>
        </w:r>
        <w:r>
          <w:rPr>
            <w:noProof/>
            <w:webHidden/>
          </w:rPr>
          <w:t>91</w:t>
        </w:r>
        <w:r>
          <w:rPr>
            <w:noProof/>
            <w:webHidden/>
          </w:rPr>
          <w:fldChar w:fldCharType="end"/>
        </w:r>
      </w:hyperlink>
    </w:p>
    <w:p w14:paraId="32CBBCBB" w14:textId="13D469EA" w:rsidR="0020042C" w:rsidRDefault="0020042C">
      <w:pPr>
        <w:pStyle w:val="TableofFigures"/>
        <w:tabs>
          <w:tab w:val="right" w:pos="8630"/>
        </w:tabs>
        <w:rPr>
          <w:rFonts w:asciiTheme="minorHAnsi" w:eastAsiaTheme="minorEastAsia" w:hAnsiTheme="minorHAnsi" w:cstheme="minorBidi"/>
          <w:noProof/>
          <w:kern w:val="2"/>
          <w:szCs w:val="24"/>
          <w14:ligatures w14:val="standardContextual"/>
        </w:rPr>
      </w:pPr>
      <w:hyperlink w:anchor="_Toc237190496" w:history="1">
        <w:r w:rsidRPr="009168EB">
          <w:rPr>
            <w:rStyle w:val="Hyperlink"/>
            <w:noProof/>
          </w:rPr>
          <w:t>Table 4. 7 Per-event holdout performance</w:t>
        </w:r>
        <w:r>
          <w:rPr>
            <w:noProof/>
            <w:webHidden/>
          </w:rPr>
          <w:tab/>
        </w:r>
        <w:r>
          <w:rPr>
            <w:noProof/>
            <w:webHidden/>
          </w:rPr>
          <w:fldChar w:fldCharType="begin"/>
        </w:r>
        <w:r>
          <w:rPr>
            <w:noProof/>
            <w:webHidden/>
          </w:rPr>
          <w:instrText xml:space="preserve"> PAGEREF _Toc237190496 \h </w:instrText>
        </w:r>
        <w:r>
          <w:rPr>
            <w:noProof/>
            <w:webHidden/>
          </w:rPr>
        </w:r>
        <w:r>
          <w:rPr>
            <w:noProof/>
            <w:webHidden/>
          </w:rPr>
          <w:fldChar w:fldCharType="separate"/>
        </w:r>
        <w:r>
          <w:rPr>
            <w:noProof/>
            <w:webHidden/>
          </w:rPr>
          <w:t>93</w:t>
        </w:r>
        <w:r>
          <w:rPr>
            <w:noProof/>
            <w:webHidden/>
          </w:rPr>
          <w:fldChar w:fldCharType="end"/>
        </w:r>
      </w:hyperlink>
    </w:p>
    <w:p w14:paraId="4D14221B" w14:textId="4C645126" w:rsidR="0020042C" w:rsidRDefault="0020042C">
      <w:pPr>
        <w:pStyle w:val="TableofFigures"/>
        <w:tabs>
          <w:tab w:val="right" w:pos="8630"/>
        </w:tabs>
        <w:rPr>
          <w:rFonts w:asciiTheme="minorHAnsi" w:eastAsiaTheme="minorEastAsia" w:hAnsiTheme="minorHAnsi" w:cstheme="minorBidi"/>
          <w:noProof/>
          <w:kern w:val="2"/>
          <w:szCs w:val="24"/>
          <w14:ligatures w14:val="standardContextual"/>
        </w:rPr>
      </w:pPr>
      <w:hyperlink w:anchor="_Toc237190497" w:history="1">
        <w:r w:rsidRPr="009168EB">
          <w:rPr>
            <w:rStyle w:val="Hyperlink"/>
            <w:noProof/>
          </w:rPr>
          <w:t>Table 4. 8 Calibration results by model stage and class</w:t>
        </w:r>
        <w:r>
          <w:rPr>
            <w:noProof/>
            <w:webHidden/>
          </w:rPr>
          <w:tab/>
        </w:r>
        <w:r>
          <w:rPr>
            <w:noProof/>
            <w:webHidden/>
          </w:rPr>
          <w:fldChar w:fldCharType="begin"/>
        </w:r>
        <w:r>
          <w:rPr>
            <w:noProof/>
            <w:webHidden/>
          </w:rPr>
          <w:instrText xml:space="preserve"> PAGEREF _Toc237190497 \h </w:instrText>
        </w:r>
        <w:r>
          <w:rPr>
            <w:noProof/>
            <w:webHidden/>
          </w:rPr>
        </w:r>
        <w:r>
          <w:rPr>
            <w:noProof/>
            <w:webHidden/>
          </w:rPr>
          <w:fldChar w:fldCharType="separate"/>
        </w:r>
        <w:r>
          <w:rPr>
            <w:noProof/>
            <w:webHidden/>
          </w:rPr>
          <w:t>96</w:t>
        </w:r>
        <w:r>
          <w:rPr>
            <w:noProof/>
            <w:webHidden/>
          </w:rPr>
          <w:fldChar w:fldCharType="end"/>
        </w:r>
      </w:hyperlink>
    </w:p>
    <w:p w14:paraId="186D4D4A" w14:textId="2DF48282" w:rsidR="0020042C" w:rsidRDefault="0020042C">
      <w:pPr>
        <w:pStyle w:val="TableofFigures"/>
        <w:tabs>
          <w:tab w:val="right" w:pos="8630"/>
        </w:tabs>
        <w:rPr>
          <w:rFonts w:asciiTheme="minorHAnsi" w:eastAsiaTheme="minorEastAsia" w:hAnsiTheme="minorHAnsi" w:cstheme="minorBidi"/>
          <w:noProof/>
          <w:kern w:val="2"/>
          <w:szCs w:val="24"/>
          <w14:ligatures w14:val="standardContextual"/>
        </w:rPr>
      </w:pPr>
      <w:hyperlink w:anchor="_Toc237190498" w:history="1">
        <w:r w:rsidRPr="009168EB">
          <w:rPr>
            <w:rStyle w:val="Hyperlink"/>
            <w:noProof/>
          </w:rPr>
          <w:t>Table 4. 9 Per-event inference latency at threshold 0.70</w:t>
        </w:r>
        <w:r>
          <w:rPr>
            <w:noProof/>
            <w:webHidden/>
          </w:rPr>
          <w:tab/>
        </w:r>
        <w:r>
          <w:rPr>
            <w:noProof/>
            <w:webHidden/>
          </w:rPr>
          <w:fldChar w:fldCharType="begin"/>
        </w:r>
        <w:r>
          <w:rPr>
            <w:noProof/>
            <w:webHidden/>
          </w:rPr>
          <w:instrText xml:space="preserve"> PAGEREF _Toc237190498 \h </w:instrText>
        </w:r>
        <w:r>
          <w:rPr>
            <w:noProof/>
            <w:webHidden/>
          </w:rPr>
        </w:r>
        <w:r>
          <w:rPr>
            <w:noProof/>
            <w:webHidden/>
          </w:rPr>
          <w:fldChar w:fldCharType="separate"/>
        </w:r>
        <w:r>
          <w:rPr>
            <w:noProof/>
            <w:webHidden/>
          </w:rPr>
          <w:t>99</w:t>
        </w:r>
        <w:r>
          <w:rPr>
            <w:noProof/>
            <w:webHidden/>
          </w:rPr>
          <w:fldChar w:fldCharType="end"/>
        </w:r>
      </w:hyperlink>
    </w:p>
    <w:p w14:paraId="343ABD71" w14:textId="566F32BB" w:rsidR="0020042C" w:rsidRDefault="0020042C">
      <w:pPr>
        <w:pStyle w:val="TableofFigures"/>
        <w:tabs>
          <w:tab w:val="right" w:pos="8630"/>
        </w:tabs>
        <w:rPr>
          <w:rFonts w:asciiTheme="minorHAnsi" w:eastAsiaTheme="minorEastAsia" w:hAnsiTheme="minorHAnsi" w:cstheme="minorBidi"/>
          <w:noProof/>
          <w:kern w:val="2"/>
          <w:szCs w:val="24"/>
          <w14:ligatures w14:val="standardContextual"/>
        </w:rPr>
      </w:pPr>
      <w:hyperlink w:anchor="_Toc237190499" w:history="1">
        <w:r w:rsidRPr="009168EB">
          <w:rPr>
            <w:rStyle w:val="Hyperlink"/>
            <w:noProof/>
          </w:rPr>
          <w:t>Table 4. 10 High-level comparison with representative BGP detection approaches</w:t>
        </w:r>
        <w:r>
          <w:rPr>
            <w:noProof/>
            <w:webHidden/>
          </w:rPr>
          <w:tab/>
        </w:r>
        <w:r>
          <w:rPr>
            <w:noProof/>
            <w:webHidden/>
          </w:rPr>
          <w:fldChar w:fldCharType="begin"/>
        </w:r>
        <w:r>
          <w:rPr>
            <w:noProof/>
            <w:webHidden/>
          </w:rPr>
          <w:instrText xml:space="preserve"> PAGEREF _Toc237190499 \h </w:instrText>
        </w:r>
        <w:r>
          <w:rPr>
            <w:noProof/>
            <w:webHidden/>
          </w:rPr>
        </w:r>
        <w:r>
          <w:rPr>
            <w:noProof/>
            <w:webHidden/>
          </w:rPr>
          <w:fldChar w:fldCharType="separate"/>
        </w:r>
        <w:r>
          <w:rPr>
            <w:noProof/>
            <w:webHidden/>
          </w:rPr>
          <w:t>101</w:t>
        </w:r>
        <w:r>
          <w:rPr>
            <w:noProof/>
            <w:webHidden/>
          </w:rPr>
          <w:fldChar w:fldCharType="end"/>
        </w:r>
      </w:hyperlink>
    </w:p>
    <w:p w14:paraId="6CBA1CE5" w14:textId="7812E778" w:rsidR="00D3610D" w:rsidRPr="00472B08" w:rsidRDefault="00F36470" w:rsidP="00FA5D45">
      <w:pPr>
        <w:tabs>
          <w:tab w:val="left" w:pos="3225"/>
        </w:tabs>
        <w:spacing w:after="0"/>
        <w:rPr>
          <w:szCs w:val="24"/>
        </w:rPr>
      </w:pPr>
      <w:r>
        <w:rPr>
          <w:b/>
          <w:szCs w:val="24"/>
        </w:rPr>
        <w:lastRenderedPageBreak/>
        <w:fldChar w:fldCharType="end"/>
      </w:r>
    </w:p>
    <w:p w14:paraId="28DC6BED" w14:textId="18543E72" w:rsidR="00D3610D" w:rsidRPr="00472B08" w:rsidRDefault="00D3610D" w:rsidP="00D3610D">
      <w:pPr>
        <w:rPr>
          <w:b/>
          <w:szCs w:val="24"/>
        </w:rPr>
      </w:pPr>
    </w:p>
    <w:p w14:paraId="2B251E4B" w14:textId="77777777" w:rsidR="00D3610D" w:rsidRPr="00D3610D" w:rsidRDefault="00D3610D" w:rsidP="00D3610D">
      <w:pPr>
        <w:pStyle w:val="Heading1"/>
        <w:keepNext w:val="0"/>
        <w:keepLines w:val="0"/>
        <w:spacing w:before="0" w:after="0" w:line="480" w:lineRule="auto"/>
        <w:jc w:val="center"/>
        <w:rPr>
          <w:rFonts w:ascii="Times New Roman" w:eastAsia="Calibri" w:hAnsi="Times New Roman" w:cs="Times New Roman"/>
          <w:b/>
          <w:color w:val="auto"/>
          <w:sz w:val="24"/>
          <w:szCs w:val="24"/>
        </w:rPr>
      </w:pPr>
      <w:bookmarkStart w:id="4" w:name="_Toc237184100"/>
      <w:r w:rsidRPr="00D3610D">
        <w:rPr>
          <w:rFonts w:ascii="Times New Roman" w:eastAsia="Calibri" w:hAnsi="Times New Roman" w:cs="Times New Roman"/>
          <w:b/>
          <w:color w:val="auto"/>
          <w:sz w:val="24"/>
          <w:szCs w:val="24"/>
        </w:rPr>
        <w:t>List of Symbols</w:t>
      </w:r>
      <w:bookmarkEnd w:id="4"/>
    </w:p>
    <w:p w14:paraId="4A07E9C1" w14:textId="77777777" w:rsidR="00D3610D" w:rsidRPr="00472B08" w:rsidRDefault="00D3610D" w:rsidP="00D3610D">
      <w:pPr>
        <w:rPr>
          <w:szCs w:val="24"/>
        </w:rPr>
      </w:pPr>
    </w:p>
    <w:p w14:paraId="5754BA75" w14:textId="50286983" w:rsidR="00D3610D" w:rsidRDefault="00422134" w:rsidP="00FA2ABD">
      <w:pPr>
        <w:pStyle w:val="NoSpacing"/>
      </w:pPr>
      <w:r w:rsidRPr="00FA2ABD">
        <w:t>X</w:t>
      </w:r>
      <w:r w:rsidRPr="00FA2ABD">
        <w:tab/>
      </w:r>
      <w:r w:rsidRPr="00FA2ABD">
        <w:tab/>
      </w:r>
      <w:r w:rsidRPr="00FA2ABD">
        <w:tab/>
        <w:t xml:space="preserve">Input feature vector representing a BGP event </w:t>
      </w:r>
      <w:r w:rsidRPr="00FA2ABD">
        <w:br/>
      </w:r>
      <w:r w:rsidRPr="00FA2ABD">
        <w:br/>
        <w:t>P</w:t>
      </w:r>
      <w:r w:rsidRPr="00FA2ABD">
        <w:tab/>
      </w:r>
      <w:r w:rsidRPr="00FA2ABD">
        <w:tab/>
      </w:r>
      <w:r w:rsidRPr="00FA2ABD">
        <w:tab/>
        <w:t xml:space="preserve">Probability distribution over root-cause classes </w:t>
      </w:r>
      <w:r w:rsidRPr="00FA2ABD">
        <w:br/>
      </w:r>
      <w:r w:rsidRPr="00FA2ABD">
        <w:br/>
        <w:t>p_i</w:t>
      </w:r>
      <w:r w:rsidRPr="00FA2ABD">
        <w:tab/>
      </w:r>
      <w:r w:rsidRPr="00FA2ABD">
        <w:tab/>
      </w:r>
      <w:r w:rsidRPr="00FA2ABD">
        <w:tab/>
        <w:t xml:space="preserve">Probability assigned to class i </w:t>
      </w:r>
      <w:r w:rsidRPr="00FA2ABD">
        <w:br/>
      </w:r>
      <w:r w:rsidRPr="00FA2ABD">
        <w:br/>
        <w:t>p_max</w:t>
      </w:r>
      <w:r w:rsidRPr="00FA2ABD">
        <w:tab/>
      </w:r>
      <w:r w:rsidRPr="00FA2ABD">
        <w:tab/>
      </w:r>
      <w:r w:rsidRPr="00FA2ABD">
        <w:tab/>
        <w:t xml:space="preserve">Maximum predicted class probability </w:t>
      </w:r>
      <w:r w:rsidRPr="00FA2ABD">
        <w:br/>
      </w:r>
      <w:r w:rsidRPr="00FA2ABD">
        <w:br/>
        <w:t>p_second</w:t>
      </w:r>
      <w:r w:rsidRPr="00FA2ABD">
        <w:tab/>
      </w:r>
      <w:r w:rsidRPr="00FA2ABD">
        <w:tab/>
        <w:t xml:space="preserve">Second-highest predicted probability </w:t>
      </w:r>
      <w:r w:rsidRPr="00FA2ABD">
        <w:br/>
      </w:r>
      <w:r w:rsidRPr="00FA2ABD">
        <w:br/>
        <w:t>Gap</w:t>
      </w:r>
      <w:r w:rsidRPr="00FA2ABD">
        <w:tab/>
      </w:r>
      <w:r w:rsidRPr="00FA2ABD">
        <w:tab/>
      </w:r>
      <w:r w:rsidRPr="00FA2ABD">
        <w:tab/>
        <w:t xml:space="preserve">Confidence gap between top two predictions </w:t>
      </w:r>
      <w:r w:rsidRPr="00FA2ABD">
        <w:br/>
        <w:t xml:space="preserve">                                   (Gap = p_max − p_second) </w:t>
      </w:r>
      <w:r w:rsidRPr="00FA2ABD">
        <w:br/>
      </w:r>
      <w:r w:rsidRPr="00FA2ABD">
        <w:br/>
        <w:t>τ (tau)</w:t>
      </w:r>
      <w:r w:rsidRPr="00FA2ABD">
        <w:tab/>
      </w:r>
      <w:r w:rsidRPr="00FA2ABD">
        <w:tab/>
      </w:r>
      <w:r w:rsidRPr="00FA2ABD">
        <w:tab/>
        <w:t xml:space="preserve">Confidence threshold for hybrid decision </w:t>
      </w:r>
      <w:r w:rsidRPr="00FA2ABD">
        <w:br/>
      </w:r>
      <w:r w:rsidRPr="00FA2ABD">
        <w:br/>
        <w:t>U(t)</w:t>
      </w:r>
      <w:r w:rsidRPr="00FA2ABD">
        <w:tab/>
      </w:r>
      <w:r w:rsidRPr="00FA2ABD">
        <w:tab/>
      </w:r>
      <w:r w:rsidRPr="00FA2ABD">
        <w:tab/>
        <w:t xml:space="preserve">Number of BGP update messages in time window t </w:t>
      </w:r>
      <w:r w:rsidRPr="00FA2ABD">
        <w:br/>
      </w:r>
      <w:r w:rsidRPr="00FA2ABD">
        <w:br/>
        <w:t>W(t)</w:t>
      </w:r>
      <w:r w:rsidRPr="00FA2ABD">
        <w:tab/>
      </w:r>
      <w:r w:rsidRPr="00FA2ABD">
        <w:tab/>
      </w:r>
      <w:r w:rsidRPr="00FA2ABD">
        <w:tab/>
        <w:t xml:space="preserve">Number of BGP withdrawal messages in time window t </w:t>
      </w:r>
      <w:r w:rsidRPr="00FA2ABD">
        <w:br/>
      </w:r>
      <w:r w:rsidRPr="00FA2ABD">
        <w:br/>
        <w:t>L</w:t>
      </w:r>
      <w:r w:rsidRPr="00FA2ABD">
        <w:tab/>
      </w:r>
      <w:r w:rsidRPr="00FA2ABD">
        <w:tab/>
      </w:r>
      <w:r w:rsidRPr="00FA2ABD">
        <w:tab/>
        <w:t xml:space="preserve">Length of AS_PATH </w:t>
      </w:r>
      <w:r w:rsidRPr="00FA2ABD">
        <w:br/>
      </w:r>
      <w:r w:rsidRPr="00FA2ABD">
        <w:br/>
        <w:t>AS_path</w:t>
      </w:r>
      <w:r w:rsidRPr="00FA2ABD">
        <w:tab/>
      </w:r>
      <w:r w:rsidRPr="00FA2ABD">
        <w:tab/>
        <w:t xml:space="preserve">Ordered sequence of autonomous systems in a route </w:t>
      </w:r>
      <w:r w:rsidRPr="00FA2ABD">
        <w:br/>
      </w:r>
      <w:r w:rsidRPr="00FA2ABD">
        <w:br/>
        <w:t>OriginAS</w:t>
      </w:r>
      <w:r w:rsidRPr="00FA2ABD">
        <w:tab/>
      </w:r>
      <w:r w:rsidRPr="00FA2ABD">
        <w:tab/>
        <w:t xml:space="preserve">Origin autonomous system of a prefix </w:t>
      </w:r>
      <w:r w:rsidRPr="00FA2ABD">
        <w:br/>
      </w:r>
      <w:r w:rsidRPr="00FA2ABD">
        <w:br/>
        <w:t>OriginChange_t</w:t>
      </w:r>
      <w:r w:rsidRPr="00FA2ABD">
        <w:tab/>
        <w:t xml:space="preserve">Binary indicator of origin AS change at time t </w:t>
      </w:r>
      <w:r w:rsidRPr="00FA2ABD">
        <w:br/>
      </w:r>
      <w:r w:rsidRPr="00FA2ABD">
        <w:br/>
        <w:t>time_idx</w:t>
      </w:r>
      <w:r w:rsidRPr="00FA2ABD">
        <w:tab/>
      </w:r>
      <w:r w:rsidRPr="00FA2ABD">
        <w:tab/>
        <w:t xml:space="preserve">Discrete temporal index for sequence modeling </w:t>
      </w:r>
      <w:r w:rsidRPr="00FA2ABD">
        <w:br/>
      </w:r>
      <w:r w:rsidRPr="00FA2ABD">
        <w:br/>
        <w:t>ΔL</w:t>
      </w:r>
      <w:r w:rsidRPr="00FA2ABD">
        <w:tab/>
      </w:r>
      <w:r w:rsidRPr="00FA2ABD">
        <w:tab/>
      </w:r>
      <w:r w:rsidRPr="00FA2ABD">
        <w:tab/>
        <w:t xml:space="preserve">Change in AS path length between observations </w:t>
      </w:r>
      <w:r w:rsidRPr="00FA2ABD">
        <w:br/>
      </w:r>
      <w:r w:rsidRPr="00FA2ABD">
        <w:br/>
        <w:t>Top-k</w:t>
      </w:r>
      <w:r w:rsidRPr="00FA2ABD">
        <w:tab/>
      </w:r>
      <w:r w:rsidRPr="00FA2ABD">
        <w:tab/>
      </w:r>
      <w:r w:rsidRPr="00FA2ABD">
        <w:tab/>
        <w:t xml:space="preserve">Top k ranked predicted root causes </w:t>
      </w:r>
      <w:r w:rsidRPr="00FA2ABD">
        <w:br/>
      </w:r>
      <w:r w:rsidRPr="00FA2ABD">
        <w:br/>
        <w:t>MRR</w:t>
      </w:r>
      <w:r w:rsidRPr="00FA2ABD">
        <w:tab/>
      </w:r>
      <w:r w:rsidRPr="00FA2ABD">
        <w:tab/>
      </w:r>
      <w:r w:rsidRPr="00FA2ABD">
        <w:tab/>
        <w:t>Mean Reciprocal Rank</w:t>
      </w:r>
    </w:p>
    <w:p w14:paraId="6881FC82" w14:textId="77777777" w:rsidR="00D3610D" w:rsidRDefault="00D3610D" w:rsidP="00FA2ABD">
      <w:pPr>
        <w:pStyle w:val="NoSpacing"/>
        <w:rPr>
          <w:b/>
          <w:szCs w:val="24"/>
        </w:rPr>
      </w:pPr>
    </w:p>
    <w:p w14:paraId="5DC0F78B" w14:textId="77777777" w:rsidR="00D3610D" w:rsidRDefault="00D3610D" w:rsidP="00FA2ABD">
      <w:pPr>
        <w:pStyle w:val="NoSpacing"/>
        <w:rPr>
          <w:b/>
          <w:szCs w:val="24"/>
        </w:rPr>
      </w:pPr>
      <w:r>
        <w:br w:type="page"/>
      </w:r>
    </w:p>
    <w:p w14:paraId="4EE5740D" w14:textId="77777777" w:rsidR="00D3610D" w:rsidRPr="00D3610D" w:rsidRDefault="00D3610D" w:rsidP="00D3610D">
      <w:pPr>
        <w:pStyle w:val="Heading1"/>
        <w:keepNext w:val="0"/>
        <w:keepLines w:val="0"/>
        <w:spacing w:before="0" w:after="0" w:line="480" w:lineRule="auto"/>
        <w:jc w:val="center"/>
        <w:rPr>
          <w:rFonts w:ascii="Times New Roman" w:eastAsia="Calibri" w:hAnsi="Times New Roman" w:cs="Times New Roman"/>
          <w:b/>
          <w:color w:val="auto"/>
          <w:sz w:val="24"/>
          <w:szCs w:val="24"/>
        </w:rPr>
      </w:pPr>
      <w:bookmarkStart w:id="5" w:name="_Toc237184101"/>
      <w:r w:rsidRPr="00D3610D">
        <w:rPr>
          <w:rFonts w:ascii="Times New Roman" w:eastAsia="Calibri" w:hAnsi="Times New Roman" w:cs="Times New Roman"/>
          <w:b/>
          <w:color w:val="auto"/>
          <w:sz w:val="24"/>
          <w:szCs w:val="24"/>
        </w:rPr>
        <w:lastRenderedPageBreak/>
        <w:t>List of Acronyms</w:t>
      </w:r>
      <w:bookmarkEnd w:id="5"/>
    </w:p>
    <w:p w14:paraId="53A1E76B" w14:textId="77777777" w:rsidR="00D3610D" w:rsidRPr="00472B08" w:rsidRDefault="00D3610D" w:rsidP="00D3610D">
      <w:pPr>
        <w:rPr>
          <w:szCs w:val="24"/>
        </w:rPr>
      </w:pPr>
    </w:p>
    <w:p w14:paraId="1285ED39" w14:textId="4940EC85" w:rsidR="00DA691C" w:rsidRPr="00DA691C" w:rsidRDefault="00DA691C" w:rsidP="00DA691C">
      <w:pPr>
        <w:rPr>
          <w:szCs w:val="24"/>
        </w:rPr>
      </w:pPr>
      <w:r w:rsidRPr="00DA691C">
        <w:rPr>
          <w:szCs w:val="24"/>
        </w:rPr>
        <w:t>AI</w:t>
      </w:r>
      <w:r w:rsidR="00991E01">
        <w:rPr>
          <w:szCs w:val="24"/>
        </w:rPr>
        <w:tab/>
      </w:r>
      <w:r w:rsidR="00991E01">
        <w:rPr>
          <w:szCs w:val="24"/>
        </w:rPr>
        <w:tab/>
      </w:r>
      <w:r w:rsidR="00FA2ABD">
        <w:rPr>
          <w:szCs w:val="24"/>
        </w:rPr>
        <w:tab/>
      </w:r>
      <w:r w:rsidRPr="00DA691C">
        <w:rPr>
          <w:szCs w:val="24"/>
        </w:rPr>
        <w:t xml:space="preserve">Artificial Intelligence  </w:t>
      </w:r>
    </w:p>
    <w:p w14:paraId="36EA4DBE" w14:textId="5ABE95FD" w:rsidR="00DA691C" w:rsidRPr="00DA691C" w:rsidRDefault="00DA691C" w:rsidP="00DA691C">
      <w:pPr>
        <w:rPr>
          <w:szCs w:val="24"/>
        </w:rPr>
      </w:pPr>
      <w:r w:rsidRPr="00DA691C">
        <w:rPr>
          <w:szCs w:val="24"/>
        </w:rPr>
        <w:t>API</w:t>
      </w:r>
      <w:r w:rsidR="00991E01">
        <w:rPr>
          <w:szCs w:val="24"/>
        </w:rPr>
        <w:tab/>
      </w:r>
      <w:r w:rsidR="00991E01">
        <w:rPr>
          <w:szCs w:val="24"/>
        </w:rPr>
        <w:tab/>
      </w:r>
      <w:r w:rsidR="00FA2ABD">
        <w:rPr>
          <w:szCs w:val="24"/>
        </w:rPr>
        <w:tab/>
      </w:r>
      <w:r w:rsidRPr="00DA691C">
        <w:rPr>
          <w:szCs w:val="24"/>
        </w:rPr>
        <w:t xml:space="preserve">Application Programming Interface  </w:t>
      </w:r>
    </w:p>
    <w:p w14:paraId="55B5480A" w14:textId="5C8CE56C" w:rsidR="00DA691C" w:rsidRPr="00DA691C" w:rsidRDefault="00DA691C" w:rsidP="00DA691C">
      <w:pPr>
        <w:rPr>
          <w:szCs w:val="24"/>
        </w:rPr>
      </w:pPr>
      <w:r w:rsidRPr="00DA691C">
        <w:rPr>
          <w:szCs w:val="24"/>
        </w:rPr>
        <w:t>AS</w:t>
      </w:r>
      <w:r w:rsidR="00991E01">
        <w:rPr>
          <w:szCs w:val="24"/>
        </w:rPr>
        <w:tab/>
      </w:r>
      <w:r w:rsidR="00991E01">
        <w:rPr>
          <w:szCs w:val="24"/>
        </w:rPr>
        <w:tab/>
      </w:r>
      <w:r w:rsidR="00FA2ABD">
        <w:rPr>
          <w:szCs w:val="24"/>
        </w:rPr>
        <w:tab/>
      </w:r>
      <w:r w:rsidRPr="00DA691C">
        <w:rPr>
          <w:szCs w:val="24"/>
        </w:rPr>
        <w:t xml:space="preserve">Autonomous System  </w:t>
      </w:r>
    </w:p>
    <w:p w14:paraId="2699958E" w14:textId="244A4A43" w:rsidR="00DA691C" w:rsidRPr="00DA691C" w:rsidRDefault="00DA691C" w:rsidP="00DA691C">
      <w:pPr>
        <w:rPr>
          <w:szCs w:val="24"/>
        </w:rPr>
      </w:pPr>
      <w:r w:rsidRPr="00DA691C">
        <w:rPr>
          <w:szCs w:val="24"/>
        </w:rPr>
        <w:t>AS_PATH</w:t>
      </w:r>
      <w:r w:rsidR="00991E01">
        <w:rPr>
          <w:szCs w:val="24"/>
        </w:rPr>
        <w:tab/>
      </w:r>
      <w:r w:rsidR="00FA2ABD">
        <w:rPr>
          <w:szCs w:val="24"/>
        </w:rPr>
        <w:tab/>
      </w:r>
      <w:r w:rsidRPr="00DA691C">
        <w:rPr>
          <w:szCs w:val="24"/>
        </w:rPr>
        <w:t xml:space="preserve">Autonomous System Path Attribute  </w:t>
      </w:r>
    </w:p>
    <w:p w14:paraId="6D0B2DF8" w14:textId="510FA0A4" w:rsidR="00DA691C" w:rsidRPr="00DA691C" w:rsidRDefault="00DA691C" w:rsidP="00DA691C">
      <w:pPr>
        <w:rPr>
          <w:szCs w:val="24"/>
        </w:rPr>
      </w:pPr>
      <w:r w:rsidRPr="00DA691C">
        <w:rPr>
          <w:szCs w:val="24"/>
        </w:rPr>
        <w:t>BGP</w:t>
      </w:r>
      <w:r w:rsidR="00991E01">
        <w:rPr>
          <w:szCs w:val="24"/>
        </w:rPr>
        <w:tab/>
      </w:r>
      <w:r w:rsidR="00991E01">
        <w:rPr>
          <w:szCs w:val="24"/>
        </w:rPr>
        <w:tab/>
      </w:r>
      <w:r w:rsidR="00FA2ABD">
        <w:rPr>
          <w:szCs w:val="24"/>
        </w:rPr>
        <w:tab/>
      </w:r>
      <w:r w:rsidRPr="00DA691C">
        <w:rPr>
          <w:szCs w:val="24"/>
        </w:rPr>
        <w:t xml:space="preserve">Border Gateway Protocol  </w:t>
      </w:r>
    </w:p>
    <w:p w14:paraId="60EF6493" w14:textId="5F92852C" w:rsidR="00DA691C" w:rsidRPr="00DA691C" w:rsidRDefault="00DA691C" w:rsidP="00DA691C">
      <w:pPr>
        <w:rPr>
          <w:szCs w:val="24"/>
        </w:rPr>
      </w:pPr>
      <w:r w:rsidRPr="00DA691C">
        <w:rPr>
          <w:szCs w:val="24"/>
        </w:rPr>
        <w:t>CAIDA</w:t>
      </w:r>
      <w:r w:rsidR="00991E01">
        <w:rPr>
          <w:szCs w:val="24"/>
        </w:rPr>
        <w:tab/>
      </w:r>
      <w:r w:rsidR="00FA2ABD">
        <w:rPr>
          <w:szCs w:val="24"/>
        </w:rPr>
        <w:tab/>
      </w:r>
      <w:r w:rsidRPr="00DA691C">
        <w:rPr>
          <w:szCs w:val="24"/>
        </w:rPr>
        <w:t xml:space="preserve">Center for Applied Internet Data Analysis  </w:t>
      </w:r>
    </w:p>
    <w:p w14:paraId="5AF24161" w14:textId="130BE1C6" w:rsidR="00DA691C" w:rsidRPr="00DA691C" w:rsidRDefault="00DA691C" w:rsidP="00DA691C">
      <w:pPr>
        <w:rPr>
          <w:szCs w:val="24"/>
        </w:rPr>
      </w:pPr>
      <w:r w:rsidRPr="00DA691C">
        <w:rPr>
          <w:szCs w:val="24"/>
        </w:rPr>
        <w:t>CSV</w:t>
      </w:r>
      <w:r w:rsidR="00991E01">
        <w:rPr>
          <w:szCs w:val="24"/>
        </w:rPr>
        <w:tab/>
      </w:r>
      <w:r w:rsidR="00991E01">
        <w:rPr>
          <w:szCs w:val="24"/>
        </w:rPr>
        <w:tab/>
      </w:r>
      <w:r w:rsidR="00FA2ABD">
        <w:rPr>
          <w:szCs w:val="24"/>
        </w:rPr>
        <w:tab/>
      </w:r>
      <w:r w:rsidRPr="00DA691C">
        <w:rPr>
          <w:szCs w:val="24"/>
        </w:rPr>
        <w:t xml:space="preserve">Comma-Separated Values  </w:t>
      </w:r>
    </w:p>
    <w:p w14:paraId="1AC3083F" w14:textId="49E114EA" w:rsidR="00DA691C" w:rsidRPr="00DA691C" w:rsidRDefault="00DA691C" w:rsidP="00DA691C">
      <w:pPr>
        <w:rPr>
          <w:szCs w:val="24"/>
        </w:rPr>
      </w:pPr>
      <w:r w:rsidRPr="00DA691C">
        <w:rPr>
          <w:szCs w:val="24"/>
        </w:rPr>
        <w:t>DNS</w:t>
      </w:r>
      <w:r w:rsidR="00991E01">
        <w:rPr>
          <w:szCs w:val="24"/>
        </w:rPr>
        <w:tab/>
      </w:r>
      <w:r w:rsidR="00991E01">
        <w:rPr>
          <w:szCs w:val="24"/>
        </w:rPr>
        <w:tab/>
      </w:r>
      <w:r w:rsidR="00FA2ABD">
        <w:rPr>
          <w:szCs w:val="24"/>
        </w:rPr>
        <w:tab/>
      </w:r>
      <w:r w:rsidRPr="00DA691C">
        <w:rPr>
          <w:szCs w:val="24"/>
        </w:rPr>
        <w:t xml:space="preserve">Domain Name System  </w:t>
      </w:r>
    </w:p>
    <w:p w14:paraId="472022D7" w14:textId="5AEC2062" w:rsidR="00DA691C" w:rsidRPr="00DA691C" w:rsidRDefault="00DA691C" w:rsidP="00DA691C">
      <w:pPr>
        <w:rPr>
          <w:szCs w:val="24"/>
        </w:rPr>
      </w:pPr>
      <w:r w:rsidRPr="00DA691C">
        <w:rPr>
          <w:szCs w:val="24"/>
        </w:rPr>
        <w:t>F1</w:t>
      </w:r>
      <w:r w:rsidR="00991E01">
        <w:rPr>
          <w:szCs w:val="24"/>
        </w:rPr>
        <w:tab/>
      </w:r>
      <w:r w:rsidR="00991E01">
        <w:rPr>
          <w:szCs w:val="24"/>
        </w:rPr>
        <w:tab/>
      </w:r>
      <w:r w:rsidR="00FA2ABD">
        <w:rPr>
          <w:szCs w:val="24"/>
        </w:rPr>
        <w:tab/>
      </w:r>
      <w:r w:rsidRPr="00DA691C">
        <w:rPr>
          <w:szCs w:val="24"/>
        </w:rPr>
        <w:t xml:space="preserve">F1 Score (Harmonic Mean of Precision and Recall)  </w:t>
      </w:r>
    </w:p>
    <w:p w14:paraId="36E576A9" w14:textId="6DB636B4" w:rsidR="00DA691C" w:rsidRPr="00DA691C" w:rsidRDefault="00DA691C" w:rsidP="00DA691C">
      <w:pPr>
        <w:rPr>
          <w:szCs w:val="24"/>
        </w:rPr>
      </w:pPr>
      <w:r w:rsidRPr="00DA691C">
        <w:rPr>
          <w:szCs w:val="24"/>
        </w:rPr>
        <w:t>GB</w:t>
      </w:r>
      <w:r w:rsidR="00991E01">
        <w:rPr>
          <w:szCs w:val="24"/>
        </w:rPr>
        <w:tab/>
      </w:r>
      <w:r w:rsidR="00991E01">
        <w:rPr>
          <w:szCs w:val="24"/>
        </w:rPr>
        <w:tab/>
      </w:r>
      <w:r w:rsidR="00FA2ABD">
        <w:rPr>
          <w:szCs w:val="24"/>
        </w:rPr>
        <w:tab/>
      </w:r>
      <w:r w:rsidRPr="00DA691C">
        <w:rPr>
          <w:szCs w:val="24"/>
        </w:rPr>
        <w:t xml:space="preserve">Gigabyte  </w:t>
      </w:r>
    </w:p>
    <w:p w14:paraId="1C060218" w14:textId="025D7EA5" w:rsidR="00DA691C" w:rsidRPr="00DA691C" w:rsidRDefault="00DA691C" w:rsidP="00DA691C">
      <w:pPr>
        <w:rPr>
          <w:szCs w:val="24"/>
        </w:rPr>
      </w:pPr>
      <w:r w:rsidRPr="00DA691C">
        <w:rPr>
          <w:szCs w:val="24"/>
        </w:rPr>
        <w:t>GPU</w:t>
      </w:r>
      <w:r w:rsidR="00991E01">
        <w:rPr>
          <w:szCs w:val="24"/>
        </w:rPr>
        <w:tab/>
      </w:r>
      <w:r w:rsidR="00991E01">
        <w:rPr>
          <w:szCs w:val="24"/>
        </w:rPr>
        <w:tab/>
      </w:r>
      <w:r w:rsidR="00FA2ABD">
        <w:rPr>
          <w:szCs w:val="24"/>
        </w:rPr>
        <w:tab/>
      </w:r>
      <w:r w:rsidRPr="00DA691C">
        <w:rPr>
          <w:szCs w:val="24"/>
        </w:rPr>
        <w:t xml:space="preserve">Graphics Processing Unit  </w:t>
      </w:r>
    </w:p>
    <w:p w14:paraId="2D8B1E3F" w14:textId="57D03EF4" w:rsidR="00DA691C" w:rsidRPr="00DA691C" w:rsidRDefault="00DA691C" w:rsidP="00DA691C">
      <w:pPr>
        <w:rPr>
          <w:szCs w:val="24"/>
        </w:rPr>
      </w:pPr>
      <w:r w:rsidRPr="00DA691C">
        <w:rPr>
          <w:szCs w:val="24"/>
        </w:rPr>
        <w:t>HTTP</w:t>
      </w:r>
      <w:r w:rsidR="00991E01">
        <w:rPr>
          <w:szCs w:val="24"/>
        </w:rPr>
        <w:tab/>
      </w:r>
      <w:r w:rsidR="00991E01">
        <w:rPr>
          <w:szCs w:val="24"/>
        </w:rPr>
        <w:tab/>
      </w:r>
      <w:r w:rsidR="00FA2ABD">
        <w:rPr>
          <w:szCs w:val="24"/>
        </w:rPr>
        <w:tab/>
      </w:r>
      <w:r w:rsidRPr="00DA691C">
        <w:rPr>
          <w:szCs w:val="24"/>
        </w:rPr>
        <w:t xml:space="preserve">Hypertext Transfer Protocol  </w:t>
      </w:r>
    </w:p>
    <w:p w14:paraId="4D143452" w14:textId="6B0C0DA0" w:rsidR="00DA691C" w:rsidRPr="00DA691C" w:rsidRDefault="00DA691C" w:rsidP="00DA691C">
      <w:pPr>
        <w:rPr>
          <w:szCs w:val="24"/>
        </w:rPr>
      </w:pPr>
      <w:r w:rsidRPr="00DA691C">
        <w:rPr>
          <w:szCs w:val="24"/>
        </w:rPr>
        <w:t>IP</w:t>
      </w:r>
      <w:r w:rsidR="00991E01">
        <w:rPr>
          <w:szCs w:val="24"/>
        </w:rPr>
        <w:tab/>
      </w:r>
      <w:r w:rsidR="00991E01">
        <w:rPr>
          <w:szCs w:val="24"/>
        </w:rPr>
        <w:tab/>
      </w:r>
      <w:r w:rsidR="00FA2ABD">
        <w:rPr>
          <w:szCs w:val="24"/>
        </w:rPr>
        <w:tab/>
      </w:r>
      <w:r w:rsidRPr="00DA691C">
        <w:rPr>
          <w:szCs w:val="24"/>
        </w:rPr>
        <w:t xml:space="preserve">Internet Protocol  </w:t>
      </w:r>
    </w:p>
    <w:p w14:paraId="1B281B09" w14:textId="4873B50D" w:rsidR="00DA691C" w:rsidRPr="00DA691C" w:rsidRDefault="00DA691C" w:rsidP="00DA691C">
      <w:pPr>
        <w:rPr>
          <w:szCs w:val="24"/>
        </w:rPr>
      </w:pPr>
      <w:r w:rsidRPr="00DA691C">
        <w:rPr>
          <w:szCs w:val="24"/>
        </w:rPr>
        <w:t>ISP</w:t>
      </w:r>
      <w:r w:rsidR="00991E01">
        <w:rPr>
          <w:szCs w:val="24"/>
        </w:rPr>
        <w:tab/>
      </w:r>
      <w:r w:rsidR="00991E01">
        <w:rPr>
          <w:szCs w:val="24"/>
        </w:rPr>
        <w:tab/>
      </w:r>
      <w:r w:rsidR="00FA2ABD">
        <w:rPr>
          <w:szCs w:val="24"/>
        </w:rPr>
        <w:tab/>
      </w:r>
      <w:r w:rsidRPr="00DA691C">
        <w:rPr>
          <w:szCs w:val="24"/>
        </w:rPr>
        <w:t xml:space="preserve">Internet Service Provider  </w:t>
      </w:r>
    </w:p>
    <w:p w14:paraId="6CA1FBAA" w14:textId="19F58C37" w:rsidR="00DA691C" w:rsidRPr="00DA691C" w:rsidRDefault="00DA691C" w:rsidP="00DA691C">
      <w:pPr>
        <w:rPr>
          <w:szCs w:val="24"/>
        </w:rPr>
      </w:pPr>
      <w:r w:rsidRPr="00DA691C">
        <w:rPr>
          <w:szCs w:val="24"/>
        </w:rPr>
        <w:t>JSON</w:t>
      </w:r>
      <w:r w:rsidR="00991E01">
        <w:rPr>
          <w:szCs w:val="24"/>
        </w:rPr>
        <w:tab/>
      </w:r>
      <w:r w:rsidR="00991E01">
        <w:rPr>
          <w:szCs w:val="24"/>
        </w:rPr>
        <w:tab/>
      </w:r>
      <w:r w:rsidR="00FA2ABD">
        <w:rPr>
          <w:szCs w:val="24"/>
        </w:rPr>
        <w:tab/>
      </w:r>
      <w:r w:rsidRPr="00DA691C">
        <w:rPr>
          <w:szCs w:val="24"/>
        </w:rPr>
        <w:t xml:space="preserve">JavaScript Object Notation  </w:t>
      </w:r>
    </w:p>
    <w:p w14:paraId="1D4088F8" w14:textId="7C10E14F" w:rsidR="00DA691C" w:rsidRPr="00DA691C" w:rsidRDefault="00DA691C" w:rsidP="00DA691C">
      <w:pPr>
        <w:rPr>
          <w:szCs w:val="24"/>
        </w:rPr>
      </w:pPr>
      <w:r w:rsidRPr="00DA691C">
        <w:rPr>
          <w:szCs w:val="24"/>
        </w:rPr>
        <w:t>ML</w:t>
      </w:r>
      <w:r w:rsidR="00991E01">
        <w:rPr>
          <w:szCs w:val="24"/>
        </w:rPr>
        <w:tab/>
      </w:r>
      <w:r w:rsidR="00991E01">
        <w:rPr>
          <w:szCs w:val="24"/>
        </w:rPr>
        <w:tab/>
      </w:r>
      <w:r w:rsidR="00FA2ABD">
        <w:rPr>
          <w:szCs w:val="24"/>
        </w:rPr>
        <w:tab/>
      </w:r>
      <w:r w:rsidRPr="00DA691C">
        <w:rPr>
          <w:szCs w:val="24"/>
        </w:rPr>
        <w:t xml:space="preserve">Machine Learning  </w:t>
      </w:r>
    </w:p>
    <w:p w14:paraId="4FD34E43" w14:textId="2EA090E8" w:rsidR="00DA691C" w:rsidRPr="00DA691C" w:rsidRDefault="00DA691C" w:rsidP="00DA691C">
      <w:pPr>
        <w:rPr>
          <w:szCs w:val="24"/>
        </w:rPr>
      </w:pPr>
      <w:r w:rsidRPr="00DA691C">
        <w:rPr>
          <w:szCs w:val="24"/>
        </w:rPr>
        <w:t xml:space="preserve">MLflow </w:t>
      </w:r>
      <w:r w:rsidR="00991E01">
        <w:rPr>
          <w:szCs w:val="24"/>
        </w:rPr>
        <w:tab/>
      </w:r>
      <w:r w:rsidR="00FA2ABD">
        <w:rPr>
          <w:szCs w:val="24"/>
        </w:rPr>
        <w:tab/>
      </w:r>
      <w:r w:rsidRPr="00DA691C">
        <w:rPr>
          <w:szCs w:val="24"/>
        </w:rPr>
        <w:t xml:space="preserve">Machine Learning Lifecycle Platform  </w:t>
      </w:r>
    </w:p>
    <w:p w14:paraId="786E34B5" w14:textId="60E3DBD6" w:rsidR="00DA691C" w:rsidRPr="00DA691C" w:rsidRDefault="00DA691C" w:rsidP="00DA691C">
      <w:pPr>
        <w:rPr>
          <w:szCs w:val="24"/>
        </w:rPr>
      </w:pPr>
      <w:r w:rsidRPr="00DA691C">
        <w:rPr>
          <w:szCs w:val="24"/>
        </w:rPr>
        <w:t>MRT</w:t>
      </w:r>
      <w:r w:rsidR="00991E01">
        <w:rPr>
          <w:szCs w:val="24"/>
        </w:rPr>
        <w:tab/>
      </w:r>
      <w:r w:rsidR="00991E01">
        <w:rPr>
          <w:szCs w:val="24"/>
        </w:rPr>
        <w:tab/>
      </w:r>
      <w:r w:rsidR="00FA2ABD">
        <w:rPr>
          <w:szCs w:val="24"/>
        </w:rPr>
        <w:tab/>
      </w:r>
      <w:r w:rsidRPr="00DA691C">
        <w:rPr>
          <w:szCs w:val="24"/>
        </w:rPr>
        <w:t xml:space="preserve">Multi-threaded Routing Toolkit (BGP Data Format)  </w:t>
      </w:r>
    </w:p>
    <w:p w14:paraId="36E8F1D3" w14:textId="20758C7E" w:rsidR="00DA691C" w:rsidRPr="00DA691C" w:rsidRDefault="00DA691C" w:rsidP="00DA691C">
      <w:pPr>
        <w:rPr>
          <w:szCs w:val="24"/>
        </w:rPr>
      </w:pPr>
      <w:r w:rsidRPr="00DA691C">
        <w:rPr>
          <w:szCs w:val="24"/>
        </w:rPr>
        <w:t>MRR</w:t>
      </w:r>
      <w:r w:rsidR="00991E01">
        <w:rPr>
          <w:szCs w:val="24"/>
        </w:rPr>
        <w:tab/>
      </w:r>
      <w:r w:rsidR="00991E01">
        <w:rPr>
          <w:szCs w:val="24"/>
        </w:rPr>
        <w:tab/>
      </w:r>
      <w:r w:rsidR="00FA2ABD">
        <w:rPr>
          <w:szCs w:val="24"/>
        </w:rPr>
        <w:tab/>
      </w:r>
      <w:r w:rsidRPr="00DA691C">
        <w:rPr>
          <w:szCs w:val="24"/>
        </w:rPr>
        <w:t xml:space="preserve">Mean Reciprocal Rank  </w:t>
      </w:r>
    </w:p>
    <w:p w14:paraId="2191FF0D" w14:textId="589B78E4" w:rsidR="00DA691C" w:rsidRPr="00DA691C" w:rsidRDefault="00DA691C" w:rsidP="00DA691C">
      <w:pPr>
        <w:rPr>
          <w:szCs w:val="24"/>
        </w:rPr>
      </w:pPr>
      <w:r w:rsidRPr="00DA691C">
        <w:rPr>
          <w:szCs w:val="24"/>
        </w:rPr>
        <w:t>NMS</w:t>
      </w:r>
      <w:r w:rsidR="00991E01">
        <w:rPr>
          <w:szCs w:val="24"/>
        </w:rPr>
        <w:tab/>
      </w:r>
      <w:r w:rsidR="00991E01">
        <w:rPr>
          <w:szCs w:val="24"/>
        </w:rPr>
        <w:tab/>
      </w:r>
      <w:r w:rsidR="00FA2ABD">
        <w:rPr>
          <w:szCs w:val="24"/>
        </w:rPr>
        <w:tab/>
      </w:r>
      <w:r w:rsidRPr="00DA691C">
        <w:rPr>
          <w:szCs w:val="24"/>
        </w:rPr>
        <w:t xml:space="preserve">Network Management System  </w:t>
      </w:r>
    </w:p>
    <w:p w14:paraId="78F24F90" w14:textId="5F79A8BB" w:rsidR="00DA691C" w:rsidRPr="00DA691C" w:rsidRDefault="00DA691C" w:rsidP="00DA691C">
      <w:pPr>
        <w:rPr>
          <w:szCs w:val="24"/>
        </w:rPr>
      </w:pPr>
      <w:r w:rsidRPr="00DA691C">
        <w:rPr>
          <w:szCs w:val="24"/>
        </w:rPr>
        <w:t>NOC</w:t>
      </w:r>
      <w:r w:rsidR="00991E01">
        <w:rPr>
          <w:szCs w:val="24"/>
        </w:rPr>
        <w:tab/>
      </w:r>
      <w:r w:rsidR="00991E01">
        <w:rPr>
          <w:szCs w:val="24"/>
        </w:rPr>
        <w:tab/>
      </w:r>
      <w:r w:rsidR="00FA2ABD">
        <w:rPr>
          <w:szCs w:val="24"/>
        </w:rPr>
        <w:tab/>
      </w:r>
      <w:r w:rsidRPr="00DA691C">
        <w:rPr>
          <w:szCs w:val="24"/>
        </w:rPr>
        <w:t xml:space="preserve">Network Operations Center  </w:t>
      </w:r>
    </w:p>
    <w:p w14:paraId="02E35036" w14:textId="594AE8F8" w:rsidR="00DA691C" w:rsidRPr="00DA691C" w:rsidRDefault="00DA691C" w:rsidP="00DA691C">
      <w:pPr>
        <w:rPr>
          <w:szCs w:val="24"/>
        </w:rPr>
      </w:pPr>
      <w:r w:rsidRPr="00DA691C">
        <w:rPr>
          <w:szCs w:val="24"/>
        </w:rPr>
        <w:lastRenderedPageBreak/>
        <w:t>NLRI</w:t>
      </w:r>
      <w:r w:rsidR="00991E01">
        <w:rPr>
          <w:szCs w:val="24"/>
        </w:rPr>
        <w:tab/>
      </w:r>
      <w:r w:rsidR="00991E01">
        <w:rPr>
          <w:szCs w:val="24"/>
        </w:rPr>
        <w:tab/>
      </w:r>
      <w:r w:rsidR="00FA2ABD">
        <w:rPr>
          <w:szCs w:val="24"/>
        </w:rPr>
        <w:tab/>
      </w:r>
      <w:r w:rsidRPr="00DA691C">
        <w:rPr>
          <w:szCs w:val="24"/>
        </w:rPr>
        <w:t xml:space="preserve">Network Layer Reachability Information  </w:t>
      </w:r>
    </w:p>
    <w:p w14:paraId="6588D5B2" w14:textId="29D86689" w:rsidR="00DA691C" w:rsidRPr="00DA691C" w:rsidRDefault="00DA691C" w:rsidP="00DA691C">
      <w:pPr>
        <w:rPr>
          <w:szCs w:val="24"/>
        </w:rPr>
      </w:pPr>
      <w:r w:rsidRPr="00DA691C">
        <w:rPr>
          <w:szCs w:val="24"/>
        </w:rPr>
        <w:t>PoC</w:t>
      </w:r>
      <w:r w:rsidR="00991E01">
        <w:rPr>
          <w:szCs w:val="24"/>
        </w:rPr>
        <w:tab/>
      </w:r>
      <w:r w:rsidR="00991E01">
        <w:rPr>
          <w:szCs w:val="24"/>
        </w:rPr>
        <w:tab/>
      </w:r>
      <w:r w:rsidR="00FA2ABD">
        <w:rPr>
          <w:szCs w:val="24"/>
        </w:rPr>
        <w:tab/>
      </w:r>
      <w:r w:rsidRPr="00DA691C">
        <w:rPr>
          <w:szCs w:val="24"/>
        </w:rPr>
        <w:t xml:space="preserve">Proof of Concept  </w:t>
      </w:r>
    </w:p>
    <w:p w14:paraId="4D7B02B4" w14:textId="6DE25395" w:rsidR="00DA691C" w:rsidRPr="00DA691C" w:rsidRDefault="00DA691C" w:rsidP="00DA691C">
      <w:pPr>
        <w:rPr>
          <w:szCs w:val="24"/>
        </w:rPr>
      </w:pPr>
      <w:r w:rsidRPr="00DA691C">
        <w:rPr>
          <w:szCs w:val="24"/>
        </w:rPr>
        <w:t>RAM</w:t>
      </w:r>
      <w:r w:rsidR="00991E01">
        <w:rPr>
          <w:szCs w:val="24"/>
        </w:rPr>
        <w:tab/>
      </w:r>
      <w:r w:rsidR="00991E01">
        <w:rPr>
          <w:szCs w:val="24"/>
        </w:rPr>
        <w:tab/>
      </w:r>
      <w:r w:rsidR="00FA2ABD">
        <w:rPr>
          <w:szCs w:val="24"/>
        </w:rPr>
        <w:tab/>
      </w:r>
      <w:r w:rsidRPr="00DA691C">
        <w:rPr>
          <w:szCs w:val="24"/>
        </w:rPr>
        <w:t xml:space="preserve">Random Access Memory  </w:t>
      </w:r>
    </w:p>
    <w:p w14:paraId="03239999" w14:textId="1EAD75B7" w:rsidR="00DA691C" w:rsidRPr="00DA691C" w:rsidRDefault="00DA691C" w:rsidP="00DA691C">
      <w:pPr>
        <w:rPr>
          <w:szCs w:val="24"/>
        </w:rPr>
      </w:pPr>
      <w:r w:rsidRPr="00DA691C">
        <w:rPr>
          <w:szCs w:val="24"/>
        </w:rPr>
        <w:t>RFC</w:t>
      </w:r>
      <w:r w:rsidR="00991E01">
        <w:rPr>
          <w:szCs w:val="24"/>
        </w:rPr>
        <w:tab/>
      </w:r>
      <w:r w:rsidR="00991E01">
        <w:rPr>
          <w:szCs w:val="24"/>
        </w:rPr>
        <w:tab/>
      </w:r>
      <w:r w:rsidR="00FA2ABD">
        <w:rPr>
          <w:szCs w:val="24"/>
        </w:rPr>
        <w:tab/>
      </w:r>
      <w:r w:rsidRPr="00DA691C">
        <w:rPr>
          <w:szCs w:val="24"/>
        </w:rPr>
        <w:t xml:space="preserve">Request for Comments  </w:t>
      </w:r>
    </w:p>
    <w:p w14:paraId="07C82CC5" w14:textId="7F89A73F" w:rsidR="00DA691C" w:rsidRPr="00DA691C" w:rsidRDefault="00DA691C" w:rsidP="00DA691C">
      <w:pPr>
        <w:rPr>
          <w:szCs w:val="24"/>
        </w:rPr>
      </w:pPr>
      <w:r w:rsidRPr="00DA691C">
        <w:rPr>
          <w:szCs w:val="24"/>
        </w:rPr>
        <w:t>RIB</w:t>
      </w:r>
      <w:r w:rsidR="00991E01">
        <w:rPr>
          <w:szCs w:val="24"/>
        </w:rPr>
        <w:tab/>
      </w:r>
      <w:r w:rsidR="00991E01">
        <w:rPr>
          <w:szCs w:val="24"/>
        </w:rPr>
        <w:tab/>
      </w:r>
      <w:r w:rsidR="00FA2ABD">
        <w:rPr>
          <w:szCs w:val="24"/>
        </w:rPr>
        <w:tab/>
      </w:r>
      <w:r w:rsidRPr="00DA691C">
        <w:rPr>
          <w:szCs w:val="24"/>
        </w:rPr>
        <w:t xml:space="preserve">Routing Information Base  </w:t>
      </w:r>
    </w:p>
    <w:p w14:paraId="256A3F29" w14:textId="5EE21DD0" w:rsidR="00DA691C" w:rsidRPr="00DA691C" w:rsidRDefault="00DA691C" w:rsidP="00DA691C">
      <w:pPr>
        <w:rPr>
          <w:szCs w:val="24"/>
        </w:rPr>
      </w:pPr>
      <w:r w:rsidRPr="00DA691C">
        <w:rPr>
          <w:szCs w:val="24"/>
        </w:rPr>
        <w:t>RIPE RIS</w:t>
      </w:r>
      <w:r w:rsidR="00991E01">
        <w:rPr>
          <w:szCs w:val="24"/>
        </w:rPr>
        <w:tab/>
      </w:r>
      <w:r w:rsidR="00FA2ABD">
        <w:rPr>
          <w:szCs w:val="24"/>
        </w:rPr>
        <w:tab/>
      </w:r>
      <w:r w:rsidRPr="00DA691C">
        <w:rPr>
          <w:szCs w:val="24"/>
        </w:rPr>
        <w:t xml:space="preserve">RIPE Routing Information Service  </w:t>
      </w:r>
    </w:p>
    <w:p w14:paraId="7805DE33" w14:textId="239E8D0E" w:rsidR="00DA691C" w:rsidRPr="00DA691C" w:rsidRDefault="00DA691C" w:rsidP="00DA691C">
      <w:pPr>
        <w:rPr>
          <w:szCs w:val="24"/>
        </w:rPr>
      </w:pPr>
      <w:r w:rsidRPr="00DA691C">
        <w:rPr>
          <w:szCs w:val="24"/>
        </w:rPr>
        <w:t>RNN</w:t>
      </w:r>
      <w:r w:rsidR="00991E01">
        <w:rPr>
          <w:szCs w:val="24"/>
        </w:rPr>
        <w:tab/>
      </w:r>
      <w:r w:rsidR="00991E01">
        <w:rPr>
          <w:szCs w:val="24"/>
        </w:rPr>
        <w:tab/>
      </w:r>
      <w:r w:rsidR="00FA2ABD">
        <w:rPr>
          <w:szCs w:val="24"/>
        </w:rPr>
        <w:tab/>
      </w:r>
      <w:r w:rsidRPr="00DA691C">
        <w:rPr>
          <w:szCs w:val="24"/>
        </w:rPr>
        <w:t xml:space="preserve">Recurrent Neural Network  </w:t>
      </w:r>
    </w:p>
    <w:p w14:paraId="142A4513" w14:textId="1496196C" w:rsidR="00DA691C" w:rsidRPr="00DA691C" w:rsidRDefault="00DA691C" w:rsidP="00DA691C">
      <w:pPr>
        <w:rPr>
          <w:szCs w:val="24"/>
        </w:rPr>
      </w:pPr>
      <w:r w:rsidRPr="00DA691C">
        <w:rPr>
          <w:szCs w:val="24"/>
        </w:rPr>
        <w:t>SHAP</w:t>
      </w:r>
      <w:r w:rsidR="00991E01">
        <w:rPr>
          <w:szCs w:val="24"/>
        </w:rPr>
        <w:tab/>
      </w:r>
      <w:r w:rsidR="00991E01">
        <w:rPr>
          <w:szCs w:val="24"/>
        </w:rPr>
        <w:tab/>
      </w:r>
      <w:r w:rsidR="00FA2ABD">
        <w:rPr>
          <w:szCs w:val="24"/>
        </w:rPr>
        <w:tab/>
      </w:r>
      <w:r w:rsidRPr="00DA691C">
        <w:rPr>
          <w:szCs w:val="24"/>
        </w:rPr>
        <w:t xml:space="preserve">SHapley Additive exPlanations  </w:t>
      </w:r>
    </w:p>
    <w:p w14:paraId="34A8B368" w14:textId="5D59F4B6" w:rsidR="00DA691C" w:rsidRPr="00DA691C" w:rsidRDefault="00DA691C" w:rsidP="00DA691C">
      <w:pPr>
        <w:rPr>
          <w:szCs w:val="24"/>
        </w:rPr>
      </w:pPr>
      <w:r w:rsidRPr="00DA691C">
        <w:rPr>
          <w:szCs w:val="24"/>
        </w:rPr>
        <w:t>SIEM</w:t>
      </w:r>
      <w:r w:rsidR="00991E01">
        <w:rPr>
          <w:szCs w:val="24"/>
        </w:rPr>
        <w:tab/>
      </w:r>
      <w:r w:rsidR="00991E01">
        <w:rPr>
          <w:szCs w:val="24"/>
        </w:rPr>
        <w:tab/>
      </w:r>
      <w:r w:rsidR="00FA2ABD">
        <w:rPr>
          <w:szCs w:val="24"/>
        </w:rPr>
        <w:tab/>
      </w:r>
      <w:r w:rsidRPr="00DA691C">
        <w:rPr>
          <w:szCs w:val="24"/>
        </w:rPr>
        <w:t xml:space="preserve">Security Information and Event Management  </w:t>
      </w:r>
    </w:p>
    <w:p w14:paraId="46F77DE3" w14:textId="5F0DD7F6" w:rsidR="00DA691C" w:rsidRPr="00DA691C" w:rsidRDefault="00DA691C" w:rsidP="00DA691C">
      <w:pPr>
        <w:rPr>
          <w:szCs w:val="24"/>
        </w:rPr>
      </w:pPr>
      <w:r w:rsidRPr="00DA691C">
        <w:rPr>
          <w:szCs w:val="24"/>
        </w:rPr>
        <w:t>SNMP</w:t>
      </w:r>
      <w:r w:rsidR="00991E01">
        <w:rPr>
          <w:szCs w:val="24"/>
        </w:rPr>
        <w:tab/>
      </w:r>
      <w:r w:rsidR="00991E01">
        <w:rPr>
          <w:szCs w:val="24"/>
        </w:rPr>
        <w:tab/>
      </w:r>
      <w:r w:rsidR="00FA2ABD">
        <w:rPr>
          <w:szCs w:val="24"/>
        </w:rPr>
        <w:tab/>
      </w:r>
      <w:r w:rsidRPr="00DA691C">
        <w:rPr>
          <w:szCs w:val="24"/>
        </w:rPr>
        <w:t xml:space="preserve">Simple Network Management Protocol  </w:t>
      </w:r>
    </w:p>
    <w:p w14:paraId="1FA556E4" w14:textId="3122DD26" w:rsidR="00DA691C" w:rsidRPr="00DA691C" w:rsidRDefault="00DA691C" w:rsidP="00DA691C">
      <w:pPr>
        <w:rPr>
          <w:szCs w:val="24"/>
        </w:rPr>
      </w:pPr>
      <w:r w:rsidRPr="00DA691C">
        <w:rPr>
          <w:szCs w:val="24"/>
        </w:rPr>
        <w:t>TCP</w:t>
      </w:r>
      <w:r w:rsidR="00991E01">
        <w:rPr>
          <w:szCs w:val="24"/>
        </w:rPr>
        <w:tab/>
      </w:r>
      <w:r w:rsidR="00991E01">
        <w:rPr>
          <w:szCs w:val="24"/>
        </w:rPr>
        <w:tab/>
      </w:r>
      <w:r w:rsidR="00FA2ABD">
        <w:rPr>
          <w:szCs w:val="24"/>
        </w:rPr>
        <w:tab/>
      </w:r>
      <w:r w:rsidRPr="00DA691C">
        <w:rPr>
          <w:szCs w:val="24"/>
        </w:rPr>
        <w:t xml:space="preserve">Transmission Control Protocol  </w:t>
      </w:r>
    </w:p>
    <w:p w14:paraId="2503321C" w14:textId="218ABA0C" w:rsidR="00DA691C" w:rsidRPr="00DA691C" w:rsidRDefault="00DA691C" w:rsidP="00DA691C">
      <w:pPr>
        <w:rPr>
          <w:szCs w:val="24"/>
        </w:rPr>
      </w:pPr>
      <w:r w:rsidRPr="00DA691C">
        <w:rPr>
          <w:szCs w:val="24"/>
        </w:rPr>
        <w:t>TFT</w:t>
      </w:r>
      <w:r w:rsidR="00991E01">
        <w:rPr>
          <w:szCs w:val="24"/>
        </w:rPr>
        <w:tab/>
      </w:r>
      <w:r w:rsidR="00991E01">
        <w:rPr>
          <w:szCs w:val="24"/>
        </w:rPr>
        <w:tab/>
      </w:r>
      <w:r w:rsidR="00FA2ABD">
        <w:rPr>
          <w:szCs w:val="24"/>
        </w:rPr>
        <w:tab/>
      </w:r>
      <w:r w:rsidRPr="00DA691C">
        <w:rPr>
          <w:szCs w:val="24"/>
        </w:rPr>
        <w:t xml:space="preserve">Temporal Fusion Transformer  </w:t>
      </w:r>
    </w:p>
    <w:p w14:paraId="06A62861" w14:textId="62101D86" w:rsidR="00DA691C" w:rsidRPr="00DA691C" w:rsidRDefault="00DA691C" w:rsidP="00DA691C">
      <w:pPr>
        <w:rPr>
          <w:szCs w:val="24"/>
        </w:rPr>
      </w:pPr>
      <w:r w:rsidRPr="00DA691C">
        <w:rPr>
          <w:szCs w:val="24"/>
        </w:rPr>
        <w:t>VRF</w:t>
      </w:r>
      <w:r w:rsidR="00991E01">
        <w:rPr>
          <w:szCs w:val="24"/>
        </w:rPr>
        <w:tab/>
      </w:r>
      <w:r w:rsidR="00991E01">
        <w:rPr>
          <w:szCs w:val="24"/>
        </w:rPr>
        <w:tab/>
      </w:r>
      <w:r w:rsidR="00FA2ABD">
        <w:rPr>
          <w:szCs w:val="24"/>
        </w:rPr>
        <w:tab/>
      </w:r>
      <w:r w:rsidRPr="00DA691C">
        <w:rPr>
          <w:szCs w:val="24"/>
        </w:rPr>
        <w:t xml:space="preserve">Virtual Routing and Forwarding  </w:t>
      </w:r>
    </w:p>
    <w:p w14:paraId="2F67BA4D" w14:textId="1F497C3E" w:rsidR="00DA691C" w:rsidRPr="00DA691C" w:rsidRDefault="00DA691C" w:rsidP="00DA691C">
      <w:pPr>
        <w:rPr>
          <w:szCs w:val="24"/>
        </w:rPr>
      </w:pPr>
      <w:r w:rsidRPr="00DA691C">
        <w:rPr>
          <w:szCs w:val="24"/>
        </w:rPr>
        <w:t>XAI</w:t>
      </w:r>
      <w:r w:rsidR="00991E01">
        <w:rPr>
          <w:szCs w:val="24"/>
        </w:rPr>
        <w:tab/>
      </w:r>
      <w:r w:rsidR="00991E01">
        <w:rPr>
          <w:szCs w:val="24"/>
        </w:rPr>
        <w:tab/>
      </w:r>
      <w:r w:rsidR="00FA2ABD">
        <w:rPr>
          <w:szCs w:val="24"/>
        </w:rPr>
        <w:tab/>
      </w:r>
      <w:r w:rsidRPr="00DA691C">
        <w:rPr>
          <w:szCs w:val="24"/>
        </w:rPr>
        <w:t xml:space="preserve">Explainable Artificial Intelligence  </w:t>
      </w:r>
    </w:p>
    <w:p w14:paraId="1D1FABCB" w14:textId="613012D7" w:rsidR="00DA691C" w:rsidRDefault="00DA691C" w:rsidP="00DA691C">
      <w:pPr>
        <w:rPr>
          <w:szCs w:val="24"/>
        </w:rPr>
      </w:pPr>
      <w:r w:rsidRPr="00DA691C">
        <w:rPr>
          <w:szCs w:val="24"/>
        </w:rPr>
        <w:t>XGBoost</w:t>
      </w:r>
      <w:r w:rsidR="00991E01">
        <w:rPr>
          <w:szCs w:val="24"/>
        </w:rPr>
        <w:tab/>
      </w:r>
      <w:r w:rsidR="00FA2ABD">
        <w:rPr>
          <w:szCs w:val="24"/>
        </w:rPr>
        <w:tab/>
      </w:r>
      <w:r w:rsidRPr="00DA691C">
        <w:rPr>
          <w:szCs w:val="24"/>
        </w:rPr>
        <w:t xml:space="preserve">Extreme Gradient Boosting  </w:t>
      </w:r>
    </w:p>
    <w:p w14:paraId="40AD013E" w14:textId="77777777" w:rsidR="00D3610D" w:rsidRDefault="00D3610D" w:rsidP="00D3610D">
      <w:pPr>
        <w:rPr>
          <w:szCs w:val="24"/>
        </w:rPr>
      </w:pPr>
    </w:p>
    <w:p w14:paraId="481587CE" w14:textId="77777777" w:rsidR="00D3610D" w:rsidRPr="00472B08" w:rsidRDefault="00D3610D" w:rsidP="00D3610D">
      <w:pPr>
        <w:rPr>
          <w:szCs w:val="24"/>
        </w:rPr>
      </w:pPr>
    </w:p>
    <w:p w14:paraId="7D07D355" w14:textId="77777777" w:rsidR="00D3610D" w:rsidRPr="00472B08" w:rsidRDefault="00D3610D" w:rsidP="00D3610D">
      <w:pPr>
        <w:rPr>
          <w:szCs w:val="24"/>
        </w:rPr>
      </w:pPr>
    </w:p>
    <w:p w14:paraId="30435A7E" w14:textId="77777777" w:rsidR="00D3610D" w:rsidRPr="00472B08" w:rsidRDefault="00D3610D" w:rsidP="00D3610D">
      <w:pPr>
        <w:rPr>
          <w:szCs w:val="24"/>
        </w:rPr>
      </w:pPr>
    </w:p>
    <w:p w14:paraId="22F35BEE" w14:textId="77777777" w:rsidR="00D3610D" w:rsidRPr="00472B08" w:rsidRDefault="00D3610D" w:rsidP="00D3610D">
      <w:pPr>
        <w:rPr>
          <w:rFonts w:eastAsiaTheme="minorEastAsia"/>
          <w:noProof/>
          <w:szCs w:val="24"/>
        </w:rPr>
      </w:pPr>
      <w:r w:rsidRPr="00472B08">
        <w:rPr>
          <w:szCs w:val="24"/>
        </w:rPr>
        <w:t xml:space="preserve"> </w:t>
      </w:r>
      <w:r w:rsidRPr="00472B08">
        <w:rPr>
          <w:szCs w:val="24"/>
        </w:rPr>
        <w:fldChar w:fldCharType="begin"/>
      </w:r>
      <w:r w:rsidRPr="00472B08">
        <w:rPr>
          <w:szCs w:val="24"/>
        </w:rPr>
        <w:instrText xml:space="preserve"> TOC \h \z \u \t "Heading 4,1" </w:instrText>
      </w:r>
      <w:r w:rsidRPr="00472B08">
        <w:rPr>
          <w:szCs w:val="24"/>
        </w:rPr>
        <w:fldChar w:fldCharType="separate"/>
      </w:r>
    </w:p>
    <w:p w14:paraId="6D1A903A" w14:textId="77777777" w:rsidR="00D3610D" w:rsidRPr="00472B08" w:rsidRDefault="00D3610D" w:rsidP="00D3610D">
      <w:pPr>
        <w:rPr>
          <w:szCs w:val="24"/>
        </w:rPr>
      </w:pPr>
      <w:r w:rsidRPr="00472B08">
        <w:rPr>
          <w:szCs w:val="24"/>
        </w:rPr>
        <w:fldChar w:fldCharType="end"/>
      </w:r>
    </w:p>
    <w:p w14:paraId="2F1BE7F3" w14:textId="77777777" w:rsidR="00D3610D" w:rsidRPr="00472B08" w:rsidRDefault="00D3610D" w:rsidP="00D3610D">
      <w:pPr>
        <w:rPr>
          <w:szCs w:val="24"/>
        </w:rPr>
      </w:pPr>
    </w:p>
    <w:p w14:paraId="5C9E17E3" w14:textId="77777777" w:rsidR="00D3610D" w:rsidRPr="00472B08" w:rsidRDefault="00D3610D" w:rsidP="00D3610D">
      <w:pPr>
        <w:rPr>
          <w:szCs w:val="24"/>
        </w:rPr>
      </w:pPr>
    </w:p>
    <w:p w14:paraId="38074BA9" w14:textId="77777777" w:rsidR="00D3610D" w:rsidRPr="00472B08" w:rsidRDefault="00D3610D" w:rsidP="00D3610D">
      <w:pPr>
        <w:rPr>
          <w:szCs w:val="24"/>
        </w:rPr>
      </w:pPr>
    </w:p>
    <w:p w14:paraId="0AEE7754" w14:textId="77777777" w:rsidR="00D3610D" w:rsidRPr="00472B08" w:rsidRDefault="00D3610D" w:rsidP="00D3610D">
      <w:pPr>
        <w:rPr>
          <w:szCs w:val="24"/>
        </w:rPr>
      </w:pPr>
    </w:p>
    <w:p w14:paraId="79647853" w14:textId="77777777" w:rsidR="00D3610D" w:rsidRPr="00472B08" w:rsidRDefault="00D3610D" w:rsidP="00D3610D">
      <w:pPr>
        <w:rPr>
          <w:szCs w:val="24"/>
        </w:rPr>
      </w:pPr>
    </w:p>
    <w:p w14:paraId="1E690BCE" w14:textId="77777777" w:rsidR="00D3610D" w:rsidRPr="00472B08" w:rsidRDefault="00D3610D" w:rsidP="00D3610D">
      <w:pPr>
        <w:rPr>
          <w:szCs w:val="24"/>
        </w:rPr>
      </w:pPr>
    </w:p>
    <w:p w14:paraId="3EF696DB" w14:textId="77777777" w:rsidR="00D3610D" w:rsidRPr="00472B08" w:rsidRDefault="00D3610D" w:rsidP="00D3610D">
      <w:pPr>
        <w:rPr>
          <w:szCs w:val="24"/>
        </w:rPr>
      </w:pPr>
    </w:p>
    <w:p w14:paraId="1506322B" w14:textId="77777777" w:rsidR="00D3610D" w:rsidRPr="00472B08" w:rsidRDefault="00D3610D" w:rsidP="00D3610D">
      <w:pPr>
        <w:rPr>
          <w:szCs w:val="24"/>
        </w:rPr>
      </w:pPr>
    </w:p>
    <w:p w14:paraId="29BF5099" w14:textId="77777777" w:rsidR="00D3610D" w:rsidRPr="00472B08" w:rsidRDefault="00D3610D" w:rsidP="00D3610D">
      <w:pPr>
        <w:tabs>
          <w:tab w:val="center" w:pos="4320"/>
        </w:tabs>
        <w:rPr>
          <w:szCs w:val="24"/>
        </w:rPr>
        <w:sectPr w:rsidR="00D3610D" w:rsidRPr="00472B08" w:rsidSect="00D3610D">
          <w:footerReference w:type="default" r:id="rId8"/>
          <w:pgSz w:w="12240" w:h="15840"/>
          <w:pgMar w:top="1440" w:right="1800" w:bottom="1440" w:left="1800" w:header="720" w:footer="720" w:gutter="0"/>
          <w:pgNumType w:fmt="lowerRoman"/>
          <w:cols w:space="720"/>
          <w:titlePg/>
          <w:docGrid w:linePitch="360"/>
        </w:sectPr>
      </w:pPr>
      <w:r w:rsidRPr="00472B08">
        <w:rPr>
          <w:szCs w:val="24"/>
        </w:rPr>
        <w:tab/>
      </w:r>
    </w:p>
    <w:p w14:paraId="78966250" w14:textId="3F60BBEC" w:rsidR="00D3610D" w:rsidRPr="00214D66" w:rsidRDefault="00D3610D" w:rsidP="00214D66">
      <w:pPr>
        <w:pStyle w:val="Heading1"/>
        <w:keepNext w:val="0"/>
        <w:keepLines w:val="0"/>
        <w:spacing w:before="0" w:after="0" w:line="480" w:lineRule="auto"/>
        <w:jc w:val="center"/>
        <w:rPr>
          <w:rFonts w:ascii="Times New Roman" w:eastAsia="Calibri" w:hAnsi="Times New Roman" w:cs="Times New Roman"/>
          <w:b/>
          <w:color w:val="auto"/>
          <w:sz w:val="24"/>
          <w:szCs w:val="24"/>
        </w:rPr>
      </w:pPr>
      <w:bookmarkStart w:id="6" w:name="_Toc237184102"/>
      <w:r w:rsidRPr="00D3610D">
        <w:rPr>
          <w:rFonts w:ascii="Times New Roman" w:eastAsia="Calibri" w:hAnsi="Times New Roman" w:cs="Times New Roman"/>
          <w:b/>
          <w:color w:val="auto"/>
          <w:sz w:val="24"/>
          <w:szCs w:val="24"/>
        </w:rPr>
        <w:lastRenderedPageBreak/>
        <w:t>Chapter 1—Introduction</w:t>
      </w:r>
      <w:bookmarkEnd w:id="6"/>
    </w:p>
    <w:p w14:paraId="78B34304" w14:textId="5E9070D9" w:rsidR="00376F2B" w:rsidRPr="00376F2B" w:rsidRDefault="00D3610D">
      <w:pPr>
        <w:pStyle w:val="Heading2"/>
        <w:keepNext w:val="0"/>
        <w:keepLines w:val="0"/>
        <w:numPr>
          <w:ilvl w:val="1"/>
          <w:numId w:val="1"/>
        </w:numPr>
        <w:spacing w:before="0" w:after="0" w:line="480" w:lineRule="auto"/>
        <w:rPr>
          <w:rFonts w:ascii="Times New Roman" w:eastAsia="Calibri" w:hAnsi="Times New Roman" w:cs="Times New Roman"/>
          <w:b/>
          <w:color w:val="auto"/>
          <w:sz w:val="24"/>
          <w:szCs w:val="24"/>
        </w:rPr>
      </w:pPr>
      <w:bookmarkStart w:id="7" w:name="_Toc519271316"/>
      <w:bookmarkStart w:id="8" w:name="_Toc237184103"/>
      <w:r w:rsidRPr="00D3610D">
        <w:rPr>
          <w:rFonts w:ascii="Times New Roman" w:eastAsia="Calibri" w:hAnsi="Times New Roman" w:cs="Times New Roman"/>
          <w:b/>
          <w:color w:val="auto"/>
          <w:sz w:val="24"/>
          <w:szCs w:val="24"/>
        </w:rPr>
        <w:t>Background</w:t>
      </w:r>
      <w:bookmarkEnd w:id="7"/>
      <w:bookmarkEnd w:id="8"/>
    </w:p>
    <w:p w14:paraId="50C9CF1A" w14:textId="2EBEA874" w:rsidR="00F329D8" w:rsidRDefault="00F329D8" w:rsidP="00214D66">
      <w:pPr>
        <w:spacing w:after="0" w:line="480" w:lineRule="auto"/>
        <w:ind w:firstLine="720"/>
      </w:pPr>
      <w:r>
        <w:rPr>
          <w:szCs w:val="24"/>
        </w:rPr>
        <w:tab/>
        <w:t>Border Gateway Protocol (BGP) is one of the dynamic routing protocols which learns routes automatically from neighboring routers and updates networks. What makes BGP different from the other dynamic routing protocol is, it is the only routing protocol in the global public internet. Therefore, BGP carries internet wide routing information between Autonomous Systems. What BGP does is it updates routes when traffic, failures or topology changes occur. There are normal updates of routes that is communicated or passed to the neighbor routers and based on the characteristics of how BGP updates happen the update can be a normal update or anomaly. And these anomalies can be categorized into different BGP incidents.</w:t>
      </w:r>
    </w:p>
    <w:p w14:paraId="4D9380BD" w14:textId="77777777" w:rsidR="00F329D8" w:rsidRDefault="00F329D8" w:rsidP="00214D66">
      <w:pPr>
        <w:spacing w:after="0" w:line="480" w:lineRule="auto"/>
        <w:ind w:firstLine="720"/>
      </w:pPr>
    </w:p>
    <w:p w14:paraId="1777685A" w14:textId="4E9C21BE" w:rsidR="00F329D8" w:rsidRDefault="00D3610D" w:rsidP="00214D66">
      <w:pPr>
        <w:spacing w:after="0" w:line="480" w:lineRule="auto"/>
        <w:ind w:firstLine="720"/>
      </w:pPr>
      <w:r>
        <w:t>Modern enterprise networks rely heavily on the global Internet’s interdomain routing infrastructure to maintain availability, performance, and resilience</w:t>
      </w:r>
      <w:r w:rsidR="00F329D8">
        <w:t xml:space="preserve"> of their services</w:t>
      </w:r>
      <w:r>
        <w:t xml:space="preserve">. </w:t>
      </w:r>
      <w:r w:rsidR="00F329D8">
        <w:t>Enterprise networks advertise their network prefixes to the public global network via BGP, and the core infrastructure of the global network is also used BGP as the def facto standard routing protocol to route the prefixes of the enterprise networks for exchanging reachability information between Autonomous Systems. BGP is designed under the assumptions of trust and cooperation among network operators and Internet Service Providers making it inherently vulnerable to configuration errors, routing policy violations and malicious attacks.</w:t>
      </w:r>
    </w:p>
    <w:p w14:paraId="02FA84C4" w14:textId="77777777" w:rsidR="00F329D8" w:rsidRDefault="00F329D8" w:rsidP="00214D66">
      <w:pPr>
        <w:spacing w:after="0" w:line="480" w:lineRule="auto"/>
        <w:ind w:firstLine="720"/>
      </w:pPr>
    </w:p>
    <w:p w14:paraId="4589C547" w14:textId="77777777" w:rsidR="00D3610D" w:rsidRPr="00181B7C" w:rsidRDefault="00D3610D" w:rsidP="00D3610D">
      <w:pPr>
        <w:spacing w:after="0" w:line="480" w:lineRule="auto"/>
        <w:ind w:firstLine="720"/>
        <w:rPr>
          <w:szCs w:val="24"/>
        </w:rPr>
      </w:pPr>
    </w:p>
    <w:p w14:paraId="516214C6" w14:textId="1549555E" w:rsidR="00D3610D" w:rsidRDefault="00D3610D" w:rsidP="00214D66">
      <w:pPr>
        <w:spacing w:after="0" w:line="480" w:lineRule="auto"/>
        <w:ind w:firstLine="720"/>
      </w:pPr>
      <w:r>
        <w:lastRenderedPageBreak/>
        <w:t>Over the past two decades, BGP-related incidents, including route leaks, prefix hijacks, session instabilities, and misconfigurations, have caused large-scale outages affecting critical services across industries. Notable incidents have demonstrated that even short-lived routing anomalies can disrupt enterprise operations, cloud services, and financial markets. As enterprise networks increasingly depend on multiple Internet Service Providers (ISPs), cloud interconnections, and hybrid architectures, the</w:t>
      </w:r>
      <w:r w:rsidR="00F329D8">
        <w:t xml:space="preserve"> instability and BGP anomalies affecting those infrastructure affects the stability of the enterprise network. </w:t>
      </w:r>
    </w:p>
    <w:p w14:paraId="7A0A6B36" w14:textId="77777777" w:rsidR="00D3610D" w:rsidRDefault="00D3610D" w:rsidP="00376F2B">
      <w:pPr>
        <w:spacing w:after="0" w:line="480" w:lineRule="auto"/>
      </w:pPr>
    </w:p>
    <w:p w14:paraId="6919A2BB" w14:textId="0DA30E2B" w:rsidR="00D3610D" w:rsidRDefault="00F329D8" w:rsidP="00F329D8">
      <w:pPr>
        <w:spacing w:after="0" w:line="480" w:lineRule="auto"/>
        <w:ind w:firstLine="720"/>
      </w:pPr>
      <w:r>
        <w:t>Network Operations Centers often rely on threshold-based alerts, predefined rules, and manual review of BGP updates to identify routing incidents. While these methods can detect that an abnormal condition exists, they often provide limited help in determining the specific cause of the anomaly. As BGP data continues to grow in volume, speed, and complexity, especially from global collectors such as RouteViews and RIPE RIS, traditional rule-based approaches may not provide enough context for timely and accurate troubleshooting. An AI- or machine-learning-based root-cause analysis approach can improve this process by learning patterns from historical BGP incidents and distinguishing among anomaly types such as hijacks, route leaks, and outages. By identifying and ranking the most likely root causes, the model can help network engineers focus their investigation more quickly and take appropriate corrective action once the probable cause is known.</w:t>
      </w:r>
    </w:p>
    <w:p w14:paraId="1D83490F" w14:textId="77777777" w:rsidR="00F329D8" w:rsidRDefault="00F329D8" w:rsidP="00D3610D">
      <w:pPr>
        <w:spacing w:after="0" w:line="480" w:lineRule="auto"/>
        <w:rPr>
          <w:szCs w:val="24"/>
        </w:rPr>
      </w:pPr>
    </w:p>
    <w:p w14:paraId="32EED828" w14:textId="77777777" w:rsidR="00F329D8" w:rsidRPr="00472B08" w:rsidRDefault="00F329D8" w:rsidP="00D3610D">
      <w:pPr>
        <w:spacing w:after="0" w:line="480" w:lineRule="auto"/>
        <w:rPr>
          <w:szCs w:val="24"/>
        </w:rPr>
      </w:pPr>
    </w:p>
    <w:p w14:paraId="5FF959FE" w14:textId="5CE9B21D" w:rsidR="00F93305" w:rsidRPr="00F93305" w:rsidRDefault="00D3610D" w:rsidP="00F93305">
      <w:pPr>
        <w:pStyle w:val="Heading2"/>
        <w:keepNext w:val="0"/>
        <w:keepLines w:val="0"/>
        <w:numPr>
          <w:ilvl w:val="1"/>
          <w:numId w:val="1"/>
        </w:numPr>
        <w:spacing w:before="0" w:after="0" w:line="480" w:lineRule="auto"/>
        <w:rPr>
          <w:rFonts w:ascii="Times New Roman" w:eastAsia="Calibri" w:hAnsi="Times New Roman" w:cs="Times New Roman"/>
          <w:b/>
          <w:color w:val="auto"/>
          <w:sz w:val="24"/>
          <w:szCs w:val="24"/>
        </w:rPr>
      </w:pPr>
      <w:bookmarkStart w:id="9" w:name="_Toc519271317"/>
      <w:bookmarkStart w:id="10" w:name="_Toc237184104"/>
      <w:r w:rsidRPr="00D3610D">
        <w:rPr>
          <w:rFonts w:ascii="Times New Roman" w:eastAsia="Calibri" w:hAnsi="Times New Roman" w:cs="Times New Roman"/>
          <w:b/>
          <w:color w:val="auto"/>
          <w:sz w:val="24"/>
          <w:szCs w:val="24"/>
        </w:rPr>
        <w:lastRenderedPageBreak/>
        <w:t>Research Motivation</w:t>
      </w:r>
      <w:bookmarkEnd w:id="9"/>
      <w:bookmarkEnd w:id="10"/>
    </w:p>
    <w:p w14:paraId="0901BB8C" w14:textId="77777777" w:rsidR="00F93305" w:rsidRDefault="00F93305" w:rsidP="00F93305">
      <w:pPr>
        <w:spacing w:after="0" w:line="480" w:lineRule="auto"/>
        <w:ind w:firstLine="720"/>
      </w:pPr>
      <w:r>
        <w:t xml:space="preserve">Border Gateway Protocol (BGP) is fundamental to Internet and enterprise routing, yet diagnosing BGP incidents remains a difficult operational task. Modern network-management and monitoring platforms can detect routing changes, neighbor-state transitions, prefix reachability changes, and abnormal control-plane activity; however, these systems often provide </w:t>
      </w:r>
      <w:r w:rsidRPr="00F93305">
        <w:rPr>
          <w:b/>
          <w:bCs/>
        </w:rPr>
        <w:t>alerts and telemetry rather than a clear interpretation of what type of routing incident is occurring</w:t>
      </w:r>
      <w:r>
        <w:t>. As a result, network engineers are frequently required to examine BGP UPDATE messages, routing tables, AS-path changes, prefix behavior, peer visibility, security-validation information, and other operational evidence to determine what the routing behavior represents.</w:t>
      </w:r>
    </w:p>
    <w:p w14:paraId="470F07A9" w14:textId="77777777" w:rsidR="00F93305" w:rsidRPr="00F93305" w:rsidRDefault="00F93305" w:rsidP="00F93305">
      <w:pPr>
        <w:spacing w:after="0" w:line="480" w:lineRule="auto"/>
        <w:ind w:firstLine="720"/>
      </w:pPr>
    </w:p>
    <w:p w14:paraId="2284A594" w14:textId="77777777" w:rsidR="00F93305" w:rsidRDefault="00F93305" w:rsidP="00F93305">
      <w:pPr>
        <w:spacing w:after="0" w:line="480" w:lineRule="auto"/>
        <w:ind w:firstLine="720"/>
      </w:pPr>
      <w:r>
        <w:t xml:space="preserve">This challenge is amplified because different BGP incidents can produce </w:t>
      </w:r>
      <w:r w:rsidRPr="00F93305">
        <w:rPr>
          <w:b/>
          <w:bCs/>
        </w:rPr>
        <w:t>overlapping observable symptoms</w:t>
      </w:r>
      <w:r>
        <w:t xml:space="preserve">. Prefix hijacks, route leaks, and routing outages may each involve changes in announcements, withdrawals, AS paths, origin Autonomous Systems, prefix visibility, and routing stability. A single routing symptom therefore may not be sufficient to distinguish one incident type from another. The operational problem is not simply detecting that the routing environment has changed, but </w:t>
      </w:r>
      <w:r w:rsidRPr="00F93305">
        <w:rPr>
          <w:b/>
          <w:bCs/>
        </w:rPr>
        <w:t>interpreting multiple control-plane signals together in a way that supports incident diagnosis and prioritization</w:t>
      </w:r>
      <w:r>
        <w:t>.</w:t>
      </w:r>
    </w:p>
    <w:p w14:paraId="3E014E53" w14:textId="77777777" w:rsidR="00F93305" w:rsidRDefault="00F93305" w:rsidP="00F93305">
      <w:pPr>
        <w:spacing w:after="0" w:line="480" w:lineRule="auto"/>
        <w:ind w:firstLine="720"/>
      </w:pPr>
    </w:p>
    <w:p w14:paraId="55D0EFB0" w14:textId="77777777" w:rsidR="00F93305" w:rsidRDefault="00F93305" w:rsidP="00F93305">
      <w:pPr>
        <w:spacing w:after="0" w:line="480" w:lineRule="auto"/>
        <w:ind w:firstLine="720"/>
      </w:pPr>
      <w:r>
        <w:t xml:space="preserve">The motivation for this Praxis arises from the gap between the large volume of routing telemetry available to network operators and the limited ability of conventional monitoring systems to transform that telemetry into </w:t>
      </w:r>
      <w:r w:rsidRPr="00F93305">
        <w:rPr>
          <w:b/>
          <w:bCs/>
        </w:rPr>
        <w:t xml:space="preserve">actionable incident-level </w:t>
      </w:r>
      <w:r w:rsidRPr="00F93305">
        <w:rPr>
          <w:b/>
          <w:bCs/>
        </w:rPr>
        <w:lastRenderedPageBreak/>
        <w:t>intelligence</w:t>
      </w:r>
      <w:r>
        <w:t>. Existing BGP anomaly research has demonstrated methods for detecting abnormal routing behavior, while operational monitoring platforms provide extensive visibility into network state. However, there remains an opportunity to investigate whether machine-learning techniques can combine heterogeneous BGP signals to classify observed incidents and rank the most plausible incident types for further investigation.</w:t>
      </w:r>
    </w:p>
    <w:p w14:paraId="0A001A07" w14:textId="77777777" w:rsidR="00F93305" w:rsidRDefault="00F93305" w:rsidP="00F93305">
      <w:pPr>
        <w:spacing w:after="0" w:line="480" w:lineRule="auto"/>
        <w:ind w:firstLine="720"/>
      </w:pPr>
    </w:p>
    <w:p w14:paraId="4B88135F" w14:textId="77777777" w:rsidR="00F93305" w:rsidRDefault="00F93305" w:rsidP="00F93305">
      <w:pPr>
        <w:spacing w:after="0" w:line="480" w:lineRule="auto"/>
        <w:ind w:firstLine="720"/>
      </w:pPr>
      <w:r>
        <w:t xml:space="preserve">This study therefore examines an AI-based approach that integrates behavioral information extracted from BGP UPDATE messages with Autonomous System relationship information and route-origin validation evidence. Rather than relying on a single routing indicator, the proposed approach evaluates multiple dimensions of BGP behavior and produces a ranked assessment of whether an observed incident is most consistent with a </w:t>
      </w:r>
      <w:r w:rsidRPr="00F93305">
        <w:rPr>
          <w:b/>
          <w:bCs/>
        </w:rPr>
        <w:t>Hijack, Leak, or Outage</w:t>
      </w:r>
      <w:r>
        <w:t>.</w:t>
      </w:r>
    </w:p>
    <w:p w14:paraId="4FAFBA82" w14:textId="77777777" w:rsidR="00F93305" w:rsidRDefault="00F93305" w:rsidP="00F93305">
      <w:pPr>
        <w:spacing w:after="0" w:line="480" w:lineRule="auto"/>
        <w:ind w:firstLine="720"/>
      </w:pPr>
    </w:p>
    <w:p w14:paraId="3E5BF496" w14:textId="77777777" w:rsidR="00F93305" w:rsidRDefault="00F93305" w:rsidP="00F93305">
      <w:pPr>
        <w:spacing w:after="0" w:line="480" w:lineRule="auto"/>
        <w:ind w:firstLine="720"/>
      </w:pPr>
      <w:r>
        <w:t>The broader motivation is to provide enterprise network operators with a more structured and evidence-driven method for interpreting BGP incidents. By converting large volumes of routing observations into incident-level classifications and ranked hypotheses, the research seeks to improve the usefulness of BGP telemetry during troubleshooting and to support more informed operational decision-making. The work does not replace the network engineer or claim to determine every underlying physical or configuration-level cause; instead, it provides an AI-assisted mechanism for narrowing the incident space and prioritizing the most likely routing explanations.</w:t>
      </w:r>
    </w:p>
    <w:p w14:paraId="68E6D23B" w14:textId="77777777" w:rsidR="00F93305" w:rsidRDefault="00F93305" w:rsidP="00F93305">
      <w:pPr>
        <w:spacing w:after="0" w:line="480" w:lineRule="auto"/>
        <w:rPr>
          <w:szCs w:val="24"/>
        </w:rPr>
      </w:pPr>
    </w:p>
    <w:p w14:paraId="345FC816" w14:textId="77777777" w:rsidR="00F329D8" w:rsidRDefault="00F329D8" w:rsidP="00D3610D">
      <w:pPr>
        <w:spacing w:after="0" w:line="480" w:lineRule="auto"/>
        <w:ind w:firstLine="720"/>
        <w:rPr>
          <w:szCs w:val="24"/>
        </w:rPr>
      </w:pPr>
    </w:p>
    <w:p w14:paraId="49EF311B" w14:textId="77777777" w:rsidR="00F329D8" w:rsidRPr="00472B08" w:rsidRDefault="00F329D8" w:rsidP="00D3610D">
      <w:pPr>
        <w:spacing w:after="0" w:line="480" w:lineRule="auto"/>
        <w:ind w:firstLine="720"/>
        <w:rPr>
          <w:szCs w:val="24"/>
        </w:rPr>
      </w:pPr>
    </w:p>
    <w:p w14:paraId="41BAA812" w14:textId="1B56AA63" w:rsidR="005E0FD2" w:rsidRPr="005E0FD2" w:rsidRDefault="00D3610D">
      <w:pPr>
        <w:pStyle w:val="Heading2"/>
        <w:keepNext w:val="0"/>
        <w:keepLines w:val="0"/>
        <w:numPr>
          <w:ilvl w:val="1"/>
          <w:numId w:val="1"/>
        </w:numPr>
        <w:spacing w:before="0" w:after="0" w:line="480" w:lineRule="auto"/>
        <w:rPr>
          <w:rFonts w:ascii="Times New Roman" w:eastAsia="Calibri" w:hAnsi="Times New Roman" w:cs="Times New Roman"/>
          <w:b/>
          <w:color w:val="auto"/>
          <w:sz w:val="24"/>
          <w:szCs w:val="24"/>
        </w:rPr>
      </w:pPr>
      <w:bookmarkStart w:id="11" w:name="_Toc237184105"/>
      <w:r w:rsidRPr="00D3610D">
        <w:rPr>
          <w:rFonts w:ascii="Times New Roman" w:eastAsia="Calibri" w:hAnsi="Times New Roman" w:cs="Times New Roman"/>
          <w:b/>
          <w:color w:val="auto"/>
          <w:sz w:val="24"/>
          <w:szCs w:val="24"/>
        </w:rPr>
        <w:t>Problem Statement</w:t>
      </w:r>
      <w:bookmarkStart w:id="12" w:name="_Toc519271320"/>
      <w:bookmarkEnd w:id="11"/>
    </w:p>
    <w:p w14:paraId="34F231B2" w14:textId="77777777" w:rsidR="00651C31" w:rsidRPr="00E45D23" w:rsidRDefault="00651C31" w:rsidP="00E45D23">
      <w:pPr>
        <w:spacing w:line="480" w:lineRule="auto"/>
        <w:ind w:firstLine="720"/>
        <w:rPr>
          <w:i/>
          <w:iCs/>
        </w:rPr>
      </w:pPr>
      <w:r w:rsidRPr="00E45D23">
        <w:rPr>
          <w:i/>
          <w:iCs/>
        </w:rPr>
        <w:t xml:space="preserve">Border Gateway Protocol (BGP) incidents can disrupt routing stability, alter network reachability, misdirect traffic, and affect the availability of enterprise services. For mid-size and large organizations, the operational and financial consequences of prolonged network disruption can be substantial. ITIC's 2024 </w:t>
      </w:r>
      <w:r w:rsidRPr="00E45D23">
        <w:t>Hourly Cost of Downtime Survey</w:t>
      </w:r>
      <w:r w:rsidRPr="00E45D23">
        <w:rPr>
          <w:i/>
          <w:iCs/>
        </w:rPr>
        <w:t xml:space="preserve"> reported that more than 90% of surveyed mid-size and large enterprises indicated that one hour of downtime exceeds $300,000 in associated costs (ITIC, 2024). These potential consequences make effective identification and diagnosis of routing incidents an important component of enterprise network operations.</w:t>
      </w:r>
    </w:p>
    <w:p w14:paraId="4A694411" w14:textId="77777777" w:rsidR="00651C31" w:rsidRDefault="00651C31" w:rsidP="00E45D23">
      <w:pPr>
        <w:spacing w:line="480" w:lineRule="auto"/>
        <w:ind w:firstLine="720"/>
      </w:pPr>
      <w:r>
        <w:t xml:space="preserve">Although contemporary network-monitoring and routing-analysis platforms provide visibility into BGP neighbor state, route advertisements, withdrawals, prefix reachability, and other control-plane changes, </w:t>
      </w:r>
      <w:r w:rsidRPr="00E45D23">
        <w:rPr>
          <w:b/>
          <w:bCs/>
        </w:rPr>
        <w:t>detecting a routing change does not necessarily explain what type of BGP incident the observed behavior represents</w:t>
      </w:r>
      <w:r>
        <w:t>. Prefix hijacks, route leaks, and routing outages can exhibit overlapping characteristics in BGP UPDATE data, including changes in route origins, AS paths, announcements, withdrawals, prefix visibility, and routing stability. Consequently, individual indicators may be insufficient to reliably distinguish among incident types.</w:t>
      </w:r>
    </w:p>
    <w:p w14:paraId="4365282D" w14:textId="77777777" w:rsidR="00651C31" w:rsidRDefault="00651C31" w:rsidP="00E45D23">
      <w:pPr>
        <w:spacing w:line="480" w:lineRule="auto"/>
        <w:ind w:firstLine="720"/>
      </w:pPr>
      <w:r>
        <w:t xml:space="preserve">In enterprise operations, network engineers may therefore need to correlate BGP UPDATE messages, routing tables, logs, AS-path information, route-origin authorization status, routing-policy relationships, and other telemetry to interpret an incident. This process can be labor-intensive and dependent on operator expertise, particularly when large volumes of routing updates are generated or when multiple indicators provide </w:t>
      </w:r>
      <w:r>
        <w:lastRenderedPageBreak/>
        <w:t xml:space="preserve">conflicting evidence. Traditional monitoring systems can alert operators that routing behavior has changed, but they do not necessarily transform the available control-plane information into an </w:t>
      </w:r>
      <w:r w:rsidRPr="00E45D23">
        <w:rPr>
          <w:b/>
          <w:bCs/>
        </w:rPr>
        <w:t>incident-level classification and ranked set of probable routing explanations</w:t>
      </w:r>
      <w:r>
        <w:t>.</w:t>
      </w:r>
    </w:p>
    <w:p w14:paraId="1AC324AF" w14:textId="77777777" w:rsidR="00651C31" w:rsidRDefault="00651C31" w:rsidP="00E45D23">
      <w:pPr>
        <w:spacing w:line="480" w:lineRule="auto"/>
        <w:ind w:firstLine="720"/>
      </w:pPr>
      <w:r>
        <w:t xml:space="preserve">The problem addressed in this Praxis is therefore the </w:t>
      </w:r>
      <w:r w:rsidRPr="00E45D23">
        <w:rPr>
          <w:b/>
          <w:bCs/>
        </w:rPr>
        <w:t>lack of a systematic, data-driven approach for combining multiple dimensions of BGP control-plane evidence to classify and rank routing incident types in a form that supports enterprise network investigation</w:t>
      </w:r>
      <w:r>
        <w:t xml:space="preserve">. Specifically, the research examines whether behavioral features derived from BGP UPDATE messages, Autonomous System relationship information, and RPKI/ROV route-origin validation evidence can be integrated using machine learning to distinguish among </w:t>
      </w:r>
      <w:r w:rsidRPr="00E45D23">
        <w:rPr>
          <w:b/>
          <w:bCs/>
        </w:rPr>
        <w:t>BGP Hijack, Leak, and Outage incidents</w:t>
      </w:r>
      <w:r>
        <w:t xml:space="preserve"> and rank these alternatives according to their predicted probabilities.</w:t>
      </w:r>
    </w:p>
    <w:p w14:paraId="4B631B59" w14:textId="77777777" w:rsidR="00651C31" w:rsidRDefault="00651C31" w:rsidP="00E45D23">
      <w:pPr>
        <w:spacing w:line="480" w:lineRule="auto"/>
        <w:ind w:firstLine="720"/>
      </w:pPr>
      <w:r>
        <w:t xml:space="preserve">Addressing this problem would provide network operators with an evidence-based mechanism for narrowing the incident space and prioritizing investigative hypotheses. The proposed approach is not intended to determine every underlying physical, configuration, or organizational root cause of a routing failure; rather, it seeks to convert complex BGP control-plane observations into </w:t>
      </w:r>
      <w:r w:rsidRPr="00E45D23">
        <w:rPr>
          <w:b/>
          <w:bCs/>
        </w:rPr>
        <w:t>actionable classification and ranking information</w:t>
      </w:r>
      <w:r>
        <w:t xml:space="preserve"> that can assist engineers during incident analysis.</w:t>
      </w:r>
    </w:p>
    <w:p w14:paraId="050F089D" w14:textId="73A58D4C" w:rsidR="00651C31" w:rsidRDefault="00651C31" w:rsidP="00651C31">
      <w:pPr>
        <w:spacing w:line="480" w:lineRule="auto"/>
      </w:pPr>
    </w:p>
    <w:p w14:paraId="0D2E9F68" w14:textId="77777777" w:rsidR="00E45D23" w:rsidRDefault="00E45D23" w:rsidP="00651C31">
      <w:pPr>
        <w:spacing w:line="480" w:lineRule="auto"/>
      </w:pPr>
    </w:p>
    <w:p w14:paraId="47F516AA" w14:textId="77777777" w:rsidR="00E45D23" w:rsidRDefault="00E45D23" w:rsidP="00651C31">
      <w:pPr>
        <w:spacing w:line="480" w:lineRule="auto"/>
      </w:pPr>
    </w:p>
    <w:p w14:paraId="4BF7026C" w14:textId="77777777" w:rsidR="00E45D23" w:rsidRPr="00FA5D45" w:rsidRDefault="00E45D23" w:rsidP="00651C31">
      <w:pPr>
        <w:spacing w:line="480" w:lineRule="auto"/>
      </w:pPr>
    </w:p>
    <w:p w14:paraId="2DCB3920" w14:textId="665DB3B7" w:rsidR="00C97B16" w:rsidRPr="005E0FD2" w:rsidRDefault="00D3610D">
      <w:pPr>
        <w:pStyle w:val="Heading2"/>
        <w:keepNext w:val="0"/>
        <w:keepLines w:val="0"/>
        <w:numPr>
          <w:ilvl w:val="1"/>
          <w:numId w:val="1"/>
        </w:numPr>
        <w:spacing w:before="0" w:after="0" w:line="480" w:lineRule="auto"/>
        <w:rPr>
          <w:rFonts w:ascii="Times New Roman" w:eastAsia="Calibri" w:hAnsi="Times New Roman" w:cs="Times New Roman"/>
          <w:b/>
          <w:color w:val="auto"/>
          <w:sz w:val="24"/>
          <w:szCs w:val="24"/>
        </w:rPr>
      </w:pPr>
      <w:bookmarkStart w:id="13" w:name="_Toc237184106"/>
      <w:r w:rsidRPr="00D3610D">
        <w:rPr>
          <w:rFonts w:ascii="Times New Roman" w:eastAsia="Calibri" w:hAnsi="Times New Roman" w:cs="Times New Roman"/>
          <w:b/>
          <w:color w:val="auto"/>
          <w:sz w:val="24"/>
          <w:szCs w:val="24"/>
        </w:rPr>
        <w:lastRenderedPageBreak/>
        <w:t>Thesis Statement</w:t>
      </w:r>
      <w:bookmarkEnd w:id="12"/>
      <w:bookmarkEnd w:id="13"/>
    </w:p>
    <w:p w14:paraId="0897B95A" w14:textId="77777777" w:rsidR="00E45D23" w:rsidRPr="00E45D23" w:rsidRDefault="00E45D23" w:rsidP="00E45D23">
      <w:pPr>
        <w:spacing w:line="480" w:lineRule="auto"/>
        <w:ind w:firstLine="720"/>
        <w:rPr>
          <w:i/>
          <w:iCs/>
        </w:rPr>
      </w:pPr>
      <w:r w:rsidRPr="00E45D23">
        <w:rPr>
          <w:i/>
          <w:iCs/>
        </w:rPr>
        <w:t>An AI-based classification and ranking system that integrates BGP behavioral characteristics, Autonomous System relationship information, and RPKI/ROV route-origin validation can distinguish among BGP hijacks, route leaks, and routing outages and provide probability-based rankings of incident types to support enterprise network incident analysis.</w:t>
      </w:r>
    </w:p>
    <w:p w14:paraId="3FAE543D" w14:textId="77777777" w:rsidR="00E45D23" w:rsidRDefault="00E45D23" w:rsidP="00E45D23">
      <w:pPr>
        <w:spacing w:line="480" w:lineRule="auto"/>
        <w:ind w:firstLine="720"/>
      </w:pPr>
      <w:r>
        <w:t xml:space="preserve">This Praxis demonstrates that heterogeneous BGP control-plane information can be integrated through machine learning to support incident-level classification and ranking. The developed approach transforms BGP UPDATE observations into non-overlapping five-minute analytical windows represented by </w:t>
      </w:r>
      <w:r w:rsidRPr="00E45D23">
        <w:rPr>
          <w:b/>
          <w:bCs/>
        </w:rPr>
        <w:t>44 behavioral features</w:t>
      </w:r>
      <w:r>
        <w:t xml:space="preserve">, including announcement and withdrawal activity, prefix dynamics, peer visibility, AS-path characteristics, origin changes, and routing instability. These behavioral features are enriched with </w:t>
      </w:r>
      <w:r w:rsidRPr="00E45D23">
        <w:rPr>
          <w:b/>
          <w:bCs/>
        </w:rPr>
        <w:t>14 CAIDA AS-relationship features</w:t>
      </w:r>
      <w:r>
        <w:t xml:space="preserve"> and </w:t>
      </w:r>
      <w:r w:rsidRPr="00E45D23">
        <w:rPr>
          <w:b/>
          <w:bCs/>
        </w:rPr>
        <w:t>16 RPKI/ROV features</w:t>
      </w:r>
      <w:r>
        <w:t>, producing a final 74-feature representation that combines routing behavior, AS-topology context, and route-origin authorization evidence.</w:t>
      </w:r>
    </w:p>
    <w:p w14:paraId="1DE277E3" w14:textId="77777777" w:rsidR="00E45D23" w:rsidRDefault="00E45D23" w:rsidP="00E45D23">
      <w:pPr>
        <w:spacing w:line="480" w:lineRule="auto"/>
        <w:ind w:firstLine="720"/>
      </w:pPr>
      <w:r>
        <w:t xml:space="preserve">The final architecture uses a hierarchical stacking approach in which a first-level XGBoost model generates window-level probabilities for </w:t>
      </w:r>
      <w:r w:rsidRPr="00E45D23">
        <w:rPr>
          <w:b/>
          <w:bCs/>
        </w:rPr>
        <w:t>Hijack, Leak, and Outage</w:t>
      </w:r>
      <w:r>
        <w:t>. These predictions are subsequently aggregated into incident-level features that characterize probability distributions, prediction confidence, disagreement among windows, and the temporal evolution of routing evidence. A second XGBoost classifier then produces the final incident classification and probability-based ranking of the three candidate incident types.</w:t>
      </w:r>
    </w:p>
    <w:p w14:paraId="141DFD22" w14:textId="77777777" w:rsidR="00E45D23" w:rsidRDefault="00E45D23" w:rsidP="00E45D23">
      <w:pPr>
        <w:spacing w:line="480" w:lineRule="auto"/>
        <w:ind w:firstLine="720"/>
      </w:pPr>
      <w:r>
        <w:lastRenderedPageBreak/>
        <w:t xml:space="preserve">Experimental development was conducted using </w:t>
      </w:r>
      <w:r w:rsidRPr="00E45D23">
        <w:rPr>
          <w:b/>
          <w:bCs/>
        </w:rPr>
        <w:t>993 TRAIN incidents</w:t>
      </w:r>
      <w:r>
        <w:t>, equally distributed among 331 hijacks, 331 route leaks, and 331 outages. Feature-variant and feature-family ablation experiments demonstrated that different sources of routing information contribute differently to incident discrimination. RPKI/ROV features provided particularly useful information for distinguishing hijacks, while AS-relationship, peer-visibility, and behavioral routing characteristics contributed to differentiating route leaks and outages. Incident-level temporal stacking produced a substantial improvement over simple averaging of window-level probabilities and remained stable under nested cross-validation, multi-seed evaluation, leakage audits, and label-permutation testing.</w:t>
      </w:r>
    </w:p>
    <w:p w14:paraId="09AB391A" w14:textId="58BDBC5F" w:rsidR="00E45D23" w:rsidRPr="00376F2B" w:rsidRDefault="00E45D23" w:rsidP="00E45D23">
      <w:pPr>
        <w:spacing w:line="480" w:lineRule="auto"/>
        <w:ind w:firstLine="720"/>
      </w:pPr>
      <w:r>
        <w:t xml:space="preserve">The frozen final system was evaluated once on a previously sealed Holdout set of </w:t>
      </w:r>
      <w:r w:rsidRPr="00E45D23">
        <w:rPr>
          <w:b/>
          <w:bCs/>
        </w:rPr>
        <w:t>213 incidents</w:t>
      </w:r>
      <w:r>
        <w:t xml:space="preserve">, containing 71 incidents from each class. It achieved an incident-level </w:t>
      </w:r>
      <w:r w:rsidRPr="00E45D23">
        <w:rPr>
          <w:b/>
          <w:bCs/>
        </w:rPr>
        <w:t>Macro F1 score of 0.9202</w:t>
      </w:r>
      <w:r>
        <w:t xml:space="preserve">, </w:t>
      </w:r>
      <w:r w:rsidRPr="00E45D23">
        <w:rPr>
          <w:b/>
          <w:bCs/>
        </w:rPr>
        <w:t>Top-1 accuracy of 0.9202</w:t>
      </w:r>
      <w:r>
        <w:t xml:space="preserve">, </w:t>
      </w:r>
      <w:r w:rsidRPr="00E45D23">
        <w:rPr>
          <w:b/>
          <w:bCs/>
        </w:rPr>
        <w:t>Top-2 accuracy of 0.9906</w:t>
      </w:r>
      <w:r>
        <w:t xml:space="preserve">, and </w:t>
      </w:r>
      <w:r w:rsidRPr="00E45D23">
        <w:rPr>
          <w:b/>
          <w:bCs/>
        </w:rPr>
        <w:t>Mean Reciprocal Rank of 0.9585</w:t>
      </w:r>
      <w:r>
        <w:t xml:space="preserve">. The correct incident type was ranked within the top two candidates for </w:t>
      </w:r>
      <w:r w:rsidRPr="00E45D23">
        <w:rPr>
          <w:b/>
          <w:bCs/>
        </w:rPr>
        <w:t>211 of 213 Holdout incidents</w:t>
      </w:r>
      <w:r>
        <w:t>. These findings support the thesis that combining heterogeneous BGP routing evidence with incident-level machine-learning aggregation can provide accurate classification and effective ranking of BGP incident types for enterprise network investigation.</w:t>
      </w:r>
    </w:p>
    <w:p w14:paraId="0DA92E55" w14:textId="7510E48B" w:rsidR="00D3610D" w:rsidRPr="00D3610D" w:rsidRDefault="00D3610D">
      <w:pPr>
        <w:pStyle w:val="Heading2"/>
        <w:keepNext w:val="0"/>
        <w:keepLines w:val="0"/>
        <w:numPr>
          <w:ilvl w:val="1"/>
          <w:numId w:val="1"/>
        </w:numPr>
        <w:spacing w:before="0" w:after="0" w:line="480" w:lineRule="auto"/>
        <w:rPr>
          <w:rFonts w:ascii="Times New Roman" w:eastAsia="Calibri" w:hAnsi="Times New Roman" w:cs="Times New Roman"/>
          <w:b/>
          <w:color w:val="auto"/>
          <w:sz w:val="24"/>
          <w:szCs w:val="24"/>
        </w:rPr>
      </w:pPr>
      <w:bookmarkStart w:id="14" w:name="_Toc519271321"/>
      <w:bookmarkStart w:id="15" w:name="_Toc237184107"/>
      <w:r w:rsidRPr="00D3610D">
        <w:rPr>
          <w:rFonts w:ascii="Times New Roman" w:eastAsia="Calibri" w:hAnsi="Times New Roman" w:cs="Times New Roman"/>
          <w:b/>
          <w:color w:val="auto"/>
          <w:sz w:val="24"/>
          <w:szCs w:val="24"/>
        </w:rPr>
        <w:t>Research Objectives</w:t>
      </w:r>
      <w:bookmarkEnd w:id="14"/>
      <w:bookmarkEnd w:id="15"/>
    </w:p>
    <w:p w14:paraId="477CCC16" w14:textId="77777777" w:rsidR="00E45D23" w:rsidRPr="00E45D23" w:rsidRDefault="00E45D23" w:rsidP="00E45D23">
      <w:pPr>
        <w:spacing w:after="0" w:line="480" w:lineRule="auto"/>
        <w:ind w:firstLine="720"/>
        <w:rPr>
          <w:szCs w:val="24"/>
        </w:rPr>
      </w:pPr>
      <w:r w:rsidRPr="00E45D23">
        <w:rPr>
          <w:szCs w:val="24"/>
        </w:rPr>
        <w:t>The primary objective of this research is to develop and evaluate an artificial intelligence–based framework for classifying and ranking BGP incidents using control-plane routing behavior and complementary routing-context information. To accomplish this objective, the study seeks to:</w:t>
      </w:r>
    </w:p>
    <w:p w14:paraId="19AE46B4" w14:textId="77777777" w:rsidR="00E45D23" w:rsidRPr="00E45D23" w:rsidRDefault="00E45D23" w:rsidP="00E45D23">
      <w:pPr>
        <w:pStyle w:val="ListParagraph"/>
        <w:numPr>
          <w:ilvl w:val="0"/>
          <w:numId w:val="2"/>
        </w:numPr>
        <w:spacing w:after="0" w:line="480" w:lineRule="auto"/>
        <w:rPr>
          <w:szCs w:val="24"/>
        </w:rPr>
      </w:pPr>
      <w:r w:rsidRPr="00E45D23">
        <w:rPr>
          <w:szCs w:val="24"/>
        </w:rPr>
        <w:lastRenderedPageBreak/>
        <w:t xml:space="preserve">Develop a reproducible BGP incident-analysis pipeline that transforms historical BGP UPDATE data associated with documented routing incidents into structured, non-overlapping analytical windows suitable for machine-learning analysis. </w:t>
      </w:r>
    </w:p>
    <w:p w14:paraId="4DDB31A5" w14:textId="77777777" w:rsidR="00E45D23" w:rsidRPr="00E45D23" w:rsidRDefault="00E45D23" w:rsidP="00E45D23">
      <w:pPr>
        <w:pStyle w:val="ListParagraph"/>
        <w:numPr>
          <w:ilvl w:val="0"/>
          <w:numId w:val="2"/>
        </w:numPr>
        <w:spacing w:after="0" w:line="480" w:lineRule="auto"/>
        <w:rPr>
          <w:szCs w:val="24"/>
        </w:rPr>
      </w:pPr>
      <w:r w:rsidRPr="00E45D23">
        <w:rPr>
          <w:szCs w:val="24"/>
        </w:rPr>
        <w:t xml:space="preserve">Engineer and evaluate BGP behavioral features that characterize routing activity, including announcements and withdrawals, prefix dynamics, peer visibility, AS-path characteristics and instability, origin changes, and AS-path prepending. </w:t>
      </w:r>
    </w:p>
    <w:p w14:paraId="6D0C6101" w14:textId="77777777" w:rsidR="00E45D23" w:rsidRPr="00E45D23" w:rsidRDefault="00E45D23" w:rsidP="00E45D23">
      <w:pPr>
        <w:pStyle w:val="ListParagraph"/>
        <w:numPr>
          <w:ilvl w:val="0"/>
          <w:numId w:val="2"/>
        </w:numPr>
        <w:spacing w:after="0" w:line="480" w:lineRule="auto"/>
        <w:rPr>
          <w:szCs w:val="24"/>
        </w:rPr>
      </w:pPr>
      <w:r w:rsidRPr="00E45D23">
        <w:rPr>
          <w:szCs w:val="24"/>
        </w:rPr>
        <w:t xml:space="preserve">Integrate complementary routing-context information by incorporating CAIDA Autonomous System relationship features and historical RPKI/ROV route-origin validation features with BGP behavioral information. </w:t>
      </w:r>
    </w:p>
    <w:p w14:paraId="0EF249F2" w14:textId="77777777" w:rsidR="00E45D23" w:rsidRPr="00E45D23" w:rsidRDefault="00E45D23" w:rsidP="00E45D23">
      <w:pPr>
        <w:pStyle w:val="ListParagraph"/>
        <w:numPr>
          <w:ilvl w:val="0"/>
          <w:numId w:val="2"/>
        </w:numPr>
        <w:spacing w:after="0" w:line="480" w:lineRule="auto"/>
        <w:rPr>
          <w:szCs w:val="24"/>
        </w:rPr>
      </w:pPr>
      <w:r w:rsidRPr="00E45D23">
        <w:rPr>
          <w:szCs w:val="24"/>
        </w:rPr>
        <w:t xml:space="preserve">Evaluate the contribution of different feature groups and feature combinations through controlled feature-variant and feature-family ablation experiments to determine which routing signals contribute most to distinguishing BGP hijacks, route leaks, and routing outages. </w:t>
      </w:r>
    </w:p>
    <w:p w14:paraId="000B6FA8" w14:textId="77777777" w:rsidR="00E45D23" w:rsidRPr="00E45D23" w:rsidRDefault="00E45D23" w:rsidP="00E45D23">
      <w:pPr>
        <w:pStyle w:val="ListParagraph"/>
        <w:numPr>
          <w:ilvl w:val="0"/>
          <w:numId w:val="2"/>
        </w:numPr>
        <w:spacing w:after="0" w:line="480" w:lineRule="auto"/>
        <w:rPr>
          <w:szCs w:val="24"/>
        </w:rPr>
      </w:pPr>
      <w:r w:rsidRPr="00E45D23">
        <w:rPr>
          <w:szCs w:val="24"/>
        </w:rPr>
        <w:t xml:space="preserve">Develop and compare machine-learning approaches for BGP incident classification and ranking, including Random Forest and XGBoost models, and evaluate whether incident-level temporal aggregation of lower-level BGP observations improves classification and ranking performance. </w:t>
      </w:r>
    </w:p>
    <w:p w14:paraId="51C72FFC" w14:textId="77777777" w:rsidR="00E45D23" w:rsidRPr="00E45D23" w:rsidRDefault="00E45D23" w:rsidP="00E45D23">
      <w:pPr>
        <w:pStyle w:val="ListParagraph"/>
        <w:numPr>
          <w:ilvl w:val="0"/>
          <w:numId w:val="2"/>
        </w:numPr>
        <w:spacing w:after="0" w:line="480" w:lineRule="auto"/>
        <w:rPr>
          <w:szCs w:val="24"/>
        </w:rPr>
      </w:pPr>
      <w:r w:rsidRPr="00E45D23">
        <w:rPr>
          <w:szCs w:val="24"/>
        </w:rPr>
        <w:t xml:space="preserve">Address unequal observational representation among incidents by evaluating incident-aware training strategies while preserving each BGP incident as the independent experimental unit. </w:t>
      </w:r>
    </w:p>
    <w:p w14:paraId="6188B9FA" w14:textId="77777777" w:rsidR="00E45D23" w:rsidRPr="00E45D23" w:rsidRDefault="00E45D23" w:rsidP="00E45D23">
      <w:pPr>
        <w:pStyle w:val="ListParagraph"/>
        <w:numPr>
          <w:ilvl w:val="0"/>
          <w:numId w:val="2"/>
        </w:numPr>
        <w:spacing w:after="0" w:line="480" w:lineRule="auto"/>
        <w:rPr>
          <w:szCs w:val="24"/>
        </w:rPr>
      </w:pPr>
      <w:r w:rsidRPr="00E45D23">
        <w:rPr>
          <w:szCs w:val="24"/>
        </w:rPr>
        <w:t xml:space="preserve">Establish a leakage-safe and reproducible evaluation methodology using incident-level grouped cross-validation, nested model evaluation, independent data partitions, model-stability analysis, and a previously sealed Final Holdout set. </w:t>
      </w:r>
    </w:p>
    <w:p w14:paraId="555394B8" w14:textId="77777777" w:rsidR="00E45D23" w:rsidRPr="00E45D23" w:rsidRDefault="00E45D23" w:rsidP="00E45D23">
      <w:pPr>
        <w:pStyle w:val="ListParagraph"/>
        <w:numPr>
          <w:ilvl w:val="0"/>
          <w:numId w:val="2"/>
        </w:numPr>
        <w:spacing w:after="0" w:line="480" w:lineRule="auto"/>
        <w:rPr>
          <w:szCs w:val="24"/>
        </w:rPr>
      </w:pPr>
      <w:r w:rsidRPr="00E45D23">
        <w:rPr>
          <w:szCs w:val="24"/>
        </w:rPr>
        <w:lastRenderedPageBreak/>
        <w:t xml:space="preserve">Evaluate the final system using both classification and ranking metrics, including Macro F1, Top-1 accuracy, Top-2 accuracy, Mean Reciprocal Rank (MRR), and class-specific precision, recall, and F1 scores. </w:t>
      </w:r>
    </w:p>
    <w:p w14:paraId="027D3C13" w14:textId="77777777" w:rsidR="00E45D23" w:rsidRPr="00E45D23" w:rsidRDefault="00E45D23" w:rsidP="00E45D23">
      <w:pPr>
        <w:pStyle w:val="ListParagraph"/>
        <w:numPr>
          <w:ilvl w:val="0"/>
          <w:numId w:val="2"/>
        </w:numPr>
        <w:spacing w:after="0" w:line="480" w:lineRule="auto"/>
        <w:rPr>
          <w:szCs w:val="24"/>
        </w:rPr>
      </w:pPr>
      <w:r w:rsidRPr="00E45D23">
        <w:rPr>
          <w:szCs w:val="24"/>
        </w:rPr>
        <w:t>Assess the operational applicability and limitations of the proposed approach, including computational classification latency, the distinction between model inference latency and observation time, and the system's potential role in supporting enterprise network incident investigation.</w:t>
      </w:r>
    </w:p>
    <w:p w14:paraId="4047D98E" w14:textId="77777777" w:rsidR="00E45D23" w:rsidRPr="00E45D23" w:rsidRDefault="00E45D23" w:rsidP="00E45D23">
      <w:pPr>
        <w:spacing w:after="0" w:line="480" w:lineRule="auto"/>
        <w:rPr>
          <w:szCs w:val="24"/>
        </w:rPr>
      </w:pPr>
    </w:p>
    <w:p w14:paraId="2682A9B8" w14:textId="77777777" w:rsidR="00D3610D" w:rsidRDefault="00D3610D" w:rsidP="00D3610D">
      <w:pPr>
        <w:spacing w:after="0" w:line="480" w:lineRule="auto"/>
        <w:ind w:firstLine="720"/>
        <w:rPr>
          <w:szCs w:val="24"/>
        </w:rPr>
      </w:pPr>
    </w:p>
    <w:p w14:paraId="5885B269" w14:textId="77777777" w:rsidR="00BB0131" w:rsidRDefault="00BB0131" w:rsidP="00D3610D">
      <w:pPr>
        <w:spacing w:after="0" w:line="480" w:lineRule="auto"/>
        <w:ind w:firstLine="720"/>
        <w:rPr>
          <w:szCs w:val="24"/>
        </w:rPr>
      </w:pPr>
    </w:p>
    <w:p w14:paraId="354F2125" w14:textId="77777777" w:rsidR="00BB0131" w:rsidRPr="00472B08" w:rsidRDefault="00BB0131" w:rsidP="00D3610D">
      <w:pPr>
        <w:spacing w:after="0" w:line="480" w:lineRule="auto"/>
        <w:ind w:firstLine="720"/>
        <w:rPr>
          <w:szCs w:val="24"/>
        </w:rPr>
      </w:pPr>
    </w:p>
    <w:p w14:paraId="7DB5D01B" w14:textId="47E3CDC6" w:rsidR="00D3610D" w:rsidRPr="00D3610D" w:rsidRDefault="00D3610D">
      <w:pPr>
        <w:pStyle w:val="Heading2"/>
        <w:keepNext w:val="0"/>
        <w:keepLines w:val="0"/>
        <w:numPr>
          <w:ilvl w:val="1"/>
          <w:numId w:val="1"/>
        </w:numPr>
        <w:spacing w:before="0" w:after="0" w:line="480" w:lineRule="auto"/>
        <w:rPr>
          <w:rFonts w:ascii="Times New Roman" w:eastAsia="Calibri" w:hAnsi="Times New Roman" w:cs="Times New Roman"/>
          <w:b/>
          <w:color w:val="auto"/>
          <w:sz w:val="24"/>
          <w:szCs w:val="24"/>
        </w:rPr>
      </w:pPr>
      <w:bookmarkStart w:id="16" w:name="_Toc519271322"/>
      <w:bookmarkStart w:id="17" w:name="_Toc237184108"/>
      <w:r w:rsidRPr="00D3610D">
        <w:rPr>
          <w:rFonts w:ascii="Times New Roman" w:eastAsia="Calibri" w:hAnsi="Times New Roman" w:cs="Times New Roman"/>
          <w:b/>
          <w:color w:val="auto"/>
          <w:sz w:val="24"/>
          <w:szCs w:val="24"/>
        </w:rPr>
        <w:t>Research Questions and Hypotheses</w:t>
      </w:r>
      <w:bookmarkEnd w:id="16"/>
      <w:bookmarkEnd w:id="17"/>
    </w:p>
    <w:p w14:paraId="4233669F" w14:textId="77777777" w:rsidR="00CB0C43" w:rsidRDefault="00D3610D" w:rsidP="00214D66">
      <w:pPr>
        <w:spacing w:line="480" w:lineRule="auto"/>
        <w:ind w:firstLine="720"/>
      </w:pPr>
      <w:r w:rsidRPr="00472B08">
        <w:rPr>
          <w:b/>
          <w:szCs w:val="24"/>
        </w:rPr>
        <w:t>RQ1</w:t>
      </w:r>
      <w:r>
        <w:rPr>
          <w:b/>
          <w:szCs w:val="24"/>
        </w:rPr>
        <w:t>:</w:t>
      </w:r>
      <w:r w:rsidRPr="00472B08">
        <w:rPr>
          <w:szCs w:val="24"/>
        </w:rPr>
        <w:t xml:space="preserve"> </w:t>
      </w:r>
      <w:r w:rsidR="00CB0C43">
        <w:t xml:space="preserve">To what extent can machine-learning models accurately classify and rank BGP incidents as </w:t>
      </w:r>
      <w:r w:rsidR="00CB0C43">
        <w:rPr>
          <w:rStyle w:val="Strong"/>
        </w:rPr>
        <w:t>Hijack, Leak, or Outage</w:t>
      </w:r>
      <w:r w:rsidR="00CB0C43">
        <w:t xml:space="preserve"> using BGP control-plane data?</w:t>
      </w:r>
    </w:p>
    <w:p w14:paraId="162EB2A6" w14:textId="3DCF7091" w:rsidR="00D3610D" w:rsidRPr="00E646E7" w:rsidRDefault="00D3610D" w:rsidP="00214D66">
      <w:pPr>
        <w:spacing w:line="480" w:lineRule="auto"/>
        <w:ind w:firstLine="720"/>
      </w:pPr>
      <w:r w:rsidRPr="00472B08">
        <w:rPr>
          <w:b/>
          <w:szCs w:val="24"/>
        </w:rPr>
        <w:t>RQ</w:t>
      </w:r>
      <w:r>
        <w:rPr>
          <w:b/>
          <w:szCs w:val="24"/>
        </w:rPr>
        <w:t>2:</w:t>
      </w:r>
      <w:r w:rsidRPr="00472B08">
        <w:rPr>
          <w:szCs w:val="24"/>
        </w:rPr>
        <w:t xml:space="preserve"> </w:t>
      </w:r>
      <w:r w:rsidR="00CB0C43">
        <w:t xml:space="preserve">How do </w:t>
      </w:r>
      <w:r w:rsidR="00CB0C43">
        <w:rPr>
          <w:rStyle w:val="Strong"/>
        </w:rPr>
        <w:t>behavioral BGP features, CAIDA Autonomous System relationship features, and RPKI/ROV route-origin validation features</w:t>
      </w:r>
      <w:r w:rsidR="00CB0C43">
        <w:t xml:space="preserve"> contribute to the classification and ranking of different BGP incident types?</w:t>
      </w:r>
    </w:p>
    <w:p w14:paraId="4196A6B6" w14:textId="680E79CA" w:rsidR="00D3610D" w:rsidRPr="00376F2B" w:rsidRDefault="00D3610D" w:rsidP="00376F2B">
      <w:pPr>
        <w:spacing w:line="480" w:lineRule="auto"/>
        <w:ind w:firstLine="720"/>
      </w:pPr>
      <w:r w:rsidRPr="00472B08">
        <w:rPr>
          <w:b/>
          <w:szCs w:val="24"/>
        </w:rPr>
        <w:t>RQ</w:t>
      </w:r>
      <w:r>
        <w:rPr>
          <w:b/>
          <w:szCs w:val="24"/>
        </w:rPr>
        <w:t>3:</w:t>
      </w:r>
      <w:r w:rsidRPr="00472B08">
        <w:rPr>
          <w:szCs w:val="24"/>
        </w:rPr>
        <w:t xml:space="preserve"> </w:t>
      </w:r>
      <w:r w:rsidR="00CB0C43">
        <w:t xml:space="preserve">Does </w:t>
      </w:r>
      <w:r w:rsidR="00CB0C43">
        <w:rPr>
          <w:rStyle w:val="Strong"/>
        </w:rPr>
        <w:t>incident-level aggregation of window-level BGP evidence</w:t>
      </w:r>
      <w:r w:rsidR="00CB0C43">
        <w:t>, including probability, confidence, disagreement, and temporal characteristics, improve BGP incident classification and ranking compared with classification based on simple aggregation of window-level predictions?</w:t>
      </w:r>
    </w:p>
    <w:p w14:paraId="40818C40" w14:textId="77777777" w:rsidR="00CB0C43" w:rsidRDefault="00D3610D" w:rsidP="00214D66">
      <w:pPr>
        <w:spacing w:line="480" w:lineRule="auto"/>
        <w:ind w:firstLine="720"/>
      </w:pPr>
      <w:r>
        <w:rPr>
          <w:b/>
          <w:szCs w:val="24"/>
        </w:rPr>
        <w:lastRenderedPageBreak/>
        <w:t>H</w:t>
      </w:r>
      <w:r w:rsidRPr="00472B08">
        <w:rPr>
          <w:b/>
          <w:szCs w:val="24"/>
        </w:rPr>
        <w:t xml:space="preserve">1: </w:t>
      </w:r>
      <w:r w:rsidR="00CB0C43">
        <w:t>Machine-learning models trained on BGP control-plane features can distinguish among Hijack, Leak, and Outage incidents and rank the correct incident type with measurable classification and ranking performance.</w:t>
      </w:r>
    </w:p>
    <w:p w14:paraId="1A0AE834" w14:textId="77777777" w:rsidR="00CB0C43" w:rsidRDefault="00D3610D" w:rsidP="00074519">
      <w:pPr>
        <w:spacing w:line="480" w:lineRule="auto"/>
        <w:ind w:firstLine="720"/>
      </w:pPr>
      <w:r w:rsidRPr="00472B08">
        <w:rPr>
          <w:b/>
          <w:szCs w:val="24"/>
        </w:rPr>
        <w:t>H</w:t>
      </w:r>
      <w:r>
        <w:rPr>
          <w:b/>
          <w:szCs w:val="24"/>
        </w:rPr>
        <w:t>2</w:t>
      </w:r>
      <w:r w:rsidRPr="00472B08">
        <w:rPr>
          <w:b/>
          <w:szCs w:val="24"/>
        </w:rPr>
        <w:t>:</w:t>
      </w:r>
      <w:r w:rsidRPr="00472B08">
        <w:rPr>
          <w:szCs w:val="24"/>
        </w:rPr>
        <w:t xml:space="preserve"> </w:t>
      </w:r>
      <w:r w:rsidR="00CB0C43">
        <w:t>The combination of behavioral, AS-relationship, and RPKI/ROV features provides greater discriminatory information for BGP incident classification than behavioral features alone, with different feature families contributing differently across Hijack, Leak, and Outage incidents.</w:t>
      </w:r>
    </w:p>
    <w:p w14:paraId="00D52C99" w14:textId="7278B6AC" w:rsidR="00CB0C43" w:rsidRPr="00A85827" w:rsidRDefault="00D3610D" w:rsidP="00CB0C43">
      <w:pPr>
        <w:spacing w:line="480" w:lineRule="auto"/>
        <w:ind w:firstLine="720"/>
      </w:pPr>
      <w:r>
        <w:rPr>
          <w:b/>
          <w:szCs w:val="24"/>
        </w:rPr>
        <w:t>H3</w:t>
      </w:r>
      <w:r w:rsidRPr="00472B08">
        <w:rPr>
          <w:b/>
          <w:szCs w:val="24"/>
        </w:rPr>
        <w:t>:</w:t>
      </w:r>
      <w:r w:rsidRPr="00472B08">
        <w:rPr>
          <w:szCs w:val="24"/>
        </w:rPr>
        <w:t xml:space="preserve"> </w:t>
      </w:r>
      <w:r w:rsidR="00CB0C43">
        <w:t>A machine-learning architecture that incorporates incident-level aggregation of window-level BGP evidence will achieve better incident-level classification and ranking performance than a model that relies on simple mean aggregation of window-level class probabilities.</w:t>
      </w:r>
    </w:p>
    <w:p w14:paraId="7C4E0148" w14:textId="485D9C80" w:rsidR="00D3610D" w:rsidRPr="00D3610D" w:rsidRDefault="00D3610D">
      <w:pPr>
        <w:pStyle w:val="Heading2"/>
        <w:keepNext w:val="0"/>
        <w:keepLines w:val="0"/>
        <w:numPr>
          <w:ilvl w:val="1"/>
          <w:numId w:val="1"/>
        </w:numPr>
        <w:spacing w:before="0" w:after="0" w:line="480" w:lineRule="auto"/>
        <w:rPr>
          <w:rFonts w:ascii="Times New Roman" w:eastAsia="Calibri" w:hAnsi="Times New Roman" w:cs="Times New Roman"/>
          <w:b/>
          <w:color w:val="auto"/>
          <w:sz w:val="24"/>
          <w:szCs w:val="24"/>
        </w:rPr>
      </w:pPr>
      <w:bookmarkStart w:id="18" w:name="_Toc519271323"/>
      <w:bookmarkStart w:id="19" w:name="_Toc237184109"/>
      <w:r w:rsidRPr="00D3610D">
        <w:rPr>
          <w:rFonts w:ascii="Times New Roman" w:eastAsia="Calibri" w:hAnsi="Times New Roman" w:cs="Times New Roman"/>
          <w:b/>
          <w:color w:val="auto"/>
          <w:sz w:val="24"/>
          <w:szCs w:val="24"/>
        </w:rPr>
        <w:t>Scope of Research</w:t>
      </w:r>
      <w:bookmarkEnd w:id="18"/>
      <w:bookmarkEnd w:id="19"/>
    </w:p>
    <w:p w14:paraId="4178D4B1" w14:textId="162C5542" w:rsidR="00CB0C43" w:rsidRPr="00CB0C43" w:rsidRDefault="00CB0C43" w:rsidP="00CB0C43">
      <w:pPr>
        <w:spacing w:after="0" w:line="480" w:lineRule="auto"/>
        <w:ind w:firstLine="720"/>
      </w:pPr>
      <w:r w:rsidRPr="00CB0C43">
        <w:t>This research focuses on the analysis, classification, and ranking of Border Gateway Protocol incidents relevant to enterprise networks and their external routing connectivity. The study examines documented BGP incidents using historical control-plane data and evaluates whether machine-learning methods can distinguish among three incident classes: prefix Hijack, route Leak, and routing Outage.</w:t>
      </w:r>
      <w:r>
        <w:t xml:space="preserve"> </w:t>
      </w:r>
      <w:r w:rsidRPr="00CB0C43">
        <w:rPr>
          <w:rFonts w:eastAsia="Times New Roman"/>
          <w:szCs w:val="24"/>
        </w:rPr>
        <w:t>The scope of the research includes:</w:t>
      </w:r>
    </w:p>
    <w:p w14:paraId="5384529B" w14:textId="77777777" w:rsidR="00CB0C43" w:rsidRPr="00CB0C43" w:rsidRDefault="00CB0C43" w:rsidP="00CB0C43">
      <w:pPr>
        <w:pStyle w:val="ListParagraph"/>
        <w:numPr>
          <w:ilvl w:val="0"/>
          <w:numId w:val="3"/>
        </w:numPr>
        <w:spacing w:after="0" w:line="480" w:lineRule="auto"/>
        <w:rPr>
          <w:szCs w:val="24"/>
        </w:rPr>
      </w:pPr>
      <w:r w:rsidRPr="00CB0C43">
        <w:rPr>
          <w:szCs w:val="24"/>
        </w:rPr>
        <w:t xml:space="preserve">Analysis of BGP UPDATE messages and derived routing behavior, including announcements, withdrawals, prefix dynamics, AS-path characteristics, origin changes, peer visibility, and routing instability. </w:t>
      </w:r>
    </w:p>
    <w:p w14:paraId="1661E904" w14:textId="77777777" w:rsidR="00CB0C43" w:rsidRPr="00CB0C43" w:rsidRDefault="00CB0C43" w:rsidP="00CB0C43">
      <w:pPr>
        <w:pStyle w:val="ListParagraph"/>
        <w:numPr>
          <w:ilvl w:val="0"/>
          <w:numId w:val="3"/>
        </w:numPr>
        <w:spacing w:after="0" w:line="480" w:lineRule="auto"/>
        <w:rPr>
          <w:szCs w:val="24"/>
        </w:rPr>
      </w:pPr>
      <w:r w:rsidRPr="00CB0C43">
        <w:rPr>
          <w:szCs w:val="24"/>
        </w:rPr>
        <w:lastRenderedPageBreak/>
        <w:t xml:space="preserve">Use of historical BGP routing data obtained primarily from the University of Oregon RouteViews project and associated documented real-world routing incidents. </w:t>
      </w:r>
    </w:p>
    <w:p w14:paraId="4534F6B9" w14:textId="77777777" w:rsidR="00CB0C43" w:rsidRPr="00CB0C43" w:rsidRDefault="00CB0C43" w:rsidP="00CB0C43">
      <w:pPr>
        <w:pStyle w:val="ListParagraph"/>
        <w:numPr>
          <w:ilvl w:val="0"/>
          <w:numId w:val="3"/>
        </w:numPr>
        <w:spacing w:after="0" w:line="480" w:lineRule="auto"/>
        <w:rPr>
          <w:szCs w:val="24"/>
        </w:rPr>
      </w:pPr>
      <w:r w:rsidRPr="00CB0C43">
        <w:rPr>
          <w:szCs w:val="24"/>
        </w:rPr>
        <w:t xml:space="preserve">Enrichment of BGP behavioral features with Autonomous System relationship information from CAIDA and historical RPKI/ROV route-origin validation information. </w:t>
      </w:r>
    </w:p>
    <w:p w14:paraId="1BEA00DC" w14:textId="77777777" w:rsidR="00CB0C43" w:rsidRPr="00CB0C43" w:rsidRDefault="00CB0C43" w:rsidP="00CB0C43">
      <w:pPr>
        <w:pStyle w:val="ListParagraph"/>
        <w:numPr>
          <w:ilvl w:val="0"/>
          <w:numId w:val="3"/>
        </w:numPr>
        <w:spacing w:after="0" w:line="480" w:lineRule="auto"/>
        <w:rPr>
          <w:szCs w:val="24"/>
        </w:rPr>
      </w:pPr>
      <w:r w:rsidRPr="00CB0C43">
        <w:rPr>
          <w:szCs w:val="24"/>
        </w:rPr>
        <w:t xml:space="preserve">Construction and evaluation of machine-learning models using non-overlapping five-minute analytical windows, with BGP incidents treated as the independent experimental unit. </w:t>
      </w:r>
    </w:p>
    <w:p w14:paraId="7B2FAFBD" w14:textId="77777777" w:rsidR="00CB0C43" w:rsidRPr="00CB0C43" w:rsidRDefault="00CB0C43" w:rsidP="00CB0C43">
      <w:pPr>
        <w:pStyle w:val="ListParagraph"/>
        <w:numPr>
          <w:ilvl w:val="0"/>
          <w:numId w:val="3"/>
        </w:numPr>
        <w:spacing w:after="0" w:line="480" w:lineRule="auto"/>
        <w:rPr>
          <w:szCs w:val="24"/>
        </w:rPr>
      </w:pPr>
      <w:r w:rsidRPr="00CB0C43">
        <w:rPr>
          <w:szCs w:val="24"/>
        </w:rPr>
        <w:t xml:space="preserve">Comparison of feature variants, imbalance-treatment strategies, Random Forest and XGBoost models, and incident-level temporal aggregation approaches. </w:t>
      </w:r>
    </w:p>
    <w:p w14:paraId="6F75F239" w14:textId="77777777" w:rsidR="00CB0C43" w:rsidRPr="00CB0C43" w:rsidRDefault="00CB0C43" w:rsidP="00CB0C43">
      <w:pPr>
        <w:pStyle w:val="ListParagraph"/>
        <w:numPr>
          <w:ilvl w:val="0"/>
          <w:numId w:val="3"/>
        </w:numPr>
        <w:spacing w:after="0" w:line="480" w:lineRule="auto"/>
        <w:rPr>
          <w:szCs w:val="24"/>
        </w:rPr>
      </w:pPr>
      <w:r w:rsidRPr="00CB0C43">
        <w:rPr>
          <w:szCs w:val="24"/>
        </w:rPr>
        <w:t xml:space="preserve">Evaluation of the final model using both classification and ranking metrics, including Macro F1, Top-1 accuracy, Top-2 accuracy, Mean Reciprocal Rank, and class-specific precision, recall, and F1 scores. </w:t>
      </w:r>
    </w:p>
    <w:p w14:paraId="1ADA6B9F" w14:textId="77777777" w:rsidR="00CB0C43" w:rsidRPr="00CB0C43" w:rsidRDefault="00CB0C43" w:rsidP="00CB0C43">
      <w:pPr>
        <w:pStyle w:val="ListParagraph"/>
        <w:numPr>
          <w:ilvl w:val="0"/>
          <w:numId w:val="3"/>
        </w:numPr>
        <w:spacing w:after="0" w:line="480" w:lineRule="auto"/>
        <w:rPr>
          <w:szCs w:val="24"/>
        </w:rPr>
      </w:pPr>
      <w:r w:rsidRPr="00CB0C43">
        <w:rPr>
          <w:szCs w:val="24"/>
        </w:rPr>
        <w:t xml:space="preserve">Assessment of computational inference characteristics and the operational applicability of the proposed approach after the required incident observation data and features are available. </w:t>
      </w:r>
    </w:p>
    <w:p w14:paraId="485F706D" w14:textId="77777777" w:rsidR="00CB0C43" w:rsidRPr="00CB0C43" w:rsidRDefault="00CB0C43" w:rsidP="00CB0C43">
      <w:pPr>
        <w:spacing w:after="0" w:line="480" w:lineRule="auto"/>
        <w:ind w:firstLine="720"/>
      </w:pPr>
      <w:r w:rsidRPr="00CB0C43">
        <w:t>The research does not attempt to redesign or modify the BGP protocol, automatically mitigate routing incidents, or determine every underlying physical or configuration-level cause of a routing failure. It also does not claim to provide a fully validated real-time anomaly-detection capability. Experimental Normal-versus-Incident detection was investigated separately, but it remained an auxiliary component rather than part of the final primary classification architecture.</w:t>
      </w:r>
    </w:p>
    <w:p w14:paraId="1068F23F" w14:textId="77777777" w:rsidR="00CB0C43" w:rsidRPr="00CB0C43" w:rsidRDefault="00CB0C43" w:rsidP="00CB0C43">
      <w:pPr>
        <w:spacing w:after="0" w:line="480" w:lineRule="auto"/>
        <w:ind w:firstLine="720"/>
      </w:pPr>
      <w:r w:rsidRPr="00CB0C43">
        <w:lastRenderedPageBreak/>
        <w:t>The final system is therefore scoped as a post-window incident classification and ranking framework that assists with interpreting observed BGP incidents rather than as a complete end-to-end detection, mitigation, or remediation platform.</w:t>
      </w:r>
    </w:p>
    <w:p w14:paraId="3072360F" w14:textId="77777777" w:rsidR="00CB0C43" w:rsidRPr="00E646E7" w:rsidRDefault="00CB0C43" w:rsidP="00CB0C43">
      <w:pPr>
        <w:spacing w:after="0" w:line="480" w:lineRule="auto"/>
        <w:rPr>
          <w:szCs w:val="24"/>
        </w:rPr>
      </w:pPr>
    </w:p>
    <w:p w14:paraId="7D362EF4" w14:textId="77777777" w:rsidR="00D3610D" w:rsidRPr="00472B08" w:rsidRDefault="00D3610D" w:rsidP="00D3610D">
      <w:pPr>
        <w:spacing w:after="0" w:line="480" w:lineRule="auto"/>
        <w:ind w:firstLine="720"/>
        <w:rPr>
          <w:szCs w:val="24"/>
        </w:rPr>
      </w:pPr>
    </w:p>
    <w:p w14:paraId="22B4517C" w14:textId="4FC04FA6" w:rsidR="00D3610D" w:rsidRPr="00D3610D" w:rsidRDefault="00D3610D">
      <w:pPr>
        <w:pStyle w:val="Heading2"/>
        <w:keepNext w:val="0"/>
        <w:keepLines w:val="0"/>
        <w:numPr>
          <w:ilvl w:val="1"/>
          <w:numId w:val="1"/>
        </w:numPr>
        <w:spacing w:before="0" w:after="0" w:line="480" w:lineRule="auto"/>
        <w:rPr>
          <w:rFonts w:ascii="Times New Roman" w:eastAsia="Calibri" w:hAnsi="Times New Roman" w:cs="Times New Roman"/>
          <w:b/>
          <w:color w:val="auto"/>
          <w:sz w:val="24"/>
          <w:szCs w:val="24"/>
        </w:rPr>
      </w:pPr>
      <w:bookmarkStart w:id="20" w:name="_Toc519271324"/>
      <w:bookmarkStart w:id="21" w:name="_Toc237184110"/>
      <w:r w:rsidRPr="00D3610D">
        <w:rPr>
          <w:rFonts w:ascii="Times New Roman" w:eastAsia="Calibri" w:hAnsi="Times New Roman" w:cs="Times New Roman"/>
          <w:b/>
          <w:color w:val="auto"/>
          <w:sz w:val="24"/>
          <w:szCs w:val="24"/>
        </w:rPr>
        <w:t>Research Limitations</w:t>
      </w:r>
      <w:bookmarkEnd w:id="20"/>
      <w:bookmarkEnd w:id="21"/>
    </w:p>
    <w:p w14:paraId="795740EB" w14:textId="77777777" w:rsidR="00724F83" w:rsidRPr="00724F83" w:rsidRDefault="00724F83" w:rsidP="00724F83">
      <w:pPr>
        <w:spacing w:after="0" w:line="480" w:lineRule="auto"/>
        <w:ind w:firstLine="720"/>
        <w:rPr>
          <w:szCs w:val="24"/>
        </w:rPr>
      </w:pPr>
      <w:r w:rsidRPr="00724F83">
        <w:rPr>
          <w:szCs w:val="24"/>
        </w:rPr>
        <w:t>This study is subject to several limitations:</w:t>
      </w:r>
    </w:p>
    <w:p w14:paraId="236273E7" w14:textId="77777777" w:rsidR="00724F83" w:rsidRPr="00724F83" w:rsidRDefault="00724F83" w:rsidP="00724F83">
      <w:pPr>
        <w:pStyle w:val="ListParagraph"/>
        <w:numPr>
          <w:ilvl w:val="0"/>
          <w:numId w:val="4"/>
        </w:numPr>
        <w:spacing w:after="0" w:line="480" w:lineRule="auto"/>
        <w:rPr>
          <w:szCs w:val="24"/>
        </w:rPr>
      </w:pPr>
      <w:r w:rsidRPr="00724F83">
        <w:rPr>
          <w:szCs w:val="24"/>
        </w:rPr>
        <w:t xml:space="preserve">Data visibility and labeling: The research relies on publicly documented BGP incidents and RouteViews data, which may not capture all enterprise-specific routing policies, private peering relationships, or control-plane activity. </w:t>
      </w:r>
    </w:p>
    <w:p w14:paraId="13053A6A" w14:textId="785AE07D" w:rsidR="00724F83" w:rsidRPr="00724F83" w:rsidRDefault="00724F83" w:rsidP="00724F83">
      <w:pPr>
        <w:pStyle w:val="ListParagraph"/>
        <w:numPr>
          <w:ilvl w:val="0"/>
          <w:numId w:val="4"/>
        </w:numPr>
        <w:spacing w:after="0" w:line="480" w:lineRule="auto"/>
        <w:rPr>
          <w:szCs w:val="24"/>
        </w:rPr>
      </w:pPr>
      <w:r w:rsidRPr="00724F83">
        <w:rPr>
          <w:szCs w:val="24"/>
        </w:rPr>
        <w:t>Incident-class scope: The final model classifies and ranks three BGP incident types</w:t>
      </w:r>
      <w:r w:rsidR="002E75D1">
        <w:rPr>
          <w:szCs w:val="24"/>
        </w:rPr>
        <w:t xml:space="preserve">, </w:t>
      </w:r>
      <w:r w:rsidRPr="00724F83">
        <w:rPr>
          <w:szCs w:val="24"/>
        </w:rPr>
        <w:t>Hijack, Leak, and Outage</w:t>
      </w:r>
      <w:r w:rsidR="002E75D1">
        <w:rPr>
          <w:szCs w:val="24"/>
        </w:rPr>
        <w:t xml:space="preserve">, </w:t>
      </w:r>
      <w:r w:rsidRPr="00724F83">
        <w:rPr>
          <w:szCs w:val="24"/>
        </w:rPr>
        <w:t xml:space="preserve">and does not represent every possible routing anomaly or underlying network failure. </w:t>
      </w:r>
    </w:p>
    <w:p w14:paraId="4A9EB1A6" w14:textId="77777777" w:rsidR="00724F83" w:rsidRPr="00724F83" w:rsidRDefault="00724F83" w:rsidP="00724F83">
      <w:pPr>
        <w:pStyle w:val="ListParagraph"/>
        <w:numPr>
          <w:ilvl w:val="0"/>
          <w:numId w:val="4"/>
        </w:numPr>
        <w:spacing w:after="0" w:line="480" w:lineRule="auto"/>
        <w:rPr>
          <w:szCs w:val="24"/>
        </w:rPr>
      </w:pPr>
      <w:r w:rsidRPr="00724F83">
        <w:rPr>
          <w:szCs w:val="24"/>
        </w:rPr>
        <w:t xml:space="preserve">Normal-versus-Incident detection: Experimental detection of Normal versus Incident behavior did not achieve sufficient reliability and was not included as a mandatory component of the final classification architecture. The final system therefore assumes that a BGP incident has already been identified for analysis. </w:t>
      </w:r>
    </w:p>
    <w:p w14:paraId="45120F89" w14:textId="77777777" w:rsidR="00724F83" w:rsidRPr="00724F83" w:rsidRDefault="00724F83" w:rsidP="00724F83">
      <w:pPr>
        <w:pStyle w:val="ListParagraph"/>
        <w:numPr>
          <w:ilvl w:val="0"/>
          <w:numId w:val="4"/>
        </w:numPr>
        <w:spacing w:after="0" w:line="480" w:lineRule="auto"/>
        <w:rPr>
          <w:szCs w:val="24"/>
        </w:rPr>
      </w:pPr>
      <w:r w:rsidRPr="00724F83">
        <w:rPr>
          <w:szCs w:val="24"/>
        </w:rPr>
        <w:t>Operational deployment: The model uses five-minute analytical windows and was evaluated as a post-window classification and ranking system. Although the downstream computational process is fast once features are available, complete real-time latency from live BGP UPDATE ingestion through classification was not evaluated and remains an area for future research.</w:t>
      </w:r>
    </w:p>
    <w:p w14:paraId="64E96DDE" w14:textId="77777777" w:rsidR="00724F83" w:rsidRPr="00724F83" w:rsidRDefault="00724F83" w:rsidP="00724F83">
      <w:pPr>
        <w:spacing w:after="0" w:line="480" w:lineRule="auto"/>
        <w:rPr>
          <w:szCs w:val="24"/>
        </w:rPr>
      </w:pPr>
    </w:p>
    <w:p w14:paraId="62306650" w14:textId="77777777" w:rsidR="00BB0131" w:rsidRPr="002E75D1" w:rsidRDefault="00BB0131" w:rsidP="002E75D1">
      <w:pPr>
        <w:spacing w:after="0" w:line="480" w:lineRule="auto"/>
        <w:jc w:val="both"/>
        <w:rPr>
          <w:szCs w:val="24"/>
        </w:rPr>
      </w:pPr>
    </w:p>
    <w:p w14:paraId="3C8A73DE" w14:textId="77777777" w:rsidR="00BB0131" w:rsidRPr="00A85827" w:rsidRDefault="00BB0131" w:rsidP="005E0FD2">
      <w:pPr>
        <w:pStyle w:val="ListParagraph"/>
        <w:spacing w:after="0" w:line="480" w:lineRule="auto"/>
        <w:jc w:val="both"/>
        <w:rPr>
          <w:szCs w:val="24"/>
        </w:rPr>
      </w:pPr>
    </w:p>
    <w:p w14:paraId="73FC82C2" w14:textId="0961B50A" w:rsidR="002E75D1" w:rsidRPr="002E75D1" w:rsidRDefault="00D3610D" w:rsidP="002E75D1">
      <w:pPr>
        <w:pStyle w:val="Heading2"/>
        <w:keepNext w:val="0"/>
        <w:keepLines w:val="0"/>
        <w:numPr>
          <w:ilvl w:val="1"/>
          <w:numId w:val="1"/>
        </w:numPr>
        <w:spacing w:before="0" w:after="0" w:line="480" w:lineRule="auto"/>
        <w:rPr>
          <w:rFonts w:ascii="Times New Roman" w:eastAsia="Calibri" w:hAnsi="Times New Roman" w:cs="Times New Roman"/>
          <w:b/>
          <w:color w:val="auto"/>
          <w:sz w:val="24"/>
          <w:szCs w:val="24"/>
        </w:rPr>
      </w:pPr>
      <w:bookmarkStart w:id="22" w:name="_Toc519271325"/>
      <w:bookmarkStart w:id="23" w:name="_Toc237184111"/>
      <w:r w:rsidRPr="00D3610D">
        <w:rPr>
          <w:rFonts w:ascii="Times New Roman" w:eastAsia="Calibri" w:hAnsi="Times New Roman" w:cs="Times New Roman"/>
          <w:b/>
          <w:color w:val="auto"/>
          <w:sz w:val="24"/>
          <w:szCs w:val="24"/>
        </w:rPr>
        <w:t>Organization of Praxis</w:t>
      </w:r>
      <w:bookmarkEnd w:id="22"/>
      <w:bookmarkEnd w:id="23"/>
    </w:p>
    <w:p w14:paraId="5410ED82" w14:textId="77777777" w:rsidR="002E75D1" w:rsidRPr="002E75D1" w:rsidRDefault="002E75D1" w:rsidP="002E75D1">
      <w:pPr>
        <w:autoSpaceDE w:val="0"/>
        <w:autoSpaceDN w:val="0"/>
        <w:adjustRightInd w:val="0"/>
        <w:spacing w:after="0" w:line="480" w:lineRule="auto"/>
        <w:ind w:firstLine="720"/>
        <w:contextualSpacing/>
      </w:pPr>
      <w:r w:rsidRPr="002E75D1">
        <w:rPr>
          <w:b/>
          <w:bCs/>
        </w:rPr>
        <w:t>Chapter 1: Introduction</w:t>
      </w:r>
      <w:r w:rsidRPr="002E75D1">
        <w:t xml:space="preserve"> presents the research background, motivation, problem statement, thesis statement, objectives, research questions and hypotheses, scope, and limitations.</w:t>
      </w:r>
    </w:p>
    <w:p w14:paraId="28747FAD" w14:textId="77777777" w:rsidR="002E75D1" w:rsidRDefault="002E75D1" w:rsidP="002E75D1">
      <w:pPr>
        <w:autoSpaceDE w:val="0"/>
        <w:autoSpaceDN w:val="0"/>
        <w:adjustRightInd w:val="0"/>
        <w:spacing w:after="0" w:line="480" w:lineRule="auto"/>
        <w:ind w:firstLine="720"/>
        <w:contextualSpacing/>
      </w:pPr>
      <w:r w:rsidRPr="002E75D1">
        <w:rPr>
          <w:b/>
          <w:bCs/>
        </w:rPr>
        <w:t>Chapter 2: Literature Review</w:t>
      </w:r>
      <w:r>
        <w:t xml:space="preserve"> reviews prior research on BGP operation, routing incidents, anomaly detection, routing security, AS relationships, RPKI/ROV, and machine-learning approaches relevant to BGP incident analysis.</w:t>
      </w:r>
    </w:p>
    <w:p w14:paraId="1852D575" w14:textId="77777777" w:rsidR="002E75D1" w:rsidRDefault="002E75D1" w:rsidP="002E75D1">
      <w:pPr>
        <w:autoSpaceDE w:val="0"/>
        <w:autoSpaceDN w:val="0"/>
        <w:adjustRightInd w:val="0"/>
        <w:spacing w:after="0" w:line="480" w:lineRule="auto"/>
        <w:ind w:firstLine="720"/>
        <w:contextualSpacing/>
      </w:pPr>
      <w:r w:rsidRPr="002E75D1">
        <w:rPr>
          <w:b/>
          <w:bCs/>
        </w:rPr>
        <w:t>Chapter 3: Methodology</w:t>
      </w:r>
      <w:r>
        <w:t xml:space="preserve"> describes the incident dataset, data partitioning, RouteViews data collection, five-minute analytical windows, behavioral feature engineering, CAIDA and RPKI/ROV enrichment, model-development strategy, leakage controls, incident-level stacking architecture, and evaluation methodology.</w:t>
      </w:r>
    </w:p>
    <w:p w14:paraId="3CD3B987" w14:textId="77777777" w:rsidR="002E75D1" w:rsidRDefault="002E75D1" w:rsidP="002E75D1">
      <w:pPr>
        <w:autoSpaceDE w:val="0"/>
        <w:autoSpaceDN w:val="0"/>
        <w:adjustRightInd w:val="0"/>
        <w:spacing w:after="0" w:line="480" w:lineRule="auto"/>
        <w:ind w:firstLine="720"/>
        <w:contextualSpacing/>
      </w:pPr>
      <w:r w:rsidRPr="002E75D1">
        <w:rPr>
          <w:b/>
          <w:bCs/>
        </w:rPr>
        <w:t>Chapter 4: Results</w:t>
      </w:r>
      <w:r>
        <w:t xml:space="preserve"> presents the baseline experiments, imbalance analysis, feature ablation, Random Forest and XGBoost comparisons, Validation results, incident-level stacking experiments, forensic verification, and Final Holdout classification and ranking performance.</w:t>
      </w:r>
    </w:p>
    <w:p w14:paraId="21814996" w14:textId="77777777" w:rsidR="002E75D1" w:rsidRDefault="002E75D1" w:rsidP="002E75D1">
      <w:pPr>
        <w:autoSpaceDE w:val="0"/>
        <w:autoSpaceDN w:val="0"/>
        <w:adjustRightInd w:val="0"/>
        <w:spacing w:after="0" w:line="480" w:lineRule="auto"/>
        <w:ind w:firstLine="720"/>
        <w:contextualSpacing/>
      </w:pPr>
      <w:r w:rsidRPr="002E75D1">
        <w:rPr>
          <w:b/>
          <w:bCs/>
        </w:rPr>
        <w:t>Chapter 5: Conclusions</w:t>
      </w:r>
      <w:r>
        <w:t xml:space="preserve"> discusses the major findings, practical implications for enterprise network operations, study limitations, contributions, and recommendations for future research, including real-time and streaming extensions.</w:t>
      </w:r>
    </w:p>
    <w:p w14:paraId="46874F0E" w14:textId="41022D42" w:rsidR="00D3610D" w:rsidRPr="00E646E7" w:rsidRDefault="00D3610D" w:rsidP="00214D66">
      <w:pPr>
        <w:autoSpaceDE w:val="0"/>
        <w:autoSpaceDN w:val="0"/>
        <w:adjustRightInd w:val="0"/>
        <w:spacing w:after="0" w:line="480" w:lineRule="auto"/>
        <w:ind w:firstLine="720"/>
        <w:contextualSpacing/>
      </w:pPr>
      <w:r w:rsidRPr="00472B08">
        <w:br w:type="page"/>
      </w:r>
    </w:p>
    <w:p w14:paraId="602B2EF9" w14:textId="743CCF63" w:rsidR="00D3610D" w:rsidRPr="00214D66" w:rsidRDefault="00D3610D" w:rsidP="00214D66">
      <w:pPr>
        <w:pStyle w:val="Heading1"/>
        <w:keepNext w:val="0"/>
        <w:keepLines w:val="0"/>
        <w:spacing w:before="0" w:after="0" w:line="480" w:lineRule="auto"/>
        <w:jc w:val="center"/>
        <w:rPr>
          <w:rFonts w:ascii="Times New Roman" w:eastAsia="Calibri" w:hAnsi="Times New Roman" w:cs="Times New Roman"/>
          <w:b/>
          <w:color w:val="auto"/>
          <w:sz w:val="24"/>
          <w:szCs w:val="24"/>
        </w:rPr>
      </w:pPr>
      <w:bookmarkStart w:id="24" w:name="_Toc519271326"/>
      <w:bookmarkStart w:id="25" w:name="_Toc237184112"/>
      <w:r w:rsidRPr="00D3610D">
        <w:rPr>
          <w:rFonts w:ascii="Times New Roman" w:eastAsia="Calibri" w:hAnsi="Times New Roman" w:cs="Times New Roman"/>
          <w:b/>
          <w:color w:val="auto"/>
          <w:sz w:val="24"/>
          <w:szCs w:val="24"/>
        </w:rPr>
        <w:lastRenderedPageBreak/>
        <w:t>Chapter 2—Literature Review</w:t>
      </w:r>
      <w:bookmarkEnd w:id="24"/>
      <w:bookmarkEnd w:id="25"/>
    </w:p>
    <w:p w14:paraId="0A59CCC8" w14:textId="77777777" w:rsidR="0074598F" w:rsidRPr="00851FFF" w:rsidRDefault="0074598F" w:rsidP="00851FFF">
      <w:pPr>
        <w:pStyle w:val="Heading2"/>
        <w:keepNext w:val="0"/>
        <w:keepLines w:val="0"/>
        <w:spacing w:before="0" w:after="0" w:line="480" w:lineRule="auto"/>
        <w:ind w:left="360"/>
        <w:rPr>
          <w:rFonts w:ascii="Times New Roman" w:eastAsia="Calibri" w:hAnsi="Times New Roman" w:cs="Times New Roman"/>
          <w:b/>
          <w:color w:val="auto"/>
          <w:sz w:val="24"/>
          <w:szCs w:val="24"/>
        </w:rPr>
      </w:pPr>
    </w:p>
    <w:p w14:paraId="4A209C98" w14:textId="32E540ED" w:rsidR="002E75D1" w:rsidRPr="009F14AF" w:rsidRDefault="00851FFF" w:rsidP="009F14AF">
      <w:pPr>
        <w:pStyle w:val="Heading2"/>
        <w:keepNext w:val="0"/>
        <w:keepLines w:val="0"/>
        <w:numPr>
          <w:ilvl w:val="0"/>
          <w:numId w:val="5"/>
        </w:numPr>
        <w:spacing w:before="0" w:after="0" w:line="480" w:lineRule="auto"/>
        <w:rPr>
          <w:rFonts w:ascii="Times New Roman" w:eastAsia="Calibri" w:hAnsi="Times New Roman" w:cs="Times New Roman"/>
          <w:b/>
          <w:color w:val="auto"/>
          <w:sz w:val="24"/>
          <w:szCs w:val="24"/>
        </w:rPr>
      </w:pPr>
      <w:bookmarkStart w:id="26" w:name="_Toc237184113"/>
      <w:r w:rsidRPr="00851FFF">
        <w:rPr>
          <w:rFonts w:ascii="Times New Roman" w:eastAsia="Calibri" w:hAnsi="Times New Roman" w:cs="Times New Roman"/>
          <w:b/>
          <w:color w:val="auto"/>
          <w:sz w:val="24"/>
          <w:szCs w:val="24"/>
        </w:rPr>
        <w:t>Introduction</w:t>
      </w:r>
      <w:bookmarkEnd w:id="26"/>
    </w:p>
    <w:p w14:paraId="346E9612" w14:textId="77777777" w:rsidR="002E75D1" w:rsidRPr="002E75D1" w:rsidRDefault="002E75D1" w:rsidP="002E75D1">
      <w:pPr>
        <w:spacing w:line="480" w:lineRule="auto"/>
        <w:ind w:firstLine="720"/>
      </w:pPr>
      <w:r w:rsidRPr="002E75D1">
        <w:t>The Border Gateway Protocol (BGP) is the principal interdomain routing protocol through which Autonomous Systems (ASes) exchange reachability information and implement routing policy across the global Internet. Its path-vector design allows independently administered networks to select and propagate routes according to local economic, engineering, and security objectives rather than according to a single global optimization criterion (Rekhter et al., 2006; Gao, 2001). This flexibility has enabled BGP to support the growth and decentralized administration of the Internet, but it has also preserved important security and operational limitations. Historically, BGP did not provide cryptographic assurance that an announcing AS was authorized to originate a prefix or that an advertised AS path represented an authorized propagation sequence. Consequently, routing instability, configuration errors, route leaks, prefix hijacks, and outages continue to present operational and security risks.</w:t>
      </w:r>
    </w:p>
    <w:p w14:paraId="117FF793" w14:textId="77777777" w:rsidR="002E75D1" w:rsidRPr="002E75D1" w:rsidRDefault="002E75D1" w:rsidP="002E75D1">
      <w:pPr>
        <w:spacing w:line="480" w:lineRule="auto"/>
        <w:ind w:firstLine="720"/>
      </w:pPr>
      <w:r w:rsidRPr="002E75D1">
        <w:t xml:space="preserve">The literature on BGP has developed along several complementary lines. Foundational studies characterize protocol operation, convergence, routing policy, and the measurement of global control-plane behavior. A second body of work examines routing incidents and outages and demonstrates how local configuration errors, unauthorized advertisements, and policy violations can propagate beyond the networks in which they originate. A third line of research focuses on routing-security mechanisms, particularly the Resource Public Key Infrastructure (RPKI), Route Origin Authorizations (ROAs), Route Origin Validation (ROV), and BGPsec. A fourth examines AS-level </w:t>
      </w:r>
      <w:r w:rsidRPr="002E75D1">
        <w:lastRenderedPageBreak/>
        <w:t>business relationships and the valley-free routing model, which provide contextual information about whether an observed propagation path is consistent with expected customer-provider and peer-to-peer routing policies (Gao, 2001; Luckie et al., 2013; Giotsas et al., 2014).</w:t>
      </w:r>
    </w:p>
    <w:p w14:paraId="75497D5E" w14:textId="77777777" w:rsidR="002E75D1" w:rsidRPr="002E75D1" w:rsidRDefault="002E75D1" w:rsidP="002E75D1">
      <w:pPr>
        <w:spacing w:line="480" w:lineRule="auto"/>
        <w:ind w:firstLine="720"/>
      </w:pPr>
      <w:r w:rsidRPr="002E75D1">
        <w:t>These security and policy perspectives are particularly relevant when interpreting BGP incidents. An observed origin change, for example, becomes more informative when considered together with whether the prefix-origin pair is authorized by an available ROA. Similarly, an unusual AS path can be evaluated in the context of inferred relationships among adjacent ASes and whether the path is consistent with expected valley-free propagation. RPKI/ROV and AS-relationship information therefore provide complementary context to behavioral observations derived directly from BGP UPDATE messages. This is important because different routing incidents may exhibit overlapping control-plane characteristics, including bursts of UPDATE activity, withdrawals, origin changes, path changes, and changes in routing visibility (Bagnulo et al., 2022; Xie et al., 2025; Rodday et al., 2024).</w:t>
      </w:r>
    </w:p>
    <w:p w14:paraId="1F5B7D7B" w14:textId="77777777" w:rsidR="002E75D1" w:rsidRPr="002E75D1" w:rsidRDefault="002E75D1" w:rsidP="002E75D1">
      <w:pPr>
        <w:spacing w:line="480" w:lineRule="auto"/>
        <w:ind w:firstLine="720"/>
      </w:pPr>
      <w:r w:rsidRPr="002E75D1">
        <w:t xml:space="preserve">Machine-learning research has increasingly sought to exploit these observable characteristics. Prior studies have applied support vector machines, hidden Markov models, decision trees, Random Forests, gradient-boosted models, clustering techniques, recurrent neural networks, and graph-based representations to BGP anomaly detection and classification (Al-Rousan &amp; Trajković, 2012; Sanchez et al., 2019; Dong et al., 2021; Peng et al., 2021; Romo-Chavero et al., 2025). More recent work has explored semantics-aware analysis, topology-aware representations, and incident localization rather than relying exclusively on threshold-based detection (Chen et al., 2024; Xie et al., 2025; </w:t>
      </w:r>
      <w:r w:rsidRPr="002E75D1">
        <w:lastRenderedPageBreak/>
        <w:t>Latif-Martínez et al., 2025). Explainable artificial intelligence techniques have also been investigated as a means of relating model predictions to routing characteristics that network operators can examine and interpret (Kyryk et al., 2025).</w:t>
      </w:r>
    </w:p>
    <w:p w14:paraId="13E9949A" w14:textId="77777777" w:rsidR="002E75D1" w:rsidRPr="002E75D1" w:rsidRDefault="002E75D1" w:rsidP="002E75D1">
      <w:pPr>
        <w:spacing w:line="480" w:lineRule="auto"/>
        <w:ind w:firstLine="720"/>
      </w:pPr>
      <w:r w:rsidRPr="002E75D1">
        <w:t>Despite this progress, important gaps remain between BGP anomaly research and operational incident analysis. Routing-security mechanisms generally validate specific properties of a route, while anomaly-detection approaches frequently focus on identifying deviations from normal routing behavior. Other approaches specialize in individual incident categories, such as route leaks or prefix hijacks. Comparatively less attention has been given to integrating behavioral routing characteristics, AS-relationship context, and route-origin validation evidence within a common machine-learning framework that distinguishes among multiple plausible BGP incident types and ranks those alternatives at the incident level. This distinction is operationally relevant because detecting a routing change or anomaly does not by itself provide an operator with a structured assessment of whether the observed incident is most consistent with a hijack, route leak, or routing outage.</w:t>
      </w:r>
    </w:p>
    <w:p w14:paraId="3072285F" w14:textId="1FF8A49C" w:rsidR="004C5CFF" w:rsidRDefault="002E75D1" w:rsidP="009F14AF">
      <w:pPr>
        <w:spacing w:line="480" w:lineRule="auto"/>
        <w:ind w:firstLine="720"/>
      </w:pPr>
      <w:r w:rsidRPr="002E75D1">
        <w:t xml:space="preserve">This chapter reviews the literature supporting the development of an artificial intelligence–based classification and ranking system for BGP incidents in enterprise networks. Section 2.2 reviews foundational BGP operation and measurement. Section 2.3 examines routing incidents and outages. Section 2.4 evaluates BGP security mechanisms, with particular emphasis on RPKI, ROA, ROV, and BGPsec. Section 2.5 reviews AS relationships, routing policies, valley-free routing, and AS-relationship inference. Section 2.6 synthesizes BGP anomaly-detection and classification techniques. Section 2.7 examines machine-learning approaches relevant to network fault detection, classification, </w:t>
      </w:r>
      <w:r w:rsidRPr="002E75D1">
        <w:lastRenderedPageBreak/>
        <w:t>and diagnosis. Sections 2.8 and 2.9 identify the research gaps and synthesize the literature that informs the feature representation, model families, and experimental design evaluated in this Praxis.</w:t>
      </w:r>
    </w:p>
    <w:p w14:paraId="68B7EB72" w14:textId="77777777" w:rsidR="004C5CFF" w:rsidRPr="004C5CFF" w:rsidRDefault="004C5CFF" w:rsidP="004C5CFF"/>
    <w:p w14:paraId="7AB22309" w14:textId="35F680FB" w:rsidR="00851FFF" w:rsidRDefault="00851FFF">
      <w:pPr>
        <w:pStyle w:val="Heading2"/>
        <w:keepNext w:val="0"/>
        <w:keepLines w:val="0"/>
        <w:numPr>
          <w:ilvl w:val="0"/>
          <w:numId w:val="5"/>
        </w:numPr>
        <w:spacing w:before="0" w:after="0" w:line="480" w:lineRule="auto"/>
        <w:rPr>
          <w:rFonts w:ascii="Times New Roman" w:eastAsia="Calibri" w:hAnsi="Times New Roman" w:cs="Times New Roman"/>
          <w:b/>
          <w:color w:val="auto"/>
          <w:sz w:val="24"/>
          <w:szCs w:val="24"/>
        </w:rPr>
      </w:pPr>
      <w:bookmarkStart w:id="27" w:name="_Toc237184114"/>
      <w:r w:rsidRPr="00851FFF">
        <w:rPr>
          <w:rFonts w:ascii="Times New Roman" w:eastAsia="Calibri" w:hAnsi="Times New Roman" w:cs="Times New Roman"/>
          <w:b/>
          <w:color w:val="auto"/>
          <w:sz w:val="24"/>
          <w:szCs w:val="24"/>
        </w:rPr>
        <w:t>Foundational Studies on BGP Operation and Measurement</w:t>
      </w:r>
      <w:bookmarkEnd w:id="27"/>
    </w:p>
    <w:p w14:paraId="63073B1D" w14:textId="77777777" w:rsidR="00FC7A7F" w:rsidRDefault="00FC7A7F" w:rsidP="00FC7A7F">
      <w:pPr>
        <w:spacing w:line="480" w:lineRule="auto"/>
        <w:ind w:firstLine="720"/>
      </w:pPr>
      <w:r>
        <w:t>BGP emerged as the Internet evolved from a comparatively simple hierarchy into a federation of independently operated networks. RFC 4271 defines BGP-4 as a path-vector protocol in which routes are associated with path attributes and exchanged over long-lived TCP sessions (Rekhter et al., 2006). Unlike an interior gateway protocol that attempts to optimize a common metric within one administrative domain, BGP allows each AS to express local policy. The resulting route is therefore not necessarily the shortest topological path; it is the path that survives import policy, local preference, path selection, and export policy across a chain of independently controlled networks.</w:t>
      </w:r>
    </w:p>
    <w:p w14:paraId="19ABD30A" w14:textId="77777777" w:rsidR="00FC7A7F" w:rsidRDefault="00FC7A7F" w:rsidP="00FC7A7F">
      <w:pPr>
        <w:spacing w:line="480" w:lineRule="auto"/>
        <w:ind w:firstLine="720"/>
      </w:pPr>
    </w:p>
    <w:p w14:paraId="2773A041" w14:textId="63F3C3CF" w:rsidR="00FC7A7F" w:rsidRDefault="00FC7A7F" w:rsidP="00FC7A7F">
      <w:pPr>
        <w:spacing w:line="480" w:lineRule="auto"/>
        <w:ind w:firstLine="720"/>
      </w:pPr>
      <w:r>
        <w:t xml:space="preserve">BGP UPDATE messages provide the principal observational unit for many routing studies. An UPDATE can announce Network Layer Reachability Information (NLRI), withdraw previously advertised reachability, and carry path attributes such as AS_PATH, ORIGIN, NEXT_HOP, MULTI_EXIT_DISC (MED), and communities. Of these, AS_PATH is particularly important to anomaly research because it exposes the sequence of AS numbers associated with an advertisement. Changes in path length, path composition, origin AS, or the frequency with which paths change can therefore be transformed into measurable behavioral features. Communities add another policy signal </w:t>
      </w:r>
      <w:r>
        <w:lastRenderedPageBreak/>
        <w:t>because operators use them to communicate routing intent, traffic-engineering preferences, and propagation controls (Giotsas et al., 2018; Fezeu et al., 2022).</w:t>
      </w:r>
    </w:p>
    <w:p w14:paraId="7AF3F069" w14:textId="77777777" w:rsidR="00FC7A7F" w:rsidRDefault="00FC7A7F" w:rsidP="00FC7A7F">
      <w:pPr>
        <w:spacing w:line="480" w:lineRule="auto"/>
        <w:ind w:firstLine="720"/>
      </w:pPr>
    </w:p>
    <w:p w14:paraId="19D7937D" w14:textId="6FCBDD41" w:rsidR="00FC7A7F" w:rsidRDefault="00FC7A7F" w:rsidP="00FC7A7F">
      <w:pPr>
        <w:spacing w:line="480" w:lineRule="auto"/>
        <w:ind w:firstLine="720"/>
      </w:pPr>
      <w:r>
        <w:t>BGP's decision process also explains why control-plane symptoms can be ambiguous. A route may change because of a physical failure, a BGP session transition, a policy modification, a newly preferred path, a more-specific advertisement, or an unauthorized origin. Withdrawals can trigger path exploration, during which routers successively advertise alternate paths before reaching a stable state. Classic work on Internet routing instability demonstrated that convergence can generate substantial update activity even when no malicious event has occurred (Labovitz et al., 2000). For anomaly-detection research, this means that update volume alone is an incomplete indicator: benign convergence and security incidents can occupy overlapping regions of the observable feature space.</w:t>
      </w:r>
    </w:p>
    <w:p w14:paraId="672786BC" w14:textId="77777777" w:rsidR="00FC7A7F" w:rsidRDefault="00FC7A7F" w:rsidP="00FC7A7F">
      <w:pPr>
        <w:spacing w:line="480" w:lineRule="auto"/>
        <w:ind w:firstLine="720"/>
      </w:pPr>
    </w:p>
    <w:p w14:paraId="7E41ECE3" w14:textId="7B5AD843" w:rsidR="00FC7A7F" w:rsidRDefault="00FC7A7F" w:rsidP="00FC7A7F">
      <w:pPr>
        <w:spacing w:line="480" w:lineRule="auto"/>
        <w:ind w:firstLine="720"/>
      </w:pPr>
      <w:r>
        <w:t xml:space="preserve">Empirical BGP research depends heavily on route collectors. RouteViews and the RIPE NCC Routing Information Service (RIS) maintain distributed collectors that receive routes from participating networks and archive routing table snapshots and UPDATE streams in MRT-compatible formats. These archives enable retrospective reconstruction of incidents and longitudinal measurement of route visibility. BGPStream provides an abstraction layer for accessing and processing such data, while tools such as BML have been developed to simplify the construction of BGP datasets for machine-learning experiments (Hoarau et al., 2021). The availability of public control-plane archives has </w:t>
      </w:r>
      <w:r>
        <w:lastRenderedPageBreak/>
        <w:t>therefore transformed BGP research from small laboratory experiments into studies based on Internet-scale observations.</w:t>
      </w:r>
    </w:p>
    <w:p w14:paraId="3B59B4C2" w14:textId="77777777" w:rsidR="00FC7A7F" w:rsidRDefault="00FC7A7F" w:rsidP="00FC7A7F">
      <w:pPr>
        <w:spacing w:line="480" w:lineRule="auto"/>
        <w:ind w:firstLine="720"/>
      </w:pPr>
    </w:p>
    <w:p w14:paraId="4229AF6F" w14:textId="7268D8FF" w:rsidR="00FC7A7F" w:rsidRDefault="00FC7A7F" w:rsidP="00FC7A7F">
      <w:pPr>
        <w:spacing w:line="480" w:lineRule="auto"/>
        <w:ind w:firstLine="720"/>
      </w:pPr>
      <w:r>
        <w:t>Route collector data nevertheless represent a sampled view of the routing system rather than a complete ground truth. Visibility depends on collector placement, participating peers, routing policy, and the routes exported to each monitor. A route visible at one collector may be absent or may appear at a different time at another. This limitation matters when building event windows and comparing incidents. The present study uses RouteViews consistently for BGP UPDATE collection; the methodological rationale and observed archive-timing considerations that led to that choice are described in Chapter 3. In the literature review, the important point is that both RouteViews and RIS are measurement infrastructures whose observations are shaped by vantage-point coverage and collector behavior.</w:t>
      </w:r>
    </w:p>
    <w:p w14:paraId="52773C0B" w14:textId="77777777" w:rsidR="00FC7A7F" w:rsidRDefault="00FC7A7F" w:rsidP="00FC7A7F">
      <w:pPr>
        <w:spacing w:line="480" w:lineRule="auto"/>
        <w:ind w:firstLine="720"/>
      </w:pPr>
    </w:p>
    <w:p w14:paraId="543C0F9D" w14:textId="7B78558F" w:rsidR="00FC7A7F" w:rsidRDefault="00FC7A7F" w:rsidP="00FC7A7F">
      <w:pPr>
        <w:spacing w:line="480" w:lineRule="auto"/>
        <w:ind w:firstLine="720"/>
      </w:pPr>
      <w:r>
        <w:t xml:space="preserve">Dataset construction is itself a substantive research problem. Fonseca et al. (2019) and Hoarau et al. (2021) illustrate the need to transform raw routing records into structured observations that can support statistical or machine-learning analysis. Typical derived variables include announcement and withdrawal counts, ratios, unique prefixes, unique ASes, AS-path length statistics, origin changes, and temporal rates. Later studies extend this representation with graph structure, AS-level dynamics, or semantics-aware features (Peng et al., 2021; Liu et al., 2023; Latif-Martínez et al., 2025). These </w:t>
      </w:r>
      <w:r>
        <w:lastRenderedPageBreak/>
        <w:t>approaches establish the methodological precedent for treating public BGP telemetry as a source from which behavioral features can be engineered.</w:t>
      </w:r>
    </w:p>
    <w:p w14:paraId="23E70361" w14:textId="77777777" w:rsidR="00FC7A7F" w:rsidRDefault="00FC7A7F" w:rsidP="00FC7A7F">
      <w:pPr>
        <w:spacing w:line="480" w:lineRule="auto"/>
        <w:ind w:firstLine="720"/>
      </w:pPr>
    </w:p>
    <w:p w14:paraId="1F2FCF28" w14:textId="43475DD1" w:rsidR="00FC7A7F" w:rsidRDefault="00FC7A7F" w:rsidP="00FC7A7F">
      <w:pPr>
        <w:spacing w:line="480" w:lineRule="auto"/>
        <w:ind w:firstLine="720"/>
      </w:pPr>
      <w:r>
        <w:t>A further foundational issue is the AS-level topology. The Internet's AS graph is neither random nor static. Siganos et al. (2003) showed structural regularities in AS-level topology, while Gao (2001) demonstrated that the interpretation of AS links requires business relationships, not merely graph adjacency. Consequently, two identical-length AS paths may have very different policy meaning. This insight motivates the later integration of AS-relationship information into anomaly features: path structure describes where a route traveled, whereas relationship semantics help describe whether that propagation is economically and operationally plausible.</w:t>
      </w:r>
    </w:p>
    <w:p w14:paraId="071B8CBC" w14:textId="77777777" w:rsidR="00FC7A7F" w:rsidRDefault="00FC7A7F" w:rsidP="00FC7A7F">
      <w:pPr>
        <w:spacing w:line="480" w:lineRule="auto"/>
        <w:ind w:firstLine="720"/>
      </w:pPr>
    </w:p>
    <w:p w14:paraId="082AF233" w14:textId="209ECC97" w:rsidR="00FC7A7F" w:rsidRDefault="00FC7A7F" w:rsidP="00FC7A7F">
      <w:pPr>
        <w:spacing w:line="480" w:lineRule="auto"/>
        <w:ind w:firstLine="720"/>
      </w:pPr>
      <w:r>
        <w:t>Taken together, foundational BGP research provides three building blocks for this praxis. First, the protocol exposes observable behavioral signals through UPDATE messages and path attributes. Second, public collectors make those signals available at Internet scale. Third, AS-level topology and policy determine how those observations should be interpreted. These foundations support a feature-engineering strategy that combines raw behavioral statistics with external security and relationship context rather than treating BGP telemetry as an undifferentiated time series.</w:t>
      </w:r>
    </w:p>
    <w:p w14:paraId="5F766D16" w14:textId="77777777" w:rsidR="009F14AF" w:rsidRDefault="009F14AF" w:rsidP="009F14AF">
      <w:pPr>
        <w:pBdr>
          <w:bottom w:val="single" w:sz="6" w:space="1" w:color="auto"/>
        </w:pBdr>
        <w:spacing w:line="480" w:lineRule="auto"/>
      </w:pPr>
    </w:p>
    <w:p w14:paraId="37C62F23" w14:textId="77777777" w:rsidR="009F14AF" w:rsidRDefault="009F14AF" w:rsidP="009F14AF">
      <w:pPr>
        <w:spacing w:line="480" w:lineRule="auto"/>
      </w:pPr>
    </w:p>
    <w:p w14:paraId="38C01089" w14:textId="77777777" w:rsidR="009F14AF" w:rsidRPr="009F14AF" w:rsidRDefault="009F14AF" w:rsidP="009F14AF">
      <w:pPr>
        <w:spacing w:line="480" w:lineRule="auto"/>
        <w:ind w:firstLine="720"/>
      </w:pPr>
      <w:r>
        <w:lastRenderedPageBreak/>
        <w:t>The Border Gateway Protocol (BGP) emerged as the Internet evolved from a comparatively simple hierarchy into a federation of independently operated networks. RFC 4271 defines BGP-4 as a path-vector protocol in which routes are associated with path attributes and exchanged over long-lived TCP sessions (Rekhter et al., 2006). Unlike an interior gateway protocol that attempts to optimize a common metric within a single administrative domain, BGP allows each Autonomous System (AS) to apply local routing policy. The selected route is therefore not necessarily the shortest topological path; rather, it is the route that remains after import policy, local preference, path selection, and export policy have been applied across independently administered networks.</w:t>
      </w:r>
    </w:p>
    <w:p w14:paraId="3B4722D9" w14:textId="77777777" w:rsidR="009F14AF" w:rsidRDefault="009F14AF" w:rsidP="009F14AF">
      <w:pPr>
        <w:spacing w:line="480" w:lineRule="auto"/>
        <w:ind w:firstLine="720"/>
      </w:pPr>
      <w:r>
        <w:t>BGP UPDATE messages provide a principal source of observable control-plane behavior for routing research. An UPDATE can announce Network Layer Reachability Information (NLRI), withdraw previously advertised reachability, and carry path attributes such as AS_PATH, ORIGIN, NEXT_HOP, MULTI_EXIT_DISC (MED), and communities. AS_PATH is particularly important to BGP incident analysis because it identifies the sequence of AS numbers associated with an advertised route. Changes in path length, path composition, route origin, or path stability can therefore be transformed into measurable behavioral features. Communities provide additional policy context because network operators use them to communicate routing intent, traffic-engineering preferences, and propagation controls (Giotsas et al., 2018; Fezeu et al., 2022).</w:t>
      </w:r>
    </w:p>
    <w:p w14:paraId="3310B8D2" w14:textId="77777777" w:rsidR="009F14AF" w:rsidRDefault="009F14AF" w:rsidP="009F14AF">
      <w:pPr>
        <w:spacing w:line="480" w:lineRule="auto"/>
        <w:ind w:firstLine="720"/>
      </w:pPr>
      <w:r>
        <w:t xml:space="preserve">BGP's decision process also helps explain why control-plane symptoms can be ambiguous. A route may change because of a physical failure, BGP session transition, policy modification, newly preferred path, more-specific advertisement, or unauthorized origin. Withdrawals can trigger path exploration, during which routers advertise </w:t>
      </w:r>
      <w:r>
        <w:lastRenderedPageBreak/>
        <w:t>alternative paths before reaching a stable routing state. Classic work on Internet routing instability demonstrated that convergence can generate substantial UPDATE activity even when no malicious event has occurred (Labovitz et al., 2000). Consequently, UPDATE volume alone is an incomplete indicator of incident type because benign convergence and routing incidents may produce overlapping observable behavior.</w:t>
      </w:r>
    </w:p>
    <w:p w14:paraId="238F2FE6" w14:textId="77777777" w:rsidR="009F14AF" w:rsidRDefault="009F14AF" w:rsidP="009F14AF">
      <w:pPr>
        <w:spacing w:line="480" w:lineRule="auto"/>
        <w:ind w:firstLine="720"/>
      </w:pPr>
      <w:r>
        <w:t>Empirical BGP research depends heavily on public route-collection infrastructures. The University of Oregon RouteViews project and the RIPE NCC Routing Information Service (RIS) maintain distributed collectors that receive routing information from participating networks and archive routing-table snapshots and UPDATE streams in MRT-compatible formats. These archives enable retrospective analysis of routing incidents and longitudinal measurement of route visibility. BGPStream provides a programmatic framework for accessing and processing public BGP data, while tools such as BML have been developed to support construction of machine-learning-ready BGP datasets (Hoarau et al., 2021). Public control-plane archives have therefore enabled BGP research at a scale that would be difficult to reproduce using isolated laboratory environments.</w:t>
      </w:r>
    </w:p>
    <w:p w14:paraId="472D5BB4" w14:textId="77777777" w:rsidR="009F14AF" w:rsidRDefault="009F14AF" w:rsidP="009F14AF">
      <w:pPr>
        <w:spacing w:line="480" w:lineRule="auto"/>
        <w:ind w:firstLine="720"/>
      </w:pPr>
      <w:r>
        <w:t xml:space="preserve">Route-collector observations nevertheless represent partial views of the global routing system rather than complete ground truth. Visibility depends on collector placement, participating peers, routing policy, and the routes exported to each monitor. A route visible from one collector may be absent from another or may be observed at a different time. These limitations are important when reconstructing incidents and defining analytical windows. In the present study, </w:t>
      </w:r>
      <w:r w:rsidRPr="009F14AF">
        <w:rPr>
          <w:b/>
          <w:bCs/>
        </w:rPr>
        <w:t xml:space="preserve">RouteViews serves as the primary source of historical BGP UPDATE observations used for incident reconstruction </w:t>
      </w:r>
      <w:r w:rsidRPr="009F14AF">
        <w:rPr>
          <w:b/>
          <w:bCs/>
        </w:rPr>
        <w:lastRenderedPageBreak/>
        <w:t>and feature generation</w:t>
      </w:r>
      <w:r>
        <w:t>. RIPE RIS remains an important complementary measurement infrastructure in the literature and illustrates the influence of vantage-point coverage and collector behavior on observed routing data.</w:t>
      </w:r>
    </w:p>
    <w:p w14:paraId="3223D75E" w14:textId="77777777" w:rsidR="009F14AF" w:rsidRDefault="009F14AF" w:rsidP="009F14AF">
      <w:pPr>
        <w:spacing w:line="480" w:lineRule="auto"/>
        <w:ind w:firstLine="720"/>
      </w:pPr>
      <w:r>
        <w:t xml:space="preserve">Dataset construction is itself a substantive methodological problem. Fonseca et al. (2019) and Hoarau et al. (2021) illustrate the need to transform raw routing records into structured observations suitable for statistical and machine-learning analysis. Common derived variables include announcement and withdrawal counts, ratios, unique prefixes, unique ASes, AS-path length statistics, origin changes, and temporal rates. Fonseca et al. also evaluated BGP feature datasets at multiple temporal aggregation intervals, including </w:t>
      </w:r>
      <w:r w:rsidRPr="009F14AF">
        <w:rPr>
          <w:b/>
          <w:bCs/>
        </w:rPr>
        <w:t>five-minute bins</w:t>
      </w:r>
      <w:r>
        <w:t>, providing precedent for minute-scale feature construction. Later studies extend these representations with graph structure, AS-level dynamics, and semantics-aware features (Peng et al., 2021; Liu et al., 2023; Latif-Martínez et al., 2025). Collectively, this literature establishes the methodological basis for engineering behavioral features from public BGP telemetry rather than treating raw UPDATE messages as undifferentiated observations.</w:t>
      </w:r>
    </w:p>
    <w:p w14:paraId="2409F5DC" w14:textId="77777777" w:rsidR="009F14AF" w:rsidRDefault="009F14AF" w:rsidP="009F14AF">
      <w:pPr>
        <w:spacing w:line="480" w:lineRule="auto"/>
        <w:ind w:firstLine="720"/>
      </w:pPr>
      <w:r>
        <w:t xml:space="preserve">A further foundational consideration is AS-level topology and routing policy. The Internet's AS graph is neither random nor static. Siganos et al. (2003) identified structural regularities in AS-level topology, while Gao (2001) demonstrated that interpretation of AS links requires consideration of business relationships rather than graph adjacency alone. Consequently, two AS paths of identical length may have very different policy meanings. This observation motivates the use of AS-relationship context in BGP incident analysis: path structure indicates how a route propagated, while relationship semantics </w:t>
      </w:r>
      <w:r>
        <w:lastRenderedPageBreak/>
        <w:t>help determine whether that propagation is consistent with expected customer-provider and peer-to-peer routing behavior.</w:t>
      </w:r>
    </w:p>
    <w:p w14:paraId="2D29C20E" w14:textId="77777777" w:rsidR="009F14AF" w:rsidRDefault="009F14AF" w:rsidP="009F14AF">
      <w:pPr>
        <w:spacing w:line="480" w:lineRule="auto"/>
        <w:ind w:firstLine="720"/>
      </w:pPr>
      <w:r>
        <w:t xml:space="preserve">Taken together, foundational BGP research provides three building blocks for this Praxis. First, BGP exposes observable behavioral signals through UPDATE messages and path attributes. Second, public measurement infrastructures make those signals available for historical analysis at Internet scale. Third, AS-level topology, routing-policy relationships, and route-origin authorization provide contextual information for interpreting observed routing behavior. These foundations support the feature-engineering strategy evaluated in this study, which combines </w:t>
      </w:r>
      <w:r w:rsidRPr="009F14AF">
        <w:rPr>
          <w:b/>
          <w:bCs/>
        </w:rPr>
        <w:t>BGP behavioral characteristics with CAIDA AS-relationship information and historical RPKI/ROV evidence</w:t>
      </w:r>
      <w:r>
        <w:t xml:space="preserve"> rather than treating BGP telemetry as an undifferentiated time series.</w:t>
      </w:r>
    </w:p>
    <w:p w14:paraId="251B14C4" w14:textId="77777777" w:rsidR="009F14AF" w:rsidRDefault="009F14AF" w:rsidP="009F14AF">
      <w:pPr>
        <w:spacing w:line="480" w:lineRule="auto"/>
      </w:pPr>
    </w:p>
    <w:p w14:paraId="774BD0DF" w14:textId="77777777" w:rsidR="00FC7A7F" w:rsidRDefault="00FC7A7F" w:rsidP="00FC7A7F">
      <w:pPr>
        <w:spacing w:line="480" w:lineRule="auto"/>
        <w:ind w:firstLine="720"/>
      </w:pPr>
    </w:p>
    <w:p w14:paraId="3040D1DE" w14:textId="77777777" w:rsidR="00FC7A7F" w:rsidRDefault="00FC7A7F" w:rsidP="00FC7A7F">
      <w:pPr>
        <w:spacing w:line="480" w:lineRule="auto"/>
        <w:ind w:firstLine="720"/>
      </w:pPr>
    </w:p>
    <w:p w14:paraId="7FEA278D" w14:textId="77777777" w:rsidR="00FC7A7F" w:rsidRDefault="00FC7A7F" w:rsidP="00FC7A7F">
      <w:pPr>
        <w:spacing w:line="480" w:lineRule="auto"/>
        <w:ind w:firstLine="720"/>
      </w:pPr>
    </w:p>
    <w:p w14:paraId="6F5D1423" w14:textId="77777777" w:rsidR="00FC7A7F" w:rsidRDefault="00FC7A7F" w:rsidP="00FC7A7F">
      <w:pPr>
        <w:spacing w:line="480" w:lineRule="auto"/>
        <w:ind w:firstLine="720"/>
      </w:pPr>
    </w:p>
    <w:p w14:paraId="36878974" w14:textId="77777777" w:rsidR="00FC7A7F" w:rsidRDefault="00FC7A7F" w:rsidP="00FC7A7F">
      <w:pPr>
        <w:spacing w:line="480" w:lineRule="auto"/>
        <w:ind w:firstLine="720"/>
      </w:pPr>
    </w:p>
    <w:p w14:paraId="47A8D7D9" w14:textId="77777777" w:rsidR="000936BA" w:rsidRDefault="000936BA" w:rsidP="00FC7A7F">
      <w:pPr>
        <w:spacing w:line="480" w:lineRule="auto"/>
        <w:ind w:firstLine="720"/>
      </w:pPr>
    </w:p>
    <w:p w14:paraId="098B510A" w14:textId="77777777" w:rsidR="000936BA" w:rsidRDefault="000936BA" w:rsidP="00FC7A7F">
      <w:pPr>
        <w:spacing w:line="480" w:lineRule="auto"/>
        <w:ind w:firstLine="720"/>
      </w:pPr>
    </w:p>
    <w:p w14:paraId="1A7750E8" w14:textId="77777777" w:rsidR="000936BA" w:rsidRDefault="000936BA" w:rsidP="00FC7A7F">
      <w:pPr>
        <w:spacing w:line="480" w:lineRule="auto"/>
        <w:ind w:firstLine="720"/>
      </w:pPr>
    </w:p>
    <w:p w14:paraId="2BE9BE23" w14:textId="4E382A96" w:rsidR="000936BA" w:rsidRDefault="00A1329A" w:rsidP="000936BA">
      <w:pPr>
        <w:pStyle w:val="Caption"/>
        <w:jc w:val="center"/>
      </w:pPr>
      <w:bookmarkStart w:id="28" w:name="_Toc237189917"/>
      <w:r>
        <w:lastRenderedPageBreak/>
        <w:t xml:space="preserve">Table 2. </w:t>
      </w:r>
      <w:r>
        <w:fldChar w:fldCharType="begin"/>
      </w:r>
      <w:r>
        <w:instrText xml:space="preserve"> SEQ Table_2. \* ARABIC </w:instrText>
      </w:r>
      <w:r>
        <w:fldChar w:fldCharType="separate"/>
      </w:r>
      <w:r>
        <w:rPr>
          <w:noProof/>
        </w:rPr>
        <w:t>1</w:t>
      </w:r>
      <w:r>
        <w:fldChar w:fldCharType="end"/>
      </w:r>
      <w:r>
        <w:t xml:space="preserve"> </w:t>
      </w:r>
      <w:bookmarkEnd w:id="28"/>
      <w:r w:rsidR="000936BA" w:rsidRPr="000936BA">
        <w:rPr>
          <w:bCs/>
          <w:sz w:val="22"/>
        </w:rPr>
        <w:t>BGP Measurement and Contextual Data Resources Relevant to the Study</w:t>
      </w:r>
    </w:p>
    <w:tbl>
      <w:tblPr>
        <w:tblStyle w:val="TableGrid"/>
        <w:tblW w:w="10075" w:type="dxa"/>
        <w:jc w:val="center"/>
        <w:tblLook w:val="04A0" w:firstRow="1" w:lastRow="0" w:firstColumn="1" w:lastColumn="0" w:noHBand="0" w:noVBand="1"/>
      </w:tblPr>
      <w:tblGrid>
        <w:gridCol w:w="1873"/>
        <w:gridCol w:w="3252"/>
        <w:gridCol w:w="4950"/>
      </w:tblGrid>
      <w:tr w:rsidR="000936BA" w14:paraId="0D3DDD6D" w14:textId="77777777" w:rsidTr="000936BA">
        <w:trPr>
          <w:jc w:val="center"/>
        </w:trPr>
        <w:tc>
          <w:tcPr>
            <w:tcW w:w="1873" w:type="dxa"/>
          </w:tcPr>
          <w:p w14:paraId="41300A40" w14:textId="77777777" w:rsidR="000936BA" w:rsidRDefault="000936BA" w:rsidP="003478BE">
            <w:r>
              <w:rPr>
                <w:b/>
                <w:sz w:val="20"/>
              </w:rPr>
              <w:t>Data source / framework</w:t>
            </w:r>
          </w:p>
        </w:tc>
        <w:tc>
          <w:tcPr>
            <w:tcW w:w="3252" w:type="dxa"/>
          </w:tcPr>
          <w:p w14:paraId="6B06024E" w14:textId="77777777" w:rsidR="000936BA" w:rsidRDefault="000936BA" w:rsidP="003478BE">
            <w:r>
              <w:rPr>
                <w:b/>
                <w:sz w:val="20"/>
              </w:rPr>
              <w:t>Primary contribution</w:t>
            </w:r>
          </w:p>
        </w:tc>
        <w:tc>
          <w:tcPr>
            <w:tcW w:w="4950" w:type="dxa"/>
          </w:tcPr>
          <w:p w14:paraId="609347FF" w14:textId="77777777" w:rsidR="000936BA" w:rsidRDefault="000936BA" w:rsidP="003478BE">
            <w:r>
              <w:rPr>
                <w:b/>
                <w:sz w:val="20"/>
              </w:rPr>
              <w:t>Relevance to this study</w:t>
            </w:r>
          </w:p>
        </w:tc>
      </w:tr>
      <w:tr w:rsidR="000936BA" w14:paraId="1BB872E5" w14:textId="77777777" w:rsidTr="000936BA">
        <w:trPr>
          <w:jc w:val="center"/>
        </w:trPr>
        <w:tc>
          <w:tcPr>
            <w:tcW w:w="1873" w:type="dxa"/>
          </w:tcPr>
          <w:p w14:paraId="196465A2" w14:textId="77777777" w:rsidR="000936BA" w:rsidRDefault="000936BA" w:rsidP="003478BE">
            <w:r>
              <w:rPr>
                <w:sz w:val="18"/>
              </w:rPr>
              <w:t>RouteViews</w:t>
            </w:r>
          </w:p>
        </w:tc>
        <w:tc>
          <w:tcPr>
            <w:tcW w:w="3252" w:type="dxa"/>
          </w:tcPr>
          <w:p w14:paraId="3B9BB2D2" w14:textId="77777777" w:rsidR="000936BA" w:rsidRDefault="000936BA" w:rsidP="003478BE">
            <w:r>
              <w:rPr>
                <w:sz w:val="18"/>
              </w:rPr>
              <w:t>Distributed BGP collectors providing historical RIB and UPDATE archives</w:t>
            </w:r>
          </w:p>
        </w:tc>
        <w:tc>
          <w:tcPr>
            <w:tcW w:w="4950" w:type="dxa"/>
          </w:tcPr>
          <w:p w14:paraId="5F27FA41" w14:textId="77777777" w:rsidR="000936BA" w:rsidRDefault="000936BA" w:rsidP="003478BE">
            <w:r>
              <w:rPr>
                <w:sz w:val="18"/>
              </w:rPr>
              <w:t>Primary source of historical BGP UPDATE observations used to reconstruct incidents and generate five-minute behavioral feature windows.</w:t>
            </w:r>
          </w:p>
        </w:tc>
      </w:tr>
      <w:tr w:rsidR="000936BA" w14:paraId="7FFA12E4" w14:textId="77777777" w:rsidTr="000936BA">
        <w:trPr>
          <w:jc w:val="center"/>
        </w:trPr>
        <w:tc>
          <w:tcPr>
            <w:tcW w:w="1873" w:type="dxa"/>
          </w:tcPr>
          <w:p w14:paraId="0E1C8885" w14:textId="77777777" w:rsidR="000936BA" w:rsidRDefault="000936BA" w:rsidP="003478BE">
            <w:r>
              <w:rPr>
                <w:sz w:val="18"/>
              </w:rPr>
              <w:t>RIPE RIS</w:t>
            </w:r>
          </w:p>
        </w:tc>
        <w:tc>
          <w:tcPr>
            <w:tcW w:w="3252" w:type="dxa"/>
          </w:tcPr>
          <w:p w14:paraId="77AE1B2C" w14:textId="77777777" w:rsidR="000936BA" w:rsidRDefault="000936BA" w:rsidP="003478BE">
            <w:r>
              <w:rPr>
                <w:sz w:val="18"/>
              </w:rPr>
              <w:t>Distributed BGP measurement infrastructure providing historical routing observations from multiple global vantage points</w:t>
            </w:r>
          </w:p>
        </w:tc>
        <w:tc>
          <w:tcPr>
            <w:tcW w:w="4950" w:type="dxa"/>
          </w:tcPr>
          <w:p w14:paraId="6D556469" w14:textId="77777777" w:rsidR="000936BA" w:rsidRDefault="000936BA" w:rsidP="003478BE">
            <w:r>
              <w:rPr>
                <w:sz w:val="18"/>
              </w:rPr>
              <w:t>Complementary public measurement infrastructure discussed in the literature; illustrates differences in collector coverage, routing visibility, and vantage-point observation.</w:t>
            </w:r>
          </w:p>
        </w:tc>
      </w:tr>
      <w:tr w:rsidR="000936BA" w14:paraId="1A9ECB00" w14:textId="77777777" w:rsidTr="000936BA">
        <w:trPr>
          <w:jc w:val="center"/>
        </w:trPr>
        <w:tc>
          <w:tcPr>
            <w:tcW w:w="1873" w:type="dxa"/>
          </w:tcPr>
          <w:p w14:paraId="37B3B3AF" w14:textId="77777777" w:rsidR="000936BA" w:rsidRDefault="000936BA" w:rsidP="003478BE">
            <w:r>
              <w:rPr>
                <w:sz w:val="18"/>
              </w:rPr>
              <w:t>BGPStream</w:t>
            </w:r>
          </w:p>
        </w:tc>
        <w:tc>
          <w:tcPr>
            <w:tcW w:w="3252" w:type="dxa"/>
          </w:tcPr>
          <w:p w14:paraId="040107FC" w14:textId="77777777" w:rsidR="000936BA" w:rsidRDefault="000936BA" w:rsidP="003478BE">
            <w:r>
              <w:rPr>
                <w:sz w:val="18"/>
              </w:rPr>
              <w:t>Programmatic framework for accessing and processing historical and streaming public BGP data</w:t>
            </w:r>
          </w:p>
        </w:tc>
        <w:tc>
          <w:tcPr>
            <w:tcW w:w="4950" w:type="dxa"/>
          </w:tcPr>
          <w:p w14:paraId="369C05FF" w14:textId="77777777" w:rsidR="000936BA" w:rsidRDefault="000936BA" w:rsidP="003478BE">
            <w:r>
              <w:rPr>
                <w:sz w:val="18"/>
              </w:rPr>
              <w:t>Provides methodological precedent for scalable, reproducible, event-oriented access to BGP telemetry.</w:t>
            </w:r>
          </w:p>
        </w:tc>
      </w:tr>
      <w:tr w:rsidR="000936BA" w14:paraId="60861699" w14:textId="77777777" w:rsidTr="000936BA">
        <w:trPr>
          <w:jc w:val="center"/>
        </w:trPr>
        <w:tc>
          <w:tcPr>
            <w:tcW w:w="1873" w:type="dxa"/>
          </w:tcPr>
          <w:p w14:paraId="58DE7DCA" w14:textId="77777777" w:rsidR="000936BA" w:rsidRDefault="000936BA" w:rsidP="003478BE">
            <w:r>
              <w:rPr>
                <w:sz w:val="18"/>
              </w:rPr>
              <w:t>BML</w:t>
            </w:r>
          </w:p>
        </w:tc>
        <w:tc>
          <w:tcPr>
            <w:tcW w:w="3252" w:type="dxa"/>
          </w:tcPr>
          <w:p w14:paraId="6A8C9076" w14:textId="77777777" w:rsidR="000936BA" w:rsidRDefault="000936BA" w:rsidP="003478BE">
            <w:r>
              <w:rPr>
                <w:sz w:val="18"/>
              </w:rPr>
              <w:t>Framework for constructing and preparing BGP datasets for machine-learning research</w:t>
            </w:r>
          </w:p>
        </w:tc>
        <w:tc>
          <w:tcPr>
            <w:tcW w:w="4950" w:type="dxa"/>
          </w:tcPr>
          <w:p w14:paraId="2D8EF628" w14:textId="77777777" w:rsidR="000936BA" w:rsidRDefault="000936BA" w:rsidP="003478BE">
            <w:r>
              <w:rPr>
                <w:sz w:val="18"/>
              </w:rPr>
              <w:t>Provides methodological precedent for transforming raw routing archives into structured datasets suitable for feature extraction and machine-learning evaluation.</w:t>
            </w:r>
          </w:p>
        </w:tc>
      </w:tr>
      <w:tr w:rsidR="000936BA" w14:paraId="56C236CD" w14:textId="77777777" w:rsidTr="000936BA">
        <w:trPr>
          <w:jc w:val="center"/>
        </w:trPr>
        <w:tc>
          <w:tcPr>
            <w:tcW w:w="1873" w:type="dxa"/>
          </w:tcPr>
          <w:p w14:paraId="131DE305" w14:textId="77777777" w:rsidR="000936BA" w:rsidRDefault="000936BA" w:rsidP="003478BE">
            <w:r>
              <w:rPr>
                <w:sz w:val="18"/>
              </w:rPr>
              <w:t>CAIDA AS Relationships</w:t>
            </w:r>
          </w:p>
        </w:tc>
        <w:tc>
          <w:tcPr>
            <w:tcW w:w="3252" w:type="dxa"/>
          </w:tcPr>
          <w:p w14:paraId="7C9AFED2" w14:textId="77777777" w:rsidR="000936BA" w:rsidRDefault="000936BA" w:rsidP="003478BE">
            <w:r>
              <w:rPr>
                <w:sz w:val="18"/>
              </w:rPr>
              <w:t>Historical inference of customer-provider and peer-to-peer relationships among Autonomous Systems</w:t>
            </w:r>
          </w:p>
        </w:tc>
        <w:tc>
          <w:tcPr>
            <w:tcW w:w="4950" w:type="dxa"/>
          </w:tcPr>
          <w:p w14:paraId="612EAD7B" w14:textId="77777777" w:rsidR="000936BA" w:rsidRDefault="000936BA" w:rsidP="003478BE">
            <w:r>
              <w:rPr>
                <w:sz w:val="18"/>
              </w:rPr>
              <w:t>Historical AS-relationship and routing-policy context used to derive 14 CAIDA features, including relationship composition and valley-free path behavior.</w:t>
            </w:r>
          </w:p>
        </w:tc>
      </w:tr>
      <w:tr w:rsidR="000936BA" w14:paraId="6E8063C2" w14:textId="77777777" w:rsidTr="000936BA">
        <w:trPr>
          <w:jc w:val="center"/>
        </w:trPr>
        <w:tc>
          <w:tcPr>
            <w:tcW w:w="1873" w:type="dxa"/>
          </w:tcPr>
          <w:p w14:paraId="73BD3E9F" w14:textId="77777777" w:rsidR="000936BA" w:rsidRDefault="000936BA" w:rsidP="003478BE">
            <w:r>
              <w:rPr>
                <w:sz w:val="18"/>
              </w:rPr>
              <w:t>RIPE NCC Historical RPKI Archive</w:t>
            </w:r>
          </w:p>
        </w:tc>
        <w:tc>
          <w:tcPr>
            <w:tcW w:w="3252" w:type="dxa"/>
          </w:tcPr>
          <w:p w14:paraId="3E184609" w14:textId="77777777" w:rsidR="000936BA" w:rsidRDefault="000936BA" w:rsidP="003478BE">
            <w:r>
              <w:rPr>
                <w:sz w:val="18"/>
              </w:rPr>
              <w:t>Historical Route Origin Authorization / validated ROA payload information for route-origin validation</w:t>
            </w:r>
          </w:p>
        </w:tc>
        <w:tc>
          <w:tcPr>
            <w:tcW w:w="4950" w:type="dxa"/>
          </w:tcPr>
          <w:p w14:paraId="44438CE1" w14:textId="77777777" w:rsidR="000936BA" w:rsidRDefault="000936BA" w:rsidP="003478BE">
            <w:r>
              <w:rPr>
                <w:sz w:val="18"/>
              </w:rPr>
              <w:t>Historical authorization state used to derive 16 RPKI/ROV features, including VALID, INVALID, NOT_FOUND, origin-mismatch, and maxLength evidence.</w:t>
            </w:r>
          </w:p>
        </w:tc>
      </w:tr>
    </w:tbl>
    <w:p w14:paraId="4E800961" w14:textId="77777777" w:rsidR="000936BA" w:rsidRDefault="000936BA" w:rsidP="000936BA"/>
    <w:p w14:paraId="42C4BADD" w14:textId="77777777" w:rsidR="004C5CFF" w:rsidRPr="004C5CFF" w:rsidRDefault="004C5CFF" w:rsidP="004C5CFF"/>
    <w:p w14:paraId="387E7549" w14:textId="799034CC" w:rsidR="00DF2BE5" w:rsidRPr="00DF2BE5" w:rsidRDefault="00851FFF" w:rsidP="00DF2BE5">
      <w:pPr>
        <w:pStyle w:val="Heading2"/>
        <w:keepNext w:val="0"/>
        <w:keepLines w:val="0"/>
        <w:numPr>
          <w:ilvl w:val="0"/>
          <w:numId w:val="5"/>
        </w:numPr>
        <w:spacing w:before="0" w:after="0" w:line="480" w:lineRule="auto"/>
        <w:rPr>
          <w:rFonts w:ascii="Times New Roman" w:eastAsia="Calibri" w:hAnsi="Times New Roman" w:cs="Times New Roman"/>
          <w:b/>
          <w:color w:val="auto"/>
          <w:sz w:val="24"/>
          <w:szCs w:val="24"/>
        </w:rPr>
      </w:pPr>
      <w:bookmarkStart w:id="29" w:name="_Toc237184115"/>
      <w:r w:rsidRPr="00851FFF">
        <w:rPr>
          <w:rFonts w:ascii="Times New Roman" w:eastAsia="Calibri" w:hAnsi="Times New Roman" w:cs="Times New Roman"/>
          <w:b/>
          <w:color w:val="auto"/>
          <w:sz w:val="24"/>
          <w:szCs w:val="24"/>
        </w:rPr>
        <w:t xml:space="preserve">BGP </w:t>
      </w:r>
      <w:r w:rsidR="001237CF">
        <w:rPr>
          <w:rFonts w:ascii="Times New Roman" w:eastAsia="Calibri" w:hAnsi="Times New Roman" w:cs="Times New Roman"/>
          <w:b/>
          <w:color w:val="auto"/>
          <w:sz w:val="24"/>
          <w:szCs w:val="24"/>
        </w:rPr>
        <w:t>Routing Incidents</w:t>
      </w:r>
      <w:r>
        <w:rPr>
          <w:rFonts w:ascii="Times New Roman" w:eastAsia="Calibri" w:hAnsi="Times New Roman" w:cs="Times New Roman"/>
          <w:b/>
          <w:color w:val="auto"/>
          <w:sz w:val="24"/>
          <w:szCs w:val="24"/>
        </w:rPr>
        <w:t xml:space="preserve"> </w:t>
      </w:r>
      <w:r w:rsidR="008E7976">
        <w:rPr>
          <w:rFonts w:ascii="Times New Roman" w:eastAsia="Calibri" w:hAnsi="Times New Roman" w:cs="Times New Roman"/>
          <w:b/>
          <w:color w:val="auto"/>
          <w:sz w:val="24"/>
          <w:szCs w:val="24"/>
        </w:rPr>
        <w:t xml:space="preserve">and </w:t>
      </w:r>
      <w:r w:rsidRPr="00851FFF">
        <w:rPr>
          <w:rFonts w:ascii="Times New Roman" w:eastAsia="Calibri" w:hAnsi="Times New Roman" w:cs="Times New Roman"/>
          <w:b/>
          <w:color w:val="auto"/>
          <w:sz w:val="24"/>
          <w:szCs w:val="24"/>
        </w:rPr>
        <w:t>Outage</w:t>
      </w:r>
      <w:r w:rsidR="008E7976">
        <w:rPr>
          <w:rFonts w:ascii="Times New Roman" w:eastAsia="Calibri" w:hAnsi="Times New Roman" w:cs="Times New Roman"/>
          <w:b/>
          <w:color w:val="auto"/>
          <w:sz w:val="24"/>
          <w:szCs w:val="24"/>
        </w:rPr>
        <w:t>s</w:t>
      </w:r>
      <w:bookmarkEnd w:id="29"/>
    </w:p>
    <w:p w14:paraId="255296F4" w14:textId="6C75D452" w:rsidR="00DF2BE5" w:rsidRDefault="00DF2BE5" w:rsidP="00DF2BE5">
      <w:pPr>
        <w:spacing w:line="480" w:lineRule="auto"/>
        <w:ind w:firstLine="720"/>
      </w:pPr>
      <w:r>
        <w:t>The operational consequences of BGP's distributed trust and policy model are evident in a long history of routing incidents. These events range from benign convergence and connectivity disruptions to accidental route leaks, prefix hijacks, and large-scale outages. A central lesson from the literature is that similar control-plane symptoms can arise from different incident mechanisms. This many-to-one relationship between observed routing behavior and incident type makes classification and diagnosis more difficult than simply detecting that routing behavior has changed.</w:t>
      </w:r>
    </w:p>
    <w:p w14:paraId="05D29FF0" w14:textId="7C4E7767" w:rsidR="00DF2BE5" w:rsidRDefault="00DF2BE5" w:rsidP="00DF2BE5">
      <w:pPr>
        <w:spacing w:line="480" w:lineRule="auto"/>
        <w:ind w:firstLine="720"/>
      </w:pPr>
      <w:r>
        <w:lastRenderedPageBreak/>
        <w:t>Routing instability is often associated with bursts of announcements and withdrawals. When a preferred route disappears, BGP speakers may explore alternative paths, generating transient advertisements and repeated UPDATE messages before convergence. Such behavior can resemble a routing incident because both can produce abrupt deviations from an established baseline. Early studies of Internet routing instability therefore remain relevant to machine-learning research: they demonstrate that UPDATE volume alone is an incomplete indicator and that benign convergence can overlap with incident-related behavior (Labovitz et al., 2000).</w:t>
      </w:r>
    </w:p>
    <w:p w14:paraId="37CCF91A" w14:textId="77777777" w:rsidR="00DF2BE5" w:rsidRDefault="00DF2BE5" w:rsidP="00DF2BE5">
      <w:pPr>
        <w:spacing w:line="480" w:lineRule="auto"/>
        <w:ind w:firstLine="720"/>
      </w:pPr>
      <w:r>
        <w:t>Misconfiguration and routing-policy errors are persistent sources of routing disruption. Incorrect prefix advertisements, missing filters, inappropriate export policies, and unintended preference changes can cause routes to propagate outside their intended scope. Route leaks are particularly instructive because the originating AS may be legitimate even though the route is propagated in a manner that violates intended routing policy. Bagnulo et al. (2022), through ASIRIA, emphasize the importance of AS-level relationship context when evaluating suspicious propagation. This distinction makes origin-only validation insufficient for many route-leak scenarios and motivates the use of policy-aware and AS-relationship features.</w:t>
      </w:r>
    </w:p>
    <w:p w14:paraId="4D7D38EE" w14:textId="77777777" w:rsidR="00DF2BE5" w:rsidRDefault="00DF2BE5" w:rsidP="00DF2BE5">
      <w:pPr>
        <w:spacing w:line="480" w:lineRule="auto"/>
        <w:ind w:firstLine="720"/>
      </w:pPr>
      <w:r>
        <w:t xml:space="preserve">Prefix hijacking differs from a route leak because the observed routing behavior involves unauthorized or deceptive origination or propagation of address space. Many origin hijacks can be identified through unexpected origin changes and changes in route visibility. ARTEMIS demonstrated that control-plane monitoring and origin information can support rapid detection and mitigation of many hijacking events (Sermpezis et al., 2018). More sophisticated forged-origin attacks can preserve the legitimate origin within </w:t>
      </w:r>
      <w:r>
        <w:lastRenderedPageBreak/>
        <w:t>a manipulated AS path, making simple origin-change checks insufficient; work such as DFOH addresses this more difficult class of attack (Holterbach et al., 2024). The evolution from straightforward origin hijacks to forged-origin scenarios illustrates why multiple routing signals are needed to characterize BGP security incidents.</w:t>
      </w:r>
    </w:p>
    <w:p w14:paraId="57FDDE2C" w14:textId="77777777" w:rsidR="00DF2BE5" w:rsidRDefault="00DF2BE5" w:rsidP="00DF2BE5">
      <w:pPr>
        <w:spacing w:line="480" w:lineRule="auto"/>
        <w:ind w:firstLine="720"/>
      </w:pPr>
      <w:r>
        <w:t>Hijacks and route leaks can also interact with more-specific routing. Because forwarding decisions use longest-prefix matching, an unauthorized more-specific route may attract traffic even when a covering aggregate remains correctly originated. RPKI and Route Origin Validation (ROV) can provide important evidence in such cases when Route Origin Authorizations (ROAs) accurately describe the authorized origin and maximum prefix length. However, an RPKI INVALID state is not by itself proof of malicious activity because configuration errors, stale ROAs, or incorrect maximum-length authorization can also produce invalid states (Xu et al., 2019). RPKI/ROV evidence should therefore be interpreted together with behavioral and path-context information rather than treated as a definitive incident label.</w:t>
      </w:r>
    </w:p>
    <w:p w14:paraId="41412469" w14:textId="77777777" w:rsidR="00DF2BE5" w:rsidRDefault="00DF2BE5" w:rsidP="00DF2BE5">
      <w:pPr>
        <w:spacing w:line="480" w:lineRule="auto"/>
        <w:ind w:firstLine="720"/>
      </w:pPr>
      <w:r>
        <w:t>Routing outages introduce a different but overlapping control-plane pattern. Loss of upstream connectivity, BGP session failure, or other reachability disruptions can generate withdrawals, path substitutions, reduced visibility, and temporary or sustained loss of reachable prefixes without an unauthorized route advertisement. In multihomed enterprise environments, such behavior is operationally important because external reachability depends on the availability and convergence of BGP paths across multiple providers. These withdrawal- and visibility-oriented patterns can overlap with route recovery, policy changes, or other routing disturbances, making contextual and temporal evidence important when distinguishing outages from hijacks and leaks.</w:t>
      </w:r>
    </w:p>
    <w:p w14:paraId="7B1EB598" w14:textId="77777777" w:rsidR="00DF2BE5" w:rsidRDefault="00DF2BE5" w:rsidP="00DF2BE5">
      <w:pPr>
        <w:spacing w:line="480" w:lineRule="auto"/>
        <w:ind w:firstLine="720"/>
      </w:pPr>
      <w:r>
        <w:lastRenderedPageBreak/>
        <w:t>The incident literature also demonstrates the importance of event-level context. A single BGP UPDATE is rarely sufficient to characterize an incident. Investigators instead examine behavior across a period of time, compare route origins and paths, identify affected prefixes and ASes, evaluate changes in visibility, and consult external routing context. Systems such as BEAR seek to automate aspects of BGP event analysis and reporting, while semantics-aware approaches such as BEAM move toward interpreting the structure and context of routing anomalies rather than merely generating alerts (Chen et al., 2024; Li et al., 2025). These directions are consistent with the broader operational goal of transforming BGP telemetry into information that can assist network engineers during incident investigation.</w:t>
      </w:r>
    </w:p>
    <w:p w14:paraId="6429862C" w14:textId="77777777" w:rsidR="00DF2BE5" w:rsidRDefault="00DF2BE5" w:rsidP="00DF2BE5">
      <w:pPr>
        <w:spacing w:line="480" w:lineRule="auto"/>
        <w:ind w:firstLine="720"/>
      </w:pPr>
      <w:r>
        <w:t>For the present study, this literature motivates the hypothesis that Hijack, Leak, and Outage incidents are distinguishable not by a single deterministic indicator, but by combinations of behavioral, route-origin validation, and AS-policy signals. Hijacks are expected to be particularly associated with origin-related and RPKI/ROV evidence; route leaks with AS-path propagation, relationship sequences, and valley-free behavior; and outages with withdrawal, visibility, and path-instability characteristics. These signals are not treated as fixed rules. Instead, they provide complementary evidence that can be learned and combined by a probabilistic machine-learning classifier to classify and rank BGP incident types.</w:t>
      </w:r>
    </w:p>
    <w:p w14:paraId="79F6EF22" w14:textId="77777777" w:rsidR="00DF2BE5" w:rsidRDefault="00DF2BE5" w:rsidP="00DF2BE5">
      <w:pPr>
        <w:spacing w:line="480" w:lineRule="auto"/>
        <w:ind w:firstLine="720"/>
      </w:pPr>
    </w:p>
    <w:p w14:paraId="02689A76" w14:textId="77777777" w:rsidR="00DF2BE5" w:rsidRDefault="00DF2BE5" w:rsidP="00DF2BE5">
      <w:pPr>
        <w:spacing w:line="480" w:lineRule="auto"/>
        <w:ind w:firstLine="720"/>
      </w:pPr>
    </w:p>
    <w:p w14:paraId="7A7171ED" w14:textId="77777777" w:rsidR="00DF2BE5" w:rsidRDefault="00DF2BE5" w:rsidP="00DF2BE5">
      <w:pPr>
        <w:spacing w:line="480" w:lineRule="auto"/>
        <w:ind w:firstLine="720"/>
      </w:pPr>
    </w:p>
    <w:p w14:paraId="4F3C4587" w14:textId="103197FC" w:rsidR="00DF2BE5" w:rsidRDefault="00DF2BE5" w:rsidP="00DF2BE5">
      <w:pPr>
        <w:pStyle w:val="Caption"/>
        <w:jc w:val="center"/>
      </w:pPr>
      <w:r>
        <w:lastRenderedPageBreak/>
        <w:t xml:space="preserve">Table 2. </w:t>
      </w:r>
      <w:r>
        <w:fldChar w:fldCharType="begin"/>
      </w:r>
      <w:r>
        <w:instrText xml:space="preserve"> SEQ Table_2. \* ARABIC </w:instrText>
      </w:r>
      <w:r>
        <w:fldChar w:fldCharType="separate"/>
      </w:r>
      <w:r>
        <w:rPr>
          <w:noProof/>
        </w:rPr>
        <w:t>2</w:t>
      </w:r>
      <w:r>
        <w:fldChar w:fldCharType="end"/>
      </w:r>
      <w:r>
        <w:t xml:space="preserve"> </w:t>
      </w:r>
      <w:r w:rsidRPr="003F3EBD">
        <w:t>Representative BGP incident classes and overlapping observable signals</w:t>
      </w:r>
    </w:p>
    <w:tbl>
      <w:tblPr>
        <w:tblStyle w:val="TableGrid"/>
        <w:tblW w:w="9535" w:type="dxa"/>
        <w:jc w:val="center"/>
        <w:tblLook w:val="04A0" w:firstRow="1" w:lastRow="0" w:firstColumn="1" w:lastColumn="0" w:noHBand="0" w:noVBand="1"/>
      </w:tblPr>
      <w:tblGrid>
        <w:gridCol w:w="1899"/>
        <w:gridCol w:w="3586"/>
        <w:gridCol w:w="4050"/>
      </w:tblGrid>
      <w:tr w:rsidR="00DF2BE5" w14:paraId="0D8AD079" w14:textId="77777777" w:rsidTr="00DF2BE5">
        <w:trPr>
          <w:jc w:val="center"/>
        </w:trPr>
        <w:tc>
          <w:tcPr>
            <w:tcW w:w="1899" w:type="dxa"/>
          </w:tcPr>
          <w:p w14:paraId="0E4FF6C4" w14:textId="77777777" w:rsidR="00DF2BE5" w:rsidRDefault="00DF2BE5" w:rsidP="003478BE">
            <w:r>
              <w:rPr>
                <w:b/>
                <w:sz w:val="20"/>
              </w:rPr>
              <w:t>Incident class</w:t>
            </w:r>
          </w:p>
        </w:tc>
        <w:tc>
          <w:tcPr>
            <w:tcW w:w="3586" w:type="dxa"/>
          </w:tcPr>
          <w:p w14:paraId="2CBA666A" w14:textId="77777777" w:rsidR="00DF2BE5" w:rsidRDefault="00DF2BE5" w:rsidP="003478BE">
            <w:r>
              <w:rPr>
                <w:b/>
                <w:sz w:val="20"/>
              </w:rPr>
              <w:t>Typical control-plane evidence</w:t>
            </w:r>
          </w:p>
        </w:tc>
        <w:tc>
          <w:tcPr>
            <w:tcW w:w="4050" w:type="dxa"/>
          </w:tcPr>
          <w:p w14:paraId="05F7C69B" w14:textId="77777777" w:rsidR="00DF2BE5" w:rsidRDefault="00DF2BE5" w:rsidP="003478BE">
            <w:r>
              <w:rPr>
                <w:b/>
                <w:sz w:val="20"/>
              </w:rPr>
              <w:t>Why ambiguity remains</w:t>
            </w:r>
          </w:p>
        </w:tc>
      </w:tr>
      <w:tr w:rsidR="00DF2BE5" w14:paraId="59E09413" w14:textId="77777777" w:rsidTr="00DF2BE5">
        <w:trPr>
          <w:jc w:val="center"/>
        </w:trPr>
        <w:tc>
          <w:tcPr>
            <w:tcW w:w="1899" w:type="dxa"/>
          </w:tcPr>
          <w:p w14:paraId="216C7339" w14:textId="77777777" w:rsidR="00DF2BE5" w:rsidRDefault="00DF2BE5" w:rsidP="003478BE">
            <w:r>
              <w:rPr>
                <w:sz w:val="18"/>
              </w:rPr>
              <w:t>Prefix / origin hijack</w:t>
            </w:r>
          </w:p>
        </w:tc>
        <w:tc>
          <w:tcPr>
            <w:tcW w:w="3586" w:type="dxa"/>
          </w:tcPr>
          <w:p w14:paraId="588D0D33" w14:textId="77777777" w:rsidR="00DF2BE5" w:rsidRDefault="00DF2BE5" w:rsidP="003478BE">
            <w:r>
              <w:rPr>
                <w:sz w:val="18"/>
              </w:rPr>
              <w:t>Unexpected or unauthorized origin, more-specific announcement, origin change, RPKI/ROV INVALID evidence, rapid visibility change</w:t>
            </w:r>
          </w:p>
        </w:tc>
        <w:tc>
          <w:tcPr>
            <w:tcW w:w="4050" w:type="dxa"/>
          </w:tcPr>
          <w:p w14:paraId="36403FE9" w14:textId="77777777" w:rsidR="00DF2BE5" w:rsidRDefault="00DF2BE5" w:rsidP="003478BE">
            <w:r>
              <w:rPr>
                <w:sz w:val="18"/>
              </w:rPr>
              <w:t>Legitimate origin changes, stale or incorrect ROAs, and some forged-origin attacks can produce ambiguous or incomplete origin-validation signals.</w:t>
            </w:r>
          </w:p>
        </w:tc>
      </w:tr>
      <w:tr w:rsidR="00DF2BE5" w14:paraId="7CE60A5C" w14:textId="77777777" w:rsidTr="00DF2BE5">
        <w:trPr>
          <w:jc w:val="center"/>
        </w:trPr>
        <w:tc>
          <w:tcPr>
            <w:tcW w:w="1899" w:type="dxa"/>
          </w:tcPr>
          <w:p w14:paraId="179D9338" w14:textId="77777777" w:rsidR="00DF2BE5" w:rsidRDefault="00DF2BE5" w:rsidP="003478BE">
            <w:r>
              <w:rPr>
                <w:sz w:val="18"/>
              </w:rPr>
              <w:t>Route leak</w:t>
            </w:r>
          </w:p>
        </w:tc>
        <w:tc>
          <w:tcPr>
            <w:tcW w:w="3586" w:type="dxa"/>
          </w:tcPr>
          <w:p w14:paraId="1325778E" w14:textId="77777777" w:rsidR="00DF2BE5" w:rsidRDefault="00DF2BE5" w:rsidP="003478BE">
            <w:r>
              <w:rPr>
                <w:sz w:val="18"/>
              </w:rPr>
              <w:t>Unexpected propagation, AS-relationship or valley-free policy violations, unusual AS-path structure, expanded route visibility</w:t>
            </w:r>
          </w:p>
        </w:tc>
        <w:tc>
          <w:tcPr>
            <w:tcW w:w="4050" w:type="dxa"/>
          </w:tcPr>
          <w:p w14:paraId="1F683C82" w14:textId="77777777" w:rsidR="00DF2BE5" w:rsidRDefault="00DF2BE5" w:rsidP="003478BE">
            <w:r>
              <w:rPr>
                <w:sz w:val="18"/>
              </w:rPr>
              <w:t>The origin may remain legitimate and individual AS hops may be valid even though the overall propagation violates intended routing policy.</w:t>
            </w:r>
          </w:p>
        </w:tc>
      </w:tr>
      <w:tr w:rsidR="00DF2BE5" w14:paraId="080AA5AA" w14:textId="77777777" w:rsidTr="00DF2BE5">
        <w:trPr>
          <w:jc w:val="center"/>
        </w:trPr>
        <w:tc>
          <w:tcPr>
            <w:tcW w:w="1899" w:type="dxa"/>
          </w:tcPr>
          <w:p w14:paraId="20286209" w14:textId="77777777" w:rsidR="00DF2BE5" w:rsidRDefault="00DF2BE5" w:rsidP="003478BE">
            <w:r>
              <w:rPr>
                <w:sz w:val="18"/>
              </w:rPr>
              <w:t>Routing outage</w:t>
            </w:r>
          </w:p>
        </w:tc>
        <w:tc>
          <w:tcPr>
            <w:tcW w:w="3586" w:type="dxa"/>
          </w:tcPr>
          <w:p w14:paraId="4845BB6D" w14:textId="77777777" w:rsidR="00DF2BE5" w:rsidRDefault="00DF2BE5" w:rsidP="003478BE">
            <w:r>
              <w:rPr>
                <w:sz w:val="18"/>
              </w:rPr>
              <w:t>Withdrawal surge, reduced prefix or peer visibility, path churn, alternate-path exploration, temporary or sustained reachability loss</w:t>
            </w:r>
          </w:p>
        </w:tc>
        <w:tc>
          <w:tcPr>
            <w:tcW w:w="4050" w:type="dxa"/>
          </w:tcPr>
          <w:p w14:paraId="36341B5E" w14:textId="77777777" w:rsidR="00DF2BE5" w:rsidRDefault="00DF2BE5" w:rsidP="003478BE">
            <w:r>
              <w:rPr>
                <w:sz w:val="18"/>
              </w:rPr>
              <w:t>Maintenance, ordinary convergence, upstream failure, and policy changes can generate similar withdrawal and path-instability patterns.</w:t>
            </w:r>
          </w:p>
        </w:tc>
      </w:tr>
      <w:tr w:rsidR="00DF2BE5" w14:paraId="59B5AB87" w14:textId="77777777" w:rsidTr="00DF2BE5">
        <w:trPr>
          <w:jc w:val="center"/>
        </w:trPr>
        <w:tc>
          <w:tcPr>
            <w:tcW w:w="1899" w:type="dxa"/>
          </w:tcPr>
          <w:p w14:paraId="1B822D4C" w14:textId="77777777" w:rsidR="00DF2BE5" w:rsidRDefault="00DF2BE5" w:rsidP="003478BE">
            <w:r>
              <w:rPr>
                <w:sz w:val="18"/>
              </w:rPr>
              <w:t>Policy / configuration change</w:t>
            </w:r>
          </w:p>
        </w:tc>
        <w:tc>
          <w:tcPr>
            <w:tcW w:w="3586" w:type="dxa"/>
          </w:tcPr>
          <w:p w14:paraId="6C107B79" w14:textId="77777777" w:rsidR="00DF2BE5" w:rsidRDefault="00DF2BE5" w:rsidP="003478BE">
            <w:r>
              <w:rPr>
                <w:sz w:val="18"/>
              </w:rPr>
              <w:t>Path-preference shifts, changed propagation, altered communities, origin or path changes, changed route visibility</w:t>
            </w:r>
          </w:p>
        </w:tc>
        <w:tc>
          <w:tcPr>
            <w:tcW w:w="4050" w:type="dxa"/>
          </w:tcPr>
          <w:p w14:paraId="4F5DBA02" w14:textId="77777777" w:rsidR="00DF2BE5" w:rsidRDefault="00DF2BE5" w:rsidP="003478BE">
            <w:r>
              <w:rPr>
                <w:sz w:val="18"/>
              </w:rPr>
              <w:t>The change may be intentional and benign or may trigger behavior that resembles a leak, outage, or other routing incident.</w:t>
            </w:r>
          </w:p>
        </w:tc>
      </w:tr>
    </w:tbl>
    <w:p w14:paraId="19067E8E" w14:textId="77777777" w:rsidR="00FC7A7F" w:rsidRPr="00FC7A7F" w:rsidRDefault="00FC7A7F" w:rsidP="00FC7A7F"/>
    <w:p w14:paraId="07E9C06B" w14:textId="77777777" w:rsidR="00851FFF" w:rsidRDefault="00851FFF">
      <w:pPr>
        <w:pStyle w:val="Heading2"/>
        <w:keepNext w:val="0"/>
        <w:keepLines w:val="0"/>
        <w:numPr>
          <w:ilvl w:val="0"/>
          <w:numId w:val="5"/>
        </w:numPr>
        <w:spacing w:before="0" w:after="0" w:line="480" w:lineRule="auto"/>
        <w:rPr>
          <w:rFonts w:ascii="Times New Roman" w:eastAsia="Calibri" w:hAnsi="Times New Roman" w:cs="Times New Roman"/>
          <w:b/>
          <w:color w:val="auto"/>
          <w:sz w:val="24"/>
          <w:szCs w:val="24"/>
        </w:rPr>
      </w:pPr>
      <w:bookmarkStart w:id="30" w:name="_Toc237184116"/>
      <w:r w:rsidRPr="00851FFF">
        <w:rPr>
          <w:rFonts w:ascii="Times New Roman" w:eastAsia="Calibri" w:hAnsi="Times New Roman" w:cs="Times New Roman"/>
          <w:b/>
          <w:color w:val="auto"/>
          <w:sz w:val="24"/>
          <w:szCs w:val="24"/>
        </w:rPr>
        <w:t>BGP Security Mechanisms and Routing Validation</w:t>
      </w:r>
      <w:bookmarkEnd w:id="30"/>
    </w:p>
    <w:p w14:paraId="0DE7A5F9" w14:textId="2F0E455C" w:rsidR="00FC7A7F" w:rsidRPr="00FC7A7F" w:rsidRDefault="005A4E45" w:rsidP="005A4E45">
      <w:pPr>
        <w:spacing w:line="480" w:lineRule="auto"/>
        <w:ind w:firstLine="720"/>
      </w:pPr>
      <w:r>
        <w:t xml:space="preserve">BGP's original design does not cryptographically validate either an Autonomous System's authority to originate a prefix or the authenticity of the AS path contained in an UPDATE message. Routing-security research has therefore developed mechanisms that introduce verifiable information into the interdomain routing system. Among the most significant are the </w:t>
      </w:r>
      <w:r w:rsidRPr="005A4E45">
        <w:rPr>
          <w:b/>
          <w:bCs/>
        </w:rPr>
        <w:t>Resource Public Key Infrastructure (RPKI)</w:t>
      </w:r>
      <w:r>
        <w:t xml:space="preserve"> and </w:t>
      </w:r>
      <w:r w:rsidRPr="005A4E45">
        <w:rPr>
          <w:b/>
          <w:bCs/>
        </w:rPr>
        <w:t>Route Origin Validation (ROV)</w:t>
      </w:r>
      <w:r>
        <w:t xml:space="preserve">, which provide a framework for validating whether an AS is authorized to originate a prefix, and </w:t>
      </w:r>
      <w:r w:rsidRPr="005A4E45">
        <w:rPr>
          <w:b/>
          <w:bCs/>
        </w:rPr>
        <w:t>BGPsec</w:t>
      </w:r>
      <w:r>
        <w:t xml:space="preserve">, which was designed to provide cryptographic validation of AS-path propagation (Gilad et al., 2017; Rodday et al., 2024). These mechanisms address different aspects of routing security: RPKI/ROV primarily provides </w:t>
      </w:r>
      <w:r w:rsidRPr="005A4E45">
        <w:rPr>
          <w:b/>
          <w:bCs/>
        </w:rPr>
        <w:t>route-origin authorization and validation</w:t>
      </w:r>
      <w:r>
        <w:t xml:space="preserve">, whereas BGPsec is intended to provide </w:t>
      </w:r>
      <w:r w:rsidRPr="005A4E45">
        <w:rPr>
          <w:b/>
          <w:bCs/>
        </w:rPr>
        <w:t>AS-path validation</w:t>
      </w:r>
      <w:r>
        <w:t xml:space="preserve">. This distinction is important to the present study because historical RPKI/ROV information is incorporated as contextual evidence for BGP </w:t>
      </w:r>
      <w:r>
        <w:lastRenderedPageBreak/>
        <w:t>incident classification, while BGPsec is reviewed as a complementary routing-security mechanism rather than as an input to the final model.</w:t>
      </w:r>
    </w:p>
    <w:p w14:paraId="4353B873" w14:textId="77777777" w:rsidR="00851FFF" w:rsidRDefault="00851FFF">
      <w:pPr>
        <w:pStyle w:val="ListParagraph"/>
        <w:numPr>
          <w:ilvl w:val="0"/>
          <w:numId w:val="18"/>
        </w:numPr>
        <w:autoSpaceDE w:val="0"/>
        <w:autoSpaceDN w:val="0"/>
        <w:adjustRightInd w:val="0"/>
        <w:spacing w:after="0" w:line="480" w:lineRule="auto"/>
        <w:rPr>
          <w:b/>
          <w:bCs/>
        </w:rPr>
      </w:pPr>
      <w:r w:rsidRPr="001237CF">
        <w:rPr>
          <w:b/>
          <w:bCs/>
        </w:rPr>
        <w:t xml:space="preserve">Resource Public Key Infrastructure (RPKI) </w:t>
      </w:r>
    </w:p>
    <w:p w14:paraId="7BE04CAC" w14:textId="77777777" w:rsidR="005A4E45" w:rsidRPr="005A4E45" w:rsidRDefault="005A4E45" w:rsidP="005A4E45">
      <w:pPr>
        <w:spacing w:line="480" w:lineRule="auto"/>
        <w:ind w:firstLine="720"/>
      </w:pPr>
      <w:r>
        <w:t xml:space="preserve">The Resource Public Key Infrastructure (RPKI) is a specialized public-key infrastructure designed to provide cryptographically verifiable information about Internet number resources. It enables holders of IP address space and Autonomous System (AS) numbers to publish signed objects through a hierarchical trust structure anchored in the Regional Internet Registries. In routing security, one of the most important RPKI objects is the </w:t>
      </w:r>
      <w:r w:rsidRPr="005A4E45">
        <w:rPr>
          <w:b/>
          <w:bCs/>
        </w:rPr>
        <w:t>Route Origin Authorization (ROA)</w:t>
      </w:r>
      <w:r>
        <w:t>, which specifies whether an AS is authorized to originate a particular IP prefix. RPKI therefore provides an external source of routing authorization information that is independent of the BGP UPDATE message itself.</w:t>
      </w:r>
    </w:p>
    <w:p w14:paraId="66EA6B14" w14:textId="77777777" w:rsidR="005A4E45" w:rsidRDefault="005A4E45" w:rsidP="005A4E45">
      <w:pPr>
        <w:spacing w:line="480" w:lineRule="auto"/>
        <w:ind w:firstLine="720"/>
      </w:pPr>
      <w:r>
        <w:t>The security value of RPKI has been accompanied by extensive research into its deployment and operational effectiveness. Gilad et al. (2017) examined barriers to RPKI adoption and demonstrated how partial deployment limits the protection that origin validation can provide across the Internet. Chung et al. (2019) subsequently documented continued growth in RPKI deployment while also identifying operational issues associated with invalid route origins. More recent measurement studies have examined ROA coverage, ROV enforcement, repository resilience, relying-party behavior, and deployment incentives (Rodday et al., 2024). Collectively, this literature demonstrates the increasing operational relevance of RPKI while also cautioning against treating its coverage or validation outcomes as complete indicators of routing correctness or malicious activity.</w:t>
      </w:r>
    </w:p>
    <w:p w14:paraId="4A1ABD33" w14:textId="77777777" w:rsidR="005A4E45" w:rsidRDefault="005A4E45" w:rsidP="005A4E45">
      <w:pPr>
        <w:spacing w:line="480" w:lineRule="auto"/>
        <w:ind w:firstLine="720"/>
      </w:pPr>
      <w:r>
        <w:lastRenderedPageBreak/>
        <w:t xml:space="preserve">RPKI also introduces infrastructure, availability, and governance considerations. Successful validation depends on the availability and correctness of repositories, certificate chains, published objects, and relying-party validation software. Heilman et al. (2014) examined transparency and trust concerns within the RPKI architecture, emphasizing that the security infrastructure itself requires mechanisms for accountability and reliable operation. Consequently, an RPKI-derived validation result should be interpreted as </w:t>
      </w:r>
      <w:r w:rsidRPr="005A4E45">
        <w:rPr>
          <w:b/>
          <w:bCs/>
        </w:rPr>
        <w:t>evidence about route-origin authorization at a particular point in time</w:t>
      </w:r>
      <w:r>
        <w:t>, rather than as definitive evidence that a routing announcement is benign or malicious.</w:t>
      </w:r>
    </w:p>
    <w:p w14:paraId="7ED92CAF" w14:textId="77777777" w:rsidR="005A4E45" w:rsidRDefault="005A4E45" w:rsidP="005A4E45">
      <w:pPr>
        <w:spacing w:line="480" w:lineRule="auto"/>
        <w:ind w:firstLine="720"/>
      </w:pPr>
      <w:r>
        <w:t xml:space="preserve">This distinction is particularly relevant to the present study. Historical RPKI information is used as contextual evidence alongside BGP behavioral and AS-relationship features. Because ROAs and RPKI coverage change over time, the study evaluates observed prefix-origin pairs against </w:t>
      </w:r>
      <w:r w:rsidRPr="005A4E45">
        <w:rPr>
          <w:b/>
          <w:bCs/>
        </w:rPr>
        <w:t>historical RPKI state corresponding to the time of each BGP observation</w:t>
      </w:r>
      <w:r>
        <w:t>, rather than against current authorization data. This temporal alignment allows RPKI/ROV information to contribute to incident classification while preserving the routing-security context that existed when the incident occurred.</w:t>
      </w:r>
    </w:p>
    <w:p w14:paraId="4356606A" w14:textId="316F8718" w:rsidR="00E10EC3" w:rsidRPr="005A4E45" w:rsidRDefault="005A4E45" w:rsidP="005A4E45">
      <w:pPr>
        <w:spacing w:line="480" w:lineRule="auto"/>
        <w:ind w:firstLine="720"/>
      </w:pPr>
      <w:r>
        <w:t xml:space="preserve">That final paragraph is worth adding because it connects the literature directly to one of the strongest parts of your actual methodology: you did </w:t>
      </w:r>
      <w:r w:rsidRPr="005A4E45">
        <w:rPr>
          <w:b/>
          <w:bCs/>
        </w:rPr>
        <w:t>historical temporal RPKI mapping</w:t>
      </w:r>
      <w:r>
        <w:t>, rather than checking old BGP incidents against today's ROA state.</w:t>
      </w:r>
    </w:p>
    <w:p w14:paraId="7E71197D" w14:textId="77777777" w:rsidR="00E10EC3" w:rsidRDefault="00E10EC3" w:rsidP="00FC7A7F">
      <w:pPr>
        <w:autoSpaceDE w:val="0"/>
        <w:autoSpaceDN w:val="0"/>
        <w:adjustRightInd w:val="0"/>
        <w:spacing w:after="0" w:line="480" w:lineRule="auto"/>
        <w:rPr>
          <w:b/>
          <w:bCs/>
        </w:rPr>
      </w:pPr>
    </w:p>
    <w:p w14:paraId="41F300BB" w14:textId="77777777" w:rsidR="005A4E45" w:rsidRDefault="005A4E45" w:rsidP="00FC7A7F">
      <w:pPr>
        <w:autoSpaceDE w:val="0"/>
        <w:autoSpaceDN w:val="0"/>
        <w:adjustRightInd w:val="0"/>
        <w:spacing w:after="0" w:line="480" w:lineRule="auto"/>
        <w:rPr>
          <w:b/>
          <w:bCs/>
        </w:rPr>
      </w:pPr>
    </w:p>
    <w:p w14:paraId="3B6983C3" w14:textId="77777777" w:rsidR="005A4E45" w:rsidRDefault="005A4E45" w:rsidP="00FC7A7F">
      <w:pPr>
        <w:autoSpaceDE w:val="0"/>
        <w:autoSpaceDN w:val="0"/>
        <w:adjustRightInd w:val="0"/>
        <w:spacing w:after="0" w:line="480" w:lineRule="auto"/>
        <w:rPr>
          <w:b/>
          <w:bCs/>
        </w:rPr>
      </w:pPr>
    </w:p>
    <w:p w14:paraId="00DB27B0" w14:textId="77777777" w:rsidR="005A4E45" w:rsidRDefault="005A4E45" w:rsidP="00FC7A7F">
      <w:pPr>
        <w:autoSpaceDE w:val="0"/>
        <w:autoSpaceDN w:val="0"/>
        <w:adjustRightInd w:val="0"/>
        <w:spacing w:after="0" w:line="480" w:lineRule="auto"/>
        <w:rPr>
          <w:b/>
          <w:bCs/>
        </w:rPr>
      </w:pPr>
    </w:p>
    <w:p w14:paraId="56EBCF72" w14:textId="77777777" w:rsidR="005A4E45" w:rsidRPr="00FC7A7F" w:rsidRDefault="005A4E45" w:rsidP="00FC7A7F">
      <w:pPr>
        <w:autoSpaceDE w:val="0"/>
        <w:autoSpaceDN w:val="0"/>
        <w:adjustRightInd w:val="0"/>
        <w:spacing w:after="0" w:line="480" w:lineRule="auto"/>
        <w:rPr>
          <w:b/>
          <w:bCs/>
        </w:rPr>
      </w:pPr>
    </w:p>
    <w:p w14:paraId="64564957" w14:textId="77777777" w:rsidR="00851FFF" w:rsidRDefault="00851FFF">
      <w:pPr>
        <w:pStyle w:val="ListParagraph"/>
        <w:numPr>
          <w:ilvl w:val="0"/>
          <w:numId w:val="18"/>
        </w:numPr>
        <w:autoSpaceDE w:val="0"/>
        <w:autoSpaceDN w:val="0"/>
        <w:adjustRightInd w:val="0"/>
        <w:spacing w:after="0" w:line="480" w:lineRule="auto"/>
        <w:rPr>
          <w:b/>
          <w:bCs/>
        </w:rPr>
      </w:pPr>
      <w:r w:rsidRPr="001237CF">
        <w:rPr>
          <w:b/>
          <w:bCs/>
        </w:rPr>
        <w:lastRenderedPageBreak/>
        <w:t xml:space="preserve">Route Origin Authorization (ROA) </w:t>
      </w:r>
    </w:p>
    <w:p w14:paraId="7BF65BAB" w14:textId="77777777" w:rsidR="005A4E45" w:rsidRPr="005A4E45" w:rsidRDefault="005A4E45" w:rsidP="005A4E45">
      <w:pPr>
        <w:spacing w:line="480" w:lineRule="auto"/>
        <w:ind w:firstLine="720"/>
      </w:pPr>
      <w:r>
        <w:t xml:space="preserve">A </w:t>
      </w:r>
      <w:r w:rsidRPr="005A4E45">
        <w:rPr>
          <w:b/>
          <w:bCs/>
        </w:rPr>
        <w:t>Route Origin Authorization (ROA)</w:t>
      </w:r>
      <w:r>
        <w:t xml:space="preserve"> is a cryptographically signed RPKI object that specifies which Autonomous System is authorized to originate a particular IP prefix and may also define the maximum prefix length that the authorization covers. A ROA does not directly modify BGP route selection or determine whether a route is accepted. Instead, it provides validated authorization information that a relying party can use to evaluate whether an observed prefix-origin pair is consistent with the resource holder's published authorization. This distinction between </w:t>
      </w:r>
      <w:r w:rsidRPr="005A4E45">
        <w:rPr>
          <w:b/>
          <w:bCs/>
        </w:rPr>
        <w:t>authorization and enforcement</w:t>
      </w:r>
      <w:r>
        <w:t xml:space="preserve"> is important: a ROA provides evidence about an authorized origin, while the routing policy of the receiving network determines how that evidence influences route acceptance.</w:t>
      </w:r>
    </w:p>
    <w:p w14:paraId="35279E8A" w14:textId="77777777" w:rsidR="005A4E45" w:rsidRDefault="005A4E45" w:rsidP="005A4E45">
      <w:pPr>
        <w:spacing w:line="480" w:lineRule="auto"/>
        <w:ind w:firstLine="720"/>
      </w:pPr>
      <w:r>
        <w:t xml:space="preserve">ROA information is particularly useful for BGP incident analysis because it adds security context to an observed prefix-origin relationship. When Route Origin Validation is performed, an observed route can generally be classified as </w:t>
      </w:r>
      <w:r w:rsidRPr="005A4E45">
        <w:rPr>
          <w:b/>
          <w:bCs/>
        </w:rPr>
        <w:t>VALID, INVALID, or NotFound</w:t>
      </w:r>
      <w:r>
        <w:t>. A route is VALID when an applicable ROA authorizes the observed origin AS and prefix length. A route is INVALID when an applicable ROA exists but the observed route conflicts with the authorization, such as when the originating AS is not authorized or the advertised prefix exceeds the ROA's permitted maximum length. A route is NotFound when no applicable ROA covers the observed prefix. Prior research has demonstrated the value of RPKI authorization information for identifying suspicious origin behavior and strengthening the analysis of potential prefix hijacks (Wählisch et al., 2012).</w:t>
      </w:r>
    </w:p>
    <w:p w14:paraId="4BF9F1DE" w14:textId="77777777" w:rsidR="005A4E45" w:rsidRDefault="005A4E45" w:rsidP="005A4E45">
      <w:pPr>
        <w:spacing w:line="480" w:lineRule="auto"/>
        <w:ind w:firstLine="720"/>
      </w:pPr>
      <w:r>
        <w:t xml:space="preserve">Importantly, an RPKI INVALID state does </w:t>
      </w:r>
      <w:r w:rsidRPr="005A4E45">
        <w:rPr>
          <w:b/>
          <w:bCs/>
        </w:rPr>
        <w:t>not</w:t>
      </w:r>
      <w:r>
        <w:t xml:space="preserve"> necessarily indicate malicious activity or prove that a prefix hijack has occurred. Operational conditions such as </w:t>
      </w:r>
      <w:r>
        <w:lastRenderedPageBreak/>
        <w:t xml:space="preserve">outdated or incorrectly configured ROAs, address transfers, traffic-engineering practices, and prefix-length authorization errors can produce invalid states without malicious intent. Xu et al. (2019) examined false alarms associated with RPKI-invalid routes, while Chung et al. (2019) similarly demonstrated the need to interpret invalid-origin observations carefully. This limitation supports the use of ROA-derived validation states as </w:t>
      </w:r>
      <w:r w:rsidRPr="005A4E45">
        <w:rPr>
          <w:b/>
          <w:bCs/>
        </w:rPr>
        <w:t>contextual model features rather than deterministic incident labels</w:t>
      </w:r>
      <w:r>
        <w:t>.</w:t>
      </w:r>
    </w:p>
    <w:p w14:paraId="4EC0B467" w14:textId="77777777" w:rsidR="005A4E45" w:rsidRDefault="005A4E45" w:rsidP="005A4E45">
      <w:pPr>
        <w:spacing w:line="480" w:lineRule="auto"/>
        <w:ind w:firstLine="720"/>
      </w:pPr>
      <w:r>
        <w:t xml:space="preserve">This distinction directly informs the present Praxis. The RPKI/ROV feature representation preserves not only the overall validation state but also information associated with </w:t>
      </w:r>
      <w:r w:rsidRPr="005A4E45">
        <w:rPr>
          <w:b/>
          <w:bCs/>
        </w:rPr>
        <w:t>origin mismatch and maximum-length violations</w:t>
      </w:r>
      <w:r>
        <w:t>. These authorization signals are combined with BGP behavioral characteristics and CAIDA AS-relationship information, allowing the machine-learning model to evaluate route-origin evidence in the broader context of an observed routing incident rather than assuming that any single RPKI state determines the incident class.</w:t>
      </w:r>
    </w:p>
    <w:p w14:paraId="2343DB30" w14:textId="77777777" w:rsidR="00E10EC3" w:rsidRPr="00E10EC3" w:rsidRDefault="00E10EC3" w:rsidP="00E10EC3">
      <w:pPr>
        <w:autoSpaceDE w:val="0"/>
        <w:autoSpaceDN w:val="0"/>
        <w:adjustRightInd w:val="0"/>
        <w:spacing w:after="0" w:line="480" w:lineRule="auto"/>
        <w:rPr>
          <w:b/>
          <w:bCs/>
        </w:rPr>
      </w:pPr>
    </w:p>
    <w:p w14:paraId="7B2EF9FB" w14:textId="77777777" w:rsidR="00851FFF" w:rsidRDefault="00851FFF">
      <w:pPr>
        <w:pStyle w:val="ListParagraph"/>
        <w:numPr>
          <w:ilvl w:val="0"/>
          <w:numId w:val="18"/>
        </w:numPr>
        <w:autoSpaceDE w:val="0"/>
        <w:autoSpaceDN w:val="0"/>
        <w:adjustRightInd w:val="0"/>
        <w:spacing w:after="0" w:line="480" w:lineRule="auto"/>
        <w:rPr>
          <w:b/>
          <w:bCs/>
        </w:rPr>
      </w:pPr>
      <w:r w:rsidRPr="001237CF">
        <w:rPr>
          <w:b/>
          <w:bCs/>
        </w:rPr>
        <w:t xml:space="preserve">Route Origin Validation (ROV) </w:t>
      </w:r>
    </w:p>
    <w:p w14:paraId="485A6476" w14:textId="77777777" w:rsidR="005A4E45" w:rsidRPr="005A4E45" w:rsidRDefault="005A4E45" w:rsidP="005A4E45">
      <w:pPr>
        <w:spacing w:line="480" w:lineRule="auto"/>
        <w:ind w:firstLine="720"/>
      </w:pPr>
      <w:r w:rsidRPr="005A4E45">
        <w:rPr>
          <w:b/>
          <w:bCs/>
        </w:rPr>
        <w:t>Route Origin Validation (ROV)</w:t>
      </w:r>
      <w:r>
        <w:t xml:space="preserve"> is the process by which an observed BGP route is evaluated against validated RPKI information to determine whether the originating Autonomous System and advertised prefix length are consistent with applicable Route Origin Authorizations. The resulting validation state is commonly expressed as </w:t>
      </w:r>
      <w:r w:rsidRPr="005A4E45">
        <w:rPr>
          <w:b/>
          <w:bCs/>
        </w:rPr>
        <w:t>VALID, INVALID, or NotFound</w:t>
      </w:r>
      <w:r>
        <w:t>. Networks may then use these validation states as inputs to local routing policy, for example by rejecting or de-preferencing INVALID routes. The effectiveness of ROV therefore depends on both the availability and correctness of ROAs and the extent to which networks enforce validation results through their routing policies.</w:t>
      </w:r>
    </w:p>
    <w:p w14:paraId="4ECCEE04" w14:textId="77777777" w:rsidR="005A4E45" w:rsidRDefault="005A4E45" w:rsidP="005A4E45">
      <w:pPr>
        <w:spacing w:line="480" w:lineRule="auto"/>
        <w:ind w:firstLine="720"/>
      </w:pPr>
      <w:r>
        <w:lastRenderedPageBreak/>
        <w:t>Empirical research demonstrates that measuring ROV deployment is more difficult than measuring ROA publication. The existence of a ROA can be observed through the RPKI, whereas determining whether an individual network actively rejects, de-preferences, or otherwise treats INVALID routes differently requires additional measurement. Li et al. (2023), through RoVista, developed methods for measuring and analyzing ROV behavior, while Qin et al. (2024) examined real-world ROV deployment and the gap between recommended routing-security practices and observed enforcement. These studies demonstrate that ROV implementation remains heterogeneous and that observed enforcement can depend on routing policy, measurement vantage point, and experimental methodology.</w:t>
      </w:r>
    </w:p>
    <w:p w14:paraId="26D3DF8E" w14:textId="77777777" w:rsidR="005A4E45" w:rsidRDefault="005A4E45" w:rsidP="005A4E45">
      <w:pPr>
        <w:spacing w:line="480" w:lineRule="auto"/>
        <w:ind w:firstLine="720"/>
      </w:pPr>
      <w:r>
        <w:t xml:space="preserve">For BGP incident analysis, ROV-derived information remains valuable even when enforcement is incomplete. For example, an unexpected origin that produces an </w:t>
      </w:r>
      <w:r w:rsidRPr="005A4E45">
        <w:rPr>
          <w:b/>
          <w:bCs/>
        </w:rPr>
        <w:t>INVALID origin-mismatch state</w:t>
      </w:r>
      <w:r>
        <w:t xml:space="preserve"> provides different security evidence from an origin change involving a prefix for which no applicable ROA exists. Similarly, an INVALID result caused by a </w:t>
      </w:r>
      <w:r w:rsidRPr="005A4E45">
        <w:rPr>
          <w:b/>
          <w:bCs/>
        </w:rPr>
        <w:t>maximum-prefix-length violation</w:t>
      </w:r>
      <w:r>
        <w:t xml:space="preserve"> provides information that differs from an unauthorized origin. Conversely, a VALID route does not establish that the complete AS path is policy compliant, nor does it eliminate the possibility of more sophisticated routing manipulation in which the legitimate origin is preserved. ROV therefore provides </w:t>
      </w:r>
      <w:r w:rsidRPr="005A4E45">
        <w:rPr>
          <w:b/>
          <w:bCs/>
        </w:rPr>
        <w:t>route-origin authorization evidence rather than complete validation of BGP routing behavior</w:t>
      </w:r>
      <w:r>
        <w:t>.</w:t>
      </w:r>
    </w:p>
    <w:p w14:paraId="293404BB" w14:textId="77777777" w:rsidR="005A4E45" w:rsidRDefault="005A4E45" w:rsidP="005A4E45">
      <w:pPr>
        <w:spacing w:line="480" w:lineRule="auto"/>
        <w:ind w:firstLine="720"/>
      </w:pPr>
      <w:r>
        <w:t xml:space="preserve">This complementary role is central to the present study. Historical RPKI/ROV information is combined with BGP behavioral characteristics and CAIDA AS-relationship information so that route-origin authorization can be evaluated together with </w:t>
      </w:r>
      <w:r>
        <w:lastRenderedPageBreak/>
        <w:t xml:space="preserve">path structure, routing-policy relationships, visibility, withdrawals, origin changes, and other control-plane behavior. The final feature representation includes </w:t>
      </w:r>
      <w:r w:rsidRPr="005A4E45">
        <w:rPr>
          <w:b/>
          <w:bCs/>
        </w:rPr>
        <w:t>16 RPKI/ROV-derived features</w:t>
      </w:r>
      <w:r>
        <w:t xml:space="preserve"> that characterize VALID, INVALID, and NotFound observations as well as specific invalidity conditions. This approach allows ROV information to contribute to BGP incident classification without treating the validation state itself as a deterministic indicator of Hijack, Leak, or Outage.</w:t>
      </w:r>
    </w:p>
    <w:p w14:paraId="36753901" w14:textId="77777777" w:rsidR="00E10EC3" w:rsidRPr="00E10EC3" w:rsidRDefault="00E10EC3" w:rsidP="00E10EC3">
      <w:pPr>
        <w:autoSpaceDE w:val="0"/>
        <w:autoSpaceDN w:val="0"/>
        <w:adjustRightInd w:val="0"/>
        <w:spacing w:after="0" w:line="480" w:lineRule="auto"/>
        <w:rPr>
          <w:b/>
          <w:bCs/>
        </w:rPr>
      </w:pPr>
    </w:p>
    <w:p w14:paraId="3EDA8486" w14:textId="77777777" w:rsidR="00851FFF" w:rsidRDefault="00851FFF">
      <w:pPr>
        <w:pStyle w:val="ListParagraph"/>
        <w:numPr>
          <w:ilvl w:val="0"/>
          <w:numId w:val="18"/>
        </w:numPr>
        <w:autoSpaceDE w:val="0"/>
        <w:autoSpaceDN w:val="0"/>
        <w:adjustRightInd w:val="0"/>
        <w:spacing w:after="0" w:line="480" w:lineRule="auto"/>
        <w:rPr>
          <w:b/>
          <w:bCs/>
        </w:rPr>
      </w:pPr>
      <w:r w:rsidRPr="001237CF">
        <w:rPr>
          <w:b/>
          <w:bCs/>
        </w:rPr>
        <w:t xml:space="preserve">BGPsec </w:t>
      </w:r>
    </w:p>
    <w:p w14:paraId="0C96F111" w14:textId="77777777" w:rsidR="005A4E45" w:rsidRPr="005D33EB" w:rsidRDefault="005A4E45" w:rsidP="005D33EB">
      <w:pPr>
        <w:spacing w:line="480" w:lineRule="auto"/>
        <w:ind w:firstLine="720"/>
      </w:pPr>
      <w:r w:rsidRPr="005D33EB">
        <w:rPr>
          <w:b/>
          <w:bCs/>
        </w:rPr>
        <w:t>BGPsec</w:t>
      </w:r>
      <w:r>
        <w:t xml:space="preserve"> extends BGP by providing cryptographic protection for AS-path propagation. RFC 8205 defines the BGPsec protocol and introduces signed path information that allows participating BGPsec speakers to verify that an AS authorized propagation of a route to the next AS in the path (Lepinski &amp; Sriram, 2017). Conceptually, BGPsec addresses an important limitation of route-origin validation: a route may have a legitimate and RPKI-valid origin while still containing a manipulated or unauthorized propagation path. Whereas RPKI/ROV focuses primarily on </w:t>
      </w:r>
      <w:r w:rsidRPr="005D33EB">
        <w:rPr>
          <w:b/>
          <w:bCs/>
        </w:rPr>
        <w:t>who is authorized to originate a prefix</w:t>
      </w:r>
      <w:r>
        <w:t xml:space="preserve">, BGPsec is designed to provide stronger assurance about </w:t>
      </w:r>
      <w:r w:rsidRPr="005D33EB">
        <w:rPr>
          <w:b/>
          <w:bCs/>
        </w:rPr>
        <w:t>how the route is propagated through participating ASes</w:t>
      </w:r>
      <w:r>
        <w:t>.</w:t>
      </w:r>
    </w:p>
    <w:p w14:paraId="15AAE335" w14:textId="77777777" w:rsidR="005A4E45" w:rsidRDefault="005A4E45" w:rsidP="005D33EB">
      <w:pPr>
        <w:spacing w:line="480" w:lineRule="auto"/>
        <w:ind w:firstLine="720"/>
      </w:pPr>
      <w:r>
        <w:t xml:space="preserve">Research on secure path validation has identified significant challenges associated with incremental deployment, routing policy, and operational overhead. Lychev et al. (2013) examined BGP security under partial deployment and demonstrated that the benefits of secure routing mechanisms depend strongly on adoption patterns and routing policies. Other research has investigated approaches for reducing the computational, cryptographic, and memory costs associated with path validation. These deployment </w:t>
      </w:r>
      <w:r>
        <w:lastRenderedPageBreak/>
        <w:t>challenges, together with the limited availability of BGPsec-protected paths in historical routing data, help explain why contemporary BGP incident-analysis systems continue to rely on observable AS-path characteristics and routing-policy context.</w:t>
      </w:r>
    </w:p>
    <w:p w14:paraId="57DB2D69" w14:textId="77777777" w:rsidR="005A4E45" w:rsidRDefault="005A4E45" w:rsidP="005D33EB">
      <w:pPr>
        <w:spacing w:line="480" w:lineRule="auto"/>
        <w:ind w:firstLine="720"/>
      </w:pPr>
      <w:r>
        <w:t xml:space="preserve">BGPsec is therefore relevant to this Praxis primarily as a </w:t>
      </w:r>
      <w:r w:rsidRPr="005D33EB">
        <w:rPr>
          <w:b/>
          <w:bCs/>
        </w:rPr>
        <w:t>complementary security mechanism and conceptual boundary</w:t>
      </w:r>
      <w:r>
        <w:t>. The study does not perform cryptographic AS-path validation and does not use BGPsec information as a model feature. Instead, it analyzes observed AS-path behavior and enriches that information with inferred CAIDA AS relationships and historical RPKI/ROV route-origin evidence. These features cannot provide the cryptographic guarantees offered by BGPsec; however, they can be applied retrospectively to historical RouteViews observations and provide practical routing-security context for the classification and ranking of BGP incidents.</w:t>
      </w:r>
    </w:p>
    <w:p w14:paraId="6B267DDC" w14:textId="77777777" w:rsidR="00E10EC3" w:rsidRPr="00E10EC3" w:rsidRDefault="00E10EC3" w:rsidP="00E10EC3">
      <w:pPr>
        <w:autoSpaceDE w:val="0"/>
        <w:autoSpaceDN w:val="0"/>
        <w:adjustRightInd w:val="0"/>
        <w:spacing w:after="0" w:line="480" w:lineRule="auto"/>
        <w:rPr>
          <w:b/>
          <w:bCs/>
        </w:rPr>
      </w:pPr>
    </w:p>
    <w:p w14:paraId="62A53BAA" w14:textId="74F6E5CB" w:rsidR="00851FFF" w:rsidRDefault="00851FFF">
      <w:pPr>
        <w:pStyle w:val="ListParagraph"/>
        <w:numPr>
          <w:ilvl w:val="0"/>
          <w:numId w:val="18"/>
        </w:numPr>
        <w:autoSpaceDE w:val="0"/>
        <w:autoSpaceDN w:val="0"/>
        <w:adjustRightInd w:val="0"/>
        <w:spacing w:after="0" w:line="480" w:lineRule="auto"/>
        <w:rPr>
          <w:b/>
          <w:bCs/>
        </w:rPr>
      </w:pPr>
      <w:r w:rsidRPr="001237CF">
        <w:rPr>
          <w:b/>
          <w:bCs/>
        </w:rPr>
        <w:t>Current Deployment and Challenges</w:t>
      </w:r>
    </w:p>
    <w:p w14:paraId="2CB5B382" w14:textId="1C9678B7" w:rsidR="005D33EB" w:rsidRDefault="005D33EB" w:rsidP="005D33EB">
      <w:pPr>
        <w:spacing w:line="480" w:lineRule="auto"/>
        <w:ind w:firstLine="720"/>
      </w:pPr>
      <w:r>
        <w:t>The routing-security literature consistently characterizes deployment as an incremental and uneven process. RPKI coverage has expanded substantially, but ROA publication, ROV enforcement, and operational correctness remain heterogeneous across networks (Chung et al., 2019; Rodday et al., 2024; Qin et al., 2024). BGPsec deployment remains considerably more limited. The Internet therefore operates in a mixed security environment in which some prefixes have cryptographically verifiable origin authorization, some networks apply routing policy based on ROV results, and much of AS-path interpretation continues to depend on conventional routing policy, monitoring, and inferred relationship information.</w:t>
      </w:r>
    </w:p>
    <w:p w14:paraId="0A82A04C" w14:textId="2005937F" w:rsidR="005D33EB" w:rsidRDefault="005D33EB" w:rsidP="005D33EB">
      <w:pPr>
        <w:spacing w:line="480" w:lineRule="auto"/>
        <w:ind w:firstLine="720"/>
      </w:pPr>
      <w:r>
        <w:lastRenderedPageBreak/>
        <w:t>Several analytical challenges follow from this partial deployment. First, routes without applicable ROAs receive a NotFound validation state and therefore provide no positive or negative origin-authorization verdict. Second, INVALID routes can result from benign operational conditions such as stale or incorrect ROAs, address transfers, or maximum-prefix-length configuration errors. Third, route-origin validation does not identify every route leak, forged-origin attack, or AS-path manipulation. Fourth, ROV enforcement is difficult to measure because routing decisions are distributed and policy dependent. Finally, RPKI and routing-policy information change over time, making temporal alignment essential when historical incidents are analyzed retrospectively.</w:t>
      </w:r>
    </w:p>
    <w:p w14:paraId="18236A92" w14:textId="10F831AD" w:rsidR="005D33EB" w:rsidRDefault="005D33EB" w:rsidP="005D33EB">
      <w:pPr>
        <w:spacing w:line="480" w:lineRule="auto"/>
        <w:ind w:firstLine="720"/>
      </w:pPr>
      <w:r>
        <w:t>These limitations do not reduce the analytical value of routing-security information; rather, they define how it should be interpreted. RPKI/ROV states provide contextual evidence about route-origin authorization, while AS-relationship information provides complementary evidence about routing-policy and propagation behavior. Neither source should be treated as a deterministic incident label. A machine-learning model can instead combine these signals with behavioral BGP characteristics and learn how their joint patterns differ across incident classes.</w:t>
      </w:r>
    </w:p>
    <w:p w14:paraId="1029BCD4" w14:textId="6271D3A8" w:rsidR="005D33EB" w:rsidRDefault="005D33EB" w:rsidP="005D33EB">
      <w:pPr>
        <w:spacing w:line="480" w:lineRule="auto"/>
        <w:ind w:firstLine="720"/>
      </w:pPr>
      <w:r>
        <w:t xml:space="preserve">This interpretation directly supports the design of the present Praxis. Historical RPKI/ROV information is incorporated as 16 route-origin validation features, while historical CAIDA AS-relationship information contributes 14 routing-policy and path-context features. These enrichment features are combined with 44 behavioral BGP features and evaluated through controlled feature-variant and feature-family ablation. This design allows the study to determine whether routing-security and AS-policy </w:t>
      </w:r>
      <w:r>
        <w:lastRenderedPageBreak/>
        <w:t>context provide additional discriminatory information for classifying and ranking Hijack, Leak, and Outage incidents beyond behavioral BGP evidence alone.</w:t>
      </w:r>
    </w:p>
    <w:p w14:paraId="58FCCDCF" w14:textId="77777777" w:rsidR="00CB1B8F" w:rsidRDefault="00CB1B8F" w:rsidP="00CB1B8F"/>
    <w:p w14:paraId="0F057D61" w14:textId="293FC744" w:rsidR="00A1329A" w:rsidRDefault="00A1329A" w:rsidP="00A1329A">
      <w:pPr>
        <w:pStyle w:val="Caption"/>
        <w:jc w:val="center"/>
      </w:pPr>
      <w:bookmarkStart w:id="31" w:name="_Toc237189919"/>
      <w:r>
        <w:t xml:space="preserve">Table 2. </w:t>
      </w:r>
      <w:r>
        <w:fldChar w:fldCharType="begin"/>
      </w:r>
      <w:r>
        <w:instrText xml:space="preserve"> SEQ Table_2. \* ARABIC </w:instrText>
      </w:r>
      <w:r>
        <w:fldChar w:fldCharType="separate"/>
      </w:r>
      <w:r>
        <w:rPr>
          <w:noProof/>
        </w:rPr>
        <w:t>3</w:t>
      </w:r>
      <w:r>
        <w:fldChar w:fldCharType="end"/>
      </w:r>
      <w:r>
        <w:t xml:space="preserve"> </w:t>
      </w:r>
      <w:r w:rsidRPr="005B628A">
        <w:t>Complementary dimensions of BGP routing validation</w:t>
      </w:r>
      <w:bookmarkEnd w:id="31"/>
      <w:r w:rsidR="005D33EB">
        <w:t xml:space="preserve"> </w:t>
      </w:r>
      <w:r w:rsidR="005D33EB" w:rsidRPr="005D33EB">
        <w:t>and Policy Context</w:t>
      </w:r>
    </w:p>
    <w:tbl>
      <w:tblPr>
        <w:tblStyle w:val="TableGrid"/>
        <w:tblW w:w="9810" w:type="dxa"/>
        <w:jc w:val="center"/>
        <w:tblLook w:val="04A0" w:firstRow="1" w:lastRow="0" w:firstColumn="1" w:lastColumn="0" w:noHBand="0" w:noVBand="1"/>
      </w:tblPr>
      <w:tblGrid>
        <w:gridCol w:w="1630"/>
        <w:gridCol w:w="2415"/>
        <w:gridCol w:w="2438"/>
        <w:gridCol w:w="3327"/>
      </w:tblGrid>
      <w:tr w:rsidR="005D33EB" w14:paraId="1EB4156B" w14:textId="77777777" w:rsidTr="005D33EB">
        <w:trPr>
          <w:jc w:val="center"/>
        </w:trPr>
        <w:tc>
          <w:tcPr>
            <w:tcW w:w="1630" w:type="dxa"/>
          </w:tcPr>
          <w:p w14:paraId="2022243B" w14:textId="77777777" w:rsidR="005D33EB" w:rsidRDefault="005D33EB" w:rsidP="003478BE">
            <w:r>
              <w:rPr>
                <w:b/>
                <w:sz w:val="18"/>
              </w:rPr>
              <w:t>Mechanism / context</w:t>
            </w:r>
          </w:p>
        </w:tc>
        <w:tc>
          <w:tcPr>
            <w:tcW w:w="2415" w:type="dxa"/>
          </w:tcPr>
          <w:p w14:paraId="58D4BF21" w14:textId="77777777" w:rsidR="005D33EB" w:rsidRDefault="005D33EB" w:rsidP="003478BE">
            <w:r>
              <w:rPr>
                <w:b/>
                <w:sz w:val="18"/>
              </w:rPr>
              <w:t>What it provides</w:t>
            </w:r>
          </w:p>
        </w:tc>
        <w:tc>
          <w:tcPr>
            <w:tcW w:w="2438" w:type="dxa"/>
          </w:tcPr>
          <w:p w14:paraId="74B52AB4" w14:textId="77777777" w:rsidR="005D33EB" w:rsidRDefault="005D33EB" w:rsidP="003478BE">
            <w:r>
              <w:rPr>
                <w:b/>
                <w:sz w:val="18"/>
              </w:rPr>
              <w:t>Primary limitation for incident analysis</w:t>
            </w:r>
          </w:p>
        </w:tc>
        <w:tc>
          <w:tcPr>
            <w:tcW w:w="3327" w:type="dxa"/>
          </w:tcPr>
          <w:p w14:paraId="653433CC" w14:textId="77777777" w:rsidR="005D33EB" w:rsidRDefault="005D33EB" w:rsidP="003478BE">
            <w:r>
              <w:rPr>
                <w:b/>
                <w:sz w:val="18"/>
              </w:rPr>
              <w:t>Implication for this study</w:t>
            </w:r>
          </w:p>
        </w:tc>
      </w:tr>
      <w:tr w:rsidR="005D33EB" w14:paraId="4A91D6B1" w14:textId="77777777" w:rsidTr="005D33EB">
        <w:trPr>
          <w:jc w:val="center"/>
        </w:trPr>
        <w:tc>
          <w:tcPr>
            <w:tcW w:w="1630" w:type="dxa"/>
          </w:tcPr>
          <w:p w14:paraId="7DA66A75" w14:textId="77777777" w:rsidR="005D33EB" w:rsidRDefault="005D33EB" w:rsidP="003478BE">
            <w:r>
              <w:rPr>
                <w:sz w:val="17"/>
              </w:rPr>
              <w:t>RPKI / ROA</w:t>
            </w:r>
          </w:p>
        </w:tc>
        <w:tc>
          <w:tcPr>
            <w:tcW w:w="2415" w:type="dxa"/>
          </w:tcPr>
          <w:p w14:paraId="744EFA5E" w14:textId="77777777" w:rsidR="005D33EB" w:rsidRDefault="005D33EB" w:rsidP="003478BE">
            <w:r>
              <w:rPr>
                <w:sz w:val="17"/>
              </w:rPr>
              <w:t>Cryptographically verifiable authorization linking IP prefixes, authorized origin ASes, and permitted maximum prefix lengths.</w:t>
            </w:r>
          </w:p>
        </w:tc>
        <w:tc>
          <w:tcPr>
            <w:tcW w:w="2438" w:type="dxa"/>
          </w:tcPr>
          <w:p w14:paraId="14E7EFB2" w14:textId="77777777" w:rsidR="005D33EB" w:rsidRDefault="005D33EB" w:rsidP="003478BE">
            <w:r>
              <w:rPr>
                <w:sz w:val="17"/>
              </w:rPr>
              <w:t>Coverage and published-object correctness are incomplete; authorization alone does not describe full path behavior.</w:t>
            </w:r>
          </w:p>
        </w:tc>
        <w:tc>
          <w:tcPr>
            <w:tcW w:w="3327" w:type="dxa"/>
          </w:tcPr>
          <w:p w14:paraId="20E349C5" w14:textId="77777777" w:rsidR="005D33EB" w:rsidRDefault="005D33EB" w:rsidP="003478BE">
            <w:r>
              <w:rPr>
                <w:sz w:val="17"/>
              </w:rPr>
              <w:t>Provides historical route-origin authorization context used as input to RPKI/ROV feature construction.</w:t>
            </w:r>
          </w:p>
        </w:tc>
      </w:tr>
      <w:tr w:rsidR="005D33EB" w14:paraId="6FBEF568" w14:textId="77777777" w:rsidTr="005D33EB">
        <w:trPr>
          <w:jc w:val="center"/>
        </w:trPr>
        <w:tc>
          <w:tcPr>
            <w:tcW w:w="1630" w:type="dxa"/>
          </w:tcPr>
          <w:p w14:paraId="57E6331E" w14:textId="77777777" w:rsidR="005D33EB" w:rsidRDefault="005D33EB" w:rsidP="003478BE">
            <w:r>
              <w:rPr>
                <w:sz w:val="17"/>
              </w:rPr>
              <w:t>ROV</w:t>
            </w:r>
          </w:p>
        </w:tc>
        <w:tc>
          <w:tcPr>
            <w:tcW w:w="2415" w:type="dxa"/>
          </w:tcPr>
          <w:p w14:paraId="3543F88A" w14:textId="77777777" w:rsidR="005D33EB" w:rsidRDefault="005D33EB" w:rsidP="003478BE">
            <w:r>
              <w:rPr>
                <w:sz w:val="17"/>
              </w:rPr>
              <w:t>Validation of observed prefix-origin announcements as VALID, INVALID, or NotFound, with local policy determining enforcement.</w:t>
            </w:r>
          </w:p>
        </w:tc>
        <w:tc>
          <w:tcPr>
            <w:tcW w:w="2438" w:type="dxa"/>
          </w:tcPr>
          <w:p w14:paraId="0BA29C87" w14:textId="77777777" w:rsidR="005D33EB" w:rsidRDefault="005D33EB" w:rsidP="003478BE">
            <w:r>
              <w:rPr>
                <w:sz w:val="17"/>
              </w:rPr>
              <w:t>Enforcement varies across networks; INVALID can result from operational errors and is not proof of malicious activity.</w:t>
            </w:r>
          </w:p>
        </w:tc>
        <w:tc>
          <w:tcPr>
            <w:tcW w:w="3327" w:type="dxa"/>
          </w:tcPr>
          <w:p w14:paraId="785BAB13" w14:textId="77777777" w:rsidR="005D33EB" w:rsidRDefault="005D33EB" w:rsidP="003478BE">
            <w:r>
              <w:rPr>
                <w:sz w:val="17"/>
              </w:rPr>
              <w:t>Validation states and invalidity conditions are treated as contextual evidence rather than deterministic incident labels.</w:t>
            </w:r>
          </w:p>
        </w:tc>
      </w:tr>
      <w:tr w:rsidR="005D33EB" w14:paraId="68413903" w14:textId="77777777" w:rsidTr="005D33EB">
        <w:trPr>
          <w:jc w:val="center"/>
        </w:trPr>
        <w:tc>
          <w:tcPr>
            <w:tcW w:w="1630" w:type="dxa"/>
          </w:tcPr>
          <w:p w14:paraId="0BD97A37" w14:textId="77777777" w:rsidR="005D33EB" w:rsidRDefault="005D33EB" w:rsidP="003478BE">
            <w:r>
              <w:rPr>
                <w:sz w:val="17"/>
              </w:rPr>
              <w:t>BGPsec</w:t>
            </w:r>
          </w:p>
        </w:tc>
        <w:tc>
          <w:tcPr>
            <w:tcW w:w="2415" w:type="dxa"/>
          </w:tcPr>
          <w:p w14:paraId="313244F5" w14:textId="77777777" w:rsidR="005D33EB" w:rsidRDefault="005D33EB" w:rsidP="003478BE">
            <w:r>
              <w:rPr>
                <w:sz w:val="17"/>
              </w:rPr>
              <w:t>Cryptographic validation of authorized AS-path propagation among participating BGPsec speakers.</w:t>
            </w:r>
          </w:p>
        </w:tc>
        <w:tc>
          <w:tcPr>
            <w:tcW w:w="2438" w:type="dxa"/>
          </w:tcPr>
          <w:p w14:paraId="708C2E96" w14:textId="77777777" w:rsidR="005D33EB" w:rsidRDefault="005D33EB" w:rsidP="003478BE">
            <w:r>
              <w:rPr>
                <w:sz w:val="17"/>
              </w:rPr>
              <w:t>Limited deployment and additional operational/cryptographic cost; BGPsec evidence is generally unavailable in historical collector data.</w:t>
            </w:r>
          </w:p>
        </w:tc>
        <w:tc>
          <w:tcPr>
            <w:tcW w:w="3327" w:type="dxa"/>
          </w:tcPr>
          <w:p w14:paraId="4CE42A8D" w14:textId="77777777" w:rsidR="005D33EB" w:rsidRDefault="005D33EB" w:rsidP="003478BE">
            <w:r>
              <w:rPr>
                <w:sz w:val="17"/>
              </w:rPr>
              <w:t>Provides conceptual path-validation context but is not used as a feature in the final model.</w:t>
            </w:r>
          </w:p>
        </w:tc>
      </w:tr>
      <w:tr w:rsidR="005D33EB" w14:paraId="15E71FDF" w14:textId="77777777" w:rsidTr="005D33EB">
        <w:trPr>
          <w:jc w:val="center"/>
        </w:trPr>
        <w:tc>
          <w:tcPr>
            <w:tcW w:w="1630" w:type="dxa"/>
          </w:tcPr>
          <w:p w14:paraId="29352778" w14:textId="77777777" w:rsidR="005D33EB" w:rsidRDefault="005D33EB" w:rsidP="003478BE">
            <w:r>
              <w:rPr>
                <w:sz w:val="17"/>
              </w:rPr>
              <w:t>CAIDA AS-relationship context</w:t>
            </w:r>
          </w:p>
        </w:tc>
        <w:tc>
          <w:tcPr>
            <w:tcW w:w="2415" w:type="dxa"/>
          </w:tcPr>
          <w:p w14:paraId="7737F856" w14:textId="77777777" w:rsidR="005D33EB" w:rsidRDefault="005D33EB" w:rsidP="003478BE">
            <w:r>
              <w:rPr>
                <w:sz w:val="17"/>
              </w:rPr>
              <w:t>Inferred customer-provider and peer-to-peer relationships used to interpret expected routing-policy and propagation behavior.</w:t>
            </w:r>
          </w:p>
        </w:tc>
        <w:tc>
          <w:tcPr>
            <w:tcW w:w="2438" w:type="dxa"/>
          </w:tcPr>
          <w:p w14:paraId="393F01F7" w14:textId="77777777" w:rsidR="005D33EB" w:rsidRDefault="005D33EB" w:rsidP="003478BE">
            <w:r>
              <w:rPr>
                <w:sz w:val="17"/>
              </w:rPr>
              <w:t>Relationships are inferred, may be incomplete, and do not provide cryptographic validation.</w:t>
            </w:r>
          </w:p>
        </w:tc>
        <w:tc>
          <w:tcPr>
            <w:tcW w:w="3327" w:type="dxa"/>
          </w:tcPr>
          <w:p w14:paraId="413B2AD6" w14:textId="77777777" w:rsidR="005D33EB" w:rsidRDefault="005D33EB" w:rsidP="003478BE">
            <w:r>
              <w:rPr>
                <w:sz w:val="17"/>
              </w:rPr>
              <w:t>Complements RPKI/ROV origin evidence with path-policy context, including relationship composition and valley-free behavior.</w:t>
            </w:r>
          </w:p>
        </w:tc>
      </w:tr>
    </w:tbl>
    <w:p w14:paraId="0CD1AE6C" w14:textId="77777777" w:rsidR="00CB1B8F" w:rsidRPr="00E10EC3" w:rsidRDefault="00CB1B8F" w:rsidP="00CB1B8F">
      <w:pPr>
        <w:spacing w:line="480" w:lineRule="auto"/>
        <w:rPr>
          <w:b/>
          <w:bCs/>
        </w:rPr>
      </w:pPr>
    </w:p>
    <w:p w14:paraId="0C4725D0" w14:textId="028852C4" w:rsidR="00CB1B8F" w:rsidRPr="00CB1B8F" w:rsidRDefault="00851FFF">
      <w:pPr>
        <w:pStyle w:val="Heading2"/>
        <w:keepNext w:val="0"/>
        <w:keepLines w:val="0"/>
        <w:numPr>
          <w:ilvl w:val="0"/>
          <w:numId w:val="5"/>
        </w:numPr>
        <w:spacing w:before="0" w:after="0" w:line="480" w:lineRule="auto"/>
        <w:rPr>
          <w:rFonts w:ascii="Times New Roman" w:eastAsia="Calibri" w:hAnsi="Times New Roman" w:cs="Times New Roman"/>
          <w:b/>
          <w:color w:val="auto"/>
          <w:sz w:val="24"/>
          <w:szCs w:val="24"/>
        </w:rPr>
      </w:pPr>
      <w:bookmarkStart w:id="32" w:name="_Toc237184117"/>
      <w:r w:rsidRPr="00851FFF">
        <w:rPr>
          <w:rFonts w:ascii="Times New Roman" w:eastAsia="Calibri" w:hAnsi="Times New Roman" w:cs="Times New Roman"/>
          <w:b/>
          <w:color w:val="auto"/>
          <w:sz w:val="24"/>
          <w:szCs w:val="24"/>
        </w:rPr>
        <w:t>AS Relationships, Routing Policies, and Valley-Free Routing</w:t>
      </w:r>
      <w:bookmarkEnd w:id="32"/>
    </w:p>
    <w:p w14:paraId="745B1A69" w14:textId="77777777" w:rsidR="00403961" w:rsidRDefault="00403961" w:rsidP="00403961">
      <w:pPr>
        <w:spacing w:line="480" w:lineRule="auto"/>
        <w:ind w:firstLine="720"/>
      </w:pPr>
      <w:r>
        <w:t xml:space="preserve">BGP routes are shaped not only by protocol mechanics but also by economic and operational relationships among Autonomous Systems (ASes). These relationships influence which routes an AS prefers and which routes it exports to neighboring networks. Consequently, interpretation of an observed AS path requires more than path length or topology alone; it also requires policy context. The literature on AS </w:t>
      </w:r>
      <w:r>
        <w:lastRenderedPageBreak/>
        <w:t>relationships therefore provides an important external source of information, complementary to RPKI/ROV, for interpreting route propagation and identifying behavior associated with route leaks and other routing incidents.</w:t>
      </w:r>
    </w:p>
    <w:p w14:paraId="6AE19CBF" w14:textId="77777777" w:rsidR="00CB1B8F" w:rsidRDefault="00CB1B8F" w:rsidP="00CB1B8F"/>
    <w:p w14:paraId="01F0024A" w14:textId="77777777" w:rsidR="00CB1B8F" w:rsidRPr="00CB1B8F" w:rsidRDefault="00CB1B8F" w:rsidP="00CB1B8F"/>
    <w:p w14:paraId="0B7809F6" w14:textId="7B09A983" w:rsidR="00CB1B8F" w:rsidRPr="00CB1B8F" w:rsidRDefault="00851FFF">
      <w:pPr>
        <w:pStyle w:val="ListParagraph"/>
        <w:numPr>
          <w:ilvl w:val="0"/>
          <w:numId w:val="17"/>
        </w:numPr>
        <w:autoSpaceDE w:val="0"/>
        <w:autoSpaceDN w:val="0"/>
        <w:adjustRightInd w:val="0"/>
        <w:spacing w:after="0" w:line="480" w:lineRule="auto"/>
        <w:rPr>
          <w:b/>
          <w:bCs/>
        </w:rPr>
      </w:pPr>
      <w:r w:rsidRPr="00CB1B8F">
        <w:rPr>
          <w:b/>
          <w:bCs/>
        </w:rPr>
        <w:t xml:space="preserve">Autonomous System Relationships </w:t>
      </w:r>
    </w:p>
    <w:p w14:paraId="5C8EF776" w14:textId="77777777" w:rsidR="00403961" w:rsidRDefault="00403961" w:rsidP="00403961">
      <w:pPr>
        <w:spacing w:line="480" w:lineRule="auto"/>
        <w:ind w:firstLine="720"/>
      </w:pPr>
      <w:r>
        <w:t>Gao (2001) established a foundational framework for inferring AS relationships from observed BGP paths. The work formalized the idea that inter-AS links can be interpreted according to business roles such as customer-provider and peer-to-peer relationships. This abstraction is important because an AS path is not simply a sequence of network identifiers; it also reflects commercial and routing-policy relationships that influence plausible route propagation.</w:t>
      </w:r>
    </w:p>
    <w:p w14:paraId="73B84145" w14:textId="77777777" w:rsidR="00403961" w:rsidRDefault="00403961" w:rsidP="00403961">
      <w:pPr>
        <w:spacing w:line="480" w:lineRule="auto"/>
        <w:ind w:firstLine="720"/>
      </w:pPr>
      <w:r>
        <w:t>Later research refined AS-relationship inference as Internet interconnection became more complex. Luckie et al. (2013) proposed methods for relationship and customer-cone inference without relying exclusively on maximizing valley-free paths, while Giotsas et al. (2014) examined complex AS relationships that do not always fit traditional categories. These studies demonstrate that inferred relationship data are approximations of a dynamic and partially private commercial system, but they also show that such inference remains useful for topology research, routing-policy analysis, and interpretation of BGP paths.</w:t>
      </w:r>
    </w:p>
    <w:p w14:paraId="50039281" w14:textId="77777777" w:rsidR="00CB1B8F" w:rsidRPr="00CB1B8F" w:rsidRDefault="00CB1B8F" w:rsidP="00CB1B8F">
      <w:pPr>
        <w:autoSpaceDE w:val="0"/>
        <w:autoSpaceDN w:val="0"/>
        <w:adjustRightInd w:val="0"/>
        <w:spacing w:after="0" w:line="480" w:lineRule="auto"/>
        <w:rPr>
          <w:b/>
          <w:bCs/>
        </w:rPr>
      </w:pPr>
    </w:p>
    <w:p w14:paraId="73A60A70" w14:textId="313B8DC2" w:rsidR="00CB1B8F" w:rsidRDefault="00851FFF" w:rsidP="00CB1B8F">
      <w:pPr>
        <w:pStyle w:val="ListParagraph"/>
        <w:numPr>
          <w:ilvl w:val="0"/>
          <w:numId w:val="17"/>
        </w:numPr>
        <w:autoSpaceDE w:val="0"/>
        <w:autoSpaceDN w:val="0"/>
        <w:adjustRightInd w:val="0"/>
        <w:spacing w:after="0" w:line="480" w:lineRule="auto"/>
        <w:rPr>
          <w:b/>
          <w:bCs/>
        </w:rPr>
      </w:pPr>
      <w:r w:rsidRPr="00CB1B8F">
        <w:rPr>
          <w:b/>
          <w:bCs/>
        </w:rPr>
        <w:t xml:space="preserve">Customer-Provider and Peer Relationships </w:t>
      </w:r>
    </w:p>
    <w:p w14:paraId="1F7C09C7" w14:textId="77777777" w:rsidR="00403961" w:rsidRDefault="00403961" w:rsidP="00403961">
      <w:pPr>
        <w:spacing w:line="480" w:lineRule="auto"/>
        <w:ind w:firstLine="720"/>
      </w:pPr>
      <w:r>
        <w:lastRenderedPageBreak/>
        <w:t>In a customer-provider relationship, the customer purchases transit from the provider and generally relies on that provider for connectivity toward the broader Internet. In a peer-to-peer relationship, two ASes typically exchange traffic for their respective customers without providing unrestricted transit to one another. These economic relationships produce characteristic export policies. Routes learned from customers can generally be exported broadly, whereas routes learned from providers or peers are normally exported only to customers in order to avoid providing unpaid transit.</w:t>
      </w:r>
    </w:p>
    <w:p w14:paraId="748FDE3F" w14:textId="77777777" w:rsidR="00403961" w:rsidRDefault="00403961" w:rsidP="00403961">
      <w:pPr>
        <w:spacing w:line="480" w:lineRule="auto"/>
        <w:ind w:firstLine="720"/>
      </w:pPr>
      <w:r>
        <w:t>This policy structure gives AS paths directional meaning. Counts and ratios of customer-provider and peer-to-peer transitions can therefore encode information that ordinary AS-path length does not capture. For example, a relatively short path containing an unexpected policy transition may provide stronger evidence of abnormal propagation than a longer path that remains consistent with expected relationship patterns. Such relationship-aware measurements provide a basis for converting AS-path observations into policy-context features for machine-learning analysis.</w:t>
      </w:r>
    </w:p>
    <w:p w14:paraId="026D690D" w14:textId="77777777" w:rsidR="00403961" w:rsidRPr="00403961" w:rsidRDefault="00403961" w:rsidP="00403961">
      <w:pPr>
        <w:autoSpaceDE w:val="0"/>
        <w:autoSpaceDN w:val="0"/>
        <w:adjustRightInd w:val="0"/>
        <w:spacing w:after="0" w:line="480" w:lineRule="auto"/>
        <w:rPr>
          <w:b/>
          <w:bCs/>
        </w:rPr>
      </w:pPr>
    </w:p>
    <w:p w14:paraId="11FFC3C8" w14:textId="77777777" w:rsidR="00851FFF" w:rsidRDefault="00851FFF">
      <w:pPr>
        <w:pStyle w:val="ListParagraph"/>
        <w:numPr>
          <w:ilvl w:val="0"/>
          <w:numId w:val="17"/>
        </w:numPr>
        <w:autoSpaceDE w:val="0"/>
        <w:autoSpaceDN w:val="0"/>
        <w:adjustRightInd w:val="0"/>
        <w:spacing w:after="0" w:line="480" w:lineRule="auto"/>
        <w:rPr>
          <w:b/>
          <w:bCs/>
        </w:rPr>
      </w:pPr>
      <w:r w:rsidRPr="001237CF">
        <w:rPr>
          <w:b/>
          <w:bCs/>
        </w:rPr>
        <w:t xml:space="preserve">Valley-Free Routing </w:t>
      </w:r>
    </w:p>
    <w:p w14:paraId="0E26A48A" w14:textId="77777777" w:rsidR="00403961" w:rsidRDefault="00403961" w:rsidP="00403961">
      <w:pPr>
        <w:spacing w:line="480" w:lineRule="auto"/>
        <w:ind w:firstLine="720"/>
      </w:pPr>
      <w:r>
        <w:t>The valley-free model captures a widely used abstraction of economically rational interdomain route propagation. In a simplified valley-free path, propagation may move from customer to provider zero or more times, optionally traverse a peer relationship, and then move from provider to customer zero or more times. A path that moves toward a customer and subsequently returns toward another provider can create a policy 'valley' and may indicate that an AS is providing transit contrary to expected export behavior.</w:t>
      </w:r>
    </w:p>
    <w:p w14:paraId="7B82EEB6" w14:textId="77777777" w:rsidR="00403961" w:rsidRDefault="00403961" w:rsidP="00403961">
      <w:pPr>
        <w:spacing w:line="480" w:lineRule="auto"/>
        <w:ind w:firstLine="720"/>
      </w:pPr>
      <w:r>
        <w:lastRenderedPageBreak/>
        <w:t>Valley-free routing is a useful abstraction rather than an absolute rule. Giotsas and Zhou (2012) analyzed valley-free violations using BGP community information and demonstrated that real routing can contain exceptions and complexities. Complex business relationships, partial transit arrangements, route-server behavior, and imperfect relationship inference can all produce apparent violations. Nevertheless, valley-free behavior remains particularly relevant to route-leak analysis because leaks frequently involve propagation beyond the scope implied by customer-provider and peer relationships.</w:t>
      </w:r>
    </w:p>
    <w:p w14:paraId="690CBF3D" w14:textId="77777777" w:rsidR="00403961" w:rsidRDefault="00403961" w:rsidP="00403961">
      <w:pPr>
        <w:spacing w:line="480" w:lineRule="auto"/>
        <w:ind w:firstLine="720"/>
      </w:pPr>
      <w:r>
        <w:t>For this Praxis, valley-free violations are therefore treated as statistical evidence rather than deterministic rules. This treatment parallels the use of RPKI/ROV evidence: both provide semantically meaningful routing context while allowing for benign exceptions, incomplete coverage, and measurement uncertainty. Their value lies in how they contribute, together with behavioral BGP observations, to distinguishing among competing incident classes.</w:t>
      </w:r>
    </w:p>
    <w:p w14:paraId="0419DFE8" w14:textId="77777777" w:rsidR="00CB1B8F" w:rsidRPr="00CB1B8F" w:rsidRDefault="00CB1B8F" w:rsidP="00CB1B8F">
      <w:pPr>
        <w:autoSpaceDE w:val="0"/>
        <w:autoSpaceDN w:val="0"/>
        <w:adjustRightInd w:val="0"/>
        <w:spacing w:after="0" w:line="480" w:lineRule="auto"/>
        <w:rPr>
          <w:b/>
          <w:bCs/>
        </w:rPr>
      </w:pPr>
    </w:p>
    <w:p w14:paraId="750C31F5" w14:textId="5EED7EC5" w:rsidR="005F7346" w:rsidRDefault="00851FFF" w:rsidP="005F7346">
      <w:pPr>
        <w:pStyle w:val="ListParagraph"/>
        <w:numPr>
          <w:ilvl w:val="0"/>
          <w:numId w:val="17"/>
        </w:numPr>
        <w:autoSpaceDE w:val="0"/>
        <w:autoSpaceDN w:val="0"/>
        <w:adjustRightInd w:val="0"/>
        <w:spacing w:after="0" w:line="480" w:lineRule="auto"/>
        <w:rPr>
          <w:b/>
          <w:bCs/>
        </w:rPr>
      </w:pPr>
      <w:r w:rsidRPr="001237CF">
        <w:rPr>
          <w:b/>
          <w:bCs/>
        </w:rPr>
        <w:t xml:space="preserve">CAIDA Relationship Inference </w:t>
      </w:r>
    </w:p>
    <w:p w14:paraId="446A11E6" w14:textId="77777777" w:rsidR="00403961" w:rsidRDefault="00403961" w:rsidP="00403961">
      <w:pPr>
        <w:spacing w:line="480" w:lineRule="auto"/>
        <w:ind w:firstLine="720"/>
      </w:pPr>
      <w:r>
        <w:t>The Center for Applied Internet Data Analysis (CAIDA) operationalizes decades of AS-level measurement research by publishing inferred AS-relationship and topology datasets. These data provide a practical mechanism for mapping adjacent AS pairs in observed BGP paths to inferred relationship categories. The methodology is grounded in research such as Gao (2001), Luckie et al. (2013), and Giotsas et al. (2014), while recognizing that no inference system has complete visibility into private interconnection agreements.</w:t>
      </w:r>
    </w:p>
    <w:p w14:paraId="343D90AD" w14:textId="77777777" w:rsidR="00403961" w:rsidRDefault="00403961" w:rsidP="00403961">
      <w:pPr>
        <w:spacing w:line="480" w:lineRule="auto"/>
        <w:ind w:firstLine="720"/>
      </w:pPr>
      <w:r>
        <w:lastRenderedPageBreak/>
        <w:t>CAIDA relationship data are particularly useful for retrospective BGP studies because they can be joined with historical AS_PATH observations without requiring access to private router configurations. Once path adjacencies are mapped to inferred relationship types, features can be derived to characterize relationship composition, unknown relationships, policy-transition patterns, and valley-free behavior. This creates a bridge between publicly observable BGP telemetry and policy-aware feature engineering.</w:t>
      </w:r>
    </w:p>
    <w:p w14:paraId="38E41ACF" w14:textId="77777777" w:rsidR="00403961" w:rsidRDefault="00403961" w:rsidP="00403961">
      <w:pPr>
        <w:spacing w:line="480" w:lineRule="auto"/>
        <w:ind w:firstLine="720"/>
      </w:pPr>
      <w:r>
        <w:t>The use of inferred relationships also requires methodological caution. Relationship snapshots should be aligned as closely as possible with the period of the observed incident, and unknown relationships should be preserved rather than forced into an unsupported category. The resulting values represent inferred routing-policy context rather than authoritative commercial agreements. In the present study, historical CAIDA relationship snapshots are therefore temporally aligned with BGP observations and used to derive 14 AS-relationship features whose contribution is evaluated through controlled feature-variant and feature-family ablation.</w:t>
      </w:r>
    </w:p>
    <w:p w14:paraId="265A9E76" w14:textId="77777777" w:rsidR="00403961" w:rsidRDefault="00403961" w:rsidP="00403961">
      <w:pPr>
        <w:autoSpaceDE w:val="0"/>
        <w:autoSpaceDN w:val="0"/>
        <w:adjustRightInd w:val="0"/>
        <w:spacing w:after="0" w:line="480" w:lineRule="auto"/>
        <w:rPr>
          <w:b/>
          <w:bCs/>
        </w:rPr>
      </w:pPr>
    </w:p>
    <w:p w14:paraId="055AD76F" w14:textId="77777777" w:rsidR="00403961" w:rsidRPr="00403961" w:rsidRDefault="00403961" w:rsidP="00403961">
      <w:pPr>
        <w:autoSpaceDE w:val="0"/>
        <w:autoSpaceDN w:val="0"/>
        <w:adjustRightInd w:val="0"/>
        <w:spacing w:after="0" w:line="480" w:lineRule="auto"/>
        <w:rPr>
          <w:b/>
          <w:bCs/>
        </w:rPr>
      </w:pPr>
    </w:p>
    <w:p w14:paraId="7613B175" w14:textId="5B2BB2C9" w:rsidR="00851FFF" w:rsidRDefault="00851FFF">
      <w:pPr>
        <w:pStyle w:val="ListParagraph"/>
        <w:numPr>
          <w:ilvl w:val="0"/>
          <w:numId w:val="17"/>
        </w:numPr>
        <w:autoSpaceDE w:val="0"/>
        <w:autoSpaceDN w:val="0"/>
        <w:adjustRightInd w:val="0"/>
        <w:spacing w:after="0" w:line="480" w:lineRule="auto"/>
        <w:rPr>
          <w:b/>
          <w:bCs/>
        </w:rPr>
      </w:pPr>
      <w:r w:rsidRPr="001237CF">
        <w:rPr>
          <w:b/>
          <w:bCs/>
        </w:rPr>
        <w:t>Policy Violations and Route Leaks</w:t>
      </w:r>
    </w:p>
    <w:p w14:paraId="6A9405C4" w14:textId="77777777" w:rsidR="00403961" w:rsidRDefault="00403961" w:rsidP="00575F25">
      <w:pPr>
        <w:spacing w:line="480" w:lineRule="auto"/>
        <w:ind w:firstLine="720"/>
      </w:pPr>
      <w:r>
        <w:t xml:space="preserve">Route leaks provide one of the clearest operational connections between AS relationships and BGP incident analysis. RFC 9234 describes route leaks as propagation that violates expected routing relationships or intended route-distribution scope, such as advertising a provider- or peer-learned route in a manner that creates unintended transit. Because the route origin can remain legitimate, route-origin validation alone cannot reliably identify many leak scenarios. Relationship-aware analysis is therefore important </w:t>
      </w:r>
      <w:r>
        <w:lastRenderedPageBreak/>
        <w:t>for evaluating whether the observed propagation is consistent with expected inter-AS policy.</w:t>
      </w:r>
    </w:p>
    <w:p w14:paraId="4BAE28B0" w14:textId="77777777" w:rsidR="00403961" w:rsidRDefault="00403961" w:rsidP="00575F25">
      <w:pPr>
        <w:spacing w:line="480" w:lineRule="auto"/>
        <w:ind w:firstLine="720"/>
      </w:pPr>
      <w:r>
        <w:t>Research systems have demonstrated the value of relationship-aware evidence for leak analysis and localization. ASIRIA uses inferred AS-relationship information to reason about route authorization and leaked-route behavior (Bagnulo et al., 2022). RoLL uses AS-triplet and relationship-oriented information to support route-leak localization, while later work such as LeakFocus extends the analysis toward identifying where abnormal propagation originates or has the greatest impact (Xie et al., 2023; Xie et al., 2025). Collectively, these studies support the use of AS-policy semantics as informative evidence when analyzing route leaks.</w:t>
      </w:r>
    </w:p>
    <w:p w14:paraId="735BC4C5" w14:textId="77777777" w:rsidR="00403961" w:rsidRDefault="00403961" w:rsidP="00575F25">
      <w:pPr>
        <w:spacing w:line="480" w:lineRule="auto"/>
        <w:ind w:firstLine="720"/>
      </w:pPr>
      <w:r>
        <w:t>These findings motivate the inclusion of AS-relationship features in the present study while also highlighting an important distinction. Many relationship-aware approaches are specialized for route-leak detection or localization, whereas this Praxis evaluates relationship-derived evidence within a broader three-class incident-classification and ranking framework. The final feature representation combines 14 CAIDA-derived relationship features with 44 behavioral BGP features and 16 RPKI/ROV features so that leak-sensitive policy evidence can be evaluated alongside origin-validation and behavioral signals associated with Hijack, Leak, and Outage incidents.</w:t>
      </w:r>
    </w:p>
    <w:p w14:paraId="6694A50B" w14:textId="77777777" w:rsidR="00403961" w:rsidRDefault="00403961" w:rsidP="00403961">
      <w:pPr>
        <w:autoSpaceDE w:val="0"/>
        <w:autoSpaceDN w:val="0"/>
        <w:adjustRightInd w:val="0"/>
        <w:spacing w:after="0" w:line="480" w:lineRule="auto"/>
        <w:rPr>
          <w:b/>
          <w:bCs/>
        </w:rPr>
      </w:pPr>
    </w:p>
    <w:p w14:paraId="7DE22A47" w14:textId="77777777" w:rsidR="00403961" w:rsidRDefault="00403961" w:rsidP="00403961">
      <w:pPr>
        <w:autoSpaceDE w:val="0"/>
        <w:autoSpaceDN w:val="0"/>
        <w:adjustRightInd w:val="0"/>
        <w:spacing w:after="0" w:line="480" w:lineRule="auto"/>
        <w:rPr>
          <w:b/>
          <w:bCs/>
        </w:rPr>
      </w:pPr>
    </w:p>
    <w:p w14:paraId="1B005444" w14:textId="77777777" w:rsidR="00403961" w:rsidRDefault="00403961" w:rsidP="00403961">
      <w:pPr>
        <w:autoSpaceDE w:val="0"/>
        <w:autoSpaceDN w:val="0"/>
        <w:adjustRightInd w:val="0"/>
        <w:spacing w:after="0" w:line="480" w:lineRule="auto"/>
        <w:rPr>
          <w:b/>
          <w:bCs/>
        </w:rPr>
      </w:pPr>
    </w:p>
    <w:p w14:paraId="0CF5490A" w14:textId="77777777" w:rsidR="00403961" w:rsidRDefault="00403961" w:rsidP="00403961">
      <w:pPr>
        <w:autoSpaceDE w:val="0"/>
        <w:autoSpaceDN w:val="0"/>
        <w:adjustRightInd w:val="0"/>
        <w:spacing w:after="0" w:line="480" w:lineRule="auto"/>
        <w:rPr>
          <w:b/>
          <w:bCs/>
        </w:rPr>
      </w:pPr>
    </w:p>
    <w:p w14:paraId="1728C65B" w14:textId="77777777" w:rsidR="00403961" w:rsidRDefault="00403961" w:rsidP="00403961">
      <w:pPr>
        <w:autoSpaceDE w:val="0"/>
        <w:autoSpaceDN w:val="0"/>
        <w:adjustRightInd w:val="0"/>
        <w:spacing w:after="0" w:line="480" w:lineRule="auto"/>
        <w:rPr>
          <w:b/>
          <w:bCs/>
        </w:rPr>
      </w:pPr>
    </w:p>
    <w:p w14:paraId="065BB29B" w14:textId="77777777" w:rsidR="00403961" w:rsidRDefault="00403961" w:rsidP="00403961">
      <w:pPr>
        <w:autoSpaceDE w:val="0"/>
        <w:autoSpaceDN w:val="0"/>
        <w:adjustRightInd w:val="0"/>
        <w:spacing w:after="0" w:line="480" w:lineRule="auto"/>
        <w:rPr>
          <w:b/>
          <w:bCs/>
        </w:rPr>
      </w:pPr>
    </w:p>
    <w:p w14:paraId="670BC4CB" w14:textId="77777777" w:rsidR="00403961" w:rsidRDefault="00403961" w:rsidP="00403961">
      <w:pPr>
        <w:autoSpaceDE w:val="0"/>
        <w:autoSpaceDN w:val="0"/>
        <w:adjustRightInd w:val="0"/>
        <w:spacing w:after="0" w:line="480" w:lineRule="auto"/>
        <w:rPr>
          <w:b/>
          <w:bCs/>
        </w:rPr>
      </w:pPr>
    </w:p>
    <w:p w14:paraId="5690872C" w14:textId="77777777" w:rsidR="00403961" w:rsidRDefault="00403961" w:rsidP="00403961">
      <w:pPr>
        <w:autoSpaceDE w:val="0"/>
        <w:autoSpaceDN w:val="0"/>
        <w:adjustRightInd w:val="0"/>
        <w:spacing w:after="0" w:line="480" w:lineRule="auto"/>
        <w:rPr>
          <w:b/>
          <w:bCs/>
        </w:rPr>
      </w:pPr>
    </w:p>
    <w:p w14:paraId="603A2597" w14:textId="77777777" w:rsidR="00403961" w:rsidRDefault="00403961" w:rsidP="00403961">
      <w:pPr>
        <w:autoSpaceDE w:val="0"/>
        <w:autoSpaceDN w:val="0"/>
        <w:adjustRightInd w:val="0"/>
        <w:spacing w:after="0" w:line="480" w:lineRule="auto"/>
        <w:rPr>
          <w:b/>
          <w:bCs/>
        </w:rPr>
      </w:pPr>
    </w:p>
    <w:p w14:paraId="6456950B" w14:textId="77777777" w:rsidR="00403961" w:rsidRPr="00403961" w:rsidRDefault="00403961" w:rsidP="00403961">
      <w:pPr>
        <w:autoSpaceDE w:val="0"/>
        <w:autoSpaceDN w:val="0"/>
        <w:adjustRightInd w:val="0"/>
        <w:spacing w:after="0" w:line="480" w:lineRule="auto"/>
        <w:rPr>
          <w:b/>
          <w:bCs/>
        </w:rPr>
      </w:pPr>
    </w:p>
    <w:p w14:paraId="482A95D8" w14:textId="54E008DD" w:rsidR="00A1329A" w:rsidRDefault="00A1329A" w:rsidP="00A1329A">
      <w:pPr>
        <w:pStyle w:val="Caption"/>
        <w:jc w:val="center"/>
      </w:pPr>
      <w:bookmarkStart w:id="33" w:name="_Toc237189920"/>
      <w:r>
        <w:t xml:space="preserve">Table 2. </w:t>
      </w:r>
      <w:r>
        <w:fldChar w:fldCharType="begin"/>
      </w:r>
      <w:r>
        <w:instrText xml:space="preserve"> SEQ Table_2. \* ARABIC </w:instrText>
      </w:r>
      <w:r>
        <w:fldChar w:fldCharType="separate"/>
      </w:r>
      <w:r>
        <w:rPr>
          <w:noProof/>
        </w:rPr>
        <w:t>4</w:t>
      </w:r>
      <w:r>
        <w:fldChar w:fldCharType="end"/>
      </w:r>
      <w:r w:rsidR="005D33EB">
        <w:t xml:space="preserve"> </w:t>
      </w:r>
      <w:bookmarkEnd w:id="33"/>
      <w:r w:rsidR="00403961" w:rsidRPr="00403961">
        <w:t>AS-Relationship Feature Concepts Motivated by Prior Routing-Policy Research</w:t>
      </w:r>
    </w:p>
    <w:tbl>
      <w:tblPr>
        <w:tblStyle w:val="TableGrid"/>
        <w:tblW w:w="9535" w:type="dxa"/>
        <w:jc w:val="center"/>
        <w:tblLook w:val="04A0" w:firstRow="1" w:lastRow="0" w:firstColumn="1" w:lastColumn="0" w:noHBand="0" w:noVBand="1"/>
      </w:tblPr>
      <w:tblGrid>
        <w:gridCol w:w="2677"/>
        <w:gridCol w:w="3348"/>
        <w:gridCol w:w="3510"/>
      </w:tblGrid>
      <w:tr w:rsidR="00403961" w14:paraId="389B57AD" w14:textId="77777777" w:rsidTr="00403961">
        <w:trPr>
          <w:cantSplit/>
          <w:jc w:val="center"/>
        </w:trPr>
        <w:tc>
          <w:tcPr>
            <w:tcW w:w="2677" w:type="dxa"/>
            <w:vAlign w:val="center"/>
          </w:tcPr>
          <w:p w14:paraId="045CBF91" w14:textId="77777777" w:rsidR="00403961" w:rsidRDefault="00403961" w:rsidP="003478BE">
            <w:r>
              <w:rPr>
                <w:b/>
                <w:sz w:val="19"/>
              </w:rPr>
              <w:t>Relationship / policy feature concept</w:t>
            </w:r>
          </w:p>
        </w:tc>
        <w:tc>
          <w:tcPr>
            <w:tcW w:w="3348" w:type="dxa"/>
            <w:vAlign w:val="center"/>
          </w:tcPr>
          <w:p w14:paraId="752DC60F" w14:textId="77777777" w:rsidR="00403961" w:rsidRDefault="00403961" w:rsidP="003478BE">
            <w:r>
              <w:rPr>
                <w:b/>
                <w:sz w:val="19"/>
              </w:rPr>
              <w:t>Interpretive meaning</w:t>
            </w:r>
          </w:p>
        </w:tc>
        <w:tc>
          <w:tcPr>
            <w:tcW w:w="3510" w:type="dxa"/>
            <w:vAlign w:val="center"/>
          </w:tcPr>
          <w:p w14:paraId="781429FA" w14:textId="77777777" w:rsidR="00403961" w:rsidRDefault="00403961" w:rsidP="003478BE">
            <w:r>
              <w:rPr>
                <w:b/>
                <w:sz w:val="19"/>
              </w:rPr>
              <w:t>Potential incident relevance</w:t>
            </w:r>
          </w:p>
        </w:tc>
      </w:tr>
      <w:tr w:rsidR="00403961" w14:paraId="6FCC5E65" w14:textId="77777777" w:rsidTr="00403961">
        <w:trPr>
          <w:cantSplit/>
          <w:jc w:val="center"/>
        </w:trPr>
        <w:tc>
          <w:tcPr>
            <w:tcW w:w="2677" w:type="dxa"/>
          </w:tcPr>
          <w:p w14:paraId="3A7F6B6E" w14:textId="77777777" w:rsidR="00403961" w:rsidRDefault="00403961" w:rsidP="003478BE">
            <w:r>
              <w:rPr>
                <w:sz w:val="18"/>
              </w:rPr>
              <w:t>Customer-provider transition counts and ratios</w:t>
            </w:r>
          </w:p>
        </w:tc>
        <w:tc>
          <w:tcPr>
            <w:tcW w:w="3348" w:type="dxa"/>
          </w:tcPr>
          <w:p w14:paraId="45491DCC" w14:textId="77777777" w:rsidR="00403961" w:rsidRDefault="00403961" w:rsidP="003478BE">
            <w:r>
              <w:rPr>
                <w:sz w:val="18"/>
              </w:rPr>
              <w:t>Direction and composition of inferred customer-provider relationships along the observed AS path.</w:t>
            </w:r>
          </w:p>
        </w:tc>
        <w:tc>
          <w:tcPr>
            <w:tcW w:w="3510" w:type="dxa"/>
          </w:tcPr>
          <w:p w14:paraId="2108F5DA" w14:textId="77777777" w:rsidR="00403961" w:rsidRDefault="00403961" w:rsidP="003478BE">
            <w:r>
              <w:rPr>
                <w:sz w:val="18"/>
              </w:rPr>
              <w:t>Provides policy context for unusual propagation and route-leak behavior.</w:t>
            </w:r>
          </w:p>
        </w:tc>
      </w:tr>
      <w:tr w:rsidR="00403961" w14:paraId="09C4BABE" w14:textId="77777777" w:rsidTr="00403961">
        <w:trPr>
          <w:cantSplit/>
          <w:jc w:val="center"/>
        </w:trPr>
        <w:tc>
          <w:tcPr>
            <w:tcW w:w="2677" w:type="dxa"/>
          </w:tcPr>
          <w:p w14:paraId="0E4E3D5C" w14:textId="77777777" w:rsidR="00403961" w:rsidRDefault="00403961" w:rsidP="003478BE">
            <w:r>
              <w:rPr>
                <w:sz w:val="18"/>
              </w:rPr>
              <w:t>Peer-link presence and transitions</w:t>
            </w:r>
          </w:p>
        </w:tc>
        <w:tc>
          <w:tcPr>
            <w:tcW w:w="3348" w:type="dxa"/>
          </w:tcPr>
          <w:p w14:paraId="6A949EDA" w14:textId="77777777" w:rsidR="00403961" w:rsidRDefault="00403961" w:rsidP="003478BE">
            <w:r>
              <w:rPr>
                <w:sz w:val="18"/>
              </w:rPr>
              <w:t>Presence and placement of inferred peer-to-peer relationships within the AS path.</w:t>
            </w:r>
          </w:p>
        </w:tc>
        <w:tc>
          <w:tcPr>
            <w:tcW w:w="3510" w:type="dxa"/>
          </w:tcPr>
          <w:p w14:paraId="629F0662" w14:textId="77777777" w:rsidR="00403961" w:rsidRDefault="00403961" w:rsidP="003478BE">
            <w:r>
              <w:rPr>
                <w:sz w:val="18"/>
              </w:rPr>
              <w:t>Supports interpretation of propagation scope and potential route-leak patterns.</w:t>
            </w:r>
          </w:p>
        </w:tc>
      </w:tr>
      <w:tr w:rsidR="00403961" w14:paraId="22018D31" w14:textId="77777777" w:rsidTr="00403961">
        <w:trPr>
          <w:cantSplit/>
          <w:jc w:val="center"/>
        </w:trPr>
        <w:tc>
          <w:tcPr>
            <w:tcW w:w="2677" w:type="dxa"/>
          </w:tcPr>
          <w:p w14:paraId="5B3CB608" w14:textId="77777777" w:rsidR="00403961" w:rsidRDefault="00403961" w:rsidP="003478BE">
            <w:r>
              <w:rPr>
                <w:sz w:val="18"/>
              </w:rPr>
              <w:t>Valley-free violation counts and ratios</w:t>
            </w:r>
          </w:p>
        </w:tc>
        <w:tc>
          <w:tcPr>
            <w:tcW w:w="3348" w:type="dxa"/>
          </w:tcPr>
          <w:p w14:paraId="432034C9" w14:textId="77777777" w:rsidR="00403961" w:rsidRDefault="00403961" w:rsidP="003478BE">
            <w:r>
              <w:rPr>
                <w:sz w:val="18"/>
              </w:rPr>
              <w:t>Degree to which the inferred relationship sequence departs from expected valley-free propagation.</w:t>
            </w:r>
          </w:p>
        </w:tc>
        <w:tc>
          <w:tcPr>
            <w:tcW w:w="3510" w:type="dxa"/>
          </w:tcPr>
          <w:p w14:paraId="4595E1BB" w14:textId="77777777" w:rsidR="00403961" w:rsidRDefault="00403961" w:rsidP="003478BE">
            <w:r>
              <w:rPr>
                <w:sz w:val="18"/>
              </w:rPr>
              <w:t>Provides route-leak-sensitive evidence, while allowing for benign exceptions and inference uncertainty.</w:t>
            </w:r>
          </w:p>
        </w:tc>
      </w:tr>
      <w:tr w:rsidR="00403961" w14:paraId="32C9F999" w14:textId="77777777" w:rsidTr="00403961">
        <w:trPr>
          <w:cantSplit/>
          <w:jc w:val="center"/>
        </w:trPr>
        <w:tc>
          <w:tcPr>
            <w:tcW w:w="2677" w:type="dxa"/>
          </w:tcPr>
          <w:p w14:paraId="30924481" w14:textId="77777777" w:rsidR="00403961" w:rsidRDefault="00403961" w:rsidP="003478BE">
            <w:r>
              <w:rPr>
                <w:sz w:val="18"/>
              </w:rPr>
              <w:t>Unknown-relationship counts and ratios</w:t>
            </w:r>
          </w:p>
        </w:tc>
        <w:tc>
          <w:tcPr>
            <w:tcW w:w="3348" w:type="dxa"/>
          </w:tcPr>
          <w:p w14:paraId="765AC913" w14:textId="77777777" w:rsidR="00403961" w:rsidRDefault="00403961" w:rsidP="003478BE">
            <w:r>
              <w:rPr>
                <w:sz w:val="18"/>
              </w:rPr>
              <w:t>Fraction of AS-path adjacencies that cannot be mapped confidently to an inferred relationship.</w:t>
            </w:r>
          </w:p>
        </w:tc>
        <w:tc>
          <w:tcPr>
            <w:tcW w:w="3510" w:type="dxa"/>
          </w:tcPr>
          <w:p w14:paraId="13E0D14C" w14:textId="77777777" w:rsidR="00403961" w:rsidRDefault="00403961" w:rsidP="003478BE">
            <w:r>
              <w:rPr>
                <w:sz w:val="18"/>
              </w:rPr>
              <w:t>Represents relationship-data coverage and uncertainty so missing context is not treated as a known policy state.</w:t>
            </w:r>
          </w:p>
        </w:tc>
      </w:tr>
      <w:tr w:rsidR="00403961" w14:paraId="5CB0B6FF" w14:textId="77777777" w:rsidTr="00403961">
        <w:trPr>
          <w:cantSplit/>
          <w:jc w:val="center"/>
        </w:trPr>
        <w:tc>
          <w:tcPr>
            <w:tcW w:w="2677" w:type="dxa"/>
          </w:tcPr>
          <w:p w14:paraId="097923C6" w14:textId="77777777" w:rsidR="00403961" w:rsidRDefault="00403961" w:rsidP="003478BE">
            <w:r>
              <w:rPr>
                <w:sz w:val="18"/>
              </w:rPr>
              <w:t>Relationship composition and valid-path context</w:t>
            </w:r>
          </w:p>
        </w:tc>
        <w:tc>
          <w:tcPr>
            <w:tcW w:w="3348" w:type="dxa"/>
          </w:tcPr>
          <w:p w14:paraId="075E1775" w14:textId="77777777" w:rsidR="00403961" w:rsidRDefault="00403961" w:rsidP="003478BE">
            <w:r>
              <w:rPr>
                <w:sz w:val="18"/>
              </w:rPr>
              <w:t>Distribution of inferred relationship types and whether observed paths remain consistent with expected propagation patterns.</w:t>
            </w:r>
          </w:p>
        </w:tc>
        <w:tc>
          <w:tcPr>
            <w:tcW w:w="3510" w:type="dxa"/>
          </w:tcPr>
          <w:p w14:paraId="3FB6A3A5" w14:textId="77777777" w:rsidR="00403961" w:rsidRDefault="00403961" w:rsidP="003478BE">
            <w:r>
              <w:rPr>
                <w:sz w:val="18"/>
              </w:rPr>
              <w:t>Provides broader path-policy context that can complement behavioral and RPKI/ROV evidence across Hijack, Leak, and Outage classification.</w:t>
            </w:r>
          </w:p>
        </w:tc>
      </w:tr>
    </w:tbl>
    <w:p w14:paraId="1FA247BE" w14:textId="77777777" w:rsidR="005F7346" w:rsidRDefault="005F7346" w:rsidP="005F7346">
      <w:pPr>
        <w:autoSpaceDE w:val="0"/>
        <w:autoSpaceDN w:val="0"/>
        <w:adjustRightInd w:val="0"/>
        <w:spacing w:after="0" w:line="480" w:lineRule="auto"/>
        <w:rPr>
          <w:b/>
          <w:bCs/>
        </w:rPr>
      </w:pPr>
    </w:p>
    <w:p w14:paraId="4581F1C3" w14:textId="77777777" w:rsidR="00575F25" w:rsidRDefault="00575F25" w:rsidP="005F7346">
      <w:pPr>
        <w:autoSpaceDE w:val="0"/>
        <w:autoSpaceDN w:val="0"/>
        <w:adjustRightInd w:val="0"/>
        <w:spacing w:after="0" w:line="480" w:lineRule="auto"/>
        <w:rPr>
          <w:b/>
          <w:bCs/>
        </w:rPr>
      </w:pPr>
    </w:p>
    <w:p w14:paraId="08878DF7" w14:textId="77777777" w:rsidR="00575F25" w:rsidRDefault="00575F25" w:rsidP="005F7346">
      <w:pPr>
        <w:autoSpaceDE w:val="0"/>
        <w:autoSpaceDN w:val="0"/>
        <w:adjustRightInd w:val="0"/>
        <w:spacing w:after="0" w:line="480" w:lineRule="auto"/>
        <w:rPr>
          <w:b/>
          <w:bCs/>
        </w:rPr>
      </w:pPr>
    </w:p>
    <w:p w14:paraId="2D2AF30A" w14:textId="77777777" w:rsidR="00575F25" w:rsidRDefault="00575F25" w:rsidP="005F7346">
      <w:pPr>
        <w:autoSpaceDE w:val="0"/>
        <w:autoSpaceDN w:val="0"/>
        <w:adjustRightInd w:val="0"/>
        <w:spacing w:after="0" w:line="480" w:lineRule="auto"/>
        <w:rPr>
          <w:b/>
          <w:bCs/>
        </w:rPr>
      </w:pPr>
    </w:p>
    <w:p w14:paraId="38C3A964" w14:textId="77777777" w:rsidR="00575F25" w:rsidRDefault="00575F25" w:rsidP="005F7346">
      <w:pPr>
        <w:autoSpaceDE w:val="0"/>
        <w:autoSpaceDN w:val="0"/>
        <w:adjustRightInd w:val="0"/>
        <w:spacing w:after="0" w:line="480" w:lineRule="auto"/>
        <w:rPr>
          <w:b/>
          <w:bCs/>
        </w:rPr>
      </w:pPr>
    </w:p>
    <w:p w14:paraId="61A1B21C" w14:textId="77777777" w:rsidR="00575F25" w:rsidRPr="005F7346" w:rsidRDefault="00575F25" w:rsidP="005F7346">
      <w:pPr>
        <w:autoSpaceDE w:val="0"/>
        <w:autoSpaceDN w:val="0"/>
        <w:adjustRightInd w:val="0"/>
        <w:spacing w:after="0" w:line="480" w:lineRule="auto"/>
        <w:rPr>
          <w:b/>
          <w:bCs/>
        </w:rPr>
      </w:pPr>
    </w:p>
    <w:p w14:paraId="02DCB4DE" w14:textId="24212AF5" w:rsidR="005F7346" w:rsidRDefault="009335BE">
      <w:pPr>
        <w:pStyle w:val="Heading2"/>
        <w:keepNext w:val="0"/>
        <w:keepLines w:val="0"/>
        <w:numPr>
          <w:ilvl w:val="0"/>
          <w:numId w:val="5"/>
        </w:numPr>
        <w:spacing w:before="0" w:after="0" w:line="480" w:lineRule="auto"/>
        <w:rPr>
          <w:rFonts w:ascii="Times New Roman" w:eastAsia="Calibri" w:hAnsi="Times New Roman" w:cs="Times New Roman"/>
          <w:b/>
          <w:color w:val="auto"/>
          <w:sz w:val="24"/>
          <w:szCs w:val="24"/>
        </w:rPr>
      </w:pPr>
      <w:bookmarkStart w:id="34" w:name="_Toc237184118"/>
      <w:r w:rsidRPr="009335BE">
        <w:rPr>
          <w:rFonts w:ascii="Times New Roman" w:eastAsia="Calibri" w:hAnsi="Times New Roman" w:cs="Times New Roman"/>
          <w:b/>
          <w:color w:val="auto"/>
          <w:sz w:val="24"/>
          <w:szCs w:val="24"/>
        </w:rPr>
        <w:lastRenderedPageBreak/>
        <w:t>BGP Anomaly Detection Techniques</w:t>
      </w:r>
      <w:bookmarkEnd w:id="34"/>
    </w:p>
    <w:p w14:paraId="0ADBF7BA" w14:textId="77777777" w:rsidR="00575F25" w:rsidRDefault="00575F25" w:rsidP="00575F25">
      <w:pPr>
        <w:spacing w:line="480" w:lineRule="auto"/>
        <w:ind w:firstLine="720"/>
      </w:pPr>
      <w:r>
        <w:t>BGP anomaly-detection research has progressed from statistical monitoring and handcrafted rules to supervised machine learning, streaming analysis, incident-specific systems, and topology-aware approaches. The central objective of much of this work is to identify routing observations that differ from expected behavior. Although this objective is related to the present Praxis, anomaly detection and incident classification are distinct tasks. Detection asks whether observed routing behavior is abnormal, whereas the primary system developed in this study assumes that an incident has been identified and then classifies and ranks whether the observed incident is most consistent with Hijack, Leak, or Outage.</w:t>
      </w:r>
    </w:p>
    <w:p w14:paraId="33BB4162" w14:textId="77777777" w:rsidR="00575F25" w:rsidRDefault="00575F25" w:rsidP="00575F25">
      <w:pPr>
        <w:spacing w:line="480" w:lineRule="auto"/>
        <w:ind w:firstLine="720"/>
      </w:pPr>
      <w:r>
        <w:t>Statistical approaches exploit the fact that routing incidents can produce changes in UPDATE frequency, withdrawal activity, path length, prefix visibility, and other aggregate measures. Such techniques are attractive because they can be computationally efficient and comparatively interpretable. Recurrence-based methods extend statistical analysis to temporal structure. Al-Musawi (2024) applies recurrence quantification to BGP anomalies, while Scott et al. (2025) frame BGP anomaly detection as a multidimensional group-dynamics problem. These approaches reinforce the value of temporal and distributional changes, but they do not necessarily provide incident-level classification among competing BGP incident types.</w:t>
      </w:r>
    </w:p>
    <w:p w14:paraId="31C829E3" w14:textId="77777777" w:rsidR="00575F25" w:rsidRDefault="00575F25" w:rsidP="00575F25">
      <w:pPr>
        <w:spacing w:line="480" w:lineRule="auto"/>
        <w:ind w:firstLine="720"/>
      </w:pPr>
      <w:r>
        <w:t xml:space="preserve">Supervised machine-learning research has demonstrated that engineered BGP features can support anomaly detection and classification. Al-Rousan and Trajković (2012) applied support vector machine and hidden Markov model approaches to BGP anomaly classification, while Sanchez et al. (2019) compared machine-learning </w:t>
      </w:r>
      <w:r>
        <w:lastRenderedPageBreak/>
        <w:t>algorithms using BGP-derived features. Subsequent studies have examined alternative model families, class-balancing strategies, and dataset-construction choices. Collectively, this work establishes that supervised learning can distinguish routing behaviors when informative features and reliable labels are available, while also demonstrating that reported performance can be sensitive to feature construction, class distribution, and evaluation design.</w:t>
      </w:r>
    </w:p>
    <w:p w14:paraId="66FBC8C6" w14:textId="77777777" w:rsidR="00575F25" w:rsidRDefault="00575F25" w:rsidP="00575F25">
      <w:pPr>
        <w:spacing w:line="480" w:lineRule="auto"/>
        <w:ind w:firstLine="720"/>
      </w:pPr>
      <w:r>
        <w:t>Weakly supervised and unsupervised approaches address the scarcity of labeled routing incidents. Dong et al. (2021) proposed ISP self-operated BGP anomaly detection based on weak supervision, while Putina et al. (2018) and related streaming work explored online analysis of high-rate network telemetry. These approaches are valuable for identifying deviations when complete incident labels are unavailable, but anomaly scores or clusters generally require additional interpretation before they can provide the incident-level classification and ranking needed for operational diagnosis.</w:t>
      </w:r>
    </w:p>
    <w:p w14:paraId="64522F91" w14:textId="77777777" w:rsidR="00575F25" w:rsidRDefault="00575F25" w:rsidP="00575F25">
      <w:pPr>
        <w:spacing w:line="480" w:lineRule="auto"/>
        <w:ind w:firstLine="720"/>
      </w:pPr>
      <w:r>
        <w:t>Real-time and incident-specific systems represent another important research direction. ARTEMIS combines real-time monitoring with automated mitigation for prefix hijacking (Sermpezis et al., 2018). ASIRIA applies AS-relationship information to route-leak analysis (Bagnulo et al., 2022). DFOH addresses forged-origin hijacks that can evade simpler origin-change checks (Holterbach et al., 2024). RoLL and LeakFocus focus on route-leak localization and related propagation analysis (Xie et al., 2023; Xie et al., 2025). These systems demonstrate that domain-specific routing features can support operationally meaningful analysis, but their specialization also limits direct generalization to a unified multi-class framework that must distinguish among several incident types.</w:t>
      </w:r>
    </w:p>
    <w:p w14:paraId="3FF7AD22" w14:textId="77777777" w:rsidR="00575F25" w:rsidRDefault="00575F25" w:rsidP="00575F25">
      <w:pPr>
        <w:spacing w:line="480" w:lineRule="auto"/>
        <w:ind w:firstLine="720"/>
      </w:pPr>
      <w:r>
        <w:lastRenderedPageBreak/>
        <w:t>Semantics-aware systems further narrow the gap between anomaly detection and incident interpretation. BEAM incorporates semantic context into BGP anomaly analysis, while BEAR focuses on event analysis and reporting (Chen et al., 2024; Li et al., 2025). This direction reflects a broader movement from simple anomaly flags toward richer descriptions, localization, and operator-facing interpretation. Such work is relevant to the present study because enterprise network operators require more than an indication that routing behavior has changed; they also benefit from structured evidence about what type of routing incident is most consistent with the observed behavior.</w:t>
      </w:r>
    </w:p>
    <w:p w14:paraId="1BB9DAEE" w14:textId="77777777" w:rsidR="00575F25" w:rsidRDefault="00575F25" w:rsidP="00575F25">
      <w:pPr>
        <w:spacing w:line="480" w:lineRule="auto"/>
        <w:ind w:firstLine="720"/>
      </w:pPr>
      <w:r>
        <w:t>Topology-aware methods challenge the assumption that aggregate message statistics alone are sufficient. Hoarau et al. (2021) examined graph-oriented representations for BGP machine-learning research, Peng et al. (2021) applied a graph-attention framework, and Latif-Martínez et al. (2025) explored models operating on Internet-topology representations. Graph methods can capture structural dependencies that may be lost in aggregate tabular features, although they generally introduce additional modeling complexity. For an enterprise-oriented incident-analysis system, this creates a tradeoff between representational richness, computational complexity, reproducibility, and the ability to relate model inputs to recognizable routing characteristics.</w:t>
      </w:r>
    </w:p>
    <w:p w14:paraId="44108D50" w14:textId="77777777" w:rsidR="00575F25" w:rsidRDefault="00575F25" w:rsidP="00575F25">
      <w:pPr>
        <w:spacing w:line="480" w:lineRule="auto"/>
        <w:ind w:firstLine="720"/>
      </w:pPr>
      <w:r>
        <w:t xml:space="preserve">Another recurring issue is observation bias. Public route collectors do not observe every route from every AS, and collector placement, peer participation, and routing policy affect the control-plane information available to a model. Recent work has also examined the robustness of public-monitor-based hijack detection under adversarial conditions (Giaconia et al., 2025). Even outside an adversarial setting, incomplete </w:t>
      </w:r>
      <w:r>
        <w:lastRenderedPageBreak/>
        <w:t>visibility influences incident reconstruction and feature generation. This limitation reinforces the importance of data-quality gates, incident-level partitioning, leakage-safe evaluation, and conservative interpretation of model performance.</w:t>
      </w:r>
    </w:p>
    <w:p w14:paraId="4A0A2063" w14:textId="77777777" w:rsidR="00575F25" w:rsidRDefault="00575F25" w:rsidP="00575F25">
      <w:pPr>
        <w:spacing w:line="480" w:lineRule="auto"/>
        <w:ind w:firstLine="720"/>
      </w:pPr>
      <w:r>
        <w:t>Overall, BGP anomaly-detection research provides four important foundations for this study. First, engineered BGP features contain useful predictive information. Second, protocol-aware, routing-security, and topology or policy context can add information beyond simple statistical measurements. Third, labeled datasets, class balance, and evaluation methodology strongly influence reported performance. Fourth, specialized detectors do not eliminate the need for approaches that can compare multiple plausible incident classes within a common framework. Building on these findings, the present Praxis evaluates a classification and ranking architecture that combines 44 behavioral BGP features, 14 CAIDA AS-relationship features, and 16 historical RPKI/ROV features and subsequently aggregates window-level evidence at the incident level.</w:t>
      </w:r>
    </w:p>
    <w:p w14:paraId="06DC0A11" w14:textId="77777777" w:rsidR="00575F25" w:rsidRDefault="00575F25" w:rsidP="00575F25">
      <w:pPr>
        <w:spacing w:line="480" w:lineRule="auto"/>
      </w:pPr>
    </w:p>
    <w:p w14:paraId="7CD9B03C" w14:textId="77777777" w:rsidR="00575F25" w:rsidRDefault="00575F25" w:rsidP="00575F25">
      <w:pPr>
        <w:spacing w:line="480" w:lineRule="auto"/>
      </w:pPr>
    </w:p>
    <w:p w14:paraId="15D131BE" w14:textId="77777777" w:rsidR="005F7346" w:rsidRDefault="005F7346" w:rsidP="005F7346">
      <w:pPr>
        <w:spacing w:line="480" w:lineRule="auto"/>
        <w:ind w:firstLine="720"/>
      </w:pPr>
    </w:p>
    <w:p w14:paraId="7AF54353" w14:textId="77777777" w:rsidR="00575F25" w:rsidRDefault="00575F25" w:rsidP="005F7346">
      <w:pPr>
        <w:spacing w:line="480" w:lineRule="auto"/>
        <w:ind w:firstLine="720"/>
      </w:pPr>
    </w:p>
    <w:p w14:paraId="2B9B1DEE" w14:textId="77777777" w:rsidR="00575F25" w:rsidRDefault="00575F25" w:rsidP="005F7346">
      <w:pPr>
        <w:spacing w:line="480" w:lineRule="auto"/>
        <w:ind w:firstLine="720"/>
      </w:pPr>
    </w:p>
    <w:p w14:paraId="0EC8EB18" w14:textId="77777777" w:rsidR="00575F25" w:rsidRDefault="00575F25" w:rsidP="005F7346">
      <w:pPr>
        <w:spacing w:line="480" w:lineRule="auto"/>
        <w:ind w:firstLine="720"/>
      </w:pPr>
    </w:p>
    <w:p w14:paraId="22C3A09D" w14:textId="77777777" w:rsidR="00575F25" w:rsidRDefault="00575F25" w:rsidP="005F7346">
      <w:pPr>
        <w:spacing w:line="480" w:lineRule="auto"/>
        <w:ind w:firstLine="720"/>
      </w:pPr>
    </w:p>
    <w:p w14:paraId="50D34454" w14:textId="77777777" w:rsidR="00575F25" w:rsidRDefault="00575F25" w:rsidP="005F7346">
      <w:pPr>
        <w:spacing w:line="480" w:lineRule="auto"/>
        <w:ind w:firstLine="720"/>
      </w:pPr>
    </w:p>
    <w:p w14:paraId="76ED2E66" w14:textId="03E172D8" w:rsidR="005F7346" w:rsidRPr="00575F25" w:rsidRDefault="00A1329A" w:rsidP="00A1329A">
      <w:pPr>
        <w:pStyle w:val="Caption"/>
        <w:jc w:val="center"/>
      </w:pPr>
      <w:bookmarkStart w:id="35" w:name="_Toc237189921"/>
      <w:r>
        <w:lastRenderedPageBreak/>
        <w:t xml:space="preserve">Table 2. </w:t>
      </w:r>
      <w:r>
        <w:fldChar w:fldCharType="begin"/>
      </w:r>
      <w:r>
        <w:instrText xml:space="preserve"> SEQ Table_2. \* ARABIC </w:instrText>
      </w:r>
      <w:r>
        <w:fldChar w:fldCharType="separate"/>
      </w:r>
      <w:r>
        <w:rPr>
          <w:noProof/>
        </w:rPr>
        <w:t>5</w:t>
      </w:r>
      <w:r>
        <w:fldChar w:fldCharType="end"/>
      </w:r>
      <w:r>
        <w:t xml:space="preserve"> </w:t>
      </w:r>
      <w:bookmarkEnd w:id="35"/>
      <w:r w:rsidR="00575F25" w:rsidRPr="00575F25">
        <w:t>Major Families of BGP Anomaly-Detection and Incident-Analysis Research</w:t>
      </w:r>
    </w:p>
    <w:tbl>
      <w:tblPr>
        <w:tblStyle w:val="TableGrid"/>
        <w:tblW w:w="9985" w:type="dxa"/>
        <w:jc w:val="center"/>
        <w:tblLook w:val="04A0" w:firstRow="1" w:lastRow="0" w:firstColumn="1" w:lastColumn="0" w:noHBand="0" w:noVBand="1"/>
      </w:tblPr>
      <w:tblGrid>
        <w:gridCol w:w="1501"/>
        <w:gridCol w:w="1990"/>
        <w:gridCol w:w="2714"/>
        <w:gridCol w:w="3780"/>
      </w:tblGrid>
      <w:tr w:rsidR="00575F25" w14:paraId="5F7B939B" w14:textId="77777777" w:rsidTr="00575F25">
        <w:trPr>
          <w:cantSplit/>
          <w:jc w:val="center"/>
        </w:trPr>
        <w:tc>
          <w:tcPr>
            <w:tcW w:w="1501" w:type="dxa"/>
            <w:vAlign w:val="center"/>
          </w:tcPr>
          <w:p w14:paraId="0855B4D1" w14:textId="77777777" w:rsidR="00575F25" w:rsidRDefault="00575F25" w:rsidP="003478BE">
            <w:r>
              <w:rPr>
                <w:b/>
                <w:sz w:val="17"/>
              </w:rPr>
              <w:t>Approach</w:t>
            </w:r>
          </w:p>
        </w:tc>
        <w:tc>
          <w:tcPr>
            <w:tcW w:w="1990" w:type="dxa"/>
            <w:vAlign w:val="center"/>
          </w:tcPr>
          <w:p w14:paraId="5B0663DB" w14:textId="77777777" w:rsidR="00575F25" w:rsidRDefault="00575F25" w:rsidP="003478BE">
            <w:r>
              <w:rPr>
                <w:b/>
                <w:sz w:val="17"/>
              </w:rPr>
              <w:t>Representative literature</w:t>
            </w:r>
          </w:p>
        </w:tc>
        <w:tc>
          <w:tcPr>
            <w:tcW w:w="2714" w:type="dxa"/>
            <w:vAlign w:val="center"/>
          </w:tcPr>
          <w:p w14:paraId="1F31AFAA" w14:textId="77777777" w:rsidR="00575F25" w:rsidRDefault="00575F25" w:rsidP="003478BE">
            <w:r>
              <w:rPr>
                <w:b/>
                <w:sz w:val="17"/>
              </w:rPr>
              <w:t>Primary strength</w:t>
            </w:r>
          </w:p>
        </w:tc>
        <w:tc>
          <w:tcPr>
            <w:tcW w:w="3780" w:type="dxa"/>
            <w:vAlign w:val="center"/>
          </w:tcPr>
          <w:p w14:paraId="502CBDD6" w14:textId="77777777" w:rsidR="00575F25" w:rsidRDefault="00575F25" w:rsidP="003478BE">
            <w:r>
              <w:rPr>
                <w:b/>
                <w:sz w:val="17"/>
              </w:rPr>
              <w:t>Relevance / limitation relative to this Praxis</w:t>
            </w:r>
          </w:p>
        </w:tc>
      </w:tr>
      <w:tr w:rsidR="00575F25" w14:paraId="28F6892A" w14:textId="77777777" w:rsidTr="00575F25">
        <w:trPr>
          <w:cantSplit/>
          <w:jc w:val="center"/>
        </w:trPr>
        <w:tc>
          <w:tcPr>
            <w:tcW w:w="1501" w:type="dxa"/>
          </w:tcPr>
          <w:p w14:paraId="22DA8B7C" w14:textId="77777777" w:rsidR="00575F25" w:rsidRDefault="00575F25" w:rsidP="003478BE">
            <w:r>
              <w:rPr>
                <w:sz w:val="16"/>
              </w:rPr>
              <w:t>Statistical / recurrence</w:t>
            </w:r>
          </w:p>
        </w:tc>
        <w:tc>
          <w:tcPr>
            <w:tcW w:w="1990" w:type="dxa"/>
          </w:tcPr>
          <w:p w14:paraId="3525D649" w14:textId="77777777" w:rsidR="00575F25" w:rsidRDefault="00575F25" w:rsidP="003478BE">
            <w:r>
              <w:rPr>
                <w:sz w:val="16"/>
              </w:rPr>
              <w:t>Al-Musawi (2024); Scott et al. (2025)</w:t>
            </w:r>
          </w:p>
        </w:tc>
        <w:tc>
          <w:tcPr>
            <w:tcW w:w="2714" w:type="dxa"/>
          </w:tcPr>
          <w:p w14:paraId="079A77E1" w14:textId="77777777" w:rsidR="00575F25" w:rsidRDefault="00575F25" w:rsidP="003478BE">
            <w:r>
              <w:rPr>
                <w:sz w:val="16"/>
              </w:rPr>
              <w:t>Detects temporal and distributional deviations with limited supervision and comparatively interpretable measurements.</w:t>
            </w:r>
          </w:p>
        </w:tc>
        <w:tc>
          <w:tcPr>
            <w:tcW w:w="3780" w:type="dxa"/>
          </w:tcPr>
          <w:p w14:paraId="4BF59F8C" w14:textId="77777777" w:rsidR="00575F25" w:rsidRDefault="00575F25" w:rsidP="003478BE">
            <w:r>
              <w:rPr>
                <w:sz w:val="16"/>
              </w:rPr>
              <w:t>Useful for identifying abnormal dynamics, but does not by itself provide the final Hijack/Leak/Outage incident classification and ranking task.</w:t>
            </w:r>
          </w:p>
        </w:tc>
      </w:tr>
      <w:tr w:rsidR="00575F25" w14:paraId="123925E0" w14:textId="77777777" w:rsidTr="00575F25">
        <w:trPr>
          <w:cantSplit/>
          <w:jc w:val="center"/>
        </w:trPr>
        <w:tc>
          <w:tcPr>
            <w:tcW w:w="1501" w:type="dxa"/>
          </w:tcPr>
          <w:p w14:paraId="14F8D8CB" w14:textId="77777777" w:rsidR="00575F25" w:rsidRDefault="00575F25" w:rsidP="003478BE">
            <w:r>
              <w:rPr>
                <w:sz w:val="16"/>
              </w:rPr>
              <w:t>Classical supervised ML</w:t>
            </w:r>
          </w:p>
        </w:tc>
        <w:tc>
          <w:tcPr>
            <w:tcW w:w="1990" w:type="dxa"/>
          </w:tcPr>
          <w:p w14:paraId="29A190A1" w14:textId="77777777" w:rsidR="00575F25" w:rsidRDefault="00575F25" w:rsidP="003478BE">
            <w:r>
              <w:rPr>
                <w:sz w:val="16"/>
              </w:rPr>
              <w:t>Al-Rousan &amp; Trajković (2012); Sanchez et al. (2019); Romo-Chavero et al. (2025)</w:t>
            </w:r>
          </w:p>
        </w:tc>
        <w:tc>
          <w:tcPr>
            <w:tcW w:w="2714" w:type="dxa"/>
          </w:tcPr>
          <w:p w14:paraId="363642C3" w14:textId="77777777" w:rsidR="00575F25" w:rsidRDefault="00575F25" w:rsidP="003478BE">
            <w:r>
              <w:rPr>
                <w:sz w:val="16"/>
              </w:rPr>
              <w:t>Strong fit for engineered tabular BGP features and labeled classification tasks.</w:t>
            </w:r>
          </w:p>
        </w:tc>
        <w:tc>
          <w:tcPr>
            <w:tcW w:w="3780" w:type="dxa"/>
          </w:tcPr>
          <w:p w14:paraId="5AABF740" w14:textId="77777777" w:rsidR="00575F25" w:rsidRDefault="00575F25" w:rsidP="003478BE">
            <w:r>
              <w:rPr>
                <w:sz w:val="16"/>
              </w:rPr>
              <w:t>Directly relevant to the study, but performance depends strongly on feature construction, class balance, and leakage-safe evaluation.</w:t>
            </w:r>
          </w:p>
        </w:tc>
      </w:tr>
      <w:tr w:rsidR="00575F25" w14:paraId="0E27D8F0" w14:textId="77777777" w:rsidTr="00575F25">
        <w:trPr>
          <w:cantSplit/>
          <w:jc w:val="center"/>
        </w:trPr>
        <w:tc>
          <w:tcPr>
            <w:tcW w:w="1501" w:type="dxa"/>
          </w:tcPr>
          <w:p w14:paraId="356EAAC3" w14:textId="77777777" w:rsidR="00575F25" w:rsidRDefault="00575F25" w:rsidP="003478BE">
            <w:r>
              <w:rPr>
                <w:sz w:val="16"/>
              </w:rPr>
              <w:t>Weakly supervised / streaming</w:t>
            </w:r>
          </w:p>
        </w:tc>
        <w:tc>
          <w:tcPr>
            <w:tcW w:w="1990" w:type="dxa"/>
          </w:tcPr>
          <w:p w14:paraId="7199D101" w14:textId="77777777" w:rsidR="00575F25" w:rsidRDefault="00575F25" w:rsidP="003478BE">
            <w:r>
              <w:rPr>
                <w:sz w:val="16"/>
              </w:rPr>
              <w:t>Dong et al. (2021); Putina et al. (2018)</w:t>
            </w:r>
          </w:p>
        </w:tc>
        <w:tc>
          <w:tcPr>
            <w:tcW w:w="2714" w:type="dxa"/>
          </w:tcPr>
          <w:p w14:paraId="34F40F39" w14:textId="77777777" w:rsidR="00575F25" w:rsidRDefault="00575F25" w:rsidP="003478BE">
            <w:r>
              <w:rPr>
                <w:sz w:val="16"/>
              </w:rPr>
              <w:t>Reduces dependence on fully labeled datasets and can support online anomaly identification.</w:t>
            </w:r>
          </w:p>
        </w:tc>
        <w:tc>
          <w:tcPr>
            <w:tcW w:w="3780" w:type="dxa"/>
          </w:tcPr>
          <w:p w14:paraId="11F8BAED" w14:textId="77777777" w:rsidR="00575F25" w:rsidRDefault="00575F25" w:rsidP="003478BE">
            <w:r>
              <w:rPr>
                <w:sz w:val="16"/>
              </w:rPr>
              <w:t>Anomaly scores or clusters generally require further interpretation; streaming operation remains future work for the final Praxis system.</w:t>
            </w:r>
          </w:p>
        </w:tc>
      </w:tr>
      <w:tr w:rsidR="00575F25" w14:paraId="7F0719E9" w14:textId="77777777" w:rsidTr="00575F25">
        <w:trPr>
          <w:cantSplit/>
          <w:jc w:val="center"/>
        </w:trPr>
        <w:tc>
          <w:tcPr>
            <w:tcW w:w="1501" w:type="dxa"/>
          </w:tcPr>
          <w:p w14:paraId="29BA2390" w14:textId="77777777" w:rsidR="00575F25" w:rsidRDefault="00575F25" w:rsidP="003478BE">
            <w:r>
              <w:rPr>
                <w:sz w:val="16"/>
              </w:rPr>
              <w:t>Incident-specific systems</w:t>
            </w:r>
          </w:p>
        </w:tc>
        <w:tc>
          <w:tcPr>
            <w:tcW w:w="1990" w:type="dxa"/>
          </w:tcPr>
          <w:p w14:paraId="64F323E0" w14:textId="77777777" w:rsidR="00575F25" w:rsidRDefault="00575F25" w:rsidP="003478BE">
            <w:r>
              <w:rPr>
                <w:sz w:val="16"/>
              </w:rPr>
              <w:t>ARTEMIS; ASIRIA; DFOH; RoLL; LeakFocus</w:t>
            </w:r>
          </w:p>
        </w:tc>
        <w:tc>
          <w:tcPr>
            <w:tcW w:w="2714" w:type="dxa"/>
          </w:tcPr>
          <w:p w14:paraId="5EB43D09" w14:textId="77777777" w:rsidR="00575F25" w:rsidRDefault="00575F25" w:rsidP="003478BE">
            <w:r>
              <w:rPr>
                <w:sz w:val="16"/>
              </w:rPr>
              <w:t>Operationally focused and incorporates domain-specific routing evidence for particular incident mechanisms.</w:t>
            </w:r>
          </w:p>
        </w:tc>
        <w:tc>
          <w:tcPr>
            <w:tcW w:w="3780" w:type="dxa"/>
          </w:tcPr>
          <w:p w14:paraId="43967B5B" w14:textId="77777777" w:rsidR="00575F25" w:rsidRDefault="00575F25" w:rsidP="003478BE">
            <w:r>
              <w:rPr>
                <w:sz w:val="16"/>
              </w:rPr>
              <w:t>Typically specialized for hijacks or route leaks rather than a common three-class classification and ranking framework.</w:t>
            </w:r>
          </w:p>
        </w:tc>
      </w:tr>
      <w:tr w:rsidR="00575F25" w14:paraId="17B1C764" w14:textId="77777777" w:rsidTr="00575F25">
        <w:trPr>
          <w:cantSplit/>
          <w:jc w:val="center"/>
        </w:trPr>
        <w:tc>
          <w:tcPr>
            <w:tcW w:w="1501" w:type="dxa"/>
          </w:tcPr>
          <w:p w14:paraId="4E7A0744" w14:textId="77777777" w:rsidR="00575F25" w:rsidRDefault="00575F25" w:rsidP="003478BE">
            <w:r>
              <w:rPr>
                <w:sz w:val="16"/>
              </w:rPr>
              <w:t>Semantic / event analysis</w:t>
            </w:r>
          </w:p>
        </w:tc>
        <w:tc>
          <w:tcPr>
            <w:tcW w:w="1990" w:type="dxa"/>
          </w:tcPr>
          <w:p w14:paraId="3A758CB4" w14:textId="77777777" w:rsidR="00575F25" w:rsidRDefault="00575F25" w:rsidP="003478BE">
            <w:r>
              <w:rPr>
                <w:sz w:val="16"/>
              </w:rPr>
              <w:t>BEAM; BEAR</w:t>
            </w:r>
          </w:p>
        </w:tc>
        <w:tc>
          <w:tcPr>
            <w:tcW w:w="2714" w:type="dxa"/>
          </w:tcPr>
          <w:p w14:paraId="4AA3966E" w14:textId="77777777" w:rsidR="00575F25" w:rsidRDefault="00575F25" w:rsidP="003478BE">
            <w:r>
              <w:rPr>
                <w:sz w:val="16"/>
              </w:rPr>
              <w:t>Moves from simple anomaly flags toward event interpretation, localization, and operator-facing reporting.</w:t>
            </w:r>
          </w:p>
        </w:tc>
        <w:tc>
          <w:tcPr>
            <w:tcW w:w="3780" w:type="dxa"/>
          </w:tcPr>
          <w:p w14:paraId="00CEC6EB" w14:textId="77777777" w:rsidR="00575F25" w:rsidRDefault="00575F25" w:rsidP="003478BE">
            <w:r>
              <w:rPr>
                <w:sz w:val="16"/>
              </w:rPr>
              <w:t>Closely related to the operational motivation of the Praxis, but represents an emerging family rather than a standardized enterprise ranking approach.</w:t>
            </w:r>
          </w:p>
        </w:tc>
      </w:tr>
      <w:tr w:rsidR="00575F25" w14:paraId="39EFB3C2" w14:textId="77777777" w:rsidTr="00575F25">
        <w:trPr>
          <w:cantSplit/>
          <w:jc w:val="center"/>
        </w:trPr>
        <w:tc>
          <w:tcPr>
            <w:tcW w:w="1501" w:type="dxa"/>
          </w:tcPr>
          <w:p w14:paraId="1A3B0CA4" w14:textId="77777777" w:rsidR="00575F25" w:rsidRDefault="00575F25" w:rsidP="003478BE">
            <w:r>
              <w:rPr>
                <w:sz w:val="16"/>
              </w:rPr>
              <w:t>Graph / topology methods</w:t>
            </w:r>
          </w:p>
        </w:tc>
        <w:tc>
          <w:tcPr>
            <w:tcW w:w="1990" w:type="dxa"/>
          </w:tcPr>
          <w:p w14:paraId="6660AF3A" w14:textId="77777777" w:rsidR="00575F25" w:rsidRDefault="00575F25" w:rsidP="003478BE">
            <w:r>
              <w:rPr>
                <w:sz w:val="16"/>
              </w:rPr>
              <w:t>Hoarau et al. (2021); Peng et al. (2021); Latif-Martínez et al. (2025)</w:t>
            </w:r>
          </w:p>
        </w:tc>
        <w:tc>
          <w:tcPr>
            <w:tcW w:w="2714" w:type="dxa"/>
          </w:tcPr>
          <w:p w14:paraId="262F3CBF" w14:textId="77777777" w:rsidR="00575F25" w:rsidRDefault="00575F25" w:rsidP="003478BE">
            <w:r>
              <w:rPr>
                <w:sz w:val="16"/>
              </w:rPr>
              <w:t>Captures structural dependencies and topology information that may be lost in aggregate statistics.</w:t>
            </w:r>
          </w:p>
        </w:tc>
        <w:tc>
          <w:tcPr>
            <w:tcW w:w="3780" w:type="dxa"/>
          </w:tcPr>
          <w:p w14:paraId="7D3A2022" w14:textId="77777777" w:rsidR="00575F25" w:rsidRDefault="00575F25" w:rsidP="003478BE">
            <w:r>
              <w:rPr>
                <w:sz w:val="16"/>
              </w:rPr>
              <w:t>Potentially richer representation, but introduces additional model complexity; the present study instead evaluates engineered behavioral and contextual tabular features.</w:t>
            </w:r>
          </w:p>
        </w:tc>
      </w:tr>
    </w:tbl>
    <w:p w14:paraId="35D28313" w14:textId="77777777" w:rsidR="005F7346" w:rsidRPr="005F7346" w:rsidRDefault="005F7346" w:rsidP="005F7346"/>
    <w:p w14:paraId="1EC3A2B6" w14:textId="77777777" w:rsidR="005F7346" w:rsidRPr="005F7346" w:rsidRDefault="005F7346" w:rsidP="005F7346"/>
    <w:p w14:paraId="22A0FD3C" w14:textId="77777777" w:rsidR="001237CF" w:rsidRDefault="00851FFF">
      <w:pPr>
        <w:pStyle w:val="Heading2"/>
        <w:keepNext w:val="0"/>
        <w:keepLines w:val="0"/>
        <w:numPr>
          <w:ilvl w:val="0"/>
          <w:numId w:val="5"/>
        </w:numPr>
        <w:spacing w:before="0" w:after="0" w:line="480" w:lineRule="auto"/>
        <w:rPr>
          <w:rFonts w:ascii="Times New Roman" w:eastAsia="Calibri" w:hAnsi="Times New Roman" w:cs="Times New Roman"/>
          <w:b/>
          <w:color w:val="auto"/>
          <w:sz w:val="24"/>
          <w:szCs w:val="24"/>
        </w:rPr>
      </w:pPr>
      <w:bookmarkStart w:id="36" w:name="_Toc237184119"/>
      <w:r w:rsidRPr="00851FFF">
        <w:rPr>
          <w:rFonts w:ascii="Times New Roman" w:eastAsia="Calibri" w:hAnsi="Times New Roman" w:cs="Times New Roman"/>
          <w:b/>
          <w:color w:val="auto"/>
          <w:sz w:val="24"/>
          <w:szCs w:val="24"/>
        </w:rPr>
        <w:t>Machine Learning for Network Fault Detection and Diagnosis</w:t>
      </w:r>
      <w:bookmarkEnd w:id="36"/>
    </w:p>
    <w:p w14:paraId="77005AE1" w14:textId="77777777" w:rsidR="00575F25" w:rsidRDefault="00575F25" w:rsidP="00D66CEA">
      <w:pPr>
        <w:spacing w:line="480" w:lineRule="auto"/>
        <w:ind w:firstLine="720"/>
      </w:pPr>
      <w:r>
        <w:t xml:space="preserve">Machine learning provides a mechanism for combining multiple weak or overlapping routing signals into a predictive decision. This is particularly relevant to BGP incident analysis because Hijack, Leak, and Outage events can share individual control-plane characteristics while differing in the combinations and temporal evolution of those characteristics. The literature spans statistical learning, ensemble methods, deep learning, graph-based learning, and explainable artificial intelligence. For the present Praxis, these model families are evaluated according to their suitability for structured </w:t>
      </w:r>
      <w:r>
        <w:lastRenderedPageBreak/>
        <w:t>BGP features, labeled incident data, operational reproducibility, and the ability to support incident-level classification and ranking.</w:t>
      </w:r>
    </w:p>
    <w:p w14:paraId="3407B388" w14:textId="77777777" w:rsidR="005F7346" w:rsidRPr="005F7346" w:rsidRDefault="005F7346" w:rsidP="005F7346"/>
    <w:p w14:paraId="5856F012" w14:textId="46F16509" w:rsidR="005F7346" w:rsidRPr="005F7346" w:rsidRDefault="001237CF">
      <w:pPr>
        <w:pStyle w:val="ListParagraph"/>
        <w:numPr>
          <w:ilvl w:val="0"/>
          <w:numId w:val="16"/>
        </w:numPr>
        <w:autoSpaceDE w:val="0"/>
        <w:autoSpaceDN w:val="0"/>
        <w:adjustRightInd w:val="0"/>
        <w:spacing w:after="0" w:line="480" w:lineRule="auto"/>
        <w:rPr>
          <w:b/>
          <w:bCs/>
        </w:rPr>
      </w:pPr>
      <w:r w:rsidRPr="001237CF">
        <w:rPr>
          <w:b/>
          <w:bCs/>
        </w:rPr>
        <w:t xml:space="preserve">Statistical Learning </w:t>
      </w:r>
    </w:p>
    <w:p w14:paraId="24598C23" w14:textId="77777777" w:rsidR="00575F25" w:rsidRDefault="00575F25" w:rsidP="00D66CEA">
      <w:pPr>
        <w:spacing w:line="480" w:lineRule="auto"/>
        <w:ind w:firstLine="720"/>
      </w:pPr>
      <w:r>
        <w:t>Statistical learning occupies the boundary between classical thresholding and machine learning. Baseline distributions, robust statistics, clustering, recurrence measures, and probabilistic models can identify deviations without requiring deep architectures. In BGP analysis, these methods are useful because many routing incidents manifest as changes in UPDATE counts, withdrawal ratios, path-length distributions, origin behavior, or routing visibility. They can also be computationally attractive when processing large historical routing archives.</w:t>
      </w:r>
    </w:p>
    <w:p w14:paraId="1A61F36F" w14:textId="77777777" w:rsidR="00575F25" w:rsidRDefault="00575F25" w:rsidP="00D66CEA">
      <w:pPr>
        <w:spacing w:line="480" w:lineRule="auto"/>
        <w:ind w:firstLine="720"/>
      </w:pPr>
      <w:r>
        <w:t>Romo-Chavero et al. (2025) illustrate a hybrid approach in which robust statistical screening is combined with machine-learning classifiers, including Random Forest and XGBoost. Recurrence-based studies similarly demonstrate that temporal structure can be represented through engineered statistical descriptors without requiring end-to-end sequence models. These approaches support the use of behavioral measurements as inputs to supervised learning while emphasizing that statistical deviation alone does not identify the incident mechanism.</w:t>
      </w:r>
    </w:p>
    <w:p w14:paraId="3AC49F33" w14:textId="77777777" w:rsidR="00575F25" w:rsidRDefault="00575F25" w:rsidP="00D66CEA">
      <w:pPr>
        <w:spacing w:line="480" w:lineRule="auto"/>
        <w:ind w:firstLine="720"/>
      </w:pPr>
      <w:r>
        <w:t xml:space="preserve">The primary limitation of statistical learning for the present problem is semantic ambiguity. A statistically extreme routing event is not necessarily malicious, and a policy violation or origin anomaly may not produce the largest numerical deviation. Statistical measurements are therefore best interpreted as behavioral evidence. In this study, announcement and withdrawal activity, path instability, origin changes, prefix dynamics, </w:t>
      </w:r>
      <w:r>
        <w:lastRenderedPageBreak/>
        <w:t>and related variables provide that behavioral layer, while CAIDA AS-relationship and RPKI/ROV features add routing-policy and route-origin context.</w:t>
      </w:r>
    </w:p>
    <w:p w14:paraId="19C5C97D" w14:textId="77777777" w:rsidR="005F7346" w:rsidRPr="005F7346" w:rsidRDefault="005F7346" w:rsidP="005F7346">
      <w:pPr>
        <w:autoSpaceDE w:val="0"/>
        <w:autoSpaceDN w:val="0"/>
        <w:adjustRightInd w:val="0"/>
        <w:spacing w:after="0" w:line="480" w:lineRule="auto"/>
        <w:rPr>
          <w:b/>
          <w:bCs/>
        </w:rPr>
      </w:pPr>
    </w:p>
    <w:p w14:paraId="7E7DD56D" w14:textId="77777777" w:rsidR="001237CF" w:rsidRDefault="001237CF">
      <w:pPr>
        <w:pStyle w:val="ListParagraph"/>
        <w:numPr>
          <w:ilvl w:val="0"/>
          <w:numId w:val="16"/>
        </w:numPr>
        <w:autoSpaceDE w:val="0"/>
        <w:autoSpaceDN w:val="0"/>
        <w:adjustRightInd w:val="0"/>
        <w:spacing w:after="0" w:line="480" w:lineRule="auto"/>
        <w:rPr>
          <w:b/>
          <w:bCs/>
        </w:rPr>
      </w:pPr>
      <w:r w:rsidRPr="001237CF">
        <w:rPr>
          <w:b/>
          <w:bCs/>
        </w:rPr>
        <w:t xml:space="preserve">Ensemble Learning </w:t>
      </w:r>
    </w:p>
    <w:p w14:paraId="30B93EDA" w14:textId="77777777" w:rsidR="00575F25" w:rsidRDefault="00575F25" w:rsidP="00D66CEA">
      <w:pPr>
        <w:spacing w:line="480" w:lineRule="auto"/>
        <w:ind w:firstLine="720"/>
      </w:pPr>
      <w:r>
        <w:t>Tree-based ensemble methods are well suited to structured routing data because they can model nonlinear interactions, tolerate heterogeneous feature distributions, and operate effectively on engineered tabular representations. Random Forest reduces variance by combining many randomized decision trees, whereas gradient-boosting methods such as XGBoost construct trees sequentially so that later trees correct errors made by earlier ones. Both approaches have been widely used for classification problems in which relationships among features are nonlinear and potentially conditional.</w:t>
      </w:r>
    </w:p>
    <w:p w14:paraId="4DACFBAC" w14:textId="77777777" w:rsidR="00575F25" w:rsidRDefault="00575F25" w:rsidP="00D66CEA">
      <w:pPr>
        <w:spacing w:line="480" w:lineRule="auto"/>
        <w:ind w:firstLine="720"/>
      </w:pPr>
      <w:r>
        <w:t>BGP studies have repeatedly evaluated tree-based models. Sanchez et al. (2019) compared machine-learning algorithms for BGP anomaly detection, while more recent work has examined Random Forest, XGBoost, Extra Trees, LightGBM, CatBoost, and hybrid statistical-machine-learning approaches (Romo-Chavero et al., 2025). Graph-oriented studies also frequently derive structural measurements that are subsequently supplied to conventional classifiers, illustrating that sophisticated routing context can be represented through engineered features without requiring an end-to-end deep model (Shen et al., 2024).</w:t>
      </w:r>
    </w:p>
    <w:p w14:paraId="003FE475" w14:textId="77777777" w:rsidR="00575F25" w:rsidRDefault="00575F25" w:rsidP="00D66CEA">
      <w:pPr>
        <w:spacing w:line="480" w:lineRule="auto"/>
        <w:ind w:firstLine="720"/>
      </w:pPr>
      <w:r>
        <w:t xml:space="preserve">Random Forest and XGBoost are particularly relevant to the present Praxis because the final feature representation is structured and tabular, consisting of behavioral, AS-relationship, and RPKI/ROV variables. Random Forest provides a strong and comparatively transparent ensemble baseline, while XGBoost offers a high-performance </w:t>
      </w:r>
      <w:r>
        <w:lastRenderedPageBreak/>
        <w:t>boosted-tree alternative capable of modeling complex interactions among the 74 final V4 features. The study therefore evaluates both algorithms empirically rather than assuming in advance that either model family is universally superior.</w:t>
      </w:r>
    </w:p>
    <w:p w14:paraId="2E2C105B" w14:textId="77777777" w:rsidR="00575F25" w:rsidRDefault="00575F25" w:rsidP="00D66CEA">
      <w:pPr>
        <w:spacing w:line="480" w:lineRule="auto"/>
        <w:ind w:firstLine="720"/>
      </w:pPr>
      <w:r>
        <w:t>The literature also motivates analysis above the individual observation level. BGP incidents unfold over time, and multiple analytical windows may belong to the same underlying incident. A model that considers only isolated windows or simply averages their class probabilities can discard information about confidence, disagreement, and temporal evolution. This motivates incident-level aggregation and stacked learning, in which lower-level predictions are transformed into a higher-level representation before a final classifier produces the incident classification and ranking. In the completed Praxis, this principle is implemented through a leakage-safe XGBoost-to-XGBoost incident-level stacking architecture rather than the earlier hierarchical Random Forest design.</w:t>
      </w:r>
    </w:p>
    <w:p w14:paraId="6A1220A8" w14:textId="77777777" w:rsidR="00C831E6" w:rsidRDefault="00C831E6" w:rsidP="00C831E6">
      <w:pPr>
        <w:autoSpaceDE w:val="0"/>
        <w:autoSpaceDN w:val="0"/>
        <w:adjustRightInd w:val="0"/>
        <w:spacing w:after="0" w:line="480" w:lineRule="auto"/>
        <w:rPr>
          <w:b/>
          <w:bCs/>
        </w:rPr>
      </w:pPr>
    </w:p>
    <w:p w14:paraId="639AD3A1" w14:textId="77777777" w:rsidR="00575F25" w:rsidRPr="00C831E6" w:rsidRDefault="00575F25" w:rsidP="00C831E6">
      <w:pPr>
        <w:autoSpaceDE w:val="0"/>
        <w:autoSpaceDN w:val="0"/>
        <w:adjustRightInd w:val="0"/>
        <w:spacing w:after="0" w:line="480" w:lineRule="auto"/>
        <w:rPr>
          <w:b/>
          <w:bCs/>
        </w:rPr>
      </w:pPr>
    </w:p>
    <w:p w14:paraId="0788839E" w14:textId="77777777" w:rsidR="001237CF" w:rsidRDefault="001237CF">
      <w:pPr>
        <w:pStyle w:val="ListParagraph"/>
        <w:numPr>
          <w:ilvl w:val="0"/>
          <w:numId w:val="16"/>
        </w:numPr>
        <w:autoSpaceDE w:val="0"/>
        <w:autoSpaceDN w:val="0"/>
        <w:adjustRightInd w:val="0"/>
        <w:spacing w:after="0" w:line="480" w:lineRule="auto"/>
        <w:rPr>
          <w:b/>
          <w:bCs/>
        </w:rPr>
      </w:pPr>
      <w:r w:rsidRPr="001237CF">
        <w:rPr>
          <w:b/>
          <w:bCs/>
        </w:rPr>
        <w:t xml:space="preserve">Deep Learning </w:t>
      </w:r>
    </w:p>
    <w:p w14:paraId="306BD4E6" w14:textId="77777777" w:rsidR="00575F25" w:rsidRDefault="00575F25" w:rsidP="00D66CEA">
      <w:pPr>
        <w:spacing w:line="480" w:lineRule="auto"/>
        <w:ind w:firstLine="720"/>
      </w:pPr>
      <w:r>
        <w:t>Deep-learning approaches have been explored because BGP telemetry is sequential, high-volume, and potentially high dimensional. Recurrent neural networks and long short-term memory models can learn temporal dependencies from routing sequences, while representation-learning and generative approaches have been applied to broader time-series anomaly-detection problems (Niu et al., 2020). BGP-specific research has likewise investigated recurrent and temporal architectures for routing-security and anomaly-analysis tasks.</w:t>
      </w:r>
    </w:p>
    <w:p w14:paraId="33D3363A" w14:textId="77777777" w:rsidR="00575F25" w:rsidRDefault="00575F25" w:rsidP="00D66CEA">
      <w:pPr>
        <w:spacing w:line="480" w:lineRule="auto"/>
        <w:ind w:firstLine="720"/>
      </w:pPr>
      <w:r>
        <w:lastRenderedPageBreak/>
        <w:t>Deep models can be advantageous when raw sequence structure contains information that is difficult to summarize through manually engineered features. However, these benefits are accompanied by larger data requirements, additional hyperparameters, greater computational complexity, and often reduced direct interpretability. These tradeoffs are important when the number of independently labeled real-world incidents is modest even though each incident may contain many lower-level routing observations.</w:t>
      </w:r>
    </w:p>
    <w:p w14:paraId="48D40B2A" w14:textId="77777777" w:rsidR="00575F25" w:rsidRDefault="00575F25" w:rsidP="00D66CEA">
      <w:pPr>
        <w:spacing w:line="480" w:lineRule="auto"/>
        <w:ind w:firstLine="720"/>
      </w:pPr>
      <w:r>
        <w:t>An earlier design of this Praxis considered a Temporal Fusion Transformer as a possible modeling component, but that architecture was not retained in the completed experimental pipeline. Deep learning remains relevant to the literature review because it represents an important direction in BGP and time-series research and helps clarify the model-selection rationale. For the available labeled incident corpus, engineered tabular features allowed direct integration of behavioral, CAIDA, and RPKI/ROV information and supported controlled ablation, grouped evaluation, and reproducible model comparison. Deep and streaming sequence models therefore remain important alternatives and future research directions rather than components of the final model.</w:t>
      </w:r>
    </w:p>
    <w:p w14:paraId="145A60F7" w14:textId="77777777" w:rsidR="00C831E6" w:rsidRPr="00C831E6" w:rsidRDefault="00C831E6" w:rsidP="00C831E6">
      <w:pPr>
        <w:autoSpaceDE w:val="0"/>
        <w:autoSpaceDN w:val="0"/>
        <w:adjustRightInd w:val="0"/>
        <w:spacing w:after="0" w:line="480" w:lineRule="auto"/>
        <w:rPr>
          <w:b/>
          <w:bCs/>
        </w:rPr>
      </w:pPr>
    </w:p>
    <w:p w14:paraId="2E32ECF4" w14:textId="77777777" w:rsidR="003C106C" w:rsidRDefault="001237CF">
      <w:pPr>
        <w:pStyle w:val="ListParagraph"/>
        <w:numPr>
          <w:ilvl w:val="0"/>
          <w:numId w:val="16"/>
        </w:numPr>
        <w:autoSpaceDE w:val="0"/>
        <w:autoSpaceDN w:val="0"/>
        <w:adjustRightInd w:val="0"/>
        <w:spacing w:after="0" w:line="480" w:lineRule="auto"/>
        <w:rPr>
          <w:b/>
          <w:bCs/>
        </w:rPr>
      </w:pPr>
      <w:r w:rsidRPr="001237CF">
        <w:rPr>
          <w:b/>
          <w:bCs/>
        </w:rPr>
        <w:t xml:space="preserve">Graph Neural Networks </w:t>
      </w:r>
    </w:p>
    <w:p w14:paraId="2171244E" w14:textId="77777777" w:rsidR="00575F25" w:rsidRDefault="00575F25" w:rsidP="00D66CEA">
      <w:pPr>
        <w:spacing w:line="480" w:lineRule="auto"/>
        <w:ind w:firstLine="720"/>
      </w:pPr>
      <w:r>
        <w:t xml:space="preserve">Graph-based learning is a natural extension of BGP research because interdomain routing is inherently relational. Autonomous Systems can be represented as nodes, observed adjacencies as edges, and routing events as changes in paths or graph attributes over time. Hoarau et al. (2021) examined graph representations for BGP machine-learning research, while Peng et al. (2021) applied graph-attention techniques to capture </w:t>
      </w:r>
      <w:r>
        <w:lastRenderedPageBreak/>
        <w:t>structural and temporal relationships. Other studies have explored graph neural networks and topology-derived features for BGP anomaly analysis.</w:t>
      </w:r>
    </w:p>
    <w:p w14:paraId="0C8A83BB" w14:textId="77777777" w:rsidR="00575F25" w:rsidRDefault="00575F25" w:rsidP="00D66CEA">
      <w:pPr>
        <w:spacing w:line="480" w:lineRule="auto"/>
        <w:ind w:firstLine="720"/>
      </w:pPr>
      <w:r>
        <w:t>More recent work has moved toward direct use of Internet topology and graph-derived representations. Latif-Martínez et al. (2025) examine approaches that reduce dependence on manually curated BGP message features, while route-leak research has also used graph robustness, centrality, and relationship-oriented measurements before applying machine-learning models (Shen et al., 2024). These studies demonstrate that topology contains discriminatory information beyond simple path length or UPDATE volume.</w:t>
      </w:r>
    </w:p>
    <w:p w14:paraId="38EC43AC" w14:textId="77777777" w:rsidR="00575F25" w:rsidRDefault="00575F25" w:rsidP="00D66CEA">
      <w:pPr>
        <w:spacing w:line="480" w:lineRule="auto"/>
        <w:ind w:firstLine="720"/>
      </w:pPr>
      <w:r>
        <w:t>Graph models, however, are not the only means of incorporating relational information. The present study represents AS relationships, relationship composition, and valley-free behavior explicitly as CAIDA-derived tabular features. This approach sacrifices some representational richness but provides a reproducible representation that can be combined directly with behavioral and RPKI/ROV features. Graph neural networks therefore motivate the importance of relational structure, while the final methodology uses an engineered policy-aware representation better matched to the available labeled corpus and experimental design.</w:t>
      </w:r>
    </w:p>
    <w:p w14:paraId="4CC13F71" w14:textId="77777777" w:rsidR="00C831E6" w:rsidRPr="00C831E6" w:rsidRDefault="00C831E6" w:rsidP="00C831E6">
      <w:pPr>
        <w:autoSpaceDE w:val="0"/>
        <w:autoSpaceDN w:val="0"/>
        <w:adjustRightInd w:val="0"/>
        <w:spacing w:after="0" w:line="480" w:lineRule="auto"/>
        <w:rPr>
          <w:b/>
          <w:bCs/>
        </w:rPr>
      </w:pPr>
    </w:p>
    <w:p w14:paraId="4078671A" w14:textId="22B0DE1E" w:rsidR="00C831E6" w:rsidRDefault="001237CF" w:rsidP="00575F25">
      <w:pPr>
        <w:pStyle w:val="ListParagraph"/>
        <w:numPr>
          <w:ilvl w:val="0"/>
          <w:numId w:val="16"/>
        </w:numPr>
        <w:autoSpaceDE w:val="0"/>
        <w:autoSpaceDN w:val="0"/>
        <w:adjustRightInd w:val="0"/>
        <w:spacing w:after="0" w:line="480" w:lineRule="auto"/>
        <w:rPr>
          <w:b/>
          <w:bCs/>
        </w:rPr>
      </w:pPr>
      <w:r w:rsidRPr="003C106C">
        <w:rPr>
          <w:b/>
          <w:bCs/>
        </w:rPr>
        <w:t>Explainable AI (SHAP)</w:t>
      </w:r>
    </w:p>
    <w:p w14:paraId="0D59A67B" w14:textId="77777777" w:rsidR="00575F25" w:rsidRDefault="00575F25" w:rsidP="00D66CEA">
      <w:pPr>
        <w:spacing w:line="480" w:lineRule="auto"/>
        <w:ind w:firstLine="720"/>
      </w:pPr>
      <w:r>
        <w:t xml:space="preserve">Interpretability is important when machine-learning outputs are intended to support network operations. Network engineers need to understand whether a model's behavior is consistent with technically plausible routing evidence rather than relying only on aggregate predictive accuracy. Feature-attribution methods such as SHAP provide one </w:t>
      </w:r>
      <w:r>
        <w:lastRenderedPageBreak/>
        <w:t>mechanism for estimating how input variables influence model predictions, and recent BGP anomaly research has increasingly incorporated explainability and feature-importance analysis (Kyryk et al., 2025).</w:t>
      </w:r>
    </w:p>
    <w:p w14:paraId="435478C7" w14:textId="77777777" w:rsidR="00575F25" w:rsidRDefault="00575F25" w:rsidP="00D66CEA">
      <w:pPr>
        <w:spacing w:line="480" w:lineRule="auto"/>
        <w:ind w:firstLine="720"/>
      </w:pPr>
      <w:r>
        <w:t>SHAP is based on Shapley values from cooperative game theory and can provide both local and global feature-attribution summaries. Tree-based models are particularly compatible with efficient SHAP implementations. However, feature attribution should not be interpreted as proof that a feature caused the underlying routing incident. A high attribution value indicates that a variable influenced the model's prediction under the learned data distribution; it does not establish real-world causality.</w:t>
      </w:r>
    </w:p>
    <w:p w14:paraId="1AAA37B2" w14:textId="77777777" w:rsidR="00575F25" w:rsidRDefault="00575F25" w:rsidP="00D66CEA">
      <w:pPr>
        <w:spacing w:line="480" w:lineRule="auto"/>
        <w:ind w:firstLine="720"/>
      </w:pPr>
      <w:r>
        <w:t>In the present Praxis, the principal completed evidence for feature contribution comes from controlled feature-variant and feature-family ablation experiments. These experiments evaluate how predictive performance changes when CAIDA, RPKI/ROV, or specific behavioral feature families are included or removed. This provides direct empirical evidence about the contribution of feature groups to classification performance. SHAP remains a relevant post-hoc explainability technique and a potential extension for the final frozen model, but it is not required to support the completed feature-contribution findings reported in this study.</w:t>
      </w:r>
    </w:p>
    <w:p w14:paraId="72C992AE" w14:textId="77777777" w:rsidR="00575F25" w:rsidRPr="00575F25" w:rsidRDefault="00575F25" w:rsidP="00575F25">
      <w:pPr>
        <w:autoSpaceDE w:val="0"/>
        <w:autoSpaceDN w:val="0"/>
        <w:adjustRightInd w:val="0"/>
        <w:spacing w:after="0" w:line="480" w:lineRule="auto"/>
        <w:rPr>
          <w:b/>
          <w:bCs/>
        </w:rPr>
      </w:pPr>
    </w:p>
    <w:p w14:paraId="1FDE2D56" w14:textId="77777777" w:rsidR="00CD2B8C" w:rsidRDefault="00CD2B8C" w:rsidP="00C831E6">
      <w:pPr>
        <w:spacing w:line="480" w:lineRule="auto"/>
        <w:ind w:firstLine="720"/>
      </w:pPr>
    </w:p>
    <w:p w14:paraId="04BB6CB8" w14:textId="77777777" w:rsidR="00575F25" w:rsidRDefault="00575F25" w:rsidP="00C831E6">
      <w:pPr>
        <w:spacing w:line="480" w:lineRule="auto"/>
        <w:ind w:firstLine="720"/>
      </w:pPr>
    </w:p>
    <w:p w14:paraId="1AC92F12" w14:textId="77777777" w:rsidR="00575F25" w:rsidRDefault="00575F25" w:rsidP="00C831E6">
      <w:pPr>
        <w:spacing w:line="480" w:lineRule="auto"/>
        <w:ind w:firstLine="720"/>
      </w:pPr>
    </w:p>
    <w:p w14:paraId="5AEDCF0D" w14:textId="77777777" w:rsidR="00575F25" w:rsidRDefault="00575F25" w:rsidP="00C831E6">
      <w:pPr>
        <w:spacing w:line="480" w:lineRule="auto"/>
        <w:ind w:firstLine="720"/>
      </w:pPr>
    </w:p>
    <w:p w14:paraId="7D6B7482" w14:textId="77777777" w:rsidR="00575F25" w:rsidRDefault="00575F25" w:rsidP="00D66CEA">
      <w:pPr>
        <w:spacing w:line="480" w:lineRule="auto"/>
      </w:pPr>
    </w:p>
    <w:p w14:paraId="359BBDEA" w14:textId="77777777" w:rsidR="00CD2B8C" w:rsidRDefault="00CD2B8C" w:rsidP="00C831E6">
      <w:pPr>
        <w:spacing w:line="480" w:lineRule="auto"/>
        <w:ind w:firstLine="720"/>
      </w:pPr>
    </w:p>
    <w:p w14:paraId="74E16097" w14:textId="190F7100" w:rsidR="00CD2B8C" w:rsidRPr="00CD2B8C" w:rsidRDefault="00A1329A" w:rsidP="00A1329A">
      <w:pPr>
        <w:pStyle w:val="Caption"/>
        <w:rPr>
          <w:b/>
          <w:bCs/>
        </w:rPr>
      </w:pPr>
      <w:bookmarkStart w:id="37" w:name="_Toc237189922"/>
      <w:r>
        <w:t xml:space="preserve">Table 2. </w:t>
      </w:r>
      <w:r>
        <w:fldChar w:fldCharType="begin"/>
      </w:r>
      <w:r>
        <w:instrText xml:space="preserve"> SEQ Table_2. \* ARABIC </w:instrText>
      </w:r>
      <w:r>
        <w:fldChar w:fldCharType="separate"/>
      </w:r>
      <w:r>
        <w:rPr>
          <w:noProof/>
        </w:rPr>
        <w:t>6</w:t>
      </w:r>
      <w:r>
        <w:fldChar w:fldCharType="end"/>
      </w:r>
      <w:r w:rsidR="00575F25">
        <w:t xml:space="preserve"> </w:t>
      </w:r>
      <w:bookmarkEnd w:id="37"/>
      <w:r w:rsidR="00575F25" w:rsidRPr="00575F25">
        <w:t>Literature-Based Justification of Model Families and Their Role in the Study</w:t>
      </w:r>
    </w:p>
    <w:tbl>
      <w:tblPr>
        <w:tblStyle w:val="TableGrid"/>
        <w:tblW w:w="9985" w:type="dxa"/>
        <w:jc w:val="center"/>
        <w:tblLook w:val="04A0" w:firstRow="1" w:lastRow="0" w:firstColumn="1" w:lastColumn="0" w:noHBand="0" w:noVBand="1"/>
      </w:tblPr>
      <w:tblGrid>
        <w:gridCol w:w="1568"/>
        <w:gridCol w:w="2567"/>
        <w:gridCol w:w="2430"/>
        <w:gridCol w:w="3420"/>
      </w:tblGrid>
      <w:tr w:rsidR="00575F25" w14:paraId="5E85FA4D" w14:textId="77777777" w:rsidTr="00575F25">
        <w:trPr>
          <w:cantSplit/>
          <w:jc w:val="center"/>
        </w:trPr>
        <w:tc>
          <w:tcPr>
            <w:tcW w:w="1568" w:type="dxa"/>
            <w:vAlign w:val="center"/>
          </w:tcPr>
          <w:p w14:paraId="289DBCBB" w14:textId="77777777" w:rsidR="00575F25" w:rsidRDefault="00575F25" w:rsidP="003478BE">
            <w:r>
              <w:rPr>
                <w:b/>
                <w:sz w:val="17"/>
              </w:rPr>
              <w:t>Model family / method</w:t>
            </w:r>
          </w:p>
        </w:tc>
        <w:tc>
          <w:tcPr>
            <w:tcW w:w="2567" w:type="dxa"/>
            <w:vAlign w:val="center"/>
          </w:tcPr>
          <w:p w14:paraId="465E2747" w14:textId="77777777" w:rsidR="00575F25" w:rsidRDefault="00575F25" w:rsidP="003478BE">
            <w:r>
              <w:rPr>
                <w:b/>
                <w:sz w:val="17"/>
              </w:rPr>
              <w:t>Fit to BGP problem</w:t>
            </w:r>
          </w:p>
        </w:tc>
        <w:tc>
          <w:tcPr>
            <w:tcW w:w="2430" w:type="dxa"/>
            <w:vAlign w:val="center"/>
          </w:tcPr>
          <w:p w14:paraId="2515A45D" w14:textId="77777777" w:rsidR="00575F25" w:rsidRDefault="00575F25" w:rsidP="003478BE">
            <w:r>
              <w:rPr>
                <w:b/>
                <w:sz w:val="17"/>
              </w:rPr>
              <w:t>Interpretability</w:t>
            </w:r>
          </w:p>
        </w:tc>
        <w:tc>
          <w:tcPr>
            <w:tcW w:w="3420" w:type="dxa"/>
            <w:vAlign w:val="center"/>
          </w:tcPr>
          <w:p w14:paraId="4A4F47E5" w14:textId="77777777" w:rsidR="00575F25" w:rsidRDefault="00575F25" w:rsidP="003478BE">
            <w:r>
              <w:rPr>
                <w:b/>
                <w:sz w:val="17"/>
              </w:rPr>
              <w:t>Role in this Praxis</w:t>
            </w:r>
          </w:p>
        </w:tc>
      </w:tr>
      <w:tr w:rsidR="00575F25" w14:paraId="20438015" w14:textId="77777777" w:rsidTr="00575F25">
        <w:trPr>
          <w:cantSplit/>
          <w:jc w:val="center"/>
        </w:trPr>
        <w:tc>
          <w:tcPr>
            <w:tcW w:w="1568" w:type="dxa"/>
          </w:tcPr>
          <w:p w14:paraId="54E03B35" w14:textId="77777777" w:rsidR="00575F25" w:rsidRDefault="00575F25" w:rsidP="003478BE">
            <w:r>
              <w:rPr>
                <w:sz w:val="16"/>
              </w:rPr>
              <w:t>Statistical / robust methods</w:t>
            </w:r>
          </w:p>
        </w:tc>
        <w:tc>
          <w:tcPr>
            <w:tcW w:w="2567" w:type="dxa"/>
          </w:tcPr>
          <w:p w14:paraId="394C34EC" w14:textId="77777777" w:rsidR="00575F25" w:rsidRDefault="00575F25" w:rsidP="003478BE">
            <w:r>
              <w:rPr>
                <w:sz w:val="16"/>
              </w:rPr>
              <w:t>Useful for burst, ratio, distribution-shift, and temporal-deviation measurements.</w:t>
            </w:r>
          </w:p>
        </w:tc>
        <w:tc>
          <w:tcPr>
            <w:tcW w:w="2430" w:type="dxa"/>
          </w:tcPr>
          <w:p w14:paraId="3B972551" w14:textId="77777777" w:rsidR="00575F25" w:rsidRDefault="00575F25" w:rsidP="003478BE">
            <w:r>
              <w:rPr>
                <w:sz w:val="16"/>
              </w:rPr>
              <w:t>Generally high for engineered statistics.</w:t>
            </w:r>
          </w:p>
        </w:tc>
        <w:tc>
          <w:tcPr>
            <w:tcW w:w="3420" w:type="dxa"/>
          </w:tcPr>
          <w:p w14:paraId="307F5743" w14:textId="77777777" w:rsidR="00575F25" w:rsidRDefault="00575F25" w:rsidP="003478BE">
            <w:r>
              <w:rPr>
                <w:sz w:val="16"/>
              </w:rPr>
              <w:t>Motivates behavioral feature construction and provides conceptual baselines; not the final classifier.</w:t>
            </w:r>
          </w:p>
        </w:tc>
      </w:tr>
      <w:tr w:rsidR="00575F25" w14:paraId="514D9D78" w14:textId="77777777" w:rsidTr="00575F25">
        <w:trPr>
          <w:cantSplit/>
          <w:jc w:val="center"/>
        </w:trPr>
        <w:tc>
          <w:tcPr>
            <w:tcW w:w="1568" w:type="dxa"/>
          </w:tcPr>
          <w:p w14:paraId="589557D4" w14:textId="77777777" w:rsidR="00575F25" w:rsidRDefault="00575F25" w:rsidP="003478BE">
            <w:r>
              <w:rPr>
                <w:sz w:val="16"/>
              </w:rPr>
              <w:t>Random Forest</w:t>
            </w:r>
          </w:p>
        </w:tc>
        <w:tc>
          <w:tcPr>
            <w:tcW w:w="2567" w:type="dxa"/>
          </w:tcPr>
          <w:p w14:paraId="745754AD" w14:textId="77777777" w:rsidR="00575F25" w:rsidRDefault="00575F25" w:rsidP="003478BE">
            <w:r>
              <w:rPr>
                <w:sz w:val="16"/>
              </w:rPr>
              <w:t>Strong for nonlinear relationships in structured tabular feature sets and modest independent incident counts.</w:t>
            </w:r>
          </w:p>
        </w:tc>
        <w:tc>
          <w:tcPr>
            <w:tcW w:w="2430" w:type="dxa"/>
          </w:tcPr>
          <w:p w14:paraId="555869EE" w14:textId="77777777" w:rsidR="00575F25" w:rsidRDefault="00575F25" w:rsidP="003478BE">
            <w:r>
              <w:rPr>
                <w:sz w:val="16"/>
              </w:rPr>
              <w:t>Comparatively high; feature effects can be examined through importance or post-hoc methods.</w:t>
            </w:r>
          </w:p>
        </w:tc>
        <w:tc>
          <w:tcPr>
            <w:tcW w:w="3420" w:type="dxa"/>
          </w:tcPr>
          <w:p w14:paraId="3BE4BDAE" w14:textId="77777777" w:rsidR="00575F25" w:rsidRDefault="00575F25" w:rsidP="003478BE">
            <w:r>
              <w:rPr>
                <w:sz w:val="16"/>
              </w:rPr>
              <w:t>Used extensively as a baseline, hierarchical comparator, and tuned alternative; ultimately not selected as the final architecture.</w:t>
            </w:r>
          </w:p>
        </w:tc>
      </w:tr>
      <w:tr w:rsidR="00575F25" w14:paraId="65C34AC7" w14:textId="77777777" w:rsidTr="00575F25">
        <w:trPr>
          <w:cantSplit/>
          <w:jc w:val="center"/>
        </w:trPr>
        <w:tc>
          <w:tcPr>
            <w:tcW w:w="1568" w:type="dxa"/>
          </w:tcPr>
          <w:p w14:paraId="299ED598" w14:textId="77777777" w:rsidR="00575F25" w:rsidRDefault="00575F25" w:rsidP="003478BE">
            <w:r>
              <w:rPr>
                <w:sz w:val="16"/>
              </w:rPr>
              <w:t>XGBoost</w:t>
            </w:r>
          </w:p>
        </w:tc>
        <w:tc>
          <w:tcPr>
            <w:tcW w:w="2567" w:type="dxa"/>
          </w:tcPr>
          <w:p w14:paraId="4D74E942" w14:textId="77777777" w:rsidR="00575F25" w:rsidRDefault="00575F25" w:rsidP="003478BE">
            <w:r>
              <w:rPr>
                <w:sz w:val="16"/>
              </w:rPr>
              <w:t>Strong high-performance learner for nonlinear tabular classification and interaction among heterogeneous feature groups.</w:t>
            </w:r>
          </w:p>
        </w:tc>
        <w:tc>
          <w:tcPr>
            <w:tcW w:w="2430" w:type="dxa"/>
          </w:tcPr>
          <w:p w14:paraId="192555EE" w14:textId="77777777" w:rsidR="00575F25" w:rsidRDefault="00575F25" w:rsidP="003478BE">
            <w:r>
              <w:rPr>
                <w:sz w:val="16"/>
              </w:rPr>
              <w:t>Moderate to high with feature attribution and ablation support.</w:t>
            </w:r>
          </w:p>
        </w:tc>
        <w:tc>
          <w:tcPr>
            <w:tcW w:w="3420" w:type="dxa"/>
          </w:tcPr>
          <w:p w14:paraId="485E53D7" w14:textId="77777777" w:rsidR="00575F25" w:rsidRDefault="00575F25" w:rsidP="003478BE">
            <w:r>
              <w:rPr>
                <w:sz w:val="16"/>
              </w:rPr>
              <w:t>Selected as the final Level-1 and Level-2 model family after controlled RF/XGBoost comparison, refinement, and stability analysis.</w:t>
            </w:r>
          </w:p>
        </w:tc>
      </w:tr>
      <w:tr w:rsidR="00575F25" w14:paraId="667798C6" w14:textId="77777777" w:rsidTr="00575F25">
        <w:trPr>
          <w:cantSplit/>
          <w:jc w:val="center"/>
        </w:trPr>
        <w:tc>
          <w:tcPr>
            <w:tcW w:w="1568" w:type="dxa"/>
          </w:tcPr>
          <w:p w14:paraId="10188ECF" w14:textId="77777777" w:rsidR="00575F25" w:rsidRDefault="00575F25" w:rsidP="003478BE">
            <w:r>
              <w:rPr>
                <w:sz w:val="16"/>
              </w:rPr>
              <w:t>Incident-level stacking</w:t>
            </w:r>
          </w:p>
        </w:tc>
        <w:tc>
          <w:tcPr>
            <w:tcW w:w="2567" w:type="dxa"/>
          </w:tcPr>
          <w:p w14:paraId="192B5EDD" w14:textId="77777777" w:rsidR="00575F25" w:rsidRDefault="00575F25" w:rsidP="003478BE">
            <w:r>
              <w:rPr>
                <w:sz w:val="16"/>
              </w:rPr>
              <w:t>Combines multiple window-level predictions and captures confidence, disagreement, distributional, and temporal incident structure.</w:t>
            </w:r>
          </w:p>
        </w:tc>
        <w:tc>
          <w:tcPr>
            <w:tcW w:w="2430" w:type="dxa"/>
          </w:tcPr>
          <w:p w14:paraId="2FE2F896" w14:textId="77777777" w:rsidR="00575F25" w:rsidRDefault="00575F25" w:rsidP="003478BE">
            <w:r>
              <w:rPr>
                <w:sz w:val="16"/>
              </w:rPr>
              <w:t>Meta-features can be explicitly defined and audited; architecture requires leakage-safe construction.</w:t>
            </w:r>
          </w:p>
        </w:tc>
        <w:tc>
          <w:tcPr>
            <w:tcW w:w="3420" w:type="dxa"/>
          </w:tcPr>
          <w:p w14:paraId="31676417" w14:textId="77777777" w:rsidR="00575F25" w:rsidRDefault="00575F25" w:rsidP="003478BE">
            <w:r>
              <w:rPr>
                <w:sz w:val="16"/>
              </w:rPr>
              <w:t>Central final architecture: window-level XGBoost outputs are aggregated into incident-level meta-features and classified/ranked by a second XGBoost model.</w:t>
            </w:r>
          </w:p>
        </w:tc>
      </w:tr>
      <w:tr w:rsidR="00575F25" w14:paraId="2832FB6E" w14:textId="77777777" w:rsidTr="00575F25">
        <w:trPr>
          <w:cantSplit/>
          <w:jc w:val="center"/>
        </w:trPr>
        <w:tc>
          <w:tcPr>
            <w:tcW w:w="1568" w:type="dxa"/>
          </w:tcPr>
          <w:p w14:paraId="152CDCA4" w14:textId="77777777" w:rsidR="00575F25" w:rsidRDefault="00575F25" w:rsidP="003478BE">
            <w:r>
              <w:rPr>
                <w:sz w:val="16"/>
              </w:rPr>
              <w:t>Deep learning / sequence models</w:t>
            </w:r>
          </w:p>
        </w:tc>
        <w:tc>
          <w:tcPr>
            <w:tcW w:w="2567" w:type="dxa"/>
          </w:tcPr>
          <w:p w14:paraId="75194AF4" w14:textId="77777777" w:rsidR="00575F25" w:rsidRDefault="00575F25" w:rsidP="003478BE">
            <w:r>
              <w:rPr>
                <w:sz w:val="16"/>
              </w:rPr>
              <w:t>Potentially strong when large labeled sequential datasets and raw temporal structure are available.</w:t>
            </w:r>
          </w:p>
        </w:tc>
        <w:tc>
          <w:tcPr>
            <w:tcW w:w="2430" w:type="dxa"/>
          </w:tcPr>
          <w:p w14:paraId="665D6880" w14:textId="77777777" w:rsidR="00575F25" w:rsidRDefault="00575F25" w:rsidP="003478BE">
            <w:r>
              <w:rPr>
                <w:sz w:val="16"/>
              </w:rPr>
              <w:t>Generally lower or model-dependent.</w:t>
            </w:r>
          </w:p>
        </w:tc>
        <w:tc>
          <w:tcPr>
            <w:tcW w:w="3420" w:type="dxa"/>
          </w:tcPr>
          <w:p w14:paraId="287EEC10" w14:textId="77777777" w:rsidR="00575F25" w:rsidRDefault="00575F25" w:rsidP="003478BE">
            <w:r>
              <w:rPr>
                <w:sz w:val="16"/>
              </w:rPr>
              <w:t>Reviewed and considered during earlier design, but not retained in the completed architecture; relevant to future work.</w:t>
            </w:r>
          </w:p>
        </w:tc>
      </w:tr>
      <w:tr w:rsidR="00575F25" w14:paraId="1EACC9E5" w14:textId="77777777" w:rsidTr="00575F25">
        <w:trPr>
          <w:cantSplit/>
          <w:jc w:val="center"/>
        </w:trPr>
        <w:tc>
          <w:tcPr>
            <w:tcW w:w="1568" w:type="dxa"/>
          </w:tcPr>
          <w:p w14:paraId="46E467BA" w14:textId="77777777" w:rsidR="00575F25" w:rsidRDefault="00575F25" w:rsidP="003478BE">
            <w:r>
              <w:rPr>
                <w:sz w:val="16"/>
              </w:rPr>
              <w:t>Graph neural networks / topology models</w:t>
            </w:r>
          </w:p>
        </w:tc>
        <w:tc>
          <w:tcPr>
            <w:tcW w:w="2567" w:type="dxa"/>
          </w:tcPr>
          <w:p w14:paraId="436C3053" w14:textId="77777777" w:rsidR="00575F25" w:rsidRDefault="00575F25" w:rsidP="003478BE">
            <w:r>
              <w:rPr>
                <w:sz w:val="16"/>
              </w:rPr>
              <w:t>Strong for relational structure, AS topology, and dependencies not captured by simple counts.</w:t>
            </w:r>
          </w:p>
        </w:tc>
        <w:tc>
          <w:tcPr>
            <w:tcW w:w="2430" w:type="dxa"/>
          </w:tcPr>
          <w:p w14:paraId="2886AD41" w14:textId="77777777" w:rsidR="00575F25" w:rsidRDefault="00575F25" w:rsidP="003478BE">
            <w:r>
              <w:rPr>
                <w:sz w:val="16"/>
              </w:rPr>
              <w:t>Moderate to low depending on representation.</w:t>
            </w:r>
          </w:p>
        </w:tc>
        <w:tc>
          <w:tcPr>
            <w:tcW w:w="3420" w:type="dxa"/>
          </w:tcPr>
          <w:p w14:paraId="51B16CEE" w14:textId="77777777" w:rsidR="00575F25" w:rsidRDefault="00575F25" w:rsidP="003478BE">
            <w:r>
              <w:rPr>
                <w:sz w:val="16"/>
              </w:rPr>
              <w:t>Motivates relationship-aware modeling; not used directly because the study encodes CAIDA relationship and valley-free context as engineered features.</w:t>
            </w:r>
          </w:p>
        </w:tc>
      </w:tr>
      <w:tr w:rsidR="00575F25" w14:paraId="14F9FC51" w14:textId="77777777" w:rsidTr="00575F25">
        <w:trPr>
          <w:cantSplit/>
          <w:jc w:val="center"/>
        </w:trPr>
        <w:tc>
          <w:tcPr>
            <w:tcW w:w="1568" w:type="dxa"/>
          </w:tcPr>
          <w:p w14:paraId="65CA0B17" w14:textId="77777777" w:rsidR="00575F25" w:rsidRDefault="00575F25" w:rsidP="003478BE">
            <w:r>
              <w:rPr>
                <w:sz w:val="16"/>
              </w:rPr>
              <w:t>SHAP / post-hoc explanation</w:t>
            </w:r>
          </w:p>
        </w:tc>
        <w:tc>
          <w:tcPr>
            <w:tcW w:w="2567" w:type="dxa"/>
          </w:tcPr>
          <w:p w14:paraId="13185457" w14:textId="77777777" w:rsidR="00575F25" w:rsidRDefault="00575F25" w:rsidP="003478BE">
            <w:r>
              <w:rPr>
                <w:sz w:val="16"/>
              </w:rPr>
              <w:t>Explains model predictions rather than serving as a classifier.</w:t>
            </w:r>
          </w:p>
        </w:tc>
        <w:tc>
          <w:tcPr>
            <w:tcW w:w="2430" w:type="dxa"/>
          </w:tcPr>
          <w:p w14:paraId="27683F0F" w14:textId="77777777" w:rsidR="00575F25" w:rsidRDefault="00575F25" w:rsidP="003478BE">
            <w:r>
              <w:rPr>
                <w:sz w:val="16"/>
              </w:rPr>
              <w:t>High for feature-attribution interpretation when applied appropriately.</w:t>
            </w:r>
          </w:p>
        </w:tc>
        <w:tc>
          <w:tcPr>
            <w:tcW w:w="3420" w:type="dxa"/>
          </w:tcPr>
          <w:p w14:paraId="6547F7CA" w14:textId="77777777" w:rsidR="00575F25" w:rsidRDefault="00575F25" w:rsidP="003478BE">
            <w:r>
              <w:rPr>
                <w:sz w:val="16"/>
              </w:rPr>
              <w:t>Relevant post-hoc explainability method, but final feature-contribution conclusions currently rely primarily on controlled ablation rather than final-model SHAP.</w:t>
            </w:r>
          </w:p>
        </w:tc>
      </w:tr>
    </w:tbl>
    <w:p w14:paraId="3F5223EF" w14:textId="77777777" w:rsidR="00CD2B8C" w:rsidRDefault="00CD2B8C" w:rsidP="00C831E6">
      <w:pPr>
        <w:autoSpaceDE w:val="0"/>
        <w:autoSpaceDN w:val="0"/>
        <w:adjustRightInd w:val="0"/>
        <w:spacing w:after="0" w:line="480" w:lineRule="auto"/>
        <w:rPr>
          <w:b/>
          <w:bCs/>
        </w:rPr>
      </w:pPr>
    </w:p>
    <w:p w14:paraId="1D69F06B" w14:textId="77777777" w:rsidR="00CD2B8C" w:rsidRDefault="00CD2B8C" w:rsidP="00C831E6">
      <w:pPr>
        <w:autoSpaceDE w:val="0"/>
        <w:autoSpaceDN w:val="0"/>
        <w:adjustRightInd w:val="0"/>
        <w:spacing w:after="0" w:line="480" w:lineRule="auto"/>
        <w:rPr>
          <w:b/>
          <w:bCs/>
        </w:rPr>
      </w:pPr>
    </w:p>
    <w:p w14:paraId="4C9C0564" w14:textId="77777777" w:rsidR="00D66CEA" w:rsidRDefault="00D66CEA" w:rsidP="00C831E6">
      <w:pPr>
        <w:autoSpaceDE w:val="0"/>
        <w:autoSpaceDN w:val="0"/>
        <w:adjustRightInd w:val="0"/>
        <w:spacing w:after="0" w:line="480" w:lineRule="auto"/>
        <w:rPr>
          <w:b/>
          <w:bCs/>
        </w:rPr>
      </w:pPr>
    </w:p>
    <w:p w14:paraId="277E0A49" w14:textId="77777777" w:rsidR="00D66CEA" w:rsidRDefault="00D66CEA" w:rsidP="00C831E6">
      <w:pPr>
        <w:autoSpaceDE w:val="0"/>
        <w:autoSpaceDN w:val="0"/>
        <w:adjustRightInd w:val="0"/>
        <w:spacing w:after="0" w:line="480" w:lineRule="auto"/>
        <w:rPr>
          <w:b/>
          <w:bCs/>
        </w:rPr>
      </w:pPr>
    </w:p>
    <w:p w14:paraId="63746829" w14:textId="77777777" w:rsidR="00D66CEA" w:rsidRDefault="00D66CEA" w:rsidP="00C831E6">
      <w:pPr>
        <w:autoSpaceDE w:val="0"/>
        <w:autoSpaceDN w:val="0"/>
        <w:adjustRightInd w:val="0"/>
        <w:spacing w:after="0" w:line="480" w:lineRule="auto"/>
        <w:rPr>
          <w:b/>
          <w:bCs/>
        </w:rPr>
      </w:pPr>
    </w:p>
    <w:p w14:paraId="6657B5C6" w14:textId="77777777" w:rsidR="00D66CEA" w:rsidRPr="00C831E6" w:rsidRDefault="00D66CEA" w:rsidP="00C831E6">
      <w:pPr>
        <w:autoSpaceDE w:val="0"/>
        <w:autoSpaceDN w:val="0"/>
        <w:adjustRightInd w:val="0"/>
        <w:spacing w:after="0" w:line="480" w:lineRule="auto"/>
        <w:rPr>
          <w:b/>
          <w:bCs/>
        </w:rPr>
      </w:pPr>
    </w:p>
    <w:p w14:paraId="4F11DE5A" w14:textId="68EB1F86" w:rsidR="00D66CEA" w:rsidRDefault="001237CF" w:rsidP="00D66CEA">
      <w:pPr>
        <w:pStyle w:val="Heading2"/>
        <w:keepNext w:val="0"/>
        <w:keepLines w:val="0"/>
        <w:numPr>
          <w:ilvl w:val="0"/>
          <w:numId w:val="5"/>
        </w:numPr>
        <w:spacing w:before="0" w:after="0" w:line="480" w:lineRule="auto"/>
        <w:rPr>
          <w:rFonts w:ascii="Times New Roman" w:eastAsia="Calibri" w:hAnsi="Times New Roman" w:cs="Times New Roman"/>
          <w:b/>
          <w:color w:val="auto"/>
          <w:sz w:val="24"/>
          <w:szCs w:val="24"/>
        </w:rPr>
      </w:pPr>
      <w:bookmarkStart w:id="38" w:name="_Toc237184120"/>
      <w:r w:rsidRPr="001237CF">
        <w:rPr>
          <w:rFonts w:ascii="Times New Roman" w:eastAsia="Calibri" w:hAnsi="Times New Roman" w:cs="Times New Roman"/>
          <w:b/>
          <w:color w:val="auto"/>
          <w:sz w:val="24"/>
          <w:szCs w:val="24"/>
        </w:rPr>
        <w:lastRenderedPageBreak/>
        <w:t>Summary of Research Gaps and Study Positioning</w:t>
      </w:r>
      <w:bookmarkEnd w:id="38"/>
    </w:p>
    <w:p w14:paraId="69FB8EF6" w14:textId="77777777" w:rsidR="00D66CEA" w:rsidRDefault="00D66CEA" w:rsidP="00D66CEA">
      <w:pPr>
        <w:spacing w:line="480" w:lineRule="auto"/>
        <w:ind w:firstLine="720"/>
      </w:pPr>
      <w:r>
        <w:t>The reviewed literature demonstrates substantial progress in BGP measurement, routing security, AS-policy inference, anomaly detection, and machine learning. However, important gaps become apparent when these areas are considered together, particularly from the perspective of enterprise incident analysis. These gaps motivate a framework that moves beyond detecting abnormal routing behavior toward integrating multiple sources of routing evidence for incident-level classification and ranking.</w:t>
      </w:r>
    </w:p>
    <w:p w14:paraId="72A860FC" w14:textId="77777777" w:rsidR="00D66CEA" w:rsidRDefault="00D66CEA" w:rsidP="00D66CEA">
      <w:pPr>
        <w:spacing w:line="480" w:lineRule="auto"/>
        <w:ind w:firstLine="720"/>
      </w:pPr>
      <w:r>
        <w:t>The first gap is the continuing separation between anomaly detection and operational incident interpretation. Many systems determine whether routing behavior is unusual, while others specialize in detecting or localizing a particular incident type. Fewer approaches provide a common framework that compares multiple plausible BGP incident classes and produces probability-based rankings that can support an operator's investigation. This distinction is important because an anomaly alert alone does not indicate whether the observed behavior is most consistent with a Hijack, Leak, or Outage.</w:t>
      </w:r>
    </w:p>
    <w:p w14:paraId="409D99C9" w14:textId="77777777" w:rsidR="00D66CEA" w:rsidRDefault="00D66CEA" w:rsidP="00D66CEA">
      <w:pPr>
        <w:spacing w:line="480" w:lineRule="auto"/>
        <w:ind w:firstLine="720"/>
      </w:pPr>
      <w:r>
        <w:t>The second gap is the incomplete integration of routing-security context with machine-learning features. RPKI research has developed methods for measuring ROA coverage, route-origin validity, ROV deployment, and operational behavior (Chung et al., 2019; Li et al., 2023; Qin et al., 2024; Rodday et al., 2024). BGP anomaly research, however, has often emphasized message statistics, path characteristics, or learned representations. This creates an opportunity to evaluate historical RPKI/ROV validation information not merely as a routing-security control, but as contextual evidence that can be combined with behavioral BGP features in a multi-class incident classifier.</w:t>
      </w:r>
    </w:p>
    <w:p w14:paraId="79217F9E" w14:textId="77777777" w:rsidR="00D66CEA" w:rsidRDefault="00D66CEA" w:rsidP="00D66CEA">
      <w:pPr>
        <w:spacing w:line="480" w:lineRule="auto"/>
        <w:ind w:firstLine="720"/>
      </w:pPr>
      <w:r>
        <w:lastRenderedPageBreak/>
        <w:t>The third gap concerns AS-policy semantics. Relationship inference and route-leak research demonstrate that customer-provider and peer-to-peer relationships, valley-free behavior, and local AS relationship patterns can provide useful evidence for identifying abnormal route propagation (Gao, 2001; Luckie et al., 2013; Bagnulo et al., 2022; Xie et al., 2023). These signals are frequently used in leak-specific analysis rather than combined with route-origin validation and general behavioral BGP features within a unified classifier. Evaluating relationship-derived features across Hijack, Leak, and Outage incidents provides a way to determine whether policy semantics contribute beyond their established role in route-leak analysis.</w:t>
      </w:r>
    </w:p>
    <w:p w14:paraId="1529DB2B" w14:textId="77777777" w:rsidR="00D66CEA" w:rsidRDefault="00D66CEA" w:rsidP="00D66CEA">
      <w:pPr>
        <w:spacing w:line="480" w:lineRule="auto"/>
        <w:ind w:firstLine="720"/>
      </w:pPr>
      <w:r>
        <w:t>The fourth gap is methodological reproducibility and generalization across independently labeled real-world incidents. Public BGP archives contain very large numbers of UPDATE observations but comparatively fewer independently labeled routing incidents. This creates a risk that models evaluated at the message or window level may learn characteristics associated with particular incidents rather than patterns that generalize across incidents. Incident-level partitioning, grouped cross-validation, quality gates, feature ablation, and independent evaluation partitions are therefore important for demonstrating that performance reflects generalizable incident characteristics rather than row-level leakage or event-specific artifacts.</w:t>
      </w:r>
    </w:p>
    <w:p w14:paraId="01C9C363" w14:textId="77777777" w:rsidR="00D66CEA" w:rsidRDefault="00D66CEA" w:rsidP="00D66CEA">
      <w:pPr>
        <w:spacing w:line="480" w:lineRule="auto"/>
        <w:ind w:firstLine="720"/>
      </w:pPr>
      <w:r>
        <w:t xml:space="preserve">The fifth gap concerns interpretable evidence for feature contribution. Explainable-AI and feature-importance methods are increasingly used in network and BGP research, but predictive performance alone does not establish which routing-information sources materially improve incident discrimination. For an operationally motivated system, it is useful to determine whether route-origin validation, AS-policy </w:t>
      </w:r>
      <w:r>
        <w:lastRenderedPageBreak/>
        <w:t>context, withdrawal behavior, path instability, peer visibility, and other feature families contribute meaningfully to classification. The present study addresses this need primarily through controlled feature-variant and feature-family ablation, which measures performance changes when specific sources of routing evidence are added or removed. Post-hoc methods such as SHAP remain complementary approaches for future model explanation.</w:t>
      </w:r>
    </w:p>
    <w:p w14:paraId="34595A5F" w14:textId="77777777" w:rsidR="00D66CEA" w:rsidRDefault="00D66CEA" w:rsidP="00D66CEA">
      <w:pPr>
        <w:spacing w:line="480" w:lineRule="auto"/>
        <w:ind w:firstLine="720"/>
      </w:pPr>
      <w:r>
        <w:t>The sixth gap is the balance between model sophistication, available labeled data, and operational reproducibility. Deep-learning and graph-based approaches can learn complex temporal or relational representations from routing data (Peng et al., 2021; Latif-Martínez et al., 2025), but greater architectural complexity does not necessarily provide superior performance for structured tabular data. Broader machine-learning research has shown that tree-based ensemble methods remain highly competitive on many tabular classification problems (Fernández-Delgado et al., 2014; Grinsztajn et al., 2022). Random Forest and gradient-boosted trees are therefore appropriate candidates for a feature space composed of engineered behavioral, AS-relationship, and RPKI/ROV variables (Breiman, 2001; Chen &amp; Guestrin, 2016). This motivates empirical model comparison rather than assuming that the most complex architecture is necessarily the most suitable.</w:t>
      </w:r>
    </w:p>
    <w:p w14:paraId="62ECCB33" w14:textId="77777777" w:rsidR="00D66CEA" w:rsidRDefault="00D66CEA" w:rsidP="00D66CEA">
      <w:pPr>
        <w:spacing w:line="480" w:lineRule="auto"/>
        <w:ind w:firstLine="720"/>
      </w:pPr>
      <w:r>
        <w:t xml:space="preserve">A seventh gap concerns how lower-level BGP observations are transformed into an incident-level decision. Much of the literature evaluates individual observations, fixed windows, or simple aggregate statistics. However, a BGP incident can contain multiple analytical windows whose predictions evolve over time and differ in confidence. Simple averaging can discard information about probability distributions, disagreement, and </w:t>
      </w:r>
      <w:r>
        <w:lastRenderedPageBreak/>
        <w:t>temporal progression. This creates an opportunity to evaluate whether incident-level aggregation and stacked learning can preserve more of the evidence contained across an incident while maintaining leakage-safe separation among independent incidents.</w:t>
      </w:r>
    </w:p>
    <w:p w14:paraId="313C4875" w14:textId="77777777" w:rsidR="00D66CEA" w:rsidRDefault="00D66CEA" w:rsidP="00D66CEA">
      <w:pPr>
        <w:spacing w:line="480" w:lineRule="auto"/>
        <w:ind w:firstLine="720"/>
      </w:pPr>
      <w:r>
        <w:t>This study is positioned at the intersection of these gaps. It constructs a corpus of documented real-world Hijack, Leak, and Outage incidents; derives 44 behavioral features from historical RouteViews UPDATE data; enriches those observations with 14 historical CAIDA AS-relationship features and 16 historical RPKI/ROV features; and evaluates multiple feature variants, imbalance strategies, and machine-learning algorithms. Random Forest and XGBoost are compared empirically, and the final architecture uses XGBoost at both the window and incident levels. Window-level class probabilities are transformed into incident-level distributional, confidence, disagreement, and temporal meta-features, which are then used to produce final classification probabilities and a ranked ordering of the three incident classes.</w:t>
      </w:r>
    </w:p>
    <w:p w14:paraId="70B47DAD" w14:textId="77777777" w:rsidR="00D66CEA" w:rsidRDefault="00D66CEA" w:rsidP="00D66CEA">
      <w:pPr>
        <w:spacing w:line="480" w:lineRule="auto"/>
        <w:ind w:firstLine="720"/>
      </w:pPr>
      <w:r>
        <w:t>The contribution is therefore not a new cryptographic routing protocol, a replacement for specialized hijack or route-leak detectors, or a claim of fully automated root-cause determination. Rather, the Praxis evaluates a reproducible AI-assisted classification and ranking framework that integrates behavioral routing evidence, AS-policy context, and route-origin validation information and determines whether incident-level aggregation can improve the interpretation of observed BGP incidents for enterprise network operations.</w:t>
      </w:r>
    </w:p>
    <w:p w14:paraId="5215802E" w14:textId="77777777" w:rsidR="00D66CEA" w:rsidRDefault="00D66CEA" w:rsidP="00D66CEA">
      <w:pPr>
        <w:spacing w:line="480" w:lineRule="auto"/>
      </w:pPr>
    </w:p>
    <w:p w14:paraId="4CE733EA" w14:textId="77777777" w:rsidR="00D66CEA" w:rsidRDefault="00D66CEA" w:rsidP="00D66CEA">
      <w:pPr>
        <w:spacing w:line="480" w:lineRule="auto"/>
      </w:pPr>
    </w:p>
    <w:p w14:paraId="59B1A775" w14:textId="414D10DE" w:rsidR="00CD2B8C" w:rsidRPr="00CD2B8C" w:rsidRDefault="00A1329A" w:rsidP="00D66CEA">
      <w:pPr>
        <w:pStyle w:val="Caption"/>
        <w:jc w:val="center"/>
        <w:rPr>
          <w:b/>
          <w:bCs/>
        </w:rPr>
      </w:pPr>
      <w:bookmarkStart w:id="39" w:name="_Toc237189923"/>
      <w:r>
        <w:lastRenderedPageBreak/>
        <w:t xml:space="preserve">Table 2. </w:t>
      </w:r>
      <w:r>
        <w:fldChar w:fldCharType="begin"/>
      </w:r>
      <w:r>
        <w:instrText xml:space="preserve"> SEQ Table_2. \* ARABIC </w:instrText>
      </w:r>
      <w:r>
        <w:fldChar w:fldCharType="separate"/>
      </w:r>
      <w:r>
        <w:rPr>
          <w:noProof/>
        </w:rPr>
        <w:t>7</w:t>
      </w:r>
      <w:r>
        <w:fldChar w:fldCharType="end"/>
      </w:r>
      <w:r>
        <w:t xml:space="preserve"> </w:t>
      </w:r>
      <w:r w:rsidRPr="00741B66">
        <w:t>Research gaps and positioning of the present study</w:t>
      </w:r>
      <w:bookmarkEnd w:id="39"/>
    </w:p>
    <w:tbl>
      <w:tblPr>
        <w:tblStyle w:val="TableGrid"/>
        <w:tblW w:w="10165" w:type="dxa"/>
        <w:jc w:val="center"/>
        <w:tblLook w:val="04A0" w:firstRow="1" w:lastRow="0" w:firstColumn="1" w:lastColumn="0" w:noHBand="0" w:noVBand="1"/>
      </w:tblPr>
      <w:tblGrid>
        <w:gridCol w:w="2875"/>
        <w:gridCol w:w="3510"/>
        <w:gridCol w:w="3780"/>
      </w:tblGrid>
      <w:tr w:rsidR="00D66CEA" w14:paraId="4E14ECF8" w14:textId="77777777" w:rsidTr="00D66CEA">
        <w:trPr>
          <w:cantSplit/>
          <w:jc w:val="center"/>
        </w:trPr>
        <w:tc>
          <w:tcPr>
            <w:tcW w:w="2875" w:type="dxa"/>
            <w:vAlign w:val="center"/>
          </w:tcPr>
          <w:p w14:paraId="37E2DB99" w14:textId="77777777" w:rsidR="00D66CEA" w:rsidRDefault="00D66CEA" w:rsidP="003478BE">
            <w:r>
              <w:rPr>
                <w:b/>
                <w:sz w:val="18"/>
              </w:rPr>
              <w:t>Gap identified in literature</w:t>
            </w:r>
          </w:p>
        </w:tc>
        <w:tc>
          <w:tcPr>
            <w:tcW w:w="3510" w:type="dxa"/>
            <w:vAlign w:val="center"/>
          </w:tcPr>
          <w:p w14:paraId="150F59A5" w14:textId="77777777" w:rsidR="00D66CEA" w:rsidRDefault="00D66CEA" w:rsidP="003478BE">
            <w:r>
              <w:rPr>
                <w:b/>
                <w:sz w:val="18"/>
              </w:rPr>
              <w:t>Evidence from reviewed work</w:t>
            </w:r>
          </w:p>
        </w:tc>
        <w:tc>
          <w:tcPr>
            <w:tcW w:w="3780" w:type="dxa"/>
            <w:vAlign w:val="center"/>
          </w:tcPr>
          <w:p w14:paraId="08EED959" w14:textId="77777777" w:rsidR="00D66CEA" w:rsidRDefault="00D66CEA" w:rsidP="003478BE">
            <w:r>
              <w:rPr>
                <w:b/>
                <w:sz w:val="18"/>
              </w:rPr>
              <w:t>Study response</w:t>
            </w:r>
          </w:p>
        </w:tc>
      </w:tr>
      <w:tr w:rsidR="00D66CEA" w14:paraId="53227F6F" w14:textId="77777777" w:rsidTr="00D66CEA">
        <w:trPr>
          <w:cantSplit/>
          <w:jc w:val="center"/>
        </w:trPr>
        <w:tc>
          <w:tcPr>
            <w:tcW w:w="2875" w:type="dxa"/>
          </w:tcPr>
          <w:p w14:paraId="13D3C46E" w14:textId="77777777" w:rsidR="00D66CEA" w:rsidRDefault="00D66CEA" w:rsidP="003478BE">
            <w:r>
              <w:rPr>
                <w:sz w:val="17"/>
              </w:rPr>
              <w:t>Detection dominates over multi-class incident ranking</w:t>
            </w:r>
          </w:p>
        </w:tc>
        <w:tc>
          <w:tcPr>
            <w:tcW w:w="3510" w:type="dxa"/>
          </w:tcPr>
          <w:p w14:paraId="3E237DBD" w14:textId="77777777" w:rsidR="00D66CEA" w:rsidRDefault="00D66CEA" w:rsidP="003478BE">
            <w:r>
              <w:rPr>
                <w:sz w:val="17"/>
              </w:rPr>
              <w:t>Many statistical and ML systems identify anomalies or individual class labels; incident-specific systems commonly target one mechanism.</w:t>
            </w:r>
          </w:p>
        </w:tc>
        <w:tc>
          <w:tcPr>
            <w:tcW w:w="3780" w:type="dxa"/>
          </w:tcPr>
          <w:p w14:paraId="729B83F7" w14:textId="77777777" w:rsidR="00D66CEA" w:rsidRDefault="00D66CEA" w:rsidP="003478BE">
            <w:r>
              <w:rPr>
                <w:sz w:val="17"/>
              </w:rPr>
              <w:t>Classify and rank Hijack, Leak, and Outage within a common probability-based incident framework.</w:t>
            </w:r>
          </w:p>
        </w:tc>
      </w:tr>
      <w:tr w:rsidR="00D66CEA" w14:paraId="28B63466" w14:textId="77777777" w:rsidTr="00D66CEA">
        <w:trPr>
          <w:cantSplit/>
          <w:jc w:val="center"/>
        </w:trPr>
        <w:tc>
          <w:tcPr>
            <w:tcW w:w="2875" w:type="dxa"/>
          </w:tcPr>
          <w:p w14:paraId="6D7FA3F5" w14:textId="77777777" w:rsidR="00D66CEA" w:rsidRDefault="00D66CEA" w:rsidP="003478BE">
            <w:r>
              <w:rPr>
                <w:sz w:val="17"/>
              </w:rPr>
              <w:t>RPKI/ROV often studied separately from broader ML feature spaces</w:t>
            </w:r>
          </w:p>
        </w:tc>
        <w:tc>
          <w:tcPr>
            <w:tcW w:w="3510" w:type="dxa"/>
          </w:tcPr>
          <w:p w14:paraId="54C1D7A7" w14:textId="77777777" w:rsidR="00D66CEA" w:rsidRDefault="00D66CEA" w:rsidP="003478BE">
            <w:r>
              <w:rPr>
                <w:sz w:val="17"/>
              </w:rPr>
              <w:t>Routing-security literature emphasizes ROA coverage, validation states, ROV deployment, and enforcement.</w:t>
            </w:r>
          </w:p>
        </w:tc>
        <w:tc>
          <w:tcPr>
            <w:tcW w:w="3780" w:type="dxa"/>
          </w:tcPr>
          <w:p w14:paraId="2B7AFFDB" w14:textId="77777777" w:rsidR="00D66CEA" w:rsidRDefault="00D66CEA" w:rsidP="003478BE">
            <w:r>
              <w:rPr>
                <w:sz w:val="17"/>
              </w:rPr>
              <w:t>Integrate 16 historical RPKI/ROV features with behavioral and AS-relationship evidence and evaluate their contribution through ablation.</w:t>
            </w:r>
          </w:p>
        </w:tc>
      </w:tr>
      <w:tr w:rsidR="00D66CEA" w14:paraId="4A716CEE" w14:textId="77777777" w:rsidTr="00D66CEA">
        <w:trPr>
          <w:cantSplit/>
          <w:jc w:val="center"/>
        </w:trPr>
        <w:tc>
          <w:tcPr>
            <w:tcW w:w="2875" w:type="dxa"/>
          </w:tcPr>
          <w:p w14:paraId="7104FD9A" w14:textId="77777777" w:rsidR="00D66CEA" w:rsidRDefault="00D66CEA" w:rsidP="003478BE">
            <w:r>
              <w:rPr>
                <w:sz w:val="17"/>
              </w:rPr>
              <w:t>AS relationships often concentrated in leak-specific analysis</w:t>
            </w:r>
          </w:p>
        </w:tc>
        <w:tc>
          <w:tcPr>
            <w:tcW w:w="3510" w:type="dxa"/>
          </w:tcPr>
          <w:p w14:paraId="6781E0E6" w14:textId="77777777" w:rsidR="00D66CEA" w:rsidRDefault="00D66CEA" w:rsidP="003478BE">
            <w:r>
              <w:rPr>
                <w:sz w:val="17"/>
              </w:rPr>
              <w:t>ASIRIA, RoLL, LeakFocus, and valley-free research demonstrate the value of policy and relationship semantics.</w:t>
            </w:r>
          </w:p>
        </w:tc>
        <w:tc>
          <w:tcPr>
            <w:tcW w:w="3780" w:type="dxa"/>
          </w:tcPr>
          <w:p w14:paraId="7C9DBD3B" w14:textId="77777777" w:rsidR="00D66CEA" w:rsidRDefault="00D66CEA" w:rsidP="003478BE">
            <w:r>
              <w:rPr>
                <w:sz w:val="17"/>
              </w:rPr>
              <w:t>Use 14 historical CAIDA AS-relationship features across Hijack, Leak, and Outage classification rather than only leak detection.</w:t>
            </w:r>
          </w:p>
        </w:tc>
      </w:tr>
      <w:tr w:rsidR="00D66CEA" w14:paraId="7062A6CC" w14:textId="77777777" w:rsidTr="00D66CEA">
        <w:trPr>
          <w:cantSplit/>
          <w:jc w:val="center"/>
        </w:trPr>
        <w:tc>
          <w:tcPr>
            <w:tcW w:w="2875" w:type="dxa"/>
          </w:tcPr>
          <w:p w14:paraId="7C6CC0E5" w14:textId="77777777" w:rsidR="00D66CEA" w:rsidRDefault="00D66CEA" w:rsidP="003478BE">
            <w:r>
              <w:rPr>
                <w:sz w:val="17"/>
              </w:rPr>
              <w:t>Limited incident-level generalization evidence</w:t>
            </w:r>
          </w:p>
        </w:tc>
        <w:tc>
          <w:tcPr>
            <w:tcW w:w="3510" w:type="dxa"/>
          </w:tcPr>
          <w:p w14:paraId="73311A9B" w14:textId="77777777" w:rsidR="00D66CEA" w:rsidRDefault="00D66CEA" w:rsidP="003478BE">
            <w:r>
              <w:rPr>
                <w:sz w:val="17"/>
              </w:rPr>
              <w:t>Public archives contain large observation volumes but comparatively few independently labeled incidents; visibility and construction choices affect results.</w:t>
            </w:r>
          </w:p>
        </w:tc>
        <w:tc>
          <w:tcPr>
            <w:tcW w:w="3780" w:type="dxa"/>
          </w:tcPr>
          <w:p w14:paraId="3DD6B175" w14:textId="77777777" w:rsidR="00D66CEA" w:rsidRDefault="00D66CEA" w:rsidP="003478BE">
            <w:r>
              <w:rPr>
                <w:sz w:val="17"/>
              </w:rPr>
              <w:t>Use incident-level partitioning, grouped/nested cross-validation, quality gates, leakage audits, and independent Validation and Final Holdout partitions.</w:t>
            </w:r>
          </w:p>
        </w:tc>
      </w:tr>
      <w:tr w:rsidR="00D66CEA" w14:paraId="78D1F579" w14:textId="77777777" w:rsidTr="00D66CEA">
        <w:trPr>
          <w:cantSplit/>
          <w:jc w:val="center"/>
        </w:trPr>
        <w:tc>
          <w:tcPr>
            <w:tcW w:w="2875" w:type="dxa"/>
          </w:tcPr>
          <w:p w14:paraId="13A5E363" w14:textId="77777777" w:rsidR="00D66CEA" w:rsidRDefault="00D66CEA" w:rsidP="003478BE">
            <w:r>
              <w:rPr>
                <w:sz w:val="17"/>
              </w:rPr>
              <w:t>Feature contribution not always established operationally</w:t>
            </w:r>
          </w:p>
        </w:tc>
        <w:tc>
          <w:tcPr>
            <w:tcW w:w="3510" w:type="dxa"/>
          </w:tcPr>
          <w:p w14:paraId="5E11096E" w14:textId="77777777" w:rsidR="00D66CEA" w:rsidRDefault="00D66CEA" w:rsidP="003478BE">
            <w:r>
              <w:rPr>
                <w:sz w:val="17"/>
              </w:rPr>
              <w:t>Feature importance and explainability research is growing, but aggregate accuracy alone does not isolate the value of routing evidence sources.</w:t>
            </w:r>
          </w:p>
        </w:tc>
        <w:tc>
          <w:tcPr>
            <w:tcW w:w="3780" w:type="dxa"/>
          </w:tcPr>
          <w:p w14:paraId="4EA3B134" w14:textId="77777777" w:rsidR="00D66CEA" w:rsidRDefault="00D66CEA" w:rsidP="003478BE">
            <w:r>
              <w:rPr>
                <w:sz w:val="17"/>
              </w:rPr>
              <w:t>Use controlled feature-variant and feature-family ablation to quantify contributions of behavioral, CAIDA, and RPKI/ROV evidence.</w:t>
            </w:r>
          </w:p>
        </w:tc>
      </w:tr>
      <w:tr w:rsidR="00D66CEA" w14:paraId="2446F5D1" w14:textId="77777777" w:rsidTr="00D66CEA">
        <w:trPr>
          <w:cantSplit/>
          <w:jc w:val="center"/>
        </w:trPr>
        <w:tc>
          <w:tcPr>
            <w:tcW w:w="2875" w:type="dxa"/>
          </w:tcPr>
          <w:p w14:paraId="29C31E24" w14:textId="77777777" w:rsidR="00D66CEA" w:rsidRDefault="00D66CEA" w:rsidP="003478BE">
            <w:r>
              <w:rPr>
                <w:sz w:val="17"/>
              </w:rPr>
              <w:t>Model complexity may exceed the needs of structured incident data</w:t>
            </w:r>
          </w:p>
        </w:tc>
        <w:tc>
          <w:tcPr>
            <w:tcW w:w="3510" w:type="dxa"/>
          </w:tcPr>
          <w:p w14:paraId="3D68163B" w14:textId="77777777" w:rsidR="00D66CEA" w:rsidRDefault="00D66CEA" w:rsidP="003478BE">
            <w:r>
              <w:rPr>
                <w:sz w:val="17"/>
              </w:rPr>
              <w:t>Deep and graph models provide representation power but require additional data, complexity, and evaluation overhead; tree ensembles remain strong on tabular data.</w:t>
            </w:r>
          </w:p>
        </w:tc>
        <w:tc>
          <w:tcPr>
            <w:tcW w:w="3780" w:type="dxa"/>
          </w:tcPr>
          <w:p w14:paraId="5D29B664" w14:textId="77777777" w:rsidR="00D66CEA" w:rsidRDefault="00D66CEA" w:rsidP="003478BE">
            <w:r>
              <w:rPr>
                <w:sz w:val="17"/>
              </w:rPr>
              <w:t>Empirically compare and refine Random Forest and XGBoost; select the model family based on leakage-safe TRAIN evaluation rather than architecture complexity.</w:t>
            </w:r>
          </w:p>
        </w:tc>
      </w:tr>
      <w:tr w:rsidR="00D66CEA" w14:paraId="7F3174EB" w14:textId="77777777" w:rsidTr="00D66CEA">
        <w:trPr>
          <w:cantSplit/>
          <w:jc w:val="center"/>
        </w:trPr>
        <w:tc>
          <w:tcPr>
            <w:tcW w:w="2875" w:type="dxa"/>
          </w:tcPr>
          <w:p w14:paraId="51512472" w14:textId="77777777" w:rsidR="00D66CEA" w:rsidRDefault="00D66CEA" w:rsidP="003478BE">
            <w:r>
              <w:rPr>
                <w:sz w:val="17"/>
              </w:rPr>
              <w:t>Lower-level predictions may lose incident temporal context</w:t>
            </w:r>
          </w:p>
        </w:tc>
        <w:tc>
          <w:tcPr>
            <w:tcW w:w="3510" w:type="dxa"/>
          </w:tcPr>
          <w:p w14:paraId="30F01B3B" w14:textId="77777777" w:rsidR="00D66CEA" w:rsidRDefault="00D66CEA" w:rsidP="003478BE">
            <w:r>
              <w:rPr>
                <w:sz w:val="17"/>
              </w:rPr>
              <w:t>Window-level classification or simple probability averaging can discard confidence, disagreement, distributional, and temporal information across an incident.</w:t>
            </w:r>
          </w:p>
        </w:tc>
        <w:tc>
          <w:tcPr>
            <w:tcW w:w="3780" w:type="dxa"/>
          </w:tcPr>
          <w:p w14:paraId="06517CE8" w14:textId="77777777" w:rsidR="00D66CEA" w:rsidRDefault="00D66CEA" w:rsidP="003478BE">
            <w:r>
              <w:rPr>
                <w:sz w:val="17"/>
              </w:rPr>
              <w:t>Use leakage-safe incident-level stacking to transform window predictions into temporal/meta-feature evidence for final classification and ranking.</w:t>
            </w:r>
          </w:p>
        </w:tc>
      </w:tr>
    </w:tbl>
    <w:p w14:paraId="39ABF2E3" w14:textId="77777777" w:rsidR="00CD2B8C" w:rsidRPr="00CD2B8C" w:rsidRDefault="00CD2B8C" w:rsidP="00CD2B8C"/>
    <w:p w14:paraId="600BE322" w14:textId="421F4BDC" w:rsidR="001237CF" w:rsidRPr="001237CF" w:rsidRDefault="001237CF">
      <w:pPr>
        <w:pStyle w:val="Heading2"/>
        <w:keepNext w:val="0"/>
        <w:keepLines w:val="0"/>
        <w:numPr>
          <w:ilvl w:val="0"/>
          <w:numId w:val="5"/>
        </w:numPr>
        <w:spacing w:before="0" w:after="0" w:line="480" w:lineRule="auto"/>
        <w:rPr>
          <w:rFonts w:ascii="Times New Roman" w:eastAsia="Calibri" w:hAnsi="Times New Roman" w:cs="Times New Roman"/>
          <w:b/>
          <w:color w:val="auto"/>
          <w:sz w:val="24"/>
          <w:szCs w:val="24"/>
        </w:rPr>
      </w:pPr>
      <w:bookmarkStart w:id="40" w:name="_Toc237184121"/>
      <w:r w:rsidRPr="001237CF">
        <w:rPr>
          <w:rFonts w:ascii="Times New Roman" w:eastAsia="Calibri" w:hAnsi="Times New Roman" w:cs="Times New Roman"/>
          <w:b/>
          <w:color w:val="auto"/>
          <w:sz w:val="24"/>
          <w:szCs w:val="24"/>
        </w:rPr>
        <w:t>Literature Synthesis and Model Justification</w:t>
      </w:r>
      <w:bookmarkEnd w:id="40"/>
    </w:p>
    <w:p w14:paraId="077FEB17" w14:textId="77777777" w:rsidR="00D66CEA" w:rsidRDefault="00D66CEA" w:rsidP="00BD520C">
      <w:pPr>
        <w:spacing w:line="480" w:lineRule="auto"/>
        <w:ind w:firstLine="720"/>
      </w:pPr>
      <w:bookmarkStart w:id="41" w:name="_Toc519271330"/>
      <w:r>
        <w:t xml:space="preserve">The literature indicates that BGP incident analysis benefits from combining multiple forms of routing evidence. The first is behavioral information derived directly from BGP UPDATE messages, including announcements, withdrawals, AS-path characteristics, origin changes, prefix activity, peer visibility, and measures of routing instability. These variables describe observable changes in the control plane and have been widely used in BGP measurement and anomaly-detection research (Al-Rousan &amp; </w:t>
      </w:r>
      <w:r>
        <w:lastRenderedPageBreak/>
        <w:t>Trajković, 2012; Fonseca et al., 2019; Putina et al., 2018). The second source is AS-relationship and routing-policy information. Customer-provider and peer-to-peer relationships, valley-free behavior, and related AS-path characteristics provide context for evaluating whether observed propagation is consistent with expected interdomain routing behavior (Gao, 2001; Giotsas &amp; Zhou, 2012; Luckie et al., 2013; Bagnulo et al., 2022). The third source is historical RPKI/ROV information, which provides route-origin authorization context for observed prefix-origin pairs (Gilad et al., 2017; Chung et al., 2019; Rodday et al., 2024). Together, these sources provide complementary behavioral, policy, and security perspectives on a BGP incident.</w:t>
      </w:r>
    </w:p>
    <w:p w14:paraId="516A8355" w14:textId="77777777" w:rsidR="00D66CEA" w:rsidRDefault="00D66CEA" w:rsidP="00BD520C">
      <w:pPr>
        <w:spacing w:line="480" w:lineRule="auto"/>
        <w:ind w:firstLine="720"/>
      </w:pPr>
      <w:r>
        <w:t>This literature provides the basis for the feature-variant design evaluated in the Praxis. Behavioral BGP features establish how much incident information can be learned directly from routing telemetry. Historical CAIDA AS-relationship features are then used to determine whether routing-policy context adds discriminatory information, particularly for abnormal propagation and route leaks. Historical RPKI/ROV features provide an additional origin-authorization dimension that can help distinguish incidents involving unexpected or unauthorized origins. Rather than assuming that either enrichment source must improve performance, the study evaluates four controlled feature variants: behavioral only, behavioral plus CAIDA, behavioral plus RPKI/ROV, and the combined behavioral, CAIDA, and RPKI/ROV representation. Feature-family ablation further evaluates the contribution of individual groups of routing evidence.</w:t>
      </w:r>
    </w:p>
    <w:p w14:paraId="7E3D33A2" w14:textId="77777777" w:rsidR="00D66CEA" w:rsidRDefault="00D66CEA" w:rsidP="00BD520C">
      <w:pPr>
        <w:spacing w:line="480" w:lineRule="auto"/>
        <w:ind w:firstLine="720"/>
      </w:pPr>
      <w:r>
        <w:t xml:space="preserve">The literature also supports the use of tree-based ensemble methods for structured BGP data. The feature representation in this Praxis consists of engineered numerical variables rather than raw packet data or an unprocessed sequence. Random Forest is well </w:t>
      </w:r>
      <w:r>
        <w:lastRenderedPageBreak/>
        <w:t>suited to nonlinear tabular classification and provides a strong ensemble baseline (Breiman, 2001). XGBoost offers a gradient-boosted alternative capable of modeling complex interactions among heterogeneous feature groups and is widely recognized as a strong method for structured tabular data (Chen &amp; Guestrin, 2016). Broader comparative research likewise demonstrates that tree-based models remain highly competitive on many tabular learning problems and can outperform more complex neural architectures when the data structure and sample size favor engineered features (Fernández-Delgado et al., 2014; Grinsztajn et al., 2022). The literature therefore supports empirical comparison of Random Forest and XGBoost rather than assuming in advance that either algorithm should be the final model.</w:t>
      </w:r>
    </w:p>
    <w:p w14:paraId="0CF2D34D" w14:textId="77777777" w:rsidR="00D66CEA" w:rsidRDefault="00D66CEA" w:rsidP="00BD520C">
      <w:pPr>
        <w:spacing w:line="480" w:lineRule="auto"/>
        <w:ind w:firstLine="720"/>
      </w:pPr>
      <w:r>
        <w:t>A further methodological consideration is the level at which classification decisions are made. Individual five-minute BGP windows contain useful behavioral evidence, but an incident consists of multiple observations whose predictions can vary over time. Simple averaging of window-level class probabilities can discard information about confidence, disagreement, probability distributions, and temporal evolution. Stacked learning provides a general mechanism for combining lower-level model outputs into a higher-level representation. In the final methodology, window-level XGBoost probabilities are therefore summarized into incident-level distributional, confidence, disagreement, and temporal meta-features, and a second XGBoost classifier produces the final incident classification and ranking. This architecture allows the study to preserve information across the incident while treating the incident—not the individual window—as the principal evaluation unit.</w:t>
      </w:r>
    </w:p>
    <w:p w14:paraId="5AA0F7C7" w14:textId="77777777" w:rsidR="00D66CEA" w:rsidRDefault="00D66CEA" w:rsidP="00BD520C">
      <w:pPr>
        <w:spacing w:line="480" w:lineRule="auto"/>
        <w:ind w:firstLine="720"/>
      </w:pPr>
      <w:r>
        <w:lastRenderedPageBreak/>
        <w:t>Evaluation must also extend beyond a single accuracy value. BGP incident classes can differ in difficulty, and row-level metrics can obscure whether a model generalizes across independent incidents. Precision, recall, and F1 provide class-sensitive measures of classification performance (He &amp; Garcia, 2009; Sokolova &amp; Lapalme, 2009), while ranking metrics such as Top-1, Top-2, and Mean Reciprocal Rank evaluate whether the correct incident class appears near the top of the model's probability ordering. ROC and precision-recall analysis remain useful for the experimental Normal-versus-Incident Stage 1 problem, particularly when evaluating threshold behavior under class imbalance (Fawcett, 2006; Saito &amp; Rehmsmeier, 2015). For the final Hijack/Leak/Outage classifier, however, the primary decision is based on the relative multiclass probabilities rather than a manually selected binary threshold.</w:t>
      </w:r>
    </w:p>
    <w:p w14:paraId="6C4E8015" w14:textId="77777777" w:rsidR="00D66CEA" w:rsidRDefault="00D66CEA" w:rsidP="00BD520C">
      <w:pPr>
        <w:spacing w:line="480" w:lineRule="auto"/>
        <w:ind w:firstLine="720"/>
      </w:pPr>
      <w:r>
        <w:t>The literature further emphasizes the need for careful evaluation design when many observations belong to the same underlying event. If windows from the same incident appear in both training and evaluation partitions, reported performance can be inflated by event-specific similarity. The methodology therefore treats incidents as independent experimental units and uses grouped cross-validation, nested evaluation for the stacked architecture, quality gates, and independent data partitions. This design is intended to measure generalization across incidents rather than memorization of windows belonging to the same event. A separate Validation partition and a previously sealed Final Holdout provide additional controls for model selection and terminal evaluation.</w:t>
      </w:r>
    </w:p>
    <w:p w14:paraId="1A9489F6" w14:textId="77777777" w:rsidR="00D66CEA" w:rsidRDefault="00D66CEA" w:rsidP="00BD520C">
      <w:pPr>
        <w:spacing w:line="480" w:lineRule="auto"/>
        <w:ind w:firstLine="720"/>
      </w:pPr>
      <w:r>
        <w:t xml:space="preserve">Interpretability remains important, but the completed study distinguishes between model explanation and empirical evidence of feature contribution. SHAP and related feature-attribution methods can explain how individual variables influence tree-model </w:t>
      </w:r>
      <w:r>
        <w:lastRenderedPageBreak/>
        <w:t>predictions (Lundberg &amp; Lee, 2017; Lundberg et al., 2020), and such methods remain relevant for post-hoc analysis. However, the principal completed evidence for the value of CAIDA, RPKI/ROV, and behavioral feature families comes from controlled feature-variant and feature-family ablation. These experiments directly measure how predictive performance changes when feature groups are added or removed and therefore provide a reproducible basis for assessing which forms of routing evidence contribute to incident classification.</w:t>
      </w:r>
    </w:p>
    <w:p w14:paraId="4F7D5E3C" w14:textId="77777777" w:rsidR="00D66CEA" w:rsidRDefault="00D66CEA" w:rsidP="00BD520C">
      <w:pPr>
        <w:spacing w:line="480" w:lineRule="auto"/>
        <w:ind w:firstLine="720"/>
      </w:pPr>
      <w:r>
        <w:t>An important limitation identified throughout the literature is that public BGP telemetry cannot establish every underlying physical or configuration-level cause of a routing event. Public collectors observe routing behavior from limited vantage points, AS-relationship datasets contain inferred rather than authoritative commercial relationships, and RPKI coverage is incomplete (Luckie et al., 2013; Chung et al., 2019; Reuter et al., 2018; Rodday et al., 2024). Many BGP studies therefore reconstruct incidents using public routing observations and documented event information rather than direct access to every affected router (Orsini et al., 2016; Fonseca et al., 2020). Accordingly, the output of this Praxis should be interpreted as classification and ranking of BGP incident types based on available control-plane evidence, not as proof of the physical or organizational root cause of an incident.</w:t>
      </w:r>
    </w:p>
    <w:p w14:paraId="179502A9" w14:textId="77777777" w:rsidR="00D66CEA" w:rsidRDefault="00D66CEA" w:rsidP="00BD520C">
      <w:pPr>
        <w:spacing w:line="480" w:lineRule="auto"/>
        <w:ind w:firstLine="720"/>
      </w:pPr>
      <w:r>
        <w:t xml:space="preserve">The final methodological design therefore brings together several established research areas. Foundational BGP studies define the control-plane information that can be observed; RouteViews provides the historical UPDATE data used in the experimental pipeline; CAIDA relationship data provide inferred routing-policy context; and historical RPKI/ROV information provides route-origin authorization evidence. Machine-learning </w:t>
      </w:r>
      <w:r>
        <w:lastRenderedPageBreak/>
        <w:t>research motivates the comparison of Random Forest and XGBoost for the resulting structured feature space, while stacking provides a mechanism for transforming multiple window-level predictions into an incident-level decision. The methodology described in Chapter 3 integrates these components through incident corpus construction, five-minute analytical windows, 44 behavioral features, 14 CAIDA features, 16 RPKI/ROV features, controlled ablation, incident-aware weighting, grouped and nested cross-validation, algorithm comparison, incident-level stacking, and independent final evaluation.</w:t>
      </w:r>
    </w:p>
    <w:p w14:paraId="4A93BF39" w14:textId="77777777" w:rsidR="00D66CEA" w:rsidRDefault="00D66CEA" w:rsidP="00BD520C">
      <w:pPr>
        <w:spacing w:line="480" w:lineRule="auto"/>
        <w:ind w:firstLine="720"/>
      </w:pPr>
      <w:r>
        <w:t>In summary, the literature supports the central premise of this Praxis: BGP incident classification can benefit from combining multiple forms of routing evidence and evaluating them at the incident level rather than relying on a single indicator or isolated observation. Behavioral features describe what changed in the routing system, AS-relationship features provide context about whether propagation is consistent with expected routing policy, and RPKI/ROV features provide evidence about whether the observed route origin is authorized. The completed methodology integrates these sources within a leakage-safe classification and ranking framework designed to distinguish among Hijack, Leak, and Outage incidents and provide probability-based rankings that can support enterprise network investigation.</w:t>
      </w:r>
    </w:p>
    <w:p w14:paraId="5DC66B08" w14:textId="77777777" w:rsidR="00110406" w:rsidRPr="00D66CEA" w:rsidRDefault="00110406" w:rsidP="00D66CEA">
      <w:pPr>
        <w:spacing w:before="240" w:after="120"/>
        <w:rPr>
          <w:b/>
        </w:rPr>
      </w:pPr>
    </w:p>
    <w:p w14:paraId="7BC8A288" w14:textId="77777777" w:rsidR="00110406" w:rsidRDefault="00110406" w:rsidP="00110406">
      <w:pPr>
        <w:pStyle w:val="ListParagraph"/>
        <w:spacing w:before="240" w:after="120"/>
        <w:rPr>
          <w:b/>
        </w:rPr>
      </w:pPr>
    </w:p>
    <w:p w14:paraId="7ED138DD" w14:textId="77777777" w:rsidR="00BD520C" w:rsidRDefault="00BD520C" w:rsidP="00110406">
      <w:pPr>
        <w:pStyle w:val="ListParagraph"/>
        <w:spacing w:before="240" w:after="120"/>
        <w:rPr>
          <w:b/>
        </w:rPr>
      </w:pPr>
    </w:p>
    <w:p w14:paraId="212B6B07" w14:textId="77777777" w:rsidR="00BD520C" w:rsidRDefault="00BD520C" w:rsidP="00110406">
      <w:pPr>
        <w:pStyle w:val="ListParagraph"/>
        <w:spacing w:before="240" w:after="120"/>
        <w:rPr>
          <w:b/>
        </w:rPr>
      </w:pPr>
    </w:p>
    <w:p w14:paraId="6AA1D1F5" w14:textId="77777777" w:rsidR="00BD520C" w:rsidRDefault="00BD520C" w:rsidP="00110406">
      <w:pPr>
        <w:pStyle w:val="ListParagraph"/>
        <w:spacing w:before="240" w:after="120"/>
        <w:rPr>
          <w:b/>
        </w:rPr>
      </w:pPr>
    </w:p>
    <w:p w14:paraId="78ABE4D5" w14:textId="77777777" w:rsidR="00BD520C" w:rsidRDefault="00BD520C" w:rsidP="00110406">
      <w:pPr>
        <w:pStyle w:val="ListParagraph"/>
        <w:spacing w:before="240" w:after="120"/>
        <w:rPr>
          <w:b/>
        </w:rPr>
      </w:pPr>
    </w:p>
    <w:p w14:paraId="19CE55C8" w14:textId="77777777" w:rsidR="00110406" w:rsidRDefault="00110406" w:rsidP="00110406">
      <w:pPr>
        <w:pStyle w:val="ListParagraph"/>
        <w:spacing w:before="240" w:after="120"/>
        <w:rPr>
          <w:b/>
        </w:rPr>
      </w:pPr>
    </w:p>
    <w:p w14:paraId="4360CB94" w14:textId="43AE2E87" w:rsidR="00110406" w:rsidRDefault="00A1329A" w:rsidP="00A1329A">
      <w:pPr>
        <w:pStyle w:val="Caption"/>
        <w:jc w:val="center"/>
      </w:pPr>
      <w:bookmarkStart w:id="42" w:name="_Toc237189924"/>
      <w:r>
        <w:lastRenderedPageBreak/>
        <w:t xml:space="preserve">Table 2. </w:t>
      </w:r>
      <w:r>
        <w:fldChar w:fldCharType="begin"/>
      </w:r>
      <w:r>
        <w:instrText xml:space="preserve"> SEQ Table_2. \* ARABIC </w:instrText>
      </w:r>
      <w:r>
        <w:fldChar w:fldCharType="separate"/>
      </w:r>
      <w:r>
        <w:rPr>
          <w:noProof/>
        </w:rPr>
        <w:t>8</w:t>
      </w:r>
      <w:r>
        <w:fldChar w:fldCharType="end"/>
      </w:r>
      <w:r>
        <w:t xml:space="preserve"> </w:t>
      </w:r>
      <w:r w:rsidRPr="00DC1D0D">
        <w:t xml:space="preserve">Literature Synthesis and </w:t>
      </w:r>
      <w:bookmarkEnd w:id="42"/>
      <w:r w:rsidR="00BD520C" w:rsidRPr="00BD520C">
        <w:t>Final Methodological Justification</w:t>
      </w:r>
    </w:p>
    <w:tbl>
      <w:tblPr>
        <w:tblStyle w:val="TableGrid"/>
        <w:tblW w:w="9805" w:type="dxa"/>
        <w:jc w:val="center"/>
        <w:tblLook w:val="04A0" w:firstRow="1" w:lastRow="0" w:firstColumn="1" w:lastColumn="0" w:noHBand="0" w:noVBand="1"/>
      </w:tblPr>
      <w:tblGrid>
        <w:gridCol w:w="4135"/>
        <w:gridCol w:w="5670"/>
      </w:tblGrid>
      <w:tr w:rsidR="00BD520C" w14:paraId="573D058B" w14:textId="77777777" w:rsidTr="00BD520C">
        <w:trPr>
          <w:cantSplit/>
          <w:jc w:val="center"/>
        </w:trPr>
        <w:tc>
          <w:tcPr>
            <w:tcW w:w="4135" w:type="dxa"/>
            <w:vAlign w:val="center"/>
          </w:tcPr>
          <w:p w14:paraId="1950A76F" w14:textId="77777777" w:rsidR="00BD520C" w:rsidRDefault="00BD520C" w:rsidP="003478BE">
            <w:r>
              <w:rPr>
                <w:b/>
                <w:sz w:val="19"/>
              </w:rPr>
              <w:t>Literature-derived design requirement</w:t>
            </w:r>
          </w:p>
        </w:tc>
        <w:tc>
          <w:tcPr>
            <w:tcW w:w="5670" w:type="dxa"/>
            <w:vAlign w:val="center"/>
          </w:tcPr>
          <w:p w14:paraId="46341601" w14:textId="77777777" w:rsidR="00BD520C" w:rsidRDefault="00BD520C" w:rsidP="003478BE">
            <w:r>
              <w:rPr>
                <w:b/>
                <w:sz w:val="19"/>
              </w:rPr>
              <w:t>Final methodological choice</w:t>
            </w:r>
          </w:p>
        </w:tc>
      </w:tr>
      <w:tr w:rsidR="00BD520C" w14:paraId="6909867C" w14:textId="77777777" w:rsidTr="00BD520C">
        <w:trPr>
          <w:cantSplit/>
          <w:jc w:val="center"/>
        </w:trPr>
        <w:tc>
          <w:tcPr>
            <w:tcW w:w="4135" w:type="dxa"/>
          </w:tcPr>
          <w:p w14:paraId="5B0A95E3" w14:textId="77777777" w:rsidR="00BD520C" w:rsidRDefault="00BD520C" w:rsidP="003478BE">
            <w:r>
              <w:rPr>
                <w:sz w:val="17"/>
              </w:rPr>
              <w:t>Use observable BGP control-plane behavior</w:t>
            </w:r>
          </w:p>
        </w:tc>
        <w:tc>
          <w:tcPr>
            <w:tcW w:w="5670" w:type="dxa"/>
          </w:tcPr>
          <w:p w14:paraId="402510FD" w14:textId="77777777" w:rsidR="00BD520C" w:rsidRDefault="00BD520C" w:rsidP="003478BE">
            <w:r>
              <w:rPr>
                <w:sz w:val="17"/>
              </w:rPr>
              <w:t>Extract historical RouteViews BGP UPDATE observations into non-overlapping five-minute analytical windows and derive 44 behavioral features.</w:t>
            </w:r>
          </w:p>
        </w:tc>
      </w:tr>
      <w:tr w:rsidR="00BD520C" w14:paraId="5E47AA75" w14:textId="77777777" w:rsidTr="00BD520C">
        <w:trPr>
          <w:cantSplit/>
          <w:jc w:val="center"/>
        </w:trPr>
        <w:tc>
          <w:tcPr>
            <w:tcW w:w="4135" w:type="dxa"/>
          </w:tcPr>
          <w:p w14:paraId="2D793550" w14:textId="77777777" w:rsidR="00BD520C" w:rsidRDefault="00BD520C" w:rsidP="003478BE">
            <w:r>
              <w:rPr>
                <w:sz w:val="17"/>
              </w:rPr>
              <w:t>Add routing-policy and AS-relationship context</w:t>
            </w:r>
          </w:p>
        </w:tc>
        <w:tc>
          <w:tcPr>
            <w:tcW w:w="5670" w:type="dxa"/>
          </w:tcPr>
          <w:p w14:paraId="1DFF17FB" w14:textId="77777777" w:rsidR="00BD520C" w:rsidRDefault="00BD520C" w:rsidP="003478BE">
            <w:r>
              <w:rPr>
                <w:sz w:val="17"/>
              </w:rPr>
              <w:t>Temporally align and integrate 14 historical CAIDA AS-relationship features, including relationship composition and valley-free behavior.</w:t>
            </w:r>
          </w:p>
        </w:tc>
      </w:tr>
      <w:tr w:rsidR="00BD520C" w14:paraId="5F359ABB" w14:textId="77777777" w:rsidTr="00BD520C">
        <w:trPr>
          <w:cantSplit/>
          <w:jc w:val="center"/>
        </w:trPr>
        <w:tc>
          <w:tcPr>
            <w:tcW w:w="4135" w:type="dxa"/>
          </w:tcPr>
          <w:p w14:paraId="7E634622" w14:textId="77777777" w:rsidR="00BD520C" w:rsidRDefault="00BD520C" w:rsidP="003478BE">
            <w:r>
              <w:rPr>
                <w:sz w:val="17"/>
              </w:rPr>
              <w:t>Add route-origin authorization context</w:t>
            </w:r>
          </w:p>
        </w:tc>
        <w:tc>
          <w:tcPr>
            <w:tcW w:w="5670" w:type="dxa"/>
          </w:tcPr>
          <w:p w14:paraId="41867B51" w14:textId="77777777" w:rsidR="00BD520C" w:rsidRDefault="00BD520C" w:rsidP="003478BE">
            <w:r>
              <w:rPr>
                <w:sz w:val="17"/>
              </w:rPr>
              <w:t>Integrate 16 historical RPKI/ROV features representing VALID, INVALID, NotFound, origin-mismatch, maximum-length, and related authorization evidence.</w:t>
            </w:r>
          </w:p>
        </w:tc>
      </w:tr>
      <w:tr w:rsidR="00BD520C" w14:paraId="4919697B" w14:textId="77777777" w:rsidTr="00BD520C">
        <w:trPr>
          <w:cantSplit/>
          <w:jc w:val="center"/>
        </w:trPr>
        <w:tc>
          <w:tcPr>
            <w:tcW w:w="4135" w:type="dxa"/>
          </w:tcPr>
          <w:p w14:paraId="267DDCA4" w14:textId="77777777" w:rsidR="00BD520C" w:rsidRDefault="00BD520C" w:rsidP="003478BE">
            <w:r>
              <w:rPr>
                <w:sz w:val="17"/>
              </w:rPr>
              <w:t>Measure the contribution of feature groups</w:t>
            </w:r>
          </w:p>
        </w:tc>
        <w:tc>
          <w:tcPr>
            <w:tcW w:w="5670" w:type="dxa"/>
          </w:tcPr>
          <w:p w14:paraId="458637D9" w14:textId="77777777" w:rsidR="00BD520C" w:rsidRDefault="00BD520C" w:rsidP="003478BE">
            <w:r>
              <w:rPr>
                <w:sz w:val="17"/>
              </w:rPr>
              <w:t>Evaluate V1/V2/V3/V4 feature variants and controlled feature-family ablation rather than relying only on model-based feature importance.</w:t>
            </w:r>
          </w:p>
        </w:tc>
      </w:tr>
      <w:tr w:rsidR="00BD520C" w14:paraId="426476BE" w14:textId="77777777" w:rsidTr="00BD520C">
        <w:trPr>
          <w:cantSplit/>
          <w:jc w:val="center"/>
        </w:trPr>
        <w:tc>
          <w:tcPr>
            <w:tcW w:w="4135" w:type="dxa"/>
          </w:tcPr>
          <w:p w14:paraId="6EF071DE" w14:textId="77777777" w:rsidR="00BD520C" w:rsidRDefault="00BD520C" w:rsidP="003478BE">
            <w:r>
              <w:rPr>
                <w:sz w:val="17"/>
              </w:rPr>
              <w:t>Use models suited to structured tabular BGP features</w:t>
            </w:r>
          </w:p>
        </w:tc>
        <w:tc>
          <w:tcPr>
            <w:tcW w:w="5670" w:type="dxa"/>
          </w:tcPr>
          <w:p w14:paraId="194D37DA" w14:textId="77777777" w:rsidR="00BD520C" w:rsidRDefault="00BD520C" w:rsidP="003478BE">
            <w:r>
              <w:rPr>
                <w:sz w:val="17"/>
              </w:rPr>
              <w:t>Evaluate Random Forest and XGBoost empirically; refine both under leakage-safe TRAIN-only grouped cross-validation.</w:t>
            </w:r>
          </w:p>
        </w:tc>
      </w:tr>
      <w:tr w:rsidR="00BD520C" w14:paraId="009EEAA3" w14:textId="77777777" w:rsidTr="00BD520C">
        <w:trPr>
          <w:cantSplit/>
          <w:jc w:val="center"/>
        </w:trPr>
        <w:tc>
          <w:tcPr>
            <w:tcW w:w="4135" w:type="dxa"/>
          </w:tcPr>
          <w:p w14:paraId="232C3AFB" w14:textId="77777777" w:rsidR="00BD520C" w:rsidRDefault="00BD520C" w:rsidP="003478BE">
            <w:r>
              <w:rPr>
                <w:sz w:val="17"/>
              </w:rPr>
              <w:t>Preserve information across multiple windows belonging to one incident</w:t>
            </w:r>
          </w:p>
        </w:tc>
        <w:tc>
          <w:tcPr>
            <w:tcW w:w="5670" w:type="dxa"/>
          </w:tcPr>
          <w:p w14:paraId="72DF6E7F" w14:textId="77777777" w:rsidR="00BD520C" w:rsidRDefault="00BD520C" w:rsidP="003478BE">
            <w:r>
              <w:rPr>
                <w:sz w:val="17"/>
              </w:rPr>
              <w:t>Use leakage-safe incident-level stacking: Level-1 XGBoost probabilities are converted into distributional, confidence, disagreement, and temporal meta-features for a Level-2 XGBoost classifier.</w:t>
            </w:r>
          </w:p>
        </w:tc>
      </w:tr>
      <w:tr w:rsidR="00BD520C" w14:paraId="624AD182" w14:textId="77777777" w:rsidTr="00BD520C">
        <w:trPr>
          <w:cantSplit/>
          <w:jc w:val="center"/>
        </w:trPr>
        <w:tc>
          <w:tcPr>
            <w:tcW w:w="4135" w:type="dxa"/>
          </w:tcPr>
          <w:p w14:paraId="6B9C234A" w14:textId="77777777" w:rsidR="00BD520C" w:rsidRDefault="00BD520C" w:rsidP="003478BE">
            <w:r>
              <w:rPr>
                <w:sz w:val="17"/>
              </w:rPr>
              <w:t>Treat incidents as the independent experimental unit</w:t>
            </w:r>
          </w:p>
        </w:tc>
        <w:tc>
          <w:tcPr>
            <w:tcW w:w="5670" w:type="dxa"/>
          </w:tcPr>
          <w:p w14:paraId="6002B0F0" w14:textId="77777777" w:rsidR="00BD520C" w:rsidRDefault="00BD520C" w:rsidP="003478BE">
            <w:r>
              <w:rPr>
                <w:sz w:val="17"/>
              </w:rPr>
              <w:t>Use incident-level grouping, grouped/nested cross-validation, leakage audits, and independent Validation and Final Holdout partitions.</w:t>
            </w:r>
          </w:p>
        </w:tc>
      </w:tr>
      <w:tr w:rsidR="00BD520C" w14:paraId="6ACA656B" w14:textId="77777777" w:rsidTr="00BD520C">
        <w:trPr>
          <w:cantSplit/>
          <w:jc w:val="center"/>
        </w:trPr>
        <w:tc>
          <w:tcPr>
            <w:tcW w:w="4135" w:type="dxa"/>
          </w:tcPr>
          <w:p w14:paraId="6B545EC3" w14:textId="77777777" w:rsidR="00BD520C" w:rsidRDefault="00BD520C" w:rsidP="003478BE">
            <w:r>
              <w:rPr>
                <w:sz w:val="17"/>
              </w:rPr>
              <w:t>Evaluate classification and ranking rather than accuracy alone</w:t>
            </w:r>
          </w:p>
        </w:tc>
        <w:tc>
          <w:tcPr>
            <w:tcW w:w="5670" w:type="dxa"/>
          </w:tcPr>
          <w:p w14:paraId="1EC44651" w14:textId="77777777" w:rsidR="00BD520C" w:rsidRDefault="00BD520C" w:rsidP="003478BE">
            <w:r>
              <w:rPr>
                <w:sz w:val="17"/>
              </w:rPr>
              <w:t>Use Macro F1, class-specific metrics, Top-1, Top-2, Mean Reciprocal Rank, mean true-class rank, and final confidence-interval analysis.</w:t>
            </w:r>
          </w:p>
        </w:tc>
      </w:tr>
      <w:tr w:rsidR="00BD520C" w14:paraId="27BA0430" w14:textId="77777777" w:rsidTr="00BD520C">
        <w:trPr>
          <w:cantSplit/>
          <w:jc w:val="center"/>
        </w:trPr>
        <w:tc>
          <w:tcPr>
            <w:tcW w:w="4135" w:type="dxa"/>
          </w:tcPr>
          <w:p w14:paraId="71A1AB76" w14:textId="77777777" w:rsidR="00BD520C" w:rsidRDefault="00BD520C" w:rsidP="003478BE">
            <w:r>
              <w:rPr>
                <w:sz w:val="17"/>
              </w:rPr>
              <w:t>Address binary thresholding without making it part of the final classifier</w:t>
            </w:r>
          </w:p>
        </w:tc>
        <w:tc>
          <w:tcPr>
            <w:tcW w:w="5670" w:type="dxa"/>
          </w:tcPr>
          <w:p w14:paraId="623BB5CA" w14:textId="77777777" w:rsidR="00BD520C" w:rsidRDefault="00BD520C" w:rsidP="003478BE">
            <w:r>
              <w:rPr>
                <w:sz w:val="17"/>
              </w:rPr>
              <w:t>Evaluate NORMAL-versus-INCIDENT thresholding as an experimental auxiliary Stage 1; retain it as unresolved rather than using it as a mandatory final gate.</w:t>
            </w:r>
          </w:p>
        </w:tc>
      </w:tr>
      <w:tr w:rsidR="00BD520C" w14:paraId="7E0C860A" w14:textId="77777777" w:rsidTr="00BD520C">
        <w:trPr>
          <w:cantSplit/>
          <w:jc w:val="center"/>
        </w:trPr>
        <w:tc>
          <w:tcPr>
            <w:tcW w:w="4135" w:type="dxa"/>
          </w:tcPr>
          <w:p w14:paraId="263F7E4E" w14:textId="77777777" w:rsidR="00BD520C" w:rsidRDefault="00BD520C" w:rsidP="003478BE">
            <w:r>
              <w:rPr>
                <w:sz w:val="17"/>
              </w:rPr>
              <w:t>Evaluate practical operational use</w:t>
            </w:r>
          </w:p>
        </w:tc>
        <w:tc>
          <w:tcPr>
            <w:tcW w:w="5670" w:type="dxa"/>
          </w:tcPr>
          <w:p w14:paraId="6CDD3A25" w14:textId="77777777" w:rsidR="00BD520C" w:rsidRDefault="00BD520C" w:rsidP="003478BE">
            <w:r>
              <w:rPr>
                <w:sz w:val="17"/>
              </w:rPr>
              <w:t>Measure downstream computational latency after feature availability and explicitly distinguish model computation from five-minute observation and feature-generation latency.</w:t>
            </w:r>
          </w:p>
        </w:tc>
      </w:tr>
    </w:tbl>
    <w:p w14:paraId="5C22F6F5" w14:textId="77777777" w:rsidR="00F368B4" w:rsidRDefault="00F368B4" w:rsidP="00F368B4"/>
    <w:p w14:paraId="18BEC3A6" w14:textId="4E471679" w:rsidR="00110406" w:rsidRDefault="00110406" w:rsidP="00F368B4"/>
    <w:p w14:paraId="68C883C6" w14:textId="77777777" w:rsidR="00110406" w:rsidRDefault="00110406" w:rsidP="00F368B4"/>
    <w:p w14:paraId="552FDB59" w14:textId="77777777" w:rsidR="00110406" w:rsidRDefault="00110406" w:rsidP="00F368B4"/>
    <w:p w14:paraId="364F77CF" w14:textId="77777777" w:rsidR="00110406" w:rsidRDefault="00110406" w:rsidP="00F368B4"/>
    <w:p w14:paraId="5738A1C7" w14:textId="77777777" w:rsidR="00110406" w:rsidRDefault="00110406" w:rsidP="00F368B4"/>
    <w:p w14:paraId="3B5CC271" w14:textId="77777777" w:rsidR="00110406" w:rsidRDefault="00110406" w:rsidP="00F368B4"/>
    <w:p w14:paraId="7631D231" w14:textId="77777777" w:rsidR="00110406" w:rsidRDefault="00110406" w:rsidP="00F368B4"/>
    <w:p w14:paraId="46718D8C" w14:textId="77777777" w:rsidR="00110406" w:rsidRDefault="00110406" w:rsidP="00F368B4"/>
    <w:p w14:paraId="0B4AD158" w14:textId="77777777" w:rsidR="00110406" w:rsidRPr="00F368B4" w:rsidRDefault="00110406" w:rsidP="00F368B4"/>
    <w:p w14:paraId="33D8F713" w14:textId="45FEAD3A" w:rsidR="00851FFF" w:rsidRPr="00851FFF" w:rsidRDefault="00BB200C" w:rsidP="00851FFF">
      <w:pPr>
        <w:pStyle w:val="Heading1"/>
        <w:keepNext w:val="0"/>
        <w:keepLines w:val="0"/>
        <w:spacing w:before="0" w:after="0" w:line="480" w:lineRule="auto"/>
        <w:jc w:val="center"/>
        <w:rPr>
          <w:rFonts w:ascii="Times New Roman" w:eastAsia="Calibri" w:hAnsi="Times New Roman" w:cs="Times New Roman"/>
          <w:b/>
          <w:color w:val="auto"/>
          <w:sz w:val="24"/>
          <w:szCs w:val="24"/>
        </w:rPr>
      </w:pPr>
      <w:bookmarkStart w:id="43" w:name="_Toc237184122"/>
      <w:r w:rsidRPr="00233148">
        <w:rPr>
          <w:rFonts w:ascii="Times New Roman" w:eastAsia="Calibri" w:hAnsi="Times New Roman" w:cs="Times New Roman"/>
          <w:b/>
          <w:color w:val="auto"/>
          <w:sz w:val="24"/>
          <w:szCs w:val="24"/>
        </w:rPr>
        <w:t>Chapter 3 — Methodology</w:t>
      </w:r>
      <w:bookmarkEnd w:id="43"/>
    </w:p>
    <w:p w14:paraId="378FCCB0" w14:textId="03A93F01" w:rsidR="00851FFF" w:rsidRDefault="00BB200C">
      <w:pPr>
        <w:pStyle w:val="Heading2"/>
        <w:keepNext w:val="0"/>
        <w:keepLines w:val="0"/>
        <w:numPr>
          <w:ilvl w:val="0"/>
          <w:numId w:val="19"/>
        </w:numPr>
        <w:spacing w:before="0" w:after="0" w:line="480" w:lineRule="auto"/>
        <w:rPr>
          <w:rFonts w:ascii="Times New Roman" w:eastAsia="Calibri" w:hAnsi="Times New Roman" w:cs="Times New Roman"/>
          <w:b/>
          <w:color w:val="auto"/>
          <w:sz w:val="24"/>
          <w:szCs w:val="24"/>
        </w:rPr>
      </w:pPr>
      <w:bookmarkStart w:id="44" w:name="_Toc237184123"/>
      <w:r w:rsidRPr="00543785">
        <w:rPr>
          <w:rFonts w:ascii="Times New Roman" w:eastAsia="Calibri" w:hAnsi="Times New Roman" w:cs="Times New Roman"/>
          <w:b/>
          <w:color w:val="auto"/>
          <w:sz w:val="24"/>
          <w:szCs w:val="24"/>
        </w:rPr>
        <w:t>Research Methodology Overview</w:t>
      </w:r>
      <w:bookmarkEnd w:id="44"/>
    </w:p>
    <w:p w14:paraId="47BDC4FB" w14:textId="77777777" w:rsidR="0026041C" w:rsidRPr="0026041C" w:rsidRDefault="0026041C" w:rsidP="0026041C">
      <w:pPr>
        <w:spacing w:line="480" w:lineRule="auto"/>
        <w:ind w:firstLine="720"/>
      </w:pPr>
      <w:r>
        <w:t xml:space="preserve">This chapter describes the methodology used to develop and evaluate the artificial intelligence–based classification and ranking system for Border Gateway Protocol (BGP) incidents. The study was designed to determine whether historical BGP control-plane observations could be transformed into structured machine-learning representations that distinguish among three operational incident classes: </w:t>
      </w:r>
      <w:r w:rsidRPr="0026041C">
        <w:rPr>
          <w:b/>
          <w:bCs/>
        </w:rPr>
        <w:t>Hijack, Leak, and Outage</w:t>
      </w:r>
      <w:r>
        <w:t>. The final primary system does not treat Normal routing behavior as a fourth output class. Normal-versus-Incident discrimination was investigated separately as an experimental auxiliary problem but was not retained as a mandatory component of the final architecture.</w:t>
      </w:r>
    </w:p>
    <w:p w14:paraId="563AAF38" w14:textId="77777777" w:rsidR="0026041C" w:rsidRDefault="0026041C" w:rsidP="0026041C">
      <w:pPr>
        <w:spacing w:line="480" w:lineRule="auto"/>
        <w:ind w:firstLine="720"/>
      </w:pPr>
      <w:r>
        <w:t xml:space="preserve">The research followed a reproducible multi-stage data and machine-learning pipeline. Documented routing incidents were first identified and labeled, after which historical BGP UPDATE data were acquired from the University of Oregon RouteViews archive. Raw MRT records were filtered to retain incident-relevant observations and were subjected to quality-control checks before feature construction. The retained UPDATE observations were then organized into non-overlapping </w:t>
      </w:r>
      <w:r w:rsidRPr="0026041C">
        <w:rPr>
          <w:b/>
          <w:bCs/>
        </w:rPr>
        <w:t>five-minute analytical windows</w:t>
      </w:r>
      <w:r>
        <w:t>. Each five-minute window served as a lower-level machine-learning observation, while each BGP incident was treated as the independent experimental unit for model development and evaluation.</w:t>
      </w:r>
    </w:p>
    <w:p w14:paraId="2460DB13" w14:textId="77777777" w:rsidR="0026041C" w:rsidRDefault="0026041C" w:rsidP="0026041C">
      <w:pPr>
        <w:spacing w:line="480" w:lineRule="auto"/>
        <w:ind w:firstLine="720"/>
      </w:pPr>
      <w:r>
        <w:t xml:space="preserve">Feature engineering was performed in three complementary layers. First, </w:t>
      </w:r>
      <w:r w:rsidRPr="0026041C">
        <w:rPr>
          <w:b/>
          <w:bCs/>
        </w:rPr>
        <w:t>44 behavioral BGP features</w:t>
      </w:r>
      <w:r>
        <w:t xml:space="preserve"> were derived from UPDATE activity, including </w:t>
      </w:r>
      <w:r>
        <w:lastRenderedPageBreak/>
        <w:t xml:space="preserve">announcements, withdrawals, prefix dynamics, peer visibility, AS-path characteristics, origin changes, and path-instability behavior. Second, the behavioral representation was enriched with </w:t>
      </w:r>
      <w:r w:rsidRPr="0026041C">
        <w:rPr>
          <w:b/>
          <w:bCs/>
        </w:rPr>
        <w:t>14 historical CAIDA AS-relationship features</w:t>
      </w:r>
      <w:r>
        <w:t xml:space="preserve"> that provided routing-policy and valley-free path context. Third, </w:t>
      </w:r>
      <w:r w:rsidRPr="0026041C">
        <w:rPr>
          <w:b/>
          <w:bCs/>
        </w:rPr>
        <w:t>16 historical RPKI/ROV features</w:t>
      </w:r>
      <w:r>
        <w:t xml:space="preserve"> were added to represent route-origin authorization states and related origin-mismatch and maximum-prefix-length evidence. Together, these components formed the final </w:t>
      </w:r>
      <w:r w:rsidRPr="0026041C">
        <w:rPr>
          <w:b/>
          <w:bCs/>
        </w:rPr>
        <w:t>V4 feature representation of 74 features per analytical window</w:t>
      </w:r>
      <w:r>
        <w:t>.</w:t>
      </w:r>
    </w:p>
    <w:p w14:paraId="32C138AD" w14:textId="77777777" w:rsidR="0026041C" w:rsidRDefault="0026041C" w:rsidP="0026041C">
      <w:pPr>
        <w:spacing w:line="480" w:lineRule="auto"/>
        <w:ind w:firstLine="720"/>
      </w:pPr>
      <w:r>
        <w:t>Model development was conducted primarily within the TRAIN partition using incident-level grouped cross-validation so that windows belonging to the same incident were not split across training and evaluation folds. The methodology evaluated multiple feature variants, imbalance-treatment strategies, Random Forest and XGBoost classifiers, hyperparameter configurations, and model-stability conditions. This controlled development process ultimately selected XGBoost as the preferred model family for the final classification architecture.</w:t>
      </w:r>
    </w:p>
    <w:p w14:paraId="39A81758" w14:textId="77777777" w:rsidR="0026041C" w:rsidRDefault="0026041C" w:rsidP="0026041C">
      <w:pPr>
        <w:spacing w:line="480" w:lineRule="auto"/>
        <w:ind w:firstLine="720"/>
      </w:pPr>
      <w:r>
        <w:t xml:space="preserve">The final system uses </w:t>
      </w:r>
      <w:r w:rsidRPr="0026041C">
        <w:rPr>
          <w:b/>
          <w:bCs/>
        </w:rPr>
        <w:t>incident-level temporal stacking</w:t>
      </w:r>
      <w:r>
        <w:t>. At the first level, XGBoost models generate window-level probabilities for Hijack, Leak, and Outage. These probabilities are then transformed into incident-level meta-features that summarize probability distributions, prediction confidence, disagreement among windows, and temporal behavior across early, middle, and late portions of the incident. A second XGBoost classifier uses this incident-level representation to produce the final class probabilities. The class with the highest probability becomes the Top-1 classification, while the three probabilities are ordered to produce the ranked incident output.</w:t>
      </w:r>
    </w:p>
    <w:p w14:paraId="0094644A" w14:textId="77777777" w:rsidR="0026041C" w:rsidRDefault="0026041C" w:rsidP="0026041C">
      <w:pPr>
        <w:spacing w:line="480" w:lineRule="auto"/>
        <w:ind w:firstLine="720"/>
      </w:pPr>
      <w:r>
        <w:lastRenderedPageBreak/>
        <w:t>The methodology also incorporated several controls to reduce evaluation bias and data leakage. These included incident-level dataset partitioning, grouped and nested cross-validation, feature and model freezing, threshold-leakage controls for the experimental Normal-versus-Incident stage, multi-seed stability analysis, label-permutation testing, first- and second-level stacking leakage audits, and independent Validation and Final Holdout partitions. The Final Holdout remained sealed until the final deployable model architecture and second-level hyperparameters had been frozen.</w:t>
      </w:r>
    </w:p>
    <w:p w14:paraId="57D80BC6" w14:textId="77777777" w:rsidR="0026041C" w:rsidRDefault="0026041C" w:rsidP="0026041C">
      <w:pPr>
        <w:spacing w:line="480" w:lineRule="auto"/>
        <w:ind w:firstLine="720"/>
      </w:pPr>
      <w:r>
        <w:t xml:space="preserve">The complete methodological workflow therefore progressed through the following stages: </w:t>
      </w:r>
      <w:r w:rsidRPr="0026041C">
        <w:rPr>
          <w:b/>
          <w:bCs/>
        </w:rPr>
        <w:t>incident identification, RouteViews acquisition, quality control, five-minute window construction, Behavioral/CAIDA/RPKI feature engineering, model development, incident-level stacking, Validation and model freezing, and one-time Final Holdout evaluation</w:t>
      </w:r>
      <w:r>
        <w:t>. The following sections describe each stage in detail and explain the procedures used to maintain reproducibility, temporal consistency, and evaluation integrity throughout the study.</w:t>
      </w:r>
    </w:p>
    <w:p w14:paraId="2F4E2F4F" w14:textId="77777777" w:rsidR="006501B5" w:rsidRDefault="006501B5" w:rsidP="006501B5"/>
    <w:p w14:paraId="426F7778" w14:textId="45CCE9D1" w:rsidR="0026041C" w:rsidRDefault="0026041C" w:rsidP="006501B5">
      <w:r>
        <w:rPr>
          <w:noProof/>
          <w14:ligatures w14:val="standardContextual"/>
        </w:rPr>
        <w:lastRenderedPageBreak/>
        <w:drawing>
          <wp:inline distT="0" distB="0" distL="0" distR="0" wp14:anchorId="6132C9F2" wp14:editId="06B860D6">
            <wp:extent cx="5486400" cy="3657600"/>
            <wp:effectExtent l="0" t="0" r="0" b="0"/>
            <wp:docPr id="92923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33587"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23805559" w14:textId="328AA451" w:rsidR="00B40511" w:rsidRDefault="00B40511" w:rsidP="006501B5">
      <w:r>
        <w:t>Figure 3.1. End-to-End Methodological Pipeline for BGP Incident Classification and Ranking</w:t>
      </w:r>
    </w:p>
    <w:p w14:paraId="207837E4" w14:textId="77777777" w:rsidR="00B40511" w:rsidRDefault="00B40511" w:rsidP="006501B5"/>
    <w:p w14:paraId="1C22B82F" w14:textId="77777777" w:rsidR="00B40511" w:rsidRDefault="00B40511" w:rsidP="006501B5"/>
    <w:p w14:paraId="5BA19965" w14:textId="77777777" w:rsidR="00B40511" w:rsidRDefault="00B40511" w:rsidP="006501B5"/>
    <w:p w14:paraId="6C264A9A" w14:textId="77777777" w:rsidR="00B40511" w:rsidRDefault="00B40511" w:rsidP="006501B5"/>
    <w:p w14:paraId="3376A868" w14:textId="77777777" w:rsidR="00B40511" w:rsidRDefault="00B40511" w:rsidP="006501B5"/>
    <w:p w14:paraId="033F6D50" w14:textId="77777777" w:rsidR="00B40511" w:rsidRDefault="00B40511" w:rsidP="006501B5"/>
    <w:p w14:paraId="52031359" w14:textId="77777777" w:rsidR="00B40511" w:rsidRDefault="00B40511" w:rsidP="006501B5"/>
    <w:p w14:paraId="2DA63EF8" w14:textId="77777777" w:rsidR="00B40511" w:rsidRDefault="00B40511" w:rsidP="006501B5"/>
    <w:p w14:paraId="39DBD862" w14:textId="77777777" w:rsidR="00B40511" w:rsidRDefault="00B40511" w:rsidP="006501B5"/>
    <w:p w14:paraId="1DF0C1E1" w14:textId="77777777" w:rsidR="00B40511" w:rsidRDefault="00B40511" w:rsidP="006501B5"/>
    <w:p w14:paraId="27D8AC1C" w14:textId="77777777" w:rsidR="00B40511" w:rsidRPr="006501B5" w:rsidRDefault="00B40511" w:rsidP="006501B5"/>
    <w:p w14:paraId="36A6DC75" w14:textId="0DCC5815" w:rsidR="006501B5" w:rsidRDefault="00BB200C">
      <w:pPr>
        <w:pStyle w:val="Heading2"/>
        <w:keepNext w:val="0"/>
        <w:keepLines w:val="0"/>
        <w:numPr>
          <w:ilvl w:val="0"/>
          <w:numId w:val="19"/>
        </w:numPr>
        <w:spacing w:before="0" w:after="0" w:line="480" w:lineRule="auto"/>
        <w:rPr>
          <w:rFonts w:ascii="Times New Roman" w:eastAsia="Calibri" w:hAnsi="Times New Roman" w:cs="Times New Roman"/>
          <w:b/>
          <w:color w:val="auto"/>
          <w:sz w:val="24"/>
          <w:szCs w:val="24"/>
        </w:rPr>
      </w:pPr>
      <w:bookmarkStart w:id="45" w:name="_Toc237184124"/>
      <w:r w:rsidRPr="00851FFF">
        <w:rPr>
          <w:rFonts w:ascii="Times New Roman" w:eastAsia="Calibri" w:hAnsi="Times New Roman" w:cs="Times New Roman"/>
          <w:b/>
          <w:color w:val="auto"/>
          <w:sz w:val="24"/>
          <w:szCs w:val="24"/>
        </w:rPr>
        <w:t xml:space="preserve">Research Design and </w:t>
      </w:r>
      <w:bookmarkEnd w:id="45"/>
      <w:r w:rsidR="00B40511">
        <w:rPr>
          <w:rFonts w:ascii="Times New Roman" w:eastAsia="Calibri" w:hAnsi="Times New Roman" w:cs="Times New Roman"/>
          <w:b/>
          <w:color w:val="auto"/>
          <w:sz w:val="24"/>
          <w:szCs w:val="24"/>
        </w:rPr>
        <w:t>Experimental Framework</w:t>
      </w:r>
    </w:p>
    <w:p w14:paraId="51EBAC85" w14:textId="77777777" w:rsidR="00B40511" w:rsidRPr="00B40511" w:rsidRDefault="00B40511" w:rsidP="00B40511">
      <w:pPr>
        <w:spacing w:line="480" w:lineRule="auto"/>
        <w:ind w:firstLine="720"/>
      </w:pPr>
      <w:r>
        <w:t xml:space="preserve">This Praxis used a </w:t>
      </w:r>
      <w:r w:rsidRPr="00B40511">
        <w:rPr>
          <w:b/>
          <w:bCs/>
        </w:rPr>
        <w:t>quantitative experimental design based on supervised machine learning</w:t>
      </w:r>
      <w:r>
        <w:t xml:space="preserve"> to evaluate whether BGP control-plane observations could be used to classify and rank routing incidents. Historical incidents with documented labels served as the supervised learning units, and each incident was represented by a collection of routing observations gathered from the corresponding event period. The primary classification task focused on three incident classes: </w:t>
      </w:r>
      <w:r w:rsidRPr="00B40511">
        <w:rPr>
          <w:b/>
          <w:bCs/>
        </w:rPr>
        <w:t>Hijack, Leak, and Outage</w:t>
      </w:r>
      <w:r>
        <w:t>. A separate Normal-versus-Incident experiment was also conducted, but it was treated as an auxiliary analysis rather than as a required stage of the final model.</w:t>
      </w:r>
    </w:p>
    <w:p w14:paraId="5946498D" w14:textId="77777777" w:rsidR="00B40511" w:rsidRDefault="00B40511" w:rsidP="00B40511">
      <w:pPr>
        <w:spacing w:line="480" w:lineRule="auto"/>
        <w:ind w:firstLine="720"/>
      </w:pPr>
      <w:r>
        <w:t>The research design was selected because the study questions are empirical and measurable. The experiments evaluate whether observable BGP behavior contains sufficient information to distinguish among incident types, whether additional routing-policy and route-origin validation context improves classification, and whether incident-level aggregation of lower-level predictions improves final classification and ranking performance. These questions are addressed through controlled feature comparisons, model comparisons, grouped cross-validation, independent evaluation partitions, and final sealed Holdout testing.</w:t>
      </w:r>
    </w:p>
    <w:p w14:paraId="78807AE3" w14:textId="77777777" w:rsidR="00B40511" w:rsidRDefault="00B40511" w:rsidP="00B40511">
      <w:pPr>
        <w:spacing w:line="480" w:lineRule="auto"/>
        <w:ind w:firstLine="720"/>
      </w:pPr>
      <w:r>
        <w:t xml:space="preserve">The design was </w:t>
      </w:r>
      <w:r w:rsidRPr="00B40511">
        <w:rPr>
          <w:b/>
          <w:bCs/>
        </w:rPr>
        <w:t>incident based rather than row based</w:t>
      </w:r>
      <w:r>
        <w:t xml:space="preserve">. This distinction is critical because multiple five-minute analytical windows from the same incident are highly related and may share prefixes, peers, AS paths, routing-policy characteristics, and temporal patterns. Randomly distributing windows from the same incident across training and evaluation sets could allow the model to learn incident-specific characteristics and </w:t>
      </w:r>
      <w:r>
        <w:lastRenderedPageBreak/>
        <w:t>later be evaluated on highly similar observations from that same event, creating an overly optimistic estimate of generalization.</w:t>
      </w:r>
    </w:p>
    <w:p w14:paraId="73F76068" w14:textId="77777777" w:rsidR="00B40511" w:rsidRDefault="00B40511" w:rsidP="00B40511">
      <w:pPr>
        <w:spacing w:line="480" w:lineRule="auto"/>
        <w:ind w:firstLine="720"/>
      </w:pPr>
      <w:r>
        <w:t xml:space="preserve">To reduce this risk, the methodology treated the </w:t>
      </w:r>
      <w:r w:rsidRPr="00B40511">
        <w:rPr>
          <w:b/>
          <w:bCs/>
        </w:rPr>
        <w:t>BGP incident as the independent experimental unit</w:t>
      </w:r>
      <w:r>
        <w:t xml:space="preserve">. Windows belonging to the same incident were kept within the same partition and the same cross-validation group. Model development used incident-level grouped cross-validation within the TRAIN partition, while separate Validation and Final Holdout partitions contained incidents that were not used for fitting the corresponding evaluated model. This structure was intended to measure whether the model could generalize across </w:t>
      </w:r>
      <w:r w:rsidRPr="00B40511">
        <w:rPr>
          <w:b/>
          <w:bCs/>
        </w:rPr>
        <w:t>different incidents</w:t>
      </w:r>
      <w:r>
        <w:t>, rather than merely across different rows derived from the same incident.</w:t>
      </w:r>
    </w:p>
    <w:p w14:paraId="743A5F0D" w14:textId="77777777" w:rsidR="00B40511" w:rsidRDefault="00B40511" w:rsidP="00B40511">
      <w:pPr>
        <w:spacing w:line="480" w:lineRule="auto"/>
        <w:ind w:firstLine="720"/>
      </w:pPr>
      <w:r>
        <w:t>The resulting framework therefore separates two analytical levels. At the lower level, each non-overlapping five-minute window represents a structured machine-learning observation. At the higher level, all windows associated with the same routing incident are treated as members of a single experimental group. This hierarchy supports both leakage-safe model development and the final incident-level stacking architecture, in which evidence from multiple windows is combined to produce a single classification and ranking for each BGP incident.</w:t>
      </w:r>
    </w:p>
    <w:p w14:paraId="41D95783" w14:textId="77777777" w:rsidR="00B40511" w:rsidRPr="00B40511" w:rsidRDefault="00B40511" w:rsidP="00B40511"/>
    <w:p w14:paraId="7A4CC89A" w14:textId="71814A77" w:rsidR="006501B5" w:rsidRPr="006501B5" w:rsidRDefault="00B40511">
      <w:pPr>
        <w:pStyle w:val="Heading2"/>
        <w:keepNext w:val="0"/>
        <w:keepLines w:val="0"/>
        <w:numPr>
          <w:ilvl w:val="0"/>
          <w:numId w:val="20"/>
        </w:numPr>
        <w:spacing w:before="0" w:after="0" w:line="480" w:lineRule="auto"/>
        <w:rPr>
          <w:rFonts w:ascii="Times New Roman" w:eastAsia="Calibri" w:hAnsi="Times New Roman" w:cs="Times New Roman"/>
          <w:b/>
          <w:color w:val="auto"/>
          <w:sz w:val="24"/>
          <w:szCs w:val="24"/>
        </w:rPr>
      </w:pPr>
      <w:r>
        <w:rPr>
          <w:rFonts w:ascii="Times New Roman" w:eastAsia="Calibri" w:hAnsi="Times New Roman" w:cs="Times New Roman"/>
          <w:b/>
          <w:color w:val="auto"/>
          <w:sz w:val="24"/>
          <w:szCs w:val="24"/>
        </w:rPr>
        <w:t>Experimental Unit and Analytical Observation</w:t>
      </w:r>
    </w:p>
    <w:p w14:paraId="387162A8" w14:textId="77777777" w:rsidR="00B40511" w:rsidRPr="00B40511" w:rsidRDefault="00B40511" w:rsidP="00B40511">
      <w:pPr>
        <w:spacing w:line="480" w:lineRule="auto"/>
        <w:ind w:firstLine="720"/>
      </w:pPr>
      <w:bookmarkStart w:id="46" w:name="_Toc237184126"/>
      <w:r w:rsidRPr="00B40511">
        <w:t xml:space="preserve">The methodology distinguishes between the BGP incident as the experimental unit and the five-minute analytical window as the lower-level machine-learning observation. This distinction is necessary because a single routing incident can generate many BGP UPDATE messages over time, and treating each UPDATE or feature row as </w:t>
      </w:r>
      <w:r w:rsidRPr="00B40511">
        <w:lastRenderedPageBreak/>
        <w:t>an independent event would overstate the amount of independent information available for model development and evaluation.</w:t>
      </w:r>
    </w:p>
    <w:p w14:paraId="70E29999" w14:textId="77777777" w:rsidR="00B40511" w:rsidRPr="00B40511" w:rsidRDefault="00B40511" w:rsidP="00B40511">
      <w:pPr>
        <w:spacing w:line="480" w:lineRule="auto"/>
        <w:ind w:firstLine="720"/>
      </w:pPr>
      <w:r w:rsidRPr="00B40511">
        <w:t>Each documented Hijack, Leak, or Outage incident was therefore assigned a unique incident identifier and treated as an independent experimental group. Historical BGP UPDATE observations associated with the incident were organized into non-overlapping five-minute windows. Feature engineering was then performed at this window level, producing one structured feature vector for each available analytical window. Each feature vector contained behavioral BGP characteristics and, depending on the experimental feature variant, corresponding CAIDA AS-relationship and RPKI/ROV information.</w:t>
      </w:r>
    </w:p>
    <w:p w14:paraId="402B893A" w14:textId="77777777" w:rsidR="00B40511" w:rsidRPr="00B40511" w:rsidRDefault="00B40511" w:rsidP="00B40511">
      <w:pPr>
        <w:spacing w:line="480" w:lineRule="auto"/>
        <w:ind w:firstLine="720"/>
      </w:pPr>
      <w:r w:rsidRPr="00B40511">
        <w:t>Although five-minute windows served as inputs to the first-level machine-learning models, windows originating from the same incident were not considered statistically independent for dataset partitioning or cross-validation. They can share affected prefixes, Autonomous Systems, peers, AS paths, and temporal characteristics associated with the same underlying routing event. Allowing windows from a single incident to appear in both training and evaluation data could therefore create incident-level data leakage and produce an overly optimistic estimate of model generalization.</w:t>
      </w:r>
    </w:p>
    <w:p w14:paraId="613C5FA4" w14:textId="77777777" w:rsidR="00B40511" w:rsidRPr="00B40511" w:rsidRDefault="00B40511" w:rsidP="00B40511">
      <w:pPr>
        <w:spacing w:line="480" w:lineRule="auto"/>
        <w:ind w:firstLine="720"/>
      </w:pPr>
      <w:r w:rsidRPr="00B40511">
        <w:t>To prevent this condition, all windows associated with the same incident were kept within the same dataset partition and cross-validation group. Incident-level grouping was preserved during model development so that a model trained on one set of incidents was evaluated using different incidents rather than different windows from incidents already represented in training. This principle was maintained throughout grouped cross-</w:t>
      </w:r>
      <w:r w:rsidRPr="00B40511">
        <w:lastRenderedPageBreak/>
        <w:t>validation, model comparison, hyperparameter optimization, incident-level stacking, Validation, and Final Holdout evaluation.</w:t>
      </w:r>
    </w:p>
    <w:p w14:paraId="642E1428" w14:textId="77777777" w:rsidR="00B40511" w:rsidRPr="00B40511" w:rsidRDefault="00B40511" w:rsidP="00B40511">
      <w:pPr>
        <w:spacing w:line="480" w:lineRule="auto"/>
        <w:ind w:firstLine="720"/>
      </w:pPr>
      <w:r w:rsidRPr="00B40511">
        <w:t>The distinction between analytical observations and experimental units also supports the final model architecture. At the first level, individual five-minute windows are classified to generate probabilities for Hijack, Leak, and Outage. These window-level predictions are subsequently combined into an incident-level representation that captures their distribution, confidence, disagreement, and temporal progression. The final classification and ranking are therefore produced once per incident, rather than treating each five-minute window as a separate routing incident.</w:t>
      </w:r>
    </w:p>
    <w:p w14:paraId="56C82CDA" w14:textId="77777777" w:rsidR="00B40511" w:rsidRPr="00B40511" w:rsidRDefault="00B40511" w:rsidP="00B40511">
      <w:pPr>
        <w:spacing w:line="480" w:lineRule="auto"/>
        <w:ind w:firstLine="720"/>
      </w:pPr>
      <w:r w:rsidRPr="00B40511">
        <w:t>Accordingly, the methodology uses two related analytical levels:</w:t>
      </w:r>
    </w:p>
    <w:p w14:paraId="586D9DBB" w14:textId="77777777" w:rsidR="00B40511" w:rsidRPr="00B40511" w:rsidRDefault="00B40511">
      <w:pPr>
        <w:pStyle w:val="ListParagraph"/>
        <w:numPr>
          <w:ilvl w:val="0"/>
          <w:numId w:val="23"/>
        </w:numPr>
        <w:spacing w:line="480" w:lineRule="auto"/>
      </w:pPr>
      <w:r w:rsidRPr="00B40511">
        <w:rPr>
          <w:b/>
          <w:bCs/>
        </w:rPr>
        <w:t>Analytical observation</w:t>
      </w:r>
      <w:r w:rsidRPr="00B40511">
        <w:t xml:space="preserve">: one non-overlapping five-minute BGP feature window used as input to the lower-level classifier. </w:t>
      </w:r>
    </w:p>
    <w:p w14:paraId="0048F66A" w14:textId="77777777" w:rsidR="00B40511" w:rsidRPr="00B40511" w:rsidRDefault="00B40511">
      <w:pPr>
        <w:pStyle w:val="ListParagraph"/>
        <w:numPr>
          <w:ilvl w:val="0"/>
          <w:numId w:val="23"/>
        </w:numPr>
        <w:spacing w:line="480" w:lineRule="auto"/>
      </w:pPr>
      <w:r w:rsidRPr="00B40511">
        <w:rPr>
          <w:b/>
          <w:bCs/>
        </w:rPr>
        <w:t>Experimental unit</w:t>
      </w:r>
      <w:r w:rsidRPr="00B40511">
        <w:t xml:space="preserve">: one independently labeled BGP incident consisting of one or more associated analytical windows and used as the unit for grouping, evaluation, and final classification and ranking. </w:t>
      </w:r>
    </w:p>
    <w:p w14:paraId="0A21EE11" w14:textId="77777777" w:rsidR="00B40511" w:rsidRPr="00B40511" w:rsidRDefault="00B40511" w:rsidP="00B40511">
      <w:pPr>
        <w:spacing w:line="480" w:lineRule="auto"/>
        <w:ind w:firstLine="720"/>
      </w:pPr>
      <w:r w:rsidRPr="00B40511">
        <w:t>This structure ensures that the large number of BGP observations available within an incident contributes useful temporal and behavioral information without being incorrectly interpreted as an equivalent number of independent routing incidents.</w:t>
      </w:r>
    </w:p>
    <w:bookmarkEnd w:id="46"/>
    <w:p w14:paraId="20CB2460" w14:textId="6234D6FC" w:rsidR="006501B5" w:rsidRPr="006501B5" w:rsidRDefault="00B40511">
      <w:pPr>
        <w:pStyle w:val="Heading2"/>
        <w:keepNext w:val="0"/>
        <w:keepLines w:val="0"/>
        <w:numPr>
          <w:ilvl w:val="0"/>
          <w:numId w:val="20"/>
        </w:numPr>
        <w:spacing w:before="0" w:after="0" w:line="480" w:lineRule="auto"/>
        <w:rPr>
          <w:rFonts w:ascii="Times New Roman" w:eastAsia="Calibri" w:hAnsi="Times New Roman" w:cs="Times New Roman"/>
          <w:b/>
          <w:color w:val="auto"/>
          <w:sz w:val="24"/>
          <w:szCs w:val="24"/>
        </w:rPr>
      </w:pPr>
      <w:r>
        <w:rPr>
          <w:rFonts w:ascii="Times New Roman" w:eastAsia="Calibri" w:hAnsi="Times New Roman" w:cs="Times New Roman"/>
          <w:b/>
          <w:color w:val="auto"/>
          <w:sz w:val="24"/>
          <w:szCs w:val="24"/>
        </w:rPr>
        <w:t>Development and Evaluation Strategy</w:t>
      </w:r>
    </w:p>
    <w:p w14:paraId="5AAE0427" w14:textId="77777777" w:rsidR="00B40511" w:rsidRPr="00B40511" w:rsidRDefault="00B40511" w:rsidP="00B40511">
      <w:pPr>
        <w:spacing w:line="480" w:lineRule="auto"/>
        <w:ind w:firstLine="720"/>
      </w:pPr>
      <w:r>
        <w:t xml:space="preserve">The study used separate </w:t>
      </w:r>
      <w:r w:rsidRPr="00B40511">
        <w:rPr>
          <w:b/>
          <w:bCs/>
        </w:rPr>
        <w:t>TRAIN, Validation, and Final Holdout partitions</w:t>
      </w:r>
      <w:r>
        <w:t xml:space="preserve"> to distinguish iterative model development from independent model evaluation. Incidents, rather than individual five-minute analytical windows, were assigned to these partitions </w:t>
      </w:r>
      <w:r>
        <w:lastRenderedPageBreak/>
        <w:t>so that observations derived from the same routing incident could not appear across development and evaluation datasets. This partitioning strategy was maintained throughout the experimental process to reduce data leakage and provide a more reliable assessment of generalization across independent BGP incidents.</w:t>
      </w:r>
    </w:p>
    <w:p w14:paraId="60E230A5" w14:textId="77777777" w:rsidR="00B40511" w:rsidRDefault="00B40511" w:rsidP="00B40511">
      <w:pPr>
        <w:spacing w:line="480" w:lineRule="auto"/>
        <w:ind w:firstLine="720"/>
      </w:pPr>
      <w:r>
        <w:t xml:space="preserve">The </w:t>
      </w:r>
      <w:r w:rsidRPr="00B40511">
        <w:rPr>
          <w:b/>
          <w:bCs/>
        </w:rPr>
        <w:t>TRAIN partition</w:t>
      </w:r>
      <w:r>
        <w:t xml:space="preserve"> served as the primary environment for feature engineering, model development, and experimental comparison. It contained </w:t>
      </w:r>
      <w:r w:rsidRPr="00B40511">
        <w:rPr>
          <w:b/>
          <w:bCs/>
        </w:rPr>
        <w:t>993 independently labeled incidents</w:t>
      </w:r>
      <w:r>
        <w:t>, consisting of 331 Hijack, 331 Leak, and 331 Outage incidents. Within TRAIN, incident-level grouped cross-validation was used to compare feature configurations, imbalance-treatment strategies, model families, hyperparameter configurations, and alternative classification architectures. Group assignments ensured that all analytical windows belonging to the same incident remained together within a cross-validation fold. As a result, development decisions were based on performance across previously unseen TRAIN incidents rather than random row-level splits.</w:t>
      </w:r>
    </w:p>
    <w:p w14:paraId="60711A08" w14:textId="77777777" w:rsidR="00B40511" w:rsidRDefault="00B40511" w:rsidP="00B40511">
      <w:pPr>
        <w:spacing w:line="480" w:lineRule="auto"/>
        <w:ind w:firstLine="720"/>
      </w:pPr>
      <w:r>
        <w:t xml:space="preserve">A separate </w:t>
      </w:r>
      <w:r w:rsidRPr="00B40511">
        <w:rPr>
          <w:b/>
          <w:bCs/>
        </w:rPr>
        <w:t>Validation partition</w:t>
      </w:r>
      <w:r>
        <w:t xml:space="preserve"> contained </w:t>
      </w:r>
      <w:r w:rsidRPr="00B40511">
        <w:rPr>
          <w:b/>
          <w:bCs/>
        </w:rPr>
        <w:t>213 incidents</w:t>
      </w:r>
      <w:r>
        <w:t>, consisting of 71 Hijack, 71 Leak, and 71 Outage incidents. Validation remained isolated during the primary TRAIN development process and was accessed only after a model candidate and evaluation protocol had been predefined. Its purpose was to provide an independent confirmation of whether the selected TRAIN-developed model generalized to incidents outside the development partition. Feature definitions, model parameters, and evaluation criteria were not modified in response to the Validation results.</w:t>
      </w:r>
    </w:p>
    <w:p w14:paraId="6E009AEA" w14:textId="77777777" w:rsidR="00B40511" w:rsidRDefault="00B40511" w:rsidP="00B40511">
      <w:pPr>
        <w:spacing w:line="480" w:lineRule="auto"/>
        <w:ind w:firstLine="720"/>
      </w:pPr>
      <w:r>
        <w:t xml:space="preserve">Following the initial Validation evaluation, additional architecture research was conducted as a </w:t>
      </w:r>
      <w:r w:rsidRPr="00B40511">
        <w:rPr>
          <w:b/>
          <w:bCs/>
        </w:rPr>
        <w:t>versioned TRAIN-only development phase</w:t>
      </w:r>
      <w:r>
        <w:t xml:space="preserve">. This subsequent work did not reuse the Validation partition for model selection. Instead, architecture comparisons </w:t>
      </w:r>
      <w:r>
        <w:lastRenderedPageBreak/>
        <w:t>and verification procedures continued to use TRAIN data through grouped and nested cross-validation. This preserved the separation between the previously observed Validation results and the development of the later incident-level architecture.</w:t>
      </w:r>
    </w:p>
    <w:p w14:paraId="2844066F" w14:textId="77777777" w:rsidR="00B40511" w:rsidRDefault="00B40511" w:rsidP="00B40511">
      <w:pPr>
        <w:spacing w:line="480" w:lineRule="auto"/>
        <w:ind w:firstLine="720"/>
      </w:pPr>
      <w:r>
        <w:t xml:space="preserve">The </w:t>
      </w:r>
      <w:r w:rsidRPr="00B40511">
        <w:rPr>
          <w:b/>
          <w:bCs/>
        </w:rPr>
        <w:t>Final Holdout partition</w:t>
      </w:r>
      <w:r>
        <w:t xml:space="preserve"> served as the terminal independent evaluation dataset. It contained </w:t>
      </w:r>
      <w:r w:rsidRPr="00B40511">
        <w:rPr>
          <w:b/>
          <w:bCs/>
        </w:rPr>
        <w:t>213 incidents</w:t>
      </w:r>
      <w:r>
        <w:t>, equally distributed across 71 Hijack, 71 Leak, and 71 Outage incidents. The Final Holdout remained sealed throughout feature development, model comparison, hyperparameter optimization, Validation, subsequent TRAIN-only architecture development, stability analysis, and final model freezing. Before the Final Holdout was accessed, the final feature schema, model architecture, inference procedure, and deployable hyperparameters were fixed and subjected to a pre-access audit.</w:t>
      </w:r>
    </w:p>
    <w:p w14:paraId="54B79ABA" w14:textId="195F20D4" w:rsidR="00B40511" w:rsidRDefault="00B40511" w:rsidP="00B40511">
      <w:pPr>
        <w:spacing w:line="480" w:lineRule="auto"/>
        <w:ind w:firstLine="720"/>
      </w:pPr>
      <w:r>
        <w:t>The overall development and evaluation strategy can therefore be summarized as:</w:t>
      </w:r>
    </w:p>
    <w:p w14:paraId="22B7B993" w14:textId="77777777" w:rsidR="00B40511" w:rsidRDefault="00B40511" w:rsidP="00B40511">
      <w:pPr>
        <w:spacing w:line="480" w:lineRule="auto"/>
        <w:ind w:firstLine="720"/>
      </w:pPr>
      <w:r w:rsidRPr="00B40511">
        <w:rPr>
          <w:b/>
          <w:bCs/>
        </w:rPr>
        <w:t>TRAIN development and grouped cross-validation → independent Validation confirmation → versioned TRAIN-only architecture development and verification → final model freeze → one-time Final Holdout evaluation.</w:t>
      </w:r>
    </w:p>
    <w:p w14:paraId="7D56F45F" w14:textId="77777777" w:rsidR="00B40511" w:rsidRDefault="00B40511" w:rsidP="00B40511">
      <w:pPr>
        <w:spacing w:line="480" w:lineRule="auto"/>
        <w:ind w:firstLine="720"/>
      </w:pPr>
      <w:r>
        <w:t xml:space="preserve">This strategy maintained a clear distinction between </w:t>
      </w:r>
      <w:r w:rsidRPr="00B40511">
        <w:rPr>
          <w:b/>
          <w:bCs/>
        </w:rPr>
        <w:t>model development, independent confirmation, and terminal generalization assessment</w:t>
      </w:r>
      <w:r>
        <w:t>. Most importantly, the Final Holdout incidents were not used to select features, tune hyperparameters, choose the final architecture, or modify the model after evaluation.</w:t>
      </w:r>
    </w:p>
    <w:p w14:paraId="386CF1B7" w14:textId="77777777" w:rsidR="006501B5" w:rsidRPr="006501B5" w:rsidRDefault="006501B5" w:rsidP="006501B5">
      <w:pPr>
        <w:spacing w:line="480" w:lineRule="auto"/>
      </w:pPr>
    </w:p>
    <w:p w14:paraId="71EFD155" w14:textId="120B3A2F" w:rsidR="006501B5" w:rsidRDefault="006A68F0">
      <w:pPr>
        <w:pStyle w:val="Heading2"/>
        <w:keepNext w:val="0"/>
        <w:keepLines w:val="0"/>
        <w:numPr>
          <w:ilvl w:val="0"/>
          <w:numId w:val="19"/>
        </w:numPr>
        <w:spacing w:before="0" w:after="0" w:line="480" w:lineRule="auto"/>
        <w:rPr>
          <w:rFonts w:ascii="Times New Roman" w:eastAsia="Calibri" w:hAnsi="Times New Roman" w:cs="Times New Roman"/>
          <w:b/>
          <w:color w:val="auto"/>
          <w:sz w:val="24"/>
          <w:szCs w:val="24"/>
        </w:rPr>
      </w:pPr>
      <w:bookmarkStart w:id="47" w:name="_Toc237184127"/>
      <w:r w:rsidRPr="00851FFF">
        <w:rPr>
          <w:rFonts w:ascii="Times New Roman" w:eastAsia="Calibri" w:hAnsi="Times New Roman" w:cs="Times New Roman"/>
          <w:b/>
          <w:color w:val="auto"/>
          <w:sz w:val="24"/>
          <w:szCs w:val="24"/>
        </w:rPr>
        <w:t>Experimental Environment and Implementation Platform</w:t>
      </w:r>
      <w:bookmarkEnd w:id="47"/>
    </w:p>
    <w:p w14:paraId="748641A2" w14:textId="77777777" w:rsidR="00EF1F38" w:rsidRDefault="00EF1F38" w:rsidP="00EF1F38">
      <w:pPr>
        <w:spacing w:line="480" w:lineRule="auto"/>
        <w:ind w:firstLine="720"/>
      </w:pPr>
      <w:r>
        <w:t xml:space="preserve">The full experiment was implemented in Databricks Serverless Interactive compute running on Amazon Web Services. The environment was CPU backed and </w:t>
      </w:r>
      <w:r>
        <w:lastRenderedPageBreak/>
        <w:t>provided four logical CPUs and 30.8 GB of RAM. Python 3.12.3 was used with scikit-learn 1.6.1, NumPy 2.1.3, pandas 2.2.3, and joblib 1.4.2. No GPU was required for the final Random Forest pipeline.</w:t>
      </w:r>
    </w:p>
    <w:p w14:paraId="3BC080C3" w14:textId="0F1CB376" w:rsidR="00EF1F38" w:rsidRDefault="00A1329A" w:rsidP="00A1329A">
      <w:pPr>
        <w:pStyle w:val="Caption"/>
        <w:jc w:val="center"/>
        <w:rPr>
          <w:b/>
          <w:bCs/>
        </w:rPr>
      </w:pPr>
      <w:bookmarkStart w:id="48" w:name="_Toc237189925"/>
      <w:r>
        <w:t xml:space="preserve">Table 3. </w:t>
      </w:r>
      <w:r>
        <w:fldChar w:fldCharType="begin"/>
      </w:r>
      <w:r>
        <w:instrText xml:space="preserve"> SEQ Table_3. \* ARABIC </w:instrText>
      </w:r>
      <w:r>
        <w:fldChar w:fldCharType="separate"/>
      </w:r>
      <w:r w:rsidR="00975D22">
        <w:rPr>
          <w:noProof/>
        </w:rPr>
        <w:t>1</w:t>
      </w:r>
      <w:r>
        <w:fldChar w:fldCharType="end"/>
      </w:r>
      <w:r>
        <w:t xml:space="preserve"> </w:t>
      </w:r>
      <w:r w:rsidRPr="00027F56">
        <w:t>Experimental Compute Environment</w:t>
      </w:r>
      <w:bookmarkEnd w:id="48"/>
    </w:p>
    <w:p w14:paraId="50E25E77" w14:textId="77777777" w:rsidR="00EF1F38" w:rsidRPr="00EF1F38" w:rsidRDefault="00EF1F38" w:rsidP="00EF1F38">
      <w:pPr>
        <w:spacing w:after="0" w:line="240" w:lineRule="auto"/>
        <w:jc w:val="center"/>
        <w:rPr>
          <w:b/>
          <w:bCs/>
        </w:rPr>
      </w:pPr>
    </w:p>
    <w:tbl>
      <w:tblPr>
        <w:tblStyle w:val="TableGrid"/>
        <w:tblW w:w="0" w:type="auto"/>
        <w:jc w:val="center"/>
        <w:tblLook w:val="04A0" w:firstRow="1" w:lastRow="0" w:firstColumn="1" w:lastColumn="0" w:noHBand="0" w:noVBand="1"/>
      </w:tblPr>
      <w:tblGrid>
        <w:gridCol w:w="4200"/>
        <w:gridCol w:w="4430"/>
      </w:tblGrid>
      <w:tr w:rsidR="00EF1F38" w:rsidRPr="00EF1F38" w14:paraId="4431CF4F" w14:textId="77777777" w:rsidTr="00EF1F38">
        <w:trPr>
          <w:jc w:val="center"/>
        </w:trPr>
        <w:tc>
          <w:tcPr>
            <w:tcW w:w="4680" w:type="dxa"/>
            <w:vAlign w:val="center"/>
          </w:tcPr>
          <w:p w14:paraId="63187CDF" w14:textId="77777777" w:rsidR="00EF1F38" w:rsidRPr="00EF1F38" w:rsidRDefault="00EF1F38" w:rsidP="00EF1F38">
            <w:pPr>
              <w:spacing w:line="240" w:lineRule="auto"/>
              <w:rPr>
                <w:b/>
                <w:bCs/>
                <w:sz w:val="24"/>
              </w:rPr>
            </w:pPr>
            <w:r w:rsidRPr="00EF1F38">
              <w:rPr>
                <w:b/>
                <w:bCs/>
                <w:sz w:val="24"/>
              </w:rPr>
              <w:t>Resource</w:t>
            </w:r>
          </w:p>
        </w:tc>
        <w:tc>
          <w:tcPr>
            <w:tcW w:w="4680" w:type="dxa"/>
            <w:vAlign w:val="center"/>
          </w:tcPr>
          <w:p w14:paraId="3D7B7484" w14:textId="77777777" w:rsidR="00EF1F38" w:rsidRPr="00EF1F38" w:rsidRDefault="00EF1F38" w:rsidP="00EF1F38">
            <w:pPr>
              <w:spacing w:line="240" w:lineRule="auto"/>
              <w:rPr>
                <w:b/>
                <w:bCs/>
                <w:sz w:val="24"/>
              </w:rPr>
            </w:pPr>
            <w:r w:rsidRPr="00EF1F38">
              <w:rPr>
                <w:b/>
                <w:bCs/>
                <w:sz w:val="24"/>
              </w:rPr>
              <w:t>Specification</w:t>
            </w:r>
          </w:p>
        </w:tc>
      </w:tr>
      <w:tr w:rsidR="00EF1F38" w14:paraId="3AD97A51" w14:textId="77777777" w:rsidTr="00E02485">
        <w:trPr>
          <w:jc w:val="center"/>
        </w:trPr>
        <w:tc>
          <w:tcPr>
            <w:tcW w:w="4680" w:type="dxa"/>
          </w:tcPr>
          <w:p w14:paraId="45EADDFE" w14:textId="77777777" w:rsidR="00EF1F38" w:rsidRPr="00EF1F38" w:rsidRDefault="00EF1F38" w:rsidP="00E02485">
            <w:pPr>
              <w:spacing w:line="240" w:lineRule="auto"/>
              <w:rPr>
                <w:sz w:val="24"/>
              </w:rPr>
            </w:pPr>
            <w:r w:rsidRPr="00EF1F38">
              <w:rPr>
                <w:sz w:val="24"/>
              </w:rPr>
              <w:t>Compute platform</w:t>
            </w:r>
          </w:p>
        </w:tc>
        <w:tc>
          <w:tcPr>
            <w:tcW w:w="4680" w:type="dxa"/>
          </w:tcPr>
          <w:p w14:paraId="5E534060" w14:textId="77777777" w:rsidR="00EF1F38" w:rsidRPr="00EF1F38" w:rsidRDefault="00EF1F38" w:rsidP="00E02485">
            <w:pPr>
              <w:spacing w:line="240" w:lineRule="auto"/>
              <w:rPr>
                <w:sz w:val="24"/>
              </w:rPr>
            </w:pPr>
            <w:r w:rsidRPr="00EF1F38">
              <w:rPr>
                <w:sz w:val="24"/>
              </w:rPr>
              <w:t>Databricks Serverless Interactive (AWS, CPU-backed)</w:t>
            </w:r>
          </w:p>
        </w:tc>
      </w:tr>
      <w:tr w:rsidR="00EF1F38" w14:paraId="5B269CAF" w14:textId="77777777" w:rsidTr="00E02485">
        <w:trPr>
          <w:jc w:val="center"/>
        </w:trPr>
        <w:tc>
          <w:tcPr>
            <w:tcW w:w="4680" w:type="dxa"/>
          </w:tcPr>
          <w:p w14:paraId="44364E4A" w14:textId="77777777" w:rsidR="00EF1F38" w:rsidRPr="00EF1F38" w:rsidRDefault="00EF1F38" w:rsidP="00E02485">
            <w:pPr>
              <w:spacing w:line="240" w:lineRule="auto"/>
              <w:rPr>
                <w:sz w:val="24"/>
              </w:rPr>
            </w:pPr>
            <w:r w:rsidRPr="00EF1F38">
              <w:rPr>
                <w:sz w:val="24"/>
              </w:rPr>
              <w:t>Operating system</w:t>
            </w:r>
          </w:p>
        </w:tc>
        <w:tc>
          <w:tcPr>
            <w:tcW w:w="4680" w:type="dxa"/>
          </w:tcPr>
          <w:p w14:paraId="7266570E" w14:textId="77777777" w:rsidR="00EF1F38" w:rsidRPr="00EF1F38" w:rsidRDefault="00EF1F38" w:rsidP="00E02485">
            <w:pPr>
              <w:spacing w:line="240" w:lineRule="auto"/>
              <w:rPr>
                <w:sz w:val="24"/>
              </w:rPr>
            </w:pPr>
            <w:r w:rsidRPr="00EF1F38">
              <w:rPr>
                <w:sz w:val="24"/>
              </w:rPr>
              <w:t>Linux-6.1.170-210.320.amzn2023.x86_64-x86_64-with-glibc2.39</w:t>
            </w:r>
          </w:p>
        </w:tc>
      </w:tr>
      <w:tr w:rsidR="00EF1F38" w14:paraId="5CDFE12C" w14:textId="77777777" w:rsidTr="00E02485">
        <w:trPr>
          <w:jc w:val="center"/>
        </w:trPr>
        <w:tc>
          <w:tcPr>
            <w:tcW w:w="4680" w:type="dxa"/>
          </w:tcPr>
          <w:p w14:paraId="7355D54A" w14:textId="77777777" w:rsidR="00EF1F38" w:rsidRPr="00EF1F38" w:rsidRDefault="00EF1F38" w:rsidP="00E02485">
            <w:pPr>
              <w:spacing w:line="240" w:lineRule="auto"/>
              <w:rPr>
                <w:sz w:val="24"/>
              </w:rPr>
            </w:pPr>
            <w:r w:rsidRPr="00EF1F38">
              <w:rPr>
                <w:sz w:val="24"/>
              </w:rPr>
              <w:t>Logical CPUs</w:t>
            </w:r>
          </w:p>
        </w:tc>
        <w:tc>
          <w:tcPr>
            <w:tcW w:w="4680" w:type="dxa"/>
          </w:tcPr>
          <w:p w14:paraId="3EE4716B" w14:textId="77777777" w:rsidR="00EF1F38" w:rsidRPr="00EF1F38" w:rsidRDefault="00EF1F38" w:rsidP="00E02485">
            <w:pPr>
              <w:spacing w:line="240" w:lineRule="auto"/>
              <w:rPr>
                <w:sz w:val="24"/>
              </w:rPr>
            </w:pPr>
            <w:r w:rsidRPr="00EF1F38">
              <w:rPr>
                <w:sz w:val="24"/>
              </w:rPr>
              <w:t>4</w:t>
            </w:r>
          </w:p>
        </w:tc>
      </w:tr>
      <w:tr w:rsidR="00EF1F38" w14:paraId="350052D2" w14:textId="77777777" w:rsidTr="00E02485">
        <w:trPr>
          <w:jc w:val="center"/>
        </w:trPr>
        <w:tc>
          <w:tcPr>
            <w:tcW w:w="4680" w:type="dxa"/>
          </w:tcPr>
          <w:p w14:paraId="13CE43E2" w14:textId="77777777" w:rsidR="00EF1F38" w:rsidRPr="00EF1F38" w:rsidRDefault="00EF1F38" w:rsidP="00E02485">
            <w:pPr>
              <w:spacing w:line="240" w:lineRule="auto"/>
              <w:rPr>
                <w:sz w:val="24"/>
              </w:rPr>
            </w:pPr>
            <w:r w:rsidRPr="00EF1F38">
              <w:rPr>
                <w:sz w:val="24"/>
              </w:rPr>
              <w:t>Total RAM</w:t>
            </w:r>
          </w:p>
        </w:tc>
        <w:tc>
          <w:tcPr>
            <w:tcW w:w="4680" w:type="dxa"/>
          </w:tcPr>
          <w:p w14:paraId="6B0EE1FB" w14:textId="77777777" w:rsidR="00EF1F38" w:rsidRPr="00EF1F38" w:rsidRDefault="00EF1F38" w:rsidP="00E02485">
            <w:pPr>
              <w:spacing w:line="240" w:lineRule="auto"/>
              <w:rPr>
                <w:sz w:val="24"/>
              </w:rPr>
            </w:pPr>
            <w:r w:rsidRPr="00EF1F38">
              <w:rPr>
                <w:sz w:val="24"/>
              </w:rPr>
              <w:t>30.8 GB</w:t>
            </w:r>
          </w:p>
        </w:tc>
      </w:tr>
      <w:tr w:rsidR="00EF1F38" w14:paraId="7C49B30D" w14:textId="77777777" w:rsidTr="00E02485">
        <w:trPr>
          <w:jc w:val="center"/>
        </w:trPr>
        <w:tc>
          <w:tcPr>
            <w:tcW w:w="4680" w:type="dxa"/>
          </w:tcPr>
          <w:p w14:paraId="687606B2" w14:textId="77777777" w:rsidR="00EF1F38" w:rsidRPr="00EF1F38" w:rsidRDefault="00EF1F38" w:rsidP="00E02485">
            <w:pPr>
              <w:spacing w:line="240" w:lineRule="auto"/>
              <w:rPr>
                <w:sz w:val="24"/>
              </w:rPr>
            </w:pPr>
            <w:r w:rsidRPr="00EF1F38">
              <w:rPr>
                <w:sz w:val="24"/>
              </w:rPr>
              <w:t>Available RAM during benchmark</w:t>
            </w:r>
          </w:p>
        </w:tc>
        <w:tc>
          <w:tcPr>
            <w:tcW w:w="4680" w:type="dxa"/>
          </w:tcPr>
          <w:p w14:paraId="12EBD4A7" w14:textId="77777777" w:rsidR="00EF1F38" w:rsidRPr="00EF1F38" w:rsidRDefault="00EF1F38" w:rsidP="00E02485">
            <w:pPr>
              <w:spacing w:line="240" w:lineRule="auto"/>
              <w:rPr>
                <w:sz w:val="24"/>
              </w:rPr>
            </w:pPr>
            <w:r w:rsidRPr="00EF1F38">
              <w:rPr>
                <w:sz w:val="24"/>
              </w:rPr>
              <w:t>16.5 GB</w:t>
            </w:r>
          </w:p>
        </w:tc>
      </w:tr>
      <w:tr w:rsidR="00EF1F38" w14:paraId="6C8B7C50" w14:textId="77777777" w:rsidTr="00E02485">
        <w:trPr>
          <w:jc w:val="center"/>
        </w:trPr>
        <w:tc>
          <w:tcPr>
            <w:tcW w:w="4680" w:type="dxa"/>
          </w:tcPr>
          <w:p w14:paraId="3266F641" w14:textId="77777777" w:rsidR="00EF1F38" w:rsidRPr="00EF1F38" w:rsidRDefault="00EF1F38" w:rsidP="00E02485">
            <w:pPr>
              <w:spacing w:line="240" w:lineRule="auto"/>
              <w:rPr>
                <w:sz w:val="24"/>
              </w:rPr>
            </w:pPr>
            <w:r w:rsidRPr="00EF1F38">
              <w:rPr>
                <w:sz w:val="24"/>
              </w:rPr>
              <w:t>Python</w:t>
            </w:r>
          </w:p>
        </w:tc>
        <w:tc>
          <w:tcPr>
            <w:tcW w:w="4680" w:type="dxa"/>
          </w:tcPr>
          <w:p w14:paraId="3301F11C" w14:textId="77777777" w:rsidR="00EF1F38" w:rsidRPr="00EF1F38" w:rsidRDefault="00EF1F38" w:rsidP="00E02485">
            <w:pPr>
              <w:spacing w:line="240" w:lineRule="auto"/>
              <w:rPr>
                <w:sz w:val="24"/>
              </w:rPr>
            </w:pPr>
            <w:r w:rsidRPr="00EF1F38">
              <w:rPr>
                <w:sz w:val="24"/>
              </w:rPr>
              <w:t>3.12.3</w:t>
            </w:r>
          </w:p>
        </w:tc>
      </w:tr>
      <w:tr w:rsidR="00EF1F38" w14:paraId="56C172DE" w14:textId="77777777" w:rsidTr="00E02485">
        <w:trPr>
          <w:jc w:val="center"/>
        </w:trPr>
        <w:tc>
          <w:tcPr>
            <w:tcW w:w="4680" w:type="dxa"/>
          </w:tcPr>
          <w:p w14:paraId="3E2CEB4B" w14:textId="77777777" w:rsidR="00EF1F38" w:rsidRPr="00EF1F38" w:rsidRDefault="00EF1F38" w:rsidP="00E02485">
            <w:pPr>
              <w:spacing w:line="240" w:lineRule="auto"/>
              <w:rPr>
                <w:sz w:val="24"/>
              </w:rPr>
            </w:pPr>
            <w:r w:rsidRPr="00EF1F38">
              <w:rPr>
                <w:sz w:val="24"/>
              </w:rPr>
              <w:t>scikit-learn</w:t>
            </w:r>
          </w:p>
        </w:tc>
        <w:tc>
          <w:tcPr>
            <w:tcW w:w="4680" w:type="dxa"/>
          </w:tcPr>
          <w:p w14:paraId="5C4B7B2E" w14:textId="77777777" w:rsidR="00EF1F38" w:rsidRPr="00EF1F38" w:rsidRDefault="00EF1F38" w:rsidP="00E02485">
            <w:pPr>
              <w:spacing w:line="240" w:lineRule="auto"/>
              <w:rPr>
                <w:sz w:val="24"/>
              </w:rPr>
            </w:pPr>
            <w:r w:rsidRPr="00EF1F38">
              <w:rPr>
                <w:sz w:val="24"/>
              </w:rPr>
              <w:t>1.6.1</w:t>
            </w:r>
          </w:p>
        </w:tc>
      </w:tr>
      <w:tr w:rsidR="00EF1F38" w14:paraId="76EBC5BF" w14:textId="77777777" w:rsidTr="00E02485">
        <w:trPr>
          <w:jc w:val="center"/>
        </w:trPr>
        <w:tc>
          <w:tcPr>
            <w:tcW w:w="4680" w:type="dxa"/>
          </w:tcPr>
          <w:p w14:paraId="5660A2B6" w14:textId="77777777" w:rsidR="00EF1F38" w:rsidRPr="00EF1F38" w:rsidRDefault="00EF1F38" w:rsidP="00E02485">
            <w:pPr>
              <w:spacing w:line="240" w:lineRule="auto"/>
              <w:rPr>
                <w:sz w:val="24"/>
              </w:rPr>
            </w:pPr>
            <w:r w:rsidRPr="00EF1F38">
              <w:rPr>
                <w:sz w:val="24"/>
              </w:rPr>
              <w:t>NumPy</w:t>
            </w:r>
          </w:p>
        </w:tc>
        <w:tc>
          <w:tcPr>
            <w:tcW w:w="4680" w:type="dxa"/>
          </w:tcPr>
          <w:p w14:paraId="544F07D1" w14:textId="77777777" w:rsidR="00EF1F38" w:rsidRPr="00EF1F38" w:rsidRDefault="00EF1F38" w:rsidP="00E02485">
            <w:pPr>
              <w:spacing w:line="240" w:lineRule="auto"/>
              <w:rPr>
                <w:sz w:val="24"/>
              </w:rPr>
            </w:pPr>
            <w:r w:rsidRPr="00EF1F38">
              <w:rPr>
                <w:sz w:val="24"/>
              </w:rPr>
              <w:t>2.1.3</w:t>
            </w:r>
          </w:p>
        </w:tc>
      </w:tr>
      <w:tr w:rsidR="00EF1F38" w14:paraId="36BB95FC" w14:textId="77777777" w:rsidTr="00E02485">
        <w:trPr>
          <w:jc w:val="center"/>
        </w:trPr>
        <w:tc>
          <w:tcPr>
            <w:tcW w:w="4680" w:type="dxa"/>
          </w:tcPr>
          <w:p w14:paraId="4E0E3502" w14:textId="77777777" w:rsidR="00EF1F38" w:rsidRPr="00EF1F38" w:rsidRDefault="00EF1F38" w:rsidP="00E02485">
            <w:pPr>
              <w:spacing w:line="240" w:lineRule="auto"/>
              <w:rPr>
                <w:sz w:val="24"/>
              </w:rPr>
            </w:pPr>
            <w:r w:rsidRPr="00EF1F38">
              <w:rPr>
                <w:sz w:val="24"/>
              </w:rPr>
              <w:t>pandas</w:t>
            </w:r>
          </w:p>
        </w:tc>
        <w:tc>
          <w:tcPr>
            <w:tcW w:w="4680" w:type="dxa"/>
          </w:tcPr>
          <w:p w14:paraId="12147AE6" w14:textId="77777777" w:rsidR="00EF1F38" w:rsidRPr="00EF1F38" w:rsidRDefault="00EF1F38" w:rsidP="00E02485">
            <w:pPr>
              <w:spacing w:line="240" w:lineRule="auto"/>
              <w:rPr>
                <w:sz w:val="24"/>
              </w:rPr>
            </w:pPr>
            <w:r w:rsidRPr="00EF1F38">
              <w:rPr>
                <w:sz w:val="24"/>
              </w:rPr>
              <w:t>2.2.3</w:t>
            </w:r>
          </w:p>
        </w:tc>
      </w:tr>
      <w:tr w:rsidR="00EF1F38" w14:paraId="19614048" w14:textId="77777777" w:rsidTr="00E02485">
        <w:trPr>
          <w:jc w:val="center"/>
        </w:trPr>
        <w:tc>
          <w:tcPr>
            <w:tcW w:w="4680" w:type="dxa"/>
          </w:tcPr>
          <w:p w14:paraId="5575A283" w14:textId="77777777" w:rsidR="00EF1F38" w:rsidRPr="00EF1F38" w:rsidRDefault="00EF1F38" w:rsidP="00E02485">
            <w:pPr>
              <w:spacing w:line="240" w:lineRule="auto"/>
              <w:rPr>
                <w:sz w:val="24"/>
              </w:rPr>
            </w:pPr>
            <w:r w:rsidRPr="00EF1F38">
              <w:rPr>
                <w:sz w:val="24"/>
              </w:rPr>
              <w:t>joblib</w:t>
            </w:r>
          </w:p>
        </w:tc>
        <w:tc>
          <w:tcPr>
            <w:tcW w:w="4680" w:type="dxa"/>
          </w:tcPr>
          <w:p w14:paraId="1CE85DC0" w14:textId="77777777" w:rsidR="00EF1F38" w:rsidRPr="00EF1F38" w:rsidRDefault="00EF1F38" w:rsidP="00E02485">
            <w:pPr>
              <w:spacing w:line="240" w:lineRule="auto"/>
              <w:rPr>
                <w:sz w:val="24"/>
              </w:rPr>
            </w:pPr>
            <w:r w:rsidRPr="00EF1F38">
              <w:rPr>
                <w:sz w:val="24"/>
              </w:rPr>
              <w:t>1.4.2</w:t>
            </w:r>
          </w:p>
        </w:tc>
      </w:tr>
      <w:tr w:rsidR="00EF1F38" w14:paraId="48DEB176" w14:textId="77777777" w:rsidTr="00EF1F38">
        <w:trPr>
          <w:trHeight w:val="69"/>
          <w:jc w:val="center"/>
        </w:trPr>
        <w:tc>
          <w:tcPr>
            <w:tcW w:w="4680" w:type="dxa"/>
          </w:tcPr>
          <w:p w14:paraId="42EBC01B" w14:textId="77777777" w:rsidR="00EF1F38" w:rsidRPr="00EF1F38" w:rsidRDefault="00EF1F38" w:rsidP="00E02485">
            <w:pPr>
              <w:spacing w:line="240" w:lineRule="auto"/>
              <w:rPr>
                <w:sz w:val="24"/>
              </w:rPr>
            </w:pPr>
            <w:r w:rsidRPr="00EF1F38">
              <w:rPr>
                <w:sz w:val="24"/>
              </w:rPr>
              <w:t>Final feature count</w:t>
            </w:r>
          </w:p>
        </w:tc>
        <w:tc>
          <w:tcPr>
            <w:tcW w:w="4680" w:type="dxa"/>
          </w:tcPr>
          <w:p w14:paraId="69359D41" w14:textId="77777777" w:rsidR="00EF1F38" w:rsidRPr="00EF1F38" w:rsidRDefault="00EF1F38" w:rsidP="00E02485">
            <w:pPr>
              <w:spacing w:line="240" w:lineRule="auto"/>
              <w:rPr>
                <w:sz w:val="24"/>
              </w:rPr>
            </w:pPr>
            <w:r w:rsidRPr="00EF1F38">
              <w:rPr>
                <w:sz w:val="24"/>
              </w:rPr>
              <w:t>49</w:t>
            </w:r>
          </w:p>
        </w:tc>
      </w:tr>
    </w:tbl>
    <w:p w14:paraId="224AD675" w14:textId="77777777" w:rsidR="00EF1F38" w:rsidRDefault="00EF1F38" w:rsidP="00EF1F38"/>
    <w:p w14:paraId="2F6FF7EE" w14:textId="77777777" w:rsidR="00651190" w:rsidRPr="00651190" w:rsidRDefault="00651190" w:rsidP="00651190">
      <w:pPr>
        <w:spacing w:line="480" w:lineRule="auto"/>
        <w:ind w:firstLine="720"/>
      </w:pPr>
      <w:r>
        <w:t xml:space="preserve">Computational and memory considerations influenced several implementation choices throughout the experimental pipeline. Large BGP datasets and intermediate enrichment artifacts were stored primarily in </w:t>
      </w:r>
      <w:r w:rsidRPr="00651190">
        <w:rPr>
          <w:b/>
          <w:bCs/>
        </w:rPr>
        <w:t>Parquet format</w:t>
      </w:r>
      <w:r>
        <w:t xml:space="preserve"> to support efficient columnar storage, reduced disk usage, and selective loading during feature engineering and model development. Where appropriate, numerical feature representations used memory-efficient data types to reduce processing overhead. Computationally intensive operations, including CAIDA and RPKI/ROV enrichment, were also designed to reuse previously processed evidence and cached historical data rather than repeatedly parsing the underlying MRT archives.</w:t>
      </w:r>
    </w:p>
    <w:p w14:paraId="7587254C" w14:textId="77777777" w:rsidR="00651190" w:rsidRDefault="00651190" w:rsidP="00651190">
      <w:pPr>
        <w:spacing w:line="480" w:lineRule="auto"/>
        <w:ind w:firstLine="720"/>
      </w:pPr>
      <w:r>
        <w:lastRenderedPageBreak/>
        <w:t>Model development was structured to preserve experimental integrity while remaining computationally practical. Random Forest and XGBoost experiments used incident-level grouped folds, and later hyperparameter searches were bounded to predefined candidate spaces. Multi-seed stability analysis was applied only to shortlisted model configurations rather than every candidate. These choices reduced unnecessary computation while preserving the incident-level grouping and evaluation procedures required by the research design.</w:t>
      </w:r>
    </w:p>
    <w:p w14:paraId="5CAECB85" w14:textId="77777777" w:rsidR="00651190" w:rsidRDefault="00651190" w:rsidP="00651190">
      <w:pPr>
        <w:spacing w:line="480" w:lineRule="auto"/>
        <w:ind w:firstLine="720"/>
      </w:pPr>
      <w:r>
        <w:t xml:space="preserve">Intermediate and final artifacts were persisted throughout the pipeline so that later experimental stages could reuse verified outputs without repeating earlier data-processing steps. These artifacts included </w:t>
      </w:r>
      <w:r w:rsidRPr="00651190">
        <w:rPr>
          <w:b/>
          <w:bCs/>
        </w:rPr>
        <w:t>CSV, YAML, JSON, Parquet, model-configuration, notebook, figure, and audit outputs</w:t>
      </w:r>
      <w:r>
        <w:t>, together with frozen feature schemas and experiment registries. The artifact-based workflow provided traceability across feature engineering, model comparison, ablation, Validation, and Final Holdout evaluation.</w:t>
      </w:r>
    </w:p>
    <w:p w14:paraId="38C29159" w14:textId="77777777" w:rsidR="00651190" w:rsidRDefault="00651190" w:rsidP="00651190">
      <w:pPr>
        <w:spacing w:line="480" w:lineRule="auto"/>
        <w:ind w:firstLine="720"/>
      </w:pPr>
      <w:r>
        <w:t>Importantly, computational reuse did not include repeated evaluation against the Final Holdout. Model development and comparison were conducted primarily within the TRAIN partition using grouped and nested cross-validation. Validation was accessed under a controlled confirmation protocol, and the Final Holdout remained sealed until the final architecture, feature representation, inference procedure, and deployable hyperparameters had been frozen. This separation allowed previously generated data-processing artifacts to be reused for computational efficiency without compromising the independence of the final evaluation.</w:t>
      </w:r>
    </w:p>
    <w:p w14:paraId="1C048D4D" w14:textId="77777777" w:rsidR="006501B5" w:rsidRDefault="006501B5" w:rsidP="006501B5"/>
    <w:p w14:paraId="783AADEC" w14:textId="77777777" w:rsidR="00651190" w:rsidRPr="006501B5" w:rsidRDefault="00651190" w:rsidP="006501B5"/>
    <w:p w14:paraId="0A6694A8" w14:textId="2426B181" w:rsidR="00EF1F38" w:rsidRDefault="006A68F0">
      <w:pPr>
        <w:pStyle w:val="Heading2"/>
        <w:keepNext w:val="0"/>
        <w:keepLines w:val="0"/>
        <w:numPr>
          <w:ilvl w:val="0"/>
          <w:numId w:val="19"/>
        </w:numPr>
        <w:spacing w:before="0" w:after="0" w:line="480" w:lineRule="auto"/>
        <w:rPr>
          <w:rFonts w:ascii="Times New Roman" w:eastAsia="Calibri" w:hAnsi="Times New Roman" w:cs="Times New Roman"/>
          <w:b/>
          <w:color w:val="auto"/>
          <w:sz w:val="24"/>
          <w:szCs w:val="24"/>
        </w:rPr>
      </w:pPr>
      <w:bookmarkStart w:id="49" w:name="_Toc237184128"/>
      <w:r w:rsidRPr="00851FFF">
        <w:rPr>
          <w:rFonts w:ascii="Times New Roman" w:eastAsia="Calibri" w:hAnsi="Times New Roman" w:cs="Times New Roman"/>
          <w:b/>
          <w:color w:val="auto"/>
          <w:sz w:val="24"/>
          <w:szCs w:val="24"/>
        </w:rPr>
        <w:lastRenderedPageBreak/>
        <w:t>Multi-Source Incident Corpus Construction</w:t>
      </w:r>
      <w:bookmarkEnd w:id="49"/>
    </w:p>
    <w:p w14:paraId="03656218" w14:textId="77777777" w:rsidR="00651190" w:rsidRPr="00651190" w:rsidRDefault="00651190" w:rsidP="00651190">
      <w:pPr>
        <w:spacing w:line="480" w:lineRule="auto"/>
        <w:ind w:firstLine="720"/>
      </w:pPr>
      <w:r>
        <w:t>The incident corpus was constructed from multiple documented sources to reduce dependence on a single incident list and to provide broader variation across time, networks, and routing conditions. Historical BGP incidents were assembled from previously curated records and publicly documented routing events. For each incident, available metadata such as the incident date, affected prefix or prefixes, involved Autonomous Systems (ASes), incident type, and source reference were standardized before the incident was admitted to the experimental pipeline.</w:t>
      </w:r>
    </w:p>
    <w:p w14:paraId="6370E1C6" w14:textId="77777777" w:rsidR="00651190" w:rsidRDefault="00651190" w:rsidP="00651190">
      <w:pPr>
        <w:spacing w:line="480" w:lineRule="auto"/>
        <w:ind w:firstLine="720"/>
      </w:pPr>
      <w:r>
        <w:t xml:space="preserve">The final labeled corpus contained </w:t>
      </w:r>
      <w:r w:rsidRPr="00651190">
        <w:rPr>
          <w:b/>
          <w:bCs/>
        </w:rPr>
        <w:t>1,419 independent BGP incidents</w:t>
      </w:r>
      <w:r>
        <w:t xml:space="preserve">, equally distributed across the three target classes: </w:t>
      </w:r>
      <w:r w:rsidRPr="00651190">
        <w:rPr>
          <w:b/>
          <w:bCs/>
        </w:rPr>
        <w:t>473 Hijack, 473 Leak, and 473 Outage incidents</w:t>
      </w:r>
      <w:r>
        <w:t xml:space="preserve">. These incidents were subsequently divided at the incident level into </w:t>
      </w:r>
      <w:r w:rsidRPr="00651190">
        <w:rPr>
          <w:b/>
          <w:bCs/>
        </w:rPr>
        <w:t>993 TRAIN incidents</w:t>
      </w:r>
      <w:r>
        <w:t xml:space="preserve">, </w:t>
      </w:r>
      <w:r w:rsidRPr="00651190">
        <w:rPr>
          <w:b/>
          <w:bCs/>
        </w:rPr>
        <w:t>213 Validation incidents</w:t>
      </w:r>
      <w:r>
        <w:t xml:space="preserve">, and </w:t>
      </w:r>
      <w:r w:rsidRPr="00651190">
        <w:rPr>
          <w:b/>
          <w:bCs/>
        </w:rPr>
        <w:t>213 Final Holdout incidents</w:t>
      </w:r>
      <w:r>
        <w:t>. Each partition preserved an equal class distribution, and no incident was permitted to appear in more than one partition.</w:t>
      </w:r>
    </w:p>
    <w:p w14:paraId="7C924576" w14:textId="77777777" w:rsidR="00651190" w:rsidRDefault="00651190" w:rsidP="00651190">
      <w:pPr>
        <w:spacing w:line="480" w:lineRule="auto"/>
        <w:ind w:firstLine="720"/>
      </w:pPr>
      <w:r>
        <w:t>Corpus construction evolved throughout the development of the Praxis. Earlier versions of the study used a substantially smaller manually curated incident set, including an initial 84-event candidate manifest that was subjected to data-quality review. As the research progressed, the corpus was expanded and standardized to provide a larger and more balanced collection of independently labeled incidents. The earlier event sets were retained as historical development artifacts, while the final partitioned corpus became the authoritative dataset for model development and evaluation.</w:t>
      </w:r>
    </w:p>
    <w:p w14:paraId="127FCC96" w14:textId="77777777" w:rsidR="00651190" w:rsidRDefault="00651190" w:rsidP="00651190">
      <w:pPr>
        <w:spacing w:line="480" w:lineRule="auto"/>
        <w:ind w:firstLine="720"/>
      </w:pPr>
      <w:r>
        <w:t xml:space="preserve">A structured incident manifest served as the control record for the data-processing pipeline. The manifest linked each incident to its unique identifier, class label, event date, </w:t>
      </w:r>
      <w:r>
        <w:lastRenderedPageBreak/>
        <w:t>source provenance, affected routing information where available, partition assignment, and processing status. It also supported the tracking of duplicate records, unavailable routing data, quality-gate outcomes, and incidents requiring additional review. Rather than silently discarding problematic incidents, their status and disposition were recorded so that corpus construction remained auditable and reproducible.</w:t>
      </w:r>
    </w:p>
    <w:p w14:paraId="4BD84E9D" w14:textId="77777777" w:rsidR="00651190" w:rsidRDefault="00651190" w:rsidP="00651190">
      <w:pPr>
        <w:spacing w:line="480" w:lineRule="auto"/>
        <w:ind w:firstLine="720"/>
      </w:pPr>
      <w:r>
        <w:t xml:space="preserve">An important distinction was maintained between </w:t>
      </w:r>
      <w:r w:rsidRPr="00651190">
        <w:rPr>
          <w:b/>
          <w:bCs/>
        </w:rPr>
        <w:t>incident-source information</w:t>
      </w:r>
      <w:r>
        <w:t xml:space="preserve"> and the </w:t>
      </w:r>
      <w:r w:rsidRPr="00651190">
        <w:rPr>
          <w:b/>
          <w:bCs/>
        </w:rPr>
        <w:t>BGP telemetry used for feature generation</w:t>
      </w:r>
      <w:r>
        <w:t xml:space="preserve">. Public incident reports and curated event records were used to establish incident identity and labeling, whereas the historical BGP UPDATE observations used to construct the machine-learning features were obtained from </w:t>
      </w:r>
      <w:r w:rsidRPr="00651190">
        <w:rPr>
          <w:b/>
          <w:bCs/>
        </w:rPr>
        <w:t>RouteViews</w:t>
      </w:r>
      <w:r>
        <w:t xml:space="preserve">. Additional external datasets, including </w:t>
      </w:r>
      <w:r w:rsidRPr="00651190">
        <w:rPr>
          <w:b/>
          <w:bCs/>
        </w:rPr>
        <w:t>CAIDA AS-relationship information</w:t>
      </w:r>
      <w:r>
        <w:t xml:space="preserve"> and historical </w:t>
      </w:r>
      <w:r w:rsidRPr="00651190">
        <w:rPr>
          <w:b/>
          <w:bCs/>
        </w:rPr>
        <w:t>RPKI/ROV data</w:t>
      </w:r>
      <w:r>
        <w:t>, were subsequently used as contextual feature-enrichment sources rather than as incident-labeling sources.</w:t>
      </w:r>
    </w:p>
    <w:p w14:paraId="444CB8BF" w14:textId="77777777" w:rsidR="00651190" w:rsidRDefault="00651190" w:rsidP="00651190">
      <w:pPr>
        <w:spacing w:line="480" w:lineRule="auto"/>
        <w:ind w:firstLine="720"/>
      </w:pPr>
      <w:r>
        <w:t>This multi-source approach was intended to reduce event-specific bias and expose the models to incidents spanning different networks, routing environments, and historical periods. By treating each documented incident as an independent experimental unit and preserving source provenance throughout the pipeline, the methodology established a traceable foundation for subsequent BGP data acquisition, quality control, feature engineering, model development, and independent evaluation.</w:t>
      </w:r>
    </w:p>
    <w:p w14:paraId="74AB13BF" w14:textId="77777777" w:rsidR="00651190" w:rsidRPr="00651190" w:rsidRDefault="00651190" w:rsidP="00651190"/>
    <w:p w14:paraId="12FD7EC1" w14:textId="61889268" w:rsidR="00851FFF" w:rsidRDefault="00651190">
      <w:pPr>
        <w:pStyle w:val="Heading2"/>
        <w:keepNext w:val="0"/>
        <w:keepLines w:val="0"/>
        <w:numPr>
          <w:ilvl w:val="0"/>
          <w:numId w:val="19"/>
        </w:numPr>
        <w:spacing w:before="0" w:after="0" w:line="480" w:lineRule="auto"/>
        <w:rPr>
          <w:rFonts w:ascii="Times New Roman" w:eastAsia="Calibri" w:hAnsi="Times New Roman" w:cs="Times New Roman"/>
          <w:b/>
          <w:color w:val="auto"/>
          <w:sz w:val="24"/>
          <w:szCs w:val="24"/>
        </w:rPr>
      </w:pPr>
      <w:r>
        <w:rPr>
          <w:rFonts w:ascii="Times New Roman" w:eastAsia="Calibri" w:hAnsi="Times New Roman" w:cs="Times New Roman"/>
          <w:b/>
          <w:color w:val="auto"/>
          <w:sz w:val="24"/>
          <w:szCs w:val="24"/>
        </w:rPr>
        <w:t>Incident Labeling and Dataset Partitioning</w:t>
      </w:r>
    </w:p>
    <w:p w14:paraId="116F16A1" w14:textId="77777777" w:rsidR="00B45779" w:rsidRDefault="00B45779" w:rsidP="00B45779">
      <w:pPr>
        <w:spacing w:line="480" w:lineRule="auto"/>
        <w:ind w:firstLine="720"/>
      </w:pPr>
      <w:r>
        <w:t xml:space="preserve">Each incident in the final corpus was assigned one of three target labels: Hijack, Leak, or Outage. Labels were derived from the documented incident classification and associated source information maintained in the incident manifest. Labeling was </w:t>
      </w:r>
      <w:r>
        <w:lastRenderedPageBreak/>
        <w:t>performed at the incident level, meaning that all five-minute analytical windows generated from the same incident inherited the same incident-class label. This preserved the relationship between lower-level BGP observations and the independently labeled routing event from which they were derived.</w:t>
      </w:r>
    </w:p>
    <w:p w14:paraId="6DC3E465" w14:textId="77777777" w:rsidR="00B45779" w:rsidRDefault="00B45779" w:rsidP="00B45779">
      <w:pPr>
        <w:spacing w:line="480" w:lineRule="auto"/>
        <w:ind w:firstLine="720"/>
      </w:pPr>
      <w:r>
        <w:t>The final corpus contained 1,419 labeled incidents, with an equal distribution of 473 Hijack, 473 Leak, and 473 Outage incidents. The corpus was partitioned into three mutually exclusive datasets: TRAIN, Validation, and Final Holdout. Partitioning was performed using the incident identifier rather than individual feature rows so that all observations associated with an incident remained within a single partition.</w:t>
      </w:r>
    </w:p>
    <w:p w14:paraId="0F1DE297" w14:textId="77777777" w:rsidR="00B45779" w:rsidRDefault="00B45779" w:rsidP="00B45779">
      <w:pPr>
        <w:spacing w:line="480" w:lineRule="auto"/>
        <w:ind w:firstLine="720"/>
      </w:pPr>
      <w:r>
        <w:t>The TRAIN partition contained 993 incidents, consisting of 331 Hijack, 331 Leak, and 331 Outage incidents. TRAIN served as the primary development partition and was used for feature evaluation, imbalance-treatment experiments, model comparison, hyperparameter optimization, grouped cross-validation, and subsequent incident-level architecture development.</w:t>
      </w:r>
    </w:p>
    <w:p w14:paraId="088A83EA" w14:textId="77777777" w:rsidR="00B45779" w:rsidRDefault="00B45779" w:rsidP="00B45779">
      <w:pPr>
        <w:spacing w:line="480" w:lineRule="auto"/>
        <w:ind w:firstLine="720"/>
      </w:pPr>
      <w:r>
        <w:t>The Validation partition contained 213 incidents, consisting of 71 Hijack, 71 Leak, and 71 Outage incidents. Validation was isolated from the primary TRAIN development process and was accessed under a predefined confirmation protocol. Its purpose was to provide an independent assessment of the selected TRAIN-developed model before subsequent versioned architecture development.</w:t>
      </w:r>
    </w:p>
    <w:p w14:paraId="44F35F4E" w14:textId="77777777" w:rsidR="00B45779" w:rsidRDefault="00B45779" w:rsidP="00B45779">
      <w:pPr>
        <w:spacing w:line="480" w:lineRule="auto"/>
        <w:ind w:firstLine="720"/>
      </w:pPr>
      <w:r>
        <w:t xml:space="preserve">The Final Holdout partition also contained 213 incidents, consisting of 71 Hijack, 71 Leak, and 71 Outage incidents. The Final Holdout remained sealed throughout feature engineering, model development, hyperparameter optimization, Validation, subsequent </w:t>
      </w:r>
      <w:r>
        <w:lastRenderedPageBreak/>
        <w:t>TRAIN-only architecture experiments, stability analysis, and final model freezing. It was accessed only after the final feature schema, model architecture, inference procedure, and deployable hyperparameters had been fixed.</w:t>
      </w:r>
    </w:p>
    <w:p w14:paraId="551C2E20" w14:textId="4E9FAD32" w:rsidR="00B45779" w:rsidRDefault="00B45779" w:rsidP="00B45779">
      <w:pPr>
        <w:jc w:val="center"/>
      </w:pPr>
      <w:r>
        <w:rPr>
          <w:b/>
          <w:sz w:val="22"/>
        </w:rPr>
        <w:t>Table 3.x Final Incident Dataset Partitioning</w:t>
      </w:r>
    </w:p>
    <w:tbl>
      <w:tblPr>
        <w:tblStyle w:val="TableGrid"/>
        <w:tblW w:w="0" w:type="auto"/>
        <w:jc w:val="center"/>
        <w:tblLook w:val="04A0" w:firstRow="1" w:lastRow="0" w:firstColumn="1" w:lastColumn="0" w:noHBand="0" w:noVBand="1"/>
      </w:tblPr>
      <w:tblGrid>
        <w:gridCol w:w="1473"/>
        <w:gridCol w:w="1042"/>
        <w:gridCol w:w="900"/>
        <w:gridCol w:w="990"/>
        <w:gridCol w:w="1350"/>
        <w:gridCol w:w="2875"/>
      </w:tblGrid>
      <w:tr w:rsidR="00B45779" w14:paraId="6F002868" w14:textId="77777777" w:rsidTr="00B45779">
        <w:trPr>
          <w:cantSplit/>
          <w:jc w:val="center"/>
        </w:trPr>
        <w:tc>
          <w:tcPr>
            <w:tcW w:w="1473" w:type="dxa"/>
          </w:tcPr>
          <w:p w14:paraId="35226BCD" w14:textId="77777777" w:rsidR="00B45779" w:rsidRDefault="00B45779" w:rsidP="003478BE">
            <w:r>
              <w:rPr>
                <w:b/>
                <w:sz w:val="18"/>
              </w:rPr>
              <w:t>Partition</w:t>
            </w:r>
          </w:p>
        </w:tc>
        <w:tc>
          <w:tcPr>
            <w:tcW w:w="1042" w:type="dxa"/>
          </w:tcPr>
          <w:p w14:paraId="048E59B7" w14:textId="77777777" w:rsidR="00B45779" w:rsidRDefault="00B45779" w:rsidP="003478BE">
            <w:r>
              <w:rPr>
                <w:b/>
                <w:sz w:val="18"/>
              </w:rPr>
              <w:t>Hijack</w:t>
            </w:r>
          </w:p>
        </w:tc>
        <w:tc>
          <w:tcPr>
            <w:tcW w:w="900" w:type="dxa"/>
          </w:tcPr>
          <w:p w14:paraId="64146478" w14:textId="77777777" w:rsidR="00B45779" w:rsidRDefault="00B45779" w:rsidP="003478BE">
            <w:r>
              <w:rPr>
                <w:b/>
                <w:sz w:val="18"/>
              </w:rPr>
              <w:t>Leak</w:t>
            </w:r>
          </w:p>
        </w:tc>
        <w:tc>
          <w:tcPr>
            <w:tcW w:w="990" w:type="dxa"/>
          </w:tcPr>
          <w:p w14:paraId="7D5F4920" w14:textId="77777777" w:rsidR="00B45779" w:rsidRDefault="00B45779" w:rsidP="003478BE">
            <w:r>
              <w:rPr>
                <w:b/>
                <w:sz w:val="18"/>
              </w:rPr>
              <w:t>Outage</w:t>
            </w:r>
          </w:p>
        </w:tc>
        <w:tc>
          <w:tcPr>
            <w:tcW w:w="1350" w:type="dxa"/>
          </w:tcPr>
          <w:p w14:paraId="4B85424A" w14:textId="77777777" w:rsidR="00B45779" w:rsidRDefault="00B45779" w:rsidP="003478BE">
            <w:r>
              <w:rPr>
                <w:b/>
                <w:sz w:val="18"/>
              </w:rPr>
              <w:t>Total</w:t>
            </w:r>
          </w:p>
        </w:tc>
        <w:tc>
          <w:tcPr>
            <w:tcW w:w="2875" w:type="dxa"/>
          </w:tcPr>
          <w:p w14:paraId="524CFFDA" w14:textId="77777777" w:rsidR="00B45779" w:rsidRDefault="00B45779" w:rsidP="003478BE">
            <w:r>
              <w:rPr>
                <w:b/>
                <w:sz w:val="18"/>
              </w:rPr>
              <w:t>Primary Purpose</w:t>
            </w:r>
          </w:p>
        </w:tc>
      </w:tr>
      <w:tr w:rsidR="00B45779" w14:paraId="3D23B809" w14:textId="77777777" w:rsidTr="00B45779">
        <w:trPr>
          <w:cantSplit/>
          <w:jc w:val="center"/>
        </w:trPr>
        <w:tc>
          <w:tcPr>
            <w:tcW w:w="1473" w:type="dxa"/>
          </w:tcPr>
          <w:p w14:paraId="741B124B" w14:textId="77777777" w:rsidR="00B45779" w:rsidRDefault="00B45779" w:rsidP="003478BE">
            <w:r>
              <w:rPr>
                <w:sz w:val="17"/>
              </w:rPr>
              <w:t>TRAIN</w:t>
            </w:r>
          </w:p>
        </w:tc>
        <w:tc>
          <w:tcPr>
            <w:tcW w:w="1042" w:type="dxa"/>
          </w:tcPr>
          <w:p w14:paraId="4D99B278" w14:textId="77777777" w:rsidR="00B45779" w:rsidRDefault="00B45779" w:rsidP="003478BE">
            <w:r>
              <w:rPr>
                <w:sz w:val="17"/>
              </w:rPr>
              <w:t>331</w:t>
            </w:r>
          </w:p>
        </w:tc>
        <w:tc>
          <w:tcPr>
            <w:tcW w:w="900" w:type="dxa"/>
          </w:tcPr>
          <w:p w14:paraId="1C607CBD" w14:textId="77777777" w:rsidR="00B45779" w:rsidRDefault="00B45779" w:rsidP="003478BE">
            <w:r>
              <w:rPr>
                <w:sz w:val="17"/>
              </w:rPr>
              <w:t>331</w:t>
            </w:r>
          </w:p>
        </w:tc>
        <w:tc>
          <w:tcPr>
            <w:tcW w:w="990" w:type="dxa"/>
          </w:tcPr>
          <w:p w14:paraId="3C9E1BA7" w14:textId="77777777" w:rsidR="00B45779" w:rsidRDefault="00B45779" w:rsidP="003478BE">
            <w:r>
              <w:rPr>
                <w:sz w:val="17"/>
              </w:rPr>
              <w:t>331</w:t>
            </w:r>
          </w:p>
        </w:tc>
        <w:tc>
          <w:tcPr>
            <w:tcW w:w="1350" w:type="dxa"/>
          </w:tcPr>
          <w:p w14:paraId="1897A9F7" w14:textId="77777777" w:rsidR="00B45779" w:rsidRDefault="00B45779" w:rsidP="003478BE">
            <w:r>
              <w:rPr>
                <w:sz w:val="17"/>
              </w:rPr>
              <w:t>993</w:t>
            </w:r>
          </w:p>
        </w:tc>
        <w:tc>
          <w:tcPr>
            <w:tcW w:w="2875" w:type="dxa"/>
          </w:tcPr>
          <w:p w14:paraId="0D602979" w14:textId="77777777" w:rsidR="00B45779" w:rsidRDefault="00B45779" w:rsidP="003478BE">
            <w:r>
              <w:rPr>
                <w:sz w:val="17"/>
              </w:rPr>
              <w:t>Model and feature development using grouped and nested cross-validation</w:t>
            </w:r>
          </w:p>
        </w:tc>
      </w:tr>
      <w:tr w:rsidR="00B45779" w14:paraId="00F11BFA" w14:textId="77777777" w:rsidTr="00B45779">
        <w:trPr>
          <w:cantSplit/>
          <w:jc w:val="center"/>
        </w:trPr>
        <w:tc>
          <w:tcPr>
            <w:tcW w:w="1473" w:type="dxa"/>
          </w:tcPr>
          <w:p w14:paraId="1E580A23" w14:textId="77777777" w:rsidR="00B45779" w:rsidRDefault="00B45779" w:rsidP="003478BE">
            <w:r>
              <w:rPr>
                <w:sz w:val="17"/>
              </w:rPr>
              <w:t>Validation</w:t>
            </w:r>
          </w:p>
        </w:tc>
        <w:tc>
          <w:tcPr>
            <w:tcW w:w="1042" w:type="dxa"/>
          </w:tcPr>
          <w:p w14:paraId="3289A487" w14:textId="77777777" w:rsidR="00B45779" w:rsidRDefault="00B45779" w:rsidP="003478BE">
            <w:r>
              <w:rPr>
                <w:sz w:val="17"/>
              </w:rPr>
              <w:t>71</w:t>
            </w:r>
          </w:p>
        </w:tc>
        <w:tc>
          <w:tcPr>
            <w:tcW w:w="900" w:type="dxa"/>
          </w:tcPr>
          <w:p w14:paraId="65799147" w14:textId="77777777" w:rsidR="00B45779" w:rsidRDefault="00B45779" w:rsidP="003478BE">
            <w:r>
              <w:rPr>
                <w:sz w:val="17"/>
              </w:rPr>
              <w:t>71</w:t>
            </w:r>
          </w:p>
        </w:tc>
        <w:tc>
          <w:tcPr>
            <w:tcW w:w="990" w:type="dxa"/>
          </w:tcPr>
          <w:p w14:paraId="03C74084" w14:textId="77777777" w:rsidR="00B45779" w:rsidRDefault="00B45779" w:rsidP="003478BE">
            <w:r>
              <w:rPr>
                <w:sz w:val="17"/>
              </w:rPr>
              <w:t>71</w:t>
            </w:r>
          </w:p>
        </w:tc>
        <w:tc>
          <w:tcPr>
            <w:tcW w:w="1350" w:type="dxa"/>
          </w:tcPr>
          <w:p w14:paraId="0E02B4C3" w14:textId="77777777" w:rsidR="00B45779" w:rsidRDefault="00B45779" w:rsidP="003478BE">
            <w:r>
              <w:rPr>
                <w:sz w:val="17"/>
              </w:rPr>
              <w:t>213</w:t>
            </w:r>
          </w:p>
        </w:tc>
        <w:tc>
          <w:tcPr>
            <w:tcW w:w="2875" w:type="dxa"/>
          </w:tcPr>
          <w:p w14:paraId="18DD6825" w14:textId="77777777" w:rsidR="00B45779" w:rsidRDefault="00B45779" w:rsidP="003478BE">
            <w:r>
              <w:rPr>
                <w:sz w:val="17"/>
              </w:rPr>
              <w:t>Independent confirmation of the predefined TRAIN-developed candidate</w:t>
            </w:r>
          </w:p>
        </w:tc>
      </w:tr>
      <w:tr w:rsidR="00B45779" w14:paraId="2FF44B5A" w14:textId="77777777" w:rsidTr="00B45779">
        <w:trPr>
          <w:cantSplit/>
          <w:jc w:val="center"/>
        </w:trPr>
        <w:tc>
          <w:tcPr>
            <w:tcW w:w="1473" w:type="dxa"/>
          </w:tcPr>
          <w:p w14:paraId="3CCAF2B4" w14:textId="77777777" w:rsidR="00B45779" w:rsidRDefault="00B45779" w:rsidP="003478BE">
            <w:r>
              <w:rPr>
                <w:sz w:val="17"/>
              </w:rPr>
              <w:t>Final Holdout</w:t>
            </w:r>
          </w:p>
        </w:tc>
        <w:tc>
          <w:tcPr>
            <w:tcW w:w="1042" w:type="dxa"/>
          </w:tcPr>
          <w:p w14:paraId="50CDB5AA" w14:textId="77777777" w:rsidR="00B45779" w:rsidRDefault="00B45779" w:rsidP="003478BE">
            <w:r>
              <w:rPr>
                <w:sz w:val="17"/>
              </w:rPr>
              <w:t>71</w:t>
            </w:r>
          </w:p>
        </w:tc>
        <w:tc>
          <w:tcPr>
            <w:tcW w:w="900" w:type="dxa"/>
          </w:tcPr>
          <w:p w14:paraId="7EBF0AA1" w14:textId="77777777" w:rsidR="00B45779" w:rsidRDefault="00B45779" w:rsidP="003478BE">
            <w:r>
              <w:rPr>
                <w:sz w:val="17"/>
              </w:rPr>
              <w:t>71</w:t>
            </w:r>
          </w:p>
        </w:tc>
        <w:tc>
          <w:tcPr>
            <w:tcW w:w="990" w:type="dxa"/>
          </w:tcPr>
          <w:p w14:paraId="0207B475" w14:textId="77777777" w:rsidR="00B45779" w:rsidRDefault="00B45779" w:rsidP="003478BE">
            <w:r>
              <w:rPr>
                <w:sz w:val="17"/>
              </w:rPr>
              <w:t>71</w:t>
            </w:r>
          </w:p>
        </w:tc>
        <w:tc>
          <w:tcPr>
            <w:tcW w:w="1350" w:type="dxa"/>
          </w:tcPr>
          <w:p w14:paraId="7CA2AA9E" w14:textId="77777777" w:rsidR="00B45779" w:rsidRDefault="00B45779" w:rsidP="003478BE">
            <w:r>
              <w:rPr>
                <w:sz w:val="17"/>
              </w:rPr>
              <w:t>213</w:t>
            </w:r>
          </w:p>
        </w:tc>
        <w:tc>
          <w:tcPr>
            <w:tcW w:w="2875" w:type="dxa"/>
          </w:tcPr>
          <w:p w14:paraId="07785F7F" w14:textId="77777777" w:rsidR="00B45779" w:rsidRDefault="00B45779" w:rsidP="003478BE">
            <w:r>
              <w:rPr>
                <w:sz w:val="17"/>
              </w:rPr>
              <w:t>One-time terminal evaluation of the frozen final architecture</w:t>
            </w:r>
          </w:p>
        </w:tc>
      </w:tr>
      <w:tr w:rsidR="00B45779" w14:paraId="74349836" w14:textId="77777777" w:rsidTr="00B45779">
        <w:trPr>
          <w:cantSplit/>
          <w:jc w:val="center"/>
        </w:trPr>
        <w:tc>
          <w:tcPr>
            <w:tcW w:w="1473" w:type="dxa"/>
          </w:tcPr>
          <w:p w14:paraId="49FB88B9" w14:textId="77777777" w:rsidR="00B45779" w:rsidRDefault="00B45779" w:rsidP="003478BE">
            <w:r>
              <w:rPr>
                <w:b/>
                <w:sz w:val="17"/>
              </w:rPr>
              <w:t>Total</w:t>
            </w:r>
          </w:p>
        </w:tc>
        <w:tc>
          <w:tcPr>
            <w:tcW w:w="1042" w:type="dxa"/>
          </w:tcPr>
          <w:p w14:paraId="51B8F08E" w14:textId="77777777" w:rsidR="00B45779" w:rsidRDefault="00B45779" w:rsidP="003478BE">
            <w:r>
              <w:rPr>
                <w:b/>
                <w:sz w:val="17"/>
              </w:rPr>
              <w:t>473</w:t>
            </w:r>
          </w:p>
        </w:tc>
        <w:tc>
          <w:tcPr>
            <w:tcW w:w="900" w:type="dxa"/>
          </w:tcPr>
          <w:p w14:paraId="3EF15F23" w14:textId="77777777" w:rsidR="00B45779" w:rsidRDefault="00B45779" w:rsidP="003478BE">
            <w:r>
              <w:rPr>
                <w:b/>
                <w:sz w:val="17"/>
              </w:rPr>
              <w:t>473</w:t>
            </w:r>
          </w:p>
        </w:tc>
        <w:tc>
          <w:tcPr>
            <w:tcW w:w="990" w:type="dxa"/>
          </w:tcPr>
          <w:p w14:paraId="4CDB9C9A" w14:textId="77777777" w:rsidR="00B45779" w:rsidRDefault="00B45779" w:rsidP="003478BE">
            <w:r>
              <w:rPr>
                <w:b/>
                <w:sz w:val="17"/>
              </w:rPr>
              <w:t>473</w:t>
            </w:r>
          </w:p>
        </w:tc>
        <w:tc>
          <w:tcPr>
            <w:tcW w:w="1350" w:type="dxa"/>
          </w:tcPr>
          <w:p w14:paraId="2013A673" w14:textId="77777777" w:rsidR="00B45779" w:rsidRDefault="00B45779" w:rsidP="003478BE">
            <w:r>
              <w:rPr>
                <w:b/>
                <w:sz w:val="17"/>
              </w:rPr>
              <w:t>1,419</w:t>
            </w:r>
          </w:p>
        </w:tc>
        <w:tc>
          <w:tcPr>
            <w:tcW w:w="2875" w:type="dxa"/>
          </w:tcPr>
          <w:p w14:paraId="2CE54FD6" w14:textId="77777777" w:rsidR="00B45779" w:rsidRDefault="00B45779" w:rsidP="003478BE">
            <w:r>
              <w:rPr>
                <w:b/>
                <w:sz w:val="17"/>
              </w:rPr>
              <w:t>Complete labeled incident corpus</w:t>
            </w:r>
          </w:p>
        </w:tc>
      </w:tr>
    </w:tbl>
    <w:p w14:paraId="20C036CC" w14:textId="77777777" w:rsidR="00B45779" w:rsidRDefault="00B45779" w:rsidP="00B45779">
      <w:pPr>
        <w:jc w:val="both"/>
      </w:pPr>
    </w:p>
    <w:p w14:paraId="0902E83C" w14:textId="77777777" w:rsidR="00B45779" w:rsidRDefault="00B45779" w:rsidP="00B45779">
      <w:pPr>
        <w:spacing w:line="480" w:lineRule="auto"/>
        <w:ind w:firstLine="720"/>
      </w:pPr>
      <w:r>
        <w:t>The incident-level partitioning strategy was an important control against data leakage. A single BGP incident can generate many five-minute analytical windows that share affected prefixes, Autonomous Systems, peers, AS paths, and temporal characteristics. If windows from the same incident were distributed across different partitions, the model could be trained and evaluated on highly related observations from the same underlying event, potentially producing an overly optimistic estimate of generalization.</w:t>
      </w:r>
    </w:p>
    <w:p w14:paraId="4F93FB25" w14:textId="77777777" w:rsidR="00B45779" w:rsidRDefault="00B45779" w:rsidP="00B45779">
      <w:pPr>
        <w:spacing w:line="480" w:lineRule="auto"/>
        <w:ind w:firstLine="720"/>
      </w:pPr>
      <w:r>
        <w:t>To prevent this condition, an incident was assigned to exactly one partition, and all analytical windows associated with that incident remained within that partition. Within TRAIN, the same principle was applied during grouped cross-validation so that all windows from a given incident remained in the same fold. Consequently, model performance was evaluated across independent incidents rather than across randomly separated rows from the same routing event.</w:t>
      </w:r>
    </w:p>
    <w:p w14:paraId="11CA2CE4" w14:textId="5EC42829" w:rsidR="00B45779" w:rsidRDefault="00B45779" w:rsidP="00B45779">
      <w:pPr>
        <w:spacing w:line="480" w:lineRule="auto"/>
        <w:ind w:firstLine="720"/>
      </w:pPr>
      <w:r>
        <w:lastRenderedPageBreak/>
        <w:t>This partitioning framework established the evaluation boundary used throughout the remainder of the study and provided the foundation for leakage-safe feature engineering, model development, Validation, and Final Holdout evaluation.</w:t>
      </w:r>
    </w:p>
    <w:p w14:paraId="0336BEB7" w14:textId="77777777" w:rsidR="00B45779" w:rsidRPr="00B45779" w:rsidRDefault="00B45779" w:rsidP="00B45779"/>
    <w:p w14:paraId="1BE27A0B" w14:textId="31AB3BC5" w:rsidR="00851FFF" w:rsidRDefault="00B45779">
      <w:pPr>
        <w:pStyle w:val="Heading2"/>
        <w:keepNext w:val="0"/>
        <w:keepLines w:val="0"/>
        <w:numPr>
          <w:ilvl w:val="0"/>
          <w:numId w:val="19"/>
        </w:numPr>
        <w:spacing w:before="0" w:after="0" w:line="480" w:lineRule="auto"/>
        <w:rPr>
          <w:rFonts w:ascii="Times New Roman" w:eastAsia="Calibri" w:hAnsi="Times New Roman" w:cs="Times New Roman"/>
          <w:b/>
          <w:color w:val="auto"/>
          <w:sz w:val="24"/>
          <w:szCs w:val="24"/>
        </w:rPr>
      </w:pPr>
      <w:r>
        <w:rPr>
          <w:rFonts w:ascii="Times New Roman" w:eastAsia="Calibri" w:hAnsi="Times New Roman" w:cs="Times New Roman"/>
          <w:b/>
          <w:color w:val="auto"/>
          <w:sz w:val="24"/>
          <w:szCs w:val="24"/>
        </w:rPr>
        <w:t>BGP UPDAGE Data Collection via RouteViews</w:t>
      </w:r>
    </w:p>
    <w:p w14:paraId="128C3F9C" w14:textId="77777777" w:rsidR="00B45779" w:rsidRPr="00B45779" w:rsidRDefault="00B45779" w:rsidP="00B45779">
      <w:pPr>
        <w:spacing w:line="480" w:lineRule="auto"/>
        <w:ind w:firstLine="720"/>
      </w:pPr>
      <w:r>
        <w:t xml:space="preserve">Historical BGP UPDATE data used in this study were obtained from the </w:t>
      </w:r>
      <w:r w:rsidRPr="00B45779">
        <w:rPr>
          <w:b/>
          <w:bCs/>
        </w:rPr>
        <w:t>University of Oregon RouteViews archive</w:t>
      </w:r>
      <w:r>
        <w:t xml:space="preserve">. RouteViews maintains distributed BGP collectors that receive routing information from participating networks and preserve historical routing-table and UPDATE data in </w:t>
      </w:r>
      <w:r w:rsidRPr="00B45779">
        <w:rPr>
          <w:b/>
          <w:bCs/>
        </w:rPr>
        <w:t>Multi-Threaded Routing Toolkit (MRT)</w:t>
      </w:r>
      <w:r>
        <w:t xml:space="preserve"> format. These archives provided the control-plane observations used to reconstruct the routing behavior associated with the documented Hijack, Leak, and Outage incidents in the corpus.</w:t>
      </w:r>
    </w:p>
    <w:p w14:paraId="2970F9B2" w14:textId="77777777" w:rsidR="00B45779" w:rsidRDefault="00B45779" w:rsidP="00B45779">
      <w:pPr>
        <w:spacing w:line="480" w:lineRule="auto"/>
        <w:ind w:firstLine="720"/>
      </w:pPr>
      <w:r>
        <w:t xml:space="preserve">Data acquisition was performed on an </w:t>
      </w:r>
      <w:r w:rsidRPr="00B45779">
        <w:rPr>
          <w:b/>
          <w:bCs/>
        </w:rPr>
        <w:t>incident-specific basis</w:t>
      </w:r>
      <w:r>
        <w:t xml:space="preserve"> rather than by downloading the complete RouteViews archive. Each incident record contained temporal and routing metadata that identified the period of interest and, where available, the affected prefixes and Autonomous Systems. These metadata were used to determine the RouteViews files required to cover the configured observation period surrounding each incident. This approach reduced unnecessary processing while preserving sufficient pre-event and in-event routing information for subsequent feature construction.</w:t>
      </w:r>
    </w:p>
    <w:p w14:paraId="6E27FA14" w14:textId="77777777" w:rsidR="00B45779" w:rsidRDefault="00B45779" w:rsidP="00B45779">
      <w:pPr>
        <w:spacing w:line="480" w:lineRule="auto"/>
        <w:ind w:firstLine="720"/>
      </w:pPr>
      <w:r>
        <w:t xml:space="preserve">RouteViews publishes UPDATE data from multiple collectors and historical periods. Collector and archive availability were therefore verified before incident processing. The retrieval pipeline resolved the appropriate archive locations and identified the MRT files corresponding to each incident observation period. Downloaded </w:t>
      </w:r>
      <w:r>
        <w:lastRenderedPageBreak/>
        <w:t>files were tracked so that previously retrieved data could be reused rather than downloaded repeatedly during later processing stages. Duplicate file references and unavailable archive objects were also recorded to maintain a reproducible acquisition history.</w:t>
      </w:r>
    </w:p>
    <w:p w14:paraId="0EB1B7FF" w14:textId="77777777" w:rsidR="00B45779" w:rsidRDefault="00B45779" w:rsidP="00B45779">
      <w:pPr>
        <w:spacing w:line="480" w:lineRule="auto"/>
        <w:ind w:firstLine="720"/>
      </w:pPr>
      <w:r>
        <w:t>The raw RouteViews data were stored in compressed MRT format and required parsing before machine-learning features could be generated. During parsing, BGP UPDATE records were converted into structured observations containing the routing attributes required by the behavioral feature pipeline. Relevant information included timestamps, announcements and withdrawals, advertised prefixes, peer information, origin Autonomous Systems, AS paths, and available BGP path attributes. Records were then filtered according to the routing information associated with the corresponding incident so that unrelated global BGP activity did not dominate the incident representation.</w:t>
      </w:r>
    </w:p>
    <w:p w14:paraId="52EC664F" w14:textId="77777777" w:rsidR="00B45779" w:rsidRDefault="00B45779" w:rsidP="00B45779">
      <w:pPr>
        <w:spacing w:line="480" w:lineRule="auto"/>
        <w:ind w:firstLine="720"/>
      </w:pPr>
      <w:r>
        <w:t xml:space="preserve">Each incident was processed across its configured </w:t>
      </w:r>
      <w:r w:rsidRPr="00B45779">
        <w:rPr>
          <w:b/>
          <w:bCs/>
        </w:rPr>
        <w:t>observation window</w:t>
      </w:r>
      <w:r>
        <w:t xml:space="preserve">, and the resulting BGP observations were subsequently assigned to non-overlapping </w:t>
      </w:r>
      <w:r w:rsidRPr="00B45779">
        <w:rPr>
          <w:b/>
          <w:bCs/>
        </w:rPr>
        <w:t>five-minute analytical windows</w:t>
      </w:r>
      <w:r>
        <w:t>. The purpose of the incident observation period was to capture the evolution of routing behavior associated with the event, while the five-minute windows provided a consistent lower-level temporal unit for feature engineering and machine-learning analysis. The exact five-minute window construction procedure is described in Section 3.8.</w:t>
      </w:r>
    </w:p>
    <w:p w14:paraId="521DD923" w14:textId="77777777" w:rsidR="00B45779" w:rsidRDefault="00B45779" w:rsidP="00B45779">
      <w:pPr>
        <w:spacing w:line="480" w:lineRule="auto"/>
        <w:ind w:firstLine="720"/>
      </w:pPr>
      <w:r>
        <w:t xml:space="preserve">Because the corpus covered a large number of incidents and historical periods, RouteViews retrieval and MRT processing were performed in </w:t>
      </w:r>
      <w:r w:rsidRPr="00B45779">
        <w:rPr>
          <w:b/>
          <w:bCs/>
        </w:rPr>
        <w:t>controlled batches</w:t>
      </w:r>
      <w:r>
        <w:t xml:space="preserve"> rather than as a single monolithic operation. Batch processing reduced memory and storage </w:t>
      </w:r>
      <w:r>
        <w:lastRenderedPageBreak/>
        <w:t>pressure, allowed completed work to be preserved incrementally, and made individual incidents easier to recover when downloads or parsing operations failed. Processing state was recorded so that successful incidents did not need to be repeated when a subset of files required additional retrieval or processing.</w:t>
      </w:r>
    </w:p>
    <w:p w14:paraId="5E1FF7E4" w14:textId="77777777" w:rsidR="00B45779" w:rsidRDefault="00B45779" w:rsidP="00B45779">
      <w:pPr>
        <w:spacing w:line="480" w:lineRule="auto"/>
        <w:ind w:firstLine="720"/>
      </w:pPr>
      <w:r>
        <w:t xml:space="preserve">The pipeline also included </w:t>
      </w:r>
      <w:r w:rsidRPr="00B45779">
        <w:rPr>
          <w:b/>
          <w:bCs/>
        </w:rPr>
        <w:t>recovery procedures for incomplete or unavailable data</w:t>
      </w:r>
      <w:r>
        <w:t>. Missing archive files, insufficient incident-relevant observations, parsing failures, or other data-quality conditions were recorded rather than silently ignored. Where appropriate, affected files or incidents were retried using the verified RouteViews archive path or reprocessed from previously downloaded MRT data. Incidents that continued to lack sufficient supporting BGP observations were passed to the data-quality process described in Section 3.7 for review and disposition.</w:t>
      </w:r>
    </w:p>
    <w:p w14:paraId="3F9C125E" w14:textId="77777777" w:rsidR="00B45779" w:rsidRDefault="00B45779" w:rsidP="00B45779">
      <w:pPr>
        <w:spacing w:line="480" w:lineRule="auto"/>
        <w:ind w:firstLine="720"/>
      </w:pPr>
      <w:r>
        <w:t>A further design objective was to avoid unnecessary repeated parsing of the large historical MRT corpus. Intermediate structured and compact evidence artifacts were persisted after successful processing and reused during later feature-enrichment stages where possible. This was particularly important for historical CAIDA and RPKI/ROV enrichment, which could operate on previously extracted routing evidence without requiring the complete RouteViews corpus to be reparsed for every experiment.</w:t>
      </w:r>
    </w:p>
    <w:p w14:paraId="442EFC47" w14:textId="511577A7" w:rsidR="00B45779" w:rsidRDefault="00B45779" w:rsidP="00B45779">
      <w:pPr>
        <w:spacing w:line="480" w:lineRule="auto"/>
        <w:ind w:firstLine="720"/>
      </w:pPr>
      <w:r>
        <w:t xml:space="preserve">RouteViews therefore served a specific role in the experimental pipeline: it provided the </w:t>
      </w:r>
      <w:r w:rsidRPr="00B45779">
        <w:rPr>
          <w:b/>
          <w:bCs/>
        </w:rPr>
        <w:t>historical BGP control-plane observations used to construct the behavioral representation of each incident</w:t>
      </w:r>
      <w:r>
        <w:t xml:space="preserve">. Incident documentation supplied the event identity and labels, while CAIDA and historical RPKI data were incorporated separately as contextual enrichment sources. Maintaining this separation among incident </w:t>
      </w:r>
      <w:r>
        <w:lastRenderedPageBreak/>
        <w:t>provenance, BGP telemetry, and external enrichment data supported a reproducible and auditable feature-engineering process.</w:t>
      </w:r>
    </w:p>
    <w:p w14:paraId="6D1A6B89" w14:textId="77777777" w:rsidR="00EF1F38" w:rsidRPr="00EF1F38" w:rsidRDefault="00EF1F38" w:rsidP="00EF1F38"/>
    <w:p w14:paraId="2B21AFEB" w14:textId="40C4473E" w:rsidR="00EF1F38" w:rsidRDefault="00B45779">
      <w:pPr>
        <w:pStyle w:val="Heading2"/>
        <w:keepNext w:val="0"/>
        <w:keepLines w:val="0"/>
        <w:numPr>
          <w:ilvl w:val="0"/>
          <w:numId w:val="19"/>
        </w:numPr>
        <w:spacing w:before="0" w:after="0" w:line="480" w:lineRule="auto"/>
        <w:rPr>
          <w:rFonts w:ascii="Times New Roman" w:eastAsia="Calibri" w:hAnsi="Times New Roman" w:cs="Times New Roman"/>
          <w:b/>
          <w:color w:val="auto"/>
          <w:sz w:val="24"/>
          <w:szCs w:val="24"/>
        </w:rPr>
      </w:pPr>
      <w:r>
        <w:rPr>
          <w:rFonts w:ascii="Times New Roman" w:eastAsia="Calibri" w:hAnsi="Times New Roman" w:cs="Times New Roman"/>
          <w:b/>
          <w:color w:val="auto"/>
          <w:sz w:val="24"/>
          <w:szCs w:val="24"/>
        </w:rPr>
        <w:t xml:space="preserve">Pre-Training Data Quality Gates </w:t>
      </w:r>
    </w:p>
    <w:p w14:paraId="40E52C6B" w14:textId="77777777" w:rsidR="00B45779" w:rsidRPr="00B45779" w:rsidRDefault="00B45779" w:rsidP="00B45779">
      <w:pPr>
        <w:spacing w:line="480" w:lineRule="auto"/>
        <w:ind w:firstLine="720"/>
      </w:pPr>
      <w:r>
        <w:t xml:space="preserve">Before feature engineering and model development, the incident corpus was subjected to a </w:t>
      </w:r>
      <w:r w:rsidRPr="00B45779">
        <w:rPr>
          <w:b/>
          <w:bCs/>
        </w:rPr>
        <w:t>pre-training data-quality gate</w:t>
      </w:r>
      <w:r>
        <w:t xml:space="preserve"> to determine whether each incident had sufficient and reliable BGP evidence for inclusion in the experimental pipeline. The purpose of this process was to prevent incidents with incomplete metadata, unavailable routing archives, insufficient relevant BGP observations, or other processing problems from being treated as equivalent to fully supported incidents.</w:t>
      </w:r>
    </w:p>
    <w:p w14:paraId="32E5DDAA" w14:textId="77777777" w:rsidR="00B45779" w:rsidRDefault="00B45779" w:rsidP="00B45779">
      <w:pPr>
        <w:spacing w:line="480" w:lineRule="auto"/>
        <w:ind w:firstLine="720"/>
      </w:pPr>
      <w:r>
        <w:t xml:space="preserve">Quality assessment was performed at the </w:t>
      </w:r>
      <w:r w:rsidRPr="00B45779">
        <w:rPr>
          <w:b/>
          <w:bCs/>
        </w:rPr>
        <w:t>incident level</w:t>
      </w:r>
      <w:r>
        <w:t>. Each incident was evaluated using its manifest metadata, RouteViews retrieval status, parsing results, and the availability of incident-relevant BGP observations. The quality gate therefore occurred before model fitting and was independent of model performance. An incident was not retained or removed because a classifier predicted it correctly or incorrectly; its disposition depended only on the availability and integrity of the underlying data.</w:t>
      </w:r>
    </w:p>
    <w:p w14:paraId="37757F9A" w14:textId="77777777" w:rsidR="00B45779" w:rsidRDefault="00B45779" w:rsidP="00B45779">
      <w:pPr>
        <w:spacing w:line="480" w:lineRule="auto"/>
        <w:ind w:firstLine="720"/>
      </w:pPr>
      <w:r>
        <w:t xml:space="preserve">The quality-control process examined several conditions. First, the incident required a valid class label, event date, and sufficient routing information to support historical data retrieval. Second, the required RouteViews MRT data had to be available for the configured observation period. Third, the MRT files had to parse successfully and produce usable BGP observations. Fourth, the resulting observations had to contain sufficient incident-relevant routing information for five-minute feature construction. Finally, generated feature rows were checked for schema consistency, missing values, </w:t>
      </w:r>
      <w:r>
        <w:lastRenderedPageBreak/>
        <w:t>invalid numerical values, and other conditions that could compromise downstream model development.</w:t>
      </w:r>
    </w:p>
    <w:p w14:paraId="31ACFD4E" w14:textId="77777777" w:rsidR="00B45779" w:rsidRDefault="00B45779" w:rsidP="00B45779">
      <w:pPr>
        <w:spacing w:line="480" w:lineRule="auto"/>
        <w:ind w:firstLine="720"/>
      </w:pPr>
      <w:r>
        <w:t xml:space="preserve">Incidents were assigned explicit quality dispositions rather than being silently included or discarded. The principal dispositions were </w:t>
      </w:r>
      <w:r w:rsidRPr="00B45779">
        <w:rPr>
          <w:b/>
          <w:bCs/>
        </w:rPr>
        <w:t>PASS, REVIEW, FAIL, HOLDOUT, and REMOVED</w:t>
      </w:r>
      <w:r>
        <w:t>. PASS indicated that the incident satisfied the required data-quality criteria and could proceed through the pipeline. REVIEW identified an incident that required additional inspection or recovery before a final decision. FAIL indicated that one or more required quality conditions were not satisfied. HOLDOUT identified incidents intentionally reserved from model development under the partitioning strategy, while REMOVED documented incidents that were excluded from the usable corpus together with the reason for exclusion.</w:t>
      </w:r>
    </w:p>
    <w:p w14:paraId="547E6251" w14:textId="77777777" w:rsidR="00B45779" w:rsidRDefault="00B45779" w:rsidP="00B45779">
      <w:pPr>
        <w:spacing w:line="480" w:lineRule="auto"/>
        <w:ind w:firstLine="720"/>
      </w:pPr>
      <w:r>
        <w:t xml:space="preserve">When a quality issue could be corrected without changing the incident definition or label, the pipeline used a recovery process. Examples included retrying unavailable RouteViews files, correcting archive-path resolution, reprocessing failed MRT files, or regenerating intermediate artifacts. Successful recovery returned the incident to the quality gate for reevaluation. This procedure distinguished </w:t>
      </w:r>
      <w:r w:rsidRPr="00B45779">
        <w:rPr>
          <w:b/>
          <w:bCs/>
        </w:rPr>
        <w:t>recoverable processing failures</w:t>
      </w:r>
      <w:r>
        <w:t xml:space="preserve"> from genuine absence of usable routing evidence and avoided excluding incidents solely because of temporary acquisition or processing errors.</w:t>
      </w:r>
    </w:p>
    <w:p w14:paraId="0F8E941F" w14:textId="77777777" w:rsidR="00B45779" w:rsidRDefault="00B45779" w:rsidP="00B45779">
      <w:pPr>
        <w:spacing w:line="480" w:lineRule="auto"/>
        <w:ind w:firstLine="720"/>
      </w:pPr>
      <w:r>
        <w:t xml:space="preserve">Quality controls were also applied after feature construction. The behavioral feature matrices were checked for expected row counts, schema consistency, and feature integrity before they were frozen for modeling. Similar audits were performed after CAIDA and RPKI/ROV enrichment to verify that the enrichment process did not alter the previously frozen behavioral values. This resulted in explicit corpus and feature-quality </w:t>
      </w:r>
      <w:r>
        <w:lastRenderedPageBreak/>
        <w:t>audit artifacts that documented whether each stage satisfied its predefined integrity requirements.</w:t>
      </w:r>
    </w:p>
    <w:p w14:paraId="6BD522CE" w14:textId="77777777" w:rsidR="00B45779" w:rsidRDefault="00B45779" w:rsidP="00B45779">
      <w:pPr>
        <w:spacing w:line="480" w:lineRule="auto"/>
        <w:ind w:firstLine="720"/>
      </w:pPr>
      <w:r>
        <w:t>The quality-gate methodology was especially important because the study used historical public routing data collected across different time periods and RouteViews collectors. Archive availability, collector visibility, and the amount of incident-relevant routing evidence can vary substantially among incidents. Treating these differences explicitly reduced the risk that missing or incomplete observations would be interpreted as meaningful routing behavior by the machine-learning models.</w:t>
      </w:r>
    </w:p>
    <w:p w14:paraId="6AA525DB" w14:textId="77777777" w:rsidR="00B45779" w:rsidRDefault="00B45779" w:rsidP="00B45779">
      <w:pPr>
        <w:spacing w:line="480" w:lineRule="auto"/>
        <w:ind w:firstLine="720"/>
      </w:pPr>
      <w:r>
        <w:t xml:space="preserve">The resulting quality-control process established a traceable boundary between </w:t>
      </w:r>
      <w:r w:rsidRPr="00B45779">
        <w:rPr>
          <w:b/>
          <w:bCs/>
        </w:rPr>
        <w:t>incident identification and model-ready data</w:t>
      </w:r>
      <w:r>
        <w:t>. Only incidents and feature representations that satisfied the required quality and integrity checks proceeded to controlled model development, while review, recovery, and exclusion decisions remained documented for reproducibility and later audit.</w:t>
      </w:r>
    </w:p>
    <w:p w14:paraId="4F8238C1" w14:textId="77777777" w:rsidR="00EF1F38" w:rsidRPr="00EF1F38" w:rsidRDefault="00EF1F38" w:rsidP="00EF1F38"/>
    <w:p w14:paraId="5D1F2BBE" w14:textId="35BEDD2C" w:rsidR="00851FFF" w:rsidRDefault="00B45779">
      <w:pPr>
        <w:pStyle w:val="Heading2"/>
        <w:keepNext w:val="0"/>
        <w:keepLines w:val="0"/>
        <w:numPr>
          <w:ilvl w:val="0"/>
          <w:numId w:val="19"/>
        </w:numPr>
        <w:spacing w:before="0" w:after="0" w:line="480" w:lineRule="auto"/>
        <w:rPr>
          <w:rFonts w:ascii="Times New Roman" w:eastAsia="Calibri" w:hAnsi="Times New Roman" w:cs="Times New Roman"/>
          <w:b/>
          <w:color w:val="auto"/>
          <w:sz w:val="24"/>
          <w:szCs w:val="24"/>
        </w:rPr>
      </w:pPr>
      <w:r>
        <w:rPr>
          <w:rFonts w:ascii="Times New Roman" w:eastAsia="Calibri" w:hAnsi="Times New Roman" w:cs="Times New Roman"/>
          <w:b/>
          <w:color w:val="auto"/>
          <w:sz w:val="24"/>
          <w:szCs w:val="24"/>
        </w:rPr>
        <w:t>Five-Minute Analytical Window Construction</w:t>
      </w:r>
    </w:p>
    <w:p w14:paraId="2F2882AC" w14:textId="77777777" w:rsidR="00FE4FD0" w:rsidRPr="00FE4FD0" w:rsidRDefault="00FE4FD0" w:rsidP="00FE4FD0">
      <w:pPr>
        <w:spacing w:line="480" w:lineRule="auto"/>
        <w:ind w:firstLine="720"/>
      </w:pPr>
      <w:r>
        <w:t xml:space="preserve">Following MRT parsing and incident-relevance filtering, the retained BGP UPDATE observations were organized into </w:t>
      </w:r>
      <w:r w:rsidRPr="00FE4FD0">
        <w:rPr>
          <w:b/>
          <w:bCs/>
        </w:rPr>
        <w:t>non-overlapping five-minute analytical windows</w:t>
      </w:r>
      <w:r>
        <w:t>. The purpose of this step was to transform variable-rate BGP message streams into a consistent temporal representation suitable for feature engineering and machine-learning analysis. Rather than treating every individual UPDATE message as an independent observation, all incident-relevant routing activity occurring within the same five-minute interval was summarized into a structured feature vector.</w:t>
      </w:r>
    </w:p>
    <w:p w14:paraId="4029C2A5" w14:textId="77777777" w:rsidR="00FE4FD0" w:rsidRDefault="00FE4FD0" w:rsidP="00FE4FD0">
      <w:pPr>
        <w:spacing w:line="480" w:lineRule="auto"/>
        <w:ind w:firstLine="720"/>
      </w:pPr>
      <w:r>
        <w:lastRenderedPageBreak/>
        <w:t xml:space="preserve">The five-minute interval provides a practical balance between </w:t>
      </w:r>
      <w:r w:rsidRPr="00FE4FD0">
        <w:rPr>
          <w:b/>
          <w:bCs/>
        </w:rPr>
        <w:t>temporal resolution and evidence accumulation</w:t>
      </w:r>
      <w:r>
        <w:t>. BGP UPDATE activity can be highly bursty, and individual announcements or withdrawals may reflect transient convergence behavior rather than the broader characteristics of an incident. Aggregating observations over a short temporal interval allows related routing activity to be characterized collectively while preserving sufficient temporal resolution to observe changes as an incident develops.</w:t>
      </w:r>
    </w:p>
    <w:p w14:paraId="1D1D1CB2" w14:textId="77777777" w:rsidR="00FE4FD0" w:rsidRDefault="00FE4FD0" w:rsidP="00FE4FD0">
      <w:pPr>
        <w:spacing w:line="480" w:lineRule="auto"/>
        <w:ind w:firstLine="720"/>
      </w:pPr>
      <w:r>
        <w:t xml:space="preserve">The use of five-minute aggregation is also supported by prior BGP research. </w:t>
      </w:r>
      <w:r w:rsidRPr="00FE4FD0">
        <w:rPr>
          <w:b/>
          <w:bCs/>
        </w:rPr>
        <w:t>Deshpande et al. (2009)</w:t>
      </w:r>
      <w:r>
        <w:t xml:space="preserve"> extracted BGP instability features at five-minute intervals in an online instability-detection framework, including announcement and withdrawal volumes, AS-path length, and AS-path edit-distance measurements. Their work demonstrates established precedent for representing BGP control-plane behavior as five-minute feature time series. Similarly, </w:t>
      </w:r>
      <w:r w:rsidRPr="00FE4FD0">
        <w:rPr>
          <w:b/>
          <w:bCs/>
        </w:rPr>
        <w:t>Fonseca et al. (2019)</w:t>
      </w:r>
      <w:r>
        <w:t xml:space="preserve"> generated machine-learning datasets using </w:t>
      </w:r>
      <w:r w:rsidRPr="00FE4FD0">
        <w:rPr>
          <w:b/>
          <w:bCs/>
        </w:rPr>
        <w:t>1-, 5-, and 10-minute time bins</w:t>
      </w:r>
      <w:r>
        <w:t>, demonstrating that five-minute aggregation is an established temporal resolution for transforming BGP observations into structured machine-learning features. These studies provide methodological support for the five-minute interval used in the present Praxis without implying that five minutes is universally optimal for all BGP-analysis tasks.</w:t>
      </w:r>
    </w:p>
    <w:p w14:paraId="00E28999" w14:textId="77777777" w:rsidR="00FE4FD0" w:rsidRDefault="00FE4FD0" w:rsidP="00FE4FD0">
      <w:pPr>
        <w:spacing w:line="480" w:lineRule="auto"/>
        <w:ind w:firstLine="720"/>
      </w:pPr>
      <w:r>
        <w:t xml:space="preserve">For each incident, UPDATE timestamps were aligned to the corresponding five-minute interval, and observations falling within the same interval were grouped together before behavioral feature calculation. The resulting analytical windows retained the temporal ordering of the incident while providing a common unit from which announcement, withdrawal, prefix, peer, origin, and AS-path characteristics could be </w:t>
      </w:r>
      <w:r>
        <w:lastRenderedPageBreak/>
        <w:t>calculated. Windows containing different numbers of raw UPDATE observations therefore produced feature vectors with the same schema, allowing incidents of different sizes and UPDATE volumes to be processed consistently.</w:t>
      </w:r>
    </w:p>
    <w:p w14:paraId="0DC55727" w14:textId="77777777" w:rsidR="00FE4FD0" w:rsidRDefault="00FE4FD0" w:rsidP="00FE4FD0">
      <w:pPr>
        <w:spacing w:line="480" w:lineRule="auto"/>
        <w:ind w:firstLine="720"/>
      </w:pPr>
      <w:r>
        <w:t xml:space="preserve">Each five-minute window was assigned a unique window identifier and remained associated with its parent </w:t>
      </w:r>
      <w:r w:rsidRPr="00FE4FD0">
        <w:rPr>
          <w:b/>
          <w:bCs/>
        </w:rPr>
        <w:t>incident identifier</w:t>
      </w:r>
      <w:r>
        <w:t>. This relationship was preserved throughout feature engineering, enrichment, model development, and evaluation. Although the five-minute windows served as lower-level machine-learning observations, they were not treated as statistically independent incidents. All windows belonging to the same incident remained within the same dataset partition and cross-validation group to prevent incident-level leakage.</w:t>
      </w:r>
    </w:p>
    <w:p w14:paraId="66AD18DB" w14:textId="77777777" w:rsidR="00FE4FD0" w:rsidRDefault="00FE4FD0" w:rsidP="00FE4FD0">
      <w:pPr>
        <w:spacing w:line="480" w:lineRule="auto"/>
        <w:ind w:firstLine="720"/>
      </w:pPr>
      <w:r>
        <w:t>The five-minute representation also provided the temporal basis for subsequent CAIDA and RPKI/ROV enrichment. Historical contextual information was aligned with the corresponding observation period so that AS-relationship and route-origin validation evidence reflected the routing context available at or near the time of the incident. The resulting Behavioral, CAIDA, and RPKI/ROV values were then combined into the feature variants described later in this chapter.</w:t>
      </w:r>
    </w:p>
    <w:p w14:paraId="199F7CEA" w14:textId="77777777" w:rsidR="00FE4FD0" w:rsidRDefault="00FE4FD0" w:rsidP="00FE4FD0">
      <w:pPr>
        <w:spacing w:line="480" w:lineRule="auto"/>
        <w:ind w:firstLine="720"/>
      </w:pPr>
      <w:r>
        <w:t xml:space="preserve">The selected window size represents a methodological design choice rather than a claim that five minutes is the minimum time required to classify a BGP incident. The final system was trained and evaluated using complete five-minute analytical windows, and its results should therefore be interpreted within that temporal representation. Sub-five-minute classification would require reconstruction and evaluation of features at finer temporal resolutions and is outside the scope of the present study. Incremental or </w:t>
      </w:r>
      <w:r>
        <w:lastRenderedPageBreak/>
        <w:t>streaming feature computation at shorter observation intervals is identified as an area for future research.</w:t>
      </w:r>
    </w:p>
    <w:p w14:paraId="31F84C04" w14:textId="77777777" w:rsidR="002514F6" w:rsidRPr="00EF1F38" w:rsidRDefault="002514F6" w:rsidP="00EF1F38"/>
    <w:p w14:paraId="23EC86E7" w14:textId="110551E3" w:rsidR="00851FFF" w:rsidRDefault="00FE4FD0">
      <w:pPr>
        <w:pStyle w:val="Heading2"/>
        <w:keepNext w:val="0"/>
        <w:keepLines w:val="0"/>
        <w:numPr>
          <w:ilvl w:val="0"/>
          <w:numId w:val="19"/>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 xml:space="preserve">Behavioral Feature Engineering </w:t>
      </w:r>
    </w:p>
    <w:p w14:paraId="640937AE" w14:textId="77777777" w:rsidR="00FE4FD0" w:rsidRPr="00FE4FD0" w:rsidRDefault="00FE4FD0" w:rsidP="00FE4FD0">
      <w:pPr>
        <w:spacing w:line="480" w:lineRule="auto"/>
        <w:ind w:firstLine="720"/>
      </w:pPr>
      <w:r w:rsidRPr="00FE4FD0">
        <w:t>Following construction of the five-minute analytical windows, the next stage transformed the BGP UPDATE observations within each window into a structured set of behavioral features. The purpose of behavioral feature engineering was to characterize how routing behavior changed during an incident using information observable directly from the BGP control plane. These features formed the foundation of the machine-learning representation before external CAIDA AS-relationship and RPKI/ROV information was added.</w:t>
      </w:r>
    </w:p>
    <w:p w14:paraId="50AA04AC" w14:textId="77777777" w:rsidR="00FE4FD0" w:rsidRDefault="00FE4FD0" w:rsidP="00FE4FD0">
      <w:pPr>
        <w:spacing w:line="480" w:lineRule="auto"/>
        <w:ind w:firstLine="720"/>
      </w:pPr>
      <w:r w:rsidRPr="00FE4FD0">
        <w:t>The final behavioral representation contained 44 features per five-minute analytical window. Rather than relying on a single indicator such as UPDATE volume, the feature set captured multiple dimensions of routing activity. This design was motivated by the fact that Hijack, Leak, and Outage incidents can produce overlapping individual symptoms. For example, increased UPDATE activity may occur during both an outage and a hijack, while AS-path changes may occur during route leaks, convergence, or ordinary routing-policy changes. The behavioral representation therefore used combinations of measurements to characterize each analytical window.</w:t>
      </w:r>
    </w:p>
    <w:p w14:paraId="141F50D7" w14:textId="77777777" w:rsidR="00FE4FD0" w:rsidRDefault="00FE4FD0" w:rsidP="00FE4FD0">
      <w:pPr>
        <w:spacing w:line="480" w:lineRule="auto"/>
        <w:ind w:firstLine="720"/>
      </w:pPr>
    </w:p>
    <w:p w14:paraId="41668482" w14:textId="77777777" w:rsidR="00FE4FD0" w:rsidRDefault="00FE4FD0" w:rsidP="00FE4FD0">
      <w:pPr>
        <w:spacing w:line="480" w:lineRule="auto"/>
        <w:ind w:firstLine="720"/>
      </w:pPr>
    </w:p>
    <w:p w14:paraId="4439070F" w14:textId="77777777" w:rsidR="00FE4FD0" w:rsidRPr="00FE4FD0" w:rsidRDefault="00FE4FD0" w:rsidP="00FE4FD0">
      <w:pPr>
        <w:spacing w:line="480" w:lineRule="auto"/>
        <w:ind w:firstLine="720"/>
      </w:pPr>
    </w:p>
    <w:p w14:paraId="25821AFE" w14:textId="77777777" w:rsidR="00FE4FD0" w:rsidRPr="00FE4FD0" w:rsidRDefault="00FE4FD0" w:rsidP="00FE4FD0">
      <w:pPr>
        <w:spacing w:line="480" w:lineRule="auto"/>
        <w:ind w:firstLine="720"/>
      </w:pPr>
      <w:r w:rsidRPr="00FE4FD0">
        <w:lastRenderedPageBreak/>
        <w:t>The 44 behavioral features were organized into eight functional families:</w:t>
      </w:r>
    </w:p>
    <w:p w14:paraId="0B525A51" w14:textId="77777777" w:rsidR="00FE4FD0" w:rsidRPr="00FE4FD0" w:rsidRDefault="00FE4FD0">
      <w:pPr>
        <w:pStyle w:val="ListParagraph"/>
        <w:numPr>
          <w:ilvl w:val="0"/>
          <w:numId w:val="24"/>
        </w:numPr>
        <w:spacing w:line="480" w:lineRule="auto"/>
      </w:pPr>
      <w:r w:rsidRPr="00FE4FD0">
        <w:rPr>
          <w:b/>
          <w:bCs/>
        </w:rPr>
        <w:t>Announcement and UPDATE activity</w:t>
      </w:r>
      <w:r w:rsidRPr="00FE4FD0">
        <w:t xml:space="preserve"> — features characterizing the volume and distribution of BGP announcements and overall UPDATE activity within the analytical window. </w:t>
      </w:r>
    </w:p>
    <w:p w14:paraId="715F994F" w14:textId="77777777" w:rsidR="00FE4FD0" w:rsidRPr="00FE4FD0" w:rsidRDefault="00FE4FD0">
      <w:pPr>
        <w:pStyle w:val="ListParagraph"/>
        <w:numPr>
          <w:ilvl w:val="0"/>
          <w:numId w:val="24"/>
        </w:numPr>
        <w:spacing w:line="480" w:lineRule="auto"/>
      </w:pPr>
      <w:r w:rsidRPr="00FE4FD0">
        <w:rPr>
          <w:b/>
          <w:bCs/>
        </w:rPr>
        <w:t>Withdrawal activity</w:t>
      </w:r>
      <w:r w:rsidRPr="00FE4FD0">
        <w:t xml:space="preserve"> — features measuring route withdrawals and withdrawal-related behavior that may indicate loss of reachability, convergence, or routing instability. </w:t>
      </w:r>
    </w:p>
    <w:p w14:paraId="7B895B44" w14:textId="77777777" w:rsidR="00FE4FD0" w:rsidRPr="00FE4FD0" w:rsidRDefault="00FE4FD0">
      <w:pPr>
        <w:pStyle w:val="ListParagraph"/>
        <w:numPr>
          <w:ilvl w:val="0"/>
          <w:numId w:val="24"/>
        </w:numPr>
        <w:spacing w:line="480" w:lineRule="auto"/>
      </w:pPr>
      <w:r w:rsidRPr="00FE4FD0">
        <w:rPr>
          <w:b/>
          <w:bCs/>
        </w:rPr>
        <w:t>Prefix dynamics</w:t>
      </w:r>
      <w:r w:rsidRPr="00FE4FD0">
        <w:t xml:space="preserve"> — features describing the number, diversity, and behavior of prefixes observed during the window, including changes in prefix-level routing activity. </w:t>
      </w:r>
    </w:p>
    <w:p w14:paraId="5F7F2B60" w14:textId="77777777" w:rsidR="00FE4FD0" w:rsidRPr="00FE4FD0" w:rsidRDefault="00FE4FD0">
      <w:pPr>
        <w:pStyle w:val="ListParagraph"/>
        <w:numPr>
          <w:ilvl w:val="0"/>
          <w:numId w:val="24"/>
        </w:numPr>
        <w:spacing w:line="480" w:lineRule="auto"/>
      </w:pPr>
      <w:r w:rsidRPr="00FE4FD0">
        <w:rPr>
          <w:b/>
          <w:bCs/>
        </w:rPr>
        <w:t>Peer and visibility behavior</w:t>
      </w:r>
      <w:r w:rsidRPr="00FE4FD0">
        <w:t xml:space="preserve"> — features characterizing the number and diversity of BGP peers observing or advertising relevant routing information and changes in routing visibility. </w:t>
      </w:r>
    </w:p>
    <w:p w14:paraId="2CAFDC77" w14:textId="77777777" w:rsidR="00FE4FD0" w:rsidRPr="00FE4FD0" w:rsidRDefault="00FE4FD0">
      <w:pPr>
        <w:pStyle w:val="ListParagraph"/>
        <w:numPr>
          <w:ilvl w:val="0"/>
          <w:numId w:val="24"/>
        </w:numPr>
        <w:spacing w:line="480" w:lineRule="auto"/>
      </w:pPr>
      <w:r w:rsidRPr="00FE4FD0">
        <w:rPr>
          <w:b/>
          <w:bCs/>
        </w:rPr>
        <w:t>AS-path length and structure</w:t>
      </w:r>
      <w:r w:rsidRPr="00FE4FD0">
        <w:t xml:space="preserve"> — features describing characteristics of observed AS paths, including path length, structural variation, and related path properties. </w:t>
      </w:r>
    </w:p>
    <w:p w14:paraId="71A98BDB" w14:textId="77777777" w:rsidR="00FE4FD0" w:rsidRPr="00FE4FD0" w:rsidRDefault="00FE4FD0">
      <w:pPr>
        <w:pStyle w:val="ListParagraph"/>
        <w:numPr>
          <w:ilvl w:val="0"/>
          <w:numId w:val="24"/>
        </w:numPr>
        <w:spacing w:line="480" w:lineRule="auto"/>
      </w:pPr>
      <w:r w:rsidRPr="00FE4FD0">
        <w:rPr>
          <w:b/>
          <w:bCs/>
        </w:rPr>
        <w:t>AS-path instability and path change</w:t>
      </w:r>
      <w:r w:rsidRPr="00FE4FD0">
        <w:t xml:space="preserve"> — features measuring changes in AS-path observations across the analytical period and the degree to which routing paths changed or became unstable. </w:t>
      </w:r>
    </w:p>
    <w:p w14:paraId="10674D78" w14:textId="77777777" w:rsidR="00FE4FD0" w:rsidRPr="00FE4FD0" w:rsidRDefault="00FE4FD0">
      <w:pPr>
        <w:pStyle w:val="ListParagraph"/>
        <w:numPr>
          <w:ilvl w:val="0"/>
          <w:numId w:val="24"/>
        </w:numPr>
        <w:spacing w:line="480" w:lineRule="auto"/>
      </w:pPr>
      <w:r w:rsidRPr="00FE4FD0">
        <w:rPr>
          <w:b/>
          <w:bCs/>
        </w:rPr>
        <w:t>Origin change and multi-origin behavior</w:t>
      </w:r>
      <w:r w:rsidRPr="00FE4FD0">
        <w:t xml:space="preserve"> — features characterizing changes in the originating AS and the presence of multiple origins associated with the same prefix. </w:t>
      </w:r>
    </w:p>
    <w:p w14:paraId="6613A046" w14:textId="77777777" w:rsidR="00FE4FD0" w:rsidRPr="00FE4FD0" w:rsidRDefault="00FE4FD0">
      <w:pPr>
        <w:pStyle w:val="ListParagraph"/>
        <w:numPr>
          <w:ilvl w:val="0"/>
          <w:numId w:val="24"/>
        </w:numPr>
        <w:spacing w:line="480" w:lineRule="auto"/>
      </w:pPr>
      <w:r w:rsidRPr="00FE4FD0">
        <w:rPr>
          <w:b/>
          <w:bCs/>
        </w:rPr>
        <w:lastRenderedPageBreak/>
        <w:t>AS-path prepending</w:t>
      </w:r>
      <w:r w:rsidRPr="00FE4FD0">
        <w:t xml:space="preserve"> — features describing repeated AS numbers within observed paths, which may reflect traffic-engineering behavior or changes in routing preference. </w:t>
      </w:r>
    </w:p>
    <w:p w14:paraId="19F899AA" w14:textId="77777777" w:rsidR="00FE4FD0" w:rsidRPr="00FE4FD0" w:rsidRDefault="00FE4FD0" w:rsidP="00FE4FD0">
      <w:pPr>
        <w:spacing w:line="480" w:lineRule="auto"/>
        <w:ind w:firstLine="720"/>
      </w:pPr>
      <w:r w:rsidRPr="00FE4FD0">
        <w:t>The feature-engineering process aggregated all incident-relevant BGP observations occurring within the same five-minute interval. Count-based features measured the frequency of particular routing behaviors, while ratio, diversity, and statistical features normalized or summarized those observations so that analytical windows with different UPDATE volumes could still be compared. Missing or unavailable observations were handled according to the predefined feature-generation policy rather than being interpreted automatically as evidence of a particular incident class.</w:t>
      </w:r>
    </w:p>
    <w:p w14:paraId="712BC860" w14:textId="77777777" w:rsidR="00FE4FD0" w:rsidRPr="00FE4FD0" w:rsidRDefault="00FE4FD0" w:rsidP="00FE4FD0">
      <w:pPr>
        <w:spacing w:line="480" w:lineRule="auto"/>
        <w:ind w:firstLine="720"/>
      </w:pPr>
      <w:r w:rsidRPr="00FE4FD0">
        <w:t>Each resulting behavioral feature row retained its window identifier, incident identifier, class label, and temporal position within the parent incident. These identifiers were used for provenance, grouping, and later incident-level aggregation but were not treated as predictive model features. Maintaining this separation prevented incident identity or class metadata from entering the model input while preserving the information necessary for grouped cross-validation and leakage auditing.</w:t>
      </w:r>
    </w:p>
    <w:p w14:paraId="37B2FEDD" w14:textId="77777777" w:rsidR="00FE4FD0" w:rsidRPr="00FE4FD0" w:rsidRDefault="00FE4FD0" w:rsidP="00FE4FD0">
      <w:pPr>
        <w:spacing w:line="480" w:lineRule="auto"/>
        <w:ind w:firstLine="720"/>
      </w:pPr>
      <w:r w:rsidRPr="00FE4FD0">
        <w:t xml:space="preserve">The behavioral feature schema was frozen before external enrichment was applied. This produced the V1 feature variant, consisting exclusively of the 44 behavioral features. V1 served as the behavioral baseline against which subsequent enrichment could be evaluated. The same behavioral values and feature ordering were preserved when CAIDA and RPKI/ROV information were added, ensuring that differences among feature </w:t>
      </w:r>
      <w:r w:rsidRPr="00FE4FD0">
        <w:lastRenderedPageBreak/>
        <w:t>variants reflected the added contextual information rather than changes to the underlying behavioral representation.</w:t>
      </w:r>
    </w:p>
    <w:p w14:paraId="68E84504" w14:textId="77777777" w:rsidR="00FE4FD0" w:rsidRPr="00FE4FD0" w:rsidRDefault="00FE4FD0" w:rsidP="00FE4FD0">
      <w:pPr>
        <w:spacing w:line="480" w:lineRule="auto"/>
        <w:ind w:firstLine="720"/>
      </w:pPr>
      <w:r w:rsidRPr="00FE4FD0">
        <w:t>Behavioral feature engineering therefore established the primary representation of observed BGP activity used throughout the study. CAIDA AS-relationship and RPKI/ROV enrichment, described in subsequent sections, supplemented this representation with routing-policy and route-origin authorization context. This separation enabled controlled ablation experiments to determine how much predictive information was provided by behavioral BGP observations alone and how much additional information was contributed by the external enrichment sources.</w:t>
      </w:r>
    </w:p>
    <w:p w14:paraId="375042AF" w14:textId="77777777" w:rsidR="002514F6" w:rsidRPr="002514F6" w:rsidRDefault="002514F6" w:rsidP="002514F6"/>
    <w:p w14:paraId="58490220" w14:textId="59E65D03" w:rsidR="00851FFF" w:rsidRDefault="00FE4FD0">
      <w:pPr>
        <w:pStyle w:val="Heading2"/>
        <w:keepNext w:val="0"/>
        <w:keepLines w:val="0"/>
        <w:numPr>
          <w:ilvl w:val="0"/>
          <w:numId w:val="19"/>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Normal Ground-Truth Construction</w:t>
      </w:r>
    </w:p>
    <w:p w14:paraId="6A9E2514" w14:textId="77777777" w:rsidR="00FE4FD0" w:rsidRPr="004056A2" w:rsidRDefault="00FE4FD0" w:rsidP="004056A2">
      <w:pPr>
        <w:spacing w:line="480" w:lineRule="auto"/>
        <w:ind w:firstLine="720"/>
      </w:pPr>
      <w:r>
        <w:t xml:space="preserve">Although the primary classification task of the Praxis focused on </w:t>
      </w:r>
      <w:r w:rsidRPr="004056A2">
        <w:rPr>
          <w:b/>
          <w:bCs/>
        </w:rPr>
        <w:t>Hijack, Leak, and Outage</w:t>
      </w:r>
      <w:r>
        <w:t xml:space="preserve">, the research also investigated whether BGP observations could first be distinguished as </w:t>
      </w:r>
      <w:r w:rsidRPr="004056A2">
        <w:rPr>
          <w:b/>
          <w:bCs/>
        </w:rPr>
        <w:t>Normal or Incident</w:t>
      </w:r>
      <w:r>
        <w:t xml:space="preserve"> behavior. Conducting this experiment required a Normal reference corpus that was constructed independently of the labeled incident observations. Normal windows could not simply be defined as periods outside the documented incident interval because the absence of a known incident label does not guarantee that routing behavior was stable or unaffected by another event.</w:t>
      </w:r>
    </w:p>
    <w:p w14:paraId="50015053" w14:textId="77777777" w:rsidR="00FE4FD0" w:rsidRDefault="00FE4FD0" w:rsidP="004056A2">
      <w:pPr>
        <w:spacing w:line="480" w:lineRule="auto"/>
        <w:ind w:firstLine="720"/>
      </w:pPr>
      <w:r>
        <w:t xml:space="preserve">A controlled Normal ground-truth construction process was therefore developed using historical BGP routing evidence. The process combined candidate-period selection, Routing Information Base (RIB) evidence, BGP UPDATE activity, and explicit qualification criteria. The objective was to identify comparison windows that represented </w:t>
      </w:r>
      <w:r>
        <w:lastRenderedPageBreak/>
        <w:t>observable routing behavior without evidence of the target incident conditions while avoiding assumptions that an arbitrary quiet period was necessarily Normal.</w:t>
      </w:r>
    </w:p>
    <w:p w14:paraId="5D7354BF" w14:textId="77777777" w:rsidR="00FE4FD0" w:rsidRDefault="00FE4FD0" w:rsidP="004056A2">
      <w:pPr>
        <w:spacing w:line="480" w:lineRule="auto"/>
        <w:ind w:firstLine="720"/>
      </w:pPr>
      <w:r>
        <w:t xml:space="preserve">The Normal corpus was used only for the experimental </w:t>
      </w:r>
      <w:r w:rsidRPr="004056A2">
        <w:rPr>
          <w:b/>
          <w:bCs/>
        </w:rPr>
        <w:t>Normal-versus-Incident Stage 1</w:t>
      </w:r>
      <w:r>
        <w:t xml:space="preserve"> analyses. It was not added as a fourth class to the final Hijack/Leak/Outage classification and ranking architecture. This distinction allowed the study to evaluate anomaly-screening behavior separately without changing the definition of the primary incident-classification problem.</w:t>
      </w:r>
    </w:p>
    <w:p w14:paraId="27D10DD7" w14:textId="77777777" w:rsidR="00FE4FD0" w:rsidRPr="00FE4FD0" w:rsidRDefault="00FE4FD0" w:rsidP="00FE4FD0"/>
    <w:p w14:paraId="162E5BCD" w14:textId="6F35F498" w:rsidR="002514F6" w:rsidRDefault="00FE4FD0">
      <w:pPr>
        <w:pStyle w:val="Heading2"/>
        <w:keepNext w:val="0"/>
        <w:keepLines w:val="0"/>
        <w:numPr>
          <w:ilvl w:val="0"/>
          <w:numId w:val="21"/>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Normal Candidate Selection</w:t>
      </w:r>
    </w:p>
    <w:p w14:paraId="6CC73D8A" w14:textId="77777777" w:rsidR="00FE4FD0" w:rsidRPr="004056A2" w:rsidRDefault="00FE4FD0" w:rsidP="004056A2">
      <w:pPr>
        <w:spacing w:line="480" w:lineRule="auto"/>
        <w:ind w:firstLine="720"/>
      </w:pPr>
      <w:r>
        <w:t>Normal candidate periods were selected from historical routing intervals associated with the available incident context but outside the target incident activity used for the labeled incident observations. Candidate selection was performed using predefined temporal and routing criteria rather than by searching for periods that produced favorable model performance.</w:t>
      </w:r>
    </w:p>
    <w:p w14:paraId="3290B5B2" w14:textId="77777777" w:rsidR="00FE4FD0" w:rsidRDefault="00FE4FD0" w:rsidP="004056A2">
      <w:pPr>
        <w:spacing w:line="480" w:lineRule="auto"/>
        <w:ind w:firstLine="720"/>
      </w:pPr>
      <w:r>
        <w:t>Each candidate period retained provenance linking it to the corresponding routing context and source data. Candidate windows were also assigned identifiers separate from the incident identifiers used for labeled Hijack, Leak, and Outage observations. This allowed Normal observations to be tracked independently while preserving sufficient information to prevent related Normal and incident observations from being separated improperly during grouped model evaluation.</w:t>
      </w:r>
    </w:p>
    <w:p w14:paraId="749729FA" w14:textId="77777777" w:rsidR="00FE4FD0" w:rsidRDefault="00FE4FD0" w:rsidP="004056A2">
      <w:pPr>
        <w:spacing w:line="480" w:lineRule="auto"/>
        <w:ind w:firstLine="720"/>
      </w:pPr>
      <w:r>
        <w:t xml:space="preserve">Candidate selection represented only the first step of the Normal qualification process. A candidate was not considered verified Normal merely because it occurred </w:t>
      </w:r>
      <w:r>
        <w:lastRenderedPageBreak/>
        <w:t>outside a documented incident interval. Additional evidence from historical routing state and UPDATE activity was required before the candidate could be admitted to the frozen Normal corpus.</w:t>
      </w:r>
    </w:p>
    <w:p w14:paraId="2C563779" w14:textId="77777777" w:rsidR="00FE4FD0" w:rsidRPr="00FE4FD0" w:rsidRDefault="00FE4FD0" w:rsidP="00FE4FD0"/>
    <w:p w14:paraId="3C8F0AA7" w14:textId="239F3D34" w:rsidR="00FE4FD0" w:rsidRDefault="00FE4FD0" w:rsidP="00FE4FD0">
      <w:pPr>
        <w:pStyle w:val="Heading2"/>
        <w:keepNext w:val="0"/>
        <w:keepLines w:val="0"/>
        <w:numPr>
          <w:ilvl w:val="0"/>
          <w:numId w:val="21"/>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RIB-Assisted Prescreening</w:t>
      </w:r>
    </w:p>
    <w:p w14:paraId="4A6C157D" w14:textId="77777777" w:rsidR="00FE4FD0" w:rsidRPr="004056A2" w:rsidRDefault="00FE4FD0" w:rsidP="004056A2">
      <w:pPr>
        <w:spacing w:line="480" w:lineRule="auto"/>
        <w:ind w:firstLine="720"/>
      </w:pPr>
      <w:r>
        <w:t xml:space="preserve">Historical </w:t>
      </w:r>
      <w:r w:rsidRPr="004056A2">
        <w:rPr>
          <w:b/>
          <w:bCs/>
        </w:rPr>
        <w:t>Routing Information Base (RIB)</w:t>
      </w:r>
      <w:r>
        <w:t xml:space="preserve"> information was used as a prescreening mechanism to evaluate the routing state surrounding each Normal candidate period. RIB snapshots provide a broader view of the routes visible to a collector at a particular point in time and therefore complement the event-driven information contained in BGP UPDATE streams.</w:t>
      </w:r>
    </w:p>
    <w:p w14:paraId="2F8139FF" w14:textId="77777777" w:rsidR="00FE4FD0" w:rsidRDefault="00FE4FD0" w:rsidP="004056A2">
      <w:pPr>
        <w:spacing w:line="480" w:lineRule="auto"/>
        <w:ind w:firstLine="720"/>
      </w:pPr>
      <w:r>
        <w:t>The prescreening process examined whether the routing context associated with a candidate period was sufficiently observable and consistent for further evaluation. RIB evidence was used to establish the presence and routing context of relevant prefixes and paths before UPDATE-based qualification was performed. Candidate periods lacking sufficient supporting routing-state information could therefore be rejected or flagged for review before entering the more detailed qualification stage.</w:t>
      </w:r>
    </w:p>
    <w:p w14:paraId="0B9AC076" w14:textId="77777777" w:rsidR="00FE4FD0" w:rsidRDefault="00FE4FD0" w:rsidP="004056A2">
      <w:pPr>
        <w:spacing w:line="480" w:lineRule="auto"/>
        <w:ind w:firstLine="720"/>
      </w:pPr>
      <w:r>
        <w:t>RIB-assisted prescreening reduced the risk of treating a period as Normal simply because few UPDATE messages were observed. A low level of UPDATE activity may indicate stable routing, but it may also result from limited collector visibility or insufficient evidence. Combining routing-state information with subsequent UPDATE analysis provided a more defensible basis for Normal ground-truth construction.</w:t>
      </w:r>
    </w:p>
    <w:p w14:paraId="092DD45C" w14:textId="77777777" w:rsidR="00FE4FD0" w:rsidRPr="00FE4FD0" w:rsidRDefault="00FE4FD0" w:rsidP="00FE4FD0"/>
    <w:p w14:paraId="510A7DC8" w14:textId="546C7912" w:rsidR="00FE4FD0" w:rsidRDefault="00FE4FD0" w:rsidP="00FE4FD0">
      <w:pPr>
        <w:pStyle w:val="Heading2"/>
        <w:keepNext w:val="0"/>
        <w:keepLines w:val="0"/>
        <w:numPr>
          <w:ilvl w:val="0"/>
          <w:numId w:val="21"/>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lastRenderedPageBreak/>
        <w:t>UPDATE-Based Qualification</w:t>
      </w:r>
    </w:p>
    <w:p w14:paraId="23C8B9E9" w14:textId="77777777" w:rsidR="00FE4FD0" w:rsidRPr="004056A2" w:rsidRDefault="00FE4FD0" w:rsidP="004056A2">
      <w:pPr>
        <w:spacing w:line="480" w:lineRule="auto"/>
        <w:ind w:firstLine="720"/>
      </w:pPr>
      <w:r>
        <w:t xml:space="preserve">Candidates that passed RIB-assisted prescreening were subsequently evaluated using historical </w:t>
      </w:r>
      <w:r w:rsidRPr="004056A2">
        <w:rPr>
          <w:b/>
          <w:bCs/>
        </w:rPr>
        <w:t>BGP UPDATE observations</w:t>
      </w:r>
      <w:r>
        <w:t>. The qualification process examined the routing activity within the candidate period to determine whether the available evidence was consistent with its use as a Normal comparison window.</w:t>
      </w:r>
    </w:p>
    <w:p w14:paraId="6690DF68" w14:textId="77777777" w:rsidR="00FE4FD0" w:rsidRDefault="00FE4FD0" w:rsidP="004056A2">
      <w:pPr>
        <w:spacing w:line="480" w:lineRule="auto"/>
        <w:ind w:firstLine="720"/>
      </w:pPr>
      <w:r>
        <w:t>UPDATE-based qualification considered the behavioral characteristics available from the same historical routing infrastructure used for incident processing. Candidate periods exhibiting evidence inconsistent with the predefined Normal criteria were excluded or flagged for review rather than automatically accepted. This prevented the Normal corpus from being defined solely by the absence of a documented Hijack, Leak, or Outage label.</w:t>
      </w:r>
    </w:p>
    <w:p w14:paraId="5ED788B9" w14:textId="77777777" w:rsidR="00FE4FD0" w:rsidRDefault="00FE4FD0" w:rsidP="004056A2">
      <w:pPr>
        <w:spacing w:line="480" w:lineRule="auto"/>
        <w:ind w:firstLine="720"/>
      </w:pPr>
      <w:r>
        <w:t>The combination of RIB and UPDATE evidence provided two complementary perspectives. RIB information established routing-state context, while UPDATE observations characterized routing changes occurring within the candidate interval. A candidate was retained only when the available evidence satisfied the qualification requirements established for the Normal corpus.</w:t>
      </w:r>
    </w:p>
    <w:p w14:paraId="0DA50949" w14:textId="77777777" w:rsidR="00FE4FD0" w:rsidRDefault="00FE4FD0" w:rsidP="004056A2">
      <w:pPr>
        <w:spacing w:line="480" w:lineRule="auto"/>
        <w:ind w:firstLine="720"/>
      </w:pPr>
      <w:r>
        <w:t xml:space="preserve">The qualification process was completed </w:t>
      </w:r>
      <w:r w:rsidRPr="004056A2">
        <w:rPr>
          <w:b/>
          <w:bCs/>
        </w:rPr>
        <w:t>before Stage 1 model evaluation</w:t>
      </w:r>
      <w:r>
        <w:t>. Normal windows were therefore not selected according to whether a classifier could recognize them successfully. This separation was necessary to prevent model performance from influencing the construction of the Normal ground truth.</w:t>
      </w:r>
    </w:p>
    <w:p w14:paraId="65006CC9" w14:textId="77777777" w:rsidR="00FE4FD0" w:rsidRDefault="00FE4FD0" w:rsidP="00FE4FD0"/>
    <w:p w14:paraId="513B874D" w14:textId="77777777" w:rsidR="004056A2" w:rsidRPr="00FE4FD0" w:rsidRDefault="004056A2" w:rsidP="00FE4FD0"/>
    <w:p w14:paraId="6C5B54AB" w14:textId="14879944" w:rsidR="00FE4FD0" w:rsidRPr="004056A2" w:rsidRDefault="00FE4FD0" w:rsidP="00FE4FD0">
      <w:pPr>
        <w:pStyle w:val="Heading2"/>
        <w:keepNext w:val="0"/>
        <w:keepLines w:val="0"/>
        <w:numPr>
          <w:ilvl w:val="0"/>
          <w:numId w:val="21"/>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lastRenderedPageBreak/>
        <w:t>Frozen Normal Corpus</w:t>
      </w:r>
    </w:p>
    <w:p w14:paraId="46DA20CB" w14:textId="77777777" w:rsidR="004056A2" w:rsidRPr="004056A2" w:rsidRDefault="004056A2" w:rsidP="004056A2">
      <w:pPr>
        <w:spacing w:line="480" w:lineRule="auto"/>
        <w:ind w:firstLine="720"/>
      </w:pPr>
      <w:r>
        <w:t xml:space="preserve">After candidate selection, RIB-assisted prescreening, and UPDATE-based qualification were completed, the accepted observations were frozen as the Normal reference corpus. The final corpus contained </w:t>
      </w:r>
      <w:r w:rsidRPr="004056A2">
        <w:rPr>
          <w:b/>
          <w:bCs/>
        </w:rPr>
        <w:t>516 verified Normal five-minute windows</w:t>
      </w:r>
      <w:r>
        <w:t>.</w:t>
      </w:r>
    </w:p>
    <w:p w14:paraId="3928EC7B" w14:textId="77777777" w:rsidR="004056A2" w:rsidRDefault="004056A2" w:rsidP="004056A2">
      <w:pPr>
        <w:spacing w:line="480" w:lineRule="auto"/>
        <w:ind w:firstLine="720"/>
      </w:pPr>
      <w:r>
        <w:t>The Normal windows were processed using feature schemas corresponding to the incident feature variants so that experimental Stage 1 comparisons used consistent input representations. CAIDA and RPKI/ROV enrichment was subsequently applied to the Normal observations where required, allowing the Normal feature schemas to match the corresponding V1, V2, V3, and V4 incident representations.</w:t>
      </w:r>
    </w:p>
    <w:p w14:paraId="7204F143" w14:textId="77777777" w:rsidR="004056A2" w:rsidRDefault="004056A2" w:rsidP="004056A2">
      <w:pPr>
        <w:spacing w:line="480" w:lineRule="auto"/>
        <w:ind w:firstLine="720"/>
      </w:pPr>
      <w:r>
        <w:t>Normal observations also retained grouping information designed to prevent overly optimistic evaluation. Where Normal controls were associated with a particular incident context, the grouping strategy conservatively kept the related observations together during TRAIN grouped cross-validation rather than allowing closely related Normal and incident observations to contribute independently across folds.</w:t>
      </w:r>
    </w:p>
    <w:p w14:paraId="576EC26D" w14:textId="17D9D383" w:rsidR="002514F6" w:rsidRDefault="004056A2" w:rsidP="004056A2">
      <w:pPr>
        <w:spacing w:line="480" w:lineRule="auto"/>
        <w:ind w:firstLine="720"/>
      </w:pPr>
      <w:r>
        <w:t xml:space="preserve">The resulting Normal corpus provided a controlled reference dataset for evaluating </w:t>
      </w:r>
      <w:r w:rsidRPr="004056A2">
        <w:rPr>
          <w:b/>
          <w:bCs/>
        </w:rPr>
        <w:t>Normal-versus-Incident discrimination, probability calibration, threshold selection, and class/group weighting</w:t>
      </w:r>
      <w:r>
        <w:t xml:space="preserve">. However, the subsequent experiments showed that reliable Normal discrimination was not achieved at a level sufficient to justify using Stage 1 as a mandatory gate in the final architecture. The 516-window corpus was therefore preserved as a valid experimental artifact, while the final primary model remained focused on classification and ranking among </w:t>
      </w:r>
      <w:r w:rsidRPr="004056A2">
        <w:rPr>
          <w:b/>
          <w:bCs/>
        </w:rPr>
        <w:t>Hijack, Leak, and Outage</w:t>
      </w:r>
      <w:r>
        <w:t xml:space="preserve"> incidents</w:t>
      </w:r>
    </w:p>
    <w:p w14:paraId="772C0DF4" w14:textId="77777777" w:rsidR="002514F6" w:rsidRDefault="002514F6" w:rsidP="002514F6">
      <w:pPr>
        <w:spacing w:line="480" w:lineRule="auto"/>
        <w:ind w:firstLine="720"/>
      </w:pPr>
    </w:p>
    <w:p w14:paraId="2B427606" w14:textId="586CBDAA" w:rsidR="002514F6" w:rsidRDefault="004056A2">
      <w:pPr>
        <w:pStyle w:val="Heading2"/>
        <w:keepNext w:val="0"/>
        <w:keepLines w:val="0"/>
        <w:numPr>
          <w:ilvl w:val="0"/>
          <w:numId w:val="19"/>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CAIDA AS-Relationship Feature Enrichment</w:t>
      </w:r>
    </w:p>
    <w:p w14:paraId="41BDBECC" w14:textId="77777777" w:rsidR="004056A2" w:rsidRPr="004056A2" w:rsidRDefault="004056A2" w:rsidP="004056A2">
      <w:pPr>
        <w:spacing w:line="480" w:lineRule="auto"/>
        <w:ind w:firstLine="720"/>
      </w:pPr>
      <w:r>
        <w:t xml:space="preserve">The behavioral BGP representation was enriched with historical </w:t>
      </w:r>
      <w:r w:rsidRPr="004056A2">
        <w:rPr>
          <w:b/>
          <w:bCs/>
        </w:rPr>
        <w:t>Autonomous System (AS) relationship information from the Center for Applied Internet Data Analysis (CAIDA)</w:t>
      </w:r>
      <w:r>
        <w:t>. The purpose of this enrichment was to add routing-policy context that is not directly available from raw BGP UPDATE counts or path-length measurements. While behavioral features describe what changed in the routing system, CAIDA relationship information helps characterize whether the observed AS-path propagation is consistent with expected customer-provider and peer-to-peer routing behavior.</w:t>
      </w:r>
    </w:p>
    <w:p w14:paraId="274D78C5" w14:textId="77777777" w:rsidR="004056A2" w:rsidRDefault="004056A2" w:rsidP="004056A2">
      <w:pPr>
        <w:spacing w:line="480" w:lineRule="auto"/>
        <w:ind w:firstLine="720"/>
      </w:pPr>
      <w:r>
        <w:t>Historical CAIDA relationship snapshots were used so that the enrichment reflected the routing-policy context that existed as closely as possible to the time of each incident. This temporal alignment was important because AS relationships and Internet topology change over time. Using only a current relationship dataset to analyze historical incidents could incorrectly assign modern relationships to older AS paths and introduce temporal inconsistency into the feature representation.</w:t>
      </w:r>
    </w:p>
    <w:p w14:paraId="621EDD2E" w14:textId="77777777" w:rsidR="004056A2" w:rsidRDefault="004056A2" w:rsidP="004056A2">
      <w:pPr>
        <w:spacing w:line="480" w:lineRule="auto"/>
        <w:ind w:firstLine="720"/>
      </w:pPr>
      <w:r>
        <w:t xml:space="preserve">For each observed AS path, adjacent AS pairs were mapped to the corresponding inferred CAIDA relationship category where available. These relationships were then aggregated into </w:t>
      </w:r>
      <w:r w:rsidRPr="004056A2">
        <w:rPr>
          <w:b/>
          <w:bCs/>
        </w:rPr>
        <w:t>14 CAIDA-derived features</w:t>
      </w:r>
      <w:r>
        <w:t xml:space="preserve"> describing the composition and policy characteristics of the path. The features captured information such as customer-provider and peer-to-peer transitions, relationship-type proportions, policy-transition patterns, and indicators related to whether the observed path was consistent with expected valley-free routing behavior.</w:t>
      </w:r>
    </w:p>
    <w:p w14:paraId="55180FB7" w14:textId="77777777" w:rsidR="004056A2" w:rsidRDefault="004056A2" w:rsidP="004056A2">
      <w:pPr>
        <w:spacing w:line="480" w:lineRule="auto"/>
        <w:ind w:firstLine="720"/>
      </w:pPr>
      <w:r>
        <w:lastRenderedPageBreak/>
        <w:t>Valley-free analysis was included because route leaks often involve propagation that violates normal customer-provider or peer export expectations. However, valley-free violations were not treated as deterministic evidence of a Leak. Real-world routing can contain exceptions caused by complex business relationships, partial transit, route-server behavior, and limitations in relationship inference. Accordingly, valley-free measurements were used as statistical features that contributed contextual evidence to the classifier rather than as hard routing-policy rules.</w:t>
      </w:r>
    </w:p>
    <w:p w14:paraId="171FCFCD" w14:textId="77777777" w:rsidR="004056A2" w:rsidRDefault="004056A2" w:rsidP="004056A2">
      <w:pPr>
        <w:spacing w:line="480" w:lineRule="auto"/>
        <w:ind w:firstLine="720"/>
      </w:pPr>
      <w:r>
        <w:t xml:space="preserve">The enrichment process also preserved </w:t>
      </w:r>
      <w:r w:rsidRPr="004056A2">
        <w:rPr>
          <w:b/>
          <w:bCs/>
        </w:rPr>
        <w:t>unknown or unmapped AS relationships</w:t>
      </w:r>
      <w:r>
        <w:t>. Adjacent AS pairs that could not be confidently matched to the historical CAIDA relationship data were not forced into an inferred category. Instead, unknown relationships were represented explicitly within the derived features. This prevented missing relationship information from being incorrectly interpreted as a known customer-provider or peer relationship and allowed the model to distinguish between observed policy context and unavailable context.</w:t>
      </w:r>
    </w:p>
    <w:p w14:paraId="3A73A9AA" w14:textId="77777777" w:rsidR="004056A2" w:rsidRDefault="004056A2" w:rsidP="004056A2">
      <w:pPr>
        <w:spacing w:line="480" w:lineRule="auto"/>
        <w:ind w:firstLine="720"/>
      </w:pPr>
      <w:r>
        <w:t xml:space="preserve">CAIDA enrichment was applied without modifying the previously frozen behavioral feature values. The resulting feature set formed the </w:t>
      </w:r>
      <w:r w:rsidRPr="004056A2">
        <w:rPr>
          <w:b/>
          <w:bCs/>
        </w:rPr>
        <w:t>V2 representation</w:t>
      </w:r>
      <w:r>
        <w:t xml:space="preserve">, consisting of </w:t>
      </w:r>
      <w:r w:rsidRPr="004056A2">
        <w:rPr>
          <w:b/>
          <w:bCs/>
        </w:rPr>
        <w:t>44 behavioral features plus 14 CAIDA AS-relationship features for a total of 58 features</w:t>
      </w:r>
      <w:r>
        <w:t>. The enrichment pipeline also supported the later V4 representation, where the same 14 CAIDA features were combined with both the 44 behavioral and 16 RPKI/ROV features.</w:t>
      </w:r>
    </w:p>
    <w:p w14:paraId="0240AF76" w14:textId="77777777" w:rsidR="004056A2" w:rsidRDefault="004056A2" w:rsidP="004056A2">
      <w:pPr>
        <w:spacing w:line="480" w:lineRule="auto"/>
        <w:ind w:firstLine="720"/>
      </w:pPr>
      <w:r>
        <w:t xml:space="preserve">The contribution of the CAIDA features was evaluated through controlled feature-variant and feature-family ablation experiments rather than assumed in advance. This allowed the study to determine whether AS-policy and valley-free context provided </w:t>
      </w:r>
      <w:r>
        <w:lastRenderedPageBreak/>
        <w:t>additional discriminatory value for distinguishing among Hijack, Leak, and Outage incidents beyond the information contained in behavioral BGP features alone.</w:t>
      </w:r>
    </w:p>
    <w:p w14:paraId="00929D93" w14:textId="77777777" w:rsidR="004056A2" w:rsidRPr="004056A2" w:rsidRDefault="004056A2" w:rsidP="004056A2"/>
    <w:p w14:paraId="24580C56" w14:textId="296D30B3" w:rsidR="004056A2" w:rsidRDefault="004056A2" w:rsidP="004056A2">
      <w:pPr>
        <w:pStyle w:val="Heading2"/>
        <w:keepNext w:val="0"/>
        <w:keepLines w:val="0"/>
        <w:numPr>
          <w:ilvl w:val="0"/>
          <w:numId w:val="19"/>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RPKI/ROV Feature Enrichment</w:t>
      </w:r>
    </w:p>
    <w:p w14:paraId="6B8EB7CB" w14:textId="77777777" w:rsidR="004056A2" w:rsidRPr="004B223F" w:rsidRDefault="004056A2" w:rsidP="004B223F">
      <w:pPr>
        <w:spacing w:line="480" w:lineRule="auto"/>
        <w:ind w:firstLine="720"/>
      </w:pPr>
      <w:r>
        <w:t xml:space="preserve">The behavioral BGP representation was enriched with historical </w:t>
      </w:r>
      <w:r w:rsidRPr="004B223F">
        <w:rPr>
          <w:b/>
          <w:bCs/>
        </w:rPr>
        <w:t>Resource Public Key Infrastructure (RPKI)</w:t>
      </w:r>
      <w:r>
        <w:t xml:space="preserve"> and </w:t>
      </w:r>
      <w:r w:rsidRPr="004B223F">
        <w:rPr>
          <w:b/>
          <w:bCs/>
        </w:rPr>
        <w:t>Route Origin Validation (ROV)</w:t>
      </w:r>
      <w:r>
        <w:t xml:space="preserve"> information to provide route-origin authorization context for the observed routing behavior. Whereas behavioral features describe changes in BGP activity and CAIDA features provide AS-policy context, RPKI/ROV features characterize whether observed prefix-origin relationships were consistent with the Route Origin Authorizations (ROAs) applicable at the time of the routing observation.</w:t>
      </w:r>
    </w:p>
    <w:p w14:paraId="5D2DE5E6" w14:textId="77777777" w:rsidR="004056A2" w:rsidRDefault="004056A2" w:rsidP="004B223F">
      <w:pPr>
        <w:spacing w:line="480" w:lineRule="auto"/>
        <w:ind w:firstLine="720"/>
      </w:pPr>
      <w:r>
        <w:t xml:space="preserve">The RPKI/ROV enrichment process was designed to preserve </w:t>
      </w:r>
      <w:r w:rsidRPr="004B223F">
        <w:rPr>
          <w:b/>
          <w:bCs/>
        </w:rPr>
        <w:t>historical consistency</w:t>
      </w:r>
      <w:r>
        <w:t>. Because the incident corpus spans multiple years, current RPKI state could not be applied retrospectively to historical incidents. ROAs can be created, modified, or withdrawn over time, and a prefix-origin pair that is VALID today may have had a different validation state when the incident occurred. Historical RPKI data were therefore aligned with the corresponding BGP observation dates before validation was performed.</w:t>
      </w:r>
    </w:p>
    <w:p w14:paraId="44D98BD6" w14:textId="77777777" w:rsidR="004056A2" w:rsidRDefault="004056A2" w:rsidP="004B223F">
      <w:pPr>
        <w:spacing w:line="480" w:lineRule="auto"/>
        <w:ind w:firstLine="720"/>
      </w:pPr>
      <w:r>
        <w:t xml:space="preserve">The enrichment produced </w:t>
      </w:r>
      <w:r w:rsidRPr="004B223F">
        <w:rPr>
          <w:b/>
          <w:bCs/>
        </w:rPr>
        <w:t>16 RPKI/ROV-derived features</w:t>
      </w:r>
      <w:r>
        <w:t xml:space="preserve"> for each five-minute analytical window. These features represented the prevalence and distribution of VALID, INVALID, and NotFound observations and preserved additional information about the reason for INVALID outcomes, particularly </w:t>
      </w:r>
      <w:r w:rsidRPr="004B223F">
        <w:rPr>
          <w:b/>
          <w:bCs/>
        </w:rPr>
        <w:t>origin-AS mismatches and maximum-prefix-length violations</w:t>
      </w:r>
      <w:r>
        <w:t>. The validation results were treated as contextual model evidence rather than deterministic incident labels.</w:t>
      </w:r>
    </w:p>
    <w:p w14:paraId="68D65E11" w14:textId="77777777" w:rsidR="004056A2" w:rsidRDefault="004056A2" w:rsidP="004B223F">
      <w:pPr>
        <w:spacing w:line="480" w:lineRule="auto"/>
        <w:ind w:firstLine="720"/>
      </w:pPr>
      <w:r>
        <w:lastRenderedPageBreak/>
        <w:t xml:space="preserve">The RPKI/ROV enrichment was performed without modifying the previously frozen behavioral features. Adding the 16 RPKI/ROV features to the 44 behavioral features produced the </w:t>
      </w:r>
      <w:r w:rsidRPr="004B223F">
        <w:rPr>
          <w:b/>
          <w:bCs/>
        </w:rPr>
        <w:t>V3 feature representation with 60 model features</w:t>
      </w:r>
      <w:r>
        <w:t xml:space="preserve">. Combining the same 16 RPKI/ROV features with the 44 behavioral and 14 CAIDA features produced the final </w:t>
      </w:r>
      <w:r w:rsidRPr="004B223F">
        <w:rPr>
          <w:b/>
          <w:bCs/>
        </w:rPr>
        <w:t>V4 representation with 74 model features</w:t>
      </w:r>
      <w:r>
        <w:t>.</w:t>
      </w:r>
    </w:p>
    <w:p w14:paraId="02E39D67" w14:textId="77777777" w:rsidR="004056A2" w:rsidRDefault="004056A2" w:rsidP="004B223F">
      <w:pPr>
        <w:spacing w:line="480" w:lineRule="auto"/>
        <w:ind w:firstLine="720"/>
      </w:pPr>
      <w:r>
        <w:t>The following subsections describe the historical snapshot mapping, route-origin validation procedure, validation-state representation, and treatment of specific INVALID conditions.</w:t>
      </w:r>
    </w:p>
    <w:p w14:paraId="7078C800" w14:textId="77777777" w:rsidR="004056A2" w:rsidRPr="004056A2" w:rsidRDefault="004056A2" w:rsidP="004056A2"/>
    <w:p w14:paraId="7C2526D6" w14:textId="01C33B2C" w:rsidR="004056A2" w:rsidRDefault="004056A2">
      <w:pPr>
        <w:pStyle w:val="Heading2"/>
        <w:keepNext w:val="0"/>
        <w:keepLines w:val="0"/>
        <w:numPr>
          <w:ilvl w:val="0"/>
          <w:numId w:val="25"/>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Historical RPKI Snapshot Mapping</w:t>
      </w:r>
    </w:p>
    <w:p w14:paraId="7407EE37" w14:textId="77777777" w:rsidR="004B223F" w:rsidRPr="004B223F" w:rsidRDefault="004B223F" w:rsidP="004B223F">
      <w:pPr>
        <w:spacing w:line="480" w:lineRule="auto"/>
        <w:ind w:firstLine="720"/>
      </w:pPr>
      <w:r>
        <w:t>Historical RPKI information was aligned with each BGP observation period so that route-origin validation reflected the authorization state that existed at or near the time of the incident. This temporal alignment was necessary because RPKI is not static. ROAs may be published, modified, or withdrawn, and the authorized origin or permitted maximum prefix length may change over time.</w:t>
      </w:r>
    </w:p>
    <w:p w14:paraId="6F4A977C" w14:textId="77777777" w:rsidR="004B223F" w:rsidRDefault="004B223F" w:rsidP="004B223F">
      <w:pPr>
        <w:spacing w:line="480" w:lineRule="auto"/>
        <w:ind w:firstLine="720"/>
      </w:pPr>
      <w:r>
        <w:t xml:space="preserve">For each TRAIN observation date, the enrichment pipeline identified the corresponding historical validated ROA payload information required to evaluate the observed prefix-origin relationships. The complete TRAIN enrichment covered </w:t>
      </w:r>
      <w:r w:rsidRPr="004B223F">
        <w:rPr>
          <w:b/>
          <w:bCs/>
        </w:rPr>
        <w:t>746 unique observation dates</w:t>
      </w:r>
      <w:r>
        <w:t xml:space="preserve"> and required </w:t>
      </w:r>
      <w:r w:rsidRPr="004B223F">
        <w:rPr>
          <w:b/>
          <w:bCs/>
        </w:rPr>
        <w:t>3,730 historical VRP snapshot files</w:t>
      </w:r>
      <w:r>
        <w:t>. These files were cached locally so that previously acquired historical authorization data could be reused during subsequent enrichment and audit operations.</w:t>
      </w:r>
    </w:p>
    <w:p w14:paraId="1BA25248" w14:textId="77777777" w:rsidR="004B223F" w:rsidRDefault="004B223F" w:rsidP="004B223F">
      <w:pPr>
        <w:spacing w:line="480" w:lineRule="auto"/>
        <w:ind w:firstLine="720"/>
      </w:pPr>
      <w:r>
        <w:lastRenderedPageBreak/>
        <w:t>Historical mapping was performed using the observation date rather than the date on which the experiment was executed. This prevented current RPKI information from being incorrectly applied to historical BGP incidents and reduced the risk of temporal leakage. The same principle was preserved when the enrichment pipeline was later applied to other dataset partitions.</w:t>
      </w:r>
    </w:p>
    <w:p w14:paraId="3D3B4CBA" w14:textId="77777777" w:rsidR="004B223F" w:rsidRDefault="004B223F" w:rsidP="004B223F">
      <w:pPr>
        <w:spacing w:line="480" w:lineRule="auto"/>
        <w:ind w:firstLine="720"/>
      </w:pPr>
      <w:r>
        <w:t>The historical snapshot mapping process was separated from model development. Snapshot selection depended only on the timestamp of the BGP observation and the corresponding historical RPKI data; model predictions, class probabilities, and evaluation results played no role in determining which RPKI information was used.</w:t>
      </w:r>
    </w:p>
    <w:p w14:paraId="1E15A5F0" w14:textId="77777777" w:rsidR="004056A2" w:rsidRPr="004056A2" w:rsidRDefault="004056A2" w:rsidP="004056A2"/>
    <w:p w14:paraId="0FAF5ECF" w14:textId="47AED2CB" w:rsidR="004056A2" w:rsidRDefault="004056A2">
      <w:pPr>
        <w:pStyle w:val="Heading2"/>
        <w:keepNext w:val="0"/>
        <w:keepLines w:val="0"/>
        <w:numPr>
          <w:ilvl w:val="0"/>
          <w:numId w:val="25"/>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Route Origin Validation Procedure</w:t>
      </w:r>
    </w:p>
    <w:p w14:paraId="7F458F71" w14:textId="77777777" w:rsidR="004B223F" w:rsidRPr="004B223F" w:rsidRDefault="004B223F" w:rsidP="004B223F">
      <w:pPr>
        <w:spacing w:line="480" w:lineRule="auto"/>
        <w:ind w:firstLine="720"/>
      </w:pPr>
      <w:r>
        <w:t xml:space="preserve">Route Origin Validation was performed by comparing each observed BGP </w:t>
      </w:r>
      <w:r w:rsidRPr="004B223F">
        <w:rPr>
          <w:b/>
          <w:bCs/>
        </w:rPr>
        <w:t>prefix, origin AS, and prefix length</w:t>
      </w:r>
      <w:r>
        <w:t xml:space="preserve"> with the applicable historical RPKI authorization information. The origin AS was derived from the observed AS path, while the advertised prefix and its length were obtained from the corresponding BGP routing observation.</w:t>
      </w:r>
    </w:p>
    <w:p w14:paraId="2A9CE8A0" w14:textId="77777777" w:rsidR="004B223F" w:rsidRDefault="004B223F" w:rsidP="004B223F">
      <w:pPr>
        <w:spacing w:line="480" w:lineRule="auto"/>
        <w:ind w:firstLine="720"/>
      </w:pPr>
      <w:r>
        <w:t xml:space="preserve">For each prefix-origin observation, the validation procedure first determined whether an applicable historical ROA covered the advertised prefix. If applicable authorization information existed, the observed origin AS and prefix length were compared with the authorized values. This produced one of three principal validation states: </w:t>
      </w:r>
      <w:r w:rsidRPr="004B223F">
        <w:rPr>
          <w:b/>
          <w:bCs/>
        </w:rPr>
        <w:t>VALID, INVALID, or NotFound</w:t>
      </w:r>
      <w:r>
        <w:t>.</w:t>
      </w:r>
    </w:p>
    <w:p w14:paraId="6094FE4A" w14:textId="77777777" w:rsidR="004B223F" w:rsidRDefault="004B223F" w:rsidP="004B223F">
      <w:pPr>
        <w:spacing w:line="480" w:lineRule="auto"/>
        <w:ind w:firstLine="720"/>
      </w:pPr>
      <w:r>
        <w:t xml:space="preserve">The enrichment pipeline operated on a compact evidence representation created from previously parsed BGP observations. This design avoided repeatedly parsing the </w:t>
      </w:r>
      <w:r>
        <w:lastRenderedPageBreak/>
        <w:t xml:space="preserve">complete historical MRT corpus during RPKI enrichment. The full TRAIN enrichment evaluated approximately </w:t>
      </w:r>
      <w:r w:rsidRPr="004B223F">
        <w:rPr>
          <w:b/>
          <w:bCs/>
        </w:rPr>
        <w:t>79.5 million compact evidence rows representing approximately 129.1 million underlying BGP observations</w:t>
      </w:r>
      <w:r>
        <w:t xml:space="preserve"> and produced RPKI/ROV features for all </w:t>
      </w:r>
      <w:r w:rsidRPr="004B223F">
        <w:rPr>
          <w:b/>
          <w:bCs/>
        </w:rPr>
        <w:t>68,031 TRAIN incident windows</w:t>
      </w:r>
      <w:r>
        <w:t>.</w:t>
      </w:r>
    </w:p>
    <w:p w14:paraId="37E3012C" w14:textId="5FA6FA13" w:rsidR="004B223F" w:rsidRPr="004B223F" w:rsidRDefault="004B223F" w:rsidP="004B223F">
      <w:pPr>
        <w:spacing w:line="480" w:lineRule="auto"/>
        <w:ind w:firstLine="720"/>
      </w:pPr>
      <w:r>
        <w:t>Observation counts were retained in the compact representation so that repeated BGP observations contributed appropriately to the aggregated RPKI features. After validation, observation-level results were aggregated into the corresponding five-minute analytical windows, producing a fixed RPKI/ROV feature schema compatible with the previously frozen behavioral representation.</w:t>
      </w:r>
    </w:p>
    <w:p w14:paraId="32AD091C" w14:textId="3B6350F5" w:rsidR="004056A2" w:rsidRDefault="004056A2">
      <w:pPr>
        <w:pStyle w:val="Heading2"/>
        <w:keepNext w:val="0"/>
        <w:keepLines w:val="0"/>
        <w:numPr>
          <w:ilvl w:val="0"/>
          <w:numId w:val="25"/>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VALID, INVALID, and NotFound Representation</w:t>
      </w:r>
    </w:p>
    <w:p w14:paraId="080316CC" w14:textId="77777777" w:rsidR="004B223F" w:rsidRPr="004B223F" w:rsidRDefault="004B223F" w:rsidP="004B223F">
      <w:pPr>
        <w:spacing w:line="480" w:lineRule="auto"/>
        <w:ind w:firstLine="720"/>
      </w:pPr>
      <w:r>
        <w:t xml:space="preserve">The route-origin validation procedure assigned observations to three principal RPKI/ROV states: </w:t>
      </w:r>
      <w:r w:rsidRPr="004B223F">
        <w:rPr>
          <w:b/>
          <w:bCs/>
        </w:rPr>
        <w:t>VALID, INVALID, and NotFound</w:t>
      </w:r>
      <w:r>
        <w:t>.</w:t>
      </w:r>
    </w:p>
    <w:p w14:paraId="798E3FC3" w14:textId="77777777" w:rsidR="004B223F" w:rsidRDefault="004B223F" w:rsidP="004B223F">
      <w:pPr>
        <w:spacing w:line="480" w:lineRule="auto"/>
        <w:ind w:firstLine="720"/>
      </w:pPr>
      <w:r>
        <w:t xml:space="preserve">A </w:t>
      </w:r>
      <w:r w:rsidRPr="004B223F">
        <w:rPr>
          <w:b/>
          <w:bCs/>
        </w:rPr>
        <w:t>VALID</w:t>
      </w:r>
      <w:r>
        <w:t xml:space="preserve"> observation indicated that an applicable ROA covered the advertised prefix, authorized the observed origin AS, and permitted the advertised prefix length. VALID therefore provided evidence that the observed prefix-origin relationship was consistent with the historical authorization information available for that observation period.</w:t>
      </w:r>
    </w:p>
    <w:p w14:paraId="61311823" w14:textId="77777777" w:rsidR="004B223F" w:rsidRDefault="004B223F" w:rsidP="004B223F">
      <w:pPr>
        <w:spacing w:line="480" w:lineRule="auto"/>
        <w:ind w:firstLine="720"/>
      </w:pPr>
      <w:r>
        <w:t xml:space="preserve">An </w:t>
      </w:r>
      <w:r w:rsidRPr="004B223F">
        <w:rPr>
          <w:b/>
          <w:bCs/>
        </w:rPr>
        <w:t>INVALID</w:t>
      </w:r>
      <w:r>
        <w:t xml:space="preserve"> observation indicated that an applicable ROA existed but the observed route did not satisfy the authorization. This could occur because the observed origin AS was not authorized or because the advertised prefix was more specific than the maximum prefix length permitted by the applicable ROA.</w:t>
      </w:r>
    </w:p>
    <w:p w14:paraId="3377CE75" w14:textId="77777777" w:rsidR="004B223F" w:rsidRDefault="004B223F" w:rsidP="004B223F">
      <w:pPr>
        <w:spacing w:line="480" w:lineRule="auto"/>
        <w:ind w:firstLine="720"/>
      </w:pPr>
      <w:r>
        <w:lastRenderedPageBreak/>
        <w:t xml:space="preserve">A </w:t>
      </w:r>
      <w:r w:rsidRPr="004B223F">
        <w:rPr>
          <w:b/>
          <w:bCs/>
        </w:rPr>
        <w:t>NotFound</w:t>
      </w:r>
      <w:r>
        <w:t xml:space="preserve"> observation indicated that no applicable ROA covered the advertised prefix. NotFound was not interpreted as either legitimate or malicious; it indicated that the available RPKI data provided no applicable route-origin authorization for that observation.</w:t>
      </w:r>
    </w:p>
    <w:p w14:paraId="16382CE2" w14:textId="77777777" w:rsidR="004B223F" w:rsidRDefault="004B223F" w:rsidP="004B223F">
      <w:pPr>
        <w:spacing w:line="480" w:lineRule="auto"/>
        <w:ind w:firstLine="720"/>
      </w:pPr>
      <w:r>
        <w:t xml:space="preserve">Across the full TRAIN enrichment, the observation-weighted ROV distribution was approximately </w:t>
      </w:r>
      <w:r w:rsidRPr="004B223F">
        <w:rPr>
          <w:b/>
          <w:bCs/>
        </w:rPr>
        <w:t>64.927% VALID, 0.122% INVALID, and 34.950% NotFound</w:t>
      </w:r>
      <w:r>
        <w:t>. These distributions illustrate why RPKI states were treated as contextual evidence rather than direct labels. In particular, the relatively small proportion of INVALID observations required the model to combine route-origin evidence with the broader behavioral and AS-policy representation rather than rely solely on RPKI invalidity.</w:t>
      </w:r>
    </w:p>
    <w:p w14:paraId="2CC9C99E" w14:textId="36569A37" w:rsidR="004B223F" w:rsidRPr="004B223F" w:rsidRDefault="004B223F" w:rsidP="004B223F">
      <w:pPr>
        <w:spacing w:line="480" w:lineRule="auto"/>
        <w:ind w:firstLine="720"/>
      </w:pPr>
      <w:r>
        <w:t xml:space="preserve">The validation states and their associated counts, ratios, and distributional characteristics contributed to the final set of </w:t>
      </w:r>
      <w:r w:rsidRPr="004B223F">
        <w:rPr>
          <w:b/>
          <w:bCs/>
        </w:rPr>
        <w:t>16 RPKI/ROV features</w:t>
      </w:r>
      <w:r>
        <w:t>. These features allowed the model to distinguish among windows containing predominantly authorized observations, uncovered routing observations, and relatively rare authorization conflicts.</w:t>
      </w:r>
    </w:p>
    <w:p w14:paraId="713206A8" w14:textId="70F35EEE" w:rsidR="004056A2" w:rsidRDefault="004056A2">
      <w:pPr>
        <w:pStyle w:val="Heading2"/>
        <w:keepNext w:val="0"/>
        <w:keepLines w:val="0"/>
        <w:numPr>
          <w:ilvl w:val="0"/>
          <w:numId w:val="25"/>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Origin-Mismatch and maxLength Evidence</w:t>
      </w:r>
    </w:p>
    <w:p w14:paraId="5A963BEC" w14:textId="77777777" w:rsidR="004B223F" w:rsidRPr="004B223F" w:rsidRDefault="004B223F" w:rsidP="004B223F">
      <w:pPr>
        <w:spacing w:line="480" w:lineRule="auto"/>
        <w:ind w:firstLine="720"/>
      </w:pPr>
      <w:r>
        <w:t xml:space="preserve">The enrichment process preserved additional information about the reason an observation received an INVALID state. Two principal invalidity conditions were represented: </w:t>
      </w:r>
      <w:r w:rsidRPr="004B223F">
        <w:rPr>
          <w:b/>
          <w:bCs/>
        </w:rPr>
        <w:t>origin mismatch</w:t>
      </w:r>
      <w:r>
        <w:t xml:space="preserve"> and </w:t>
      </w:r>
      <w:r w:rsidRPr="004B223F">
        <w:rPr>
          <w:b/>
          <w:bCs/>
        </w:rPr>
        <w:t>maximum-prefix-length violation</w:t>
      </w:r>
      <w:r>
        <w:t>.</w:t>
      </w:r>
    </w:p>
    <w:p w14:paraId="5085B99B" w14:textId="77777777" w:rsidR="004B223F" w:rsidRDefault="004B223F" w:rsidP="004B223F">
      <w:pPr>
        <w:spacing w:line="480" w:lineRule="auto"/>
        <w:ind w:firstLine="720"/>
      </w:pPr>
      <w:r>
        <w:t xml:space="preserve">An </w:t>
      </w:r>
      <w:r w:rsidRPr="004B223F">
        <w:rPr>
          <w:b/>
          <w:bCs/>
        </w:rPr>
        <w:t>origin mismatch</w:t>
      </w:r>
      <w:r>
        <w:t xml:space="preserve"> occurred when an applicable ROA covered the observed prefix but the originating AS in the BGP observation was not authorized by the ROA. This condition is particularly relevant to prefix-hijack analysis because an unexpected origin can indicate that address space is being originated by an AS other than the one </w:t>
      </w:r>
      <w:r>
        <w:lastRenderedPageBreak/>
        <w:t>authorized by the resource holder. However, origin mismatch was not treated as proof of a Hijack because stale ROAs, address transfers, and operational configuration errors can also produce this condition.</w:t>
      </w:r>
    </w:p>
    <w:p w14:paraId="352E463A" w14:textId="77777777" w:rsidR="004B223F" w:rsidRDefault="004B223F" w:rsidP="004B223F">
      <w:pPr>
        <w:spacing w:line="480" w:lineRule="auto"/>
        <w:ind w:firstLine="720"/>
      </w:pPr>
      <w:r>
        <w:t xml:space="preserve">A </w:t>
      </w:r>
      <w:r w:rsidRPr="004B223F">
        <w:rPr>
          <w:b/>
          <w:bCs/>
        </w:rPr>
        <w:t>maxLength violation</w:t>
      </w:r>
      <w:r>
        <w:t xml:space="preserve"> occurred when the observed origin AS was consistent with an applicable authorization but the advertised prefix was more specific than the maximum prefix length permitted by the ROA. This distinction is important because origin authorization and prefix-length authorization represent different dimensions of route-origin validity.</w:t>
      </w:r>
    </w:p>
    <w:p w14:paraId="4B48ED85" w14:textId="77777777" w:rsidR="004B223F" w:rsidRDefault="004B223F" w:rsidP="004B223F">
      <w:pPr>
        <w:spacing w:line="480" w:lineRule="auto"/>
        <w:ind w:firstLine="720"/>
      </w:pPr>
      <w:r>
        <w:t xml:space="preserve">The TRAIN enrichment contained both forms of INVALID evidence, including approximately </w:t>
      </w:r>
      <w:r w:rsidRPr="004B223F">
        <w:rPr>
          <w:b/>
          <w:bCs/>
        </w:rPr>
        <w:t>112,143 origin-mismatch observations</w:t>
      </w:r>
      <w:r>
        <w:t xml:space="preserve"> and </w:t>
      </w:r>
      <w:r w:rsidRPr="004B223F">
        <w:rPr>
          <w:b/>
          <w:bCs/>
        </w:rPr>
        <w:t>44,664 maximum-length-violation observations</w:t>
      </w:r>
      <w:r>
        <w:t>. Preserving these subtypes allowed the model to distinguish different authorization conflicts rather than representing all INVALID observations as a single undifferentiated category.</w:t>
      </w:r>
    </w:p>
    <w:p w14:paraId="47CCE7F9" w14:textId="77777777" w:rsidR="004B223F" w:rsidRDefault="004B223F" w:rsidP="004B223F">
      <w:pPr>
        <w:spacing w:line="480" w:lineRule="auto"/>
        <w:ind w:firstLine="720"/>
      </w:pPr>
      <w:r>
        <w:t xml:space="preserve">The final RPKI/ROV feature schema contained </w:t>
      </w:r>
      <w:r w:rsidRPr="004B223F">
        <w:rPr>
          <w:b/>
          <w:bCs/>
        </w:rPr>
        <w:t>16 features</w:t>
      </w:r>
      <w:r>
        <w:t xml:space="preserve"> derived from these validation outcomes and their observation-level distributions. Feature-quality auditing found the representation usable at full TRAIN scale, with </w:t>
      </w:r>
      <w:r w:rsidRPr="004B223F">
        <w:rPr>
          <w:b/>
          <w:bCs/>
        </w:rPr>
        <w:t>15 features passing the predefined quality criteria and one sparse feature retained for review</w:t>
      </w:r>
      <w:r>
        <w:t xml:space="preserve">. The remaining sparse feature was </w:t>
      </w:r>
      <w:r w:rsidRPr="004B223F">
        <w:t>rpki_invalid_maxlength_observation_count</w:t>
      </w:r>
      <w:r>
        <w:t>, reflecting the relative rarity of maximum-length-invalid observations.</w:t>
      </w:r>
    </w:p>
    <w:p w14:paraId="4BF1A8DC" w14:textId="6054D8F1" w:rsidR="004056A2" w:rsidRPr="004056A2" w:rsidRDefault="004B223F" w:rsidP="004B223F">
      <w:pPr>
        <w:spacing w:line="480" w:lineRule="auto"/>
        <w:ind w:firstLine="720"/>
      </w:pPr>
      <w:r>
        <w:t xml:space="preserve">After enrichment, corpus-integrity audits verified that the original behavioral feature values remained unchanged and that the RPKI/ROV features aligned correctly with the corresponding five-minute analytical windows. The resulting </w:t>
      </w:r>
      <w:r w:rsidRPr="004B223F">
        <w:rPr>
          <w:b/>
          <w:bCs/>
        </w:rPr>
        <w:t xml:space="preserve">V3 and V4 </w:t>
      </w:r>
      <w:r w:rsidRPr="004B223F">
        <w:rPr>
          <w:b/>
          <w:bCs/>
        </w:rPr>
        <w:lastRenderedPageBreak/>
        <w:t>feature representations were then frozen</w:t>
      </w:r>
      <w:r>
        <w:t xml:space="preserve"> before controlled model development and ablation experiments began.</w:t>
      </w:r>
    </w:p>
    <w:p w14:paraId="465DD444" w14:textId="77777777" w:rsidR="00052AF0" w:rsidRPr="00052AF0" w:rsidRDefault="00052AF0" w:rsidP="00052AF0"/>
    <w:p w14:paraId="3B18C5B7" w14:textId="64BFEA67" w:rsidR="00851FFF" w:rsidRDefault="004B223F">
      <w:pPr>
        <w:pStyle w:val="Heading2"/>
        <w:keepNext w:val="0"/>
        <w:keepLines w:val="0"/>
        <w:numPr>
          <w:ilvl w:val="0"/>
          <w:numId w:val="19"/>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Frozen Feature Variants and Ablation Design</w:t>
      </w:r>
    </w:p>
    <w:p w14:paraId="76A839E7" w14:textId="30AA5375" w:rsidR="004B223F" w:rsidRDefault="004B223F" w:rsidP="004B223F">
      <w:pPr>
        <w:spacing w:line="480" w:lineRule="auto"/>
        <w:ind w:firstLine="720"/>
      </w:pPr>
      <w:r>
        <w:t>To determine the contribution of behavioral, AS-relationship, and route-origin validation information, the study defined four controlled feature variants (V1–V4). Each variant was constructed from a frozen feature schema so that model comparisons reflected the addition of specific information sources rather than changes to previously defined features. Behavioral features were held constant across all applicable variants, while CAIDA and RPKI/ROV features were added incrementally. The four feature variants were defined as follows:</w:t>
      </w:r>
    </w:p>
    <w:p w14:paraId="2EC23B12" w14:textId="77777777" w:rsidR="004B223F" w:rsidRDefault="004B223F" w:rsidP="004B223F">
      <w:pPr>
        <w:jc w:val="center"/>
      </w:pPr>
      <w:r w:rsidRPr="004B223F">
        <w:rPr>
          <w:b/>
          <w:sz w:val="22"/>
        </w:rPr>
        <w:t>Table 3.x  Frozen Feature Variants Used for Controlled Ablation</w:t>
      </w:r>
    </w:p>
    <w:tbl>
      <w:tblPr>
        <w:tblStyle w:val="TableGrid"/>
        <w:tblW w:w="0" w:type="auto"/>
        <w:jc w:val="center"/>
        <w:tblLook w:val="04A0" w:firstRow="1" w:lastRow="0" w:firstColumn="1" w:lastColumn="0" w:noHBand="0" w:noVBand="1"/>
      </w:tblPr>
      <w:tblGrid>
        <w:gridCol w:w="2844"/>
        <w:gridCol w:w="2926"/>
        <w:gridCol w:w="2860"/>
      </w:tblGrid>
      <w:tr w:rsidR="004B223F" w14:paraId="081D9690" w14:textId="77777777" w:rsidTr="003478BE">
        <w:trPr>
          <w:cantSplit/>
          <w:jc w:val="center"/>
        </w:trPr>
        <w:tc>
          <w:tcPr>
            <w:tcW w:w="3312" w:type="dxa"/>
          </w:tcPr>
          <w:p w14:paraId="6C60E772" w14:textId="77777777" w:rsidR="004B223F" w:rsidRDefault="004B223F" w:rsidP="003478BE">
            <w:r>
              <w:rPr>
                <w:b/>
                <w:sz w:val="20"/>
              </w:rPr>
              <w:t>Variant</w:t>
            </w:r>
          </w:p>
        </w:tc>
        <w:tc>
          <w:tcPr>
            <w:tcW w:w="3312" w:type="dxa"/>
          </w:tcPr>
          <w:p w14:paraId="5C9BEC4F" w14:textId="77777777" w:rsidR="004B223F" w:rsidRDefault="004B223F" w:rsidP="003478BE">
            <w:r>
              <w:rPr>
                <w:b/>
                <w:sz w:val="20"/>
              </w:rPr>
              <w:t>Feature Composition</w:t>
            </w:r>
          </w:p>
        </w:tc>
        <w:tc>
          <w:tcPr>
            <w:tcW w:w="3312" w:type="dxa"/>
          </w:tcPr>
          <w:p w14:paraId="64C5821E" w14:textId="77777777" w:rsidR="004B223F" w:rsidRDefault="004B223F" w:rsidP="003478BE">
            <w:r>
              <w:rPr>
                <w:b/>
                <w:sz w:val="20"/>
              </w:rPr>
              <w:t>Total Features</w:t>
            </w:r>
          </w:p>
        </w:tc>
      </w:tr>
      <w:tr w:rsidR="004B223F" w14:paraId="66AE0DD1" w14:textId="77777777" w:rsidTr="003478BE">
        <w:trPr>
          <w:cantSplit/>
          <w:jc w:val="center"/>
        </w:trPr>
        <w:tc>
          <w:tcPr>
            <w:tcW w:w="3312" w:type="dxa"/>
            <w:vAlign w:val="center"/>
          </w:tcPr>
          <w:p w14:paraId="7225C7BC" w14:textId="77777777" w:rsidR="004B223F" w:rsidRDefault="004B223F" w:rsidP="003478BE">
            <w:r>
              <w:rPr>
                <w:b/>
                <w:sz w:val="19"/>
              </w:rPr>
              <w:t>V1</w:t>
            </w:r>
          </w:p>
        </w:tc>
        <w:tc>
          <w:tcPr>
            <w:tcW w:w="3312" w:type="dxa"/>
            <w:vAlign w:val="center"/>
          </w:tcPr>
          <w:p w14:paraId="2E6C64B2" w14:textId="77777777" w:rsidR="004B223F" w:rsidRDefault="004B223F" w:rsidP="003478BE">
            <w:r>
              <w:rPr>
                <w:sz w:val="19"/>
              </w:rPr>
              <w:t>44 Behavioral</w:t>
            </w:r>
          </w:p>
        </w:tc>
        <w:tc>
          <w:tcPr>
            <w:tcW w:w="3312" w:type="dxa"/>
            <w:vAlign w:val="center"/>
          </w:tcPr>
          <w:p w14:paraId="0F5FBBA3" w14:textId="77777777" w:rsidR="004B223F" w:rsidRDefault="004B223F" w:rsidP="003478BE">
            <w:r>
              <w:rPr>
                <w:b/>
                <w:sz w:val="19"/>
              </w:rPr>
              <w:t>44</w:t>
            </w:r>
          </w:p>
        </w:tc>
      </w:tr>
      <w:tr w:rsidR="004B223F" w14:paraId="3DAA4CFA" w14:textId="77777777" w:rsidTr="003478BE">
        <w:trPr>
          <w:cantSplit/>
          <w:jc w:val="center"/>
        </w:trPr>
        <w:tc>
          <w:tcPr>
            <w:tcW w:w="3312" w:type="dxa"/>
            <w:vAlign w:val="center"/>
          </w:tcPr>
          <w:p w14:paraId="3E54EE35" w14:textId="77777777" w:rsidR="004B223F" w:rsidRDefault="004B223F" w:rsidP="003478BE">
            <w:r>
              <w:rPr>
                <w:b/>
                <w:sz w:val="19"/>
              </w:rPr>
              <w:t>V2</w:t>
            </w:r>
          </w:p>
        </w:tc>
        <w:tc>
          <w:tcPr>
            <w:tcW w:w="3312" w:type="dxa"/>
            <w:vAlign w:val="center"/>
          </w:tcPr>
          <w:p w14:paraId="5B433494" w14:textId="77777777" w:rsidR="004B223F" w:rsidRDefault="004B223F" w:rsidP="003478BE">
            <w:r>
              <w:rPr>
                <w:sz w:val="19"/>
              </w:rPr>
              <w:t>44 Behavioral + 14 CAIDA AS-relationship</w:t>
            </w:r>
          </w:p>
        </w:tc>
        <w:tc>
          <w:tcPr>
            <w:tcW w:w="3312" w:type="dxa"/>
            <w:vAlign w:val="center"/>
          </w:tcPr>
          <w:p w14:paraId="3C44FCFD" w14:textId="77777777" w:rsidR="004B223F" w:rsidRDefault="004B223F" w:rsidP="003478BE">
            <w:r>
              <w:rPr>
                <w:b/>
                <w:sz w:val="19"/>
              </w:rPr>
              <w:t>58</w:t>
            </w:r>
          </w:p>
        </w:tc>
      </w:tr>
      <w:tr w:rsidR="004B223F" w14:paraId="613689CB" w14:textId="77777777" w:rsidTr="003478BE">
        <w:trPr>
          <w:cantSplit/>
          <w:jc w:val="center"/>
        </w:trPr>
        <w:tc>
          <w:tcPr>
            <w:tcW w:w="3312" w:type="dxa"/>
            <w:vAlign w:val="center"/>
          </w:tcPr>
          <w:p w14:paraId="4957EF35" w14:textId="77777777" w:rsidR="004B223F" w:rsidRDefault="004B223F" w:rsidP="003478BE">
            <w:r>
              <w:rPr>
                <w:b/>
                <w:sz w:val="19"/>
              </w:rPr>
              <w:t>V3</w:t>
            </w:r>
          </w:p>
        </w:tc>
        <w:tc>
          <w:tcPr>
            <w:tcW w:w="3312" w:type="dxa"/>
            <w:vAlign w:val="center"/>
          </w:tcPr>
          <w:p w14:paraId="4D809CAB" w14:textId="77777777" w:rsidR="004B223F" w:rsidRDefault="004B223F" w:rsidP="003478BE">
            <w:r>
              <w:rPr>
                <w:sz w:val="19"/>
              </w:rPr>
              <w:t>44 Behavioral + 16 RPKI/ROV</w:t>
            </w:r>
          </w:p>
        </w:tc>
        <w:tc>
          <w:tcPr>
            <w:tcW w:w="3312" w:type="dxa"/>
            <w:vAlign w:val="center"/>
          </w:tcPr>
          <w:p w14:paraId="5A0732D9" w14:textId="77777777" w:rsidR="004B223F" w:rsidRDefault="004B223F" w:rsidP="003478BE">
            <w:r>
              <w:rPr>
                <w:b/>
                <w:sz w:val="19"/>
              </w:rPr>
              <w:t>60</w:t>
            </w:r>
          </w:p>
        </w:tc>
      </w:tr>
      <w:tr w:rsidR="004B223F" w14:paraId="5DC3B5A7" w14:textId="77777777" w:rsidTr="003478BE">
        <w:trPr>
          <w:cantSplit/>
          <w:jc w:val="center"/>
        </w:trPr>
        <w:tc>
          <w:tcPr>
            <w:tcW w:w="3312" w:type="dxa"/>
            <w:vAlign w:val="center"/>
          </w:tcPr>
          <w:p w14:paraId="04511E38" w14:textId="77777777" w:rsidR="004B223F" w:rsidRDefault="004B223F" w:rsidP="003478BE">
            <w:r>
              <w:rPr>
                <w:b/>
                <w:sz w:val="19"/>
              </w:rPr>
              <w:t>V4</w:t>
            </w:r>
          </w:p>
        </w:tc>
        <w:tc>
          <w:tcPr>
            <w:tcW w:w="3312" w:type="dxa"/>
            <w:vAlign w:val="center"/>
          </w:tcPr>
          <w:p w14:paraId="37010C48" w14:textId="77777777" w:rsidR="004B223F" w:rsidRDefault="004B223F" w:rsidP="003478BE">
            <w:r>
              <w:rPr>
                <w:sz w:val="19"/>
              </w:rPr>
              <w:t>44 Behavioral + 14 CAIDA AS-relationship + 16 RPKI/ROV</w:t>
            </w:r>
          </w:p>
        </w:tc>
        <w:tc>
          <w:tcPr>
            <w:tcW w:w="3312" w:type="dxa"/>
            <w:vAlign w:val="center"/>
          </w:tcPr>
          <w:p w14:paraId="3E40FA00" w14:textId="77777777" w:rsidR="004B223F" w:rsidRDefault="004B223F" w:rsidP="003478BE">
            <w:r>
              <w:rPr>
                <w:b/>
                <w:sz w:val="19"/>
              </w:rPr>
              <w:t>74</w:t>
            </w:r>
          </w:p>
        </w:tc>
      </w:tr>
    </w:tbl>
    <w:p w14:paraId="5B2FA087" w14:textId="77777777" w:rsidR="004B223F" w:rsidRDefault="004B223F" w:rsidP="004B223F">
      <w:pPr>
        <w:jc w:val="both"/>
      </w:pPr>
    </w:p>
    <w:p w14:paraId="381CB7D6" w14:textId="52567E14" w:rsidR="004B223F" w:rsidRDefault="004B223F" w:rsidP="004B223F">
      <w:pPr>
        <w:spacing w:line="480" w:lineRule="auto"/>
        <w:ind w:firstLine="720"/>
      </w:pPr>
      <w:r>
        <w:t>V1 represented the behavioral baseline and contained only information derived from BGP routing observations. V2 extended this baseline with CAIDA AS-relationship features to evaluate the contribution of routing-policy and valley-free path context. V3 combined the same behavioral baseline with RPKI/ROV features to evaluate the contribution of route-origin authorization evidence. V4 combined all three information sources and represented the complete 74-feature configuration.</w:t>
      </w:r>
    </w:p>
    <w:p w14:paraId="40C5635C" w14:textId="77777777" w:rsidR="004B223F" w:rsidRDefault="004B223F" w:rsidP="004B223F">
      <w:pPr>
        <w:spacing w:line="480" w:lineRule="auto"/>
        <w:ind w:firstLine="720"/>
      </w:pPr>
      <w:r>
        <w:lastRenderedPageBreak/>
        <w:t>The feature schemas were frozen before controlled model comparison. Freezing required the feature names, definitions, ordering, data types, and transformation procedures for each variant to remain unchanged during the corresponding modeling experiments. The original behavioral values were also verified to remain identical when enrichment features were added. This prevented an apparent improvement in an enriched variant from being caused by an unintended modification of the underlying behavioral representation.</w:t>
      </w:r>
    </w:p>
    <w:p w14:paraId="6F81995C" w14:textId="77777777" w:rsidR="004B223F" w:rsidRDefault="004B223F" w:rsidP="004B223F">
      <w:pPr>
        <w:spacing w:line="480" w:lineRule="auto"/>
        <w:ind w:firstLine="720"/>
      </w:pPr>
      <w:r>
        <w:t>Two complementary ablation strategies were used. The first was feature-variant ablation, which compared V1, V2, V3, and V4 under the same model-development conditions. This design allowed the study to evaluate the incremental contribution of the two external enrichment sources. Comparisons between V1 and V2 measured the effect of adding CAIDA information, while comparisons between V1 and V3 measured the effect of adding RPKI/ROV information. V4 then evaluated whether combining behavioral, AS-relationship, and route-origin validation information provided additional value.</w:t>
      </w:r>
    </w:p>
    <w:p w14:paraId="59E54F90" w14:textId="77777777" w:rsidR="004B223F" w:rsidRDefault="004B223F" w:rsidP="004B223F">
      <w:pPr>
        <w:spacing w:line="480" w:lineRule="auto"/>
        <w:ind w:firstLine="720"/>
      </w:pPr>
      <w:r>
        <w:t>The second strategy was feature-family ablation. Rather than comparing only the four broad feature variants, this analysis grouped the V4 features into functionally related families and systematically removed one family at a time while holding the remaining representation constant. The behavioral representation was divided into families representing announcement and UPDATE activity, withdrawal activity, prefix dynamics, peer and visibility behavior, AS-path length and structure, AS-path instability and path change, origin-change and multi-origin behavior, and AS-path prepending. CAIDA AS-relationship and RPKI/ROV information formed two additional feature families.</w:t>
      </w:r>
    </w:p>
    <w:p w14:paraId="4D2A2BCA" w14:textId="77777777" w:rsidR="004B223F" w:rsidRDefault="004B223F" w:rsidP="004B223F">
      <w:pPr>
        <w:spacing w:line="480" w:lineRule="auto"/>
        <w:ind w:firstLine="720"/>
      </w:pPr>
      <w:r>
        <w:lastRenderedPageBreak/>
        <w:t>The feature-family ablation design allowed the study to evaluate whether particular routing-information families contributed uniquely to classification or whether some were redundant with other available evidence. It also provided a more direct measure of feature contribution than relying solely on model-derived importance scores. A reduction in performance after removing a feature family indicated that the removed information contributed useful discriminatory evidence, whereas little change suggested that the information might be redundant with other features.</w:t>
      </w:r>
    </w:p>
    <w:p w14:paraId="65DED479" w14:textId="77777777" w:rsidR="004B223F" w:rsidRDefault="004B223F" w:rsidP="004B223F">
      <w:pPr>
        <w:spacing w:line="480" w:lineRule="auto"/>
        <w:ind w:firstLine="720"/>
      </w:pPr>
      <w:r>
        <w:t>All feature-variant and feature-family comparisons were performed within the TRAIN development framework using the same incident-level grouped folds and controlled modeling conditions. Validation and Final Holdout data were not used to select feature variants or determine which feature families should be retained. This ensured that feature-selection decisions were based on TRAIN-only evidence and reduced the risk of feature-selection leakage.</w:t>
      </w:r>
    </w:p>
    <w:p w14:paraId="308A1BF8" w14:textId="77777777" w:rsidR="004B223F" w:rsidRDefault="004B223F" w:rsidP="004B223F">
      <w:pPr>
        <w:spacing w:line="480" w:lineRule="auto"/>
        <w:ind w:firstLine="720"/>
      </w:pPr>
      <w:r>
        <w:t>The frozen feature-variant design therefore provided a controlled experimental framework for answering one of the central research questions of the Praxis: whether combining behavioral BGP evidence, AS-relationship context, and RPKI/ROV route-origin validation information improves the ability of machine-learning models to distinguish and rank Hijack, Leak, and Outage incidents.</w:t>
      </w:r>
    </w:p>
    <w:p w14:paraId="309F0A3D" w14:textId="77777777" w:rsidR="004B223F" w:rsidRPr="004B223F" w:rsidRDefault="004B223F" w:rsidP="004B223F"/>
    <w:p w14:paraId="16DF6AF6" w14:textId="6F3C47B6" w:rsidR="00851FFF" w:rsidRDefault="004B223F">
      <w:pPr>
        <w:pStyle w:val="Heading2"/>
        <w:keepNext w:val="0"/>
        <w:keepLines w:val="0"/>
        <w:numPr>
          <w:ilvl w:val="0"/>
          <w:numId w:val="19"/>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Incident Imbalance and Weighting Strategy</w:t>
      </w:r>
    </w:p>
    <w:p w14:paraId="09EC1290" w14:textId="77777777" w:rsidR="004B223F" w:rsidRPr="003E29EB" w:rsidRDefault="004B223F" w:rsidP="003E29EB">
      <w:pPr>
        <w:spacing w:line="480" w:lineRule="auto"/>
        <w:ind w:firstLine="720"/>
      </w:pPr>
      <w:r>
        <w:t xml:space="preserve">Although the final TRAIN corpus was balanced at the </w:t>
      </w:r>
      <w:r w:rsidRPr="003E29EB">
        <w:rPr>
          <w:b/>
          <w:bCs/>
        </w:rPr>
        <w:t>incident-class level</w:t>
      </w:r>
      <w:r>
        <w:t xml:space="preserve">, with 331 Hijack, 331 Leak, and 331 Outage incidents, the number of five-minute analytical windows associated with individual incidents varied substantially. Some incidents </w:t>
      </w:r>
      <w:r>
        <w:lastRenderedPageBreak/>
        <w:t xml:space="preserve">generated considerably more usable BGP observations and therefore contributed more feature rows than others. This created a form of </w:t>
      </w:r>
      <w:r w:rsidRPr="003E29EB">
        <w:rPr>
          <w:b/>
          <w:bCs/>
        </w:rPr>
        <w:t>incident representation imbalance</w:t>
      </w:r>
      <w:r>
        <w:t xml:space="preserve"> that was separate from conventional class imbalance.</w:t>
      </w:r>
    </w:p>
    <w:p w14:paraId="4090E1F9" w14:textId="77777777" w:rsidR="004B223F" w:rsidRDefault="004B223F" w:rsidP="003E29EB">
      <w:pPr>
        <w:spacing w:line="480" w:lineRule="auto"/>
        <w:ind w:firstLine="720"/>
      </w:pPr>
      <w:r>
        <w:t>Without adjustment, incidents containing large numbers of five-minute windows would contribute proportionally more observations during model training. For example, an incident represented by 200 windows could exert substantially more influence on model fitting than an incident represented by 20 windows, even though both correspond to a single independently labeled routing event. This could cause the model to become disproportionately influenced by longer or more highly observable incidents rather than learning patterns that generalize across the incident population.</w:t>
      </w:r>
    </w:p>
    <w:p w14:paraId="1139E820" w14:textId="77777777" w:rsidR="004B223F" w:rsidRDefault="004B223F" w:rsidP="003E29EB">
      <w:pPr>
        <w:spacing w:line="480" w:lineRule="auto"/>
        <w:ind w:firstLine="720"/>
      </w:pPr>
      <w:r>
        <w:t xml:space="preserve">Because the </w:t>
      </w:r>
      <w:r w:rsidRPr="003E29EB">
        <w:rPr>
          <w:b/>
          <w:bCs/>
        </w:rPr>
        <w:t>BGP incident was defined as the independent experimental unit</w:t>
      </w:r>
      <w:r>
        <w:t xml:space="preserve">, the methodology evaluated three controlled imbalance-treatment strategies: </w:t>
      </w:r>
      <w:r w:rsidRPr="003E29EB">
        <w:rPr>
          <w:b/>
          <w:bCs/>
        </w:rPr>
        <w:t>I0, I1, and I2</w:t>
      </w:r>
      <w:r>
        <w:t>. All three strategies used the same TRAIN incidents and grouped cross-validation assignments so that their effects could be compared under consistent experimental conditions.</w:t>
      </w:r>
    </w:p>
    <w:p w14:paraId="758ABEDB" w14:textId="77777777" w:rsidR="004B223F" w:rsidRPr="003E29EB" w:rsidRDefault="004B223F" w:rsidP="004B223F">
      <w:pPr>
        <w:pStyle w:val="Heading3"/>
        <w:rPr>
          <w:b/>
          <w:bCs/>
          <w:color w:val="auto"/>
          <w:sz w:val="24"/>
          <w:szCs w:val="24"/>
        </w:rPr>
      </w:pPr>
      <w:r w:rsidRPr="003E29EB">
        <w:rPr>
          <w:b/>
          <w:bCs/>
          <w:color w:val="auto"/>
          <w:sz w:val="24"/>
          <w:szCs w:val="24"/>
        </w:rPr>
        <w:t>I0 — Natural Window Representation</w:t>
      </w:r>
    </w:p>
    <w:p w14:paraId="66C8D057" w14:textId="77777777" w:rsidR="004B223F" w:rsidRDefault="004B223F" w:rsidP="003E29EB">
      <w:pPr>
        <w:spacing w:line="480" w:lineRule="auto"/>
        <w:ind w:firstLine="720"/>
      </w:pPr>
      <w:r w:rsidRPr="003E29EB">
        <w:rPr>
          <w:b/>
          <w:bCs/>
        </w:rPr>
        <w:t>I0</w:t>
      </w:r>
      <w:r>
        <w:t xml:space="preserve"> preserved the natural distribution of five-minute analytical windows. Every available TRAIN window contributed directly to model fitting without additional incident-level weighting or temporal capping. This strategy retained all available observations and served as the baseline for evaluating the alternative imbalance treatments. However, incidents containing more analytical windows consequently contributed greater aggregate influence during training.</w:t>
      </w:r>
    </w:p>
    <w:p w14:paraId="40ED9251" w14:textId="77777777" w:rsidR="004B223F" w:rsidRPr="003E29EB" w:rsidRDefault="004B223F" w:rsidP="004B223F">
      <w:pPr>
        <w:pStyle w:val="Heading3"/>
        <w:rPr>
          <w:b/>
          <w:bCs/>
          <w:color w:val="auto"/>
          <w:sz w:val="24"/>
          <w:szCs w:val="24"/>
        </w:rPr>
      </w:pPr>
      <w:r w:rsidRPr="003E29EB">
        <w:rPr>
          <w:b/>
          <w:bCs/>
          <w:color w:val="auto"/>
          <w:sz w:val="24"/>
          <w:szCs w:val="24"/>
        </w:rPr>
        <w:lastRenderedPageBreak/>
        <w:t>I1 — Incident-Aware Weighting</w:t>
      </w:r>
    </w:p>
    <w:p w14:paraId="7512F8CD" w14:textId="61B9B435" w:rsidR="004B223F" w:rsidRPr="003E29EB" w:rsidRDefault="004B223F" w:rsidP="003E29EB">
      <w:pPr>
        <w:spacing w:line="480" w:lineRule="auto"/>
        <w:ind w:firstLine="720"/>
      </w:pPr>
      <w:r w:rsidRPr="003E29EB">
        <w:t xml:space="preserve">I1 retained all available analytical windows but adjusted their training weights so that independent incidents contributed approximately equal aggregate influence to the model. For an incident containing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3E29EB">
        <w:t>analytical windows, the weight assigned to each window was inversely related to the number of windows contributed by that incident. Weights were calculated using only the training portion of each grouped cross-validation fold.</w:t>
      </w:r>
    </w:p>
    <w:p w14:paraId="73DFC655" w14:textId="77777777" w:rsidR="004B223F" w:rsidRPr="003E29EB" w:rsidRDefault="004B223F" w:rsidP="003E29EB">
      <w:pPr>
        <w:spacing w:line="480" w:lineRule="auto"/>
        <w:ind w:firstLine="720"/>
      </w:pPr>
      <w:r w:rsidRPr="003E29EB">
        <w:t>This strategy ensured that a large number of windows from one incident did not cause that incident to have the same influence as multiple independent incidents. Incidents with fewer windows received larger per-window weights, while incidents with many windows received smaller per-window weights. No observations were duplicated, synthetically generated, or removed. I1 therefore preserved the complete temporal information available for each incident while reducing unequal incident influence during model fitting.</w:t>
      </w:r>
    </w:p>
    <w:p w14:paraId="6AC8A070" w14:textId="77777777" w:rsidR="004B223F" w:rsidRPr="003E29EB" w:rsidRDefault="004B223F" w:rsidP="004B223F">
      <w:pPr>
        <w:pStyle w:val="Heading3"/>
        <w:rPr>
          <w:b/>
          <w:bCs/>
          <w:color w:val="auto"/>
          <w:sz w:val="24"/>
          <w:szCs w:val="24"/>
        </w:rPr>
      </w:pPr>
      <w:r w:rsidRPr="003E29EB">
        <w:rPr>
          <w:b/>
          <w:bCs/>
          <w:color w:val="auto"/>
          <w:sz w:val="24"/>
          <w:szCs w:val="24"/>
        </w:rPr>
        <w:t>I2 — p95 Temporal Cap with Incident-Aware Weighting</w:t>
      </w:r>
    </w:p>
    <w:p w14:paraId="2DBFE8BE" w14:textId="77777777" w:rsidR="004B223F" w:rsidRDefault="004B223F" w:rsidP="003E29EB">
      <w:pPr>
        <w:spacing w:line="480" w:lineRule="auto"/>
        <w:ind w:firstLine="720"/>
      </w:pPr>
      <w:r w:rsidRPr="003E29EB">
        <w:rPr>
          <w:b/>
          <w:bCs/>
        </w:rPr>
        <w:t>I2</w:t>
      </w:r>
      <w:r>
        <w:t xml:space="preserve"> combined incident-aware weighting with a temporal cap for incidents containing unusually large numbers of analytical windows. The cap was defined from the TRAIN distribution at the </w:t>
      </w:r>
      <w:r w:rsidRPr="003E29EB">
        <w:rPr>
          <w:b/>
          <w:bCs/>
        </w:rPr>
        <w:t>95th percentile (p95)</w:t>
      </w:r>
      <w:r>
        <w:t xml:space="preserve"> of incident window counts, corresponding to </w:t>
      </w:r>
      <w:r w:rsidRPr="003E29EB">
        <w:rPr>
          <w:b/>
          <w:bCs/>
        </w:rPr>
        <w:t>164 five-minute windows per incident</w:t>
      </w:r>
      <w:r>
        <w:t>.</w:t>
      </w:r>
    </w:p>
    <w:p w14:paraId="365084D6" w14:textId="77777777" w:rsidR="004B223F" w:rsidRDefault="004B223F" w:rsidP="003E29EB">
      <w:pPr>
        <w:spacing w:line="480" w:lineRule="auto"/>
        <w:ind w:firstLine="720"/>
      </w:pPr>
      <w:r>
        <w:t xml:space="preserve">Incidents at or below the p95 threshold retained all available windows. For incidents exceeding the threshold, a temporally distributed subset of windows was retained while preserving coverage across the incident period, including the earliest and </w:t>
      </w:r>
      <w:r>
        <w:lastRenderedPageBreak/>
        <w:t>latest available observations. Incident-aware weighting was then applied to the retained windows.</w:t>
      </w:r>
    </w:p>
    <w:p w14:paraId="4A04C7FA" w14:textId="77777777" w:rsidR="004B223F" w:rsidRDefault="004B223F" w:rsidP="003E29EB">
      <w:pPr>
        <w:spacing w:line="480" w:lineRule="auto"/>
        <w:ind w:firstLine="720"/>
      </w:pPr>
      <w:r>
        <w:t>The purpose of I2 was to evaluate whether very long incidents contained sufficient redundancy that a controlled temporal cap could reduce their training influence without eliminating the temporal coverage of the incident. The p95 cap was applied only to training folds; observations excluded by the cap were not permanently removed from the underlying corpus, and evaluation folds remained unchanged.</w:t>
      </w:r>
    </w:p>
    <w:p w14:paraId="3478B18A" w14:textId="77777777" w:rsidR="004B223F" w:rsidRPr="003E29EB" w:rsidRDefault="004B223F" w:rsidP="004B223F">
      <w:pPr>
        <w:pStyle w:val="Heading3"/>
        <w:rPr>
          <w:b/>
          <w:bCs/>
          <w:color w:val="auto"/>
          <w:sz w:val="24"/>
          <w:szCs w:val="24"/>
        </w:rPr>
      </w:pPr>
      <w:r w:rsidRPr="003E29EB">
        <w:rPr>
          <w:b/>
          <w:bCs/>
          <w:color w:val="auto"/>
          <w:sz w:val="24"/>
          <w:szCs w:val="24"/>
        </w:rPr>
        <w:t>Selection of the Weighting Strategy</w:t>
      </w:r>
    </w:p>
    <w:p w14:paraId="153FCE4E" w14:textId="77777777" w:rsidR="004B223F" w:rsidRDefault="004B223F" w:rsidP="003E29EB">
      <w:pPr>
        <w:spacing w:line="480" w:lineRule="auto"/>
        <w:ind w:firstLine="720"/>
      </w:pPr>
      <w:r>
        <w:t xml:space="preserve">The three strategies were evaluated using the same TRAIN incidents, grouped folds, feature configurations, and model-evaluation procedures. Importantly, weighting and temporal capping were applied </w:t>
      </w:r>
      <w:r w:rsidRPr="003E29EB">
        <w:rPr>
          <w:b/>
          <w:bCs/>
        </w:rPr>
        <w:t>only during model fitting</w:t>
      </w:r>
      <w:r>
        <w:t>. Held-out fold observations remained natural, unweighted, and uncapped so that performance was evaluated on the original data distribution.</w:t>
      </w:r>
    </w:p>
    <w:p w14:paraId="4BDA51A3" w14:textId="77777777" w:rsidR="004B223F" w:rsidRDefault="004B223F" w:rsidP="003E29EB">
      <w:pPr>
        <w:spacing w:line="480" w:lineRule="auto"/>
        <w:ind w:firstLine="720"/>
      </w:pPr>
      <w:r>
        <w:t>Both I1 and I2 reduced the disproportionate influence of highly represented incidents. I2 produced the strongest group-level performance in some TRAIN experiments, but its improvement over I1 was relatively small and required excluding a portion of otherwise valid training observations. In contrast, I1 corrected incident-level influence imbalance while retaining the complete set of available five-minute windows.</w:t>
      </w:r>
    </w:p>
    <w:p w14:paraId="117AC91D" w14:textId="77777777" w:rsidR="004B223F" w:rsidRDefault="004B223F" w:rsidP="003E29EB">
      <w:pPr>
        <w:spacing w:line="480" w:lineRule="auto"/>
        <w:ind w:firstLine="720"/>
      </w:pPr>
      <w:r>
        <w:t xml:space="preserve">For this reason, </w:t>
      </w:r>
      <w:r w:rsidRPr="003E29EB">
        <w:rPr>
          <w:b/>
          <w:bCs/>
        </w:rPr>
        <w:t>I1 incident-aware weighting was selected for subsequent model development</w:t>
      </w:r>
      <w:r>
        <w:t xml:space="preserve">. The strategy provided a balance between controlling unequal incident representation and preserving available routing information. Each independent </w:t>
      </w:r>
      <w:r>
        <w:lastRenderedPageBreak/>
        <w:t>incident contributed more comparable aggregate influence during training without requiring oversampling, synthetic data generation, or removal of valid observations.</w:t>
      </w:r>
    </w:p>
    <w:p w14:paraId="2E820A6B" w14:textId="77777777" w:rsidR="004B223F" w:rsidRDefault="004B223F" w:rsidP="003E29EB">
      <w:pPr>
        <w:spacing w:line="480" w:lineRule="auto"/>
        <w:ind w:firstLine="720"/>
      </w:pPr>
      <w:r>
        <w:t>The I0/I1/I2 experiment addressed an important methodological issue in the study: a dataset can be balanced by incident class while remaining imbalanced at the observation level because different incidents generate different numbers of analytical windows. Explicitly controlling this imbalance aligned the model-training process with the incident-level experimental design and reduced the likelihood that a small number of highly represented incidents would disproportionately influence the learned classifier.</w:t>
      </w:r>
    </w:p>
    <w:p w14:paraId="482AE6E3" w14:textId="7C2ED014" w:rsidR="00052AF0" w:rsidRPr="00052AF0" w:rsidRDefault="00052AF0" w:rsidP="004B223F">
      <w:pPr>
        <w:spacing w:line="480" w:lineRule="auto"/>
      </w:pPr>
    </w:p>
    <w:p w14:paraId="7A9E7108" w14:textId="25053314" w:rsidR="00851FFF" w:rsidRDefault="003E29EB">
      <w:pPr>
        <w:pStyle w:val="Heading2"/>
        <w:keepNext w:val="0"/>
        <w:keepLines w:val="0"/>
        <w:numPr>
          <w:ilvl w:val="0"/>
          <w:numId w:val="19"/>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Baseline Model Architecture and Model Families</w:t>
      </w:r>
    </w:p>
    <w:p w14:paraId="43FCD3BB" w14:textId="77777777" w:rsidR="00197BFD" w:rsidRDefault="00197BFD" w:rsidP="00193205">
      <w:pPr>
        <w:spacing w:line="480" w:lineRule="auto"/>
        <w:ind w:firstLine="720"/>
      </w:pPr>
      <w:r>
        <w:t>The model-development strategy began with comparatively simple tree-based classifiers and progressively evaluated more specialized architectures. Rather than defining a single model family as the final approach in advance, the methodology treated model architecture as an experimental variable. Random Forest and XGBoost were evaluated because both are well suited to structured tabular data, can model nonlinear relationships among heterogeneous routing features, and can operate effectively without the data volumes typically required by more complex deep-learning architectures.</w:t>
      </w:r>
    </w:p>
    <w:p w14:paraId="55538BCB" w14:textId="77777777" w:rsidR="00197BFD" w:rsidRDefault="00197BFD" w:rsidP="00193205">
      <w:pPr>
        <w:spacing w:line="480" w:lineRule="auto"/>
        <w:ind w:firstLine="720"/>
      </w:pPr>
      <w:r>
        <w:t xml:space="preserve">The model inputs consisted of engineered five-minute feature vectors rather than raw BGP message sequences. Depending on the feature variant, these vectors contained behavioral BGP characteristics, CAIDA AS-relationship information, and RPKI/ROV route-origin validation evidence. This structured representation made tree-based ensemble methods appropriate candidates because they can capture interactions among </w:t>
      </w:r>
      <w:r>
        <w:lastRenderedPageBreak/>
        <w:t>count, ratio, path, policy, and validation features without requiring extensive feature scaling or transformation.</w:t>
      </w:r>
    </w:p>
    <w:p w14:paraId="0126C2F1" w14:textId="77777777" w:rsidR="00197BFD" w:rsidRDefault="00197BFD" w:rsidP="00193205">
      <w:pPr>
        <w:spacing w:after="120"/>
      </w:pPr>
      <w:r w:rsidRPr="00193205">
        <w:rPr>
          <w:b/>
        </w:rPr>
        <w:t>Single-Stage Random Forest</w:t>
      </w:r>
    </w:p>
    <w:p w14:paraId="47114302" w14:textId="77777777" w:rsidR="00197BFD" w:rsidRDefault="00197BFD" w:rsidP="00193205">
      <w:pPr>
        <w:spacing w:line="480" w:lineRule="auto"/>
        <w:ind w:firstLine="720"/>
      </w:pPr>
      <w:r>
        <w:t>The first baseline architecture was a single-stage multiclass Random Forest. This model received a feature vector for an analytical window and directly estimated class probabilities for the target incident classes. The single-stage model provided a straightforward baseline against which more complex architectures could be evaluated.</w:t>
      </w:r>
    </w:p>
    <w:p w14:paraId="7C448B0D" w14:textId="77777777" w:rsidR="00197BFD" w:rsidRDefault="00197BFD" w:rsidP="00193205">
      <w:pPr>
        <w:spacing w:line="480" w:lineRule="auto"/>
        <w:ind w:firstLine="720"/>
      </w:pPr>
      <w:r>
        <w:t>Random Forest constructs an ensemble of decision trees using randomized sampling and feature selection, with the predictions of the individual trees combined to produce the final classification. The approach was selected as an initial baseline because it is robust for structured tabular data, can represent nonlinear feature interactions, and provides a comparatively simple and reproducible reference model (Breiman, 2001).</w:t>
      </w:r>
    </w:p>
    <w:p w14:paraId="6C976988" w14:textId="77777777" w:rsidR="00197BFD" w:rsidRDefault="00197BFD" w:rsidP="00193205">
      <w:pPr>
        <w:spacing w:line="480" w:lineRule="auto"/>
        <w:ind w:firstLine="720"/>
      </w:pPr>
      <w:r>
        <w:t>The purpose of the single-stage Random Forest was not to establish Random Forest as the predetermined final algorithm. Instead, it established a controlled performance reference for determining whether hierarchical classification, alternative imbalance treatments, feature enrichment, hyperparameter optimization, or other model families produced meaningful improvement.</w:t>
      </w:r>
    </w:p>
    <w:p w14:paraId="07B87155" w14:textId="77777777" w:rsidR="00197BFD" w:rsidRDefault="00197BFD" w:rsidP="00193205">
      <w:pPr>
        <w:spacing w:after="120"/>
      </w:pPr>
      <w:r w:rsidRPr="00193205">
        <w:rPr>
          <w:b/>
        </w:rPr>
        <w:t>Hierarchical Random Forest Experimental Architecture</w:t>
      </w:r>
    </w:p>
    <w:p w14:paraId="49E08526" w14:textId="77777777" w:rsidR="00197BFD" w:rsidRDefault="00197BFD" w:rsidP="00193205">
      <w:pPr>
        <w:spacing w:line="480" w:lineRule="auto"/>
        <w:ind w:firstLine="720"/>
      </w:pPr>
      <w:r>
        <w:t>A hierarchical Random Forest architecture was also evaluated during the earlier model-development stages. This architecture separated the classification problem into two components. Stage 1 attempted to distinguish Normal from Incident behavior, while Stage 2 classified incident observations as Hijack, Leak, or Outage.</w:t>
      </w:r>
    </w:p>
    <w:p w14:paraId="4560D048" w14:textId="77777777" w:rsidR="00197BFD" w:rsidRDefault="00197BFD" w:rsidP="00193205">
      <w:pPr>
        <w:spacing w:line="480" w:lineRule="auto"/>
        <w:ind w:firstLine="720"/>
      </w:pPr>
      <w:r>
        <w:lastRenderedPageBreak/>
        <w:t>The hierarchical design was motivated by the possibility that separating incident detection from incident-type classification could simplify the learning problem. Stage 1 could theoretically determine whether an observation required incident analysis, while Stage 2 could specialize in distinguishing among the three target incident classes.</w:t>
      </w:r>
    </w:p>
    <w:p w14:paraId="2E232CF4" w14:textId="77777777" w:rsidR="00197BFD" w:rsidRDefault="00197BFD" w:rsidP="00193205">
      <w:pPr>
        <w:spacing w:line="480" w:lineRule="auto"/>
        <w:ind w:firstLine="720"/>
      </w:pPr>
      <w:r>
        <w:t>This architecture was treated as an experimental candidate rather than the fixed methodology. Subsequent TRAIN-only experiments examined the Stage 1 probability distributions, calibration, decision thresholds, and class/group weighting behavior. These analyses showed that reliable Normal-versus-Incident discrimination could not be established at a level sufficient to justify using Stage 1 as a mandatory gate. Consequently, the hierarchical Random Forest architecture was not retained as the final classification design. The Stage 1 experiments and their methodological treatment are described separately in Section 3.20.</w:t>
      </w:r>
    </w:p>
    <w:p w14:paraId="16805B78" w14:textId="77777777" w:rsidR="00197BFD" w:rsidRDefault="00197BFD" w:rsidP="00193205">
      <w:pPr>
        <w:spacing w:after="120"/>
      </w:pPr>
      <w:r w:rsidRPr="00193205">
        <w:rPr>
          <w:b/>
        </w:rPr>
        <w:t>XGBoost</w:t>
      </w:r>
    </w:p>
    <w:p w14:paraId="5541C15E" w14:textId="77777777" w:rsidR="00197BFD" w:rsidRDefault="00197BFD" w:rsidP="00193205">
      <w:pPr>
        <w:spacing w:line="480" w:lineRule="auto"/>
        <w:ind w:firstLine="720"/>
      </w:pPr>
      <w:r>
        <w:t>XGBoost was evaluated as a gradient-boosted tree alternative to Random Forest (Chen &amp; Guestrin, 2016). Unlike Random Forest, which builds an ensemble of randomized trees whose predictions are aggregated, XGBoost constructs trees sequentially so that subsequent trees focus on correcting errors made by earlier stages of the ensemble. Regularization, learning-rate control, row subsampling, and feature subsampling provide additional mechanisms for controlling model complexity.</w:t>
      </w:r>
    </w:p>
    <w:p w14:paraId="56A40485" w14:textId="77777777" w:rsidR="00197BFD" w:rsidRDefault="00197BFD" w:rsidP="00193205">
      <w:pPr>
        <w:spacing w:line="480" w:lineRule="auto"/>
        <w:ind w:firstLine="720"/>
      </w:pPr>
      <w:r>
        <w:t xml:space="preserve">XGBoost was introduced under the same controlled experimental framework used for Random Forest. The same frozen feature representation, incident-aware weighting strategy, grouped folds, incident-level evaluation logic, and ranking metrics were </w:t>
      </w:r>
      <w:r>
        <w:lastRenderedPageBreak/>
        <w:t>maintained so that differences in performance could be attributed primarily to the learning algorithm rather than changes in the underlying dataset or evaluation procedure.</w:t>
      </w:r>
    </w:p>
    <w:p w14:paraId="6D4E4632" w14:textId="77777777" w:rsidR="00197BFD" w:rsidRDefault="00197BFD" w:rsidP="00193205">
      <w:pPr>
        <w:spacing w:line="480" w:lineRule="auto"/>
        <w:ind w:firstLine="720"/>
      </w:pPr>
      <w:r>
        <w:t>Both Random Forest and XGBoost were subsequently subjected to bounded hyperparameter optimization and stability analysis using TRAIN data only. The purpose of these experiments was to compare optimized versions of the model families rather than relying solely on default configurations. Final algorithm selection was therefore based on controlled empirical evidence rather than an a priori assumption that one tree-based method was superior.</w:t>
      </w:r>
    </w:p>
    <w:p w14:paraId="6EE7CADF" w14:textId="77777777" w:rsidR="00197BFD" w:rsidRDefault="00197BFD" w:rsidP="00193205">
      <w:pPr>
        <w:spacing w:after="120"/>
      </w:pPr>
      <w:r w:rsidRPr="00193205">
        <w:rPr>
          <w:b/>
        </w:rPr>
        <w:t>Rationale for Tree-Based Model Evaluation</w:t>
      </w:r>
    </w:p>
    <w:p w14:paraId="4D5EBDA1" w14:textId="77777777" w:rsidR="00197BFD" w:rsidRDefault="00197BFD" w:rsidP="00193205">
      <w:pPr>
        <w:spacing w:line="480" w:lineRule="auto"/>
        <w:ind w:firstLine="720"/>
      </w:pPr>
      <w:r>
        <w:t>Tree-based ensemble models were emphasized because they aligned with several characteristics of the research problem. First, the feature representation was structured and tabular, with the final V4 configuration containing 74 engineered features rather than raw BGP sequences. Second, the independently labeled sample consisted of BGP incidents containing multiple lower-level observations, making data-efficient supervised methods desirable. Third, behavioral, CAIDA, and RPKI/ROV features can interact nonlinearly; for example, an origin change may carry different significance depending on route-origin validity, path behavior, or routing visibility.</w:t>
      </w:r>
    </w:p>
    <w:p w14:paraId="469DA3A0" w14:textId="77777777" w:rsidR="00197BFD" w:rsidRDefault="00197BFD" w:rsidP="00193205">
      <w:pPr>
        <w:spacing w:line="480" w:lineRule="auto"/>
        <w:ind w:firstLine="720"/>
      </w:pPr>
      <w:r>
        <w:t>Tree ensembles also allowed the study to compare model families while retaining the same feature-engineering and incident-grouping framework. This was important for determining whether performance improvements resulted from the learning algorithm, feature enrichment, weighting strategy, or later incident-level architecture rather than from simultaneous changes to multiple experimental components.</w:t>
      </w:r>
    </w:p>
    <w:p w14:paraId="289B1EAC" w14:textId="77777777" w:rsidR="00197BFD" w:rsidRDefault="00197BFD" w:rsidP="00193205">
      <w:pPr>
        <w:spacing w:line="480" w:lineRule="auto"/>
        <w:ind w:firstLine="720"/>
      </w:pPr>
      <w:r>
        <w:lastRenderedPageBreak/>
        <w:t>The baseline modeling stage therefore established single-stage Random Forest, hierarchical Random Forest, and XGBoost as controlled candidate approaches. Random Forest provided the initial reference architecture, the hierarchical design tested whether separating Normal-versus-Incident discrimination from incident classification was beneficial, and XGBoost provided a gradient-boosted alternative. Subsequent optimization, stability analysis, and incident-level architecture experiments determined which of these approaches was ultimately carried forward.</w:t>
      </w:r>
    </w:p>
    <w:p w14:paraId="61F47563" w14:textId="77777777" w:rsidR="00197BFD" w:rsidRDefault="00197BFD" w:rsidP="00193205">
      <w:pPr>
        <w:jc w:val="center"/>
      </w:pPr>
      <w:r w:rsidRPr="00193205">
        <w:rPr>
          <w:b/>
          <w:sz w:val="22"/>
        </w:rPr>
        <w:t>Table 3.x  Comparison of Baseline Model Families and Experimental Roles</w:t>
      </w:r>
    </w:p>
    <w:tbl>
      <w:tblPr>
        <w:tblStyle w:val="TableGrid"/>
        <w:tblW w:w="0" w:type="auto"/>
        <w:jc w:val="center"/>
        <w:tblLook w:val="04A0" w:firstRow="1" w:lastRow="0" w:firstColumn="1" w:lastColumn="0" w:noHBand="0" w:noVBand="1"/>
      </w:tblPr>
      <w:tblGrid>
        <w:gridCol w:w="2126"/>
        <w:gridCol w:w="2232"/>
        <w:gridCol w:w="2137"/>
        <w:gridCol w:w="2135"/>
      </w:tblGrid>
      <w:tr w:rsidR="00197BFD" w14:paraId="02CA9CE2" w14:textId="77777777" w:rsidTr="003478BE">
        <w:trPr>
          <w:cantSplit/>
          <w:jc w:val="center"/>
        </w:trPr>
        <w:tc>
          <w:tcPr>
            <w:tcW w:w="2484" w:type="dxa"/>
            <w:vAlign w:val="center"/>
          </w:tcPr>
          <w:p w14:paraId="7A484D0C" w14:textId="77777777" w:rsidR="00197BFD" w:rsidRDefault="00197BFD" w:rsidP="003478BE">
            <w:r>
              <w:rPr>
                <w:b/>
                <w:sz w:val="17"/>
              </w:rPr>
              <w:t>Model / architecture</w:t>
            </w:r>
          </w:p>
        </w:tc>
        <w:tc>
          <w:tcPr>
            <w:tcW w:w="2484" w:type="dxa"/>
            <w:vAlign w:val="center"/>
          </w:tcPr>
          <w:p w14:paraId="42C0CFC1" w14:textId="77777777" w:rsidR="00197BFD" w:rsidRDefault="00197BFD" w:rsidP="003478BE">
            <w:r>
              <w:rPr>
                <w:b/>
                <w:sz w:val="17"/>
              </w:rPr>
              <w:t>Primary purpose</w:t>
            </w:r>
          </w:p>
        </w:tc>
        <w:tc>
          <w:tcPr>
            <w:tcW w:w="2484" w:type="dxa"/>
            <w:vAlign w:val="center"/>
          </w:tcPr>
          <w:p w14:paraId="79EEE578" w14:textId="77777777" w:rsidR="00197BFD" w:rsidRDefault="00197BFD" w:rsidP="003478BE">
            <w:r>
              <w:rPr>
                <w:b/>
                <w:sz w:val="17"/>
              </w:rPr>
              <w:t>Key strengths</w:t>
            </w:r>
          </w:p>
        </w:tc>
        <w:tc>
          <w:tcPr>
            <w:tcW w:w="2484" w:type="dxa"/>
            <w:vAlign w:val="center"/>
          </w:tcPr>
          <w:p w14:paraId="5CE61BF0" w14:textId="77777777" w:rsidR="00197BFD" w:rsidRDefault="00197BFD" w:rsidP="003478BE">
            <w:r>
              <w:rPr>
                <w:b/>
                <w:sz w:val="17"/>
              </w:rPr>
              <w:t>Role / disposition in the study</w:t>
            </w:r>
          </w:p>
        </w:tc>
      </w:tr>
      <w:tr w:rsidR="00197BFD" w14:paraId="29E341DA" w14:textId="77777777" w:rsidTr="003478BE">
        <w:trPr>
          <w:cantSplit/>
          <w:jc w:val="center"/>
        </w:trPr>
        <w:tc>
          <w:tcPr>
            <w:tcW w:w="2484" w:type="dxa"/>
          </w:tcPr>
          <w:p w14:paraId="31F143A6" w14:textId="77777777" w:rsidR="00197BFD" w:rsidRDefault="00197BFD" w:rsidP="003478BE">
            <w:r>
              <w:rPr>
                <w:sz w:val="16"/>
              </w:rPr>
              <w:t>Single-stage Random Forest</w:t>
            </w:r>
          </w:p>
        </w:tc>
        <w:tc>
          <w:tcPr>
            <w:tcW w:w="2484" w:type="dxa"/>
          </w:tcPr>
          <w:p w14:paraId="0FBCFDF8" w14:textId="77777777" w:rsidR="00197BFD" w:rsidRDefault="00197BFD" w:rsidP="003478BE">
            <w:r>
              <w:rPr>
                <w:sz w:val="16"/>
              </w:rPr>
              <w:t>Direct multiclass baseline using structured feature windows.</w:t>
            </w:r>
          </w:p>
        </w:tc>
        <w:tc>
          <w:tcPr>
            <w:tcW w:w="2484" w:type="dxa"/>
          </w:tcPr>
          <w:p w14:paraId="6067C239" w14:textId="77777777" w:rsidR="00197BFD" w:rsidRDefault="00197BFD" w:rsidP="003478BE">
            <w:r>
              <w:rPr>
                <w:sz w:val="16"/>
              </w:rPr>
              <w:t>Simple, reproducible tree ensemble; nonlinear interactions; strong tabular baseline.</w:t>
            </w:r>
          </w:p>
        </w:tc>
        <w:tc>
          <w:tcPr>
            <w:tcW w:w="2484" w:type="dxa"/>
          </w:tcPr>
          <w:p w14:paraId="0792E837" w14:textId="77777777" w:rsidR="00197BFD" w:rsidRDefault="00197BFD" w:rsidP="003478BE">
            <w:r>
              <w:rPr>
                <w:sz w:val="16"/>
              </w:rPr>
              <w:t>Established the initial controlled baseline and remained a comparator during feature and weighting experiments.</w:t>
            </w:r>
          </w:p>
        </w:tc>
      </w:tr>
      <w:tr w:rsidR="00197BFD" w14:paraId="722D57EA" w14:textId="77777777" w:rsidTr="003478BE">
        <w:trPr>
          <w:cantSplit/>
          <w:jc w:val="center"/>
        </w:trPr>
        <w:tc>
          <w:tcPr>
            <w:tcW w:w="2484" w:type="dxa"/>
          </w:tcPr>
          <w:p w14:paraId="0E6200B2" w14:textId="77777777" w:rsidR="00197BFD" w:rsidRDefault="00197BFD" w:rsidP="003478BE">
            <w:r>
              <w:rPr>
                <w:sz w:val="16"/>
              </w:rPr>
              <w:t>Hierarchical Random Forest</w:t>
            </w:r>
          </w:p>
        </w:tc>
        <w:tc>
          <w:tcPr>
            <w:tcW w:w="2484" w:type="dxa"/>
          </w:tcPr>
          <w:p w14:paraId="60C15E7D" w14:textId="77777777" w:rsidR="00197BFD" w:rsidRDefault="00197BFD" w:rsidP="003478BE">
            <w:r>
              <w:rPr>
                <w:sz w:val="16"/>
              </w:rPr>
              <w:t>Experimental two-stage design: Normal vs Incident, followed by Hijack/Leak/Outage classification.</w:t>
            </w:r>
          </w:p>
        </w:tc>
        <w:tc>
          <w:tcPr>
            <w:tcW w:w="2484" w:type="dxa"/>
          </w:tcPr>
          <w:p w14:paraId="7552D998" w14:textId="77777777" w:rsidR="00197BFD" w:rsidRDefault="00197BFD" w:rsidP="003478BE">
            <w:r>
              <w:rPr>
                <w:sz w:val="16"/>
              </w:rPr>
              <w:t>Separates anomaly screening from incident-type classification and permits Stage 1 threshold analysis.</w:t>
            </w:r>
          </w:p>
        </w:tc>
        <w:tc>
          <w:tcPr>
            <w:tcW w:w="2484" w:type="dxa"/>
          </w:tcPr>
          <w:p w14:paraId="0672838C" w14:textId="77777777" w:rsidR="00197BFD" w:rsidRDefault="00197BFD" w:rsidP="003478BE">
            <w:r>
              <w:rPr>
                <w:sz w:val="16"/>
              </w:rPr>
              <w:t>Experimental candidate only. Stage 1 Normal discrimination remained insufficient, so it was not retained as a mandatory final gate.</w:t>
            </w:r>
          </w:p>
        </w:tc>
      </w:tr>
      <w:tr w:rsidR="00197BFD" w14:paraId="69B51E6B" w14:textId="77777777" w:rsidTr="003478BE">
        <w:trPr>
          <w:cantSplit/>
          <w:jc w:val="center"/>
        </w:trPr>
        <w:tc>
          <w:tcPr>
            <w:tcW w:w="2484" w:type="dxa"/>
          </w:tcPr>
          <w:p w14:paraId="5092A5D7" w14:textId="77777777" w:rsidR="00197BFD" w:rsidRDefault="00197BFD" w:rsidP="003478BE">
            <w:r>
              <w:rPr>
                <w:sz w:val="16"/>
              </w:rPr>
              <w:t>XGBoost</w:t>
            </w:r>
          </w:p>
        </w:tc>
        <w:tc>
          <w:tcPr>
            <w:tcW w:w="2484" w:type="dxa"/>
          </w:tcPr>
          <w:p w14:paraId="24F11049" w14:textId="77777777" w:rsidR="00197BFD" w:rsidRDefault="00197BFD" w:rsidP="003478BE">
            <w:r>
              <w:rPr>
                <w:sz w:val="16"/>
              </w:rPr>
              <w:t>Gradient-boosted alternative for multiclass BGP incident classification.</w:t>
            </w:r>
          </w:p>
        </w:tc>
        <w:tc>
          <w:tcPr>
            <w:tcW w:w="2484" w:type="dxa"/>
          </w:tcPr>
          <w:p w14:paraId="4F0A7891" w14:textId="77777777" w:rsidR="00197BFD" w:rsidRDefault="00197BFD" w:rsidP="003478BE">
            <w:r>
              <w:rPr>
                <w:sz w:val="16"/>
              </w:rPr>
              <w:t>Strong tabular performance; regularization; flexible subsampling; efficient nonlinear interaction modeling.</w:t>
            </w:r>
          </w:p>
        </w:tc>
        <w:tc>
          <w:tcPr>
            <w:tcW w:w="2484" w:type="dxa"/>
          </w:tcPr>
          <w:p w14:paraId="5FC0276B" w14:textId="77777777" w:rsidR="00197BFD" w:rsidRDefault="00197BFD" w:rsidP="003478BE">
            <w:r>
              <w:rPr>
                <w:sz w:val="16"/>
              </w:rPr>
              <w:t>Compared and refined under TRAIN-only grouped CV; ultimately selected as the preferred model family.</w:t>
            </w:r>
          </w:p>
        </w:tc>
      </w:tr>
      <w:tr w:rsidR="00197BFD" w14:paraId="48D396A2" w14:textId="77777777" w:rsidTr="003478BE">
        <w:trPr>
          <w:cantSplit/>
          <w:jc w:val="center"/>
        </w:trPr>
        <w:tc>
          <w:tcPr>
            <w:tcW w:w="2484" w:type="dxa"/>
          </w:tcPr>
          <w:p w14:paraId="645CD3F3" w14:textId="77777777" w:rsidR="00197BFD" w:rsidRDefault="00197BFD" w:rsidP="003478BE">
            <w:r>
              <w:rPr>
                <w:sz w:val="16"/>
              </w:rPr>
              <w:t>Incident-level XGBoost stacking</w:t>
            </w:r>
          </w:p>
        </w:tc>
        <w:tc>
          <w:tcPr>
            <w:tcW w:w="2484" w:type="dxa"/>
          </w:tcPr>
          <w:p w14:paraId="583BEC64" w14:textId="77777777" w:rsidR="00197BFD" w:rsidRDefault="00197BFD" w:rsidP="003478BE">
            <w:r>
              <w:rPr>
                <w:sz w:val="16"/>
              </w:rPr>
              <w:t>Combine lower-level probability evidence into one incident-level classification and ranking.</w:t>
            </w:r>
          </w:p>
        </w:tc>
        <w:tc>
          <w:tcPr>
            <w:tcW w:w="2484" w:type="dxa"/>
          </w:tcPr>
          <w:p w14:paraId="0DE88D60" w14:textId="77777777" w:rsidR="00197BFD" w:rsidRDefault="00197BFD" w:rsidP="003478BE">
            <w:r>
              <w:rPr>
                <w:sz w:val="16"/>
              </w:rPr>
              <w:t>Preserves probability distribution, confidence, disagreement, and temporal information across windows.</w:t>
            </w:r>
          </w:p>
        </w:tc>
        <w:tc>
          <w:tcPr>
            <w:tcW w:w="2484" w:type="dxa"/>
          </w:tcPr>
          <w:p w14:paraId="2D845592" w14:textId="77777777" w:rsidR="00197BFD" w:rsidRDefault="00197BFD" w:rsidP="003478BE">
            <w:r>
              <w:rPr>
                <w:sz w:val="16"/>
              </w:rPr>
              <w:t>Later selected as the final architecture after leakage-safe nested evaluation and stability verification; detailed in Section 3.18.</w:t>
            </w:r>
          </w:p>
        </w:tc>
      </w:tr>
    </w:tbl>
    <w:p w14:paraId="7846A176" w14:textId="77777777" w:rsidR="00197BFD" w:rsidRDefault="00197BFD" w:rsidP="00193205"/>
    <w:p w14:paraId="22C36CAA" w14:textId="77777777" w:rsidR="00193205" w:rsidRDefault="00193205" w:rsidP="00193205"/>
    <w:p w14:paraId="06C6076D" w14:textId="77777777" w:rsidR="003E29EB" w:rsidRPr="003E29EB" w:rsidRDefault="003E29EB" w:rsidP="003E29EB"/>
    <w:p w14:paraId="0DE32A92" w14:textId="344C0F48" w:rsidR="00052AF0" w:rsidRDefault="003E29EB" w:rsidP="00052AF0">
      <w:pPr>
        <w:pStyle w:val="Heading2"/>
        <w:keepNext w:val="0"/>
        <w:keepLines w:val="0"/>
        <w:numPr>
          <w:ilvl w:val="0"/>
          <w:numId w:val="19"/>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lastRenderedPageBreak/>
        <w:t>Grouped Cross-Validation and Leakage Controls</w:t>
      </w:r>
    </w:p>
    <w:p w14:paraId="4984075A" w14:textId="77777777" w:rsidR="00193205" w:rsidRPr="00193205" w:rsidRDefault="00193205" w:rsidP="00193205">
      <w:pPr>
        <w:spacing w:line="480" w:lineRule="auto"/>
        <w:ind w:firstLine="720"/>
      </w:pPr>
      <w:r>
        <w:t xml:space="preserve">A central methodological requirement of this study was to ensure that model performance reflected </w:t>
      </w:r>
      <w:r w:rsidRPr="00193205">
        <w:rPr>
          <w:b/>
          <w:bCs/>
        </w:rPr>
        <w:t>generalization to previously unseen BGP incidents rather than similarity among windows derived from the same incident</w:t>
      </w:r>
      <w:r>
        <w:t>. Because each incident could generate multiple five-minute analytical windows, conventional random row-level cross-validation was not appropriate. Windows originating from the same incident can share prefixes, peers, origin ASes, AS paths, routing-policy characteristics, and temporal patterns. If these related windows were divided between training and evaluation folds, the model could indirectly observe characteristics of the same incident during both training and testing.</w:t>
      </w:r>
    </w:p>
    <w:p w14:paraId="691ADC4A" w14:textId="77777777" w:rsidR="00193205" w:rsidRDefault="00193205" w:rsidP="00193205">
      <w:pPr>
        <w:spacing w:line="480" w:lineRule="auto"/>
        <w:ind w:firstLine="720"/>
      </w:pPr>
      <w:r>
        <w:t xml:space="preserve">To address this risk, model development used </w:t>
      </w:r>
      <w:r w:rsidRPr="00193205">
        <w:rPr>
          <w:b/>
          <w:bCs/>
        </w:rPr>
        <w:t>incident-level grouped cross-validation</w:t>
      </w:r>
      <w:r>
        <w:t xml:space="preserve">. Each independently labeled BGP incident was assigned a grouping identifier, and all analytical windows associated with that incident remained within the same cross-validation fold. The TRAIN partition was divided into </w:t>
      </w:r>
      <w:r w:rsidRPr="00193205">
        <w:rPr>
          <w:b/>
          <w:bCs/>
        </w:rPr>
        <w:t>five grouped folds</w:t>
      </w:r>
      <w:r>
        <w:t>, allowing models to be trained on one set of incidents and evaluated on different incidents. The grouped assignments were frozen and reused across controlled experiments so that changes in performance could be attributed to the experimental condition rather than to different train-test compositions.</w:t>
      </w:r>
    </w:p>
    <w:p w14:paraId="4681DF7E" w14:textId="77777777" w:rsidR="00193205" w:rsidRDefault="00193205" w:rsidP="00193205">
      <w:pPr>
        <w:spacing w:line="480" w:lineRule="auto"/>
        <w:ind w:firstLine="720"/>
      </w:pPr>
      <w:r>
        <w:t xml:space="preserve">The methodology distinguished between the identifier used for </w:t>
      </w:r>
      <w:r w:rsidRPr="00193205">
        <w:rPr>
          <w:b/>
          <w:bCs/>
        </w:rPr>
        <w:t>model grouping</w:t>
      </w:r>
      <w:r>
        <w:t xml:space="preserve"> and identifiers used for lower-level analytical observations. Individual five-minute windows retained their own window identifiers for provenance, while the model-group identifier controlled cross-validation membership. This separation allowed many </w:t>
      </w:r>
      <w:r>
        <w:lastRenderedPageBreak/>
        <w:t>windows from the same incident to contribute information during training without incorrectly treating those windows as independent incidents during evaluation.</w:t>
      </w:r>
    </w:p>
    <w:p w14:paraId="7F67D217" w14:textId="77777777" w:rsidR="00193205" w:rsidRDefault="00193205" w:rsidP="00193205">
      <w:pPr>
        <w:spacing w:line="480" w:lineRule="auto"/>
        <w:ind w:firstLine="720"/>
      </w:pPr>
      <w:r>
        <w:t xml:space="preserve">The same grouped folds were reused during comparisons of </w:t>
      </w:r>
      <w:r w:rsidRPr="00193205">
        <w:rPr>
          <w:b/>
          <w:bCs/>
        </w:rPr>
        <w:t>feature variants, imbalance treatments, Random Forest and XGBoost models, hyperparameter configurations, and alternative architectures</w:t>
      </w:r>
      <w:r>
        <w:t>. Paired comparisons could therefore evaluate two experimental conditions on the same held-out incidents. This reduced variation caused by changing fold composition and provided a more controlled basis for determining whether an observed improvement resulted from the feature set, weighting strategy, or model configuration being tested.</w:t>
      </w:r>
    </w:p>
    <w:p w14:paraId="4CF3BD15" w14:textId="77777777" w:rsidR="00193205" w:rsidRPr="00193205" w:rsidRDefault="00193205" w:rsidP="00193205">
      <w:pPr>
        <w:pStyle w:val="Heading3"/>
        <w:rPr>
          <w:b/>
          <w:bCs/>
          <w:color w:val="auto"/>
          <w:sz w:val="24"/>
          <w:szCs w:val="24"/>
        </w:rPr>
      </w:pPr>
      <w:r w:rsidRPr="00193205">
        <w:rPr>
          <w:b/>
          <w:bCs/>
          <w:color w:val="auto"/>
          <w:sz w:val="24"/>
          <w:szCs w:val="24"/>
        </w:rPr>
        <w:t>Feature and Weighting Leakage Controls</w:t>
      </w:r>
    </w:p>
    <w:p w14:paraId="3DA9AAB7" w14:textId="77777777" w:rsidR="00193205" w:rsidRDefault="00193205" w:rsidP="00193205">
      <w:pPr>
        <w:spacing w:line="480" w:lineRule="auto"/>
        <w:ind w:firstLine="720"/>
      </w:pPr>
      <w:r>
        <w:t>Feature engineering and imbalance treatment were also constrained by the training boundaries established by grouped cross-validation. Operations that depended on the statistical characteristics of the data were calculated using only the corresponding training portion of each fold where required. For example, incident-aware training weights were constructed from training-fold observations rather than from the held-out fold.</w:t>
      </w:r>
    </w:p>
    <w:p w14:paraId="31071163" w14:textId="77777777" w:rsidR="00193205" w:rsidRDefault="00193205" w:rsidP="00193205">
      <w:pPr>
        <w:spacing w:line="480" w:lineRule="auto"/>
        <w:ind w:firstLine="720"/>
      </w:pPr>
      <w:r>
        <w:t xml:space="preserve">Similarly, the p95 temporal cap evaluated under the I2 imbalance strategy was applied to fold-training observations only. Held-out evaluation data remained </w:t>
      </w:r>
      <w:r w:rsidRPr="00193205">
        <w:rPr>
          <w:b/>
          <w:bCs/>
        </w:rPr>
        <w:t>natural, unweighted, and uncapped</w:t>
      </w:r>
      <w:r>
        <w:t>. This ensured that the distribution used for evaluation was not altered to make the classification problem artificially easier.</w:t>
      </w:r>
    </w:p>
    <w:p w14:paraId="7732D3CF" w14:textId="77777777" w:rsidR="00193205" w:rsidRDefault="00193205" w:rsidP="00193205">
      <w:pPr>
        <w:spacing w:line="480" w:lineRule="auto"/>
        <w:ind w:firstLine="720"/>
      </w:pPr>
      <w:r>
        <w:t xml:space="preserve">Feature-variant and feature-family experiments were conducted within TRAIN using the same grouped assignments. Validation and Final Holdout data were not used to </w:t>
      </w:r>
      <w:r>
        <w:lastRenderedPageBreak/>
        <w:t xml:space="preserve">determine whether CAIDA, RPKI/ROV, or individual feature families should be retained. This reduced the risk of </w:t>
      </w:r>
      <w:r w:rsidRPr="00193205">
        <w:rPr>
          <w:b/>
          <w:bCs/>
        </w:rPr>
        <w:t>feature-selection leakage</w:t>
      </w:r>
      <w:r>
        <w:t>, in which independent evaluation performance influences the feature representation ultimately evaluated.</w:t>
      </w:r>
    </w:p>
    <w:p w14:paraId="73F4AC06" w14:textId="77777777" w:rsidR="00193205" w:rsidRPr="00193205" w:rsidRDefault="00193205" w:rsidP="00193205">
      <w:pPr>
        <w:pStyle w:val="Heading3"/>
        <w:rPr>
          <w:b/>
          <w:bCs/>
          <w:color w:val="auto"/>
          <w:sz w:val="24"/>
          <w:szCs w:val="24"/>
        </w:rPr>
      </w:pPr>
      <w:r w:rsidRPr="00193205">
        <w:rPr>
          <w:b/>
          <w:bCs/>
          <w:color w:val="auto"/>
          <w:sz w:val="24"/>
          <w:szCs w:val="24"/>
        </w:rPr>
        <w:t>Hyperparameter and Model-Selection Controls</w:t>
      </w:r>
    </w:p>
    <w:p w14:paraId="0C785DBD" w14:textId="77777777" w:rsidR="00193205" w:rsidRDefault="00193205" w:rsidP="00193205">
      <w:pPr>
        <w:spacing w:line="480" w:lineRule="auto"/>
        <w:ind w:firstLine="720"/>
      </w:pPr>
      <w:r>
        <w:t>Hyperparameter optimization was also restricted to the TRAIN development environment. Random Forest and XGBoost searches used the existing grouped folds, frozen V4 feature representation, and I1 incident-aware weighting strategy. Candidate configurations were evaluated without accessing the Final Holdout.</w:t>
      </w:r>
    </w:p>
    <w:p w14:paraId="00B0E35F" w14:textId="77777777" w:rsidR="00193205" w:rsidRDefault="00193205" w:rsidP="00193205">
      <w:pPr>
        <w:spacing w:line="480" w:lineRule="auto"/>
        <w:ind w:firstLine="720"/>
      </w:pPr>
      <w:r>
        <w:t>Local refinement experiments were subsequently performed around promising configurations, followed by multi-seed stability analysis of shortlisted candidates. This procedure allowed model configurations to be selected according to repeated TRAIN evidence rather than a single favorable fold or random seed.</w:t>
      </w:r>
    </w:p>
    <w:p w14:paraId="1D0F6079" w14:textId="77777777" w:rsidR="00193205" w:rsidRDefault="00193205" w:rsidP="00193205">
      <w:pPr>
        <w:spacing w:line="480" w:lineRule="auto"/>
        <w:ind w:firstLine="720"/>
      </w:pPr>
      <w:r>
        <w:t xml:space="preserve">The Validation partition was not used as an iterative hyperparameter-tuning dataset. It was accessed under a predefined confirmation protocol after the corresponding TRAIN-developed candidate had been specified. Subsequent architecture development was explicitly versioned as </w:t>
      </w:r>
      <w:r w:rsidRPr="00193205">
        <w:rPr>
          <w:b/>
          <w:bCs/>
        </w:rPr>
        <w:t>post-Validation TRAIN-only development</w:t>
      </w:r>
      <w:r>
        <w:t xml:space="preserve"> and did not repeatedly query Validation for model-selection decisions.</w:t>
      </w:r>
    </w:p>
    <w:p w14:paraId="71F4B4D5" w14:textId="77777777" w:rsidR="00193205" w:rsidRPr="00193205" w:rsidRDefault="00193205" w:rsidP="00193205">
      <w:pPr>
        <w:pStyle w:val="Heading3"/>
        <w:rPr>
          <w:b/>
          <w:bCs/>
          <w:color w:val="auto"/>
          <w:sz w:val="24"/>
          <w:szCs w:val="24"/>
        </w:rPr>
      </w:pPr>
      <w:r w:rsidRPr="00193205">
        <w:rPr>
          <w:b/>
          <w:bCs/>
          <w:color w:val="auto"/>
          <w:sz w:val="24"/>
          <w:szCs w:val="24"/>
        </w:rPr>
        <w:t>Threshold-Selection Leakage Controls</w:t>
      </w:r>
    </w:p>
    <w:p w14:paraId="53CA4188" w14:textId="77777777" w:rsidR="00193205" w:rsidRDefault="00193205" w:rsidP="00193205">
      <w:pPr>
        <w:spacing w:line="480" w:lineRule="auto"/>
        <w:ind w:firstLine="720"/>
      </w:pPr>
      <w:r>
        <w:t xml:space="preserve">The experimental Normal-versus-Incident Stage 1 introduced an additional potential source of leakage through decision-threshold selection. An earlier threshold value had been selected after observing independent evaluation behavior, which created a threshold-selection concern. The methodology was corrected by requiring candidate thresholds to be derived from </w:t>
      </w:r>
      <w:r w:rsidRPr="00193205">
        <w:rPr>
          <w:b/>
          <w:bCs/>
        </w:rPr>
        <w:t>TRAIN grouped cross-validation predictions only</w:t>
      </w:r>
      <w:r>
        <w:t>.</w:t>
      </w:r>
    </w:p>
    <w:p w14:paraId="1140E117" w14:textId="77777777" w:rsidR="00193205" w:rsidRDefault="00193205" w:rsidP="00193205">
      <w:pPr>
        <w:spacing w:line="480" w:lineRule="auto"/>
        <w:ind w:firstLine="720"/>
      </w:pPr>
      <w:r>
        <w:lastRenderedPageBreak/>
        <w:t>Leakage-safe out-of-fold Stage 1 probabilities were generated for TRAIN, and threshold selection was performed using these predictions rather than Validation or Final Holdout results. The resulting threshold remained an experimental TRAIN-CV proposal and was not treated as part of the final incident-classification architecture. Stage 1 threshold methodology is described further in Section 3.20.</w:t>
      </w:r>
    </w:p>
    <w:p w14:paraId="0107EB4D" w14:textId="77777777" w:rsidR="00193205" w:rsidRPr="00193205" w:rsidRDefault="00193205" w:rsidP="00193205">
      <w:pPr>
        <w:pStyle w:val="Heading3"/>
        <w:rPr>
          <w:b/>
          <w:bCs/>
          <w:color w:val="auto"/>
          <w:sz w:val="24"/>
          <w:szCs w:val="24"/>
        </w:rPr>
      </w:pPr>
      <w:r w:rsidRPr="00193205">
        <w:rPr>
          <w:b/>
          <w:bCs/>
          <w:color w:val="auto"/>
          <w:sz w:val="24"/>
          <w:szCs w:val="24"/>
        </w:rPr>
        <w:t>Stacking Leakage Controls</w:t>
      </w:r>
    </w:p>
    <w:p w14:paraId="27DAA870" w14:textId="77777777" w:rsidR="00193205" w:rsidRDefault="00193205" w:rsidP="00193205">
      <w:pPr>
        <w:spacing w:line="480" w:lineRule="auto"/>
        <w:ind w:firstLine="720"/>
      </w:pPr>
      <w:r>
        <w:t>Incident-level stacking introduced a more complex leakage risk because the second-level classifier uses predictions generated by the first-level model. If the first-level model generated training probabilities for observations on which it had already been fitted, the second-level model could learn from unrealistically optimistic first-level predictions.</w:t>
      </w:r>
    </w:p>
    <w:p w14:paraId="0A7CA4C3" w14:textId="77777777" w:rsidR="00193205" w:rsidRDefault="00193205" w:rsidP="00193205">
      <w:pPr>
        <w:spacing w:line="480" w:lineRule="auto"/>
        <w:ind w:firstLine="720"/>
      </w:pPr>
      <w:r>
        <w:t xml:space="preserve">The stacking methodology therefore used </w:t>
      </w:r>
      <w:r w:rsidRPr="00193205">
        <w:rPr>
          <w:b/>
          <w:bCs/>
        </w:rPr>
        <w:t>out-of-fold and cross-fit first-level probabilities</w:t>
      </w:r>
      <w:r>
        <w:t xml:space="preserve"> when constructing incident-level meta-features for model development. First-level predictions used to train the second-level classifier were generated by models that had not been trained on the corresponding held-out incidents. The resulting probabilities were then aggregated into incident-level distributional, confidence, disagreement, and temporal features.</w:t>
      </w:r>
    </w:p>
    <w:p w14:paraId="6AC9842C" w14:textId="77777777" w:rsidR="00193205" w:rsidRDefault="00193205" w:rsidP="00193205">
      <w:pPr>
        <w:spacing w:line="480" w:lineRule="auto"/>
        <w:ind w:firstLine="720"/>
      </w:pPr>
      <w:r>
        <w:t>Nested cross-validation was used where required so that second-level training and evaluation maintained the same incident-level separation. Additional forensic audits examined first-level leakage, second-level leakage, uniqueness of incident-level meta-rows, label-derived information, and the possibility of future or post-outcome information entering the meta-feature representation.</w:t>
      </w:r>
    </w:p>
    <w:p w14:paraId="4FE07E70" w14:textId="77777777" w:rsidR="00193205" w:rsidRPr="00193205" w:rsidRDefault="00193205" w:rsidP="00193205">
      <w:pPr>
        <w:pStyle w:val="Heading3"/>
        <w:rPr>
          <w:b/>
          <w:bCs/>
          <w:color w:val="auto"/>
          <w:sz w:val="24"/>
          <w:szCs w:val="24"/>
        </w:rPr>
      </w:pPr>
      <w:r w:rsidRPr="00193205">
        <w:rPr>
          <w:b/>
          <w:bCs/>
          <w:color w:val="auto"/>
          <w:sz w:val="24"/>
          <w:szCs w:val="24"/>
        </w:rPr>
        <w:lastRenderedPageBreak/>
        <w:t>Validation and Final Holdout Isolation</w:t>
      </w:r>
    </w:p>
    <w:p w14:paraId="725F66E0" w14:textId="77777777" w:rsidR="00193205" w:rsidRDefault="00193205" w:rsidP="00193205">
      <w:pPr>
        <w:spacing w:line="480" w:lineRule="auto"/>
        <w:ind w:firstLine="720"/>
      </w:pPr>
      <w:r>
        <w:t xml:space="preserve">The study maintained separate controls for </w:t>
      </w:r>
      <w:r w:rsidRPr="00193205">
        <w:rPr>
          <w:b/>
          <w:bCs/>
        </w:rPr>
        <w:t>Validation and Final Holdout</w:t>
      </w:r>
      <w:r>
        <w:t xml:space="preserve"> data. Validation was isolated during the primary model-development process and accessed only under a predefined confirmation protocol. After that evaluation, later architecture development continued using TRAIN data and was explicitly recorded as a separate versioned development phase.</w:t>
      </w:r>
    </w:p>
    <w:p w14:paraId="50FA978F" w14:textId="77777777" w:rsidR="00193205" w:rsidRDefault="00193205" w:rsidP="00193205">
      <w:pPr>
        <w:spacing w:line="480" w:lineRule="auto"/>
        <w:ind w:firstLine="720"/>
      </w:pPr>
      <w:r>
        <w:t>The Final Holdout remained sealed throughout all model-development activities. It was not used for feature selection, imbalance-strategy selection, threshold optimization, algorithm selection, hyperparameter tuning, stacking design, or stability analysis. Before Final Holdout access, the final feature schema, first-level architecture, incident-level meta-feature schema, second-level model configuration, inference procedure, and ranking rule were frozen and subjected to a pre-access audit.</w:t>
      </w:r>
    </w:p>
    <w:p w14:paraId="38953047" w14:textId="77777777" w:rsidR="00193205" w:rsidRDefault="00193205" w:rsidP="00193205">
      <w:pPr>
        <w:spacing w:line="480" w:lineRule="auto"/>
        <w:ind w:firstLine="720"/>
      </w:pPr>
      <w:r>
        <w:t>The one-time Final Holdout evaluation was performed only after the pre-access audit passed. No model, feature, weighting, aggregation, ranking, or hyperparameter changes were made after observing the Final Holdout results.</w:t>
      </w:r>
    </w:p>
    <w:p w14:paraId="4E69D9C7" w14:textId="77777777" w:rsidR="00193205" w:rsidRDefault="00193205" w:rsidP="00193205">
      <w:pPr>
        <w:spacing w:line="480" w:lineRule="auto"/>
        <w:ind w:firstLine="720"/>
      </w:pPr>
      <w:r>
        <w:t xml:space="preserve">Together, these controls established a </w:t>
      </w:r>
      <w:r w:rsidRPr="00193205">
        <w:rPr>
          <w:b/>
          <w:bCs/>
        </w:rPr>
        <w:t>leakage-safe experimental hierarchy</w:t>
      </w:r>
      <w:r>
        <w:t xml:space="preserve"> in which five-minute observations remained grouped by incident, development decisions were made primarily within TRAIN, stacked models used cross-fit predictions, Validation access was controlled, and the Final Holdout remained independent until the complete model was frozen. This methodology was intended to ensure that reported performance represented generalization across BGP incidents rather than memorization of related analytical windows or repeated optimization against independent evaluation data.</w:t>
      </w:r>
    </w:p>
    <w:p w14:paraId="042B6967" w14:textId="77777777" w:rsidR="00193205" w:rsidRPr="00193205" w:rsidRDefault="00193205" w:rsidP="00193205"/>
    <w:p w14:paraId="460800B6" w14:textId="7F0CCDA3" w:rsidR="00851FFF" w:rsidRDefault="003E29EB">
      <w:pPr>
        <w:pStyle w:val="Heading2"/>
        <w:keepNext w:val="0"/>
        <w:keepLines w:val="0"/>
        <w:numPr>
          <w:ilvl w:val="0"/>
          <w:numId w:val="19"/>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Model Optimization and Stability Analysis</w:t>
      </w:r>
    </w:p>
    <w:p w14:paraId="66B8585F" w14:textId="77777777" w:rsidR="00193205" w:rsidRDefault="00193205" w:rsidP="00193205">
      <w:pPr>
        <w:spacing w:line="480" w:lineRule="auto"/>
        <w:ind w:firstLine="720"/>
      </w:pPr>
      <w:r>
        <w:t>Following baseline model comparison, controlled hyperparameter optimization was performed to determine whether the performance of the tree-based classifiers could be improved without changing the frozen feature representation, incident-weighting strategy, or evaluation framework. All optimization was conducted within the TRAIN partition using the same incident-level grouped cross-validation assignments. Validation and Final Holdout data were not used to select hyperparameters.</w:t>
      </w:r>
    </w:p>
    <w:p w14:paraId="49231877" w14:textId="77777777" w:rsidR="00193205" w:rsidRDefault="00193205" w:rsidP="00193205">
      <w:pPr>
        <w:spacing w:line="480" w:lineRule="auto"/>
        <w:ind w:firstLine="720"/>
      </w:pPr>
      <w:r>
        <w:t>The optimization process focused on the V4 feature representation with 74 features and the I1 incident-aware weighting strategy, which had been carried forward from the preceding feature and imbalance experiments. Holding these components constant allowed the optimization experiments to isolate the effect of model configuration rather than simultaneously changing the feature space, training distribution, and learning algorithm.</w:t>
      </w:r>
    </w:p>
    <w:p w14:paraId="626E72E8" w14:textId="77777777" w:rsidR="00193205" w:rsidRDefault="00193205" w:rsidP="00193205">
      <w:pPr>
        <w:spacing w:after="120"/>
      </w:pPr>
      <w:r w:rsidRPr="00193205">
        <w:rPr>
          <w:b/>
        </w:rPr>
        <w:t>Random Forest Optimization</w:t>
      </w:r>
    </w:p>
    <w:p w14:paraId="423B1AC7" w14:textId="77777777" w:rsidR="00193205" w:rsidRDefault="00193205" w:rsidP="00193205">
      <w:pPr>
        <w:spacing w:line="480" w:lineRule="auto"/>
        <w:ind w:firstLine="720"/>
      </w:pPr>
      <w:r>
        <w:t>Random Forest optimization was conducted in two stages. The first stage used a bounded randomized search across 40 predefined hyperparameter configurations. Candidate configurations varied parameters controlling the number of trees, tree depth, feature sampling, minimum leaf size, minimum split size, bootstrap behavior, and split criterion. The existing Random Forest configuration was included as a baseline so that tuned candidates could be compared directly with the previously established model.</w:t>
      </w:r>
    </w:p>
    <w:p w14:paraId="707F1EBB" w14:textId="77777777" w:rsidR="00193205" w:rsidRDefault="00193205" w:rsidP="00193205">
      <w:pPr>
        <w:spacing w:line="480" w:lineRule="auto"/>
        <w:ind w:firstLine="720"/>
      </w:pPr>
      <w:r>
        <w:t xml:space="preserve">Candidate configurations were evaluated using the same five incident-level grouped folds. Selection emphasized incident-level Macro F1, while Top-1 accuracy, </w:t>
      </w:r>
      <w:r>
        <w:lastRenderedPageBreak/>
        <w:t>Top-2 accuracy, Mean Reciprocal Rank (MRR), per-class F1, window-level performance, and computational cost were retained as supporting measures. This prevented model selection from depending exclusively on one aggregate metric.</w:t>
      </w:r>
    </w:p>
    <w:p w14:paraId="57CACEFD" w14:textId="77777777" w:rsidR="00193205" w:rsidRDefault="00193205" w:rsidP="00193205">
      <w:pPr>
        <w:spacing w:line="480" w:lineRule="auto"/>
        <w:ind w:firstLine="720"/>
      </w:pPr>
      <w:r>
        <w:t>After the initial search identified a stronger Random Forest configuration, a second local refinement and stability experiment examined a smaller neighborhood around the leading candidate. Rather than performing another broad search, this stage tested a bounded set of nearby configurations and then subjected a shortlist of models to five-seed stability analysis. The objective was to determine whether observed improvements persisted under changes in model randomness rather than resulting from a favorable random seed.</w:t>
      </w:r>
    </w:p>
    <w:p w14:paraId="1A739EB2" w14:textId="77777777" w:rsidR="00193205" w:rsidRDefault="00193205" w:rsidP="00193205">
      <w:pPr>
        <w:spacing w:line="480" w:lineRule="auto"/>
        <w:ind w:firstLine="720"/>
      </w:pPr>
      <w:r>
        <w:t>The refined Random Forest candidate used 1,200 trees, maximum depth 40, max_features = 0.30, minimum leaf size 6, minimum split size 6, bootstrap disabled, and the log-loss criterion. This configuration became the strongest Random Forest candidate carried into the subsequent algorithm comparison.</w:t>
      </w:r>
    </w:p>
    <w:p w14:paraId="609BE3E2" w14:textId="77777777" w:rsidR="00193205" w:rsidRDefault="00193205" w:rsidP="00193205">
      <w:pPr>
        <w:spacing w:after="120"/>
      </w:pPr>
      <w:r w:rsidRPr="00193205">
        <w:rPr>
          <w:b/>
        </w:rPr>
        <w:t>XGBoost Algorithm Comparison and Optimization</w:t>
      </w:r>
    </w:p>
    <w:p w14:paraId="57825168" w14:textId="77777777" w:rsidR="00193205" w:rsidRDefault="00193205" w:rsidP="00193205">
      <w:pPr>
        <w:spacing w:line="480" w:lineRule="auto"/>
        <w:ind w:firstLine="720"/>
      </w:pPr>
      <w:r>
        <w:t>XGBoost was then evaluated under the same frozen V4/I1 and grouped-cross-validation framework. The purpose of this experiment was to determine whether gradient boosting provided a meaningful improvement over the refined Random Forest rather than treating XGBoost merely as an untuned baseline.</w:t>
      </w:r>
    </w:p>
    <w:p w14:paraId="3D79E9BC" w14:textId="77777777" w:rsidR="00193205" w:rsidRDefault="00193205" w:rsidP="00193205">
      <w:pPr>
        <w:spacing w:line="480" w:lineRule="auto"/>
        <w:ind w:firstLine="720"/>
      </w:pPr>
      <w:r>
        <w:t xml:space="preserve">An initial XGBoost configuration was evaluated, followed by a bounded search across 40 candidate configurations. Parameters included the number of boosting trees, maximum tree depth, learning rate, row subsampling, feature subsampling, minimum </w:t>
      </w:r>
      <w:r>
        <w:lastRenderedPageBreak/>
        <w:t>child weight, gamma, and L1/L2 regularization. Candidate selection again emphasized incident-level classification and ranking performance while retaining per-class behavior and computational efficiency as secondary considerations.</w:t>
      </w:r>
    </w:p>
    <w:p w14:paraId="4D42AF69" w14:textId="5E0D55BD" w:rsidR="00193205" w:rsidRDefault="00193205" w:rsidP="00193205">
      <w:pPr>
        <w:spacing w:line="480" w:lineRule="auto"/>
        <w:ind w:firstLine="720"/>
      </w:pPr>
      <w:r>
        <w:t>Following the broad comparison, a separate local XGBoost refinement experiment evaluated 25 configurations around the strongest candidate region. This refinement maintained the same TRAIN incidents, V4 feature schema, I1 weighting, grouped folds, incident aggregation, and evaluation metrics. No Validation or Final Holdout observations were used to guide the refinement.</w:t>
      </w:r>
    </w:p>
    <w:p w14:paraId="2B51D9EA" w14:textId="77777777" w:rsidR="00193205" w:rsidRDefault="00193205" w:rsidP="00193205">
      <w:pPr>
        <w:jc w:val="both"/>
      </w:pPr>
    </w:p>
    <w:p w14:paraId="2A278B95" w14:textId="77777777" w:rsidR="00193205" w:rsidRDefault="00193205" w:rsidP="00193205">
      <w:pPr>
        <w:pStyle w:val="ListParagraph"/>
        <w:ind w:left="810"/>
        <w:jc w:val="center"/>
      </w:pPr>
      <w:r w:rsidRPr="00193205">
        <w:rPr>
          <w:b/>
          <w:sz w:val="22"/>
        </w:rPr>
        <w:t>Table 3.x  Refined XGBoost Configuration Selected for Stability Analysis</w:t>
      </w:r>
    </w:p>
    <w:tbl>
      <w:tblPr>
        <w:tblStyle w:val="TableGrid"/>
        <w:tblW w:w="0" w:type="auto"/>
        <w:jc w:val="center"/>
        <w:tblLook w:val="04A0" w:firstRow="1" w:lastRow="0" w:firstColumn="1" w:lastColumn="0" w:noHBand="0" w:noVBand="1"/>
      </w:tblPr>
      <w:tblGrid>
        <w:gridCol w:w="2952"/>
        <w:gridCol w:w="2804"/>
        <w:gridCol w:w="2874"/>
      </w:tblGrid>
      <w:tr w:rsidR="00193205" w14:paraId="25C51ECE" w14:textId="77777777" w:rsidTr="003478BE">
        <w:trPr>
          <w:cantSplit/>
          <w:jc w:val="center"/>
        </w:trPr>
        <w:tc>
          <w:tcPr>
            <w:tcW w:w="3312" w:type="dxa"/>
          </w:tcPr>
          <w:p w14:paraId="4A229630" w14:textId="77777777" w:rsidR="00193205" w:rsidRDefault="00193205" w:rsidP="003478BE">
            <w:r>
              <w:rPr>
                <w:b/>
                <w:sz w:val="19"/>
              </w:rPr>
              <w:t>Hyperparameter</w:t>
            </w:r>
          </w:p>
        </w:tc>
        <w:tc>
          <w:tcPr>
            <w:tcW w:w="3312" w:type="dxa"/>
          </w:tcPr>
          <w:p w14:paraId="2BE89F15" w14:textId="77777777" w:rsidR="00193205" w:rsidRDefault="00193205" w:rsidP="003478BE">
            <w:r>
              <w:rPr>
                <w:b/>
                <w:sz w:val="19"/>
              </w:rPr>
              <w:t>Selected Value</w:t>
            </w:r>
          </w:p>
        </w:tc>
        <w:tc>
          <w:tcPr>
            <w:tcW w:w="3312" w:type="dxa"/>
          </w:tcPr>
          <w:p w14:paraId="162BB4D5" w14:textId="77777777" w:rsidR="00193205" w:rsidRDefault="00193205" w:rsidP="003478BE">
            <w:r>
              <w:rPr>
                <w:b/>
                <w:sz w:val="19"/>
              </w:rPr>
              <w:t>Function</w:t>
            </w:r>
          </w:p>
        </w:tc>
      </w:tr>
      <w:tr w:rsidR="00193205" w14:paraId="338B8D21" w14:textId="77777777" w:rsidTr="003478BE">
        <w:trPr>
          <w:cantSplit/>
          <w:jc w:val="center"/>
        </w:trPr>
        <w:tc>
          <w:tcPr>
            <w:tcW w:w="3312" w:type="dxa"/>
          </w:tcPr>
          <w:p w14:paraId="163B8CFF" w14:textId="77777777" w:rsidR="00193205" w:rsidRDefault="00193205" w:rsidP="003478BE">
            <w:r>
              <w:rPr>
                <w:sz w:val="18"/>
              </w:rPr>
              <w:t>n_estimators</w:t>
            </w:r>
          </w:p>
        </w:tc>
        <w:tc>
          <w:tcPr>
            <w:tcW w:w="3312" w:type="dxa"/>
          </w:tcPr>
          <w:p w14:paraId="059CC30B" w14:textId="77777777" w:rsidR="00193205" w:rsidRDefault="00193205" w:rsidP="003478BE">
            <w:r>
              <w:rPr>
                <w:sz w:val="18"/>
              </w:rPr>
              <w:t>600</w:t>
            </w:r>
          </w:p>
        </w:tc>
        <w:tc>
          <w:tcPr>
            <w:tcW w:w="3312" w:type="dxa"/>
          </w:tcPr>
          <w:p w14:paraId="69F33D82" w14:textId="77777777" w:rsidR="00193205" w:rsidRDefault="00193205" w:rsidP="003478BE">
            <w:r>
              <w:rPr>
                <w:sz w:val="18"/>
              </w:rPr>
              <w:t>Number of boosting trees</w:t>
            </w:r>
          </w:p>
        </w:tc>
      </w:tr>
      <w:tr w:rsidR="00193205" w14:paraId="6BD82ABE" w14:textId="77777777" w:rsidTr="003478BE">
        <w:trPr>
          <w:cantSplit/>
          <w:jc w:val="center"/>
        </w:trPr>
        <w:tc>
          <w:tcPr>
            <w:tcW w:w="3312" w:type="dxa"/>
          </w:tcPr>
          <w:p w14:paraId="0BB1E9DB" w14:textId="77777777" w:rsidR="00193205" w:rsidRDefault="00193205" w:rsidP="003478BE">
            <w:r>
              <w:rPr>
                <w:sz w:val="18"/>
              </w:rPr>
              <w:t>max_depth</w:t>
            </w:r>
          </w:p>
        </w:tc>
        <w:tc>
          <w:tcPr>
            <w:tcW w:w="3312" w:type="dxa"/>
          </w:tcPr>
          <w:p w14:paraId="4365393F" w14:textId="77777777" w:rsidR="00193205" w:rsidRDefault="00193205" w:rsidP="003478BE">
            <w:r>
              <w:rPr>
                <w:sz w:val="18"/>
              </w:rPr>
              <w:t>6</w:t>
            </w:r>
          </w:p>
        </w:tc>
        <w:tc>
          <w:tcPr>
            <w:tcW w:w="3312" w:type="dxa"/>
          </w:tcPr>
          <w:p w14:paraId="1D51F2B1" w14:textId="77777777" w:rsidR="00193205" w:rsidRDefault="00193205" w:rsidP="003478BE">
            <w:r>
              <w:rPr>
                <w:sz w:val="18"/>
              </w:rPr>
              <w:t>Maximum depth of each decision tree</w:t>
            </w:r>
          </w:p>
        </w:tc>
      </w:tr>
      <w:tr w:rsidR="00193205" w14:paraId="7D433C5E" w14:textId="77777777" w:rsidTr="003478BE">
        <w:trPr>
          <w:cantSplit/>
          <w:jc w:val="center"/>
        </w:trPr>
        <w:tc>
          <w:tcPr>
            <w:tcW w:w="3312" w:type="dxa"/>
          </w:tcPr>
          <w:p w14:paraId="5EECAEF0" w14:textId="77777777" w:rsidR="00193205" w:rsidRDefault="00193205" w:rsidP="003478BE">
            <w:r>
              <w:rPr>
                <w:sz w:val="18"/>
              </w:rPr>
              <w:t>learning_rate</w:t>
            </w:r>
          </w:p>
        </w:tc>
        <w:tc>
          <w:tcPr>
            <w:tcW w:w="3312" w:type="dxa"/>
          </w:tcPr>
          <w:p w14:paraId="39000707" w14:textId="77777777" w:rsidR="00193205" w:rsidRDefault="00193205" w:rsidP="003478BE">
            <w:r>
              <w:rPr>
                <w:sz w:val="18"/>
              </w:rPr>
              <w:t>0.125</w:t>
            </w:r>
          </w:p>
        </w:tc>
        <w:tc>
          <w:tcPr>
            <w:tcW w:w="3312" w:type="dxa"/>
          </w:tcPr>
          <w:p w14:paraId="511A6937" w14:textId="77777777" w:rsidR="00193205" w:rsidRDefault="00193205" w:rsidP="003478BE">
            <w:r>
              <w:rPr>
                <w:sz w:val="18"/>
              </w:rPr>
              <w:t>Step-size shrinkage applied during boosting</w:t>
            </w:r>
          </w:p>
        </w:tc>
      </w:tr>
      <w:tr w:rsidR="00193205" w14:paraId="7D2C67ED" w14:textId="77777777" w:rsidTr="003478BE">
        <w:trPr>
          <w:cantSplit/>
          <w:jc w:val="center"/>
        </w:trPr>
        <w:tc>
          <w:tcPr>
            <w:tcW w:w="3312" w:type="dxa"/>
          </w:tcPr>
          <w:p w14:paraId="176FD6BD" w14:textId="77777777" w:rsidR="00193205" w:rsidRDefault="00193205" w:rsidP="003478BE">
            <w:r>
              <w:rPr>
                <w:sz w:val="18"/>
              </w:rPr>
              <w:t>subsample</w:t>
            </w:r>
          </w:p>
        </w:tc>
        <w:tc>
          <w:tcPr>
            <w:tcW w:w="3312" w:type="dxa"/>
          </w:tcPr>
          <w:p w14:paraId="388DDC6A" w14:textId="77777777" w:rsidR="00193205" w:rsidRDefault="00193205" w:rsidP="003478BE">
            <w:r>
              <w:rPr>
                <w:sz w:val="18"/>
              </w:rPr>
              <w:t>0.90</w:t>
            </w:r>
          </w:p>
        </w:tc>
        <w:tc>
          <w:tcPr>
            <w:tcW w:w="3312" w:type="dxa"/>
          </w:tcPr>
          <w:p w14:paraId="354D9A7C" w14:textId="77777777" w:rsidR="00193205" w:rsidRDefault="00193205" w:rsidP="003478BE">
            <w:r>
              <w:rPr>
                <w:sz w:val="18"/>
              </w:rPr>
              <w:t>Fraction of training observations sampled for each boosting iteration</w:t>
            </w:r>
          </w:p>
        </w:tc>
      </w:tr>
      <w:tr w:rsidR="00193205" w14:paraId="7179D1B4" w14:textId="77777777" w:rsidTr="003478BE">
        <w:trPr>
          <w:cantSplit/>
          <w:jc w:val="center"/>
        </w:trPr>
        <w:tc>
          <w:tcPr>
            <w:tcW w:w="3312" w:type="dxa"/>
          </w:tcPr>
          <w:p w14:paraId="2B9BE9FB" w14:textId="77777777" w:rsidR="00193205" w:rsidRDefault="00193205" w:rsidP="003478BE">
            <w:r>
              <w:rPr>
                <w:sz w:val="18"/>
              </w:rPr>
              <w:t>colsample_bytree</w:t>
            </w:r>
          </w:p>
        </w:tc>
        <w:tc>
          <w:tcPr>
            <w:tcW w:w="3312" w:type="dxa"/>
          </w:tcPr>
          <w:p w14:paraId="176C17D4" w14:textId="77777777" w:rsidR="00193205" w:rsidRDefault="00193205" w:rsidP="003478BE">
            <w:r>
              <w:rPr>
                <w:sz w:val="18"/>
              </w:rPr>
              <w:t>0.90</w:t>
            </w:r>
          </w:p>
        </w:tc>
        <w:tc>
          <w:tcPr>
            <w:tcW w:w="3312" w:type="dxa"/>
          </w:tcPr>
          <w:p w14:paraId="28DAEB18" w14:textId="77777777" w:rsidR="00193205" w:rsidRDefault="00193205" w:rsidP="003478BE">
            <w:r>
              <w:rPr>
                <w:sz w:val="18"/>
              </w:rPr>
              <w:t>Fraction of features sampled for each tree</w:t>
            </w:r>
          </w:p>
        </w:tc>
      </w:tr>
      <w:tr w:rsidR="00193205" w14:paraId="36BA9C2F" w14:textId="77777777" w:rsidTr="003478BE">
        <w:trPr>
          <w:cantSplit/>
          <w:jc w:val="center"/>
        </w:trPr>
        <w:tc>
          <w:tcPr>
            <w:tcW w:w="3312" w:type="dxa"/>
          </w:tcPr>
          <w:p w14:paraId="696EEC5C" w14:textId="77777777" w:rsidR="00193205" w:rsidRDefault="00193205" w:rsidP="003478BE">
            <w:r>
              <w:rPr>
                <w:sz w:val="18"/>
              </w:rPr>
              <w:t>min_child_weight</w:t>
            </w:r>
          </w:p>
        </w:tc>
        <w:tc>
          <w:tcPr>
            <w:tcW w:w="3312" w:type="dxa"/>
          </w:tcPr>
          <w:p w14:paraId="5F6E7CEE" w14:textId="77777777" w:rsidR="00193205" w:rsidRDefault="00193205" w:rsidP="003478BE">
            <w:r>
              <w:rPr>
                <w:sz w:val="18"/>
              </w:rPr>
              <w:t>1</w:t>
            </w:r>
          </w:p>
        </w:tc>
        <w:tc>
          <w:tcPr>
            <w:tcW w:w="3312" w:type="dxa"/>
          </w:tcPr>
          <w:p w14:paraId="2CBBABCD" w14:textId="77777777" w:rsidR="00193205" w:rsidRDefault="00193205" w:rsidP="003478BE">
            <w:r>
              <w:rPr>
                <w:sz w:val="18"/>
              </w:rPr>
              <w:t>Minimum child-node weight required for further partitioning</w:t>
            </w:r>
          </w:p>
        </w:tc>
      </w:tr>
      <w:tr w:rsidR="00193205" w14:paraId="70E902F3" w14:textId="77777777" w:rsidTr="003478BE">
        <w:trPr>
          <w:cantSplit/>
          <w:jc w:val="center"/>
        </w:trPr>
        <w:tc>
          <w:tcPr>
            <w:tcW w:w="3312" w:type="dxa"/>
          </w:tcPr>
          <w:p w14:paraId="30068035" w14:textId="77777777" w:rsidR="00193205" w:rsidRDefault="00193205" w:rsidP="003478BE">
            <w:r>
              <w:rPr>
                <w:sz w:val="18"/>
              </w:rPr>
              <w:t>gamma</w:t>
            </w:r>
          </w:p>
        </w:tc>
        <w:tc>
          <w:tcPr>
            <w:tcW w:w="3312" w:type="dxa"/>
          </w:tcPr>
          <w:p w14:paraId="04712F86" w14:textId="77777777" w:rsidR="00193205" w:rsidRDefault="00193205" w:rsidP="003478BE">
            <w:r>
              <w:rPr>
                <w:sz w:val="18"/>
              </w:rPr>
              <w:t>0</w:t>
            </w:r>
          </w:p>
        </w:tc>
        <w:tc>
          <w:tcPr>
            <w:tcW w:w="3312" w:type="dxa"/>
          </w:tcPr>
          <w:p w14:paraId="0538D8FD" w14:textId="77777777" w:rsidR="00193205" w:rsidRDefault="00193205" w:rsidP="003478BE">
            <w:r>
              <w:rPr>
                <w:sz w:val="18"/>
              </w:rPr>
              <w:t>Minimum loss reduction required to create an additional split</w:t>
            </w:r>
          </w:p>
        </w:tc>
      </w:tr>
      <w:tr w:rsidR="00193205" w14:paraId="5D8AA4BF" w14:textId="77777777" w:rsidTr="003478BE">
        <w:trPr>
          <w:cantSplit/>
          <w:jc w:val="center"/>
        </w:trPr>
        <w:tc>
          <w:tcPr>
            <w:tcW w:w="3312" w:type="dxa"/>
          </w:tcPr>
          <w:p w14:paraId="36232874" w14:textId="77777777" w:rsidR="00193205" w:rsidRDefault="00193205" w:rsidP="003478BE">
            <w:r>
              <w:rPr>
                <w:sz w:val="18"/>
              </w:rPr>
              <w:t>reg_alpha</w:t>
            </w:r>
          </w:p>
        </w:tc>
        <w:tc>
          <w:tcPr>
            <w:tcW w:w="3312" w:type="dxa"/>
          </w:tcPr>
          <w:p w14:paraId="7DD3AD7F" w14:textId="77777777" w:rsidR="00193205" w:rsidRDefault="00193205" w:rsidP="003478BE">
            <w:r>
              <w:rPr>
                <w:sz w:val="18"/>
              </w:rPr>
              <w:t>0.01</w:t>
            </w:r>
          </w:p>
        </w:tc>
        <w:tc>
          <w:tcPr>
            <w:tcW w:w="3312" w:type="dxa"/>
          </w:tcPr>
          <w:p w14:paraId="3CB3ECA7" w14:textId="77777777" w:rsidR="00193205" w:rsidRDefault="00193205" w:rsidP="003478BE">
            <w:r>
              <w:rPr>
                <w:sz w:val="18"/>
              </w:rPr>
              <w:t>L1 regularization coefficient</w:t>
            </w:r>
          </w:p>
        </w:tc>
      </w:tr>
      <w:tr w:rsidR="00193205" w14:paraId="1DD2ED6C" w14:textId="77777777" w:rsidTr="003478BE">
        <w:trPr>
          <w:cantSplit/>
          <w:jc w:val="center"/>
        </w:trPr>
        <w:tc>
          <w:tcPr>
            <w:tcW w:w="3312" w:type="dxa"/>
          </w:tcPr>
          <w:p w14:paraId="2ADF2AAD" w14:textId="77777777" w:rsidR="00193205" w:rsidRDefault="00193205" w:rsidP="003478BE">
            <w:r>
              <w:rPr>
                <w:sz w:val="18"/>
              </w:rPr>
              <w:t>reg_lambda</w:t>
            </w:r>
          </w:p>
        </w:tc>
        <w:tc>
          <w:tcPr>
            <w:tcW w:w="3312" w:type="dxa"/>
          </w:tcPr>
          <w:p w14:paraId="4E74E8EB" w14:textId="77777777" w:rsidR="00193205" w:rsidRDefault="00193205" w:rsidP="003478BE">
            <w:r>
              <w:rPr>
                <w:sz w:val="18"/>
              </w:rPr>
              <w:t>2.0</w:t>
            </w:r>
          </w:p>
        </w:tc>
        <w:tc>
          <w:tcPr>
            <w:tcW w:w="3312" w:type="dxa"/>
          </w:tcPr>
          <w:p w14:paraId="76185071" w14:textId="77777777" w:rsidR="00193205" w:rsidRDefault="00193205" w:rsidP="003478BE">
            <w:r>
              <w:rPr>
                <w:sz w:val="18"/>
              </w:rPr>
              <w:t>L2 regularization coefficient</w:t>
            </w:r>
          </w:p>
        </w:tc>
      </w:tr>
    </w:tbl>
    <w:p w14:paraId="59832FC7" w14:textId="77777777" w:rsidR="00193205" w:rsidRDefault="00193205" w:rsidP="00193205">
      <w:pPr>
        <w:jc w:val="both"/>
      </w:pPr>
    </w:p>
    <w:p w14:paraId="3FEB1124" w14:textId="55347BEE" w:rsidR="00193205" w:rsidRDefault="00193205" w:rsidP="00193205">
      <w:pPr>
        <w:spacing w:line="480" w:lineRule="auto"/>
        <w:ind w:firstLine="720"/>
      </w:pPr>
      <w:r>
        <w:t xml:space="preserve">The strongest refined XGBoost configuration is summarized in Table 3.x. This candidate was then evaluated across five random seeds to measure sensitivity to stochastic training behavior. Stability analysis examined the mean, standard deviation, </w:t>
      </w:r>
      <w:r>
        <w:lastRenderedPageBreak/>
        <w:t>and range of incident-level Macro F1, Top-1, Top-2, MRR, class-specific F1, and window-level performance.</w:t>
      </w:r>
    </w:p>
    <w:p w14:paraId="37FD61CD" w14:textId="77777777" w:rsidR="00193205" w:rsidRDefault="00193205" w:rsidP="00193205">
      <w:pPr>
        <w:spacing w:after="120"/>
      </w:pPr>
      <w:r w:rsidRPr="00193205">
        <w:rPr>
          <w:b/>
        </w:rPr>
        <w:t>Multi-Seed Stability Assessment</w:t>
      </w:r>
    </w:p>
    <w:p w14:paraId="0E9DD981" w14:textId="77777777" w:rsidR="00193205" w:rsidRDefault="00193205" w:rsidP="00193205">
      <w:pPr>
        <w:spacing w:line="480" w:lineRule="auto"/>
        <w:ind w:firstLine="720"/>
      </w:pPr>
      <w:r>
        <w:t>Multi-seed analysis was used because a single favorable random initialization can produce an overly optimistic estimate of a candidate model's quality. A model was therefore considered more defensible when its performance remained comparatively stable across repeated training runs and across the five grouped folds.</w:t>
      </w:r>
    </w:p>
    <w:p w14:paraId="58ADF025" w14:textId="77777777" w:rsidR="00193205" w:rsidRDefault="00193205" w:rsidP="00193205">
      <w:pPr>
        <w:spacing w:line="480" w:lineRule="auto"/>
        <w:ind w:firstLine="720"/>
      </w:pPr>
      <w:r>
        <w:t>The stability assessment was not used to conduct an unlimited search for the seed producing the highest score. Instead, the same predefined set of seeds was applied to shortlisted candidates, and mean performance and variability were evaluated together. This allowed the study to distinguish reproducible improvements from seed-specific variation.</w:t>
      </w:r>
    </w:p>
    <w:p w14:paraId="23E2A3D2" w14:textId="77777777" w:rsidR="00193205" w:rsidRDefault="00193205" w:rsidP="00193205">
      <w:pPr>
        <w:spacing w:line="480" w:lineRule="auto"/>
        <w:ind w:firstLine="720"/>
      </w:pPr>
      <w:r>
        <w:t>The refined XGBoost candidate demonstrated stronger TRAIN grouped-CV performance than the refined Random Forest across the principal incident-level classification and ranking measures and was also substantially faster to fit and evaluate. XGBoost was therefore selected as the preferred first-level model family for subsequent incident-level architecture development.</w:t>
      </w:r>
    </w:p>
    <w:p w14:paraId="48B363BD" w14:textId="77777777" w:rsidR="00193205" w:rsidRDefault="00193205" w:rsidP="00193205">
      <w:pPr>
        <w:spacing w:after="120"/>
      </w:pPr>
      <w:r w:rsidRPr="00193205">
        <w:rPr>
          <w:b/>
        </w:rPr>
        <w:t>Optimization Stopping Rule</w:t>
      </w:r>
    </w:p>
    <w:p w14:paraId="25062932" w14:textId="77777777" w:rsidR="00193205" w:rsidRDefault="00193205" w:rsidP="00193205">
      <w:pPr>
        <w:spacing w:line="480" w:lineRule="auto"/>
        <w:ind w:firstLine="720"/>
      </w:pPr>
      <w:r>
        <w:t xml:space="preserve">Model optimization was intentionally bounded. Once Random Forest and XGBoost had undergone broad search, local refinement, paired-fold comparison, and multi-seed stability analysis, additional hyperparameter searching was stopped. Continuing to search indefinitely within the same TRAIN folds could progressively </w:t>
      </w:r>
      <w:r>
        <w:lastRenderedPageBreak/>
        <w:t>overfit the model-development process itself, even without directly accessing Validation or Final Holdout data.</w:t>
      </w:r>
    </w:p>
    <w:p w14:paraId="78672D57" w14:textId="77777777" w:rsidR="00193205" w:rsidRDefault="00193205" w:rsidP="00193205">
      <w:pPr>
        <w:spacing w:line="480" w:lineRule="auto"/>
        <w:ind w:firstLine="720"/>
      </w:pPr>
      <w:r>
        <w:t>The optimization methodology therefore emphasized controlled improvement and stability rather than maximizing the highest observed cross-validation score. After the refined XGBoost configuration had demonstrated a reproducible advantage over the refined Random Forest, the study shifted from lower-level algorithm tuning to evaluating whether the incident-level architecture could improve how evidence from multiple five-minute windows was combined. That architecture is described in Section 3.18.</w:t>
      </w:r>
    </w:p>
    <w:p w14:paraId="18758FB0" w14:textId="77777777" w:rsidR="00193205" w:rsidRPr="00193205" w:rsidRDefault="00193205" w:rsidP="00193205"/>
    <w:p w14:paraId="22FD79CA" w14:textId="50E85A1D" w:rsidR="00975D22" w:rsidRDefault="003E29EB" w:rsidP="00052AF0">
      <w:pPr>
        <w:pStyle w:val="Heading2"/>
        <w:keepNext w:val="0"/>
        <w:keepLines w:val="0"/>
        <w:numPr>
          <w:ilvl w:val="0"/>
          <w:numId w:val="19"/>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 xml:space="preserve">Incident-Level Temporal Stacking Architecture </w:t>
      </w:r>
    </w:p>
    <w:p w14:paraId="733FB9A9" w14:textId="77777777" w:rsidR="000B77D3" w:rsidRDefault="000B77D3" w:rsidP="000B77D3">
      <w:pPr>
        <w:spacing w:line="480" w:lineRule="auto"/>
        <w:ind w:firstLine="720"/>
      </w:pPr>
      <w:r>
        <w:t>The final architecture combines predictions from multiple five-minute analytical windows into one incident-level classification and ranking. This design was introduced because individual windows provide only partial evidence and simple probability averaging can discard information about confidence, disagreement, and temporal evolution. The final architecture therefore uses two XGBoost levels: a window-level classifier followed by an incident-level classifier.</w:t>
      </w:r>
    </w:p>
    <w:p w14:paraId="6EC284D9" w14:textId="77777777" w:rsidR="000B77D3" w:rsidRDefault="000B77D3" w:rsidP="000B77D3">
      <w:pPr>
        <w:spacing w:line="480" w:lineRule="auto"/>
        <w:ind w:firstLine="720"/>
      </w:pPr>
      <w:r>
        <w:t>The architecture can be summarized as: 74-feature V4 window → Level-1 XGBoost → window-level Hijack/Leak/Outage probabilities → incident-level temporal/meta-feature aggregation → Level-2 XGBoost → final class probabilities and ranking. Unlike the earlier experimental hierarchical Random Forest, this architecture does not use Normal-versus-Incident detection as a mandatory first stage.</w:t>
      </w:r>
    </w:p>
    <w:p w14:paraId="1006E304" w14:textId="77777777" w:rsidR="000B77D3" w:rsidRPr="000B77D3" w:rsidRDefault="000B77D3" w:rsidP="000B77D3"/>
    <w:p w14:paraId="195E7A82" w14:textId="41DAEE28" w:rsidR="000B77D3" w:rsidRDefault="003E29EB">
      <w:pPr>
        <w:pStyle w:val="ListParagraph"/>
        <w:numPr>
          <w:ilvl w:val="0"/>
          <w:numId w:val="26"/>
        </w:numPr>
        <w:rPr>
          <w:b/>
          <w:bCs/>
        </w:rPr>
      </w:pPr>
      <w:r w:rsidRPr="003E29EB">
        <w:rPr>
          <w:b/>
          <w:bCs/>
        </w:rPr>
        <w:lastRenderedPageBreak/>
        <w:t xml:space="preserve">Level-1 Window Classifier </w:t>
      </w:r>
    </w:p>
    <w:p w14:paraId="269878EF" w14:textId="53FC611B" w:rsidR="000B77D3" w:rsidRPr="000B77D3" w:rsidRDefault="000B77D3" w:rsidP="000B77D3">
      <w:pPr>
        <w:spacing w:line="480" w:lineRule="auto"/>
        <w:ind w:firstLine="720"/>
      </w:pPr>
      <w:r>
        <w:t>Level 1 uses the refined XGBoost model with the frozen V4 representation of 74 features: 44 behavioral, 14 CAIDA AS-relationship, and 16 RPKI/ROV features. I1 incident-aware weighting is applied during fitting. For each five-minute window, the model produces probabilities for Hijack, Leak, and Outage. These probabilities are treated as lower-level evidence rather than as the final incident decision.</w:t>
      </w:r>
    </w:p>
    <w:p w14:paraId="1899ADA2" w14:textId="0D009201" w:rsidR="003E29EB" w:rsidRDefault="003E29EB">
      <w:pPr>
        <w:pStyle w:val="ListParagraph"/>
        <w:numPr>
          <w:ilvl w:val="0"/>
          <w:numId w:val="26"/>
        </w:numPr>
        <w:rPr>
          <w:b/>
          <w:bCs/>
        </w:rPr>
      </w:pPr>
      <w:r>
        <w:rPr>
          <w:b/>
          <w:bCs/>
        </w:rPr>
        <w:t>Cross-Fit Probability Generation</w:t>
      </w:r>
    </w:p>
    <w:p w14:paraId="16344A2B" w14:textId="118F07D3" w:rsidR="000B77D3" w:rsidRPr="000B77D3" w:rsidRDefault="000B77D3" w:rsidP="000B77D3">
      <w:pPr>
        <w:spacing w:line="480" w:lineRule="auto"/>
        <w:ind w:firstLine="720"/>
      </w:pPr>
      <w:r>
        <w:t>To prevent stacking leakage, TRAIN probabilities used by the second-level model are generated through grouped cross-fitting. Each incident receives first-level probabilities from a model that was not trained on that incident. For final inference, the frozen procedure uses the five TRAIN-fold Level-1 models as an ensemble and arithmetically averages their probabilities before incident-level meta-feature construction.</w:t>
      </w:r>
    </w:p>
    <w:p w14:paraId="68BD2495" w14:textId="12D6DD16" w:rsidR="003E29EB" w:rsidRDefault="003E29EB">
      <w:pPr>
        <w:pStyle w:val="ListParagraph"/>
        <w:numPr>
          <w:ilvl w:val="0"/>
          <w:numId w:val="26"/>
        </w:numPr>
        <w:rPr>
          <w:b/>
          <w:bCs/>
        </w:rPr>
      </w:pPr>
      <w:r>
        <w:rPr>
          <w:b/>
          <w:bCs/>
        </w:rPr>
        <w:t>Incident-Level Meta-Feature Construction</w:t>
      </w:r>
    </w:p>
    <w:p w14:paraId="76C31AEB" w14:textId="13A08EB2" w:rsidR="000B77D3" w:rsidRDefault="000B77D3" w:rsidP="000B77D3">
      <w:pPr>
        <w:spacing w:line="480" w:lineRule="auto"/>
        <w:ind w:firstLine="720"/>
      </w:pPr>
      <w:r>
        <w:t>Window-level probabilities are aggregated into one meta-feature row per incident. The frozen schema summarizes probability distributions, prediction confidence, disagreement among windows, and temporal behavior. Ordered windows are divided deterministically into EARLY, MIDDLE, and LATE portions so that changes in class evidence across the incident can be represented. True class labels are not encoded in the meta-features.</w:t>
      </w:r>
    </w:p>
    <w:p w14:paraId="1578F091" w14:textId="77777777" w:rsidR="000B77D3" w:rsidRDefault="000B77D3" w:rsidP="000B77D3">
      <w:pPr>
        <w:spacing w:line="480" w:lineRule="auto"/>
        <w:ind w:firstLine="720"/>
      </w:pPr>
    </w:p>
    <w:p w14:paraId="48FBA51B" w14:textId="77777777" w:rsidR="000B77D3" w:rsidRDefault="000B77D3" w:rsidP="000B77D3">
      <w:pPr>
        <w:spacing w:line="480" w:lineRule="auto"/>
        <w:ind w:firstLine="720"/>
      </w:pPr>
    </w:p>
    <w:p w14:paraId="2416CB32" w14:textId="77777777" w:rsidR="000B77D3" w:rsidRPr="000B77D3" w:rsidRDefault="000B77D3" w:rsidP="000B77D3">
      <w:pPr>
        <w:spacing w:line="480" w:lineRule="auto"/>
        <w:ind w:firstLine="720"/>
      </w:pPr>
    </w:p>
    <w:p w14:paraId="21CCB0ED" w14:textId="103B4B2E" w:rsidR="003E29EB" w:rsidRDefault="003E29EB">
      <w:pPr>
        <w:pStyle w:val="ListParagraph"/>
        <w:numPr>
          <w:ilvl w:val="0"/>
          <w:numId w:val="26"/>
        </w:numPr>
        <w:rPr>
          <w:b/>
          <w:bCs/>
        </w:rPr>
      </w:pPr>
      <w:r>
        <w:rPr>
          <w:b/>
          <w:bCs/>
        </w:rPr>
        <w:lastRenderedPageBreak/>
        <w:t>Level-2 Incident Classifier</w:t>
      </w:r>
    </w:p>
    <w:p w14:paraId="6ED4C34E" w14:textId="77777777" w:rsidR="000B77D3" w:rsidRDefault="000B77D3" w:rsidP="000B77D3">
      <w:pPr>
        <w:spacing w:line="480" w:lineRule="auto"/>
        <w:ind w:firstLine="720"/>
      </w:pPr>
      <w:r>
        <w:t>A second XGBoost multiclass classifier receives the incident-level meta-features and produces the final Hijack, Leak, and Outage probabilities. Before Final Holdout access, one deployable Level-2 configuration was selected using a deterministic TRAIN-only rule applied to previously evaluated candidates and was then frozen.</w:t>
      </w:r>
    </w:p>
    <w:p w14:paraId="32D2CDBA" w14:textId="77777777" w:rsidR="000B77D3" w:rsidRDefault="000B77D3" w:rsidP="000B77D3">
      <w:pPr>
        <w:spacing w:after="140"/>
        <w:jc w:val="both"/>
      </w:pPr>
    </w:p>
    <w:p w14:paraId="735587E9" w14:textId="77777777" w:rsidR="000B77D3" w:rsidRDefault="000B77D3" w:rsidP="000B77D3">
      <w:pPr>
        <w:jc w:val="center"/>
      </w:pPr>
      <w:r w:rsidRPr="000B77D3">
        <w:rPr>
          <w:b/>
          <w:sz w:val="22"/>
        </w:rPr>
        <w:t>Table 3.x  Frozen Level-2 XGBoost Configuration</w:t>
      </w:r>
    </w:p>
    <w:tbl>
      <w:tblPr>
        <w:tblStyle w:val="TableGrid"/>
        <w:tblW w:w="0" w:type="auto"/>
        <w:jc w:val="center"/>
        <w:tblLook w:val="04A0" w:firstRow="1" w:lastRow="0" w:firstColumn="1" w:lastColumn="0" w:noHBand="0" w:noVBand="1"/>
      </w:tblPr>
      <w:tblGrid>
        <w:gridCol w:w="4346"/>
        <w:gridCol w:w="4284"/>
      </w:tblGrid>
      <w:tr w:rsidR="000B77D3" w14:paraId="27FB222F" w14:textId="77777777" w:rsidTr="003478BE">
        <w:trPr>
          <w:cantSplit/>
          <w:jc w:val="center"/>
        </w:trPr>
        <w:tc>
          <w:tcPr>
            <w:tcW w:w="4968" w:type="dxa"/>
          </w:tcPr>
          <w:p w14:paraId="334BEA29" w14:textId="77777777" w:rsidR="000B77D3" w:rsidRDefault="000B77D3" w:rsidP="003478BE">
            <w:r>
              <w:rPr>
                <w:b/>
                <w:sz w:val="19"/>
              </w:rPr>
              <w:t>Hyperparameter</w:t>
            </w:r>
          </w:p>
        </w:tc>
        <w:tc>
          <w:tcPr>
            <w:tcW w:w="4968" w:type="dxa"/>
          </w:tcPr>
          <w:p w14:paraId="0262EBC2" w14:textId="77777777" w:rsidR="000B77D3" w:rsidRDefault="000B77D3" w:rsidP="003478BE">
            <w:r>
              <w:rPr>
                <w:b/>
                <w:sz w:val="19"/>
              </w:rPr>
              <w:t>Frozen Value</w:t>
            </w:r>
          </w:p>
        </w:tc>
      </w:tr>
      <w:tr w:rsidR="000B77D3" w14:paraId="417A7529" w14:textId="77777777" w:rsidTr="003478BE">
        <w:trPr>
          <w:cantSplit/>
          <w:jc w:val="center"/>
        </w:trPr>
        <w:tc>
          <w:tcPr>
            <w:tcW w:w="4968" w:type="dxa"/>
            <w:vAlign w:val="center"/>
          </w:tcPr>
          <w:p w14:paraId="685B1B19" w14:textId="77777777" w:rsidR="000B77D3" w:rsidRDefault="000B77D3" w:rsidP="003478BE">
            <w:r>
              <w:rPr>
                <w:sz w:val="18"/>
              </w:rPr>
              <w:t>n_estimators</w:t>
            </w:r>
          </w:p>
        </w:tc>
        <w:tc>
          <w:tcPr>
            <w:tcW w:w="4968" w:type="dxa"/>
            <w:vAlign w:val="center"/>
          </w:tcPr>
          <w:p w14:paraId="0A2B7D81" w14:textId="77777777" w:rsidR="000B77D3" w:rsidRDefault="000B77D3" w:rsidP="003478BE">
            <w:r>
              <w:rPr>
                <w:sz w:val="18"/>
              </w:rPr>
              <w:t>150</w:t>
            </w:r>
          </w:p>
        </w:tc>
      </w:tr>
      <w:tr w:rsidR="000B77D3" w14:paraId="6D0664A3" w14:textId="77777777" w:rsidTr="003478BE">
        <w:trPr>
          <w:cantSplit/>
          <w:jc w:val="center"/>
        </w:trPr>
        <w:tc>
          <w:tcPr>
            <w:tcW w:w="4968" w:type="dxa"/>
            <w:vAlign w:val="center"/>
          </w:tcPr>
          <w:p w14:paraId="11ED81AF" w14:textId="77777777" w:rsidR="000B77D3" w:rsidRDefault="000B77D3" w:rsidP="003478BE">
            <w:r>
              <w:rPr>
                <w:sz w:val="18"/>
              </w:rPr>
              <w:t>max_depth</w:t>
            </w:r>
          </w:p>
        </w:tc>
        <w:tc>
          <w:tcPr>
            <w:tcW w:w="4968" w:type="dxa"/>
            <w:vAlign w:val="center"/>
          </w:tcPr>
          <w:p w14:paraId="5F94DD9B" w14:textId="77777777" w:rsidR="000B77D3" w:rsidRDefault="000B77D3" w:rsidP="003478BE">
            <w:r>
              <w:rPr>
                <w:sz w:val="18"/>
              </w:rPr>
              <w:t>3</w:t>
            </w:r>
          </w:p>
        </w:tc>
      </w:tr>
      <w:tr w:rsidR="000B77D3" w14:paraId="4834119E" w14:textId="77777777" w:rsidTr="003478BE">
        <w:trPr>
          <w:cantSplit/>
          <w:jc w:val="center"/>
        </w:trPr>
        <w:tc>
          <w:tcPr>
            <w:tcW w:w="4968" w:type="dxa"/>
            <w:vAlign w:val="center"/>
          </w:tcPr>
          <w:p w14:paraId="294FBF8C" w14:textId="77777777" w:rsidR="000B77D3" w:rsidRDefault="000B77D3" w:rsidP="003478BE">
            <w:r>
              <w:rPr>
                <w:sz w:val="18"/>
              </w:rPr>
              <w:t>learning_rate</w:t>
            </w:r>
          </w:p>
        </w:tc>
        <w:tc>
          <w:tcPr>
            <w:tcW w:w="4968" w:type="dxa"/>
            <w:vAlign w:val="center"/>
          </w:tcPr>
          <w:p w14:paraId="73741AC6" w14:textId="77777777" w:rsidR="000B77D3" w:rsidRDefault="000B77D3" w:rsidP="003478BE">
            <w:r>
              <w:rPr>
                <w:sz w:val="18"/>
              </w:rPr>
              <w:t>0.03</w:t>
            </w:r>
          </w:p>
        </w:tc>
      </w:tr>
      <w:tr w:rsidR="000B77D3" w14:paraId="3DFA1067" w14:textId="77777777" w:rsidTr="003478BE">
        <w:trPr>
          <w:cantSplit/>
          <w:jc w:val="center"/>
        </w:trPr>
        <w:tc>
          <w:tcPr>
            <w:tcW w:w="4968" w:type="dxa"/>
            <w:vAlign w:val="center"/>
          </w:tcPr>
          <w:p w14:paraId="1094C5A0" w14:textId="77777777" w:rsidR="000B77D3" w:rsidRDefault="000B77D3" w:rsidP="003478BE">
            <w:r>
              <w:rPr>
                <w:sz w:val="18"/>
              </w:rPr>
              <w:t>subsample</w:t>
            </w:r>
          </w:p>
        </w:tc>
        <w:tc>
          <w:tcPr>
            <w:tcW w:w="4968" w:type="dxa"/>
            <w:vAlign w:val="center"/>
          </w:tcPr>
          <w:p w14:paraId="366E3BD4" w14:textId="77777777" w:rsidR="000B77D3" w:rsidRDefault="000B77D3" w:rsidP="003478BE">
            <w:r>
              <w:rPr>
                <w:sz w:val="18"/>
              </w:rPr>
              <w:t>1.0</w:t>
            </w:r>
          </w:p>
        </w:tc>
      </w:tr>
      <w:tr w:rsidR="000B77D3" w14:paraId="06863FC6" w14:textId="77777777" w:rsidTr="003478BE">
        <w:trPr>
          <w:cantSplit/>
          <w:jc w:val="center"/>
        </w:trPr>
        <w:tc>
          <w:tcPr>
            <w:tcW w:w="4968" w:type="dxa"/>
            <w:vAlign w:val="center"/>
          </w:tcPr>
          <w:p w14:paraId="3D5417D5" w14:textId="77777777" w:rsidR="000B77D3" w:rsidRDefault="000B77D3" w:rsidP="003478BE">
            <w:r>
              <w:rPr>
                <w:sz w:val="18"/>
              </w:rPr>
              <w:t>colsample_bytree</w:t>
            </w:r>
          </w:p>
        </w:tc>
        <w:tc>
          <w:tcPr>
            <w:tcW w:w="4968" w:type="dxa"/>
            <w:vAlign w:val="center"/>
          </w:tcPr>
          <w:p w14:paraId="5E232D1B" w14:textId="77777777" w:rsidR="000B77D3" w:rsidRDefault="000B77D3" w:rsidP="003478BE">
            <w:r>
              <w:rPr>
                <w:sz w:val="18"/>
              </w:rPr>
              <w:t>0.8</w:t>
            </w:r>
          </w:p>
        </w:tc>
      </w:tr>
      <w:tr w:rsidR="000B77D3" w14:paraId="7408D7E2" w14:textId="77777777" w:rsidTr="003478BE">
        <w:trPr>
          <w:cantSplit/>
          <w:jc w:val="center"/>
        </w:trPr>
        <w:tc>
          <w:tcPr>
            <w:tcW w:w="4968" w:type="dxa"/>
            <w:vAlign w:val="center"/>
          </w:tcPr>
          <w:p w14:paraId="67495609" w14:textId="77777777" w:rsidR="000B77D3" w:rsidRDefault="000B77D3" w:rsidP="003478BE">
            <w:r>
              <w:rPr>
                <w:sz w:val="18"/>
              </w:rPr>
              <w:t>reg_alpha</w:t>
            </w:r>
          </w:p>
        </w:tc>
        <w:tc>
          <w:tcPr>
            <w:tcW w:w="4968" w:type="dxa"/>
            <w:vAlign w:val="center"/>
          </w:tcPr>
          <w:p w14:paraId="03767F93" w14:textId="77777777" w:rsidR="000B77D3" w:rsidRDefault="000B77D3" w:rsidP="003478BE">
            <w:r>
              <w:rPr>
                <w:sz w:val="18"/>
              </w:rPr>
              <w:t>0.05</w:t>
            </w:r>
          </w:p>
        </w:tc>
      </w:tr>
      <w:tr w:rsidR="000B77D3" w14:paraId="6C4B48C5" w14:textId="77777777" w:rsidTr="003478BE">
        <w:trPr>
          <w:cantSplit/>
          <w:jc w:val="center"/>
        </w:trPr>
        <w:tc>
          <w:tcPr>
            <w:tcW w:w="4968" w:type="dxa"/>
            <w:vAlign w:val="center"/>
          </w:tcPr>
          <w:p w14:paraId="124EDCC2" w14:textId="77777777" w:rsidR="000B77D3" w:rsidRDefault="000B77D3" w:rsidP="003478BE">
            <w:r>
              <w:rPr>
                <w:sz w:val="18"/>
              </w:rPr>
              <w:t>reg_lambda</w:t>
            </w:r>
          </w:p>
        </w:tc>
        <w:tc>
          <w:tcPr>
            <w:tcW w:w="4968" w:type="dxa"/>
            <w:vAlign w:val="center"/>
          </w:tcPr>
          <w:p w14:paraId="7677C847" w14:textId="77777777" w:rsidR="000B77D3" w:rsidRDefault="000B77D3" w:rsidP="003478BE">
            <w:r>
              <w:rPr>
                <w:sz w:val="18"/>
              </w:rPr>
              <w:t>3.0</w:t>
            </w:r>
          </w:p>
        </w:tc>
      </w:tr>
      <w:tr w:rsidR="000B77D3" w14:paraId="506356BB" w14:textId="77777777" w:rsidTr="003478BE">
        <w:trPr>
          <w:cantSplit/>
          <w:jc w:val="center"/>
        </w:trPr>
        <w:tc>
          <w:tcPr>
            <w:tcW w:w="4968" w:type="dxa"/>
            <w:vAlign w:val="center"/>
          </w:tcPr>
          <w:p w14:paraId="1F33ACDF" w14:textId="77777777" w:rsidR="000B77D3" w:rsidRDefault="000B77D3" w:rsidP="003478BE">
            <w:r>
              <w:rPr>
                <w:sz w:val="18"/>
              </w:rPr>
              <w:t>objective</w:t>
            </w:r>
          </w:p>
        </w:tc>
        <w:tc>
          <w:tcPr>
            <w:tcW w:w="4968" w:type="dxa"/>
            <w:vAlign w:val="center"/>
          </w:tcPr>
          <w:p w14:paraId="1C7BB1DE" w14:textId="77777777" w:rsidR="000B77D3" w:rsidRDefault="000B77D3" w:rsidP="003478BE">
            <w:r>
              <w:rPr>
                <w:sz w:val="18"/>
              </w:rPr>
              <w:t>multi:softprob</w:t>
            </w:r>
          </w:p>
        </w:tc>
      </w:tr>
      <w:tr w:rsidR="000B77D3" w14:paraId="768C34DF" w14:textId="77777777" w:rsidTr="003478BE">
        <w:trPr>
          <w:cantSplit/>
          <w:jc w:val="center"/>
        </w:trPr>
        <w:tc>
          <w:tcPr>
            <w:tcW w:w="4968" w:type="dxa"/>
            <w:vAlign w:val="center"/>
          </w:tcPr>
          <w:p w14:paraId="0E032FE9" w14:textId="77777777" w:rsidR="000B77D3" w:rsidRDefault="000B77D3" w:rsidP="003478BE">
            <w:r>
              <w:rPr>
                <w:sz w:val="18"/>
              </w:rPr>
              <w:t>num_class</w:t>
            </w:r>
          </w:p>
        </w:tc>
        <w:tc>
          <w:tcPr>
            <w:tcW w:w="4968" w:type="dxa"/>
            <w:vAlign w:val="center"/>
          </w:tcPr>
          <w:p w14:paraId="2B51A74E" w14:textId="77777777" w:rsidR="000B77D3" w:rsidRDefault="000B77D3" w:rsidP="003478BE">
            <w:r>
              <w:rPr>
                <w:sz w:val="18"/>
              </w:rPr>
              <w:t>3</w:t>
            </w:r>
          </w:p>
        </w:tc>
      </w:tr>
    </w:tbl>
    <w:p w14:paraId="2C920156" w14:textId="77777777" w:rsidR="000B77D3" w:rsidRPr="000B77D3" w:rsidRDefault="000B77D3" w:rsidP="000B77D3">
      <w:pPr>
        <w:ind w:left="360"/>
        <w:rPr>
          <w:b/>
          <w:bCs/>
        </w:rPr>
      </w:pPr>
    </w:p>
    <w:p w14:paraId="01DAF3B9" w14:textId="19D733AF" w:rsidR="003E29EB" w:rsidRDefault="003E29EB">
      <w:pPr>
        <w:pStyle w:val="ListParagraph"/>
        <w:numPr>
          <w:ilvl w:val="0"/>
          <w:numId w:val="26"/>
        </w:numPr>
        <w:rPr>
          <w:b/>
          <w:bCs/>
        </w:rPr>
      </w:pPr>
      <w:r>
        <w:rPr>
          <w:b/>
          <w:bCs/>
        </w:rPr>
        <w:t>Classification and Ranking Rule</w:t>
      </w:r>
    </w:p>
    <w:p w14:paraId="2E07CAB5" w14:textId="77777777" w:rsidR="000B77D3" w:rsidRDefault="000B77D3" w:rsidP="000B77D3">
      <w:pPr>
        <w:spacing w:line="480" w:lineRule="auto"/>
        <w:ind w:firstLine="720"/>
      </w:pPr>
      <w:r>
        <w:t>For each incident, the class with the highest Level-2 probability is reported as the Top-1 classification. The three probabilities are then sorted in descending order to produce the incident ranking. No manually selected decision threshold is required for the final three-class system. This supports evaluation using Macro F1 and class-specific metrics as well as Top-1, Top-2, and Mean Reciprocal Rank (MRR).</w:t>
      </w:r>
    </w:p>
    <w:p w14:paraId="7BF84749" w14:textId="77777777" w:rsidR="000B77D3" w:rsidRDefault="000B77D3" w:rsidP="000B77D3">
      <w:pPr>
        <w:spacing w:line="480" w:lineRule="auto"/>
        <w:ind w:firstLine="720"/>
      </w:pPr>
      <w:r>
        <w:t>The final architecture therefore separates window-level evidence extraction from incident-level decision-making. Level 1 evaluates the routing evidence within each five-</w:t>
      </w:r>
      <w:r>
        <w:lastRenderedPageBreak/>
        <w:t>minute window, while Level 2 learns how those predictions combine and evolve across the complete incident.</w:t>
      </w:r>
    </w:p>
    <w:p w14:paraId="7007F866" w14:textId="77777777" w:rsidR="000B77D3" w:rsidRPr="000B77D3" w:rsidRDefault="000B77D3" w:rsidP="000B77D3">
      <w:pPr>
        <w:ind w:left="360"/>
        <w:rPr>
          <w:b/>
          <w:bCs/>
        </w:rPr>
      </w:pPr>
    </w:p>
    <w:p w14:paraId="0D535DE3" w14:textId="6EF961B6" w:rsidR="00AB3AAC" w:rsidRDefault="003E29EB" w:rsidP="00AB3AAC">
      <w:pPr>
        <w:pStyle w:val="Heading2"/>
        <w:keepNext w:val="0"/>
        <w:keepLines w:val="0"/>
        <w:numPr>
          <w:ilvl w:val="0"/>
          <w:numId w:val="19"/>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Nested Stacking and Forensic Leakage Verification</w:t>
      </w:r>
    </w:p>
    <w:p w14:paraId="0F421D09" w14:textId="77777777" w:rsidR="000B77D3" w:rsidRPr="000B77D3" w:rsidRDefault="000B77D3" w:rsidP="000B77D3">
      <w:pPr>
        <w:spacing w:line="480" w:lineRule="auto"/>
        <w:ind w:firstLine="720"/>
      </w:pPr>
      <w:r w:rsidRPr="000B77D3">
        <w:t>Because the final architecture uses predictions from one model as inputs to a second model, additional controls were required beyond standard grouped cross-validation. The primary risk was stacking leakage, in which Level-2 could receive Level-1 predictions generated by a model that had already been trained on the same incident. This could produce unrealistically strong incident-level performance.</w:t>
      </w:r>
    </w:p>
    <w:p w14:paraId="76609F68" w14:textId="77777777" w:rsidR="000B77D3" w:rsidRPr="000B77D3" w:rsidRDefault="000B77D3" w:rsidP="000B77D3">
      <w:pPr>
        <w:spacing w:line="480" w:lineRule="auto"/>
        <w:ind w:firstLine="720"/>
      </w:pPr>
      <w:r w:rsidRPr="000B77D3">
        <w:t>To prevent this, the stacking architecture used nested, incident-grouped cross-validation. Level-1 probabilities used to construct TRAIN meta-features were generated only for incidents excluded from the corresponding Level-1 training fold. These out-of-fold probabilities were then aggregated into incident-level meta-features and supplied to Level-2. Thus, neither analytical windows nor first-level predictions from the evaluated incident were generated using a model trained on that incident.</w:t>
      </w:r>
    </w:p>
    <w:p w14:paraId="73D0615F" w14:textId="77777777" w:rsidR="000B77D3" w:rsidRPr="000B77D3" w:rsidRDefault="000B77D3" w:rsidP="000B77D3">
      <w:pPr>
        <w:spacing w:line="480" w:lineRule="auto"/>
        <w:ind w:firstLine="720"/>
      </w:pPr>
      <w:r w:rsidRPr="000B77D3">
        <w:t>A separate forensic audit was performed before the architecture was frozen. The audit verified that:</w:t>
      </w:r>
    </w:p>
    <w:p w14:paraId="1C347ED0" w14:textId="77777777" w:rsidR="000B77D3" w:rsidRPr="000B77D3" w:rsidRDefault="000B77D3">
      <w:pPr>
        <w:pStyle w:val="ListParagraph"/>
        <w:numPr>
          <w:ilvl w:val="0"/>
          <w:numId w:val="29"/>
        </w:numPr>
        <w:spacing w:line="480" w:lineRule="auto"/>
      </w:pPr>
      <w:r w:rsidRPr="000B77D3">
        <w:t xml:space="preserve">Level-1 probabilities were generated out of fold. </w:t>
      </w:r>
    </w:p>
    <w:p w14:paraId="24F1AA6F" w14:textId="77777777" w:rsidR="000B77D3" w:rsidRPr="000B77D3" w:rsidRDefault="000B77D3">
      <w:pPr>
        <w:pStyle w:val="ListParagraph"/>
        <w:numPr>
          <w:ilvl w:val="0"/>
          <w:numId w:val="29"/>
        </w:numPr>
        <w:spacing w:line="480" w:lineRule="auto"/>
      </w:pPr>
      <w:r w:rsidRPr="000B77D3">
        <w:t xml:space="preserve">Level-2 training and evaluation preserved incident-level separation. </w:t>
      </w:r>
    </w:p>
    <w:p w14:paraId="662438FE" w14:textId="77777777" w:rsidR="000B77D3" w:rsidRPr="000B77D3" w:rsidRDefault="000B77D3">
      <w:pPr>
        <w:pStyle w:val="ListParagraph"/>
        <w:numPr>
          <w:ilvl w:val="0"/>
          <w:numId w:val="29"/>
        </w:numPr>
        <w:spacing w:line="480" w:lineRule="auto"/>
      </w:pPr>
      <w:r w:rsidRPr="000B77D3">
        <w:t xml:space="preserve">Each of the 993 TRAIN incidents produced exactly one incident-level meta-feature row. </w:t>
      </w:r>
    </w:p>
    <w:p w14:paraId="16AB4BDB" w14:textId="77777777" w:rsidR="000B77D3" w:rsidRPr="000B77D3" w:rsidRDefault="000B77D3">
      <w:pPr>
        <w:pStyle w:val="ListParagraph"/>
        <w:numPr>
          <w:ilvl w:val="0"/>
          <w:numId w:val="29"/>
        </w:numPr>
        <w:spacing w:line="480" w:lineRule="auto"/>
      </w:pPr>
      <w:r w:rsidRPr="000B77D3">
        <w:lastRenderedPageBreak/>
        <w:t xml:space="preserve">The TRAIN class distribution remained 331 Hijack, 331 Leak, and 331 Outage. </w:t>
      </w:r>
    </w:p>
    <w:p w14:paraId="4489D365" w14:textId="77777777" w:rsidR="000B77D3" w:rsidRPr="000B77D3" w:rsidRDefault="000B77D3">
      <w:pPr>
        <w:pStyle w:val="ListParagraph"/>
        <w:numPr>
          <w:ilvl w:val="0"/>
          <w:numId w:val="29"/>
        </w:numPr>
        <w:spacing w:line="480" w:lineRule="auto"/>
      </w:pPr>
      <w:r w:rsidRPr="000B77D3">
        <w:t xml:space="preserve">True class labels were not encoded within the meta-features. </w:t>
      </w:r>
    </w:p>
    <w:p w14:paraId="767FA46D" w14:textId="77777777" w:rsidR="000B77D3" w:rsidRPr="000B77D3" w:rsidRDefault="000B77D3">
      <w:pPr>
        <w:pStyle w:val="ListParagraph"/>
        <w:numPr>
          <w:ilvl w:val="0"/>
          <w:numId w:val="29"/>
        </w:numPr>
        <w:spacing w:line="480" w:lineRule="auto"/>
      </w:pPr>
      <w:r w:rsidRPr="000B77D3">
        <w:t xml:space="preserve">No Validation or Final Holdout information was used to construct or select the stacking architecture. </w:t>
      </w:r>
    </w:p>
    <w:p w14:paraId="19D3E887" w14:textId="77777777" w:rsidR="000B77D3" w:rsidRPr="000B77D3" w:rsidRDefault="000B77D3" w:rsidP="000B77D3">
      <w:pPr>
        <w:spacing w:line="480" w:lineRule="auto"/>
        <w:ind w:firstLine="720"/>
      </w:pPr>
      <w:r w:rsidRPr="000B77D3">
        <w:t>The architecture was also evaluated across multiple random seeds to determine whether its improvement was stable rather than dependent on a favorable initialization. In addition, a label-permutation test was performed by disrupting the relationship between incident features and class labels. Performance decreased substantially under permutation, providing evidence that the observed classification capability depended on meaningful feature-label relationships rather than leakage or an artifact of the evaluation procedure.</w:t>
      </w:r>
    </w:p>
    <w:p w14:paraId="718C5157" w14:textId="77777777" w:rsidR="000B77D3" w:rsidRPr="000B77D3" w:rsidRDefault="000B77D3" w:rsidP="000B77D3">
      <w:pPr>
        <w:spacing w:line="480" w:lineRule="auto"/>
        <w:ind w:firstLine="720"/>
      </w:pPr>
      <w:r w:rsidRPr="000B77D3">
        <w:t>The forensic review also examined the transition between out-of-fold TRAIN probabilities and the probability behavior expected when first-level models were trained for deployment. Any material distributional differences were documented and reviewed before the final inference procedure was frozen. This resulted in the selection of a cross-fit ensemble for Level-1 inference, preserving consistency with the probability-generation strategy used during stacking development.</w:t>
      </w:r>
    </w:p>
    <w:p w14:paraId="2F196FB1" w14:textId="77777777" w:rsidR="000B77D3" w:rsidRPr="000B77D3" w:rsidRDefault="000B77D3" w:rsidP="000B77D3">
      <w:pPr>
        <w:spacing w:line="480" w:lineRule="auto"/>
        <w:ind w:firstLine="720"/>
      </w:pPr>
      <w:r w:rsidRPr="000B77D3">
        <w:t>These procedures provided additional verification that the improvement associated with incident-level stacking resulted from combining legitimate temporal and probabilistic evidence across an incident rather than from information leakage. The final stacking architecture and meta-feature schema were frozen only after these checks were completed successfully.</w:t>
      </w:r>
    </w:p>
    <w:p w14:paraId="0D705359" w14:textId="77777777" w:rsidR="000B77D3" w:rsidRPr="000B77D3" w:rsidRDefault="000B77D3" w:rsidP="000B77D3"/>
    <w:p w14:paraId="7049AF62" w14:textId="277765D8" w:rsidR="00851FFF" w:rsidRDefault="003E29EB">
      <w:pPr>
        <w:pStyle w:val="Heading2"/>
        <w:keepNext w:val="0"/>
        <w:keepLines w:val="0"/>
        <w:numPr>
          <w:ilvl w:val="0"/>
          <w:numId w:val="19"/>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Experimental Normal-vs-Incident Stage 1</w:t>
      </w:r>
    </w:p>
    <w:p w14:paraId="2CE9D5A1" w14:textId="662973DC" w:rsidR="000B77D3" w:rsidRPr="000B77D3" w:rsidRDefault="000B77D3" w:rsidP="001C7339">
      <w:pPr>
        <w:spacing w:line="480" w:lineRule="auto"/>
        <w:ind w:firstLine="720"/>
      </w:pPr>
      <w:r>
        <w:t xml:space="preserve">A separate Stage 1 experiment evaluated whether the system could distinguish </w:t>
      </w:r>
      <w:r w:rsidRPr="001C7339">
        <w:rPr>
          <w:b/>
          <w:bCs/>
        </w:rPr>
        <w:t>Normal routing behavior from Incident behavior</w:t>
      </w:r>
      <w:r>
        <w:t xml:space="preserve"> before performing Hijack, Leak, and Outage classification. Stage 1 was investigated as an auxiliary capability and was evaluated independently from the final three-class incident-ranking architecture. The experiment used the verified Normal corpus described in Section 3.10 and incident observations from the TRAIN partition.</w:t>
      </w:r>
    </w:p>
    <w:p w14:paraId="7B575658" w14:textId="5914B041" w:rsidR="003E29EB" w:rsidRDefault="003E29EB">
      <w:pPr>
        <w:pStyle w:val="ListParagraph"/>
        <w:numPr>
          <w:ilvl w:val="0"/>
          <w:numId w:val="27"/>
        </w:numPr>
        <w:rPr>
          <w:b/>
          <w:bCs/>
        </w:rPr>
      </w:pPr>
      <w:r w:rsidRPr="003E29EB">
        <w:rPr>
          <w:b/>
          <w:bCs/>
        </w:rPr>
        <w:t>Stage 1 Objective</w:t>
      </w:r>
    </w:p>
    <w:p w14:paraId="03F5BFA5" w14:textId="77777777" w:rsidR="000B77D3" w:rsidRPr="001C7339" w:rsidRDefault="000B77D3" w:rsidP="001C7339">
      <w:pPr>
        <w:spacing w:line="480" w:lineRule="auto"/>
        <w:ind w:firstLine="720"/>
      </w:pPr>
      <w:r>
        <w:t>The objective of Stage 1 was to estimate the probability that an analytical window represented Normal rather than Incident behavior. A Random Forest classifier was evaluated using the frozen feature representation and incident-grouped cross-validation.</w:t>
      </w:r>
    </w:p>
    <w:p w14:paraId="2B6170F6" w14:textId="6810FC8F" w:rsidR="000B77D3" w:rsidRPr="000B77D3" w:rsidRDefault="000B77D3" w:rsidP="001C7339">
      <w:pPr>
        <w:spacing w:line="480" w:lineRule="auto"/>
        <w:ind w:firstLine="720"/>
      </w:pPr>
      <w:r>
        <w:t>The experiment was motivated by the operational possibility of placing an anomaly-screening step before incident classification. However, Stage 1 was required to demonstrate reliable separation between Normal and Incident observations before it could be considered a mandatory component of the final architecture.</w:t>
      </w:r>
    </w:p>
    <w:p w14:paraId="57D9518C" w14:textId="53F093D5" w:rsidR="003E29EB" w:rsidRDefault="003E29EB">
      <w:pPr>
        <w:pStyle w:val="ListParagraph"/>
        <w:numPr>
          <w:ilvl w:val="0"/>
          <w:numId w:val="27"/>
        </w:numPr>
        <w:rPr>
          <w:b/>
          <w:bCs/>
        </w:rPr>
      </w:pPr>
      <w:r>
        <w:rPr>
          <w:b/>
          <w:bCs/>
        </w:rPr>
        <w:t>Threshold and Calibration Analysis</w:t>
      </w:r>
    </w:p>
    <w:p w14:paraId="15A88001" w14:textId="77777777" w:rsidR="000B77D3" w:rsidRPr="001C7339" w:rsidRDefault="000B77D3" w:rsidP="001C7339">
      <w:pPr>
        <w:spacing w:line="480" w:lineRule="auto"/>
        <w:ind w:firstLine="720"/>
      </w:pPr>
      <w:r>
        <w:t xml:space="preserve">Because Stage 1 produced probabilities, a decision threshold </w:t>
      </w:r>
      <w:r w:rsidRPr="001C7339">
        <w:rPr>
          <w:b/>
          <w:bCs/>
        </w:rPr>
        <w:t>τ (tau)</w:t>
      </w:r>
      <w:r>
        <w:t xml:space="preserve"> was required to convert the predicted probability into a Normal-versus-Incident decision. Initial analysis showed that the conventional threshold of </w:t>
      </w:r>
      <w:r w:rsidRPr="001C7339">
        <w:rPr>
          <w:b/>
          <w:bCs/>
        </w:rPr>
        <w:t>τ = 0.50</w:t>
      </w:r>
      <w:r>
        <w:t xml:space="preserve"> was poorly aligned with the observed probability distribution.</w:t>
      </w:r>
    </w:p>
    <w:p w14:paraId="7C4351D1" w14:textId="77777777" w:rsidR="000B77D3" w:rsidRDefault="000B77D3" w:rsidP="001C7339">
      <w:pPr>
        <w:spacing w:line="480" w:lineRule="auto"/>
        <w:ind w:firstLine="720"/>
      </w:pPr>
      <w:r>
        <w:lastRenderedPageBreak/>
        <w:t xml:space="preserve">To avoid threshold-selection leakage, threshold selection was subsequently restricted to </w:t>
      </w:r>
      <w:r w:rsidRPr="001C7339">
        <w:rPr>
          <w:b/>
          <w:bCs/>
        </w:rPr>
        <w:t>TRAIN grouped cross-validation predictions</w:t>
      </w:r>
      <w:r>
        <w:t xml:space="preserve">. Calibration and threshold sweeps were performed using leakage-safe out-of-fold probabilities. This procedure produced a TRAIN-CV proposed threshold of </w:t>
      </w:r>
      <w:r w:rsidRPr="001C7339">
        <w:rPr>
          <w:b/>
          <w:bCs/>
        </w:rPr>
        <w:t>τ = 0.06</w:t>
      </w:r>
      <w:r>
        <w:t xml:space="preserve">, but fold-specific optimal thresholds varied substantially, ranging from </w:t>
      </w:r>
      <w:r w:rsidRPr="001C7339">
        <w:rPr>
          <w:b/>
          <w:bCs/>
        </w:rPr>
        <w:t>0.06 to 0.62</w:t>
      </w:r>
      <w:r>
        <w:t>.</w:t>
      </w:r>
    </w:p>
    <w:p w14:paraId="53453EA1" w14:textId="6F6589EF" w:rsidR="000B77D3" w:rsidRDefault="000B77D3" w:rsidP="001C7339">
      <w:pPr>
        <w:spacing w:line="480" w:lineRule="auto"/>
        <w:ind w:firstLine="720"/>
      </w:pPr>
      <w:r>
        <w:t xml:space="preserve">At the proposed threshold, Normal recognition remained weak. The experiment produced Normal precision of approximately </w:t>
      </w:r>
      <w:r w:rsidRPr="001C7339">
        <w:rPr>
          <w:b/>
          <w:bCs/>
        </w:rPr>
        <w:t>0.036</w:t>
      </w:r>
      <w:r>
        <w:t xml:space="preserve">, recall of </w:t>
      </w:r>
      <w:r w:rsidRPr="001C7339">
        <w:rPr>
          <w:b/>
          <w:bCs/>
        </w:rPr>
        <w:t>0.0078</w:t>
      </w:r>
      <w:r>
        <w:t xml:space="preserve">, and F1 of </w:t>
      </w:r>
      <w:r w:rsidRPr="001C7339">
        <w:rPr>
          <w:b/>
          <w:bCs/>
        </w:rPr>
        <w:t>0.0128</w:t>
      </w:r>
      <w:r>
        <w:t>. The instability of the threshold and weak Normal performance indicated that threshold adjustment alone did not solve the underlying class-separation problem.</w:t>
      </w:r>
    </w:p>
    <w:p w14:paraId="3AAE2F55" w14:textId="77777777" w:rsidR="000B77D3" w:rsidRPr="000B77D3" w:rsidRDefault="000B77D3" w:rsidP="000B77D3">
      <w:pPr>
        <w:pStyle w:val="NormalWeb"/>
      </w:pPr>
    </w:p>
    <w:p w14:paraId="4FA281CB" w14:textId="4B5469B7" w:rsidR="003E29EB" w:rsidRDefault="00197BFD">
      <w:pPr>
        <w:pStyle w:val="ListParagraph"/>
        <w:numPr>
          <w:ilvl w:val="0"/>
          <w:numId w:val="27"/>
        </w:numPr>
        <w:rPr>
          <w:b/>
          <w:bCs/>
        </w:rPr>
      </w:pPr>
      <w:r>
        <w:rPr>
          <w:b/>
          <w:bCs/>
        </w:rPr>
        <w:t>Class-and-Group Weighting</w:t>
      </w:r>
    </w:p>
    <w:p w14:paraId="5132ED65" w14:textId="77777777" w:rsidR="000B77D3" w:rsidRPr="001C7339" w:rsidRDefault="000B77D3" w:rsidP="001C7339">
      <w:pPr>
        <w:spacing w:line="480" w:lineRule="auto"/>
        <w:ind w:firstLine="720"/>
      </w:pPr>
      <w:r>
        <w:t xml:space="preserve">A follow-up TRAIN-only experiment examined whether the problem resulted from unequal effective training influence between Normal and Incident observations. Under the existing group-aware weighting strategy, the effective Incident-to-Normal training-weight ratio averaged approximately </w:t>
      </w:r>
      <w:r w:rsidRPr="001C7339">
        <w:rPr>
          <w:b/>
          <w:bCs/>
        </w:rPr>
        <w:t>135.24:1</w:t>
      </w:r>
      <w:r>
        <w:t>.</w:t>
      </w:r>
    </w:p>
    <w:p w14:paraId="29CA2F75" w14:textId="77777777" w:rsidR="000B77D3" w:rsidRDefault="000B77D3" w:rsidP="001C7339">
      <w:pPr>
        <w:spacing w:line="480" w:lineRule="auto"/>
        <w:ind w:firstLine="720"/>
      </w:pPr>
      <w:r>
        <w:t xml:space="preserve">A class-and-group-balanced condition was therefore evaluated in which Normal and Incident observations received approximately equal total training influence while preserving balanced contribution among independent groups within each class. This adjustment improved Stage 1 ROC-AUC from approximately </w:t>
      </w:r>
      <w:r w:rsidRPr="001C7339">
        <w:rPr>
          <w:b/>
          <w:bCs/>
        </w:rPr>
        <w:t>0.696 to 0.758</w:t>
      </w:r>
      <w:r>
        <w:t>, but Normal precision-recall performance remained weak.</w:t>
      </w:r>
    </w:p>
    <w:p w14:paraId="4C8B6755" w14:textId="77777777" w:rsidR="000B77D3" w:rsidRDefault="000B77D3" w:rsidP="001C7339">
      <w:pPr>
        <w:spacing w:line="480" w:lineRule="auto"/>
        <w:ind w:firstLine="720"/>
      </w:pPr>
      <w:r>
        <w:t xml:space="preserve">The balanced weighting substantially increased the number of observations predicted as Normal without producing sufficiently reliable discrimination. At the </w:t>
      </w:r>
      <w:r>
        <w:lastRenderedPageBreak/>
        <w:t xml:space="preserve">resulting TRAIN-CV threshold of </w:t>
      </w:r>
      <w:r w:rsidRPr="001C7339">
        <w:rPr>
          <w:b/>
          <w:bCs/>
        </w:rPr>
        <w:t>τ = 0.72</w:t>
      </w:r>
      <w:r>
        <w:t xml:space="preserve">, the false-Normal incident rate remained approximately </w:t>
      </w:r>
      <w:r w:rsidRPr="001C7339">
        <w:rPr>
          <w:b/>
          <w:bCs/>
        </w:rPr>
        <w:t>26.5%</w:t>
      </w:r>
      <w:r>
        <w:t>, which was considered operationally unacceptable. The experiment therefore demonstrated that class weighting shifted the predicted probability distribution but did not resolve the underlying Normal-versus-Incident separation problem.</w:t>
      </w:r>
    </w:p>
    <w:p w14:paraId="5EE119F6" w14:textId="77777777" w:rsidR="000B77D3" w:rsidRPr="000B77D3" w:rsidRDefault="000B77D3" w:rsidP="000B77D3">
      <w:pPr>
        <w:rPr>
          <w:b/>
          <w:bCs/>
        </w:rPr>
      </w:pPr>
    </w:p>
    <w:p w14:paraId="424E6A6D" w14:textId="6CBEAD24" w:rsidR="00197BFD" w:rsidRDefault="00197BFD">
      <w:pPr>
        <w:pStyle w:val="ListParagraph"/>
        <w:numPr>
          <w:ilvl w:val="0"/>
          <w:numId w:val="27"/>
        </w:numPr>
        <w:rPr>
          <w:b/>
          <w:bCs/>
        </w:rPr>
      </w:pPr>
      <w:r>
        <w:rPr>
          <w:b/>
          <w:bCs/>
        </w:rPr>
        <w:t>Final Stage 1 Disposition</w:t>
      </w:r>
    </w:p>
    <w:p w14:paraId="1D8DDCF2" w14:textId="77777777" w:rsidR="000B77D3" w:rsidRPr="001C7339" w:rsidRDefault="000B77D3" w:rsidP="001C7339">
      <w:pPr>
        <w:spacing w:line="480" w:lineRule="auto"/>
        <w:ind w:firstLine="720"/>
      </w:pPr>
      <w:r>
        <w:t xml:space="preserve">The Stage 1 experiments showed that neither </w:t>
      </w:r>
      <w:r w:rsidRPr="001C7339">
        <w:rPr>
          <w:b/>
          <w:bCs/>
        </w:rPr>
        <w:t>threshold optimization, probability calibration, nor class-and-group weighting</w:t>
      </w:r>
      <w:r>
        <w:t xml:space="preserve"> produced sufficiently reliable Normal recognition. The problem was therefore interpreted as a limitation in the discriminatory information available for the Normal-versus-Incident task rather than simply an incorrectly selected value of τ.</w:t>
      </w:r>
    </w:p>
    <w:p w14:paraId="6661F393" w14:textId="77777777" w:rsidR="000B77D3" w:rsidRDefault="000B77D3" w:rsidP="001C7339">
      <w:pPr>
        <w:spacing w:line="480" w:lineRule="auto"/>
        <w:ind w:firstLine="720"/>
      </w:pPr>
      <w:r>
        <w:t>Stage 1 was consequently assigned the final status:</w:t>
      </w:r>
    </w:p>
    <w:p w14:paraId="56CA2911" w14:textId="77777777" w:rsidR="000B77D3" w:rsidRDefault="000B77D3" w:rsidP="001C7339">
      <w:pPr>
        <w:spacing w:line="480" w:lineRule="auto"/>
        <w:ind w:firstLine="720"/>
      </w:pPr>
      <w:r w:rsidRPr="001C7339">
        <w:rPr>
          <w:b/>
          <w:bCs/>
        </w:rPr>
        <w:t>UNRESOLVED_EXPERIMENTAL_AUXILIARY</w:t>
      </w:r>
    </w:p>
    <w:p w14:paraId="249642C6" w14:textId="77777777" w:rsidR="000B77D3" w:rsidRDefault="000B77D3" w:rsidP="001C7339">
      <w:pPr>
        <w:spacing w:line="480" w:lineRule="auto"/>
        <w:ind w:firstLine="720"/>
      </w:pPr>
      <w:r>
        <w:t xml:space="preserve">It was not used as a mandatory gate in the final model. The final architecture assumes that a BGP incident has already been identified for analysis and directly classifies and ranks the incident as </w:t>
      </w:r>
      <w:r w:rsidRPr="001C7339">
        <w:rPr>
          <w:b/>
          <w:bCs/>
        </w:rPr>
        <w:t>Hijack, Leak, or Outage</w:t>
      </w:r>
      <w:r>
        <w:t xml:space="preserve">. Accordingly, the final incident-level XGBoost stacking architecture does </w:t>
      </w:r>
      <w:r w:rsidRPr="001C7339">
        <w:rPr>
          <w:b/>
          <w:bCs/>
        </w:rPr>
        <w:t>not use a manually selected τ threshold</w:t>
      </w:r>
      <w:r>
        <w:t>.</w:t>
      </w:r>
    </w:p>
    <w:p w14:paraId="338C785A" w14:textId="77777777" w:rsidR="000B77D3" w:rsidRDefault="000B77D3" w:rsidP="001C7339">
      <w:pPr>
        <w:spacing w:line="480" w:lineRule="auto"/>
        <w:ind w:firstLine="720"/>
      </w:pPr>
      <w:r>
        <w:t>The Stage 1 result was retained as an important negative finding because it demonstrates that successful incident-type classification does not necessarily imply reliable general anomaly detection. Developing a streaming or operational Normal-</w:t>
      </w:r>
      <w:r>
        <w:lastRenderedPageBreak/>
        <w:t>versus-Incident detector remains a separate problem and is identified as an area for future research.</w:t>
      </w:r>
    </w:p>
    <w:p w14:paraId="7BB50EF2" w14:textId="77777777" w:rsidR="000B77D3" w:rsidRPr="000B77D3" w:rsidRDefault="000B77D3" w:rsidP="000B77D3">
      <w:pPr>
        <w:rPr>
          <w:b/>
          <w:bCs/>
        </w:rPr>
      </w:pPr>
    </w:p>
    <w:p w14:paraId="11CC46C6" w14:textId="77777777" w:rsidR="003E29EB" w:rsidRDefault="003E29EB" w:rsidP="003E29EB">
      <w:pPr>
        <w:pStyle w:val="Heading2"/>
        <w:keepNext w:val="0"/>
        <w:keepLines w:val="0"/>
        <w:numPr>
          <w:ilvl w:val="0"/>
          <w:numId w:val="19"/>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Experimental Normal-vs-Incident Stage 1</w:t>
      </w:r>
    </w:p>
    <w:p w14:paraId="6E9A7C8E" w14:textId="66E30395" w:rsidR="001C7339" w:rsidRPr="001C7339" w:rsidRDefault="001C7339" w:rsidP="001C7339">
      <w:pPr>
        <w:spacing w:line="480" w:lineRule="auto"/>
        <w:ind w:firstLine="720"/>
      </w:pPr>
      <w:r>
        <w:t>This section describes the controlled transition from model development to independent evaluation. The methodology separated Validation, post-Validation TRAIN-only development, final architecture verification, deployable model freezing, and Final Holdout evaluation so that independent evaluation data did not become part of the iterative model-selection process.</w:t>
      </w:r>
    </w:p>
    <w:p w14:paraId="66D13AB7" w14:textId="3D041EF6" w:rsidR="00197BFD" w:rsidRDefault="00197BFD">
      <w:pPr>
        <w:pStyle w:val="ListParagraph"/>
        <w:numPr>
          <w:ilvl w:val="0"/>
          <w:numId w:val="28"/>
        </w:numPr>
        <w:rPr>
          <w:b/>
          <w:bCs/>
        </w:rPr>
      </w:pPr>
      <w:r>
        <w:rPr>
          <w:b/>
          <w:bCs/>
        </w:rPr>
        <w:t xml:space="preserve">Validation Confirmation Protocol </w:t>
      </w:r>
    </w:p>
    <w:p w14:paraId="1B197FE7" w14:textId="77777777" w:rsidR="001C7339" w:rsidRDefault="001C7339" w:rsidP="001C7339">
      <w:pPr>
        <w:spacing w:line="480" w:lineRule="auto"/>
        <w:ind w:firstLine="720"/>
      </w:pPr>
      <w:r>
        <w:t xml:space="preserve">After TRAIN-only feature selection, model comparison, hyperparameter optimization, and stability analysis, the refined XGBoost candidate was subjected to a </w:t>
      </w:r>
      <w:r w:rsidRPr="001C7339">
        <w:rPr>
          <w:b/>
          <w:bCs/>
        </w:rPr>
        <w:t>single predefined Validation confirmation</w:t>
      </w:r>
      <w:r>
        <w:t>. Before Validation access, the V4 feature schema, I1 weighting strategy, XGBoost configuration, incident aggregation procedure, evaluation metrics, and minimum acceptance criteria were recorded in a fixed protocol.</w:t>
      </w:r>
    </w:p>
    <w:p w14:paraId="674ED870" w14:textId="37D25527" w:rsidR="001C7339" w:rsidRDefault="001C7339" w:rsidP="001C7339">
      <w:pPr>
        <w:spacing w:line="480" w:lineRule="auto"/>
        <w:ind w:firstLine="720"/>
      </w:pPr>
      <w:r>
        <w:t xml:space="preserve">The Validation partition contained </w:t>
      </w:r>
      <w:r w:rsidRPr="001C7339">
        <w:rPr>
          <w:b/>
          <w:bCs/>
        </w:rPr>
        <w:t>213 independent incidents</w:t>
      </w:r>
      <w:r>
        <w:t>, equally distributed across 71 Hijack, 71 Leak, and 71 Outage incidents. Model fitting remained restricted to the 993 TRAIN incidents. Validation was used only to assess the predefined candidate; it was not used for additional hyperparameter tuning or feature selection.</w:t>
      </w:r>
    </w:p>
    <w:p w14:paraId="746D7B3C" w14:textId="02FD1B88" w:rsidR="001C7339" w:rsidRPr="001C7339" w:rsidRDefault="001C7339" w:rsidP="001C7339">
      <w:pPr>
        <w:spacing w:line="480" w:lineRule="auto"/>
        <w:ind w:firstLine="720"/>
      </w:pPr>
      <w:r>
        <w:t xml:space="preserve">After the Validation results were observed, no parameters of the evaluated candidate were changed in response to those results. This preserved Validation as an </w:t>
      </w:r>
      <w:r>
        <w:lastRenderedPageBreak/>
        <w:t>independent confirmation of the model developed during the preceding TRAIN-only experiments.</w:t>
      </w:r>
    </w:p>
    <w:p w14:paraId="3B527593" w14:textId="06E8DC05" w:rsidR="001C7339" w:rsidRDefault="00197BFD">
      <w:pPr>
        <w:pStyle w:val="ListParagraph"/>
        <w:numPr>
          <w:ilvl w:val="0"/>
          <w:numId w:val="28"/>
        </w:numPr>
        <w:rPr>
          <w:b/>
          <w:bCs/>
        </w:rPr>
      </w:pPr>
      <w:r>
        <w:rPr>
          <w:b/>
          <w:bCs/>
        </w:rPr>
        <w:t>Post-Validation Versioned Development</w:t>
      </w:r>
    </w:p>
    <w:p w14:paraId="290CD9D2" w14:textId="77777777" w:rsidR="001C7339" w:rsidRPr="001C7339" w:rsidRDefault="001C7339" w:rsidP="001C7339">
      <w:pPr>
        <w:spacing w:line="480" w:lineRule="auto"/>
        <w:ind w:firstLine="720"/>
      </w:pPr>
      <w:r>
        <w:t xml:space="preserve">Following Validation, the study investigated whether incident-level aggregation could improve upon simple aggregation of window-level predictions. Because this work occurred after Validation had been observed, it was explicitly designated as </w:t>
      </w:r>
      <w:r w:rsidRPr="001C7339">
        <w:rPr>
          <w:b/>
          <w:bCs/>
        </w:rPr>
        <w:t>post-Validation versioned TRAIN-only development</w:t>
      </w:r>
      <w:r>
        <w:t>.</w:t>
      </w:r>
    </w:p>
    <w:p w14:paraId="6D0D1E0F" w14:textId="77777777" w:rsidR="001C7339" w:rsidRDefault="001C7339" w:rsidP="001C7339">
      <w:pPr>
        <w:spacing w:line="480" w:lineRule="auto"/>
        <w:ind w:firstLine="720"/>
      </w:pPr>
      <w:r>
        <w:t>The incident-level stacking architecture was developed exclusively using the 993 TRAIN incidents with grouped and nested cross-validation. Validation was not reused to select the stacking architecture, meta-features, model family, or hyperparameters, and the Final Holdout remained sealed.</w:t>
      </w:r>
    </w:p>
    <w:p w14:paraId="69842F75" w14:textId="29CCF29B" w:rsidR="001C7339" w:rsidRPr="001C7339" w:rsidRDefault="001C7339" w:rsidP="001C7339">
      <w:pPr>
        <w:spacing w:line="480" w:lineRule="auto"/>
        <w:ind w:firstLine="720"/>
      </w:pPr>
      <w:r>
        <w:t>This distinction preserved the experimental chronology. The earlier refined XGBoost model received independent Validation confirmation, whereas the later incident-level stacking architecture was developed and verified using TRAIN-only evidence before its terminal evaluation on the Final Holdout.</w:t>
      </w:r>
    </w:p>
    <w:p w14:paraId="2B592085" w14:textId="64F1179B" w:rsidR="00197BFD" w:rsidRDefault="00197BFD">
      <w:pPr>
        <w:pStyle w:val="ListParagraph"/>
        <w:numPr>
          <w:ilvl w:val="0"/>
          <w:numId w:val="28"/>
        </w:numPr>
        <w:rPr>
          <w:b/>
          <w:bCs/>
        </w:rPr>
      </w:pPr>
      <w:r>
        <w:rPr>
          <w:b/>
          <w:bCs/>
        </w:rPr>
        <w:t>Final Architecture Verification</w:t>
      </w:r>
    </w:p>
    <w:p w14:paraId="77374FBC" w14:textId="77777777" w:rsidR="001C7339" w:rsidRPr="001C7339" w:rsidRDefault="001C7339" w:rsidP="001C7339">
      <w:pPr>
        <w:spacing w:line="480" w:lineRule="auto"/>
        <w:ind w:firstLine="720"/>
      </w:pPr>
      <w:r>
        <w:t>Before the final architecture was frozen, additional TRAIN-only verification was performed to determine whether the improvement from incident-level stacking was reproducible and leakage safe. The verification included nested cross-validation, multi-seed stability analysis, label-permutation testing, first- and second-level leakage audits, and comparison of alternative Random Forest and XGBoost combinations.</w:t>
      </w:r>
    </w:p>
    <w:p w14:paraId="1FFAD8E8" w14:textId="77777777" w:rsidR="001C7339" w:rsidRDefault="001C7339" w:rsidP="001C7339">
      <w:pPr>
        <w:spacing w:line="480" w:lineRule="auto"/>
        <w:ind w:firstLine="720"/>
      </w:pPr>
      <w:r>
        <w:lastRenderedPageBreak/>
        <w:t xml:space="preserve">Four Level-1/Level-2 combinations were compared: </w:t>
      </w:r>
      <w:r w:rsidRPr="001C7339">
        <w:rPr>
          <w:b/>
          <w:bCs/>
        </w:rPr>
        <w:t>XGBoost→XGBoost, XGBoost→Random Forest, Random Forest→XGBoost, and Random Forest→Random Forest</w:t>
      </w:r>
      <w:r>
        <w:t xml:space="preserve">. These comparisons showed that the major improvement was associated with the incident-level stacking architecture, while </w:t>
      </w:r>
      <w:r w:rsidRPr="001C7339">
        <w:rPr>
          <w:b/>
          <w:bCs/>
        </w:rPr>
        <w:t>XGBoost→XGBoost</w:t>
      </w:r>
      <w:r>
        <w:t xml:space="preserve"> provided the strongest overall classification and ranking performance.</w:t>
      </w:r>
    </w:p>
    <w:p w14:paraId="19523E5C" w14:textId="032F0719" w:rsidR="001C7339" w:rsidRPr="001C7339" w:rsidRDefault="001C7339" w:rsidP="001C7339">
      <w:pPr>
        <w:spacing w:line="480" w:lineRule="auto"/>
        <w:ind w:firstLine="720"/>
      </w:pPr>
      <w:r>
        <w:t>Following these checks, the XGBoost-to-XGBoost architecture was retained as the final architecture candidate. No Validation or Final Holdout data were used during this verification stage.</w:t>
      </w:r>
    </w:p>
    <w:p w14:paraId="3B5D4B9D" w14:textId="71FA98F4" w:rsidR="00197BFD" w:rsidRDefault="00197BFD">
      <w:pPr>
        <w:pStyle w:val="ListParagraph"/>
        <w:numPr>
          <w:ilvl w:val="0"/>
          <w:numId w:val="28"/>
        </w:numPr>
        <w:rPr>
          <w:b/>
          <w:bCs/>
        </w:rPr>
      </w:pPr>
      <w:r>
        <w:rPr>
          <w:b/>
          <w:bCs/>
        </w:rPr>
        <w:t>Deployable Model Freeze</w:t>
      </w:r>
    </w:p>
    <w:p w14:paraId="37D4B579" w14:textId="77777777" w:rsidR="001C7339" w:rsidRPr="001C7339" w:rsidRDefault="001C7339" w:rsidP="001C7339">
      <w:pPr>
        <w:spacing w:line="480" w:lineRule="auto"/>
        <w:ind w:firstLine="720"/>
      </w:pPr>
      <w:r>
        <w:t>Before Final Holdout access, the study required a fully specified and reproducible deployable model. A pre-access audit initially identified that the incident-level architecture had been frozen but that one unique final Level-2 XGBoost hyperparameter configuration had not yet been specified. Final Holdout access was therefore stopped before any Holdout data were examined.</w:t>
      </w:r>
    </w:p>
    <w:p w14:paraId="7642B2FA" w14:textId="77777777" w:rsidR="001C7339" w:rsidRDefault="001C7339" w:rsidP="001C7339">
      <w:pPr>
        <w:spacing w:line="480" w:lineRule="auto"/>
        <w:ind w:firstLine="720"/>
      </w:pPr>
      <w:r>
        <w:t>A short TRAIN-only remediation step recovered the previously evaluated Level-2 candidates and applied a predefined deterministic selection rule. No new hyperparameter search was performed. This process selected the final Level-2 XGBoost configuration and froze the complete model architecture, feature schema, meta-feature schema, cross-fit inference procedure, ranking rule, and hyperparameters.</w:t>
      </w:r>
    </w:p>
    <w:p w14:paraId="77D920B8" w14:textId="77777777" w:rsidR="001C7339" w:rsidRDefault="001C7339" w:rsidP="001C7339">
      <w:pPr>
        <w:spacing w:line="480" w:lineRule="auto"/>
        <w:ind w:firstLine="720"/>
      </w:pPr>
      <w:r>
        <w:t>The completed pre-access audit verified that all required components were frozen before Final Holdout access. Only after the audit passed was the model considered eligible for terminal evaluation.</w:t>
      </w:r>
    </w:p>
    <w:p w14:paraId="51E2CB57" w14:textId="77777777" w:rsidR="001C7339" w:rsidRPr="001C7339" w:rsidRDefault="001C7339" w:rsidP="001C7339">
      <w:pPr>
        <w:rPr>
          <w:b/>
          <w:bCs/>
        </w:rPr>
      </w:pPr>
    </w:p>
    <w:p w14:paraId="3D76F003" w14:textId="23BF0356" w:rsidR="00197BFD" w:rsidRDefault="00197BFD">
      <w:pPr>
        <w:pStyle w:val="ListParagraph"/>
        <w:numPr>
          <w:ilvl w:val="0"/>
          <w:numId w:val="28"/>
        </w:numPr>
        <w:rPr>
          <w:b/>
          <w:bCs/>
        </w:rPr>
      </w:pPr>
      <w:r>
        <w:rPr>
          <w:b/>
          <w:bCs/>
        </w:rPr>
        <w:t xml:space="preserve">One-Time Final Holdout </w:t>
      </w:r>
    </w:p>
    <w:p w14:paraId="2740C406" w14:textId="77777777" w:rsidR="001C7339" w:rsidRPr="001C7339" w:rsidRDefault="001C7339" w:rsidP="001C7339">
      <w:pPr>
        <w:spacing w:line="480" w:lineRule="auto"/>
        <w:ind w:firstLine="720"/>
      </w:pPr>
      <w:r>
        <w:t xml:space="preserve">The </w:t>
      </w:r>
      <w:r w:rsidRPr="001C7339">
        <w:rPr>
          <w:b/>
          <w:bCs/>
        </w:rPr>
        <w:t>Final Holdout</w:t>
      </w:r>
      <w:r>
        <w:t xml:space="preserve"> consisted of 213 previously unseen incidents, equally distributed across 71 Hijack, 71 Leak, and 71 Outage incidents. It remained sealed throughout feature engineering, model selection, hyperparameter optimization, Validation, post-Validation architecture development, stability analysis, and deployable model freezing.</w:t>
      </w:r>
    </w:p>
    <w:p w14:paraId="7AACDA64" w14:textId="77777777" w:rsidR="001C7339" w:rsidRDefault="001C7339" w:rsidP="001C7339">
      <w:pPr>
        <w:spacing w:line="480" w:lineRule="auto"/>
        <w:ind w:firstLine="720"/>
      </w:pPr>
      <w:r>
        <w:t xml:space="preserve">After the pre-access audit passed, the Final Holdout was accessed once using the frozen </w:t>
      </w:r>
      <w:r w:rsidRPr="001C7339">
        <w:rPr>
          <w:b/>
          <w:bCs/>
        </w:rPr>
        <w:t>XGBoost→XGBoost incident-level stacking architecture</w:t>
      </w:r>
      <w:r>
        <w:t>. TRAIN data were used for model fitting, and the frozen cross-fit ensemble, incident-level meta-feature construction, Level-2 classifier, and ranking procedure were applied without modification.</w:t>
      </w:r>
    </w:p>
    <w:p w14:paraId="544321B7" w14:textId="77777777" w:rsidR="001C7339" w:rsidRDefault="001C7339" w:rsidP="001C7339">
      <w:pPr>
        <w:spacing w:line="480" w:lineRule="auto"/>
        <w:ind w:firstLine="720"/>
      </w:pPr>
      <w:r>
        <w:t xml:space="preserve">No feature, weighting, model, hyperparameter, aggregation, or ranking changes were made after the Final Holdout results were observed. The resulting evaluation was therefore treated as the </w:t>
      </w:r>
      <w:r w:rsidRPr="001C7339">
        <w:rPr>
          <w:b/>
          <w:bCs/>
        </w:rPr>
        <w:t>terminal unbiased assessment of the final Praxis model</w:t>
      </w:r>
      <w:r>
        <w:t>, after which model tuning was considered complete.</w:t>
      </w:r>
    </w:p>
    <w:p w14:paraId="6B79D8E1" w14:textId="77777777" w:rsidR="001C7339" w:rsidRPr="001C7339" w:rsidRDefault="001C7339" w:rsidP="001C7339">
      <w:pPr>
        <w:rPr>
          <w:b/>
          <w:bCs/>
        </w:rPr>
      </w:pPr>
    </w:p>
    <w:p w14:paraId="0F9FE0A5" w14:textId="5FE24EF0" w:rsidR="003E29EB" w:rsidRDefault="001C7339" w:rsidP="003E29EB">
      <w:pPr>
        <w:pStyle w:val="Heading2"/>
        <w:keepNext w:val="0"/>
        <w:keepLines w:val="0"/>
        <w:numPr>
          <w:ilvl w:val="0"/>
          <w:numId w:val="19"/>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 xml:space="preserve">Evaluation Metrics </w:t>
      </w:r>
    </w:p>
    <w:p w14:paraId="50E9A56C" w14:textId="77777777" w:rsidR="006E436C" w:rsidRPr="006E436C" w:rsidRDefault="006E436C" w:rsidP="006E436C">
      <w:pPr>
        <w:spacing w:line="480" w:lineRule="auto"/>
        <w:ind w:firstLine="720"/>
      </w:pPr>
      <w:r>
        <w:t xml:space="preserve">The final model was evaluated using complementary </w:t>
      </w:r>
      <w:r w:rsidRPr="006E436C">
        <w:rPr>
          <w:b/>
          <w:bCs/>
        </w:rPr>
        <w:t>classification and ranking metrics</w:t>
      </w:r>
      <w:r>
        <w:t xml:space="preserve"> because the system was designed not only to identify the most likely BGP incident type, but also to rank alternative incident classes. Evaluation was performed </w:t>
      </w:r>
      <w:r>
        <w:lastRenderedPageBreak/>
        <w:t xml:space="preserve">primarily at the </w:t>
      </w:r>
      <w:r w:rsidRPr="006E436C">
        <w:rPr>
          <w:b/>
          <w:bCs/>
        </w:rPr>
        <w:t>incident level</w:t>
      </w:r>
      <w:r>
        <w:t>, consistent with the experimental design in which each BGP incident was treated as the independent unit of analysis.</w:t>
      </w:r>
    </w:p>
    <w:p w14:paraId="2E7BF4E8" w14:textId="77777777" w:rsidR="006E436C" w:rsidRDefault="006E436C" w:rsidP="006E436C">
      <w:pPr>
        <w:spacing w:line="480" w:lineRule="auto"/>
        <w:ind w:firstLine="720"/>
      </w:pPr>
      <w:r w:rsidRPr="006E436C">
        <w:rPr>
          <w:b/>
          <w:bCs/>
        </w:rPr>
        <w:t>Macro F1</w:t>
      </w:r>
      <w:r>
        <w:t xml:space="preserve"> was used as the primary classification metric. Macro F1 calculates the F1 score independently for Hijack, Leak, and Outage and then averages the three values. This gives equal importance to each incident class and prevents overall performance from being dominated by one class.</w:t>
      </w:r>
    </w:p>
    <w:p w14:paraId="646F257F" w14:textId="77777777" w:rsidR="006E436C" w:rsidRDefault="006E436C" w:rsidP="006E436C">
      <w:pPr>
        <w:spacing w:line="480" w:lineRule="auto"/>
        <w:ind w:firstLine="720"/>
      </w:pPr>
      <w:r>
        <w:t xml:space="preserve">The ranking capability of the model was evaluated using </w:t>
      </w:r>
      <w:r w:rsidRPr="006E436C">
        <w:rPr>
          <w:b/>
          <w:bCs/>
        </w:rPr>
        <w:t>Top-1 accuracy, Top-2 accuracy, and Mean Reciprocal Rank (MRR)</w:t>
      </w:r>
      <w:r>
        <w:t>. Top-1 accuracy measures the proportion of incidents for which the highest-ranked predicted class is correct. Top-2 accuracy measures the proportion of incidents for which the correct class appears within the two highest-ranked predictions. MRR evaluates the ranking position of the correct class across all incidents, assigning greater credit when the true class appears closer to the top of the ranked output.</w:t>
      </w:r>
    </w:p>
    <w:p w14:paraId="16FE6257" w14:textId="77777777" w:rsidR="006E436C" w:rsidRDefault="006E436C" w:rsidP="006E436C">
      <w:pPr>
        <w:spacing w:line="480" w:lineRule="auto"/>
        <w:ind w:firstLine="720"/>
      </w:pPr>
      <w:r>
        <w:t xml:space="preserve">Secondary evaluation measures included </w:t>
      </w:r>
      <w:r w:rsidRPr="006E436C">
        <w:rPr>
          <w:b/>
          <w:bCs/>
        </w:rPr>
        <w:t>class-specific precision, recall, and F1 scores</w:t>
      </w:r>
      <w:r>
        <w:t xml:space="preserve"> for Hijack, Leak, and Outage. These metrics were used to identify whether performance differed substantially among the three incident classes. </w:t>
      </w:r>
      <w:r w:rsidRPr="006E436C">
        <w:rPr>
          <w:b/>
          <w:bCs/>
        </w:rPr>
        <w:t>Mean true-class rank</w:t>
      </w:r>
      <w:r>
        <w:t xml:space="preserve"> was also reported as an additional ranking measure, while </w:t>
      </w:r>
      <w:r w:rsidRPr="006E436C">
        <w:rPr>
          <w:b/>
          <w:bCs/>
        </w:rPr>
        <w:t>confusion matrices</w:t>
      </w:r>
      <w:r>
        <w:t xml:space="preserve"> were used to examine the direction and frequency of classification errors among the three classes.</w:t>
      </w:r>
    </w:p>
    <w:p w14:paraId="380F57FB" w14:textId="77777777" w:rsidR="006E436C" w:rsidRDefault="006E436C" w:rsidP="006E436C">
      <w:pPr>
        <w:spacing w:line="480" w:lineRule="auto"/>
        <w:ind w:firstLine="720"/>
      </w:pPr>
      <w:r>
        <w:t xml:space="preserve">For the Final Holdout evaluation, a </w:t>
      </w:r>
      <w:r w:rsidRPr="006E436C">
        <w:rPr>
          <w:b/>
          <w:bCs/>
        </w:rPr>
        <w:t>95% confidence interval</w:t>
      </w:r>
      <w:r>
        <w:t xml:space="preserve"> was calculated for the primary Macro F1 result to quantify the uncertainty associated with the terminal </w:t>
      </w:r>
      <w:r>
        <w:lastRenderedPageBreak/>
        <w:t>performance estimate. This provided an additional measure of robustness beyond the single observed score.</w:t>
      </w:r>
    </w:p>
    <w:p w14:paraId="3FAF10C0" w14:textId="77777777" w:rsidR="006E436C" w:rsidRDefault="006E436C" w:rsidP="006E436C">
      <w:pPr>
        <w:spacing w:line="480" w:lineRule="auto"/>
        <w:ind w:firstLine="720"/>
      </w:pPr>
      <w:r>
        <w:t xml:space="preserve">ROC, precision-recall, calibration, and threshold-based analyses were used primarily for the experimental </w:t>
      </w:r>
      <w:r w:rsidRPr="006E436C">
        <w:rPr>
          <w:b/>
          <w:bCs/>
        </w:rPr>
        <w:t>Normal-versus-Incident Stage 1</w:t>
      </w:r>
      <w:r>
        <w:t xml:space="preserve"> because that problem required evaluation of binary probability separation and decision-threshold behavior. These measures were not the primary evaluation criteria for the final three-class incident-ranking architecture, which used the relative multiclass probabilities directly.</w:t>
      </w:r>
    </w:p>
    <w:p w14:paraId="3A22640D" w14:textId="77777777" w:rsidR="006E436C" w:rsidRDefault="006E436C" w:rsidP="006E436C">
      <w:pPr>
        <w:spacing w:line="480" w:lineRule="auto"/>
        <w:ind w:firstLine="720"/>
      </w:pPr>
      <w:r>
        <w:t xml:space="preserve">The final evaluation framework therefore emphasized both </w:t>
      </w:r>
      <w:r w:rsidRPr="006E436C">
        <w:rPr>
          <w:b/>
          <w:bCs/>
        </w:rPr>
        <w:t>classification quality and ranking usefulness</w:t>
      </w:r>
      <w:r>
        <w:t>. Macro F1 measured balanced discrimination among Hijack, Leak, and Outage, while Top-1, Top-2, and MRR measured how effectively the model prioritized the correct incident type within its probability-based ranking.</w:t>
      </w:r>
    </w:p>
    <w:p w14:paraId="79DD33FD" w14:textId="77777777" w:rsidR="001C7339" w:rsidRPr="001C7339" w:rsidRDefault="001C7339" w:rsidP="001C7339"/>
    <w:p w14:paraId="729975BD" w14:textId="11F6E1A9" w:rsidR="003E29EB" w:rsidRDefault="001C7339" w:rsidP="003E29EB">
      <w:pPr>
        <w:pStyle w:val="Heading2"/>
        <w:keepNext w:val="0"/>
        <w:keepLines w:val="0"/>
        <w:numPr>
          <w:ilvl w:val="0"/>
          <w:numId w:val="19"/>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Computational Latency and Operational Scope</w:t>
      </w:r>
    </w:p>
    <w:p w14:paraId="3CB02A35" w14:textId="77777777" w:rsidR="006E436C" w:rsidRPr="006E436C" w:rsidRDefault="006E436C" w:rsidP="006E436C">
      <w:pPr>
        <w:spacing w:line="480" w:lineRule="auto"/>
        <w:ind w:firstLine="720"/>
      </w:pPr>
      <w:r>
        <w:t xml:space="preserve">The operational assessment distinguished between the </w:t>
      </w:r>
      <w:r w:rsidRPr="006E436C">
        <w:rPr>
          <w:b/>
          <w:bCs/>
        </w:rPr>
        <w:t>time required to observe and construct BGP features</w:t>
      </w:r>
      <w:r>
        <w:t xml:space="preserve"> and the </w:t>
      </w:r>
      <w:r w:rsidRPr="006E436C">
        <w:rPr>
          <w:b/>
          <w:bCs/>
        </w:rPr>
        <w:t>computational time required for the final model to classify and rank an incident once those features are available</w:t>
      </w:r>
      <w:r>
        <w:t xml:space="preserve">. This distinction is important because the final Praxis uses non-overlapping </w:t>
      </w:r>
      <w:r w:rsidRPr="006E436C">
        <w:rPr>
          <w:b/>
          <w:bCs/>
        </w:rPr>
        <w:t>five-minute analytical windows</w:t>
      </w:r>
      <w:r>
        <w:t xml:space="preserve"> and therefore should not be interpreted as an instantaneous or full real-time anomaly-detection system.</w:t>
      </w:r>
    </w:p>
    <w:p w14:paraId="4D4FFEA2" w14:textId="77777777" w:rsidR="006E436C" w:rsidRDefault="006E436C" w:rsidP="006E436C">
      <w:pPr>
        <w:spacing w:line="480" w:lineRule="auto"/>
        <w:ind w:firstLine="720"/>
      </w:pPr>
      <w:r>
        <w:t xml:space="preserve">The final architecture is best characterized as a </w:t>
      </w:r>
      <w:r w:rsidRPr="006E436C">
        <w:rPr>
          <w:b/>
          <w:bCs/>
        </w:rPr>
        <w:t>POST-WINDOW INCIDENT CLASSIFICATION</w:t>
      </w:r>
      <w:r>
        <w:t xml:space="preserve"> system. BGP UPDATE observations must first be collected, assigned to the appropriate five-minute analytical windows, and transformed into the </w:t>
      </w:r>
      <w:r>
        <w:lastRenderedPageBreak/>
        <w:t>required Behavioral, CAIDA, and RPKI/ROV feature representation. Once the necessary first-level probabilities and incident-level information are available, the downstream K1 stacking computation is comparatively fast.</w:t>
      </w:r>
    </w:p>
    <w:p w14:paraId="10E85C5B" w14:textId="77777777" w:rsidR="006E436C" w:rsidRDefault="006E436C" w:rsidP="006E436C">
      <w:pPr>
        <w:spacing w:line="480" w:lineRule="auto"/>
        <w:ind w:firstLine="720"/>
      </w:pPr>
      <w:r>
        <w:t xml:space="preserve">A dedicated latency experiment measured the warm downstream K1 computational path from available first-level probability information through incident-level meta-feature construction and final ranking. The measured mean processing time was approximately </w:t>
      </w:r>
      <w:r w:rsidRPr="006E436C">
        <w:rPr>
          <w:b/>
          <w:bCs/>
        </w:rPr>
        <w:t>25.6 milliseconds per incident</w:t>
      </w:r>
      <w:r>
        <w:t xml:space="preserve">, with a median of approximately </w:t>
      </w:r>
      <w:r w:rsidRPr="006E436C">
        <w:rPr>
          <w:b/>
          <w:bCs/>
        </w:rPr>
        <w:t>24.8 milliseconds</w:t>
      </w:r>
      <w:r>
        <w:t xml:space="preserve"> and a 95th-percentile latency of approximately </w:t>
      </w:r>
      <w:r w:rsidRPr="006E436C">
        <w:rPr>
          <w:b/>
          <w:bCs/>
        </w:rPr>
        <w:t>27.6 milliseconds</w:t>
      </w:r>
      <w:r>
        <w:t xml:space="preserve">. This corresponds to an approximate downstream processing capacity of about </w:t>
      </w:r>
      <w:r w:rsidRPr="006E436C">
        <w:rPr>
          <w:b/>
          <w:bCs/>
        </w:rPr>
        <w:t>39 incidents per second</w:t>
      </w:r>
      <w:r>
        <w:t xml:space="preserve"> under the tested environment.</w:t>
      </w:r>
    </w:p>
    <w:p w14:paraId="3D2BB7D2" w14:textId="77777777" w:rsidR="006E436C" w:rsidRDefault="006E436C" w:rsidP="006E436C">
      <w:pPr>
        <w:spacing w:line="480" w:lineRule="auto"/>
        <w:ind w:firstLine="720"/>
      </w:pPr>
      <w:r>
        <w:t>The latency measurement should not be interpreted as the complete end-to-end detection time. It excluded raw BGP UPDATE collection, MRT parsing, five-minute observation-window accumulation, initial feature extraction, model loading, and other live data-ingestion overhead. Operational latency is therefore expected to be dominated primarily by the time required to accumulate the necessary routing evidence and construct the feature representation rather than by the final incident-ranking computation itself.</w:t>
      </w:r>
    </w:p>
    <w:p w14:paraId="5137C5EF" w14:textId="77777777" w:rsidR="006E436C" w:rsidRDefault="006E436C" w:rsidP="006E436C">
      <w:pPr>
        <w:spacing w:line="480" w:lineRule="auto"/>
        <w:ind w:firstLine="720"/>
      </w:pPr>
      <w:r>
        <w:t xml:space="preserve">The latency experiment was performed in a macOS environment using </w:t>
      </w:r>
      <w:r w:rsidRPr="006E436C">
        <w:rPr>
          <w:b/>
          <w:bCs/>
        </w:rPr>
        <w:t>Python 3.12.2</w:t>
      </w:r>
      <w:r>
        <w:t xml:space="preserve"> and </w:t>
      </w:r>
      <w:r w:rsidRPr="006E436C">
        <w:rPr>
          <w:b/>
          <w:bCs/>
        </w:rPr>
        <w:t>XGBoost 3.4.1</w:t>
      </w:r>
      <w:r>
        <w:t>, with 11 processing threads reported by the test environment. The benchmark used cached TRAIN-derived probability and meta-feature artifacts to isolate the computational cost of the downstream classification and ranking stages.</w:t>
      </w:r>
    </w:p>
    <w:p w14:paraId="63B14913" w14:textId="77777777" w:rsidR="006E436C" w:rsidRDefault="006E436C" w:rsidP="006E436C">
      <w:pPr>
        <w:spacing w:line="480" w:lineRule="auto"/>
        <w:ind w:firstLine="720"/>
      </w:pPr>
      <w:r>
        <w:lastRenderedPageBreak/>
        <w:t xml:space="preserve">Accordingly, the present system should be interpreted as demonstrating that </w:t>
      </w:r>
      <w:r w:rsidRPr="006E436C">
        <w:rPr>
          <w:b/>
          <w:bCs/>
        </w:rPr>
        <w:t>incident classification is computationally inexpensive once the required five-minute BGP evidence has been constructed</w:t>
      </w:r>
      <w:r>
        <w:t>, rather than demonstrating complete real-time BGP detection within milliseconds. Future work may extend the architecture toward streaming UPDATE ingestion, incremental feature computation, and earlier partial-window classification to evaluate end-to-end time-to-detection and time-to-stable classification in operational environments.</w:t>
      </w:r>
    </w:p>
    <w:p w14:paraId="1E32EE7F" w14:textId="77777777" w:rsidR="006E436C" w:rsidRPr="006E436C" w:rsidRDefault="006E436C" w:rsidP="006E436C"/>
    <w:p w14:paraId="02E943A8" w14:textId="0550FD0E" w:rsidR="003E29EB" w:rsidRDefault="001C7339" w:rsidP="003E29EB">
      <w:pPr>
        <w:pStyle w:val="Heading2"/>
        <w:keepNext w:val="0"/>
        <w:keepLines w:val="0"/>
        <w:numPr>
          <w:ilvl w:val="0"/>
          <w:numId w:val="19"/>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Methodological Limitations</w:t>
      </w:r>
    </w:p>
    <w:p w14:paraId="260144BF" w14:textId="77777777" w:rsidR="006E436C" w:rsidRPr="006E436C" w:rsidRDefault="006E436C" w:rsidP="006E436C">
      <w:pPr>
        <w:spacing w:line="480" w:lineRule="auto"/>
        <w:ind w:firstLine="720"/>
      </w:pPr>
      <w:r>
        <w:t>Several methodological limitations should be considered when interpreting the results of this study.</w:t>
      </w:r>
    </w:p>
    <w:p w14:paraId="19B71C12" w14:textId="77777777" w:rsidR="006E436C" w:rsidRDefault="006E436C" w:rsidP="006E436C">
      <w:pPr>
        <w:spacing w:line="480" w:lineRule="auto"/>
        <w:ind w:firstLine="720"/>
      </w:pPr>
      <w:r>
        <w:t xml:space="preserve">First, the research relies on </w:t>
      </w:r>
      <w:r w:rsidRPr="006E436C">
        <w:rPr>
          <w:b/>
          <w:bCs/>
        </w:rPr>
        <w:t>historical public BGP observations and documented incident labels</w:t>
      </w:r>
      <w:r>
        <w:t>. RouteViews provides broad Internet routing visibility, but its collectors do not observe every route from every network. Collector placement, participating peers, and routing policies therefore influence the BGP evidence available for each incident. Similarly, documented Hijack, Leak, and Outage labels represent the best available incident classification but do not provide direct access to every affected router or the complete operational context of each event.</w:t>
      </w:r>
    </w:p>
    <w:p w14:paraId="20BC995C" w14:textId="77777777" w:rsidR="006E436C" w:rsidRDefault="006E436C" w:rsidP="006E436C">
      <w:pPr>
        <w:spacing w:line="480" w:lineRule="auto"/>
        <w:ind w:firstLine="720"/>
      </w:pPr>
      <w:r>
        <w:t xml:space="preserve">Second, the external enrichment sources also contain inherent limitations. </w:t>
      </w:r>
      <w:r w:rsidRPr="006E436C">
        <w:rPr>
          <w:b/>
          <w:bCs/>
        </w:rPr>
        <w:t>CAIDA AS relationships are inferred</w:t>
      </w:r>
      <w:r>
        <w:t xml:space="preserve"> from observable Internet routing behavior and may not represent every private or complex interconnection agreement. RPKI/ROV information provides evidence about route-origin authorization, but historical RPKI coverage is incomplete, and an INVALID state does not necessarily indicate malicious </w:t>
      </w:r>
      <w:r>
        <w:lastRenderedPageBreak/>
        <w:t>activity. These sources were therefore treated as contextual features rather than definitive incident labels.</w:t>
      </w:r>
    </w:p>
    <w:p w14:paraId="7E542873" w14:textId="77777777" w:rsidR="006E436C" w:rsidRDefault="006E436C" w:rsidP="006E436C">
      <w:pPr>
        <w:spacing w:line="480" w:lineRule="auto"/>
        <w:ind w:firstLine="720"/>
      </w:pPr>
      <w:r>
        <w:t xml:space="preserve">Third, the final model is limited to the three incident classes evaluated in the study: </w:t>
      </w:r>
      <w:r w:rsidRPr="006E436C">
        <w:rPr>
          <w:b/>
          <w:bCs/>
        </w:rPr>
        <w:t>Hijack, Leak, and Outage</w:t>
      </w:r>
      <w:r>
        <w:t>. Other BGP conditions, including configuration errors, traffic-engineering changes, session instability, and additional forms of routing anomalies, were not modeled as independent final classes. The system should therefore not be interpreted as a universal classifier for all possible BGP problems.</w:t>
      </w:r>
    </w:p>
    <w:p w14:paraId="7DA0AF4C" w14:textId="77777777" w:rsidR="006E436C" w:rsidRDefault="006E436C" w:rsidP="006E436C">
      <w:pPr>
        <w:spacing w:line="480" w:lineRule="auto"/>
        <w:ind w:firstLine="720"/>
      </w:pPr>
      <w:r>
        <w:t xml:space="preserve">Fourth, reliable </w:t>
      </w:r>
      <w:r w:rsidRPr="006E436C">
        <w:rPr>
          <w:b/>
          <w:bCs/>
        </w:rPr>
        <w:t>Normal-versus-Incident detection remained unresolved</w:t>
      </w:r>
      <w:r>
        <w:t>. Although a verified Normal corpus was constructed and threshold, calibration, and weighting strategies were evaluated, Stage 1 did not achieve sufficient discrimination to serve as a mandatory gate. The final architecture therefore assumes that a candidate BGP incident has already been identified and focuses on classifying and ranking its incident type.</w:t>
      </w:r>
    </w:p>
    <w:p w14:paraId="1871E9A1" w14:textId="77777777" w:rsidR="006E436C" w:rsidRDefault="006E436C" w:rsidP="006E436C">
      <w:pPr>
        <w:spacing w:line="480" w:lineRule="auto"/>
        <w:ind w:firstLine="720"/>
      </w:pPr>
      <w:r>
        <w:t xml:space="preserve">Finally, the methodology uses </w:t>
      </w:r>
      <w:r w:rsidRPr="006E436C">
        <w:rPr>
          <w:b/>
          <w:bCs/>
        </w:rPr>
        <w:t>five-minute analytical windows</w:t>
      </w:r>
      <w:r>
        <w:t xml:space="preserve"> and evaluates the final system as a post-window incident classifier. The measured model-side processing latency demonstrates that classification and ranking are computationally fast once the required information is available, but the study did not evaluate complete end-to-end latency from live BGP UPDATE arrival through streaming feature generation and final prediction. Real-time detection and sub-five-minute classification therefore remain areas for future research.</w:t>
      </w:r>
    </w:p>
    <w:p w14:paraId="651C7212" w14:textId="77777777" w:rsidR="006E436C" w:rsidRDefault="006E436C" w:rsidP="006E436C">
      <w:pPr>
        <w:spacing w:line="480" w:lineRule="auto"/>
        <w:ind w:firstLine="720"/>
      </w:pPr>
      <w:r>
        <w:t xml:space="preserve">These limitations define the intended interpretation of the methodology: the proposed system is an </w:t>
      </w:r>
      <w:r w:rsidRPr="006E436C">
        <w:rPr>
          <w:b/>
          <w:bCs/>
        </w:rPr>
        <w:t xml:space="preserve">AI-assisted BGP incident classification and ranking </w:t>
      </w:r>
      <w:r w:rsidRPr="006E436C">
        <w:rPr>
          <w:b/>
          <w:bCs/>
        </w:rPr>
        <w:lastRenderedPageBreak/>
        <w:t>framework based on observable control-plane evidence</w:t>
      </w:r>
      <w:r>
        <w:t>, rather than a complete real-time detection, physical root-cause determination, or automated mitigation system.</w:t>
      </w:r>
    </w:p>
    <w:p w14:paraId="43113D3C" w14:textId="77777777" w:rsidR="006E436C" w:rsidRPr="006E436C" w:rsidRDefault="006E436C" w:rsidP="006E436C"/>
    <w:p w14:paraId="15CA705E" w14:textId="0E54230D" w:rsidR="003E29EB" w:rsidRDefault="001C7339" w:rsidP="003E29EB">
      <w:pPr>
        <w:pStyle w:val="Heading2"/>
        <w:keepNext w:val="0"/>
        <w:keepLines w:val="0"/>
        <w:numPr>
          <w:ilvl w:val="0"/>
          <w:numId w:val="19"/>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Chapter Summary</w:t>
      </w:r>
    </w:p>
    <w:p w14:paraId="3D616211" w14:textId="77777777" w:rsidR="006E436C" w:rsidRPr="006E436C" w:rsidRDefault="006E436C" w:rsidP="006E436C">
      <w:pPr>
        <w:spacing w:line="480" w:lineRule="auto"/>
        <w:ind w:firstLine="720"/>
      </w:pPr>
      <w:r>
        <w:t xml:space="preserve">This chapter described the methodology used to develop and evaluate the AI-based BGP incident classification and ranking system. The research followed an incident-centered experimental design in which </w:t>
      </w:r>
      <w:r w:rsidRPr="006E436C">
        <w:rPr>
          <w:b/>
          <w:bCs/>
        </w:rPr>
        <w:t>Hijack, Leak, and Outage incidents</w:t>
      </w:r>
      <w:r>
        <w:t xml:space="preserve"> served as the independent experimental units, while non-overlapping five-minute windows provided the lower-level observations used for feature engineering and model development.</w:t>
      </w:r>
    </w:p>
    <w:p w14:paraId="5BFBFEE4" w14:textId="77777777" w:rsidR="006E436C" w:rsidRDefault="006E436C" w:rsidP="006E436C">
      <w:pPr>
        <w:spacing w:line="480" w:lineRule="auto"/>
        <w:ind w:firstLine="720"/>
      </w:pPr>
      <w:r>
        <w:t xml:space="preserve">Historical BGP UPDATE data were obtained from </w:t>
      </w:r>
      <w:r w:rsidRPr="006E436C">
        <w:rPr>
          <w:b/>
          <w:bCs/>
        </w:rPr>
        <w:t>RouteViews</w:t>
      </w:r>
      <w:r>
        <w:t xml:space="preserve"> and processed through controlled acquisition, parsing, quality-gate, and five-minute windowing procedures. The resulting behavioral representation contained </w:t>
      </w:r>
      <w:r w:rsidRPr="006E436C">
        <w:rPr>
          <w:b/>
          <w:bCs/>
        </w:rPr>
        <w:t>44 BGP features</w:t>
      </w:r>
      <w:r>
        <w:t xml:space="preserve"> and was enriched with </w:t>
      </w:r>
      <w:r w:rsidRPr="006E436C">
        <w:rPr>
          <w:b/>
          <w:bCs/>
        </w:rPr>
        <w:t>14 historical CAIDA AS-relationship features</w:t>
      </w:r>
      <w:r>
        <w:t xml:space="preserve"> and </w:t>
      </w:r>
      <w:r w:rsidRPr="006E436C">
        <w:rPr>
          <w:b/>
          <w:bCs/>
        </w:rPr>
        <w:t>16 historical RPKI/ROV features</w:t>
      </w:r>
      <w:r>
        <w:t xml:space="preserve">, producing the final </w:t>
      </w:r>
      <w:r w:rsidRPr="006E436C">
        <w:rPr>
          <w:b/>
          <w:bCs/>
        </w:rPr>
        <w:t>74-feature V4 representation</w:t>
      </w:r>
      <w:r>
        <w:t>. Controlled feature variants and ablation experiments were designed to measure the contribution of each source of routing evidence.</w:t>
      </w:r>
    </w:p>
    <w:p w14:paraId="6D6E4D10" w14:textId="77777777" w:rsidR="006E436C" w:rsidRDefault="006E436C" w:rsidP="006E436C">
      <w:pPr>
        <w:spacing w:line="480" w:lineRule="auto"/>
        <w:ind w:firstLine="720"/>
      </w:pPr>
      <w:r>
        <w:t xml:space="preserve">The methodology also addressed differences in the number of analytical windows contributed by individual incidents. Three imbalance strategies were evaluated, with </w:t>
      </w:r>
      <w:r w:rsidRPr="006E436C">
        <w:rPr>
          <w:b/>
          <w:bCs/>
        </w:rPr>
        <w:t>I1 incident-aware weighting</w:t>
      </w:r>
      <w:r>
        <w:t xml:space="preserve"> retained because it reduced unequal incident influence while preserving all available training observations. Random Forest and XGBoost models were then compared, optimized, and evaluated for stability using TRAIN-only incident-grouped cross-validation.</w:t>
      </w:r>
    </w:p>
    <w:p w14:paraId="3B8F4FA8" w14:textId="77777777" w:rsidR="006E436C" w:rsidRDefault="006E436C" w:rsidP="006E436C">
      <w:pPr>
        <w:spacing w:line="480" w:lineRule="auto"/>
        <w:ind w:firstLine="720"/>
      </w:pPr>
      <w:r>
        <w:lastRenderedPageBreak/>
        <w:t xml:space="preserve">The final architecture uses </w:t>
      </w:r>
      <w:r w:rsidRPr="006E436C">
        <w:rPr>
          <w:b/>
          <w:bCs/>
        </w:rPr>
        <w:t>incident-level temporal stacking</w:t>
      </w:r>
      <w:r>
        <w:t>. A Level-1 XGBoost model generates Hijack, Leak, and Outage probabilities for individual five-minute windows. Cross-fit probabilities are subsequently transformed into incident-level features representing probability distributions, confidence, disagreement, and temporal behavior. A Level-2 XGBoost classifier uses this representation to produce the final incident classification and probability-based ranking.</w:t>
      </w:r>
    </w:p>
    <w:p w14:paraId="03EFA8A4" w14:textId="77777777" w:rsidR="006E436C" w:rsidRDefault="006E436C" w:rsidP="006E436C">
      <w:pPr>
        <w:spacing w:line="480" w:lineRule="auto"/>
        <w:ind w:firstLine="720"/>
      </w:pPr>
      <w:r>
        <w:t>Particular attention was given to preventing data leakage. The methodology incorporated incident-level grouping, nested cross-validation, out-of-fold probability generation, multi-seed stability analysis, forensic stacking audits, independent Validation, model freezing, and a sealed Final Holdout. A separate Normal-versus-Incident Stage 1 experiment was also conducted, but its discrimination performance was insufficient for inclusion as a mandatory component of the final architecture.</w:t>
      </w:r>
    </w:p>
    <w:p w14:paraId="1C254F6E" w14:textId="77777777" w:rsidR="006E436C" w:rsidRDefault="006E436C" w:rsidP="006E436C">
      <w:pPr>
        <w:spacing w:line="480" w:lineRule="auto"/>
        <w:ind w:firstLine="720"/>
      </w:pPr>
      <w:r>
        <w:t xml:space="preserve">Finally, the methodology distinguished </w:t>
      </w:r>
      <w:r w:rsidRPr="006E436C">
        <w:rPr>
          <w:b/>
          <w:bCs/>
        </w:rPr>
        <w:t>model computation time from operational observation time</w:t>
      </w:r>
      <w:r>
        <w:t xml:space="preserve">. The final system is characterized as a </w:t>
      </w:r>
      <w:r w:rsidRPr="006E436C">
        <w:rPr>
          <w:b/>
          <w:bCs/>
        </w:rPr>
        <w:t>post-window incident classification and ranking framework</w:t>
      </w:r>
      <w:r>
        <w:t xml:space="preserve">: five-minute BGP observations and their associated features must first become available, after which the downstream incident-level classification and ranking computation requires approximately </w:t>
      </w:r>
      <w:r w:rsidRPr="006E436C">
        <w:rPr>
          <w:b/>
          <w:bCs/>
        </w:rPr>
        <w:t>25.6 milliseconds per incident</w:t>
      </w:r>
      <w:r>
        <w:t xml:space="preserve"> in the measured environment.</w:t>
      </w:r>
    </w:p>
    <w:p w14:paraId="5E64FD1C" w14:textId="77777777" w:rsidR="006E436C" w:rsidRDefault="006E436C" w:rsidP="006E436C">
      <w:pPr>
        <w:spacing w:line="480" w:lineRule="auto"/>
        <w:ind w:firstLine="720"/>
      </w:pPr>
      <w:r>
        <w:t>Together, these procedures established a reproducible and leakage-controlled methodology for evaluating whether behavioral BGP information, AS-policy context, route-origin validation evidence, and incident-level temporal aggregation can support accurate classification and ranking of BGP incidents. Chapter 4 presents the experimental results produced by this methodology.</w:t>
      </w:r>
    </w:p>
    <w:p w14:paraId="729CC2C7" w14:textId="77777777" w:rsidR="003E29EB" w:rsidRPr="003E29EB" w:rsidRDefault="003E29EB" w:rsidP="003E29EB"/>
    <w:p w14:paraId="3F7E238F" w14:textId="77777777" w:rsidR="006A68F0" w:rsidRPr="006A68F0" w:rsidRDefault="006A68F0" w:rsidP="006A68F0"/>
    <w:p w14:paraId="540A6BFB" w14:textId="379D23C3" w:rsidR="00BB200C" w:rsidRPr="00233148" w:rsidRDefault="00BB200C" w:rsidP="00BB200C">
      <w:pPr>
        <w:pStyle w:val="Heading1"/>
        <w:keepNext w:val="0"/>
        <w:keepLines w:val="0"/>
        <w:spacing w:before="0" w:after="0" w:line="480" w:lineRule="auto"/>
        <w:jc w:val="center"/>
        <w:rPr>
          <w:rFonts w:ascii="Times New Roman" w:eastAsia="Calibri" w:hAnsi="Times New Roman" w:cs="Times New Roman"/>
          <w:b/>
          <w:color w:val="auto"/>
          <w:sz w:val="24"/>
          <w:szCs w:val="24"/>
        </w:rPr>
      </w:pPr>
      <w:bookmarkStart w:id="50" w:name="_Toc237184146"/>
      <w:r w:rsidRPr="00233148">
        <w:rPr>
          <w:rFonts w:ascii="Times New Roman" w:eastAsia="Calibri" w:hAnsi="Times New Roman" w:cs="Times New Roman"/>
          <w:b/>
          <w:color w:val="auto"/>
          <w:sz w:val="24"/>
          <w:szCs w:val="24"/>
        </w:rPr>
        <w:t>Chapter 4 — Results</w:t>
      </w:r>
      <w:bookmarkEnd w:id="50"/>
    </w:p>
    <w:p w14:paraId="6DDC407E" w14:textId="77777777" w:rsidR="00851FFF" w:rsidRDefault="00BB200C">
      <w:pPr>
        <w:pStyle w:val="Heading2"/>
        <w:keepNext w:val="0"/>
        <w:keepLines w:val="0"/>
        <w:numPr>
          <w:ilvl w:val="0"/>
          <w:numId w:val="6"/>
        </w:numPr>
        <w:spacing w:before="0" w:after="0" w:line="480" w:lineRule="auto"/>
        <w:rPr>
          <w:rFonts w:ascii="Times New Roman" w:eastAsia="Calibri" w:hAnsi="Times New Roman" w:cs="Times New Roman"/>
          <w:b/>
          <w:color w:val="auto"/>
          <w:sz w:val="24"/>
          <w:szCs w:val="24"/>
        </w:rPr>
      </w:pPr>
      <w:bookmarkStart w:id="51" w:name="_Toc237184147"/>
      <w:r w:rsidRPr="00233148">
        <w:rPr>
          <w:rFonts w:ascii="Times New Roman" w:eastAsia="Calibri" w:hAnsi="Times New Roman" w:cs="Times New Roman"/>
          <w:b/>
          <w:color w:val="auto"/>
          <w:sz w:val="24"/>
          <w:szCs w:val="24"/>
        </w:rPr>
        <w:t>Overview of Experimental Results</w:t>
      </w:r>
      <w:bookmarkEnd w:id="51"/>
    </w:p>
    <w:p w14:paraId="07A5465F" w14:textId="77777777" w:rsidR="003E01DA" w:rsidRDefault="003E01DA" w:rsidP="003E01DA">
      <w:pPr>
        <w:spacing w:line="480" w:lineRule="auto"/>
        <w:ind w:firstLine="720"/>
      </w:pPr>
      <w:r>
        <w:t>This chapter presents the experimental results obtained from the development and final evaluation of the BGP incident classification and ranking system. The results are reported in the order in which the major experimental questions were addressed: feature evaluation, incident-imbalance treatment, Random Forest optimization, XGBoost comparison and refinement, independent Validation, incident-level stacking, forensic and stability verification, final architecture comparison, Final Holdout evaluation, and computational latency assessment.</w:t>
      </w:r>
    </w:p>
    <w:p w14:paraId="6A89590A" w14:textId="77777777" w:rsidR="003E01DA" w:rsidRDefault="003E01DA" w:rsidP="003E01DA">
      <w:pPr>
        <w:spacing w:line="480" w:lineRule="auto"/>
        <w:ind w:firstLine="720"/>
      </w:pPr>
      <w:r>
        <w:t>A clear distinction is maintained between TRAIN development results and independent evaluation results. Model development was performed primarily using the 993 TRAIN incidents, consisting of 331 Hijack, 331 Leak, and 331 Outage incidents. TRAIN results were generated using incident-level grouped or nested cross-validation and were used to compare feature configurations, weighting strategies, algorithms, hyperparameters, and alternative architectures. These results represent model-development evidence and are not reported as final generalization performance.</w:t>
      </w:r>
    </w:p>
    <w:p w14:paraId="303D07C0" w14:textId="77777777" w:rsidR="003E01DA" w:rsidRDefault="003E01DA" w:rsidP="003E01DA">
      <w:pPr>
        <w:jc w:val="both"/>
      </w:pPr>
    </w:p>
    <w:p w14:paraId="4EB80B9A" w14:textId="77777777" w:rsidR="003E01DA" w:rsidRDefault="003E01DA" w:rsidP="003E01DA">
      <w:pPr>
        <w:jc w:val="both"/>
      </w:pPr>
    </w:p>
    <w:p w14:paraId="3355A68B" w14:textId="77777777" w:rsidR="003E01DA" w:rsidRDefault="003E01DA" w:rsidP="003E01DA">
      <w:pPr>
        <w:jc w:val="both"/>
      </w:pPr>
    </w:p>
    <w:p w14:paraId="55EF4F57" w14:textId="77777777" w:rsidR="003E01DA" w:rsidRDefault="003E01DA" w:rsidP="003E01DA">
      <w:pPr>
        <w:jc w:val="both"/>
      </w:pPr>
    </w:p>
    <w:p w14:paraId="659FC05B" w14:textId="77777777" w:rsidR="003E01DA" w:rsidRDefault="003E01DA" w:rsidP="003E01DA">
      <w:pPr>
        <w:jc w:val="both"/>
      </w:pPr>
    </w:p>
    <w:p w14:paraId="60273569" w14:textId="77777777" w:rsidR="003E01DA" w:rsidRDefault="003E01DA" w:rsidP="003E01DA">
      <w:pPr>
        <w:jc w:val="both"/>
      </w:pPr>
    </w:p>
    <w:p w14:paraId="31D82DF9" w14:textId="77777777" w:rsidR="003E01DA" w:rsidRDefault="003E01DA" w:rsidP="003E01DA">
      <w:pPr>
        <w:jc w:val="both"/>
      </w:pPr>
    </w:p>
    <w:p w14:paraId="3DCC88EB" w14:textId="77777777" w:rsidR="003E01DA" w:rsidRDefault="003E01DA" w:rsidP="003E01DA">
      <w:pPr>
        <w:jc w:val="both"/>
      </w:pPr>
    </w:p>
    <w:p w14:paraId="7A4045DD" w14:textId="19E6FBEC" w:rsidR="003E01DA" w:rsidRDefault="003E01DA" w:rsidP="003E01DA">
      <w:pPr>
        <w:jc w:val="center"/>
      </w:pPr>
      <w:r>
        <w:rPr>
          <w:b/>
          <w:sz w:val="22"/>
        </w:rPr>
        <w:t>Table 4.1 Major Experimental Stages and Their Roles in the Final Study</w:t>
      </w:r>
    </w:p>
    <w:tbl>
      <w:tblPr>
        <w:tblStyle w:val="TableGrid"/>
        <w:tblW w:w="9540" w:type="dxa"/>
        <w:jc w:val="center"/>
        <w:tblLook w:val="04A0" w:firstRow="1" w:lastRow="0" w:firstColumn="1" w:lastColumn="0" w:noHBand="0" w:noVBand="1"/>
      </w:tblPr>
      <w:tblGrid>
        <w:gridCol w:w="2369"/>
        <w:gridCol w:w="2396"/>
        <w:gridCol w:w="2070"/>
        <w:gridCol w:w="2705"/>
      </w:tblGrid>
      <w:tr w:rsidR="003E01DA" w14:paraId="38EF5D46" w14:textId="77777777" w:rsidTr="00185B9D">
        <w:trPr>
          <w:cantSplit/>
          <w:jc w:val="center"/>
        </w:trPr>
        <w:tc>
          <w:tcPr>
            <w:tcW w:w="2369" w:type="dxa"/>
          </w:tcPr>
          <w:p w14:paraId="0EC52633" w14:textId="77777777" w:rsidR="003E01DA" w:rsidRDefault="003E01DA" w:rsidP="003478BE">
            <w:r>
              <w:rPr>
                <w:b/>
                <w:sz w:val="17"/>
              </w:rPr>
              <w:t>Experimental Stage</w:t>
            </w:r>
          </w:p>
        </w:tc>
        <w:tc>
          <w:tcPr>
            <w:tcW w:w="2396" w:type="dxa"/>
          </w:tcPr>
          <w:p w14:paraId="3C573032" w14:textId="77777777" w:rsidR="003E01DA" w:rsidRDefault="003E01DA" w:rsidP="003478BE">
            <w:r>
              <w:rPr>
                <w:b/>
                <w:sz w:val="17"/>
              </w:rPr>
              <w:t>Configuration / Scope</w:t>
            </w:r>
          </w:p>
        </w:tc>
        <w:tc>
          <w:tcPr>
            <w:tcW w:w="2070" w:type="dxa"/>
          </w:tcPr>
          <w:p w14:paraId="77E0B472" w14:textId="77777777" w:rsidR="003E01DA" w:rsidRDefault="003E01DA" w:rsidP="003478BE">
            <w:r>
              <w:rPr>
                <w:b/>
                <w:sz w:val="17"/>
              </w:rPr>
              <w:t>Evaluation Data</w:t>
            </w:r>
          </w:p>
        </w:tc>
        <w:tc>
          <w:tcPr>
            <w:tcW w:w="2705" w:type="dxa"/>
          </w:tcPr>
          <w:p w14:paraId="027761CB" w14:textId="77777777" w:rsidR="003E01DA" w:rsidRDefault="003E01DA" w:rsidP="003478BE">
            <w:r>
              <w:rPr>
                <w:b/>
                <w:sz w:val="17"/>
              </w:rPr>
              <w:t>Role in the Study</w:t>
            </w:r>
          </w:p>
        </w:tc>
      </w:tr>
      <w:tr w:rsidR="003E01DA" w14:paraId="6C8808B6" w14:textId="77777777" w:rsidTr="00185B9D">
        <w:trPr>
          <w:cantSplit/>
          <w:jc w:val="center"/>
        </w:trPr>
        <w:tc>
          <w:tcPr>
            <w:tcW w:w="2369" w:type="dxa"/>
          </w:tcPr>
          <w:p w14:paraId="51DA0692" w14:textId="77777777" w:rsidR="003E01DA" w:rsidRDefault="003E01DA" w:rsidP="003478BE">
            <w:r>
              <w:rPr>
                <w:sz w:val="15"/>
              </w:rPr>
              <w:t>Feature evaluation</w:t>
            </w:r>
          </w:p>
        </w:tc>
        <w:tc>
          <w:tcPr>
            <w:tcW w:w="2396" w:type="dxa"/>
          </w:tcPr>
          <w:p w14:paraId="343AEC1A" w14:textId="77777777" w:rsidR="003E01DA" w:rsidRDefault="003E01DA" w:rsidP="003478BE">
            <w:r>
              <w:rPr>
                <w:sz w:val="15"/>
              </w:rPr>
              <w:t>V1–V4: 44 Behavioral, 14 CAIDA, 16 RPKI/ROV; V4 = 74 features</w:t>
            </w:r>
          </w:p>
        </w:tc>
        <w:tc>
          <w:tcPr>
            <w:tcW w:w="2070" w:type="dxa"/>
          </w:tcPr>
          <w:p w14:paraId="53806BD9" w14:textId="77777777" w:rsidR="003E01DA" w:rsidRDefault="003E01DA" w:rsidP="003478BE">
            <w:r>
              <w:rPr>
                <w:sz w:val="15"/>
              </w:rPr>
              <w:t>TRAIN grouped CV</w:t>
            </w:r>
          </w:p>
        </w:tc>
        <w:tc>
          <w:tcPr>
            <w:tcW w:w="2705" w:type="dxa"/>
          </w:tcPr>
          <w:p w14:paraId="00B64BD6" w14:textId="77777777" w:rsidR="003E01DA" w:rsidRDefault="003E01DA" w:rsidP="003478BE">
            <w:r>
              <w:rPr>
                <w:sz w:val="15"/>
              </w:rPr>
              <w:t>Determine contribution of behavioral, policy, and route-origin evidence</w:t>
            </w:r>
          </w:p>
        </w:tc>
      </w:tr>
      <w:tr w:rsidR="003E01DA" w14:paraId="4450EA76" w14:textId="77777777" w:rsidTr="00185B9D">
        <w:trPr>
          <w:cantSplit/>
          <w:jc w:val="center"/>
        </w:trPr>
        <w:tc>
          <w:tcPr>
            <w:tcW w:w="2369" w:type="dxa"/>
          </w:tcPr>
          <w:p w14:paraId="39C32242" w14:textId="77777777" w:rsidR="003E01DA" w:rsidRDefault="003E01DA" w:rsidP="003478BE">
            <w:r>
              <w:rPr>
                <w:sz w:val="15"/>
              </w:rPr>
              <w:t>Imbalance evaluation</w:t>
            </w:r>
          </w:p>
        </w:tc>
        <w:tc>
          <w:tcPr>
            <w:tcW w:w="2396" w:type="dxa"/>
          </w:tcPr>
          <w:p w14:paraId="0E0611D3" w14:textId="77777777" w:rsidR="003E01DA" w:rsidRDefault="003E01DA" w:rsidP="003478BE">
            <w:r>
              <w:rPr>
                <w:sz w:val="15"/>
              </w:rPr>
              <w:t>I0, I1, I2</w:t>
            </w:r>
          </w:p>
        </w:tc>
        <w:tc>
          <w:tcPr>
            <w:tcW w:w="2070" w:type="dxa"/>
          </w:tcPr>
          <w:p w14:paraId="19E688F2" w14:textId="77777777" w:rsidR="003E01DA" w:rsidRDefault="003E01DA" w:rsidP="003478BE">
            <w:r>
              <w:rPr>
                <w:sz w:val="15"/>
              </w:rPr>
              <w:t>TRAIN grouped CV</w:t>
            </w:r>
          </w:p>
        </w:tc>
        <w:tc>
          <w:tcPr>
            <w:tcW w:w="2705" w:type="dxa"/>
          </w:tcPr>
          <w:p w14:paraId="3C2075B8" w14:textId="77777777" w:rsidR="003E01DA" w:rsidRDefault="003E01DA" w:rsidP="003478BE">
            <w:r>
              <w:rPr>
                <w:sz w:val="15"/>
              </w:rPr>
              <w:t>Control unequal window representation across incidents; I1 retained</w:t>
            </w:r>
          </w:p>
        </w:tc>
      </w:tr>
      <w:tr w:rsidR="003E01DA" w14:paraId="5D9C26FC" w14:textId="77777777" w:rsidTr="00185B9D">
        <w:trPr>
          <w:cantSplit/>
          <w:jc w:val="center"/>
        </w:trPr>
        <w:tc>
          <w:tcPr>
            <w:tcW w:w="2369" w:type="dxa"/>
          </w:tcPr>
          <w:p w14:paraId="6F3F89CE" w14:textId="77777777" w:rsidR="003E01DA" w:rsidRDefault="003E01DA" w:rsidP="003478BE">
            <w:r>
              <w:rPr>
                <w:sz w:val="15"/>
              </w:rPr>
              <w:t>Random Forest optimization</w:t>
            </w:r>
          </w:p>
        </w:tc>
        <w:tc>
          <w:tcPr>
            <w:tcW w:w="2396" w:type="dxa"/>
          </w:tcPr>
          <w:p w14:paraId="739694FA" w14:textId="77777777" w:rsidR="003E01DA" w:rsidRDefault="003E01DA" w:rsidP="003478BE">
            <w:r>
              <w:rPr>
                <w:sz w:val="15"/>
              </w:rPr>
              <w:t>Baseline, tuning, local refinement, multi-seed stability</w:t>
            </w:r>
          </w:p>
        </w:tc>
        <w:tc>
          <w:tcPr>
            <w:tcW w:w="2070" w:type="dxa"/>
          </w:tcPr>
          <w:p w14:paraId="72DE1F4C" w14:textId="77777777" w:rsidR="003E01DA" w:rsidRDefault="003E01DA" w:rsidP="003478BE">
            <w:r>
              <w:rPr>
                <w:sz w:val="15"/>
              </w:rPr>
              <w:t>TRAIN grouped CV</w:t>
            </w:r>
          </w:p>
        </w:tc>
        <w:tc>
          <w:tcPr>
            <w:tcW w:w="2705" w:type="dxa"/>
          </w:tcPr>
          <w:p w14:paraId="4E6396C7" w14:textId="77777777" w:rsidR="003E01DA" w:rsidRDefault="003E01DA" w:rsidP="003478BE">
            <w:r>
              <w:rPr>
                <w:sz w:val="15"/>
              </w:rPr>
              <w:t>Establish strongest Random Forest benchmark</w:t>
            </w:r>
          </w:p>
        </w:tc>
      </w:tr>
      <w:tr w:rsidR="003E01DA" w14:paraId="1A34F47D" w14:textId="77777777" w:rsidTr="00185B9D">
        <w:trPr>
          <w:cantSplit/>
          <w:jc w:val="center"/>
        </w:trPr>
        <w:tc>
          <w:tcPr>
            <w:tcW w:w="2369" w:type="dxa"/>
          </w:tcPr>
          <w:p w14:paraId="4A907174" w14:textId="77777777" w:rsidR="003E01DA" w:rsidRDefault="003E01DA" w:rsidP="003478BE">
            <w:r>
              <w:rPr>
                <w:sz w:val="15"/>
              </w:rPr>
              <w:t>XGBoost optimization</w:t>
            </w:r>
          </w:p>
        </w:tc>
        <w:tc>
          <w:tcPr>
            <w:tcW w:w="2396" w:type="dxa"/>
          </w:tcPr>
          <w:p w14:paraId="225D5C2A" w14:textId="77777777" w:rsidR="003E01DA" w:rsidRDefault="003E01DA" w:rsidP="003478BE">
            <w:r>
              <w:rPr>
                <w:sz w:val="15"/>
              </w:rPr>
              <w:t>Algorithm comparison, tuning, local refinement, multi-seed stability</w:t>
            </w:r>
          </w:p>
        </w:tc>
        <w:tc>
          <w:tcPr>
            <w:tcW w:w="2070" w:type="dxa"/>
          </w:tcPr>
          <w:p w14:paraId="72A575BF" w14:textId="77777777" w:rsidR="003E01DA" w:rsidRDefault="003E01DA" w:rsidP="003478BE">
            <w:r>
              <w:rPr>
                <w:sz w:val="15"/>
              </w:rPr>
              <w:t>TRAIN grouped CV</w:t>
            </w:r>
          </w:p>
        </w:tc>
        <w:tc>
          <w:tcPr>
            <w:tcW w:w="2705" w:type="dxa"/>
          </w:tcPr>
          <w:p w14:paraId="50A30CF5" w14:textId="77777777" w:rsidR="003E01DA" w:rsidRDefault="003E01DA" w:rsidP="003478BE">
            <w:r>
              <w:rPr>
                <w:sz w:val="15"/>
              </w:rPr>
              <w:t>Select strongest window-level model family</w:t>
            </w:r>
          </w:p>
        </w:tc>
      </w:tr>
      <w:tr w:rsidR="003E01DA" w14:paraId="181EEB53" w14:textId="77777777" w:rsidTr="00185B9D">
        <w:trPr>
          <w:cantSplit/>
          <w:jc w:val="center"/>
        </w:trPr>
        <w:tc>
          <w:tcPr>
            <w:tcW w:w="2369" w:type="dxa"/>
          </w:tcPr>
          <w:p w14:paraId="7C941EF2" w14:textId="77777777" w:rsidR="003E01DA" w:rsidRDefault="003E01DA" w:rsidP="003478BE">
            <w:r>
              <w:rPr>
                <w:sz w:val="15"/>
              </w:rPr>
              <w:t>Validation confirmation</w:t>
            </w:r>
          </w:p>
        </w:tc>
        <w:tc>
          <w:tcPr>
            <w:tcW w:w="2396" w:type="dxa"/>
          </w:tcPr>
          <w:p w14:paraId="59742B50" w14:textId="77777777" w:rsidR="003E01DA" w:rsidRDefault="003E01DA" w:rsidP="003478BE">
            <w:r>
              <w:rPr>
                <w:sz w:val="15"/>
              </w:rPr>
              <w:t>Frozen refined XGBoost candidate</w:t>
            </w:r>
          </w:p>
        </w:tc>
        <w:tc>
          <w:tcPr>
            <w:tcW w:w="2070" w:type="dxa"/>
          </w:tcPr>
          <w:p w14:paraId="58AE9093" w14:textId="77777777" w:rsidR="003E01DA" w:rsidRDefault="003E01DA" w:rsidP="003478BE">
            <w:r>
              <w:rPr>
                <w:sz w:val="15"/>
              </w:rPr>
              <w:t>213 Validation incidents</w:t>
            </w:r>
          </w:p>
        </w:tc>
        <w:tc>
          <w:tcPr>
            <w:tcW w:w="2705" w:type="dxa"/>
          </w:tcPr>
          <w:p w14:paraId="3BED428D" w14:textId="77777777" w:rsidR="003E01DA" w:rsidRDefault="003E01DA" w:rsidP="003478BE">
            <w:r>
              <w:rPr>
                <w:sz w:val="15"/>
              </w:rPr>
              <w:t>Independent confirmation of the TRAIN-developed candidate</w:t>
            </w:r>
          </w:p>
        </w:tc>
      </w:tr>
      <w:tr w:rsidR="003E01DA" w14:paraId="393504DF" w14:textId="77777777" w:rsidTr="00185B9D">
        <w:trPr>
          <w:cantSplit/>
          <w:jc w:val="center"/>
        </w:trPr>
        <w:tc>
          <w:tcPr>
            <w:tcW w:w="2369" w:type="dxa"/>
          </w:tcPr>
          <w:p w14:paraId="7536894B" w14:textId="77777777" w:rsidR="003E01DA" w:rsidRDefault="003E01DA" w:rsidP="003478BE">
            <w:r>
              <w:rPr>
                <w:sz w:val="15"/>
              </w:rPr>
              <w:t>Incident-level stacking</w:t>
            </w:r>
          </w:p>
        </w:tc>
        <w:tc>
          <w:tcPr>
            <w:tcW w:w="2396" w:type="dxa"/>
          </w:tcPr>
          <w:p w14:paraId="483E00A6" w14:textId="77777777" w:rsidR="003E01DA" w:rsidRDefault="003E01DA" w:rsidP="003478BE">
            <w:r>
              <w:rPr>
                <w:sz w:val="15"/>
              </w:rPr>
              <w:t>XGBoost window probabilities → temporal/meta-features → XGBoost</w:t>
            </w:r>
          </w:p>
        </w:tc>
        <w:tc>
          <w:tcPr>
            <w:tcW w:w="2070" w:type="dxa"/>
          </w:tcPr>
          <w:p w14:paraId="0DABCAA2" w14:textId="77777777" w:rsidR="003E01DA" w:rsidRDefault="003E01DA" w:rsidP="003478BE">
            <w:r>
              <w:rPr>
                <w:sz w:val="15"/>
              </w:rPr>
              <w:t>TRAIN nested CV</w:t>
            </w:r>
          </w:p>
        </w:tc>
        <w:tc>
          <w:tcPr>
            <w:tcW w:w="2705" w:type="dxa"/>
          </w:tcPr>
          <w:p w14:paraId="128952AA" w14:textId="77777777" w:rsidR="003E01DA" w:rsidRDefault="003E01DA" w:rsidP="003478BE">
            <w:r>
              <w:rPr>
                <w:sz w:val="15"/>
              </w:rPr>
              <w:t>Improve incident-level classification and ranking</w:t>
            </w:r>
          </w:p>
        </w:tc>
      </w:tr>
      <w:tr w:rsidR="003E01DA" w14:paraId="78707885" w14:textId="77777777" w:rsidTr="00185B9D">
        <w:trPr>
          <w:cantSplit/>
          <w:jc w:val="center"/>
        </w:trPr>
        <w:tc>
          <w:tcPr>
            <w:tcW w:w="2369" w:type="dxa"/>
          </w:tcPr>
          <w:p w14:paraId="4208B2EE" w14:textId="77777777" w:rsidR="003E01DA" w:rsidRDefault="003E01DA" w:rsidP="003478BE">
            <w:r>
              <w:rPr>
                <w:sz w:val="15"/>
              </w:rPr>
              <w:t>Forensic/stability verification</w:t>
            </w:r>
          </w:p>
        </w:tc>
        <w:tc>
          <w:tcPr>
            <w:tcW w:w="2396" w:type="dxa"/>
          </w:tcPr>
          <w:p w14:paraId="62C53F15" w14:textId="77777777" w:rsidR="003E01DA" w:rsidRDefault="003E01DA" w:rsidP="003478BE">
            <w:r>
              <w:rPr>
                <w:sz w:val="15"/>
              </w:rPr>
              <w:t>Leakage audits, permutation testing, multi-seed analysis</w:t>
            </w:r>
          </w:p>
        </w:tc>
        <w:tc>
          <w:tcPr>
            <w:tcW w:w="2070" w:type="dxa"/>
          </w:tcPr>
          <w:p w14:paraId="4411F4AD" w14:textId="77777777" w:rsidR="003E01DA" w:rsidRDefault="003E01DA" w:rsidP="003478BE">
            <w:r>
              <w:rPr>
                <w:sz w:val="15"/>
              </w:rPr>
              <w:t>TRAIN nested CV</w:t>
            </w:r>
          </w:p>
        </w:tc>
        <w:tc>
          <w:tcPr>
            <w:tcW w:w="2705" w:type="dxa"/>
          </w:tcPr>
          <w:p w14:paraId="7FE467D6" w14:textId="77777777" w:rsidR="003E01DA" w:rsidRDefault="003E01DA" w:rsidP="003478BE">
            <w:r>
              <w:rPr>
                <w:sz w:val="15"/>
              </w:rPr>
              <w:t>Verify stacking improvement was stable and leakage safe</w:t>
            </w:r>
          </w:p>
        </w:tc>
      </w:tr>
      <w:tr w:rsidR="003E01DA" w14:paraId="2B783DC5" w14:textId="77777777" w:rsidTr="00185B9D">
        <w:trPr>
          <w:cantSplit/>
          <w:jc w:val="center"/>
        </w:trPr>
        <w:tc>
          <w:tcPr>
            <w:tcW w:w="2369" w:type="dxa"/>
          </w:tcPr>
          <w:p w14:paraId="0DCC8938" w14:textId="77777777" w:rsidR="003E01DA" w:rsidRDefault="003E01DA" w:rsidP="003478BE">
            <w:r>
              <w:rPr>
                <w:sz w:val="15"/>
              </w:rPr>
              <w:t>Architecture comparison</w:t>
            </w:r>
          </w:p>
        </w:tc>
        <w:tc>
          <w:tcPr>
            <w:tcW w:w="2396" w:type="dxa"/>
          </w:tcPr>
          <w:p w14:paraId="7AB8E967" w14:textId="77777777" w:rsidR="003E01DA" w:rsidRDefault="003E01DA" w:rsidP="003478BE">
            <w:r>
              <w:rPr>
                <w:sz w:val="15"/>
              </w:rPr>
              <w:t>XGB→XGB, XGB→RF, RF→XGB, RF→RF</w:t>
            </w:r>
          </w:p>
        </w:tc>
        <w:tc>
          <w:tcPr>
            <w:tcW w:w="2070" w:type="dxa"/>
          </w:tcPr>
          <w:p w14:paraId="22DF203C" w14:textId="77777777" w:rsidR="003E01DA" w:rsidRDefault="003E01DA" w:rsidP="003478BE">
            <w:r>
              <w:rPr>
                <w:sz w:val="15"/>
              </w:rPr>
              <w:t>TRAIN nested CV</w:t>
            </w:r>
          </w:p>
        </w:tc>
        <w:tc>
          <w:tcPr>
            <w:tcW w:w="2705" w:type="dxa"/>
          </w:tcPr>
          <w:p w14:paraId="64E47563" w14:textId="77777777" w:rsidR="003E01DA" w:rsidRDefault="003E01DA" w:rsidP="003478BE">
            <w:r>
              <w:rPr>
                <w:sz w:val="15"/>
              </w:rPr>
              <w:t>Select final XGB→XGB architecture</w:t>
            </w:r>
          </w:p>
        </w:tc>
      </w:tr>
      <w:tr w:rsidR="003E01DA" w14:paraId="4697A288" w14:textId="77777777" w:rsidTr="00185B9D">
        <w:trPr>
          <w:cantSplit/>
          <w:jc w:val="center"/>
        </w:trPr>
        <w:tc>
          <w:tcPr>
            <w:tcW w:w="2369" w:type="dxa"/>
          </w:tcPr>
          <w:p w14:paraId="3EE66A23" w14:textId="77777777" w:rsidR="003E01DA" w:rsidRDefault="003E01DA" w:rsidP="003478BE">
            <w:r>
              <w:rPr>
                <w:sz w:val="15"/>
              </w:rPr>
              <w:t>Final Holdout</w:t>
            </w:r>
          </w:p>
        </w:tc>
        <w:tc>
          <w:tcPr>
            <w:tcW w:w="2396" w:type="dxa"/>
          </w:tcPr>
          <w:p w14:paraId="288283B4" w14:textId="77777777" w:rsidR="003E01DA" w:rsidRDefault="003E01DA" w:rsidP="003478BE">
            <w:r>
              <w:rPr>
                <w:sz w:val="15"/>
              </w:rPr>
              <w:t>Frozen deployable XGB→XGB architecture</w:t>
            </w:r>
          </w:p>
        </w:tc>
        <w:tc>
          <w:tcPr>
            <w:tcW w:w="2070" w:type="dxa"/>
          </w:tcPr>
          <w:p w14:paraId="320352B4" w14:textId="77777777" w:rsidR="003E01DA" w:rsidRDefault="003E01DA" w:rsidP="003478BE">
            <w:r>
              <w:rPr>
                <w:sz w:val="15"/>
              </w:rPr>
              <w:t>213 Final Holdout incidents</w:t>
            </w:r>
          </w:p>
        </w:tc>
        <w:tc>
          <w:tcPr>
            <w:tcW w:w="2705" w:type="dxa"/>
          </w:tcPr>
          <w:p w14:paraId="448893B7" w14:textId="77777777" w:rsidR="003E01DA" w:rsidRDefault="003E01DA" w:rsidP="003478BE">
            <w:r>
              <w:rPr>
                <w:sz w:val="15"/>
              </w:rPr>
              <w:t>Terminal independent evaluation</w:t>
            </w:r>
          </w:p>
        </w:tc>
      </w:tr>
      <w:tr w:rsidR="003E01DA" w14:paraId="0145FF65" w14:textId="77777777" w:rsidTr="00185B9D">
        <w:trPr>
          <w:cantSplit/>
          <w:jc w:val="center"/>
        </w:trPr>
        <w:tc>
          <w:tcPr>
            <w:tcW w:w="2369" w:type="dxa"/>
          </w:tcPr>
          <w:p w14:paraId="42430716" w14:textId="77777777" w:rsidR="003E01DA" w:rsidRDefault="003E01DA" w:rsidP="003478BE">
            <w:r>
              <w:rPr>
                <w:sz w:val="15"/>
              </w:rPr>
              <w:t>Latency assessment</w:t>
            </w:r>
          </w:p>
        </w:tc>
        <w:tc>
          <w:tcPr>
            <w:tcW w:w="2396" w:type="dxa"/>
          </w:tcPr>
          <w:p w14:paraId="20739C01" w14:textId="77777777" w:rsidR="003E01DA" w:rsidRDefault="003E01DA" w:rsidP="003478BE">
            <w:r>
              <w:rPr>
                <w:sz w:val="15"/>
              </w:rPr>
              <w:t>Warm downstream K1 computation</w:t>
            </w:r>
          </w:p>
        </w:tc>
        <w:tc>
          <w:tcPr>
            <w:tcW w:w="2070" w:type="dxa"/>
          </w:tcPr>
          <w:p w14:paraId="0E349102" w14:textId="77777777" w:rsidR="003E01DA" w:rsidRDefault="003E01DA" w:rsidP="003478BE">
            <w:r>
              <w:rPr>
                <w:sz w:val="15"/>
              </w:rPr>
              <w:t>TRAIN-derived performance fixtures</w:t>
            </w:r>
          </w:p>
        </w:tc>
        <w:tc>
          <w:tcPr>
            <w:tcW w:w="2705" w:type="dxa"/>
          </w:tcPr>
          <w:p w14:paraId="11ABA783" w14:textId="77777777" w:rsidR="003E01DA" w:rsidRDefault="003E01DA" w:rsidP="003478BE">
            <w:r>
              <w:rPr>
                <w:sz w:val="15"/>
              </w:rPr>
              <w:t>Assess post-feature computational feasibility</w:t>
            </w:r>
          </w:p>
        </w:tc>
      </w:tr>
    </w:tbl>
    <w:p w14:paraId="1D2F515C" w14:textId="77777777" w:rsidR="003E01DA" w:rsidRDefault="003E01DA" w:rsidP="003E01DA">
      <w:pPr>
        <w:jc w:val="both"/>
      </w:pPr>
    </w:p>
    <w:p w14:paraId="3DFE476D" w14:textId="54CB090A" w:rsidR="003E01DA" w:rsidRDefault="003E01DA" w:rsidP="003E01DA">
      <w:pPr>
        <w:spacing w:line="480" w:lineRule="auto"/>
        <w:ind w:firstLine="720"/>
      </w:pPr>
      <w:r>
        <w:t>The experimental progression summarized in Table 4.1 reflects the distinction between model-development evidence and independent evaluation evidence. Feature selection, imbalance treatment, algorithm comparison, hyperparameter optimization, incident-level stacking, and architecture verification were conducted using the TRAIN partition with incident-level grouped or nested cross-validation. Validation and Final Holdout results are therefore reported separately and are not combined with TRAIN cross-validation results when describing final model generalization.</w:t>
      </w:r>
    </w:p>
    <w:p w14:paraId="26BA4F47" w14:textId="54803055" w:rsidR="003E01DA" w:rsidRDefault="003E01DA" w:rsidP="003E01DA">
      <w:pPr>
        <w:spacing w:line="480" w:lineRule="auto"/>
        <w:ind w:firstLine="720"/>
      </w:pPr>
      <w:r>
        <w:lastRenderedPageBreak/>
        <w:t>The final labeled corpus contained 1,419 incidents, equally distributed across Hijack, Leak, and Outage. Of these, 993 incidents were assigned to TRAIN, 213 to Validation, and 213 to Final Holdout. The final V4 representation contained 74 features, consisting of 44 behavioral BGP features, 14 CAIDA AS-relationship features, and 16 RPKI/ROV features. The I1 incident-aware weighting strategy was retained for model development to reduce the disproportionate influence of incidents containing large numbers of five-minute analytical windows.</w:t>
      </w:r>
    </w:p>
    <w:p w14:paraId="29F7089A" w14:textId="77777777" w:rsidR="003E01DA" w:rsidRDefault="003E01DA" w:rsidP="003E01DA">
      <w:pPr>
        <w:spacing w:line="480" w:lineRule="auto"/>
        <w:ind w:firstLine="720"/>
      </w:pPr>
      <w:r>
        <w:t xml:space="preserve">The primary final evaluation measures were Macro F1, </w:t>
      </w:r>
      <w:proofErr w:type="gramStart"/>
      <w:r>
        <w:t>Top-1</w:t>
      </w:r>
      <w:proofErr w:type="gramEnd"/>
      <w:r>
        <w:t xml:space="preserve"> accuracy, </w:t>
      </w:r>
      <w:proofErr w:type="gramStart"/>
      <w:r>
        <w:t>Top-2</w:t>
      </w:r>
      <w:proofErr w:type="gramEnd"/>
      <w:r>
        <w:t xml:space="preserve"> accuracy, and Mean Reciprocal Rank (MRR). Class-specific precision, recall, and F1 were used to examine performance for Hijack, Leak, and Outage individually, while confusion matrices and mean true-class rank were used to characterize classification and ranking errors. A 95% confidence interval was calculated for the primary Final Holdout Macro F1 result.</w:t>
      </w:r>
    </w:p>
    <w:p w14:paraId="0511BDE3" w14:textId="77777777" w:rsidR="003E01DA" w:rsidRDefault="003E01DA" w:rsidP="003E01DA">
      <w:pPr>
        <w:spacing w:line="480" w:lineRule="auto"/>
        <w:ind w:firstLine="720"/>
      </w:pPr>
      <w:r>
        <w:t>ROC, precision-recall, calibration, and threshold analysis were retained primarily for the experimental Normal-versus-Incident Stage 1 and are reported separately from the final three-class architecture. Likewise, TRAIN cross-validation results are used to explain the experimental progression and model-selection decisions, whereas the previously sealed Final Holdout provides the terminal estimate of final model performance.</w:t>
      </w:r>
    </w:p>
    <w:p w14:paraId="2B941DEF" w14:textId="77777777" w:rsidR="003E01DA" w:rsidRDefault="003E01DA" w:rsidP="003E01DA">
      <w:pPr>
        <w:jc w:val="both"/>
      </w:pPr>
    </w:p>
    <w:p w14:paraId="1127D535" w14:textId="77777777" w:rsidR="003E01DA" w:rsidRDefault="003E01DA" w:rsidP="003E01DA">
      <w:pPr>
        <w:jc w:val="both"/>
      </w:pPr>
    </w:p>
    <w:p w14:paraId="39B74723" w14:textId="77777777" w:rsidR="00185B9D" w:rsidRPr="003E01DA" w:rsidRDefault="00185B9D" w:rsidP="003E01DA"/>
    <w:p w14:paraId="74750F72" w14:textId="26C2F700" w:rsidR="00851FFF" w:rsidRDefault="00185B9D">
      <w:pPr>
        <w:pStyle w:val="Heading2"/>
        <w:keepNext w:val="0"/>
        <w:keepLines w:val="0"/>
        <w:numPr>
          <w:ilvl w:val="0"/>
          <w:numId w:val="6"/>
        </w:numPr>
        <w:spacing w:before="0" w:after="0" w:line="480" w:lineRule="auto"/>
        <w:rPr>
          <w:rFonts w:ascii="Times New Roman" w:eastAsia="Calibri" w:hAnsi="Times New Roman" w:cs="Times New Roman"/>
          <w:b/>
          <w:color w:val="auto"/>
          <w:sz w:val="24"/>
          <w:szCs w:val="24"/>
        </w:rPr>
      </w:pPr>
      <w:r>
        <w:rPr>
          <w:rFonts w:ascii="Times New Roman" w:eastAsia="Calibri" w:hAnsi="Times New Roman" w:cs="Times New Roman"/>
          <w:b/>
          <w:color w:val="auto"/>
          <w:sz w:val="24"/>
          <w:szCs w:val="24"/>
        </w:rPr>
        <w:lastRenderedPageBreak/>
        <w:t>Final Corpus and Feature Representation</w:t>
      </w:r>
    </w:p>
    <w:p w14:paraId="3ACDC327" w14:textId="77777777" w:rsidR="00185B9D" w:rsidRDefault="00185B9D" w:rsidP="00185B9D">
      <w:pPr>
        <w:spacing w:line="480" w:lineRule="auto"/>
        <w:ind w:firstLine="720"/>
      </w:pPr>
      <w:r>
        <w:t>The completed experimental corpus contained 1,419 independently labeled BGP incidents, equally distributed across the three target classes. The corpus included 473 Hijack, 473 Leak, and 473 Outage incidents, providing a balanced incident-level foundation for model development and evaluation. This represented a substantial expansion from the smaller 34-event and 75-event datasets used during earlier developmental stages of the Praxis. Those earlier datasets were retained as part of the experimental history but were superseded by the final corpus for the principal analyses reported in this chapter.</w:t>
      </w:r>
    </w:p>
    <w:p w14:paraId="02C4856A" w14:textId="77777777" w:rsidR="00185B9D" w:rsidRDefault="00185B9D" w:rsidP="00185B9D">
      <w:pPr>
        <w:spacing w:line="480" w:lineRule="auto"/>
        <w:ind w:firstLine="720"/>
      </w:pPr>
      <w:r>
        <w:t>The 1,419 incidents were divided into three mutually exclusive partitions. TRAIN contained 993 incidents, with 331 incidents from each class. Validation contained 213 incidents, with 71 incidents from each class. The Final Holdout also contained 213 incidents, equally distributed across the three classes. Partitioning was performed at the incident level so that all five-minute analytical windows belonging to the same incident remained within a single partition.</w:t>
      </w:r>
    </w:p>
    <w:p w14:paraId="483EE99B" w14:textId="77777777" w:rsidR="00185B9D" w:rsidRDefault="00185B9D" w:rsidP="00185B9D">
      <w:pPr>
        <w:pStyle w:val="ListParagraph"/>
        <w:jc w:val="center"/>
      </w:pPr>
      <w:r w:rsidRPr="00185B9D">
        <w:rPr>
          <w:b/>
          <w:sz w:val="22"/>
        </w:rPr>
        <w:t xml:space="preserve">Table </w:t>
      </w:r>
      <w:proofErr w:type="gramStart"/>
      <w:r w:rsidRPr="00185B9D">
        <w:rPr>
          <w:b/>
          <w:sz w:val="22"/>
        </w:rPr>
        <w:t>4.2  Final</w:t>
      </w:r>
      <w:proofErr w:type="gramEnd"/>
      <w:r w:rsidRPr="00185B9D">
        <w:rPr>
          <w:b/>
          <w:sz w:val="22"/>
        </w:rPr>
        <w:t xml:space="preserve"> Incident Corpus and Dataset Partitions</w:t>
      </w:r>
    </w:p>
    <w:tbl>
      <w:tblPr>
        <w:tblStyle w:val="TableGrid"/>
        <w:tblW w:w="0" w:type="auto"/>
        <w:jc w:val="center"/>
        <w:tblLook w:val="04A0" w:firstRow="1" w:lastRow="0" w:firstColumn="1" w:lastColumn="0" w:noHBand="0" w:noVBand="1"/>
      </w:tblPr>
      <w:tblGrid>
        <w:gridCol w:w="1775"/>
        <w:gridCol w:w="1724"/>
        <w:gridCol w:w="1697"/>
        <w:gridCol w:w="1733"/>
        <w:gridCol w:w="1701"/>
      </w:tblGrid>
      <w:tr w:rsidR="00185B9D" w14:paraId="6D48E28A" w14:textId="77777777" w:rsidTr="003478BE">
        <w:trPr>
          <w:cantSplit/>
          <w:jc w:val="center"/>
        </w:trPr>
        <w:tc>
          <w:tcPr>
            <w:tcW w:w="1987" w:type="dxa"/>
          </w:tcPr>
          <w:p w14:paraId="3094BEB2" w14:textId="77777777" w:rsidR="00185B9D" w:rsidRDefault="00185B9D" w:rsidP="003478BE">
            <w:r>
              <w:rPr>
                <w:b/>
                <w:sz w:val="18"/>
              </w:rPr>
              <w:t>Partition</w:t>
            </w:r>
          </w:p>
        </w:tc>
        <w:tc>
          <w:tcPr>
            <w:tcW w:w="1987" w:type="dxa"/>
          </w:tcPr>
          <w:p w14:paraId="556485E9" w14:textId="77777777" w:rsidR="00185B9D" w:rsidRDefault="00185B9D" w:rsidP="003478BE">
            <w:r>
              <w:rPr>
                <w:b/>
                <w:sz w:val="18"/>
              </w:rPr>
              <w:t>Hijack</w:t>
            </w:r>
          </w:p>
        </w:tc>
        <w:tc>
          <w:tcPr>
            <w:tcW w:w="1987" w:type="dxa"/>
          </w:tcPr>
          <w:p w14:paraId="0C720DEB" w14:textId="77777777" w:rsidR="00185B9D" w:rsidRDefault="00185B9D" w:rsidP="003478BE">
            <w:r>
              <w:rPr>
                <w:b/>
                <w:sz w:val="18"/>
              </w:rPr>
              <w:t>Leak</w:t>
            </w:r>
          </w:p>
        </w:tc>
        <w:tc>
          <w:tcPr>
            <w:tcW w:w="1987" w:type="dxa"/>
          </w:tcPr>
          <w:p w14:paraId="0E8CB4C9" w14:textId="77777777" w:rsidR="00185B9D" w:rsidRDefault="00185B9D" w:rsidP="003478BE">
            <w:r>
              <w:rPr>
                <w:b/>
                <w:sz w:val="18"/>
              </w:rPr>
              <w:t>Outage</w:t>
            </w:r>
          </w:p>
        </w:tc>
        <w:tc>
          <w:tcPr>
            <w:tcW w:w="1987" w:type="dxa"/>
          </w:tcPr>
          <w:p w14:paraId="47003047" w14:textId="77777777" w:rsidR="00185B9D" w:rsidRDefault="00185B9D" w:rsidP="003478BE">
            <w:r>
              <w:rPr>
                <w:b/>
                <w:sz w:val="18"/>
              </w:rPr>
              <w:t>Total</w:t>
            </w:r>
          </w:p>
        </w:tc>
      </w:tr>
      <w:tr w:rsidR="00185B9D" w14:paraId="7E33A613" w14:textId="77777777" w:rsidTr="003478BE">
        <w:trPr>
          <w:cantSplit/>
          <w:jc w:val="center"/>
        </w:trPr>
        <w:tc>
          <w:tcPr>
            <w:tcW w:w="1987" w:type="dxa"/>
          </w:tcPr>
          <w:p w14:paraId="2027C4AA" w14:textId="77777777" w:rsidR="00185B9D" w:rsidRDefault="00185B9D" w:rsidP="003478BE">
            <w:r>
              <w:rPr>
                <w:sz w:val="18"/>
              </w:rPr>
              <w:t>TRAIN</w:t>
            </w:r>
          </w:p>
        </w:tc>
        <w:tc>
          <w:tcPr>
            <w:tcW w:w="1987" w:type="dxa"/>
          </w:tcPr>
          <w:p w14:paraId="30B08341" w14:textId="77777777" w:rsidR="00185B9D" w:rsidRDefault="00185B9D" w:rsidP="003478BE">
            <w:r>
              <w:rPr>
                <w:sz w:val="18"/>
              </w:rPr>
              <w:t>331</w:t>
            </w:r>
          </w:p>
        </w:tc>
        <w:tc>
          <w:tcPr>
            <w:tcW w:w="1987" w:type="dxa"/>
          </w:tcPr>
          <w:p w14:paraId="7EA811C0" w14:textId="77777777" w:rsidR="00185B9D" w:rsidRDefault="00185B9D" w:rsidP="003478BE">
            <w:r>
              <w:rPr>
                <w:sz w:val="18"/>
              </w:rPr>
              <w:t>331</w:t>
            </w:r>
          </w:p>
        </w:tc>
        <w:tc>
          <w:tcPr>
            <w:tcW w:w="1987" w:type="dxa"/>
          </w:tcPr>
          <w:p w14:paraId="10BDFB59" w14:textId="77777777" w:rsidR="00185B9D" w:rsidRDefault="00185B9D" w:rsidP="003478BE">
            <w:r>
              <w:rPr>
                <w:sz w:val="18"/>
              </w:rPr>
              <w:t>331</w:t>
            </w:r>
          </w:p>
        </w:tc>
        <w:tc>
          <w:tcPr>
            <w:tcW w:w="1987" w:type="dxa"/>
          </w:tcPr>
          <w:p w14:paraId="63603DE7" w14:textId="77777777" w:rsidR="00185B9D" w:rsidRDefault="00185B9D" w:rsidP="003478BE">
            <w:r>
              <w:rPr>
                <w:sz w:val="18"/>
              </w:rPr>
              <w:t>993</w:t>
            </w:r>
          </w:p>
        </w:tc>
      </w:tr>
      <w:tr w:rsidR="00185B9D" w14:paraId="37A77D87" w14:textId="77777777" w:rsidTr="003478BE">
        <w:trPr>
          <w:cantSplit/>
          <w:jc w:val="center"/>
        </w:trPr>
        <w:tc>
          <w:tcPr>
            <w:tcW w:w="1987" w:type="dxa"/>
          </w:tcPr>
          <w:p w14:paraId="1E771AF8" w14:textId="77777777" w:rsidR="00185B9D" w:rsidRDefault="00185B9D" w:rsidP="003478BE">
            <w:r>
              <w:rPr>
                <w:sz w:val="18"/>
              </w:rPr>
              <w:t>Validation</w:t>
            </w:r>
          </w:p>
        </w:tc>
        <w:tc>
          <w:tcPr>
            <w:tcW w:w="1987" w:type="dxa"/>
          </w:tcPr>
          <w:p w14:paraId="5A525D81" w14:textId="77777777" w:rsidR="00185B9D" w:rsidRDefault="00185B9D" w:rsidP="003478BE">
            <w:r>
              <w:rPr>
                <w:sz w:val="18"/>
              </w:rPr>
              <w:t>71</w:t>
            </w:r>
          </w:p>
        </w:tc>
        <w:tc>
          <w:tcPr>
            <w:tcW w:w="1987" w:type="dxa"/>
          </w:tcPr>
          <w:p w14:paraId="24DA0DA9" w14:textId="77777777" w:rsidR="00185B9D" w:rsidRDefault="00185B9D" w:rsidP="003478BE">
            <w:r>
              <w:rPr>
                <w:sz w:val="18"/>
              </w:rPr>
              <w:t>71</w:t>
            </w:r>
          </w:p>
        </w:tc>
        <w:tc>
          <w:tcPr>
            <w:tcW w:w="1987" w:type="dxa"/>
          </w:tcPr>
          <w:p w14:paraId="5C4AC02B" w14:textId="77777777" w:rsidR="00185B9D" w:rsidRDefault="00185B9D" w:rsidP="003478BE">
            <w:r>
              <w:rPr>
                <w:sz w:val="18"/>
              </w:rPr>
              <w:t>71</w:t>
            </w:r>
          </w:p>
        </w:tc>
        <w:tc>
          <w:tcPr>
            <w:tcW w:w="1987" w:type="dxa"/>
          </w:tcPr>
          <w:p w14:paraId="3ABB1F2B" w14:textId="77777777" w:rsidR="00185B9D" w:rsidRDefault="00185B9D" w:rsidP="003478BE">
            <w:r>
              <w:rPr>
                <w:sz w:val="18"/>
              </w:rPr>
              <w:t>213</w:t>
            </w:r>
          </w:p>
        </w:tc>
      </w:tr>
      <w:tr w:rsidR="00185B9D" w14:paraId="21EC2EDD" w14:textId="77777777" w:rsidTr="003478BE">
        <w:trPr>
          <w:cantSplit/>
          <w:jc w:val="center"/>
        </w:trPr>
        <w:tc>
          <w:tcPr>
            <w:tcW w:w="1987" w:type="dxa"/>
          </w:tcPr>
          <w:p w14:paraId="2F8773C5" w14:textId="77777777" w:rsidR="00185B9D" w:rsidRDefault="00185B9D" w:rsidP="003478BE">
            <w:r>
              <w:rPr>
                <w:sz w:val="18"/>
              </w:rPr>
              <w:t>Final Holdout</w:t>
            </w:r>
          </w:p>
        </w:tc>
        <w:tc>
          <w:tcPr>
            <w:tcW w:w="1987" w:type="dxa"/>
          </w:tcPr>
          <w:p w14:paraId="7A710A3B" w14:textId="77777777" w:rsidR="00185B9D" w:rsidRDefault="00185B9D" w:rsidP="003478BE">
            <w:r>
              <w:rPr>
                <w:sz w:val="18"/>
              </w:rPr>
              <w:t>71</w:t>
            </w:r>
          </w:p>
        </w:tc>
        <w:tc>
          <w:tcPr>
            <w:tcW w:w="1987" w:type="dxa"/>
          </w:tcPr>
          <w:p w14:paraId="5DA26614" w14:textId="77777777" w:rsidR="00185B9D" w:rsidRDefault="00185B9D" w:rsidP="003478BE">
            <w:r>
              <w:rPr>
                <w:sz w:val="18"/>
              </w:rPr>
              <w:t>71</w:t>
            </w:r>
          </w:p>
        </w:tc>
        <w:tc>
          <w:tcPr>
            <w:tcW w:w="1987" w:type="dxa"/>
          </w:tcPr>
          <w:p w14:paraId="3A32F5A4" w14:textId="77777777" w:rsidR="00185B9D" w:rsidRDefault="00185B9D" w:rsidP="003478BE">
            <w:r>
              <w:rPr>
                <w:sz w:val="18"/>
              </w:rPr>
              <w:t>71</w:t>
            </w:r>
          </w:p>
        </w:tc>
        <w:tc>
          <w:tcPr>
            <w:tcW w:w="1987" w:type="dxa"/>
          </w:tcPr>
          <w:p w14:paraId="50066F64" w14:textId="77777777" w:rsidR="00185B9D" w:rsidRDefault="00185B9D" w:rsidP="003478BE">
            <w:r>
              <w:rPr>
                <w:sz w:val="18"/>
              </w:rPr>
              <w:t>213</w:t>
            </w:r>
          </w:p>
        </w:tc>
      </w:tr>
      <w:tr w:rsidR="00185B9D" w14:paraId="12225964" w14:textId="77777777" w:rsidTr="003478BE">
        <w:trPr>
          <w:cantSplit/>
          <w:jc w:val="center"/>
        </w:trPr>
        <w:tc>
          <w:tcPr>
            <w:tcW w:w="1987" w:type="dxa"/>
          </w:tcPr>
          <w:p w14:paraId="7CCE9E76" w14:textId="77777777" w:rsidR="00185B9D" w:rsidRDefault="00185B9D" w:rsidP="003478BE">
            <w:r>
              <w:rPr>
                <w:b/>
                <w:sz w:val="18"/>
              </w:rPr>
              <w:t>Total</w:t>
            </w:r>
          </w:p>
        </w:tc>
        <w:tc>
          <w:tcPr>
            <w:tcW w:w="1987" w:type="dxa"/>
          </w:tcPr>
          <w:p w14:paraId="1DA20E54" w14:textId="77777777" w:rsidR="00185B9D" w:rsidRDefault="00185B9D" w:rsidP="003478BE">
            <w:r>
              <w:rPr>
                <w:b/>
                <w:sz w:val="18"/>
              </w:rPr>
              <w:t>473</w:t>
            </w:r>
          </w:p>
        </w:tc>
        <w:tc>
          <w:tcPr>
            <w:tcW w:w="1987" w:type="dxa"/>
          </w:tcPr>
          <w:p w14:paraId="6D0C70EC" w14:textId="77777777" w:rsidR="00185B9D" w:rsidRDefault="00185B9D" w:rsidP="003478BE">
            <w:r>
              <w:rPr>
                <w:b/>
                <w:sz w:val="18"/>
              </w:rPr>
              <w:t>473</w:t>
            </w:r>
          </w:p>
        </w:tc>
        <w:tc>
          <w:tcPr>
            <w:tcW w:w="1987" w:type="dxa"/>
          </w:tcPr>
          <w:p w14:paraId="115507B9" w14:textId="77777777" w:rsidR="00185B9D" w:rsidRDefault="00185B9D" w:rsidP="003478BE">
            <w:r>
              <w:rPr>
                <w:b/>
                <w:sz w:val="18"/>
              </w:rPr>
              <w:t>473</w:t>
            </w:r>
          </w:p>
        </w:tc>
        <w:tc>
          <w:tcPr>
            <w:tcW w:w="1987" w:type="dxa"/>
          </w:tcPr>
          <w:p w14:paraId="0615EC99" w14:textId="77777777" w:rsidR="00185B9D" w:rsidRDefault="00185B9D" w:rsidP="003478BE">
            <w:r>
              <w:rPr>
                <w:b/>
                <w:sz w:val="18"/>
              </w:rPr>
              <w:t>1,419</w:t>
            </w:r>
          </w:p>
        </w:tc>
      </w:tr>
    </w:tbl>
    <w:p w14:paraId="4ACC0075" w14:textId="77777777" w:rsidR="00185B9D" w:rsidRDefault="00185B9D" w:rsidP="00185B9D">
      <w:pPr>
        <w:pStyle w:val="ListParagraph"/>
      </w:pPr>
    </w:p>
    <w:p w14:paraId="0F3A6C03" w14:textId="77777777" w:rsidR="00185B9D" w:rsidRDefault="00185B9D" w:rsidP="00185B9D">
      <w:pPr>
        <w:spacing w:line="480" w:lineRule="auto"/>
        <w:ind w:firstLine="720"/>
      </w:pPr>
      <w:r>
        <w:t xml:space="preserve">The feature representation also expanded substantially during the study. The final behavioral feature schema contained 44 features derived directly from BGP UPDATE observations. These features characterized announcement and withdrawal activity, prefix </w:t>
      </w:r>
      <w:r>
        <w:lastRenderedPageBreak/>
        <w:t>dynamics, peer visibility, AS-path behavior, origin changes, path instability, and related control-plane characteristics.</w:t>
      </w:r>
    </w:p>
    <w:p w14:paraId="4F4E6AF5" w14:textId="77777777" w:rsidR="00185B9D" w:rsidRDefault="00185B9D" w:rsidP="00185B9D">
      <w:pPr>
        <w:spacing w:line="480" w:lineRule="auto"/>
        <w:ind w:firstLine="720"/>
      </w:pPr>
      <w:r>
        <w:t xml:space="preserve">Two external contextual feature groups were subsequently added. Historical CAIDA AS-relationship information contributed 14 features describing routing-policy and AS-path relationship characteristics, including valley-free behavior. Historical RPKI/ROV information contributed 16 features representing route-origin authorization evidence, including VALID, INVALID, and </w:t>
      </w:r>
      <w:proofErr w:type="spellStart"/>
      <w:r>
        <w:t>NotFound</w:t>
      </w:r>
      <w:proofErr w:type="spellEnd"/>
      <w:r>
        <w:t xml:space="preserve"> states and more specific evidence associated with origin mismatch and maximum-prefix-length violations.</w:t>
      </w:r>
    </w:p>
    <w:p w14:paraId="0E6A17DE" w14:textId="77777777" w:rsidR="00185B9D" w:rsidRDefault="00185B9D" w:rsidP="00185B9D">
      <w:pPr>
        <w:spacing w:line="480" w:lineRule="auto"/>
        <w:ind w:firstLine="720"/>
      </w:pPr>
      <w:r>
        <w:t>The combination of these three feature groups produced the final V4 representation containing 74 model features.</w:t>
      </w:r>
    </w:p>
    <w:p w14:paraId="1722517B" w14:textId="7305EA92" w:rsidR="00185B9D" w:rsidRDefault="00185B9D" w:rsidP="00185B9D">
      <w:pPr>
        <w:pStyle w:val="ListParagraph"/>
        <w:jc w:val="center"/>
      </w:pPr>
      <w:r w:rsidRPr="00185B9D">
        <w:rPr>
          <w:b/>
          <w:sz w:val="22"/>
        </w:rPr>
        <w:t>Table 4.3 Final V4 Feature Representation</w:t>
      </w:r>
    </w:p>
    <w:tbl>
      <w:tblPr>
        <w:tblStyle w:val="TableGrid"/>
        <w:tblW w:w="0" w:type="auto"/>
        <w:jc w:val="center"/>
        <w:tblLook w:val="04A0" w:firstRow="1" w:lastRow="0" w:firstColumn="1" w:lastColumn="0" w:noHBand="0" w:noVBand="1"/>
      </w:tblPr>
      <w:tblGrid>
        <w:gridCol w:w="2795"/>
        <w:gridCol w:w="2765"/>
        <w:gridCol w:w="3070"/>
      </w:tblGrid>
      <w:tr w:rsidR="00185B9D" w14:paraId="34F989B5" w14:textId="77777777" w:rsidTr="003478BE">
        <w:trPr>
          <w:cantSplit/>
          <w:jc w:val="center"/>
        </w:trPr>
        <w:tc>
          <w:tcPr>
            <w:tcW w:w="3312" w:type="dxa"/>
          </w:tcPr>
          <w:p w14:paraId="1A9C8725" w14:textId="77777777" w:rsidR="00185B9D" w:rsidRDefault="00185B9D" w:rsidP="003478BE">
            <w:r>
              <w:rPr>
                <w:b/>
                <w:sz w:val="18"/>
              </w:rPr>
              <w:t>Feature Group</w:t>
            </w:r>
          </w:p>
        </w:tc>
        <w:tc>
          <w:tcPr>
            <w:tcW w:w="3312" w:type="dxa"/>
          </w:tcPr>
          <w:p w14:paraId="01F95769" w14:textId="77777777" w:rsidR="00185B9D" w:rsidRDefault="00185B9D" w:rsidP="003478BE">
            <w:r>
              <w:rPr>
                <w:b/>
                <w:sz w:val="18"/>
              </w:rPr>
              <w:t>Number of Features</w:t>
            </w:r>
          </w:p>
        </w:tc>
        <w:tc>
          <w:tcPr>
            <w:tcW w:w="3312" w:type="dxa"/>
          </w:tcPr>
          <w:p w14:paraId="559AF6C3" w14:textId="77777777" w:rsidR="00185B9D" w:rsidRDefault="00185B9D" w:rsidP="003478BE">
            <w:r>
              <w:rPr>
                <w:b/>
                <w:sz w:val="18"/>
              </w:rPr>
              <w:t>Primary Information Represented</w:t>
            </w:r>
          </w:p>
        </w:tc>
      </w:tr>
      <w:tr w:rsidR="00185B9D" w14:paraId="136C7A53" w14:textId="77777777" w:rsidTr="003478BE">
        <w:trPr>
          <w:cantSplit/>
          <w:jc w:val="center"/>
        </w:trPr>
        <w:tc>
          <w:tcPr>
            <w:tcW w:w="3312" w:type="dxa"/>
          </w:tcPr>
          <w:p w14:paraId="6424C0B0" w14:textId="77777777" w:rsidR="00185B9D" w:rsidRDefault="00185B9D" w:rsidP="003478BE">
            <w:r>
              <w:rPr>
                <w:sz w:val="17"/>
              </w:rPr>
              <w:t>Behavioral BGP</w:t>
            </w:r>
          </w:p>
        </w:tc>
        <w:tc>
          <w:tcPr>
            <w:tcW w:w="3312" w:type="dxa"/>
          </w:tcPr>
          <w:p w14:paraId="71011B44" w14:textId="77777777" w:rsidR="00185B9D" w:rsidRDefault="00185B9D" w:rsidP="003478BE">
            <w:r>
              <w:rPr>
                <w:sz w:val="17"/>
              </w:rPr>
              <w:t>44</w:t>
            </w:r>
          </w:p>
        </w:tc>
        <w:tc>
          <w:tcPr>
            <w:tcW w:w="3312" w:type="dxa"/>
          </w:tcPr>
          <w:p w14:paraId="527FFF28" w14:textId="77777777" w:rsidR="00185B9D" w:rsidRDefault="00185B9D" w:rsidP="003478BE">
            <w:r>
              <w:rPr>
                <w:sz w:val="17"/>
              </w:rPr>
              <w:t>UPDATE activity, withdrawals, prefixes, peers, AS paths, origins, and routing instability</w:t>
            </w:r>
          </w:p>
        </w:tc>
      </w:tr>
      <w:tr w:rsidR="00185B9D" w14:paraId="481C7917" w14:textId="77777777" w:rsidTr="003478BE">
        <w:trPr>
          <w:cantSplit/>
          <w:jc w:val="center"/>
        </w:trPr>
        <w:tc>
          <w:tcPr>
            <w:tcW w:w="3312" w:type="dxa"/>
          </w:tcPr>
          <w:p w14:paraId="439D7EFF" w14:textId="77777777" w:rsidR="00185B9D" w:rsidRDefault="00185B9D" w:rsidP="003478BE">
            <w:r>
              <w:rPr>
                <w:sz w:val="17"/>
              </w:rPr>
              <w:t>CAIDA AS-relationship</w:t>
            </w:r>
          </w:p>
        </w:tc>
        <w:tc>
          <w:tcPr>
            <w:tcW w:w="3312" w:type="dxa"/>
          </w:tcPr>
          <w:p w14:paraId="0C1DC2FF" w14:textId="77777777" w:rsidR="00185B9D" w:rsidRDefault="00185B9D" w:rsidP="003478BE">
            <w:r>
              <w:rPr>
                <w:sz w:val="17"/>
              </w:rPr>
              <w:t>14</w:t>
            </w:r>
          </w:p>
        </w:tc>
        <w:tc>
          <w:tcPr>
            <w:tcW w:w="3312" w:type="dxa"/>
          </w:tcPr>
          <w:p w14:paraId="6CCE799D" w14:textId="77777777" w:rsidR="00185B9D" w:rsidRDefault="00185B9D" w:rsidP="003478BE">
            <w:r>
              <w:rPr>
                <w:sz w:val="17"/>
              </w:rPr>
              <w:t>Customer-provider/peer relationships, path-policy context, and valley-free behavior</w:t>
            </w:r>
          </w:p>
        </w:tc>
      </w:tr>
      <w:tr w:rsidR="00185B9D" w14:paraId="409B4234" w14:textId="77777777" w:rsidTr="003478BE">
        <w:trPr>
          <w:cantSplit/>
          <w:jc w:val="center"/>
        </w:trPr>
        <w:tc>
          <w:tcPr>
            <w:tcW w:w="3312" w:type="dxa"/>
          </w:tcPr>
          <w:p w14:paraId="075E4758" w14:textId="77777777" w:rsidR="00185B9D" w:rsidRDefault="00185B9D" w:rsidP="003478BE">
            <w:r>
              <w:rPr>
                <w:sz w:val="17"/>
              </w:rPr>
              <w:t>RPKI/ROV</w:t>
            </w:r>
          </w:p>
        </w:tc>
        <w:tc>
          <w:tcPr>
            <w:tcW w:w="3312" w:type="dxa"/>
          </w:tcPr>
          <w:p w14:paraId="46E3A23B" w14:textId="77777777" w:rsidR="00185B9D" w:rsidRDefault="00185B9D" w:rsidP="003478BE">
            <w:r>
              <w:rPr>
                <w:sz w:val="17"/>
              </w:rPr>
              <w:t>16</w:t>
            </w:r>
          </w:p>
        </w:tc>
        <w:tc>
          <w:tcPr>
            <w:tcW w:w="3312" w:type="dxa"/>
          </w:tcPr>
          <w:p w14:paraId="25D3922B" w14:textId="77777777" w:rsidR="00185B9D" w:rsidRDefault="00185B9D" w:rsidP="003478BE">
            <w:r>
              <w:rPr>
                <w:sz w:val="17"/>
              </w:rPr>
              <w:t>Route-origin authorization, VALID/INVALID/</w:t>
            </w:r>
            <w:proofErr w:type="spellStart"/>
            <w:r>
              <w:rPr>
                <w:sz w:val="17"/>
              </w:rPr>
              <w:t>NotFound</w:t>
            </w:r>
            <w:proofErr w:type="spellEnd"/>
            <w:r>
              <w:rPr>
                <w:sz w:val="17"/>
              </w:rPr>
              <w:t xml:space="preserve"> states, origin mismatch, and </w:t>
            </w:r>
            <w:proofErr w:type="spellStart"/>
            <w:r>
              <w:rPr>
                <w:sz w:val="17"/>
              </w:rPr>
              <w:t>maxLength</w:t>
            </w:r>
            <w:proofErr w:type="spellEnd"/>
            <w:r>
              <w:rPr>
                <w:sz w:val="17"/>
              </w:rPr>
              <w:t xml:space="preserve"> evidence</w:t>
            </w:r>
          </w:p>
        </w:tc>
      </w:tr>
      <w:tr w:rsidR="00185B9D" w14:paraId="30CF5834" w14:textId="77777777" w:rsidTr="003478BE">
        <w:trPr>
          <w:cantSplit/>
          <w:jc w:val="center"/>
        </w:trPr>
        <w:tc>
          <w:tcPr>
            <w:tcW w:w="3312" w:type="dxa"/>
          </w:tcPr>
          <w:p w14:paraId="1F47A2C7" w14:textId="77777777" w:rsidR="00185B9D" w:rsidRDefault="00185B9D" w:rsidP="003478BE">
            <w:r>
              <w:rPr>
                <w:b/>
                <w:sz w:val="17"/>
              </w:rPr>
              <w:t>V4 Total</w:t>
            </w:r>
          </w:p>
        </w:tc>
        <w:tc>
          <w:tcPr>
            <w:tcW w:w="3312" w:type="dxa"/>
          </w:tcPr>
          <w:p w14:paraId="1A3C76A0" w14:textId="77777777" w:rsidR="00185B9D" w:rsidRDefault="00185B9D" w:rsidP="003478BE">
            <w:r>
              <w:rPr>
                <w:b/>
                <w:sz w:val="17"/>
              </w:rPr>
              <w:t>74</w:t>
            </w:r>
          </w:p>
        </w:tc>
        <w:tc>
          <w:tcPr>
            <w:tcW w:w="3312" w:type="dxa"/>
          </w:tcPr>
          <w:p w14:paraId="1C9F92CC" w14:textId="77777777" w:rsidR="00185B9D" w:rsidRDefault="00185B9D" w:rsidP="003478BE">
            <w:r>
              <w:rPr>
                <w:b/>
                <w:sz w:val="17"/>
              </w:rPr>
              <w:t>Combined behavioral, routing-policy, and route-origin validation representation</w:t>
            </w:r>
          </w:p>
        </w:tc>
      </w:tr>
    </w:tbl>
    <w:p w14:paraId="1D77904B" w14:textId="77777777" w:rsidR="00185B9D" w:rsidRDefault="00185B9D" w:rsidP="00185B9D"/>
    <w:p w14:paraId="0EE75914" w14:textId="77777777" w:rsidR="00185B9D" w:rsidRDefault="00185B9D" w:rsidP="00185B9D">
      <w:pPr>
        <w:spacing w:line="480" w:lineRule="auto"/>
        <w:ind w:firstLine="720"/>
      </w:pPr>
      <w:r>
        <w:t xml:space="preserve">The four controlled feature variants used during development were constructed from these feature groups. V1 contained the 44 behavioral features, V2 contained 58 features after adding CAIDA, V3 contained 60 features after adding RPKI/ROV to the </w:t>
      </w:r>
      <w:r>
        <w:lastRenderedPageBreak/>
        <w:t>behavioral baseline, and V4 combined all three groups for a total of 74 features. The schemas were frozen before controlled comparison so that differences in model performance reflected changes in available routing evidence rather than unintended changes to the underlying feature definitions.</w:t>
      </w:r>
    </w:p>
    <w:p w14:paraId="5C5100D9" w14:textId="77777777" w:rsidR="00185B9D" w:rsidRDefault="00185B9D" w:rsidP="00185B9D">
      <w:pPr>
        <w:spacing w:line="480" w:lineRule="auto"/>
        <w:ind w:firstLine="720"/>
      </w:pPr>
      <w:r>
        <w:t>The progression from the original smaller event collections to the final balanced corpus and from the earlier feature representations to the 74-feature V4 schema represents an important development in the experimental foundation of the Praxis. The remainder of this chapter therefore treats the 1,419-incident corpus and the frozen V1–V4 feature definitions as the authoritative experimental framework, while the earlier 34-event and 75-event configurations are considered developmental history rather than final evaluation datasets.</w:t>
      </w:r>
    </w:p>
    <w:p w14:paraId="6D33EDBE" w14:textId="77777777" w:rsidR="003C7880" w:rsidRPr="003C7880" w:rsidRDefault="003C7880" w:rsidP="003C7880"/>
    <w:p w14:paraId="551E60D7" w14:textId="4C639A54" w:rsidR="004B7110" w:rsidRDefault="004B7110" w:rsidP="004B7110">
      <w:pPr>
        <w:pStyle w:val="Heading2"/>
        <w:keepNext w:val="0"/>
        <w:keepLines w:val="0"/>
        <w:numPr>
          <w:ilvl w:val="0"/>
          <w:numId w:val="6"/>
        </w:numPr>
        <w:spacing w:before="0" w:after="0" w:line="480" w:lineRule="auto"/>
        <w:rPr>
          <w:rFonts w:ascii="Times New Roman" w:eastAsia="Calibri" w:hAnsi="Times New Roman" w:cs="Times New Roman"/>
          <w:b/>
          <w:color w:val="auto"/>
          <w:sz w:val="24"/>
          <w:szCs w:val="24"/>
        </w:rPr>
      </w:pPr>
      <w:r w:rsidRPr="004B7110">
        <w:rPr>
          <w:rFonts w:ascii="Times New Roman" w:eastAsia="Calibri" w:hAnsi="Times New Roman" w:cs="Times New Roman"/>
          <w:b/>
          <w:color w:val="auto"/>
          <w:sz w:val="24"/>
          <w:szCs w:val="24"/>
        </w:rPr>
        <w:t>Feature Variant and Ablation Results</w:t>
      </w:r>
    </w:p>
    <w:p w14:paraId="1EA867DB" w14:textId="77777777" w:rsidR="00B903DF" w:rsidRPr="00B903DF" w:rsidRDefault="00B903DF" w:rsidP="00B903DF">
      <w:pPr>
        <w:spacing w:line="480" w:lineRule="auto"/>
        <w:ind w:firstLine="720"/>
      </w:pPr>
      <w:r>
        <w:t>The feature experiments evaluated whether AS-relationship and route-origin validation information provided additional discriminatory information beyond behavioral BGP features alone. Two complementary analyses were performed. First, the four frozen feature variants, V1 through V4, were compared under the same TRAIN-only evaluation framework. Second, feature-family ablation measured the effect of removing individual feature groups from the complete V4 representation.</w:t>
      </w:r>
    </w:p>
    <w:p w14:paraId="3DA51007" w14:textId="77777777" w:rsidR="00B903DF" w:rsidRDefault="00B903DF" w:rsidP="00B903DF">
      <w:pPr>
        <w:spacing w:line="480" w:lineRule="auto"/>
        <w:ind w:firstLine="720"/>
      </w:pPr>
      <w:r>
        <w:t>These experiments were conducted using TRAIN data only. Validation and Final Holdout data were not used to select feature variants or determine which feature families should be retained.</w:t>
      </w:r>
    </w:p>
    <w:p w14:paraId="27BF4B70" w14:textId="4096EDB9" w:rsidR="004B7110" w:rsidRDefault="004B7110">
      <w:pPr>
        <w:pStyle w:val="ListParagraph"/>
        <w:numPr>
          <w:ilvl w:val="0"/>
          <w:numId w:val="30"/>
        </w:numPr>
        <w:rPr>
          <w:b/>
          <w:bCs/>
        </w:rPr>
      </w:pPr>
      <w:r>
        <w:rPr>
          <w:b/>
          <w:bCs/>
        </w:rPr>
        <w:lastRenderedPageBreak/>
        <w:t>V1-V4 Feature Variant Comparison</w:t>
      </w:r>
    </w:p>
    <w:p w14:paraId="2D7AAE1C" w14:textId="77777777" w:rsidR="00B903DF" w:rsidRDefault="00B903DF" w:rsidP="00B903DF">
      <w:pPr>
        <w:spacing w:line="480" w:lineRule="auto"/>
        <w:ind w:firstLine="720"/>
      </w:pPr>
      <w:r>
        <w:t>The four feature variants represented different combinations of routing evidence. V1 contained the 44 behavioral BGP features. V2 added 14 CAIDA AS-relationship features. V3 added 16 RPKI/ROV features to the behavioral baseline. V4 combined all three information sources for a total of 74 features.</w:t>
      </w:r>
    </w:p>
    <w:p w14:paraId="567630DA" w14:textId="1A2B56B5" w:rsidR="00B903DF" w:rsidRDefault="00B903DF" w:rsidP="00B903DF">
      <w:pPr>
        <w:pStyle w:val="ListParagraph"/>
        <w:jc w:val="center"/>
      </w:pPr>
      <w:r w:rsidRPr="00B903DF">
        <w:rPr>
          <w:b/>
          <w:sz w:val="22"/>
        </w:rPr>
        <w:t>Table 4.4 TRAIN-Only Feature Variant Comparison</w:t>
      </w:r>
    </w:p>
    <w:tbl>
      <w:tblPr>
        <w:tblStyle w:val="TableGrid"/>
        <w:tblW w:w="0" w:type="auto"/>
        <w:jc w:val="center"/>
        <w:tblLook w:val="04A0" w:firstRow="1" w:lastRow="0" w:firstColumn="1" w:lastColumn="0" w:noHBand="0" w:noVBand="1"/>
      </w:tblPr>
      <w:tblGrid>
        <w:gridCol w:w="1415"/>
        <w:gridCol w:w="1514"/>
        <w:gridCol w:w="1432"/>
        <w:gridCol w:w="1423"/>
        <w:gridCol w:w="1423"/>
        <w:gridCol w:w="1423"/>
      </w:tblGrid>
      <w:tr w:rsidR="00B903DF" w14:paraId="4AEF4D8F" w14:textId="77777777" w:rsidTr="003478BE">
        <w:trPr>
          <w:cantSplit/>
          <w:jc w:val="center"/>
        </w:trPr>
        <w:tc>
          <w:tcPr>
            <w:tcW w:w="1656" w:type="dxa"/>
          </w:tcPr>
          <w:p w14:paraId="0F3CFC61" w14:textId="77777777" w:rsidR="00B903DF" w:rsidRDefault="00B903DF" w:rsidP="003478BE">
            <w:r>
              <w:rPr>
                <w:b/>
                <w:sz w:val="17"/>
              </w:rPr>
              <w:t>Variant</w:t>
            </w:r>
          </w:p>
        </w:tc>
        <w:tc>
          <w:tcPr>
            <w:tcW w:w="1656" w:type="dxa"/>
          </w:tcPr>
          <w:p w14:paraId="31AADF45" w14:textId="77777777" w:rsidR="00B903DF" w:rsidRDefault="00B903DF" w:rsidP="003478BE">
            <w:r>
              <w:rPr>
                <w:b/>
                <w:sz w:val="17"/>
              </w:rPr>
              <w:t>Feature Composition</w:t>
            </w:r>
          </w:p>
        </w:tc>
        <w:tc>
          <w:tcPr>
            <w:tcW w:w="1656" w:type="dxa"/>
          </w:tcPr>
          <w:p w14:paraId="03441F3B" w14:textId="77777777" w:rsidR="00B903DF" w:rsidRDefault="00B903DF" w:rsidP="003478BE">
            <w:r>
              <w:rPr>
                <w:b/>
                <w:sz w:val="17"/>
              </w:rPr>
              <w:t>Features</w:t>
            </w:r>
          </w:p>
        </w:tc>
        <w:tc>
          <w:tcPr>
            <w:tcW w:w="1656" w:type="dxa"/>
          </w:tcPr>
          <w:p w14:paraId="676EC0A5" w14:textId="77777777" w:rsidR="00B903DF" w:rsidRDefault="00B903DF" w:rsidP="003478BE">
            <w:r>
              <w:rPr>
                <w:b/>
                <w:sz w:val="17"/>
              </w:rPr>
              <w:t>Macro F1</w:t>
            </w:r>
          </w:p>
        </w:tc>
        <w:tc>
          <w:tcPr>
            <w:tcW w:w="1656" w:type="dxa"/>
          </w:tcPr>
          <w:p w14:paraId="1EE16C36" w14:textId="77777777" w:rsidR="00B903DF" w:rsidRDefault="00B903DF" w:rsidP="003478BE">
            <w:proofErr w:type="gramStart"/>
            <w:r>
              <w:rPr>
                <w:b/>
                <w:sz w:val="17"/>
              </w:rPr>
              <w:t>Top-2</w:t>
            </w:r>
            <w:proofErr w:type="gramEnd"/>
          </w:p>
        </w:tc>
        <w:tc>
          <w:tcPr>
            <w:tcW w:w="1656" w:type="dxa"/>
          </w:tcPr>
          <w:p w14:paraId="49011E2C" w14:textId="77777777" w:rsidR="00B903DF" w:rsidRDefault="00B903DF" w:rsidP="003478BE">
            <w:r>
              <w:rPr>
                <w:b/>
                <w:sz w:val="17"/>
              </w:rPr>
              <w:t>MRR</w:t>
            </w:r>
          </w:p>
        </w:tc>
      </w:tr>
      <w:tr w:rsidR="00B903DF" w14:paraId="4CDE3D85" w14:textId="77777777" w:rsidTr="003478BE">
        <w:trPr>
          <w:cantSplit/>
          <w:jc w:val="center"/>
        </w:trPr>
        <w:tc>
          <w:tcPr>
            <w:tcW w:w="1656" w:type="dxa"/>
            <w:vAlign w:val="center"/>
          </w:tcPr>
          <w:p w14:paraId="597F3D0A" w14:textId="77777777" w:rsidR="00B903DF" w:rsidRDefault="00B903DF" w:rsidP="003478BE">
            <w:r>
              <w:rPr>
                <w:sz w:val="16"/>
              </w:rPr>
              <w:t>V1</w:t>
            </w:r>
          </w:p>
        </w:tc>
        <w:tc>
          <w:tcPr>
            <w:tcW w:w="1656" w:type="dxa"/>
            <w:vAlign w:val="center"/>
          </w:tcPr>
          <w:p w14:paraId="01559D86" w14:textId="77777777" w:rsidR="00B903DF" w:rsidRDefault="00B903DF" w:rsidP="003478BE">
            <w:r>
              <w:rPr>
                <w:sz w:val="16"/>
              </w:rPr>
              <w:t>Behavioral</w:t>
            </w:r>
          </w:p>
        </w:tc>
        <w:tc>
          <w:tcPr>
            <w:tcW w:w="1656" w:type="dxa"/>
            <w:vAlign w:val="center"/>
          </w:tcPr>
          <w:p w14:paraId="4C88DEF1" w14:textId="77777777" w:rsidR="00B903DF" w:rsidRDefault="00B903DF" w:rsidP="003478BE">
            <w:r>
              <w:rPr>
                <w:sz w:val="16"/>
              </w:rPr>
              <w:t>44</w:t>
            </w:r>
          </w:p>
        </w:tc>
        <w:tc>
          <w:tcPr>
            <w:tcW w:w="1656" w:type="dxa"/>
            <w:vAlign w:val="center"/>
          </w:tcPr>
          <w:p w14:paraId="39DDA569" w14:textId="77777777" w:rsidR="00B903DF" w:rsidRDefault="00B903DF" w:rsidP="003478BE">
            <w:r>
              <w:rPr>
                <w:sz w:val="16"/>
              </w:rPr>
              <w:t>0.524534</w:t>
            </w:r>
          </w:p>
        </w:tc>
        <w:tc>
          <w:tcPr>
            <w:tcW w:w="1656" w:type="dxa"/>
            <w:vAlign w:val="center"/>
          </w:tcPr>
          <w:p w14:paraId="071F74A1" w14:textId="77777777" w:rsidR="00B903DF" w:rsidRDefault="00B903DF" w:rsidP="003478BE">
            <w:r>
              <w:rPr>
                <w:sz w:val="16"/>
              </w:rPr>
              <w:t>0.918623</w:t>
            </w:r>
          </w:p>
        </w:tc>
        <w:tc>
          <w:tcPr>
            <w:tcW w:w="1656" w:type="dxa"/>
            <w:vAlign w:val="center"/>
          </w:tcPr>
          <w:p w14:paraId="5CCA02E7" w14:textId="77777777" w:rsidR="00B903DF" w:rsidRDefault="00B903DF" w:rsidP="003478BE">
            <w:r>
              <w:rPr>
                <w:sz w:val="16"/>
              </w:rPr>
              <w:t>0.843838</w:t>
            </w:r>
          </w:p>
        </w:tc>
      </w:tr>
      <w:tr w:rsidR="00B903DF" w14:paraId="35222D40" w14:textId="77777777" w:rsidTr="003478BE">
        <w:trPr>
          <w:cantSplit/>
          <w:jc w:val="center"/>
        </w:trPr>
        <w:tc>
          <w:tcPr>
            <w:tcW w:w="1656" w:type="dxa"/>
            <w:vAlign w:val="center"/>
          </w:tcPr>
          <w:p w14:paraId="04EAFCD9" w14:textId="77777777" w:rsidR="00B903DF" w:rsidRDefault="00B903DF" w:rsidP="003478BE">
            <w:r>
              <w:rPr>
                <w:sz w:val="16"/>
              </w:rPr>
              <w:t>V2</w:t>
            </w:r>
          </w:p>
        </w:tc>
        <w:tc>
          <w:tcPr>
            <w:tcW w:w="1656" w:type="dxa"/>
            <w:vAlign w:val="center"/>
          </w:tcPr>
          <w:p w14:paraId="45F2C907" w14:textId="77777777" w:rsidR="00B903DF" w:rsidRDefault="00B903DF" w:rsidP="003478BE">
            <w:r>
              <w:rPr>
                <w:sz w:val="16"/>
              </w:rPr>
              <w:t>Behavioral + CAIDA</w:t>
            </w:r>
          </w:p>
        </w:tc>
        <w:tc>
          <w:tcPr>
            <w:tcW w:w="1656" w:type="dxa"/>
            <w:vAlign w:val="center"/>
          </w:tcPr>
          <w:p w14:paraId="0E16F43A" w14:textId="77777777" w:rsidR="00B903DF" w:rsidRDefault="00B903DF" w:rsidP="003478BE">
            <w:r>
              <w:rPr>
                <w:sz w:val="16"/>
              </w:rPr>
              <w:t>58</w:t>
            </w:r>
          </w:p>
        </w:tc>
        <w:tc>
          <w:tcPr>
            <w:tcW w:w="1656" w:type="dxa"/>
            <w:vAlign w:val="center"/>
          </w:tcPr>
          <w:p w14:paraId="21A41104" w14:textId="77777777" w:rsidR="00B903DF" w:rsidRDefault="00B903DF" w:rsidP="003478BE">
            <w:r>
              <w:rPr>
                <w:sz w:val="16"/>
              </w:rPr>
              <w:t>0.519024</w:t>
            </w:r>
          </w:p>
        </w:tc>
        <w:tc>
          <w:tcPr>
            <w:tcW w:w="1656" w:type="dxa"/>
            <w:vAlign w:val="center"/>
          </w:tcPr>
          <w:p w14:paraId="2E2D85EB" w14:textId="77777777" w:rsidR="00B903DF" w:rsidRDefault="00B903DF" w:rsidP="003478BE">
            <w:r>
              <w:rPr>
                <w:sz w:val="16"/>
              </w:rPr>
              <w:t>0.922748</w:t>
            </w:r>
          </w:p>
        </w:tc>
        <w:tc>
          <w:tcPr>
            <w:tcW w:w="1656" w:type="dxa"/>
            <w:vAlign w:val="center"/>
          </w:tcPr>
          <w:p w14:paraId="23775C71" w14:textId="77777777" w:rsidR="00B903DF" w:rsidRDefault="00B903DF" w:rsidP="003478BE">
            <w:r>
              <w:rPr>
                <w:sz w:val="16"/>
              </w:rPr>
              <w:t>0.847545</w:t>
            </w:r>
          </w:p>
        </w:tc>
      </w:tr>
      <w:tr w:rsidR="00B903DF" w14:paraId="5872D152" w14:textId="77777777" w:rsidTr="003478BE">
        <w:trPr>
          <w:cantSplit/>
          <w:jc w:val="center"/>
        </w:trPr>
        <w:tc>
          <w:tcPr>
            <w:tcW w:w="1656" w:type="dxa"/>
            <w:vAlign w:val="center"/>
          </w:tcPr>
          <w:p w14:paraId="7B2EADB0" w14:textId="77777777" w:rsidR="00B903DF" w:rsidRDefault="00B903DF" w:rsidP="003478BE">
            <w:r>
              <w:rPr>
                <w:sz w:val="16"/>
              </w:rPr>
              <w:t>V3</w:t>
            </w:r>
          </w:p>
        </w:tc>
        <w:tc>
          <w:tcPr>
            <w:tcW w:w="1656" w:type="dxa"/>
            <w:vAlign w:val="center"/>
          </w:tcPr>
          <w:p w14:paraId="48CA370B" w14:textId="77777777" w:rsidR="00B903DF" w:rsidRDefault="00B903DF" w:rsidP="003478BE">
            <w:r>
              <w:rPr>
                <w:sz w:val="16"/>
              </w:rPr>
              <w:t>Behavioral + RPKI/ROV</w:t>
            </w:r>
          </w:p>
        </w:tc>
        <w:tc>
          <w:tcPr>
            <w:tcW w:w="1656" w:type="dxa"/>
            <w:vAlign w:val="center"/>
          </w:tcPr>
          <w:p w14:paraId="10AE6F73" w14:textId="77777777" w:rsidR="00B903DF" w:rsidRDefault="00B903DF" w:rsidP="003478BE">
            <w:r>
              <w:rPr>
                <w:sz w:val="16"/>
              </w:rPr>
              <w:t>60</w:t>
            </w:r>
          </w:p>
        </w:tc>
        <w:tc>
          <w:tcPr>
            <w:tcW w:w="1656" w:type="dxa"/>
            <w:vAlign w:val="center"/>
          </w:tcPr>
          <w:p w14:paraId="0EF64913" w14:textId="77777777" w:rsidR="00B903DF" w:rsidRDefault="00B903DF" w:rsidP="003478BE">
            <w:r>
              <w:rPr>
                <w:b/>
                <w:sz w:val="16"/>
              </w:rPr>
              <w:t>0.545986</w:t>
            </w:r>
          </w:p>
        </w:tc>
        <w:tc>
          <w:tcPr>
            <w:tcW w:w="1656" w:type="dxa"/>
            <w:vAlign w:val="center"/>
          </w:tcPr>
          <w:p w14:paraId="195E1D85" w14:textId="77777777" w:rsidR="00B903DF" w:rsidRDefault="00B903DF" w:rsidP="003478BE">
            <w:r>
              <w:rPr>
                <w:sz w:val="16"/>
              </w:rPr>
              <w:t>0.920780</w:t>
            </w:r>
          </w:p>
        </w:tc>
        <w:tc>
          <w:tcPr>
            <w:tcW w:w="1656" w:type="dxa"/>
            <w:vAlign w:val="center"/>
          </w:tcPr>
          <w:p w14:paraId="4A9F32F6" w14:textId="77777777" w:rsidR="00B903DF" w:rsidRDefault="00B903DF" w:rsidP="003478BE">
            <w:r>
              <w:rPr>
                <w:sz w:val="16"/>
              </w:rPr>
              <w:t>0.846567</w:t>
            </w:r>
          </w:p>
        </w:tc>
      </w:tr>
      <w:tr w:rsidR="00B903DF" w14:paraId="7D60CE0D" w14:textId="77777777" w:rsidTr="003478BE">
        <w:trPr>
          <w:cantSplit/>
          <w:jc w:val="center"/>
        </w:trPr>
        <w:tc>
          <w:tcPr>
            <w:tcW w:w="1656" w:type="dxa"/>
            <w:vAlign w:val="center"/>
          </w:tcPr>
          <w:p w14:paraId="47D51B58" w14:textId="77777777" w:rsidR="00B903DF" w:rsidRDefault="00B903DF" w:rsidP="003478BE">
            <w:r>
              <w:rPr>
                <w:sz w:val="16"/>
              </w:rPr>
              <w:t>V4</w:t>
            </w:r>
          </w:p>
        </w:tc>
        <w:tc>
          <w:tcPr>
            <w:tcW w:w="1656" w:type="dxa"/>
            <w:vAlign w:val="center"/>
          </w:tcPr>
          <w:p w14:paraId="5586CFAA" w14:textId="77777777" w:rsidR="00B903DF" w:rsidRDefault="00B903DF" w:rsidP="003478BE">
            <w:r>
              <w:rPr>
                <w:sz w:val="16"/>
              </w:rPr>
              <w:t>Behavioral + CAIDA + RPKI/ROV</w:t>
            </w:r>
          </w:p>
        </w:tc>
        <w:tc>
          <w:tcPr>
            <w:tcW w:w="1656" w:type="dxa"/>
            <w:vAlign w:val="center"/>
          </w:tcPr>
          <w:p w14:paraId="2FD99EA6" w14:textId="77777777" w:rsidR="00B903DF" w:rsidRDefault="00B903DF" w:rsidP="003478BE">
            <w:r>
              <w:rPr>
                <w:sz w:val="16"/>
              </w:rPr>
              <w:t>74</w:t>
            </w:r>
          </w:p>
        </w:tc>
        <w:tc>
          <w:tcPr>
            <w:tcW w:w="1656" w:type="dxa"/>
            <w:vAlign w:val="center"/>
          </w:tcPr>
          <w:p w14:paraId="4AA823BD" w14:textId="77777777" w:rsidR="00B903DF" w:rsidRDefault="00B903DF" w:rsidP="003478BE">
            <w:r>
              <w:rPr>
                <w:sz w:val="16"/>
              </w:rPr>
              <w:t>0.541436</w:t>
            </w:r>
          </w:p>
        </w:tc>
        <w:tc>
          <w:tcPr>
            <w:tcW w:w="1656" w:type="dxa"/>
            <w:vAlign w:val="center"/>
          </w:tcPr>
          <w:p w14:paraId="2F6FF6E8" w14:textId="77777777" w:rsidR="00B903DF" w:rsidRDefault="00B903DF" w:rsidP="003478BE">
            <w:r>
              <w:rPr>
                <w:b/>
                <w:sz w:val="16"/>
              </w:rPr>
              <w:t>0.923076</w:t>
            </w:r>
          </w:p>
        </w:tc>
        <w:tc>
          <w:tcPr>
            <w:tcW w:w="1656" w:type="dxa"/>
            <w:vAlign w:val="center"/>
          </w:tcPr>
          <w:p w14:paraId="755FF5AC" w14:textId="77777777" w:rsidR="00B903DF" w:rsidRDefault="00B903DF" w:rsidP="003478BE">
            <w:r>
              <w:rPr>
                <w:b/>
                <w:sz w:val="16"/>
              </w:rPr>
              <w:t>0.851910</w:t>
            </w:r>
          </w:p>
        </w:tc>
      </w:tr>
    </w:tbl>
    <w:p w14:paraId="1E097A5C" w14:textId="77777777" w:rsidR="00B903DF" w:rsidRDefault="00B903DF" w:rsidP="00B903DF">
      <w:pPr>
        <w:jc w:val="both"/>
      </w:pPr>
    </w:p>
    <w:p w14:paraId="4CA3CB96" w14:textId="0BAA1F2B" w:rsidR="004B7110" w:rsidRPr="00B903DF" w:rsidRDefault="00B903DF" w:rsidP="00B903DF">
      <w:pPr>
        <w:spacing w:line="480" w:lineRule="auto"/>
        <w:ind w:firstLine="720"/>
      </w:pPr>
      <w:r>
        <w:t>The feature-variant comparison did not show a simple pattern in which adding more features always increased every metric. V3 achieved the highest Macro F1 at 0.545986, representing an improvement of 0.021452 over the V1 behavioral baseline. V4 achieved a Macro F1 of 0.541436, an improvement of 0.016902 over V1 but slightly below V3.</w:t>
      </w:r>
    </w:p>
    <w:p w14:paraId="009DE5FC" w14:textId="2E4292DD" w:rsidR="004B7110" w:rsidRDefault="004B7110" w:rsidP="004B7110">
      <w:pPr>
        <w:pStyle w:val="ListParagraph"/>
        <w:rPr>
          <w:b/>
          <w:bCs/>
        </w:rPr>
      </w:pPr>
    </w:p>
    <w:p w14:paraId="30D79780" w14:textId="77777777" w:rsidR="00B903DF" w:rsidRDefault="00B903DF" w:rsidP="004B7110">
      <w:pPr>
        <w:pStyle w:val="ListParagraph"/>
        <w:rPr>
          <w:b/>
          <w:bCs/>
        </w:rPr>
      </w:pPr>
    </w:p>
    <w:p w14:paraId="622943BC" w14:textId="77777777" w:rsidR="00B903DF" w:rsidRDefault="00B903DF" w:rsidP="004B7110">
      <w:pPr>
        <w:pStyle w:val="ListParagraph"/>
        <w:rPr>
          <w:b/>
          <w:bCs/>
        </w:rPr>
      </w:pPr>
    </w:p>
    <w:p w14:paraId="206C3770" w14:textId="77777777" w:rsidR="003F64E2" w:rsidRDefault="003F64E2" w:rsidP="004B7110">
      <w:pPr>
        <w:pStyle w:val="ListParagraph"/>
        <w:rPr>
          <w:b/>
          <w:bCs/>
        </w:rPr>
      </w:pPr>
    </w:p>
    <w:p w14:paraId="379B19BE" w14:textId="77777777" w:rsidR="003F64E2" w:rsidRDefault="003F64E2" w:rsidP="004B7110">
      <w:pPr>
        <w:pStyle w:val="ListParagraph"/>
        <w:rPr>
          <w:b/>
          <w:bCs/>
        </w:rPr>
      </w:pPr>
    </w:p>
    <w:p w14:paraId="69ACFC94" w14:textId="77777777" w:rsidR="003F64E2" w:rsidRDefault="003F64E2" w:rsidP="004B7110">
      <w:pPr>
        <w:pStyle w:val="ListParagraph"/>
        <w:rPr>
          <w:b/>
          <w:bCs/>
        </w:rPr>
      </w:pPr>
    </w:p>
    <w:p w14:paraId="620C7632" w14:textId="77777777" w:rsidR="003F64E2" w:rsidRDefault="003F64E2" w:rsidP="004B7110">
      <w:pPr>
        <w:pStyle w:val="ListParagraph"/>
        <w:rPr>
          <w:b/>
          <w:bCs/>
        </w:rPr>
      </w:pPr>
    </w:p>
    <w:p w14:paraId="422AB626" w14:textId="0FAA3B3E" w:rsidR="003F64E2" w:rsidRPr="003F64E2" w:rsidRDefault="003F64E2" w:rsidP="003F64E2">
      <w:pPr>
        <w:jc w:val="center"/>
      </w:pPr>
      <w:r>
        <w:rPr>
          <w:b/>
          <w:sz w:val="21"/>
        </w:rPr>
        <w:lastRenderedPageBreak/>
        <w:t>Figure 4.1. Incident-Level Macro F1 Across V1–V4 Feature Variants</w:t>
      </w:r>
    </w:p>
    <w:p w14:paraId="324774EE" w14:textId="731D4586" w:rsidR="003F64E2" w:rsidRDefault="003F64E2" w:rsidP="003F64E2">
      <w:pPr>
        <w:pStyle w:val="ListParagraph"/>
        <w:jc w:val="both"/>
        <w:rPr>
          <w:b/>
          <w:bCs/>
        </w:rPr>
      </w:pPr>
      <w:r>
        <w:rPr>
          <w:b/>
          <w:bCs/>
          <w:noProof/>
          <w14:ligatures w14:val="standardContextual"/>
        </w:rPr>
        <w:drawing>
          <wp:inline distT="0" distB="0" distL="0" distR="0" wp14:anchorId="45012AFA" wp14:editId="7E352774">
            <wp:extent cx="5486400" cy="3657600"/>
            <wp:effectExtent l="0" t="0" r="0" b="0"/>
            <wp:docPr id="167736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68145" name="Picture 16773681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35C1817E" w14:textId="77777777" w:rsidR="003F64E2" w:rsidRDefault="003F64E2" w:rsidP="003F64E2">
      <w:pPr>
        <w:spacing w:line="480" w:lineRule="auto"/>
        <w:ind w:firstLine="720"/>
      </w:pPr>
      <w:r>
        <w:t xml:space="preserve">The ranking metrics showed a different pattern. V4 produced the highest </w:t>
      </w:r>
      <w:proofErr w:type="gramStart"/>
      <w:r>
        <w:t>Top-2</w:t>
      </w:r>
      <w:proofErr w:type="gramEnd"/>
      <w:r>
        <w:t xml:space="preserve"> accuracy at 0.923076 and the highest MRR at 0.851910 among the four variants. V2 also improved </w:t>
      </w:r>
      <w:proofErr w:type="gramStart"/>
      <w:r>
        <w:t>Top-2</w:t>
      </w:r>
      <w:proofErr w:type="gramEnd"/>
      <w:r>
        <w:t xml:space="preserve"> and MRR relative to V1 despite producing a slightly lower Macro F1. These results indicate that the enrichment sources affected classification and ranking behavior differently.</w:t>
      </w:r>
    </w:p>
    <w:p w14:paraId="2A91AAAE" w14:textId="77777777" w:rsidR="003F64E2" w:rsidRDefault="003F64E2" w:rsidP="003F64E2">
      <w:pPr>
        <w:spacing w:line="480" w:lineRule="auto"/>
        <w:ind w:firstLine="720"/>
      </w:pPr>
    </w:p>
    <w:p w14:paraId="08A3D80B" w14:textId="77777777" w:rsidR="003F64E2" w:rsidRDefault="003F64E2" w:rsidP="003F64E2">
      <w:pPr>
        <w:spacing w:line="480" w:lineRule="auto"/>
        <w:ind w:firstLine="720"/>
      </w:pPr>
    </w:p>
    <w:p w14:paraId="799EE9FE" w14:textId="77777777" w:rsidR="003F64E2" w:rsidRDefault="003F64E2" w:rsidP="003F64E2">
      <w:pPr>
        <w:spacing w:line="480" w:lineRule="auto"/>
        <w:ind w:firstLine="720"/>
      </w:pPr>
    </w:p>
    <w:p w14:paraId="38ECAE73" w14:textId="77777777" w:rsidR="003F64E2" w:rsidRDefault="003F64E2" w:rsidP="003F64E2">
      <w:pPr>
        <w:spacing w:line="480" w:lineRule="auto"/>
        <w:ind w:firstLine="720"/>
      </w:pPr>
    </w:p>
    <w:p w14:paraId="29FF7AA7" w14:textId="77777777" w:rsidR="003F64E2" w:rsidRDefault="003F64E2" w:rsidP="003F64E2">
      <w:pPr>
        <w:spacing w:line="480" w:lineRule="auto"/>
        <w:ind w:firstLine="720"/>
      </w:pPr>
    </w:p>
    <w:p w14:paraId="35FA858C" w14:textId="77777777" w:rsidR="003F64E2" w:rsidRDefault="003F64E2" w:rsidP="003F64E2">
      <w:pPr>
        <w:jc w:val="center"/>
      </w:pPr>
      <w:r>
        <w:rPr>
          <w:b/>
          <w:sz w:val="21"/>
        </w:rPr>
        <w:lastRenderedPageBreak/>
        <w:t>Figure 4.2. Ranking Performance Across V1–V4 Feature Variants</w:t>
      </w:r>
    </w:p>
    <w:p w14:paraId="188B58EE" w14:textId="1B7AEABA" w:rsidR="00B903DF" w:rsidRDefault="003F64E2" w:rsidP="003F64E2">
      <w:pPr>
        <w:rPr>
          <w:b/>
          <w:bCs/>
        </w:rPr>
      </w:pPr>
      <w:r>
        <w:rPr>
          <w:b/>
          <w:bCs/>
          <w:noProof/>
          <w14:ligatures w14:val="standardContextual"/>
        </w:rPr>
        <w:drawing>
          <wp:inline distT="0" distB="0" distL="0" distR="0" wp14:anchorId="558BB544" wp14:editId="23E408DF">
            <wp:extent cx="5486400" cy="3657600"/>
            <wp:effectExtent l="0" t="0" r="0" b="0"/>
            <wp:docPr id="201619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9733" name="Picture 2016197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62E45738" w14:textId="77777777" w:rsidR="003F64E2" w:rsidRDefault="003F64E2" w:rsidP="003F64E2">
      <w:pPr>
        <w:spacing w:line="480" w:lineRule="auto"/>
        <w:ind w:firstLine="720"/>
      </w:pPr>
      <w:r>
        <w:t>The RPKI/ROV-enriched V3 representation provided the strongest improvement in Macro F1 relative to the behavioral baseline. However, the combined V4 representation provided the strongest overall ranking performance and retained all three sources of routing evidence. V4 was therefore carried forward into subsequent controlled model-development experiments, where the contribution of its feature groups was examined further through feature-family ablation and later model optimization.</w:t>
      </w:r>
    </w:p>
    <w:p w14:paraId="4B7E38F1" w14:textId="7E53689D" w:rsidR="003F64E2" w:rsidRDefault="003F64E2" w:rsidP="003F64E2">
      <w:pPr>
        <w:spacing w:line="480" w:lineRule="auto"/>
        <w:ind w:firstLine="720"/>
      </w:pPr>
      <w:r>
        <w:t xml:space="preserve">The comparison also demonstrates why feature contribution should not be inferred solely from the total number of features. Adding CAIDA alone did not improve Macro F1 in V2, while adding RPKI/ROV in V3 produced the strongest Macro F1. The combined V4 representation nevertheless improved </w:t>
      </w:r>
      <w:proofErr w:type="gramStart"/>
      <w:r>
        <w:t>Top-2</w:t>
      </w:r>
      <w:proofErr w:type="gramEnd"/>
      <w:r>
        <w:t xml:space="preserve"> and MRR, suggesting that AS-</w:t>
      </w:r>
      <w:r>
        <w:lastRenderedPageBreak/>
        <w:t>policy and route-origin evidence contributed complementary information that was not fully reflected by Macro F1 alone.</w:t>
      </w:r>
    </w:p>
    <w:p w14:paraId="598C29FA" w14:textId="77777777" w:rsidR="00B903DF" w:rsidRPr="004B7110" w:rsidRDefault="00B903DF" w:rsidP="004B7110">
      <w:pPr>
        <w:pStyle w:val="ListParagraph"/>
        <w:rPr>
          <w:b/>
          <w:bCs/>
        </w:rPr>
      </w:pPr>
    </w:p>
    <w:p w14:paraId="0547CABF" w14:textId="0B470FE6" w:rsidR="004B7110" w:rsidRPr="004B7110" w:rsidRDefault="004B7110">
      <w:pPr>
        <w:pStyle w:val="ListParagraph"/>
        <w:numPr>
          <w:ilvl w:val="0"/>
          <w:numId w:val="30"/>
        </w:numPr>
        <w:rPr>
          <w:b/>
          <w:bCs/>
        </w:rPr>
      </w:pPr>
      <w:r w:rsidRPr="004B7110">
        <w:rPr>
          <w:b/>
          <w:bCs/>
        </w:rPr>
        <w:t xml:space="preserve">Feature-Family Ablation </w:t>
      </w:r>
    </w:p>
    <w:p w14:paraId="3413DCC1" w14:textId="77777777" w:rsidR="003F64E2" w:rsidRDefault="003F64E2" w:rsidP="003F64E2">
      <w:pPr>
        <w:spacing w:line="480" w:lineRule="auto"/>
        <w:ind w:firstLine="720"/>
      </w:pPr>
      <w:r>
        <w:t>Feature-family ablation provided a more direct assessment of the contribution of individual information sources within the complete V4 representation. Each feature family was removed while the remaining representation and evaluation procedure were held constant. The resulting change in Macro F1 was measured relative to the full V4 configuration.</w:t>
      </w:r>
    </w:p>
    <w:p w14:paraId="7908B58C" w14:textId="77777777" w:rsidR="003F64E2" w:rsidRDefault="003F64E2" w:rsidP="003F64E2">
      <w:pPr>
        <w:spacing w:line="480" w:lineRule="auto"/>
        <w:ind w:firstLine="720"/>
      </w:pPr>
      <w:r>
        <w:t>The strongest ablation effect occurred when the RPKI/ROV feature family was removed, reducing Macro F1 by 0.022411. This was the largest observed decrease among the evaluated feature families and provides evidence that route-origin validation information contributed useful discriminatory information within the complete representation.</w:t>
      </w:r>
    </w:p>
    <w:p w14:paraId="3D9385F8" w14:textId="77777777" w:rsidR="003F64E2" w:rsidRDefault="003F64E2" w:rsidP="003F64E2">
      <w:pPr>
        <w:jc w:val="both"/>
      </w:pPr>
    </w:p>
    <w:p w14:paraId="3DFE1420" w14:textId="77777777" w:rsidR="003F64E2" w:rsidRDefault="003F64E2" w:rsidP="003F64E2">
      <w:pPr>
        <w:jc w:val="both"/>
      </w:pPr>
    </w:p>
    <w:p w14:paraId="3AA67EA8" w14:textId="77777777" w:rsidR="003F64E2" w:rsidRDefault="003F64E2" w:rsidP="003F64E2">
      <w:pPr>
        <w:jc w:val="both"/>
      </w:pPr>
    </w:p>
    <w:p w14:paraId="14205587" w14:textId="77777777" w:rsidR="003F64E2" w:rsidRDefault="003F64E2" w:rsidP="003F64E2">
      <w:pPr>
        <w:jc w:val="both"/>
      </w:pPr>
    </w:p>
    <w:p w14:paraId="703B96BC" w14:textId="77777777" w:rsidR="003F64E2" w:rsidRDefault="003F64E2" w:rsidP="003F64E2">
      <w:pPr>
        <w:jc w:val="both"/>
      </w:pPr>
    </w:p>
    <w:p w14:paraId="1CBC1B52" w14:textId="77777777" w:rsidR="003F64E2" w:rsidRDefault="003F64E2" w:rsidP="003F64E2">
      <w:pPr>
        <w:jc w:val="both"/>
      </w:pPr>
    </w:p>
    <w:p w14:paraId="3F0B2AD9" w14:textId="77777777" w:rsidR="003F64E2" w:rsidRDefault="003F64E2" w:rsidP="003F64E2">
      <w:pPr>
        <w:jc w:val="both"/>
      </w:pPr>
    </w:p>
    <w:p w14:paraId="4908876B" w14:textId="77777777" w:rsidR="003F64E2" w:rsidRDefault="003F64E2" w:rsidP="003F64E2">
      <w:pPr>
        <w:jc w:val="both"/>
      </w:pPr>
    </w:p>
    <w:p w14:paraId="18A0C709" w14:textId="77777777" w:rsidR="003F64E2" w:rsidRDefault="003F64E2" w:rsidP="003F64E2">
      <w:pPr>
        <w:jc w:val="both"/>
      </w:pPr>
    </w:p>
    <w:p w14:paraId="152D276A" w14:textId="0A92368F" w:rsidR="003F64E2" w:rsidRDefault="003F64E2" w:rsidP="003F64E2">
      <w:pPr>
        <w:jc w:val="center"/>
      </w:pPr>
      <w:r>
        <w:rPr>
          <w:b/>
          <w:sz w:val="21"/>
        </w:rPr>
        <w:lastRenderedPageBreak/>
        <w:t>Figure 4.4. Class-Specific F1 Impact of Feature-Family Ablation</w:t>
      </w:r>
    </w:p>
    <w:p w14:paraId="19E58156" w14:textId="736A4F4C" w:rsidR="004B7110" w:rsidRPr="004B7110" w:rsidRDefault="003F64E2" w:rsidP="004B7110">
      <w:r>
        <w:rPr>
          <w:noProof/>
          <w14:ligatures w14:val="standardContextual"/>
        </w:rPr>
        <w:drawing>
          <wp:inline distT="0" distB="0" distL="0" distR="0" wp14:anchorId="5070FC10" wp14:editId="3CA1BD32">
            <wp:extent cx="5486400" cy="3657600"/>
            <wp:effectExtent l="0" t="0" r="0" b="0"/>
            <wp:docPr id="1747680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80960" name="Picture 17476809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31EA8E0F" w14:textId="77777777" w:rsidR="003F64E2" w:rsidRDefault="003F64E2" w:rsidP="003F64E2">
      <w:pPr>
        <w:spacing w:line="480" w:lineRule="auto"/>
        <w:ind w:firstLine="720"/>
      </w:pPr>
      <w:r>
        <w:t>The ablation results therefore show that no single feature family completely determined incident classification. Instead, different feature groups contributed differently across the three incident classes. Most notably, RPKI/ROV produced the strongest overall measurable ablation signal and the largest effect on Hijack F1. This finding should be interpreted as evidence of predictive contribution within the TRAIN-only experimental framework rather than as proof that RPKI/ROV information causally determines whether a routing incident is a Hijack.</w:t>
      </w:r>
    </w:p>
    <w:p w14:paraId="0E589597" w14:textId="77777777" w:rsidR="003F64E2" w:rsidRDefault="003F64E2" w:rsidP="003F64E2">
      <w:pPr>
        <w:spacing w:line="480" w:lineRule="auto"/>
        <w:ind w:firstLine="720"/>
      </w:pPr>
      <w:r>
        <w:t xml:space="preserve">Taken together, the feature-variant and feature-family results support the use of a heterogeneous routing representation. Behavioral BGP features provide the underlying control-plane observations, while CAIDA and RPKI/ROV features contribute additional policy and security context. The results also demonstrate that the value of these </w:t>
      </w:r>
      <w:r>
        <w:lastRenderedPageBreak/>
        <w:t>information sources depends on both the evaluation metric and the incident class being considered.</w:t>
      </w:r>
    </w:p>
    <w:p w14:paraId="6CE58274" w14:textId="5AABEA27" w:rsidR="003C7880" w:rsidRPr="003C7880" w:rsidRDefault="003F64E2" w:rsidP="003F64E2">
      <w:pPr>
        <w:spacing w:line="480" w:lineRule="auto"/>
        <w:ind w:firstLine="720"/>
      </w:pPr>
      <w:r>
        <w:t>These findings directly address RQ2/H2 by demonstrating that specific BGP and contextual feature families provide measurable discriminatory information for distinguishing Hijack, Leak, and Outage incidents, with RPKI/ROV showing the strongest overall ablation contribution in this TRAIN-only experiment.</w:t>
      </w:r>
    </w:p>
    <w:p w14:paraId="6E012931" w14:textId="7D902B74" w:rsidR="00640277" w:rsidRPr="00640277" w:rsidRDefault="003F64E2" w:rsidP="00640277">
      <w:pPr>
        <w:pStyle w:val="Heading2"/>
        <w:keepNext w:val="0"/>
        <w:keepLines w:val="0"/>
        <w:numPr>
          <w:ilvl w:val="0"/>
          <w:numId w:val="6"/>
        </w:numPr>
        <w:spacing w:before="0" w:after="0" w:line="480" w:lineRule="auto"/>
        <w:rPr>
          <w:rFonts w:ascii="Times New Roman" w:eastAsia="Calibri" w:hAnsi="Times New Roman" w:cs="Times New Roman"/>
          <w:b/>
          <w:color w:val="auto"/>
          <w:sz w:val="24"/>
          <w:szCs w:val="24"/>
        </w:rPr>
      </w:pPr>
      <w:r>
        <w:rPr>
          <w:rFonts w:ascii="Times New Roman" w:eastAsia="Calibri" w:hAnsi="Times New Roman" w:cs="Times New Roman"/>
          <w:b/>
          <w:color w:val="auto"/>
          <w:sz w:val="24"/>
          <w:szCs w:val="24"/>
        </w:rPr>
        <w:t>Incident Imbalance and Weighting Results</w:t>
      </w:r>
    </w:p>
    <w:p w14:paraId="0F6C089E" w14:textId="77777777" w:rsidR="00640277" w:rsidRDefault="00640277" w:rsidP="00640277">
      <w:pPr>
        <w:spacing w:line="480" w:lineRule="auto"/>
        <w:ind w:firstLine="720"/>
      </w:pPr>
      <w:r>
        <w:t>Although the TRAIN corpus was balanced at the incident-class level, individual incidents contributed different numbers of five-minute analytical windows. Without adjustment, incidents containing more windows could exert greater influence during model fitting than incidents represented by fewer windows. Three TRAIN-only strategies—I0, I1, and I2—were therefore evaluated to determine how incident representation should be handled.</w:t>
      </w:r>
    </w:p>
    <w:p w14:paraId="3E934893" w14:textId="77777777" w:rsidR="00640277" w:rsidRDefault="00640277" w:rsidP="00640277">
      <w:pPr>
        <w:spacing w:line="480" w:lineRule="auto"/>
        <w:ind w:firstLine="720"/>
      </w:pPr>
      <w:r>
        <w:t>I0 retained the natural window distribution without incident-level weighting or temporal capping. This preserved all observations but allowed incidents with large numbers of windows to contribute proportionally more training weight.</w:t>
      </w:r>
    </w:p>
    <w:p w14:paraId="33540B91" w14:textId="77777777" w:rsidR="00640277" w:rsidRDefault="00640277" w:rsidP="00640277">
      <w:pPr>
        <w:jc w:val="both"/>
      </w:pPr>
      <w:r>
        <w:t>I1 retained all available windows while applying incident-aware weighting. Window weights were adjusted inversely to the number of windows contributed by each incident so that incidents had more comparable aggregate influence during model fitting. This approach preserved the complete temporal evidence while reducing the dominance of highly represented incidents.</w:t>
      </w:r>
    </w:p>
    <w:p w14:paraId="3A4C7D30" w14:textId="77777777" w:rsidR="00640277" w:rsidRDefault="00640277" w:rsidP="00640277">
      <w:pPr>
        <w:jc w:val="both"/>
      </w:pPr>
      <w:r>
        <w:t xml:space="preserve">I2 combined incident-aware weighting with a p95 temporal cap of 164 windows per incident. Incidents exceeding the threshold were represented by a temporally distributed subset of their windows before weighting was applied. This strategy tested whether </w:t>
      </w:r>
      <w:r>
        <w:lastRenderedPageBreak/>
        <w:t>reducing potentially redundant observations from unusually long incidents could further improve incident-level generalization.</w:t>
      </w:r>
    </w:p>
    <w:p w14:paraId="236B672B" w14:textId="2E8DF9D9" w:rsidR="00640277" w:rsidRDefault="00640277" w:rsidP="00640277">
      <w:pPr>
        <w:jc w:val="center"/>
      </w:pPr>
      <w:r>
        <w:rPr>
          <w:b/>
          <w:sz w:val="22"/>
        </w:rPr>
        <w:t>Table 4.5 Incident Imbalance Strategies Evaluated</w:t>
      </w:r>
    </w:p>
    <w:tbl>
      <w:tblPr>
        <w:tblStyle w:val="TableGrid"/>
        <w:tblW w:w="0" w:type="auto"/>
        <w:jc w:val="center"/>
        <w:tblLook w:val="04A0" w:firstRow="1" w:lastRow="0" w:firstColumn="1" w:lastColumn="0" w:noHBand="0" w:noVBand="1"/>
      </w:tblPr>
      <w:tblGrid>
        <w:gridCol w:w="1685"/>
        <w:gridCol w:w="1727"/>
        <w:gridCol w:w="1722"/>
        <w:gridCol w:w="1712"/>
        <w:gridCol w:w="1784"/>
      </w:tblGrid>
      <w:tr w:rsidR="00640277" w14:paraId="497EB826" w14:textId="77777777" w:rsidTr="003478BE">
        <w:trPr>
          <w:cantSplit/>
          <w:jc w:val="center"/>
        </w:trPr>
        <w:tc>
          <w:tcPr>
            <w:tcW w:w="1987" w:type="dxa"/>
          </w:tcPr>
          <w:p w14:paraId="6A619018" w14:textId="77777777" w:rsidR="00640277" w:rsidRDefault="00640277" w:rsidP="003478BE">
            <w:r>
              <w:rPr>
                <w:b/>
                <w:sz w:val="17"/>
              </w:rPr>
              <w:t>Strategy</w:t>
            </w:r>
          </w:p>
        </w:tc>
        <w:tc>
          <w:tcPr>
            <w:tcW w:w="1987" w:type="dxa"/>
          </w:tcPr>
          <w:p w14:paraId="3BE1E0C1" w14:textId="77777777" w:rsidR="00640277" w:rsidRDefault="00640277" w:rsidP="003478BE">
            <w:r>
              <w:rPr>
                <w:b/>
                <w:sz w:val="17"/>
              </w:rPr>
              <w:t>Window Treatment</w:t>
            </w:r>
          </w:p>
        </w:tc>
        <w:tc>
          <w:tcPr>
            <w:tcW w:w="1987" w:type="dxa"/>
          </w:tcPr>
          <w:p w14:paraId="63782580" w14:textId="77777777" w:rsidR="00640277" w:rsidRDefault="00640277" w:rsidP="003478BE">
            <w:r>
              <w:rPr>
                <w:b/>
                <w:sz w:val="17"/>
              </w:rPr>
              <w:t>Incident Weighting</w:t>
            </w:r>
          </w:p>
        </w:tc>
        <w:tc>
          <w:tcPr>
            <w:tcW w:w="1987" w:type="dxa"/>
          </w:tcPr>
          <w:p w14:paraId="13439417" w14:textId="77777777" w:rsidR="00640277" w:rsidRDefault="00640277" w:rsidP="003478BE">
            <w:r>
              <w:rPr>
                <w:b/>
                <w:sz w:val="17"/>
              </w:rPr>
              <w:t>Temporal Cap</w:t>
            </w:r>
          </w:p>
        </w:tc>
        <w:tc>
          <w:tcPr>
            <w:tcW w:w="1987" w:type="dxa"/>
          </w:tcPr>
          <w:p w14:paraId="2295021C" w14:textId="77777777" w:rsidR="00640277" w:rsidRDefault="00640277" w:rsidP="003478BE">
            <w:r>
              <w:rPr>
                <w:b/>
                <w:sz w:val="17"/>
              </w:rPr>
              <w:t>Experimental Role</w:t>
            </w:r>
          </w:p>
        </w:tc>
      </w:tr>
      <w:tr w:rsidR="00640277" w14:paraId="2BA6F1F7" w14:textId="77777777" w:rsidTr="003478BE">
        <w:trPr>
          <w:cantSplit/>
          <w:jc w:val="center"/>
        </w:trPr>
        <w:tc>
          <w:tcPr>
            <w:tcW w:w="1987" w:type="dxa"/>
          </w:tcPr>
          <w:p w14:paraId="1D6B6AB0" w14:textId="77777777" w:rsidR="00640277" w:rsidRDefault="00640277" w:rsidP="003478BE">
            <w:r>
              <w:rPr>
                <w:b/>
                <w:sz w:val="16"/>
              </w:rPr>
              <w:t>I0</w:t>
            </w:r>
          </w:p>
        </w:tc>
        <w:tc>
          <w:tcPr>
            <w:tcW w:w="1987" w:type="dxa"/>
          </w:tcPr>
          <w:p w14:paraId="3CE8B675" w14:textId="77777777" w:rsidR="00640277" w:rsidRDefault="00640277" w:rsidP="003478BE">
            <w:r>
              <w:rPr>
                <w:sz w:val="16"/>
              </w:rPr>
              <w:t>All available windows</w:t>
            </w:r>
          </w:p>
        </w:tc>
        <w:tc>
          <w:tcPr>
            <w:tcW w:w="1987" w:type="dxa"/>
          </w:tcPr>
          <w:p w14:paraId="46AC7C26" w14:textId="77777777" w:rsidR="00640277" w:rsidRDefault="00640277" w:rsidP="003478BE">
            <w:r>
              <w:rPr>
                <w:sz w:val="16"/>
              </w:rPr>
              <w:t>None</w:t>
            </w:r>
          </w:p>
        </w:tc>
        <w:tc>
          <w:tcPr>
            <w:tcW w:w="1987" w:type="dxa"/>
          </w:tcPr>
          <w:p w14:paraId="622388E2" w14:textId="77777777" w:rsidR="00640277" w:rsidRDefault="00640277" w:rsidP="003478BE">
            <w:r>
              <w:rPr>
                <w:sz w:val="16"/>
              </w:rPr>
              <w:t>None</w:t>
            </w:r>
          </w:p>
        </w:tc>
        <w:tc>
          <w:tcPr>
            <w:tcW w:w="1987" w:type="dxa"/>
          </w:tcPr>
          <w:p w14:paraId="08472018" w14:textId="77777777" w:rsidR="00640277" w:rsidRDefault="00640277" w:rsidP="003478BE">
            <w:r>
              <w:rPr>
                <w:sz w:val="16"/>
              </w:rPr>
              <w:t>Natural baseline</w:t>
            </w:r>
          </w:p>
        </w:tc>
      </w:tr>
      <w:tr w:rsidR="00640277" w14:paraId="22408506" w14:textId="77777777" w:rsidTr="003478BE">
        <w:trPr>
          <w:cantSplit/>
          <w:jc w:val="center"/>
        </w:trPr>
        <w:tc>
          <w:tcPr>
            <w:tcW w:w="1987" w:type="dxa"/>
          </w:tcPr>
          <w:p w14:paraId="3E9D61E1" w14:textId="77777777" w:rsidR="00640277" w:rsidRDefault="00640277" w:rsidP="003478BE">
            <w:r>
              <w:rPr>
                <w:b/>
                <w:sz w:val="16"/>
              </w:rPr>
              <w:t>I1</w:t>
            </w:r>
          </w:p>
        </w:tc>
        <w:tc>
          <w:tcPr>
            <w:tcW w:w="1987" w:type="dxa"/>
          </w:tcPr>
          <w:p w14:paraId="36C0C3B7" w14:textId="77777777" w:rsidR="00640277" w:rsidRDefault="00640277" w:rsidP="003478BE">
            <w:r>
              <w:rPr>
                <w:sz w:val="16"/>
              </w:rPr>
              <w:t>All available windows</w:t>
            </w:r>
          </w:p>
        </w:tc>
        <w:tc>
          <w:tcPr>
            <w:tcW w:w="1987" w:type="dxa"/>
          </w:tcPr>
          <w:p w14:paraId="1C210831" w14:textId="77777777" w:rsidR="00640277" w:rsidRDefault="00640277" w:rsidP="003478BE">
            <w:r>
              <w:rPr>
                <w:sz w:val="16"/>
              </w:rPr>
              <w:t>Incident-aware</w:t>
            </w:r>
          </w:p>
        </w:tc>
        <w:tc>
          <w:tcPr>
            <w:tcW w:w="1987" w:type="dxa"/>
          </w:tcPr>
          <w:p w14:paraId="3A4408EE" w14:textId="77777777" w:rsidR="00640277" w:rsidRDefault="00640277" w:rsidP="003478BE">
            <w:r>
              <w:rPr>
                <w:sz w:val="16"/>
              </w:rPr>
              <w:t>None</w:t>
            </w:r>
          </w:p>
        </w:tc>
        <w:tc>
          <w:tcPr>
            <w:tcW w:w="1987" w:type="dxa"/>
          </w:tcPr>
          <w:p w14:paraId="5F177717" w14:textId="77777777" w:rsidR="00640277" w:rsidRDefault="00640277" w:rsidP="003478BE">
            <w:r>
              <w:rPr>
                <w:sz w:val="16"/>
              </w:rPr>
              <w:t>Preserve all evidence while balancing incident influence</w:t>
            </w:r>
          </w:p>
        </w:tc>
      </w:tr>
      <w:tr w:rsidR="00640277" w14:paraId="159917BA" w14:textId="77777777" w:rsidTr="003478BE">
        <w:trPr>
          <w:cantSplit/>
          <w:jc w:val="center"/>
        </w:trPr>
        <w:tc>
          <w:tcPr>
            <w:tcW w:w="1987" w:type="dxa"/>
          </w:tcPr>
          <w:p w14:paraId="203BFE97" w14:textId="77777777" w:rsidR="00640277" w:rsidRDefault="00640277" w:rsidP="003478BE">
            <w:r>
              <w:rPr>
                <w:b/>
                <w:sz w:val="16"/>
              </w:rPr>
              <w:t>I2</w:t>
            </w:r>
          </w:p>
        </w:tc>
        <w:tc>
          <w:tcPr>
            <w:tcW w:w="1987" w:type="dxa"/>
          </w:tcPr>
          <w:p w14:paraId="38A29E4E" w14:textId="77777777" w:rsidR="00640277" w:rsidRDefault="00640277" w:rsidP="003478BE">
            <w:r>
              <w:rPr>
                <w:sz w:val="16"/>
              </w:rPr>
              <w:t>Temporally sampled for long incidents</w:t>
            </w:r>
          </w:p>
        </w:tc>
        <w:tc>
          <w:tcPr>
            <w:tcW w:w="1987" w:type="dxa"/>
          </w:tcPr>
          <w:p w14:paraId="519FD9B2" w14:textId="77777777" w:rsidR="00640277" w:rsidRDefault="00640277" w:rsidP="003478BE">
            <w:r>
              <w:rPr>
                <w:sz w:val="16"/>
              </w:rPr>
              <w:t>Incident-aware</w:t>
            </w:r>
          </w:p>
        </w:tc>
        <w:tc>
          <w:tcPr>
            <w:tcW w:w="1987" w:type="dxa"/>
          </w:tcPr>
          <w:p w14:paraId="7C6F66D0" w14:textId="77777777" w:rsidR="00640277" w:rsidRDefault="00640277" w:rsidP="003478BE">
            <w:r>
              <w:rPr>
                <w:sz w:val="16"/>
              </w:rPr>
              <w:t>p95 = 164 windows</w:t>
            </w:r>
          </w:p>
        </w:tc>
        <w:tc>
          <w:tcPr>
            <w:tcW w:w="1987" w:type="dxa"/>
          </w:tcPr>
          <w:p w14:paraId="58C84201" w14:textId="77777777" w:rsidR="00640277" w:rsidRDefault="00640277" w:rsidP="003478BE">
            <w:r>
              <w:rPr>
                <w:sz w:val="16"/>
              </w:rPr>
              <w:t>Test whether limiting highly represented incidents improves generalization</w:t>
            </w:r>
          </w:p>
        </w:tc>
      </w:tr>
    </w:tbl>
    <w:p w14:paraId="2D2FFB9C" w14:textId="77777777" w:rsidR="00640277" w:rsidRDefault="00640277" w:rsidP="00640277">
      <w:pPr>
        <w:spacing w:line="480" w:lineRule="auto"/>
        <w:ind w:firstLine="720"/>
      </w:pPr>
      <w:r>
        <w:t>The comparison showed that controlling incident representation was preferable to allowing the natural window distribution to determine training influence. Both I1 and I2 reduced the disproportionate contribution of incidents containing large numbers of analytical windows.</w:t>
      </w:r>
    </w:p>
    <w:p w14:paraId="24D45CA0" w14:textId="77777777" w:rsidR="00640277" w:rsidRDefault="00640277" w:rsidP="00640277">
      <w:pPr>
        <w:spacing w:line="480" w:lineRule="auto"/>
        <w:ind w:firstLine="720"/>
      </w:pPr>
      <w:r>
        <w:t>I2 produced slightly stronger group-level results in some TRAIN comparisons, indicating that limiting unusually long incidents could reduce redundant training information. However, the improvement over I1 was not sufficiently large or consistent to justify permanently discarding otherwise valid analytical windows. I2 also introduced an additional temporal-sampling decision into the training pipeline.</w:t>
      </w:r>
    </w:p>
    <w:p w14:paraId="01F22E83" w14:textId="77777777" w:rsidR="00640277" w:rsidRDefault="00640277" w:rsidP="00640277">
      <w:pPr>
        <w:spacing w:line="480" w:lineRule="auto"/>
        <w:ind w:firstLine="720"/>
      </w:pPr>
      <w:r>
        <w:t>In contrast, I1 preserved every available five-minute window while directly addressing the underlying imbalance problem. It therefore provided a simpler and more conservative approach: all available routing evidence remained available to the classifier, while each independent incident contributed more comparable aggregate influence during model fitting.</w:t>
      </w:r>
    </w:p>
    <w:p w14:paraId="42EEF689" w14:textId="77777777" w:rsidR="00640277" w:rsidRDefault="00640277" w:rsidP="00640277">
      <w:pPr>
        <w:spacing w:line="480" w:lineRule="auto"/>
        <w:ind w:firstLine="720"/>
      </w:pPr>
      <w:r>
        <w:lastRenderedPageBreak/>
        <w:t>For these reasons, I1 was selected as the final incident-imbalance strategy and was combined with the V4 feature representation for subsequent Random Forest and XGBoost development. The resulting V4/I1 configuration established the controlled development baseline used for model optimization and algorithm comparison.</w:t>
      </w:r>
    </w:p>
    <w:p w14:paraId="44B28383" w14:textId="4C4D9D47" w:rsidR="00640277" w:rsidRPr="00640277" w:rsidRDefault="00640277" w:rsidP="00AB5097">
      <w:pPr>
        <w:spacing w:line="480" w:lineRule="auto"/>
        <w:ind w:firstLine="720"/>
      </w:pPr>
      <w:r>
        <w:t>Importantly, weighting was applied only during model fitting. Held-out grouped-CV observations remained natural and unweighted, ensuring that the evaluation distribution was not altered to favor the selected strategy. The I0/I1/I2 comparison therefore demonstrated that balancing the influence of independent incidents could be achieved without artificially modifying the evaluation data.</w:t>
      </w:r>
    </w:p>
    <w:p w14:paraId="78B65CF1" w14:textId="52CAADF3" w:rsidR="00AB5097" w:rsidRDefault="00AB5097" w:rsidP="00AB5097">
      <w:pPr>
        <w:jc w:val="center"/>
        <w:rPr>
          <w:b/>
          <w:sz w:val="21"/>
        </w:rPr>
      </w:pPr>
      <w:r>
        <w:rPr>
          <w:b/>
          <w:sz w:val="21"/>
        </w:rPr>
        <w:t>Figure 4.5. Incident-Level Performance Across I0, I1, and I2 Imbalance Strategies</w:t>
      </w:r>
    </w:p>
    <w:p w14:paraId="4A9BA06E" w14:textId="5ED6574A" w:rsidR="00AB5097" w:rsidRDefault="00AB5097" w:rsidP="00AB5097">
      <w:r>
        <w:rPr>
          <w:noProof/>
          <w14:ligatures w14:val="standardContextual"/>
        </w:rPr>
        <w:drawing>
          <wp:inline distT="0" distB="0" distL="0" distR="0" wp14:anchorId="5FDF9563" wp14:editId="127F3E7A">
            <wp:extent cx="5486400" cy="3657600"/>
            <wp:effectExtent l="0" t="0" r="0" b="0"/>
            <wp:docPr id="640832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32078" name="Picture 6408320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5DD6B3D7" w14:textId="77777777" w:rsidR="002A286E" w:rsidRDefault="002A286E" w:rsidP="002F1092">
      <w:pPr>
        <w:spacing w:line="480" w:lineRule="auto"/>
      </w:pPr>
    </w:p>
    <w:p w14:paraId="4A26F5BE" w14:textId="77777777" w:rsidR="002F1092" w:rsidRPr="003C7880" w:rsidRDefault="002F1092" w:rsidP="002F1092">
      <w:pPr>
        <w:spacing w:line="480" w:lineRule="auto"/>
      </w:pPr>
    </w:p>
    <w:p w14:paraId="6AA50E08" w14:textId="69DBC611" w:rsidR="00851FFF" w:rsidRDefault="00113339">
      <w:pPr>
        <w:pStyle w:val="Heading2"/>
        <w:keepNext w:val="0"/>
        <w:keepLines w:val="0"/>
        <w:numPr>
          <w:ilvl w:val="0"/>
          <w:numId w:val="6"/>
        </w:numPr>
        <w:spacing w:before="0" w:after="0" w:line="480" w:lineRule="auto"/>
        <w:rPr>
          <w:rFonts w:ascii="Times New Roman" w:eastAsia="Calibri" w:hAnsi="Times New Roman" w:cs="Times New Roman"/>
          <w:b/>
          <w:color w:val="auto"/>
          <w:sz w:val="24"/>
          <w:szCs w:val="24"/>
        </w:rPr>
      </w:pPr>
      <w:r>
        <w:rPr>
          <w:rFonts w:ascii="Times New Roman" w:eastAsia="Calibri" w:hAnsi="Times New Roman" w:cs="Times New Roman"/>
          <w:b/>
          <w:color w:val="auto"/>
          <w:sz w:val="24"/>
          <w:szCs w:val="24"/>
        </w:rPr>
        <w:lastRenderedPageBreak/>
        <w:t>Experimental Stage 1: Normal-vs-Incident Results</w:t>
      </w:r>
    </w:p>
    <w:p w14:paraId="61D13716" w14:textId="47C31E8D" w:rsidR="002F1092" w:rsidRPr="002F1092" w:rsidRDefault="002F1092" w:rsidP="002F1092">
      <w:pPr>
        <w:spacing w:line="480" w:lineRule="auto"/>
        <w:ind w:firstLine="720"/>
      </w:pPr>
      <w:r>
        <w:t>The experimental Stage 1 analysis evaluated whether verified Normal routing windows could be reliably distinguished from windows associated with Hijack, Leak, and Outage incidents. Stage 1 was evaluated separately from the final three-class classification architecture. The results showed that although weighting and threshold adjustments improved some discrimination measures, Normal-versus-Incident separation remained insufficient for use as a mandatory first-stage gate.</w:t>
      </w:r>
    </w:p>
    <w:p w14:paraId="058C35B4" w14:textId="35FFC462" w:rsidR="00113339" w:rsidRDefault="00113339">
      <w:pPr>
        <w:pStyle w:val="ListParagraph"/>
        <w:numPr>
          <w:ilvl w:val="0"/>
          <w:numId w:val="31"/>
        </w:numPr>
        <w:rPr>
          <w:b/>
          <w:bCs/>
        </w:rPr>
      </w:pPr>
      <w:r>
        <w:rPr>
          <w:b/>
          <w:bCs/>
        </w:rPr>
        <w:t xml:space="preserve">Initial Stage 1 Performance </w:t>
      </w:r>
    </w:p>
    <w:p w14:paraId="195B0AD2" w14:textId="77777777" w:rsidR="002F1092" w:rsidRDefault="002F1092" w:rsidP="002F1092">
      <w:pPr>
        <w:spacing w:line="480" w:lineRule="auto"/>
        <w:ind w:firstLine="720"/>
      </w:pPr>
      <w:r>
        <w:t>The initial Stage 1 classifier was evaluated using leakage-safe TRAIN grouped cross-validation. The analysis revealed substantial overlap between the predicted probability distributions for Normal and Incident observations. As a result, the conventional probability threshold of 0.50 did not provide reliable Normal recognition.</w:t>
      </w:r>
    </w:p>
    <w:p w14:paraId="54BADB07" w14:textId="77777777" w:rsidR="002F1092" w:rsidRDefault="002F1092" w:rsidP="002F1092">
      <w:pPr>
        <w:spacing w:line="480" w:lineRule="auto"/>
        <w:ind w:firstLine="720"/>
      </w:pPr>
      <w:r>
        <w:t>This limitation was particularly evident in the precision-recall behavior of the Normal class. Although the classifier contained some discriminatory information, the probability distributions were not sufficiently separated to produce both acceptable Normal recognition and a low rate of incidents incorrectly classified as Normal.</w:t>
      </w:r>
    </w:p>
    <w:p w14:paraId="1F7172FD" w14:textId="77777777" w:rsidR="002F1092" w:rsidRDefault="002F1092" w:rsidP="002F1092">
      <w:pPr>
        <w:spacing w:line="480" w:lineRule="auto"/>
        <w:ind w:firstLine="720"/>
      </w:pPr>
      <w:r>
        <w:t>The results motivated two additional experiments: a controlled TRAIN-only threshold analysis and a class-and-group weighting experiment designed to determine whether the observed limitation resulted primarily from the decision threshold or from unequal effective training influence between Normal and Incident observations.</w:t>
      </w:r>
    </w:p>
    <w:p w14:paraId="2762EB04" w14:textId="77777777" w:rsidR="002F1092" w:rsidRDefault="002F1092" w:rsidP="002F1092">
      <w:pPr>
        <w:spacing w:line="480" w:lineRule="auto"/>
        <w:ind w:firstLine="720"/>
      </w:pPr>
    </w:p>
    <w:p w14:paraId="352570B7" w14:textId="77777777" w:rsidR="002F1092" w:rsidRDefault="002F1092" w:rsidP="002F1092">
      <w:pPr>
        <w:spacing w:line="480" w:lineRule="auto"/>
        <w:ind w:firstLine="720"/>
      </w:pPr>
    </w:p>
    <w:p w14:paraId="2927D98E" w14:textId="3F4DCAD0" w:rsidR="00113339" w:rsidRDefault="002F1092">
      <w:pPr>
        <w:pStyle w:val="ListParagraph"/>
        <w:numPr>
          <w:ilvl w:val="0"/>
          <w:numId w:val="31"/>
        </w:numPr>
        <w:rPr>
          <w:b/>
          <w:bCs/>
        </w:rPr>
      </w:pPr>
      <w:r w:rsidRPr="002F1092">
        <w:rPr>
          <w:b/>
          <w:bCs/>
        </w:rPr>
        <w:lastRenderedPageBreak/>
        <w:t>τ Threshold Analysis</w:t>
      </w:r>
    </w:p>
    <w:p w14:paraId="662D6068" w14:textId="77777777" w:rsidR="002F1092" w:rsidRDefault="002F1092" w:rsidP="002F1092">
      <w:pPr>
        <w:spacing w:line="480" w:lineRule="auto"/>
        <w:ind w:firstLine="720"/>
      </w:pPr>
      <w:r>
        <w:t>The Stage 1 decision threshold, τ (tau), determines the probability boundary used to convert model output into a Normal-versus-Incident classification. To prevent threshold-selection leakage, τ was selected using out-of-fold predictions generated exclusively from TRAIN grouped cross-validation.</w:t>
      </w:r>
    </w:p>
    <w:p w14:paraId="75D854B6" w14:textId="77777777" w:rsidR="002F1092" w:rsidRDefault="002F1092" w:rsidP="002F1092">
      <w:pPr>
        <w:spacing w:line="480" w:lineRule="auto"/>
        <w:ind w:firstLine="720"/>
      </w:pPr>
      <w:r>
        <w:t>The TRAIN-CV analysis proposed τ = 0.06. However, the optimal thresholds differed substantially across the five grouped folds: 0.06, 0.62, 0.32, 0.32, and 0.45. This variation demonstrated that the threshold was not stable across independent groups of TRAIN incidents.</w:t>
      </w:r>
    </w:p>
    <w:p w14:paraId="0736CFA5" w14:textId="71D47C98" w:rsidR="002F1092" w:rsidRDefault="002F1092" w:rsidP="002F1092">
      <w:pPr>
        <w:spacing w:line="480" w:lineRule="auto"/>
        <w:ind w:firstLine="720"/>
      </w:pPr>
      <w:r>
        <w:t>At the proposed τ = 0.06 threshold, Normal-class performance remained weak. Normal precision was approximately 0.0360, recall was approximately 0.0078, and F1 was approximately 0.0128.</w:t>
      </w:r>
    </w:p>
    <w:p w14:paraId="5CC89447" w14:textId="03C1CF25" w:rsidR="002F1092" w:rsidRDefault="002F1092" w:rsidP="002F1092">
      <w:pPr>
        <w:pStyle w:val="ListParagraph"/>
        <w:jc w:val="center"/>
      </w:pPr>
      <w:r w:rsidRPr="002F1092">
        <w:rPr>
          <w:b/>
          <w:sz w:val="22"/>
        </w:rPr>
        <w:t>Table 4.6 Stage 1 TRAIN-CV Threshold Results</w:t>
      </w:r>
    </w:p>
    <w:tbl>
      <w:tblPr>
        <w:tblStyle w:val="TableGrid"/>
        <w:tblW w:w="0" w:type="auto"/>
        <w:jc w:val="center"/>
        <w:tblLook w:val="04A0" w:firstRow="1" w:lastRow="0" w:firstColumn="1" w:lastColumn="0" w:noHBand="0" w:noVBand="1"/>
      </w:tblPr>
      <w:tblGrid>
        <w:gridCol w:w="4330"/>
        <w:gridCol w:w="4300"/>
      </w:tblGrid>
      <w:tr w:rsidR="002F1092" w14:paraId="095234D8" w14:textId="77777777" w:rsidTr="003478BE">
        <w:trPr>
          <w:cantSplit/>
          <w:jc w:val="center"/>
        </w:trPr>
        <w:tc>
          <w:tcPr>
            <w:tcW w:w="4968" w:type="dxa"/>
          </w:tcPr>
          <w:p w14:paraId="15ED4F7F" w14:textId="77777777" w:rsidR="002F1092" w:rsidRDefault="002F1092" w:rsidP="003478BE">
            <w:r>
              <w:rPr>
                <w:b/>
                <w:sz w:val="19"/>
              </w:rPr>
              <w:t>Measure</w:t>
            </w:r>
          </w:p>
        </w:tc>
        <w:tc>
          <w:tcPr>
            <w:tcW w:w="4968" w:type="dxa"/>
          </w:tcPr>
          <w:p w14:paraId="4C0F7D99" w14:textId="77777777" w:rsidR="002F1092" w:rsidRDefault="002F1092" w:rsidP="003478BE">
            <w:r>
              <w:rPr>
                <w:b/>
                <w:sz w:val="19"/>
              </w:rPr>
              <w:t>Result</w:t>
            </w:r>
          </w:p>
        </w:tc>
      </w:tr>
      <w:tr w:rsidR="002F1092" w14:paraId="763709AB" w14:textId="77777777" w:rsidTr="003478BE">
        <w:trPr>
          <w:cantSplit/>
          <w:jc w:val="center"/>
        </w:trPr>
        <w:tc>
          <w:tcPr>
            <w:tcW w:w="4968" w:type="dxa"/>
            <w:vAlign w:val="center"/>
          </w:tcPr>
          <w:p w14:paraId="31C20947" w14:textId="77777777" w:rsidR="002F1092" w:rsidRDefault="002F1092" w:rsidP="003478BE">
            <w:r>
              <w:rPr>
                <w:sz w:val="18"/>
              </w:rPr>
              <w:t>Proposed TRAIN-CV τ</w:t>
            </w:r>
          </w:p>
        </w:tc>
        <w:tc>
          <w:tcPr>
            <w:tcW w:w="4968" w:type="dxa"/>
            <w:vAlign w:val="center"/>
          </w:tcPr>
          <w:p w14:paraId="7BEAB537" w14:textId="77777777" w:rsidR="002F1092" w:rsidRDefault="002F1092" w:rsidP="003478BE">
            <w:r>
              <w:rPr>
                <w:sz w:val="18"/>
              </w:rPr>
              <w:t>0.06</w:t>
            </w:r>
          </w:p>
        </w:tc>
      </w:tr>
      <w:tr w:rsidR="002F1092" w14:paraId="605F15AA" w14:textId="77777777" w:rsidTr="003478BE">
        <w:trPr>
          <w:cantSplit/>
          <w:jc w:val="center"/>
        </w:trPr>
        <w:tc>
          <w:tcPr>
            <w:tcW w:w="4968" w:type="dxa"/>
            <w:vAlign w:val="center"/>
          </w:tcPr>
          <w:p w14:paraId="387AEDB7" w14:textId="77777777" w:rsidR="002F1092" w:rsidRDefault="002F1092" w:rsidP="003478BE">
            <w:r>
              <w:rPr>
                <w:sz w:val="18"/>
              </w:rPr>
              <w:t>Fold 1 optimal τ</w:t>
            </w:r>
          </w:p>
        </w:tc>
        <w:tc>
          <w:tcPr>
            <w:tcW w:w="4968" w:type="dxa"/>
            <w:vAlign w:val="center"/>
          </w:tcPr>
          <w:p w14:paraId="5EFE646A" w14:textId="77777777" w:rsidR="002F1092" w:rsidRDefault="002F1092" w:rsidP="003478BE">
            <w:r>
              <w:rPr>
                <w:sz w:val="18"/>
              </w:rPr>
              <w:t>0.06</w:t>
            </w:r>
          </w:p>
        </w:tc>
      </w:tr>
      <w:tr w:rsidR="002F1092" w14:paraId="0C5353BD" w14:textId="77777777" w:rsidTr="003478BE">
        <w:trPr>
          <w:cantSplit/>
          <w:jc w:val="center"/>
        </w:trPr>
        <w:tc>
          <w:tcPr>
            <w:tcW w:w="4968" w:type="dxa"/>
            <w:vAlign w:val="center"/>
          </w:tcPr>
          <w:p w14:paraId="3ACF0ED3" w14:textId="77777777" w:rsidR="002F1092" w:rsidRDefault="002F1092" w:rsidP="003478BE">
            <w:r>
              <w:rPr>
                <w:sz w:val="18"/>
              </w:rPr>
              <w:t>Fold 2 optimal τ</w:t>
            </w:r>
          </w:p>
        </w:tc>
        <w:tc>
          <w:tcPr>
            <w:tcW w:w="4968" w:type="dxa"/>
            <w:vAlign w:val="center"/>
          </w:tcPr>
          <w:p w14:paraId="347875FE" w14:textId="77777777" w:rsidR="002F1092" w:rsidRDefault="002F1092" w:rsidP="003478BE">
            <w:r>
              <w:rPr>
                <w:sz w:val="18"/>
              </w:rPr>
              <w:t>0.62</w:t>
            </w:r>
          </w:p>
        </w:tc>
      </w:tr>
      <w:tr w:rsidR="002F1092" w14:paraId="5F623BFA" w14:textId="77777777" w:rsidTr="003478BE">
        <w:trPr>
          <w:cantSplit/>
          <w:jc w:val="center"/>
        </w:trPr>
        <w:tc>
          <w:tcPr>
            <w:tcW w:w="4968" w:type="dxa"/>
            <w:vAlign w:val="center"/>
          </w:tcPr>
          <w:p w14:paraId="73C0318E" w14:textId="77777777" w:rsidR="002F1092" w:rsidRDefault="002F1092" w:rsidP="003478BE">
            <w:r>
              <w:rPr>
                <w:sz w:val="18"/>
              </w:rPr>
              <w:t>Fold 3 optimal τ</w:t>
            </w:r>
          </w:p>
        </w:tc>
        <w:tc>
          <w:tcPr>
            <w:tcW w:w="4968" w:type="dxa"/>
            <w:vAlign w:val="center"/>
          </w:tcPr>
          <w:p w14:paraId="2F3A01C2" w14:textId="77777777" w:rsidR="002F1092" w:rsidRDefault="002F1092" w:rsidP="003478BE">
            <w:r>
              <w:rPr>
                <w:sz w:val="18"/>
              </w:rPr>
              <w:t>0.32</w:t>
            </w:r>
          </w:p>
        </w:tc>
      </w:tr>
      <w:tr w:rsidR="002F1092" w14:paraId="6B132E16" w14:textId="77777777" w:rsidTr="003478BE">
        <w:trPr>
          <w:cantSplit/>
          <w:jc w:val="center"/>
        </w:trPr>
        <w:tc>
          <w:tcPr>
            <w:tcW w:w="4968" w:type="dxa"/>
            <w:vAlign w:val="center"/>
          </w:tcPr>
          <w:p w14:paraId="56A3D11E" w14:textId="77777777" w:rsidR="002F1092" w:rsidRDefault="002F1092" w:rsidP="003478BE">
            <w:r>
              <w:rPr>
                <w:sz w:val="18"/>
              </w:rPr>
              <w:t>Fold 4 optimal τ</w:t>
            </w:r>
          </w:p>
        </w:tc>
        <w:tc>
          <w:tcPr>
            <w:tcW w:w="4968" w:type="dxa"/>
            <w:vAlign w:val="center"/>
          </w:tcPr>
          <w:p w14:paraId="659A49EE" w14:textId="77777777" w:rsidR="002F1092" w:rsidRDefault="002F1092" w:rsidP="003478BE">
            <w:r>
              <w:rPr>
                <w:sz w:val="18"/>
              </w:rPr>
              <w:t>0.32</w:t>
            </w:r>
          </w:p>
        </w:tc>
      </w:tr>
      <w:tr w:rsidR="002F1092" w14:paraId="66A84588" w14:textId="77777777" w:rsidTr="003478BE">
        <w:trPr>
          <w:cantSplit/>
          <w:jc w:val="center"/>
        </w:trPr>
        <w:tc>
          <w:tcPr>
            <w:tcW w:w="4968" w:type="dxa"/>
            <w:vAlign w:val="center"/>
          </w:tcPr>
          <w:p w14:paraId="59DC0125" w14:textId="77777777" w:rsidR="002F1092" w:rsidRDefault="002F1092" w:rsidP="003478BE">
            <w:r>
              <w:rPr>
                <w:sz w:val="18"/>
              </w:rPr>
              <w:t>Fold 5 optimal τ</w:t>
            </w:r>
          </w:p>
        </w:tc>
        <w:tc>
          <w:tcPr>
            <w:tcW w:w="4968" w:type="dxa"/>
            <w:vAlign w:val="center"/>
          </w:tcPr>
          <w:p w14:paraId="6824CBB8" w14:textId="77777777" w:rsidR="002F1092" w:rsidRDefault="002F1092" w:rsidP="003478BE">
            <w:r>
              <w:rPr>
                <w:sz w:val="18"/>
              </w:rPr>
              <w:t>0.45</w:t>
            </w:r>
          </w:p>
        </w:tc>
      </w:tr>
      <w:tr w:rsidR="002F1092" w14:paraId="60ABE3F9" w14:textId="77777777" w:rsidTr="003478BE">
        <w:trPr>
          <w:cantSplit/>
          <w:jc w:val="center"/>
        </w:trPr>
        <w:tc>
          <w:tcPr>
            <w:tcW w:w="4968" w:type="dxa"/>
            <w:vAlign w:val="center"/>
          </w:tcPr>
          <w:p w14:paraId="60805DA1" w14:textId="77777777" w:rsidR="002F1092" w:rsidRDefault="002F1092" w:rsidP="003478BE">
            <w:r>
              <w:rPr>
                <w:sz w:val="18"/>
              </w:rPr>
              <w:t>Normal Precision</w:t>
            </w:r>
          </w:p>
        </w:tc>
        <w:tc>
          <w:tcPr>
            <w:tcW w:w="4968" w:type="dxa"/>
            <w:vAlign w:val="center"/>
          </w:tcPr>
          <w:p w14:paraId="3794C08E" w14:textId="77777777" w:rsidR="002F1092" w:rsidRDefault="002F1092" w:rsidP="003478BE">
            <w:r>
              <w:rPr>
                <w:sz w:val="18"/>
              </w:rPr>
              <w:t>0.0360</w:t>
            </w:r>
          </w:p>
        </w:tc>
      </w:tr>
      <w:tr w:rsidR="002F1092" w14:paraId="5A9F719F" w14:textId="77777777" w:rsidTr="003478BE">
        <w:trPr>
          <w:cantSplit/>
          <w:jc w:val="center"/>
        </w:trPr>
        <w:tc>
          <w:tcPr>
            <w:tcW w:w="4968" w:type="dxa"/>
            <w:vAlign w:val="center"/>
          </w:tcPr>
          <w:p w14:paraId="3D559FDF" w14:textId="77777777" w:rsidR="002F1092" w:rsidRDefault="002F1092" w:rsidP="003478BE">
            <w:r>
              <w:rPr>
                <w:sz w:val="18"/>
              </w:rPr>
              <w:t>Normal Recall</w:t>
            </w:r>
          </w:p>
        </w:tc>
        <w:tc>
          <w:tcPr>
            <w:tcW w:w="4968" w:type="dxa"/>
            <w:vAlign w:val="center"/>
          </w:tcPr>
          <w:p w14:paraId="18E314BE" w14:textId="77777777" w:rsidR="002F1092" w:rsidRDefault="002F1092" w:rsidP="003478BE">
            <w:r>
              <w:rPr>
                <w:sz w:val="18"/>
              </w:rPr>
              <w:t>0.0078</w:t>
            </w:r>
          </w:p>
        </w:tc>
      </w:tr>
      <w:tr w:rsidR="002F1092" w14:paraId="16272125" w14:textId="77777777" w:rsidTr="003478BE">
        <w:trPr>
          <w:cantSplit/>
          <w:jc w:val="center"/>
        </w:trPr>
        <w:tc>
          <w:tcPr>
            <w:tcW w:w="4968" w:type="dxa"/>
            <w:vAlign w:val="center"/>
          </w:tcPr>
          <w:p w14:paraId="31D6CE3C" w14:textId="77777777" w:rsidR="002F1092" w:rsidRDefault="002F1092" w:rsidP="003478BE">
            <w:r>
              <w:rPr>
                <w:sz w:val="18"/>
              </w:rPr>
              <w:t>Normal F1</w:t>
            </w:r>
          </w:p>
        </w:tc>
        <w:tc>
          <w:tcPr>
            <w:tcW w:w="4968" w:type="dxa"/>
            <w:vAlign w:val="center"/>
          </w:tcPr>
          <w:p w14:paraId="18B295BD" w14:textId="77777777" w:rsidR="002F1092" w:rsidRDefault="002F1092" w:rsidP="003478BE">
            <w:r>
              <w:rPr>
                <w:sz w:val="18"/>
              </w:rPr>
              <w:t>0.0128</w:t>
            </w:r>
          </w:p>
        </w:tc>
      </w:tr>
    </w:tbl>
    <w:p w14:paraId="28EBDF7A" w14:textId="77777777" w:rsidR="002F1092" w:rsidRDefault="002F1092" w:rsidP="002F1092">
      <w:pPr>
        <w:jc w:val="both"/>
      </w:pPr>
    </w:p>
    <w:p w14:paraId="54A2949D" w14:textId="77777777" w:rsidR="002F1092" w:rsidRDefault="002F1092" w:rsidP="002F1092">
      <w:pPr>
        <w:spacing w:line="480" w:lineRule="auto"/>
        <w:ind w:firstLine="720"/>
      </w:pPr>
    </w:p>
    <w:p w14:paraId="762F45BB" w14:textId="310CD70B" w:rsidR="002F1092" w:rsidRDefault="002F1092" w:rsidP="002F1092">
      <w:pPr>
        <w:spacing w:line="480" w:lineRule="auto"/>
        <w:ind w:firstLine="720"/>
      </w:pPr>
      <w:r>
        <w:lastRenderedPageBreak/>
        <w:t>The combination of low Normal F1 and substantial fold-to-fold threshold variation indicated that the problem could not be resolved simply by selecting a different value of τ. The analysis therefore shifted to whether the training-weight structure itself was limiting Stage 1 discrimination.</w:t>
      </w:r>
    </w:p>
    <w:p w14:paraId="480C8BD8" w14:textId="77777777" w:rsidR="002F1092" w:rsidRDefault="002F1092" w:rsidP="002F1092">
      <w:pPr>
        <w:jc w:val="center"/>
        <w:rPr>
          <w:b/>
          <w:sz w:val="21"/>
        </w:rPr>
      </w:pPr>
      <w:r>
        <w:rPr>
          <w:b/>
          <w:sz w:val="21"/>
        </w:rPr>
        <w:t>Figure 4.6. Stage 1 TRAIN-CV Threshold Stability and Normal-Class Performance</w:t>
      </w:r>
    </w:p>
    <w:p w14:paraId="668766E5" w14:textId="0CDF11B1" w:rsidR="00026106" w:rsidRDefault="00026106" w:rsidP="002F1092">
      <w:pPr>
        <w:jc w:val="center"/>
      </w:pPr>
      <w:r>
        <w:rPr>
          <w:noProof/>
          <w14:ligatures w14:val="standardContextual"/>
        </w:rPr>
        <w:drawing>
          <wp:inline distT="0" distB="0" distL="0" distR="0" wp14:anchorId="64B6778F" wp14:editId="12F071EE">
            <wp:extent cx="5486400" cy="3657600"/>
            <wp:effectExtent l="0" t="0" r="0" b="0"/>
            <wp:docPr id="773601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01651" name="Picture 7736016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515275E3" w14:textId="77777777" w:rsidR="002F1092" w:rsidRPr="002F1092" w:rsidRDefault="002F1092" w:rsidP="002F1092">
      <w:pPr>
        <w:rPr>
          <w:b/>
          <w:bCs/>
        </w:rPr>
      </w:pPr>
    </w:p>
    <w:p w14:paraId="64AFEFC4" w14:textId="77777777" w:rsidR="002F1092" w:rsidRDefault="002F1092">
      <w:pPr>
        <w:pStyle w:val="ListParagraph"/>
        <w:numPr>
          <w:ilvl w:val="0"/>
          <w:numId w:val="31"/>
        </w:numPr>
        <w:rPr>
          <w:b/>
          <w:bCs/>
        </w:rPr>
      </w:pPr>
      <w:r w:rsidRPr="002F1092">
        <w:rPr>
          <w:b/>
          <w:bCs/>
        </w:rPr>
        <w:t>Class-and-Group Weighting</w:t>
      </w:r>
    </w:p>
    <w:p w14:paraId="78C8FCCD" w14:textId="77777777" w:rsidR="002F1092" w:rsidRDefault="002F1092" w:rsidP="002F1092">
      <w:pPr>
        <w:spacing w:line="480" w:lineRule="auto"/>
        <w:ind w:firstLine="720"/>
      </w:pPr>
      <w:r>
        <w:t>A follow-up weighting experiment evaluated whether the poor Normal performance resulted partly from unequal effective training influence between Normal and Incident observations. The revised condition, designated W1, balanced class-level influence while preserving group-aware weighting.</w:t>
      </w:r>
    </w:p>
    <w:p w14:paraId="519732FE" w14:textId="77777777" w:rsidR="002F1092" w:rsidRDefault="002F1092" w:rsidP="002F1092">
      <w:pPr>
        <w:spacing w:line="480" w:lineRule="auto"/>
        <w:ind w:firstLine="720"/>
      </w:pPr>
      <w:r>
        <w:lastRenderedPageBreak/>
        <w:t>The weighting adjustment improved ROC-AUC from approximately 0.6963 to 0.7581, indicating better overall separation between Normal and Incident probability distributions. However, PR-AUC increased only from approximately 0.0140 to 0.0162, demonstrating that performance on the difficult Normal class remained weak.</w:t>
      </w:r>
    </w:p>
    <w:p w14:paraId="308C111E" w14:textId="77777777" w:rsidR="002F1092" w:rsidRDefault="002F1092" w:rsidP="002F1092">
      <w:pPr>
        <w:pStyle w:val="ListParagraph"/>
        <w:jc w:val="center"/>
      </w:pPr>
      <w:r w:rsidRPr="002F1092">
        <w:rPr>
          <w:b/>
          <w:sz w:val="22"/>
        </w:rPr>
        <w:t xml:space="preserve">Table </w:t>
      </w:r>
      <w:proofErr w:type="gramStart"/>
      <w:r w:rsidRPr="002F1092">
        <w:rPr>
          <w:b/>
          <w:sz w:val="22"/>
        </w:rPr>
        <w:t>4.7  Effect</w:t>
      </w:r>
      <w:proofErr w:type="gramEnd"/>
      <w:r w:rsidRPr="002F1092">
        <w:rPr>
          <w:b/>
          <w:sz w:val="22"/>
        </w:rPr>
        <w:t xml:space="preserve"> of Class-and-Group Weighting on Stage 1</w:t>
      </w:r>
    </w:p>
    <w:tbl>
      <w:tblPr>
        <w:tblStyle w:val="TableGrid"/>
        <w:tblW w:w="0" w:type="auto"/>
        <w:jc w:val="center"/>
        <w:tblLook w:val="04A0" w:firstRow="1" w:lastRow="0" w:firstColumn="1" w:lastColumn="0" w:noHBand="0" w:noVBand="1"/>
      </w:tblPr>
      <w:tblGrid>
        <w:gridCol w:w="2875"/>
        <w:gridCol w:w="2856"/>
        <w:gridCol w:w="2899"/>
      </w:tblGrid>
      <w:tr w:rsidR="002F1092" w14:paraId="5FC6BE9D" w14:textId="77777777" w:rsidTr="003478BE">
        <w:trPr>
          <w:cantSplit/>
          <w:jc w:val="center"/>
        </w:trPr>
        <w:tc>
          <w:tcPr>
            <w:tcW w:w="3312" w:type="dxa"/>
          </w:tcPr>
          <w:p w14:paraId="08797362" w14:textId="77777777" w:rsidR="002F1092" w:rsidRDefault="002F1092" w:rsidP="003478BE">
            <w:r>
              <w:rPr>
                <w:b/>
                <w:sz w:val="18"/>
              </w:rPr>
              <w:t>Metric</w:t>
            </w:r>
          </w:p>
        </w:tc>
        <w:tc>
          <w:tcPr>
            <w:tcW w:w="3312" w:type="dxa"/>
          </w:tcPr>
          <w:p w14:paraId="364C3505" w14:textId="77777777" w:rsidR="002F1092" w:rsidRDefault="002F1092" w:rsidP="003478BE">
            <w:r>
              <w:rPr>
                <w:b/>
                <w:sz w:val="18"/>
              </w:rPr>
              <w:t>Initial Stage 1</w:t>
            </w:r>
          </w:p>
        </w:tc>
        <w:tc>
          <w:tcPr>
            <w:tcW w:w="3312" w:type="dxa"/>
          </w:tcPr>
          <w:p w14:paraId="249AC00F" w14:textId="77777777" w:rsidR="002F1092" w:rsidRDefault="002F1092" w:rsidP="003478BE">
            <w:r>
              <w:rPr>
                <w:b/>
                <w:sz w:val="18"/>
              </w:rPr>
              <w:t>W1 Weighted Stage 1</w:t>
            </w:r>
          </w:p>
        </w:tc>
      </w:tr>
      <w:tr w:rsidR="002F1092" w14:paraId="59ACFAC0" w14:textId="77777777" w:rsidTr="003478BE">
        <w:trPr>
          <w:cantSplit/>
          <w:jc w:val="center"/>
        </w:trPr>
        <w:tc>
          <w:tcPr>
            <w:tcW w:w="3312" w:type="dxa"/>
            <w:vAlign w:val="center"/>
          </w:tcPr>
          <w:p w14:paraId="668B6B98" w14:textId="77777777" w:rsidR="002F1092" w:rsidRDefault="002F1092" w:rsidP="003478BE">
            <w:r>
              <w:rPr>
                <w:sz w:val="18"/>
              </w:rPr>
              <w:t>ROC-AUC</w:t>
            </w:r>
          </w:p>
        </w:tc>
        <w:tc>
          <w:tcPr>
            <w:tcW w:w="3312" w:type="dxa"/>
            <w:vAlign w:val="center"/>
          </w:tcPr>
          <w:p w14:paraId="0DAB88E7" w14:textId="77777777" w:rsidR="002F1092" w:rsidRDefault="002F1092" w:rsidP="003478BE">
            <w:r>
              <w:rPr>
                <w:sz w:val="18"/>
              </w:rPr>
              <w:t>0.6963</w:t>
            </w:r>
          </w:p>
        </w:tc>
        <w:tc>
          <w:tcPr>
            <w:tcW w:w="3312" w:type="dxa"/>
            <w:vAlign w:val="center"/>
          </w:tcPr>
          <w:p w14:paraId="08AFC1DD" w14:textId="77777777" w:rsidR="002F1092" w:rsidRDefault="002F1092" w:rsidP="003478BE">
            <w:r>
              <w:rPr>
                <w:sz w:val="18"/>
              </w:rPr>
              <w:t>0.7581</w:t>
            </w:r>
          </w:p>
        </w:tc>
      </w:tr>
      <w:tr w:rsidR="002F1092" w14:paraId="10FA4BF1" w14:textId="77777777" w:rsidTr="003478BE">
        <w:trPr>
          <w:cantSplit/>
          <w:jc w:val="center"/>
        </w:trPr>
        <w:tc>
          <w:tcPr>
            <w:tcW w:w="3312" w:type="dxa"/>
            <w:vAlign w:val="center"/>
          </w:tcPr>
          <w:p w14:paraId="5C1C6BD1" w14:textId="77777777" w:rsidR="002F1092" w:rsidRDefault="002F1092" w:rsidP="003478BE">
            <w:r>
              <w:rPr>
                <w:sz w:val="18"/>
              </w:rPr>
              <w:t>PR-AUC</w:t>
            </w:r>
          </w:p>
        </w:tc>
        <w:tc>
          <w:tcPr>
            <w:tcW w:w="3312" w:type="dxa"/>
            <w:vAlign w:val="center"/>
          </w:tcPr>
          <w:p w14:paraId="4961297C" w14:textId="77777777" w:rsidR="002F1092" w:rsidRDefault="002F1092" w:rsidP="003478BE">
            <w:r>
              <w:rPr>
                <w:sz w:val="18"/>
              </w:rPr>
              <w:t>0.0140</w:t>
            </w:r>
          </w:p>
        </w:tc>
        <w:tc>
          <w:tcPr>
            <w:tcW w:w="3312" w:type="dxa"/>
            <w:vAlign w:val="center"/>
          </w:tcPr>
          <w:p w14:paraId="2F815DDA" w14:textId="77777777" w:rsidR="002F1092" w:rsidRDefault="002F1092" w:rsidP="003478BE">
            <w:r>
              <w:rPr>
                <w:sz w:val="18"/>
              </w:rPr>
              <w:t>0.0162</w:t>
            </w:r>
          </w:p>
        </w:tc>
      </w:tr>
      <w:tr w:rsidR="002F1092" w14:paraId="161EF496" w14:textId="77777777" w:rsidTr="003478BE">
        <w:trPr>
          <w:cantSplit/>
          <w:jc w:val="center"/>
        </w:trPr>
        <w:tc>
          <w:tcPr>
            <w:tcW w:w="3312" w:type="dxa"/>
            <w:vAlign w:val="center"/>
          </w:tcPr>
          <w:p w14:paraId="6D40048F" w14:textId="77777777" w:rsidR="002F1092" w:rsidRDefault="002F1092" w:rsidP="003478BE">
            <w:r>
              <w:rPr>
                <w:sz w:val="18"/>
              </w:rPr>
              <w:t>Selected τ</w:t>
            </w:r>
          </w:p>
        </w:tc>
        <w:tc>
          <w:tcPr>
            <w:tcW w:w="3312" w:type="dxa"/>
            <w:vAlign w:val="center"/>
          </w:tcPr>
          <w:p w14:paraId="4BFBE200" w14:textId="77777777" w:rsidR="002F1092" w:rsidRDefault="002F1092" w:rsidP="003478BE">
            <w:r>
              <w:rPr>
                <w:sz w:val="18"/>
              </w:rPr>
              <w:t>0.06</w:t>
            </w:r>
          </w:p>
        </w:tc>
        <w:tc>
          <w:tcPr>
            <w:tcW w:w="3312" w:type="dxa"/>
            <w:vAlign w:val="center"/>
          </w:tcPr>
          <w:p w14:paraId="191A042D" w14:textId="77777777" w:rsidR="002F1092" w:rsidRDefault="002F1092" w:rsidP="003478BE">
            <w:r>
              <w:rPr>
                <w:sz w:val="18"/>
              </w:rPr>
              <w:t>0.72</w:t>
            </w:r>
          </w:p>
        </w:tc>
      </w:tr>
      <w:tr w:rsidR="002F1092" w14:paraId="23AB90BB" w14:textId="77777777" w:rsidTr="003478BE">
        <w:trPr>
          <w:cantSplit/>
          <w:jc w:val="center"/>
        </w:trPr>
        <w:tc>
          <w:tcPr>
            <w:tcW w:w="3312" w:type="dxa"/>
            <w:vAlign w:val="center"/>
          </w:tcPr>
          <w:p w14:paraId="3C99E7D9" w14:textId="77777777" w:rsidR="002F1092" w:rsidRDefault="002F1092" w:rsidP="003478BE">
            <w:r>
              <w:rPr>
                <w:sz w:val="18"/>
              </w:rPr>
              <w:t>False-Normal Incident Rate</w:t>
            </w:r>
          </w:p>
        </w:tc>
        <w:tc>
          <w:tcPr>
            <w:tcW w:w="3312" w:type="dxa"/>
            <w:vAlign w:val="center"/>
          </w:tcPr>
          <w:p w14:paraId="77604300" w14:textId="77777777" w:rsidR="002F1092" w:rsidRDefault="002F1092" w:rsidP="003478BE">
            <w:r>
              <w:rPr>
                <w:sz w:val="18"/>
              </w:rPr>
              <w:t>—</w:t>
            </w:r>
          </w:p>
        </w:tc>
        <w:tc>
          <w:tcPr>
            <w:tcW w:w="3312" w:type="dxa"/>
            <w:vAlign w:val="center"/>
          </w:tcPr>
          <w:p w14:paraId="42F748AB" w14:textId="77777777" w:rsidR="002F1092" w:rsidRDefault="002F1092" w:rsidP="003478BE">
            <w:r>
              <w:rPr>
                <w:sz w:val="18"/>
              </w:rPr>
              <w:t>26.52%</w:t>
            </w:r>
          </w:p>
        </w:tc>
      </w:tr>
    </w:tbl>
    <w:p w14:paraId="6EB6A144" w14:textId="77777777" w:rsidR="002F1092" w:rsidRDefault="002F1092" w:rsidP="002F1092">
      <w:pPr>
        <w:jc w:val="both"/>
      </w:pPr>
    </w:p>
    <w:p w14:paraId="07DC09CA" w14:textId="34F67A17" w:rsidR="002F1092" w:rsidRDefault="002F1092" w:rsidP="002F1092">
      <w:pPr>
        <w:spacing w:line="480" w:lineRule="auto"/>
        <w:ind w:firstLine="720"/>
      </w:pPr>
      <w:r>
        <w:t>Under W1, the TRAIN-CV threshold shifted to τ = 0.72. Despite the improvement in ROC-AUC, approximately 26.52% of incident observations were incorrectly classified as Normal under the resulting decision rule. For an operational screening stage, this represented an unacceptable failure mode because a mandatory Stage 1 gate could prevent a substantial number of actual incidents from reaching the downstream Hijack/Leak/Outage classifier.</w:t>
      </w:r>
    </w:p>
    <w:p w14:paraId="55853BD2" w14:textId="16087521" w:rsidR="002F1092" w:rsidRDefault="002F1092" w:rsidP="002F1092">
      <w:pPr>
        <w:spacing w:line="480" w:lineRule="auto"/>
        <w:ind w:firstLine="720"/>
      </w:pPr>
      <w:r>
        <w:t>The W1 results therefore demonstrated an important distinction between improved ranking separation and operationally useful binary classification. The increase in ROC-AUC showed that weighting improved the model's ability to order Normal and Incident observations, but the very low PR-AUC and high false-Normal rate showed that the probability distributions remained insufficiently separated for reliable gating.</w:t>
      </w:r>
    </w:p>
    <w:p w14:paraId="496FCA47" w14:textId="77777777" w:rsidR="00026106" w:rsidRDefault="00026106" w:rsidP="002F1092">
      <w:pPr>
        <w:jc w:val="center"/>
        <w:rPr>
          <w:b/>
          <w:sz w:val="21"/>
        </w:rPr>
      </w:pPr>
    </w:p>
    <w:p w14:paraId="56D55381" w14:textId="77777777" w:rsidR="00026106" w:rsidRDefault="00026106" w:rsidP="002F1092">
      <w:pPr>
        <w:jc w:val="center"/>
        <w:rPr>
          <w:b/>
          <w:sz w:val="21"/>
        </w:rPr>
      </w:pPr>
    </w:p>
    <w:p w14:paraId="6E360838" w14:textId="60AFE447" w:rsidR="002F1092" w:rsidRDefault="002F1092" w:rsidP="002F1092">
      <w:pPr>
        <w:jc w:val="center"/>
      </w:pPr>
      <w:r>
        <w:rPr>
          <w:b/>
          <w:sz w:val="21"/>
        </w:rPr>
        <w:lastRenderedPageBreak/>
        <w:t>Figure 4.7. Stage 1 ROC and Precision-Recall Performance Before and After Class-and-Group Weighting</w:t>
      </w:r>
    </w:p>
    <w:p w14:paraId="786FA5BC" w14:textId="57549656" w:rsidR="002F1092" w:rsidRPr="002F1092" w:rsidRDefault="00026106" w:rsidP="002F1092">
      <w:pPr>
        <w:jc w:val="both"/>
      </w:pPr>
      <w:r>
        <w:rPr>
          <w:noProof/>
          <w14:ligatures w14:val="standardContextual"/>
        </w:rPr>
        <w:drawing>
          <wp:inline distT="0" distB="0" distL="0" distR="0" wp14:anchorId="631838D5" wp14:editId="5CF08A24">
            <wp:extent cx="5486400" cy="3657600"/>
            <wp:effectExtent l="0" t="0" r="0" b="0"/>
            <wp:docPr id="20155498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49894" name="Picture 20155498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3BFAE594" w14:textId="6CB2B59A" w:rsidR="002F1092" w:rsidRPr="00113339" w:rsidRDefault="002F1092">
      <w:pPr>
        <w:pStyle w:val="ListParagraph"/>
        <w:numPr>
          <w:ilvl w:val="0"/>
          <w:numId w:val="31"/>
        </w:numPr>
        <w:rPr>
          <w:b/>
          <w:bCs/>
        </w:rPr>
      </w:pPr>
      <w:r w:rsidRPr="002F1092">
        <w:rPr>
          <w:b/>
          <w:bCs/>
        </w:rPr>
        <w:t>Stage 1 Final Disposition</w:t>
      </w:r>
    </w:p>
    <w:p w14:paraId="3128BACD" w14:textId="4AF930C2" w:rsidR="002F1092" w:rsidRDefault="002F1092" w:rsidP="002F1092">
      <w:pPr>
        <w:spacing w:line="480" w:lineRule="auto"/>
        <w:ind w:firstLine="720"/>
      </w:pPr>
      <w:r>
        <w:t>Taken together, the Stage 1 experiments showed that threshold optimization alone did not resolve Normal-versus-Incident discrimination, and class-and-group weighting improved some global discrimination measures without producing acceptable Normal-class reliability.</w:t>
      </w:r>
    </w:p>
    <w:p w14:paraId="231ABAEB" w14:textId="77777777" w:rsidR="00113339" w:rsidRDefault="00113339" w:rsidP="002F1092">
      <w:pPr>
        <w:rPr>
          <w:b/>
          <w:bCs/>
        </w:rPr>
      </w:pPr>
    </w:p>
    <w:p w14:paraId="484F1E24" w14:textId="77777777" w:rsidR="002F1092" w:rsidRDefault="002F1092" w:rsidP="002F1092">
      <w:pPr>
        <w:rPr>
          <w:b/>
          <w:bCs/>
        </w:rPr>
      </w:pPr>
    </w:p>
    <w:p w14:paraId="350FF6A7" w14:textId="77777777" w:rsidR="002F1092" w:rsidRDefault="002F1092" w:rsidP="002F1092">
      <w:pPr>
        <w:rPr>
          <w:b/>
          <w:bCs/>
        </w:rPr>
      </w:pPr>
    </w:p>
    <w:p w14:paraId="0F04840C" w14:textId="77777777" w:rsidR="002F1092" w:rsidRDefault="002F1092" w:rsidP="002F1092">
      <w:pPr>
        <w:rPr>
          <w:b/>
          <w:bCs/>
        </w:rPr>
      </w:pPr>
    </w:p>
    <w:p w14:paraId="3130F717" w14:textId="77777777" w:rsidR="002F1092" w:rsidRDefault="002F1092" w:rsidP="002F1092">
      <w:pPr>
        <w:rPr>
          <w:b/>
          <w:bCs/>
        </w:rPr>
      </w:pPr>
    </w:p>
    <w:p w14:paraId="674BFAE8" w14:textId="77777777" w:rsidR="002F1092" w:rsidRDefault="002F1092" w:rsidP="002F1092">
      <w:pPr>
        <w:rPr>
          <w:b/>
          <w:bCs/>
        </w:rPr>
      </w:pPr>
    </w:p>
    <w:p w14:paraId="48A8BD4A" w14:textId="77777777" w:rsidR="002F1092" w:rsidRPr="002F1092" w:rsidRDefault="002F1092" w:rsidP="002F1092">
      <w:pPr>
        <w:rPr>
          <w:b/>
          <w:bCs/>
        </w:rPr>
      </w:pPr>
    </w:p>
    <w:p w14:paraId="496FC8D8" w14:textId="77777777" w:rsidR="002F1092" w:rsidRDefault="002F1092" w:rsidP="002F1092">
      <w:pPr>
        <w:jc w:val="center"/>
      </w:pPr>
      <w:r w:rsidRPr="002F1092">
        <w:rPr>
          <w:b/>
          <w:highlight w:val="yellow"/>
        </w:rPr>
        <w:t>UNRESOLVED_EXPERIMENTAL_AUXILIARY</w:t>
      </w:r>
    </w:p>
    <w:p w14:paraId="6078E806" w14:textId="77777777" w:rsidR="002F1092" w:rsidRDefault="002F1092" w:rsidP="002F1092">
      <w:pPr>
        <w:jc w:val="both"/>
      </w:pPr>
      <w:r>
        <w:t>Stage 1 was not incorporated as a mandatory gate in the final architecture. Instead, the final system assumes that a candidate BGP incident has already been identified and directly classifies and ranks it as Hijack, Leak, or Outage. Consequently, the final XGBoost incident-level stacking architecture does not use τ = 0.06, τ = 0.72, or any other manually selected Normal-versus-Incident threshold.</w:t>
      </w:r>
    </w:p>
    <w:p w14:paraId="196A1B0E" w14:textId="77777777" w:rsidR="002F1092" w:rsidRDefault="002F1092" w:rsidP="002F1092">
      <w:pPr>
        <w:jc w:val="both"/>
      </w:pPr>
      <w:r>
        <w:t>This negative result is methodologically important. It demonstrates that strong classification among known BGP incident types does not necessarily imply that the same feature representation can reliably distinguish arbitrary Normal routing behavior from incident behavior. Stage 1 therefore remains a separate anomaly-detection problem and is identified as an area for future research.</w:t>
      </w:r>
    </w:p>
    <w:p w14:paraId="1AE7993D" w14:textId="77777777" w:rsidR="00EE5DA6" w:rsidRPr="00EE5DA6" w:rsidRDefault="00EE5DA6" w:rsidP="00EE5DA6"/>
    <w:p w14:paraId="1B984273" w14:textId="2FD36C5A" w:rsidR="00851FFF" w:rsidRDefault="00026106">
      <w:pPr>
        <w:pStyle w:val="Heading2"/>
        <w:keepNext w:val="0"/>
        <w:keepLines w:val="0"/>
        <w:numPr>
          <w:ilvl w:val="0"/>
          <w:numId w:val="6"/>
        </w:numPr>
        <w:spacing w:before="0" w:after="0" w:line="480" w:lineRule="auto"/>
        <w:rPr>
          <w:rFonts w:ascii="Times New Roman" w:eastAsia="Calibri" w:hAnsi="Times New Roman" w:cs="Times New Roman"/>
          <w:b/>
          <w:color w:val="auto"/>
          <w:sz w:val="24"/>
          <w:szCs w:val="24"/>
        </w:rPr>
      </w:pPr>
      <w:r>
        <w:rPr>
          <w:rFonts w:ascii="Times New Roman" w:eastAsia="Calibri" w:hAnsi="Times New Roman" w:cs="Times New Roman"/>
          <w:b/>
          <w:color w:val="auto"/>
          <w:sz w:val="24"/>
          <w:szCs w:val="24"/>
        </w:rPr>
        <w:t>Random Forest Optimization and Stability Results</w:t>
      </w:r>
    </w:p>
    <w:p w14:paraId="3128D743" w14:textId="77777777" w:rsidR="00751295" w:rsidRDefault="00751295" w:rsidP="00F22F41">
      <w:pPr>
        <w:spacing w:line="480" w:lineRule="auto"/>
        <w:ind w:firstLine="720"/>
      </w:pPr>
      <w:r>
        <w:t>Random Forest served as the primary tree-based benchmark before comparison with XGBoost. After the V4 feature representation and I1 incident-aware weighting strategy were established, Random Forest optimization was conducted using TRAIN-only incident-grouped cross-validation. The objective was to establish the strongest defensible Random Forest benchmark without changing the feature representation or evaluation framework.</w:t>
      </w:r>
    </w:p>
    <w:p w14:paraId="06D6E94E" w14:textId="77777777" w:rsidR="00751295" w:rsidRDefault="00751295" w:rsidP="00F22F41">
      <w:pPr>
        <w:spacing w:line="480" w:lineRule="auto"/>
        <w:ind w:firstLine="720"/>
      </w:pPr>
      <w:r>
        <w:t xml:space="preserve">The baseline V4/I1 Random Forest achieved an incident-level Macro F1 of 0.742814. Phase H then applied bounded hyperparameter optimization under the same grouped-CV framework and increased Macro F1 to 0.783443. Phase H2 performed local </w:t>
      </w:r>
      <w:r>
        <w:lastRenderedPageBreak/>
        <w:t>refinement and multi-seed stability analysis, producing a refined Random Forest Macro F1 of 0.784588.</w:t>
      </w:r>
    </w:p>
    <w:p w14:paraId="7DC0FF24" w14:textId="77777777" w:rsidR="00751295" w:rsidRDefault="00751295" w:rsidP="00F22F41">
      <w:pPr>
        <w:spacing w:line="480" w:lineRule="auto"/>
        <w:ind w:firstLine="720"/>
      </w:pPr>
      <w:r>
        <w:t xml:space="preserve">The refined model also achieved </w:t>
      </w:r>
      <w:proofErr w:type="gramStart"/>
      <w:r>
        <w:t>Top-1</w:t>
      </w:r>
      <w:proofErr w:type="gramEnd"/>
      <w:r>
        <w:t xml:space="preserve"> accuracy of 0.787513, </w:t>
      </w:r>
      <w:proofErr w:type="gramStart"/>
      <w:r>
        <w:t>Top-2</w:t>
      </w:r>
      <w:proofErr w:type="gramEnd"/>
      <w:r>
        <w:t xml:space="preserve"> accuracy of 0.932931, and MRR of 0.882578. Class-specific F1 scores were 0.721923 for Hijack, 0.841110 for Leak, and 0.790732 for Outage. These results established the refined H2 model as the strongest Random Forest benchmark carried into the subsequent XGBoost comparison.</w:t>
      </w:r>
    </w:p>
    <w:p w14:paraId="700915EA" w14:textId="77777777" w:rsidR="00751295" w:rsidRDefault="00751295" w:rsidP="00751295">
      <w:pPr>
        <w:pStyle w:val="ListParagraph"/>
        <w:jc w:val="center"/>
      </w:pPr>
      <w:r w:rsidRPr="00751295">
        <w:rPr>
          <w:b/>
          <w:sz w:val="22"/>
        </w:rPr>
        <w:t xml:space="preserve">Table </w:t>
      </w:r>
      <w:proofErr w:type="gramStart"/>
      <w:r w:rsidRPr="00751295">
        <w:rPr>
          <w:b/>
          <w:sz w:val="22"/>
        </w:rPr>
        <w:t>4.8  Random</w:t>
      </w:r>
      <w:proofErr w:type="gramEnd"/>
      <w:r w:rsidRPr="00751295">
        <w:rPr>
          <w:b/>
          <w:sz w:val="22"/>
        </w:rPr>
        <w:t xml:space="preserve"> Forest Baseline, Tuned, and Refined Performance</w:t>
      </w:r>
    </w:p>
    <w:tbl>
      <w:tblPr>
        <w:tblStyle w:val="TableGrid"/>
        <w:tblW w:w="0" w:type="auto"/>
        <w:jc w:val="center"/>
        <w:tblLook w:val="04A0" w:firstRow="1" w:lastRow="0" w:firstColumn="1" w:lastColumn="0" w:noHBand="0" w:noVBand="1"/>
      </w:tblPr>
      <w:tblGrid>
        <w:gridCol w:w="757"/>
        <w:gridCol w:w="781"/>
        <w:gridCol w:w="781"/>
        <w:gridCol w:w="780"/>
        <w:gridCol w:w="780"/>
        <w:gridCol w:w="780"/>
        <w:gridCol w:w="780"/>
        <w:gridCol w:w="780"/>
        <w:gridCol w:w="780"/>
        <w:gridCol w:w="801"/>
        <w:gridCol w:w="830"/>
      </w:tblGrid>
      <w:tr w:rsidR="00751295" w14:paraId="522A496A" w14:textId="77777777" w:rsidTr="003478BE">
        <w:trPr>
          <w:cantSplit/>
          <w:jc w:val="center"/>
        </w:trPr>
        <w:tc>
          <w:tcPr>
            <w:tcW w:w="903" w:type="dxa"/>
          </w:tcPr>
          <w:p w14:paraId="279AAC5E" w14:textId="77777777" w:rsidR="00751295" w:rsidRDefault="00751295" w:rsidP="003478BE">
            <w:r>
              <w:rPr>
                <w:b/>
                <w:sz w:val="14"/>
              </w:rPr>
              <w:t>Model Stage</w:t>
            </w:r>
          </w:p>
        </w:tc>
        <w:tc>
          <w:tcPr>
            <w:tcW w:w="903" w:type="dxa"/>
          </w:tcPr>
          <w:p w14:paraId="73D35D73" w14:textId="77777777" w:rsidR="00751295" w:rsidRDefault="00751295" w:rsidP="003478BE">
            <w:r>
              <w:rPr>
                <w:b/>
                <w:sz w:val="14"/>
              </w:rPr>
              <w:t>Macro F1</w:t>
            </w:r>
          </w:p>
        </w:tc>
        <w:tc>
          <w:tcPr>
            <w:tcW w:w="903" w:type="dxa"/>
          </w:tcPr>
          <w:p w14:paraId="0EB4F3AD" w14:textId="77777777" w:rsidR="00751295" w:rsidRDefault="00751295" w:rsidP="003478BE">
            <w:r>
              <w:rPr>
                <w:b/>
                <w:sz w:val="14"/>
              </w:rPr>
              <w:t>SD</w:t>
            </w:r>
          </w:p>
        </w:tc>
        <w:tc>
          <w:tcPr>
            <w:tcW w:w="903" w:type="dxa"/>
          </w:tcPr>
          <w:p w14:paraId="4EF4E0BB" w14:textId="77777777" w:rsidR="00751295" w:rsidRDefault="00751295" w:rsidP="003478BE">
            <w:proofErr w:type="gramStart"/>
            <w:r>
              <w:rPr>
                <w:b/>
                <w:sz w:val="14"/>
              </w:rPr>
              <w:t>Top-1</w:t>
            </w:r>
            <w:proofErr w:type="gramEnd"/>
          </w:p>
        </w:tc>
        <w:tc>
          <w:tcPr>
            <w:tcW w:w="903" w:type="dxa"/>
          </w:tcPr>
          <w:p w14:paraId="235E3835" w14:textId="77777777" w:rsidR="00751295" w:rsidRDefault="00751295" w:rsidP="003478BE">
            <w:proofErr w:type="gramStart"/>
            <w:r>
              <w:rPr>
                <w:b/>
                <w:sz w:val="14"/>
              </w:rPr>
              <w:t>Top-2</w:t>
            </w:r>
            <w:proofErr w:type="gramEnd"/>
          </w:p>
        </w:tc>
        <w:tc>
          <w:tcPr>
            <w:tcW w:w="903" w:type="dxa"/>
          </w:tcPr>
          <w:p w14:paraId="709F0DA9" w14:textId="77777777" w:rsidR="00751295" w:rsidRDefault="00751295" w:rsidP="003478BE">
            <w:r>
              <w:rPr>
                <w:b/>
                <w:sz w:val="14"/>
              </w:rPr>
              <w:t>MRR</w:t>
            </w:r>
          </w:p>
        </w:tc>
        <w:tc>
          <w:tcPr>
            <w:tcW w:w="903" w:type="dxa"/>
          </w:tcPr>
          <w:p w14:paraId="20DC0661" w14:textId="77777777" w:rsidR="00751295" w:rsidRDefault="00751295" w:rsidP="003478BE">
            <w:r>
              <w:rPr>
                <w:b/>
                <w:sz w:val="14"/>
              </w:rPr>
              <w:t>Hijack F1</w:t>
            </w:r>
          </w:p>
        </w:tc>
        <w:tc>
          <w:tcPr>
            <w:tcW w:w="903" w:type="dxa"/>
          </w:tcPr>
          <w:p w14:paraId="33ED85FD" w14:textId="77777777" w:rsidR="00751295" w:rsidRDefault="00751295" w:rsidP="003478BE">
            <w:r>
              <w:rPr>
                <w:b/>
                <w:sz w:val="14"/>
              </w:rPr>
              <w:t>Leak F1</w:t>
            </w:r>
          </w:p>
        </w:tc>
        <w:tc>
          <w:tcPr>
            <w:tcW w:w="903" w:type="dxa"/>
          </w:tcPr>
          <w:p w14:paraId="3A3A1114" w14:textId="77777777" w:rsidR="00751295" w:rsidRDefault="00751295" w:rsidP="003478BE">
            <w:r>
              <w:rPr>
                <w:b/>
                <w:sz w:val="14"/>
              </w:rPr>
              <w:t>Outage F1</w:t>
            </w:r>
          </w:p>
        </w:tc>
        <w:tc>
          <w:tcPr>
            <w:tcW w:w="903" w:type="dxa"/>
          </w:tcPr>
          <w:p w14:paraId="60AE01C2" w14:textId="77777777" w:rsidR="00751295" w:rsidRDefault="00751295" w:rsidP="003478BE">
            <w:r>
              <w:rPr>
                <w:b/>
                <w:sz w:val="14"/>
              </w:rPr>
              <w:t>Fit Runtime (s)</w:t>
            </w:r>
          </w:p>
        </w:tc>
        <w:tc>
          <w:tcPr>
            <w:tcW w:w="903" w:type="dxa"/>
          </w:tcPr>
          <w:p w14:paraId="0E8652FC" w14:textId="77777777" w:rsidR="00751295" w:rsidRDefault="00751295" w:rsidP="003478BE">
            <w:r>
              <w:rPr>
                <w:b/>
                <w:sz w:val="14"/>
              </w:rPr>
              <w:t>Inference Runtime (s)</w:t>
            </w:r>
          </w:p>
        </w:tc>
      </w:tr>
      <w:tr w:rsidR="00751295" w14:paraId="36DEA8AD" w14:textId="77777777" w:rsidTr="003478BE">
        <w:trPr>
          <w:cantSplit/>
          <w:jc w:val="center"/>
        </w:trPr>
        <w:tc>
          <w:tcPr>
            <w:tcW w:w="903" w:type="dxa"/>
            <w:vAlign w:val="center"/>
          </w:tcPr>
          <w:p w14:paraId="3B4F465E" w14:textId="77777777" w:rsidR="00751295" w:rsidRDefault="00751295" w:rsidP="003478BE">
            <w:r>
              <w:rPr>
                <w:sz w:val="13"/>
              </w:rPr>
              <w:t>Baseline RF before Phase H</w:t>
            </w:r>
          </w:p>
        </w:tc>
        <w:tc>
          <w:tcPr>
            <w:tcW w:w="903" w:type="dxa"/>
            <w:vAlign w:val="center"/>
          </w:tcPr>
          <w:p w14:paraId="6B4B5C56" w14:textId="77777777" w:rsidR="00751295" w:rsidRDefault="00751295" w:rsidP="003478BE">
            <w:r>
              <w:rPr>
                <w:sz w:val="13"/>
              </w:rPr>
              <w:t>0.742814</w:t>
            </w:r>
          </w:p>
        </w:tc>
        <w:tc>
          <w:tcPr>
            <w:tcW w:w="903" w:type="dxa"/>
            <w:vAlign w:val="center"/>
          </w:tcPr>
          <w:p w14:paraId="4522476D" w14:textId="77777777" w:rsidR="00751295" w:rsidRDefault="00751295" w:rsidP="003478BE">
            <w:r>
              <w:rPr>
                <w:sz w:val="13"/>
              </w:rPr>
              <w:t>0.031312</w:t>
            </w:r>
          </w:p>
        </w:tc>
        <w:tc>
          <w:tcPr>
            <w:tcW w:w="903" w:type="dxa"/>
            <w:vAlign w:val="center"/>
          </w:tcPr>
          <w:p w14:paraId="4F1B07EC" w14:textId="77777777" w:rsidR="00751295" w:rsidRDefault="00751295" w:rsidP="003478BE">
            <w:r>
              <w:rPr>
                <w:sz w:val="13"/>
              </w:rPr>
              <w:t>0.751259</w:t>
            </w:r>
          </w:p>
        </w:tc>
        <w:tc>
          <w:tcPr>
            <w:tcW w:w="903" w:type="dxa"/>
            <w:vAlign w:val="center"/>
          </w:tcPr>
          <w:p w14:paraId="5B0BD514" w14:textId="77777777" w:rsidR="00751295" w:rsidRDefault="00751295" w:rsidP="003478BE">
            <w:r>
              <w:rPr>
                <w:sz w:val="13"/>
              </w:rPr>
              <w:t>0.931521</w:t>
            </w:r>
          </w:p>
        </w:tc>
        <w:tc>
          <w:tcPr>
            <w:tcW w:w="903" w:type="dxa"/>
            <w:vAlign w:val="center"/>
          </w:tcPr>
          <w:p w14:paraId="6FFA5321" w14:textId="77777777" w:rsidR="00751295" w:rsidRDefault="00751295" w:rsidP="003478BE">
            <w:r>
              <w:rPr>
                <w:sz w:val="13"/>
              </w:rPr>
              <w:t>0.864216</w:t>
            </w:r>
          </w:p>
        </w:tc>
        <w:tc>
          <w:tcPr>
            <w:tcW w:w="903" w:type="dxa"/>
            <w:vAlign w:val="center"/>
          </w:tcPr>
          <w:p w14:paraId="71540448" w14:textId="77777777" w:rsidR="00751295" w:rsidRDefault="00751295" w:rsidP="003478BE">
            <w:r>
              <w:rPr>
                <w:sz w:val="13"/>
              </w:rPr>
              <w:t>0.634538</w:t>
            </w:r>
          </w:p>
        </w:tc>
        <w:tc>
          <w:tcPr>
            <w:tcW w:w="903" w:type="dxa"/>
            <w:vAlign w:val="center"/>
          </w:tcPr>
          <w:p w14:paraId="3F35428E" w14:textId="77777777" w:rsidR="00751295" w:rsidRDefault="00751295" w:rsidP="003478BE">
            <w:r>
              <w:rPr>
                <w:sz w:val="13"/>
              </w:rPr>
              <w:t>0.838400</w:t>
            </w:r>
          </w:p>
        </w:tc>
        <w:tc>
          <w:tcPr>
            <w:tcW w:w="903" w:type="dxa"/>
            <w:vAlign w:val="center"/>
          </w:tcPr>
          <w:p w14:paraId="794719EC" w14:textId="77777777" w:rsidR="00751295" w:rsidRDefault="00751295" w:rsidP="003478BE">
            <w:r>
              <w:rPr>
                <w:sz w:val="13"/>
              </w:rPr>
              <w:t>0.755504</w:t>
            </w:r>
          </w:p>
        </w:tc>
        <w:tc>
          <w:tcPr>
            <w:tcW w:w="903" w:type="dxa"/>
            <w:vAlign w:val="center"/>
          </w:tcPr>
          <w:p w14:paraId="37BA78DB" w14:textId="77777777" w:rsidR="00751295" w:rsidRDefault="00751295" w:rsidP="003478BE">
            <w:r>
              <w:rPr>
                <w:sz w:val="13"/>
              </w:rPr>
              <w:t>18.170</w:t>
            </w:r>
          </w:p>
        </w:tc>
        <w:tc>
          <w:tcPr>
            <w:tcW w:w="903" w:type="dxa"/>
            <w:vAlign w:val="center"/>
          </w:tcPr>
          <w:p w14:paraId="07BB48A5" w14:textId="77777777" w:rsidR="00751295" w:rsidRDefault="00751295" w:rsidP="003478BE">
            <w:r>
              <w:rPr>
                <w:sz w:val="13"/>
              </w:rPr>
              <w:t>0.295</w:t>
            </w:r>
          </w:p>
        </w:tc>
      </w:tr>
      <w:tr w:rsidR="00751295" w14:paraId="69F75C7D" w14:textId="77777777" w:rsidTr="003478BE">
        <w:trPr>
          <w:cantSplit/>
          <w:jc w:val="center"/>
        </w:trPr>
        <w:tc>
          <w:tcPr>
            <w:tcW w:w="903" w:type="dxa"/>
            <w:vAlign w:val="center"/>
          </w:tcPr>
          <w:p w14:paraId="16F9BA4F" w14:textId="77777777" w:rsidR="00751295" w:rsidRDefault="00751295" w:rsidP="003478BE">
            <w:r>
              <w:rPr>
                <w:sz w:val="13"/>
              </w:rPr>
              <w:t>Phase H tuned RF</w:t>
            </w:r>
          </w:p>
        </w:tc>
        <w:tc>
          <w:tcPr>
            <w:tcW w:w="903" w:type="dxa"/>
            <w:vAlign w:val="center"/>
          </w:tcPr>
          <w:p w14:paraId="056D2ACA" w14:textId="77777777" w:rsidR="00751295" w:rsidRDefault="00751295" w:rsidP="003478BE">
            <w:r>
              <w:rPr>
                <w:sz w:val="13"/>
              </w:rPr>
              <w:t>0.783443</w:t>
            </w:r>
          </w:p>
        </w:tc>
        <w:tc>
          <w:tcPr>
            <w:tcW w:w="903" w:type="dxa"/>
            <w:vAlign w:val="center"/>
          </w:tcPr>
          <w:p w14:paraId="480F42CD" w14:textId="77777777" w:rsidR="00751295" w:rsidRDefault="00751295" w:rsidP="003478BE">
            <w:r>
              <w:rPr>
                <w:sz w:val="13"/>
              </w:rPr>
              <w:t>0.028578</w:t>
            </w:r>
          </w:p>
        </w:tc>
        <w:tc>
          <w:tcPr>
            <w:tcW w:w="903" w:type="dxa"/>
            <w:vAlign w:val="center"/>
          </w:tcPr>
          <w:p w14:paraId="0C828DE3" w14:textId="77777777" w:rsidR="00751295" w:rsidRDefault="00751295" w:rsidP="003478BE">
            <w:r>
              <w:rPr>
                <w:sz w:val="13"/>
              </w:rPr>
              <w:t>0.786506</w:t>
            </w:r>
          </w:p>
        </w:tc>
        <w:tc>
          <w:tcPr>
            <w:tcW w:w="903" w:type="dxa"/>
            <w:vAlign w:val="center"/>
          </w:tcPr>
          <w:p w14:paraId="078A0806" w14:textId="77777777" w:rsidR="00751295" w:rsidRDefault="00751295" w:rsidP="003478BE">
            <w:r>
              <w:rPr>
                <w:sz w:val="13"/>
              </w:rPr>
              <w:t>0.933535</w:t>
            </w:r>
          </w:p>
        </w:tc>
        <w:tc>
          <w:tcPr>
            <w:tcW w:w="903" w:type="dxa"/>
            <w:vAlign w:val="center"/>
          </w:tcPr>
          <w:p w14:paraId="55627764" w14:textId="77777777" w:rsidR="00751295" w:rsidRDefault="00751295" w:rsidP="003478BE">
            <w:r>
              <w:rPr>
                <w:sz w:val="13"/>
              </w:rPr>
              <w:t>0.882175</w:t>
            </w:r>
          </w:p>
        </w:tc>
        <w:tc>
          <w:tcPr>
            <w:tcW w:w="903" w:type="dxa"/>
            <w:vAlign w:val="center"/>
          </w:tcPr>
          <w:p w14:paraId="3D8B0D6C" w14:textId="77777777" w:rsidR="00751295" w:rsidRDefault="00751295" w:rsidP="003478BE">
            <w:r>
              <w:rPr>
                <w:sz w:val="13"/>
              </w:rPr>
              <w:t>0.720000</w:t>
            </w:r>
          </w:p>
        </w:tc>
        <w:tc>
          <w:tcPr>
            <w:tcW w:w="903" w:type="dxa"/>
            <w:vAlign w:val="center"/>
          </w:tcPr>
          <w:p w14:paraId="1A8EB6C3" w14:textId="77777777" w:rsidR="00751295" w:rsidRDefault="00751295" w:rsidP="003478BE">
            <w:r>
              <w:rPr>
                <w:sz w:val="13"/>
              </w:rPr>
              <w:t>0.841772</w:t>
            </w:r>
          </w:p>
        </w:tc>
        <w:tc>
          <w:tcPr>
            <w:tcW w:w="903" w:type="dxa"/>
            <w:vAlign w:val="center"/>
          </w:tcPr>
          <w:p w14:paraId="7006181A" w14:textId="77777777" w:rsidR="00751295" w:rsidRDefault="00751295" w:rsidP="003478BE">
            <w:r>
              <w:rPr>
                <w:sz w:val="13"/>
              </w:rPr>
              <w:t>0.788557</w:t>
            </w:r>
          </w:p>
        </w:tc>
        <w:tc>
          <w:tcPr>
            <w:tcW w:w="903" w:type="dxa"/>
            <w:vAlign w:val="center"/>
          </w:tcPr>
          <w:p w14:paraId="34D77F4D" w14:textId="77777777" w:rsidR="00751295" w:rsidRDefault="00751295" w:rsidP="003478BE">
            <w:r>
              <w:rPr>
                <w:sz w:val="13"/>
              </w:rPr>
              <w:t>225.365</w:t>
            </w:r>
          </w:p>
        </w:tc>
        <w:tc>
          <w:tcPr>
            <w:tcW w:w="903" w:type="dxa"/>
            <w:vAlign w:val="center"/>
          </w:tcPr>
          <w:p w14:paraId="4A3B8F5A" w14:textId="77777777" w:rsidR="00751295" w:rsidRDefault="00751295" w:rsidP="003478BE">
            <w:r>
              <w:rPr>
                <w:sz w:val="13"/>
              </w:rPr>
              <w:t>0.874</w:t>
            </w:r>
          </w:p>
        </w:tc>
      </w:tr>
      <w:tr w:rsidR="00751295" w14:paraId="6AAB3651" w14:textId="77777777" w:rsidTr="003478BE">
        <w:trPr>
          <w:cantSplit/>
          <w:jc w:val="center"/>
        </w:trPr>
        <w:tc>
          <w:tcPr>
            <w:tcW w:w="903" w:type="dxa"/>
            <w:vAlign w:val="center"/>
          </w:tcPr>
          <w:p w14:paraId="51A41DB9" w14:textId="77777777" w:rsidR="00751295" w:rsidRDefault="00751295" w:rsidP="003478BE">
            <w:r>
              <w:rPr>
                <w:sz w:val="13"/>
              </w:rPr>
              <w:t>Phase H2 refined RF</w:t>
            </w:r>
          </w:p>
        </w:tc>
        <w:tc>
          <w:tcPr>
            <w:tcW w:w="903" w:type="dxa"/>
            <w:vAlign w:val="center"/>
          </w:tcPr>
          <w:p w14:paraId="201514C8" w14:textId="77777777" w:rsidR="00751295" w:rsidRDefault="00751295" w:rsidP="003478BE">
            <w:r>
              <w:rPr>
                <w:sz w:val="13"/>
              </w:rPr>
              <w:t>0.784588</w:t>
            </w:r>
          </w:p>
        </w:tc>
        <w:tc>
          <w:tcPr>
            <w:tcW w:w="903" w:type="dxa"/>
            <w:vAlign w:val="center"/>
          </w:tcPr>
          <w:p w14:paraId="63CAF693" w14:textId="77777777" w:rsidR="00751295" w:rsidRDefault="00751295" w:rsidP="003478BE">
            <w:r>
              <w:rPr>
                <w:sz w:val="13"/>
              </w:rPr>
              <w:t>0.001342</w:t>
            </w:r>
          </w:p>
        </w:tc>
        <w:tc>
          <w:tcPr>
            <w:tcW w:w="903" w:type="dxa"/>
            <w:vAlign w:val="center"/>
          </w:tcPr>
          <w:p w14:paraId="7C624EE6" w14:textId="77777777" w:rsidR="00751295" w:rsidRDefault="00751295" w:rsidP="003478BE">
            <w:r>
              <w:rPr>
                <w:sz w:val="13"/>
              </w:rPr>
              <w:t>0.787513</w:t>
            </w:r>
          </w:p>
        </w:tc>
        <w:tc>
          <w:tcPr>
            <w:tcW w:w="903" w:type="dxa"/>
            <w:vAlign w:val="center"/>
          </w:tcPr>
          <w:p w14:paraId="6279C42A" w14:textId="77777777" w:rsidR="00751295" w:rsidRDefault="00751295" w:rsidP="003478BE">
            <w:r>
              <w:rPr>
                <w:sz w:val="13"/>
              </w:rPr>
              <w:t>0.932931</w:t>
            </w:r>
          </w:p>
        </w:tc>
        <w:tc>
          <w:tcPr>
            <w:tcW w:w="903" w:type="dxa"/>
            <w:vAlign w:val="center"/>
          </w:tcPr>
          <w:p w14:paraId="74676DC6" w14:textId="77777777" w:rsidR="00751295" w:rsidRDefault="00751295" w:rsidP="003478BE">
            <w:r>
              <w:rPr>
                <w:sz w:val="13"/>
              </w:rPr>
              <w:t>0.882578</w:t>
            </w:r>
          </w:p>
        </w:tc>
        <w:tc>
          <w:tcPr>
            <w:tcW w:w="903" w:type="dxa"/>
            <w:vAlign w:val="center"/>
          </w:tcPr>
          <w:p w14:paraId="3EEB420F" w14:textId="77777777" w:rsidR="00751295" w:rsidRDefault="00751295" w:rsidP="003478BE">
            <w:r>
              <w:rPr>
                <w:sz w:val="13"/>
              </w:rPr>
              <w:t>0.721923</w:t>
            </w:r>
          </w:p>
        </w:tc>
        <w:tc>
          <w:tcPr>
            <w:tcW w:w="903" w:type="dxa"/>
            <w:vAlign w:val="center"/>
          </w:tcPr>
          <w:p w14:paraId="62522053" w14:textId="77777777" w:rsidR="00751295" w:rsidRDefault="00751295" w:rsidP="003478BE">
            <w:r>
              <w:rPr>
                <w:sz w:val="13"/>
              </w:rPr>
              <w:t>0.841110</w:t>
            </w:r>
          </w:p>
        </w:tc>
        <w:tc>
          <w:tcPr>
            <w:tcW w:w="903" w:type="dxa"/>
            <w:vAlign w:val="center"/>
          </w:tcPr>
          <w:p w14:paraId="03AEF90E" w14:textId="77777777" w:rsidR="00751295" w:rsidRDefault="00751295" w:rsidP="003478BE">
            <w:r>
              <w:rPr>
                <w:sz w:val="13"/>
              </w:rPr>
              <w:t>0.790732</w:t>
            </w:r>
          </w:p>
        </w:tc>
        <w:tc>
          <w:tcPr>
            <w:tcW w:w="903" w:type="dxa"/>
            <w:vAlign w:val="center"/>
          </w:tcPr>
          <w:p w14:paraId="6A954CF3" w14:textId="77777777" w:rsidR="00751295" w:rsidRDefault="00751295" w:rsidP="003478BE">
            <w:r>
              <w:rPr>
                <w:sz w:val="13"/>
              </w:rPr>
              <w:t>399.192</w:t>
            </w:r>
          </w:p>
        </w:tc>
        <w:tc>
          <w:tcPr>
            <w:tcW w:w="903" w:type="dxa"/>
            <w:vAlign w:val="center"/>
          </w:tcPr>
          <w:p w14:paraId="7CB5EF53" w14:textId="77777777" w:rsidR="00751295" w:rsidRDefault="00751295" w:rsidP="003478BE">
            <w:r>
              <w:rPr>
                <w:sz w:val="13"/>
              </w:rPr>
              <w:t>1.321</w:t>
            </w:r>
          </w:p>
        </w:tc>
      </w:tr>
    </w:tbl>
    <w:p w14:paraId="454FA24F" w14:textId="77777777" w:rsidR="00751295" w:rsidRDefault="00751295" w:rsidP="00751295">
      <w:pPr>
        <w:pStyle w:val="ListParagraph"/>
        <w:jc w:val="both"/>
      </w:pPr>
    </w:p>
    <w:p w14:paraId="1B128539" w14:textId="77777777" w:rsidR="00751295" w:rsidRDefault="00751295" w:rsidP="00F22F41">
      <w:pPr>
        <w:spacing w:line="480" w:lineRule="auto"/>
        <w:ind w:firstLine="720"/>
      </w:pPr>
      <w:r>
        <w:t>Relative to the baseline, Phase H improved incident Macro F1 by +0.040629. Phase H2 added a further +0.001145. The smaller H-to-H2 gain indicates that Random Forest performance had entered a comparatively stable region, while the multi-seed analysis provided additional evidence that the refined result was not dependent on a single favorable initialization.</w:t>
      </w:r>
    </w:p>
    <w:p w14:paraId="308D8AFD" w14:textId="77777777" w:rsidR="00751295" w:rsidRDefault="00751295" w:rsidP="00F22F41">
      <w:pPr>
        <w:spacing w:line="480" w:lineRule="auto"/>
        <w:ind w:firstLine="720"/>
      </w:pPr>
      <w:r>
        <w:t xml:space="preserve">Runtime increased as the Random Forest became more complex. The recorded fit runtime rose from 18.170 seconds for the baseline to 225.365 seconds for Phase H and 399.192 seconds for the refined H2 model. Recorded inference runtime increased from 0.295 to 1.321 seconds under the corresponding experiment. These timings are specific to </w:t>
      </w:r>
      <w:r>
        <w:lastRenderedPageBreak/>
        <w:t>the Random Forest development experiment and are distinct from the later end-to-end K1 latency assessment.</w:t>
      </w:r>
    </w:p>
    <w:p w14:paraId="0BEFF7BC" w14:textId="2CBD5B81" w:rsidR="00751295" w:rsidRPr="00F22F41" w:rsidRDefault="00751295" w:rsidP="00F22F41">
      <w:pPr>
        <w:spacing w:line="480" w:lineRule="auto"/>
        <w:ind w:firstLine="720"/>
      </w:pPr>
      <w:r>
        <w:t>The Phase H2 refined Random Forest was therefore retained as the strongest RF benchmark rather than continuing unrestricted hyperparameter searching. This provided a controlled reference for determining whether XGBoost could produce a meaningful improvement under the same V4/I1 TRAIN development framework.</w:t>
      </w:r>
    </w:p>
    <w:p w14:paraId="5CC76541" w14:textId="77777777" w:rsidR="00751295" w:rsidRDefault="00751295" w:rsidP="00751295">
      <w:pPr>
        <w:jc w:val="center"/>
        <w:rPr>
          <w:b/>
          <w:sz w:val="21"/>
        </w:rPr>
      </w:pPr>
    </w:p>
    <w:p w14:paraId="4807C059" w14:textId="60B55959" w:rsidR="00EE5DA6" w:rsidRPr="00751295" w:rsidRDefault="00751295" w:rsidP="00751295">
      <w:pPr>
        <w:jc w:val="center"/>
      </w:pPr>
      <w:r>
        <w:rPr>
          <w:b/>
          <w:sz w:val="21"/>
        </w:rPr>
        <w:t xml:space="preserve">Figure 4.8. Random Forest Performance Progression Across Baseline, Tuned, and Refined </w:t>
      </w:r>
      <w:r w:rsidR="00F22F41">
        <w:rPr>
          <w:b/>
          <w:sz w:val="21"/>
        </w:rPr>
        <w:t>Configuration</w:t>
      </w:r>
      <w:r>
        <w:rPr>
          <w:noProof/>
          <w14:ligatures w14:val="standardContextual"/>
        </w:rPr>
        <w:drawing>
          <wp:inline distT="0" distB="0" distL="0" distR="0" wp14:anchorId="72B0786B" wp14:editId="0C35923C">
            <wp:extent cx="5486400" cy="3657600"/>
            <wp:effectExtent l="0" t="0" r="0" b="0"/>
            <wp:docPr id="18829426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42676" name="Picture 188294267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57AB55CE" w14:textId="38C962CA" w:rsidR="00F22F41" w:rsidRPr="00F22F41" w:rsidRDefault="00751295" w:rsidP="00F22F41">
      <w:pPr>
        <w:spacing w:line="480" w:lineRule="auto"/>
        <w:ind w:firstLine="720"/>
      </w:pPr>
      <w:r w:rsidRPr="00F22F41">
        <w:t>XGBoost Comparison and Refinement Results</w:t>
      </w:r>
    </w:p>
    <w:p w14:paraId="00B93D13" w14:textId="77777777" w:rsidR="00F22F41" w:rsidRDefault="00F22F41" w:rsidP="00F22F41">
      <w:pPr>
        <w:spacing w:line="480" w:lineRule="auto"/>
        <w:ind w:firstLine="720"/>
      </w:pPr>
      <w:r>
        <w:t xml:space="preserve">XGBoost was evaluated after establishing the refined Random Forest as the strongest RF benchmark. The comparison used the same V4 feature representation, I1 </w:t>
      </w:r>
      <w:r>
        <w:lastRenderedPageBreak/>
        <w:t>incident-aware weighting strategy, TRAIN incidents, grouped cross-validation structure, and incident-level evaluation metrics. This controlled design allowed differences in performance to be attributed primarily to the learning algorithm rather than to changes in the data or feature representation.</w:t>
      </w:r>
    </w:p>
    <w:p w14:paraId="5D68BED1" w14:textId="77777777" w:rsidR="00F22F41" w:rsidRDefault="00F22F41" w:rsidP="00F22F41">
      <w:pPr>
        <w:spacing w:line="480" w:lineRule="auto"/>
        <w:ind w:firstLine="720"/>
      </w:pPr>
      <w:r>
        <w:t>In Phase I, the optimized XGBoost model achieved an incident-level Macro F1 of 0.799599, exceeding the refined Random Forest benchmark. This result provided initial evidence that gradient boosting was better suited to the nonlinear relationships represented in the combined behavioral, CAIDA, and RPKI/ROV feature space.</w:t>
      </w:r>
    </w:p>
    <w:p w14:paraId="166D4B9E" w14:textId="77777777" w:rsidR="00F22F41" w:rsidRDefault="00F22F41" w:rsidP="00F22F41">
      <w:pPr>
        <w:spacing w:line="480" w:lineRule="auto"/>
        <w:ind w:firstLine="720"/>
      </w:pPr>
      <w:r>
        <w:t>Phase I2 then performed bounded local refinement around the strongest XGBoost configuration and evaluated shortlisted models across multiple random seeds. The refined XGBoost achieved an incident-level Macro F1 of 0.805678 ± 0.002042. The small variation across seeds indicated that the improvement was stable rather than dependent on a single favorable initialization.</w:t>
      </w:r>
    </w:p>
    <w:p w14:paraId="79FABCB8" w14:textId="77777777" w:rsidR="00F22F41" w:rsidRDefault="00F22F41" w:rsidP="00F22F41">
      <w:pPr>
        <w:spacing w:line="480" w:lineRule="auto"/>
        <w:ind w:firstLine="720"/>
      </w:pPr>
      <w:r>
        <w:t xml:space="preserve">Compared with the refined Random Forest Macro F1 of 0.784588, the refined XGBoost improved Macro F1 by approximately 0.02109. The comparison also considered </w:t>
      </w:r>
      <w:proofErr w:type="gramStart"/>
      <w:r>
        <w:t>Top-1</w:t>
      </w:r>
      <w:proofErr w:type="gramEnd"/>
      <w:r>
        <w:t xml:space="preserve"> accuracy, </w:t>
      </w:r>
      <w:proofErr w:type="gramStart"/>
      <w:r>
        <w:t>Top-2</w:t>
      </w:r>
      <w:proofErr w:type="gramEnd"/>
      <w:r>
        <w:t xml:space="preserve"> accuracy, Mean Reciprocal Rank (MRR), class-specific F1, and computational runtime so that algorithm selection was not based on Macro F1 alone.</w:t>
      </w:r>
    </w:p>
    <w:p w14:paraId="6305648A" w14:textId="77777777" w:rsidR="00F22F41" w:rsidRDefault="00F22F41" w:rsidP="00F22F41">
      <w:pPr>
        <w:spacing w:line="480" w:lineRule="auto"/>
        <w:ind w:firstLine="720"/>
      </w:pPr>
    </w:p>
    <w:p w14:paraId="4A2B6695" w14:textId="77777777" w:rsidR="00F22F41" w:rsidRDefault="00F22F41" w:rsidP="00F22F41">
      <w:pPr>
        <w:spacing w:line="480" w:lineRule="auto"/>
        <w:ind w:firstLine="720"/>
      </w:pPr>
    </w:p>
    <w:p w14:paraId="0E00222D" w14:textId="77777777" w:rsidR="00F22F41" w:rsidRDefault="00F22F41" w:rsidP="00F22F41">
      <w:pPr>
        <w:spacing w:line="480" w:lineRule="auto"/>
        <w:ind w:firstLine="720"/>
      </w:pPr>
    </w:p>
    <w:p w14:paraId="2326D442" w14:textId="362BDC75" w:rsidR="00F22F41" w:rsidRDefault="00F22F41" w:rsidP="00F22F41">
      <w:pPr>
        <w:pStyle w:val="ListParagraph"/>
        <w:jc w:val="center"/>
      </w:pPr>
      <w:r w:rsidRPr="00F22F41">
        <w:rPr>
          <w:b/>
          <w:sz w:val="22"/>
        </w:rPr>
        <w:lastRenderedPageBreak/>
        <w:t>Table 4.9 Refined Random Forest and XGBoost Performance Comparison</w:t>
      </w:r>
    </w:p>
    <w:tbl>
      <w:tblPr>
        <w:tblStyle w:val="TableGrid"/>
        <w:tblW w:w="0" w:type="auto"/>
        <w:jc w:val="center"/>
        <w:tblLook w:val="04A0" w:firstRow="1" w:lastRow="0" w:firstColumn="1" w:lastColumn="0" w:noHBand="0" w:noVBand="1"/>
      </w:tblPr>
      <w:tblGrid>
        <w:gridCol w:w="878"/>
        <w:gridCol w:w="876"/>
        <w:gridCol w:w="876"/>
        <w:gridCol w:w="851"/>
        <w:gridCol w:w="851"/>
        <w:gridCol w:w="851"/>
        <w:gridCol w:w="851"/>
        <w:gridCol w:w="851"/>
        <w:gridCol w:w="855"/>
        <w:gridCol w:w="890"/>
      </w:tblGrid>
      <w:tr w:rsidR="00F22F41" w14:paraId="51A2AF46" w14:textId="77777777" w:rsidTr="003478BE">
        <w:trPr>
          <w:cantSplit/>
          <w:jc w:val="center"/>
        </w:trPr>
        <w:tc>
          <w:tcPr>
            <w:tcW w:w="994" w:type="dxa"/>
          </w:tcPr>
          <w:p w14:paraId="23A9B3BB" w14:textId="77777777" w:rsidR="00F22F41" w:rsidRDefault="00F22F41" w:rsidP="003478BE">
            <w:r>
              <w:rPr>
                <w:b/>
                <w:sz w:val="14"/>
              </w:rPr>
              <w:t>Model Stage</w:t>
            </w:r>
          </w:p>
        </w:tc>
        <w:tc>
          <w:tcPr>
            <w:tcW w:w="994" w:type="dxa"/>
          </w:tcPr>
          <w:p w14:paraId="4060D8E9" w14:textId="77777777" w:rsidR="00F22F41" w:rsidRDefault="00F22F41" w:rsidP="003478BE">
            <w:r>
              <w:rPr>
                <w:b/>
                <w:sz w:val="14"/>
              </w:rPr>
              <w:t>Macro F1</w:t>
            </w:r>
          </w:p>
        </w:tc>
        <w:tc>
          <w:tcPr>
            <w:tcW w:w="994" w:type="dxa"/>
          </w:tcPr>
          <w:p w14:paraId="5E6E4386" w14:textId="77777777" w:rsidR="00F22F41" w:rsidRDefault="00F22F41" w:rsidP="003478BE">
            <w:r>
              <w:rPr>
                <w:b/>
                <w:sz w:val="14"/>
              </w:rPr>
              <w:t>SD</w:t>
            </w:r>
          </w:p>
        </w:tc>
        <w:tc>
          <w:tcPr>
            <w:tcW w:w="994" w:type="dxa"/>
          </w:tcPr>
          <w:p w14:paraId="47216690" w14:textId="77777777" w:rsidR="00F22F41" w:rsidRDefault="00F22F41" w:rsidP="003478BE">
            <w:proofErr w:type="gramStart"/>
            <w:r>
              <w:rPr>
                <w:b/>
                <w:sz w:val="14"/>
              </w:rPr>
              <w:t>Top-1</w:t>
            </w:r>
            <w:proofErr w:type="gramEnd"/>
          </w:p>
        </w:tc>
        <w:tc>
          <w:tcPr>
            <w:tcW w:w="994" w:type="dxa"/>
          </w:tcPr>
          <w:p w14:paraId="676877F4" w14:textId="77777777" w:rsidR="00F22F41" w:rsidRDefault="00F22F41" w:rsidP="003478BE">
            <w:proofErr w:type="gramStart"/>
            <w:r>
              <w:rPr>
                <w:b/>
                <w:sz w:val="14"/>
              </w:rPr>
              <w:t>Top-2</w:t>
            </w:r>
            <w:proofErr w:type="gramEnd"/>
          </w:p>
        </w:tc>
        <w:tc>
          <w:tcPr>
            <w:tcW w:w="994" w:type="dxa"/>
          </w:tcPr>
          <w:p w14:paraId="2DCEBD15" w14:textId="77777777" w:rsidR="00F22F41" w:rsidRDefault="00F22F41" w:rsidP="003478BE">
            <w:r>
              <w:rPr>
                <w:b/>
                <w:sz w:val="14"/>
              </w:rPr>
              <w:t>MRR</w:t>
            </w:r>
          </w:p>
        </w:tc>
        <w:tc>
          <w:tcPr>
            <w:tcW w:w="994" w:type="dxa"/>
          </w:tcPr>
          <w:p w14:paraId="6F38A89D" w14:textId="77777777" w:rsidR="00F22F41" w:rsidRDefault="00F22F41" w:rsidP="003478BE">
            <w:r>
              <w:rPr>
                <w:b/>
                <w:sz w:val="14"/>
              </w:rPr>
              <w:t>Hijack F1</w:t>
            </w:r>
          </w:p>
        </w:tc>
        <w:tc>
          <w:tcPr>
            <w:tcW w:w="994" w:type="dxa"/>
          </w:tcPr>
          <w:p w14:paraId="6BA99501" w14:textId="77777777" w:rsidR="00F22F41" w:rsidRDefault="00F22F41" w:rsidP="003478BE">
            <w:r>
              <w:rPr>
                <w:b/>
                <w:sz w:val="14"/>
              </w:rPr>
              <w:t>Leak F1</w:t>
            </w:r>
          </w:p>
        </w:tc>
        <w:tc>
          <w:tcPr>
            <w:tcW w:w="994" w:type="dxa"/>
          </w:tcPr>
          <w:p w14:paraId="63C63EDF" w14:textId="77777777" w:rsidR="00F22F41" w:rsidRDefault="00F22F41" w:rsidP="003478BE">
            <w:r>
              <w:rPr>
                <w:b/>
                <w:sz w:val="14"/>
              </w:rPr>
              <w:t>Outage F1</w:t>
            </w:r>
          </w:p>
        </w:tc>
        <w:tc>
          <w:tcPr>
            <w:tcW w:w="994" w:type="dxa"/>
          </w:tcPr>
          <w:p w14:paraId="4766E66D" w14:textId="77777777" w:rsidR="00F22F41" w:rsidRDefault="00F22F41" w:rsidP="003478BE">
            <w:r>
              <w:rPr>
                <w:b/>
                <w:sz w:val="14"/>
              </w:rPr>
              <w:t>Runtime</w:t>
            </w:r>
          </w:p>
        </w:tc>
      </w:tr>
      <w:tr w:rsidR="00F22F41" w14:paraId="7FF685DD" w14:textId="77777777" w:rsidTr="003478BE">
        <w:trPr>
          <w:cantSplit/>
          <w:jc w:val="center"/>
        </w:trPr>
        <w:tc>
          <w:tcPr>
            <w:tcW w:w="994" w:type="dxa"/>
          </w:tcPr>
          <w:p w14:paraId="692AFBCD" w14:textId="77777777" w:rsidR="00F22F41" w:rsidRDefault="00F22F41" w:rsidP="003478BE">
            <w:r>
              <w:rPr>
                <w:sz w:val="13"/>
              </w:rPr>
              <w:t>Phase H2 Refined RF</w:t>
            </w:r>
          </w:p>
        </w:tc>
        <w:tc>
          <w:tcPr>
            <w:tcW w:w="994" w:type="dxa"/>
          </w:tcPr>
          <w:p w14:paraId="310ACC7A" w14:textId="77777777" w:rsidR="00F22F41" w:rsidRDefault="00F22F41" w:rsidP="003478BE">
            <w:r>
              <w:rPr>
                <w:sz w:val="13"/>
              </w:rPr>
              <w:t>0.784588</w:t>
            </w:r>
          </w:p>
        </w:tc>
        <w:tc>
          <w:tcPr>
            <w:tcW w:w="994" w:type="dxa"/>
          </w:tcPr>
          <w:p w14:paraId="06533878" w14:textId="77777777" w:rsidR="00F22F41" w:rsidRDefault="00F22F41" w:rsidP="003478BE">
            <w:r>
              <w:rPr>
                <w:sz w:val="13"/>
              </w:rPr>
              <w:t>[Codex]</w:t>
            </w:r>
          </w:p>
        </w:tc>
        <w:tc>
          <w:tcPr>
            <w:tcW w:w="994" w:type="dxa"/>
          </w:tcPr>
          <w:p w14:paraId="41AA0665" w14:textId="77777777" w:rsidR="00F22F41" w:rsidRDefault="00F22F41" w:rsidP="003478BE">
            <w:r>
              <w:rPr>
                <w:sz w:val="13"/>
              </w:rPr>
              <w:t>[Codex]</w:t>
            </w:r>
          </w:p>
        </w:tc>
        <w:tc>
          <w:tcPr>
            <w:tcW w:w="994" w:type="dxa"/>
          </w:tcPr>
          <w:p w14:paraId="32C43060" w14:textId="77777777" w:rsidR="00F22F41" w:rsidRDefault="00F22F41" w:rsidP="003478BE">
            <w:r>
              <w:rPr>
                <w:sz w:val="13"/>
              </w:rPr>
              <w:t>[Codex]</w:t>
            </w:r>
          </w:p>
        </w:tc>
        <w:tc>
          <w:tcPr>
            <w:tcW w:w="994" w:type="dxa"/>
          </w:tcPr>
          <w:p w14:paraId="2B80AAFE" w14:textId="77777777" w:rsidR="00F22F41" w:rsidRDefault="00F22F41" w:rsidP="003478BE">
            <w:r>
              <w:rPr>
                <w:sz w:val="13"/>
              </w:rPr>
              <w:t>[Codex]</w:t>
            </w:r>
          </w:p>
        </w:tc>
        <w:tc>
          <w:tcPr>
            <w:tcW w:w="994" w:type="dxa"/>
          </w:tcPr>
          <w:p w14:paraId="022C9D22" w14:textId="77777777" w:rsidR="00F22F41" w:rsidRDefault="00F22F41" w:rsidP="003478BE">
            <w:r>
              <w:rPr>
                <w:sz w:val="13"/>
              </w:rPr>
              <w:t>[Codex]</w:t>
            </w:r>
          </w:p>
        </w:tc>
        <w:tc>
          <w:tcPr>
            <w:tcW w:w="994" w:type="dxa"/>
          </w:tcPr>
          <w:p w14:paraId="0494C013" w14:textId="77777777" w:rsidR="00F22F41" w:rsidRDefault="00F22F41" w:rsidP="003478BE">
            <w:r>
              <w:rPr>
                <w:sz w:val="13"/>
              </w:rPr>
              <w:t>[Codex]</w:t>
            </w:r>
          </w:p>
        </w:tc>
        <w:tc>
          <w:tcPr>
            <w:tcW w:w="994" w:type="dxa"/>
          </w:tcPr>
          <w:p w14:paraId="59995E83" w14:textId="77777777" w:rsidR="00F22F41" w:rsidRDefault="00F22F41" w:rsidP="003478BE">
            <w:r>
              <w:rPr>
                <w:sz w:val="13"/>
              </w:rPr>
              <w:t>[Codex]</w:t>
            </w:r>
          </w:p>
        </w:tc>
        <w:tc>
          <w:tcPr>
            <w:tcW w:w="994" w:type="dxa"/>
          </w:tcPr>
          <w:p w14:paraId="6BCBAE9C" w14:textId="77777777" w:rsidR="00F22F41" w:rsidRDefault="00F22F41" w:rsidP="003478BE">
            <w:r>
              <w:rPr>
                <w:sz w:val="13"/>
              </w:rPr>
              <w:t>[Codex]</w:t>
            </w:r>
          </w:p>
        </w:tc>
      </w:tr>
      <w:tr w:rsidR="00F22F41" w14:paraId="43507CF1" w14:textId="77777777" w:rsidTr="003478BE">
        <w:trPr>
          <w:cantSplit/>
          <w:jc w:val="center"/>
        </w:trPr>
        <w:tc>
          <w:tcPr>
            <w:tcW w:w="994" w:type="dxa"/>
          </w:tcPr>
          <w:p w14:paraId="2F7A5E68" w14:textId="77777777" w:rsidR="00F22F41" w:rsidRDefault="00F22F41" w:rsidP="003478BE">
            <w:r>
              <w:rPr>
                <w:sz w:val="13"/>
              </w:rPr>
              <w:t>Phase I XGBoost</w:t>
            </w:r>
          </w:p>
        </w:tc>
        <w:tc>
          <w:tcPr>
            <w:tcW w:w="994" w:type="dxa"/>
          </w:tcPr>
          <w:p w14:paraId="04847DA6" w14:textId="77777777" w:rsidR="00F22F41" w:rsidRDefault="00F22F41" w:rsidP="003478BE">
            <w:r>
              <w:rPr>
                <w:sz w:val="13"/>
              </w:rPr>
              <w:t>0.799599</w:t>
            </w:r>
          </w:p>
        </w:tc>
        <w:tc>
          <w:tcPr>
            <w:tcW w:w="994" w:type="dxa"/>
          </w:tcPr>
          <w:p w14:paraId="69D4EFD1" w14:textId="77777777" w:rsidR="00F22F41" w:rsidRDefault="00F22F41" w:rsidP="003478BE">
            <w:r>
              <w:rPr>
                <w:sz w:val="13"/>
              </w:rPr>
              <w:t>[Codex]</w:t>
            </w:r>
          </w:p>
        </w:tc>
        <w:tc>
          <w:tcPr>
            <w:tcW w:w="994" w:type="dxa"/>
          </w:tcPr>
          <w:p w14:paraId="29010CB4" w14:textId="77777777" w:rsidR="00F22F41" w:rsidRDefault="00F22F41" w:rsidP="003478BE">
            <w:r>
              <w:rPr>
                <w:sz w:val="13"/>
              </w:rPr>
              <w:t>[Codex]</w:t>
            </w:r>
          </w:p>
        </w:tc>
        <w:tc>
          <w:tcPr>
            <w:tcW w:w="994" w:type="dxa"/>
          </w:tcPr>
          <w:p w14:paraId="28511ED2" w14:textId="77777777" w:rsidR="00F22F41" w:rsidRDefault="00F22F41" w:rsidP="003478BE">
            <w:r>
              <w:rPr>
                <w:sz w:val="13"/>
              </w:rPr>
              <w:t>[Codex]</w:t>
            </w:r>
          </w:p>
        </w:tc>
        <w:tc>
          <w:tcPr>
            <w:tcW w:w="994" w:type="dxa"/>
          </w:tcPr>
          <w:p w14:paraId="4B18386D" w14:textId="77777777" w:rsidR="00F22F41" w:rsidRDefault="00F22F41" w:rsidP="003478BE">
            <w:r>
              <w:rPr>
                <w:sz w:val="13"/>
              </w:rPr>
              <w:t>[Codex]</w:t>
            </w:r>
          </w:p>
        </w:tc>
        <w:tc>
          <w:tcPr>
            <w:tcW w:w="994" w:type="dxa"/>
          </w:tcPr>
          <w:p w14:paraId="7B399B24" w14:textId="77777777" w:rsidR="00F22F41" w:rsidRDefault="00F22F41" w:rsidP="003478BE">
            <w:r>
              <w:rPr>
                <w:sz w:val="13"/>
              </w:rPr>
              <w:t>[Codex]</w:t>
            </w:r>
          </w:p>
        </w:tc>
        <w:tc>
          <w:tcPr>
            <w:tcW w:w="994" w:type="dxa"/>
          </w:tcPr>
          <w:p w14:paraId="6C01A358" w14:textId="77777777" w:rsidR="00F22F41" w:rsidRDefault="00F22F41" w:rsidP="003478BE">
            <w:r>
              <w:rPr>
                <w:sz w:val="13"/>
              </w:rPr>
              <w:t>[Codex]</w:t>
            </w:r>
          </w:p>
        </w:tc>
        <w:tc>
          <w:tcPr>
            <w:tcW w:w="994" w:type="dxa"/>
          </w:tcPr>
          <w:p w14:paraId="15E45D22" w14:textId="77777777" w:rsidR="00F22F41" w:rsidRDefault="00F22F41" w:rsidP="003478BE">
            <w:r>
              <w:rPr>
                <w:sz w:val="13"/>
              </w:rPr>
              <w:t>[Codex]</w:t>
            </w:r>
          </w:p>
        </w:tc>
        <w:tc>
          <w:tcPr>
            <w:tcW w:w="994" w:type="dxa"/>
          </w:tcPr>
          <w:p w14:paraId="74D5A60F" w14:textId="77777777" w:rsidR="00F22F41" w:rsidRDefault="00F22F41" w:rsidP="003478BE">
            <w:r>
              <w:rPr>
                <w:sz w:val="13"/>
              </w:rPr>
              <w:t>[Codex]</w:t>
            </w:r>
          </w:p>
        </w:tc>
      </w:tr>
      <w:tr w:rsidR="00F22F41" w14:paraId="71C824D2" w14:textId="77777777" w:rsidTr="003478BE">
        <w:trPr>
          <w:cantSplit/>
          <w:jc w:val="center"/>
        </w:trPr>
        <w:tc>
          <w:tcPr>
            <w:tcW w:w="994" w:type="dxa"/>
          </w:tcPr>
          <w:p w14:paraId="01D60E2F" w14:textId="77777777" w:rsidR="00F22F41" w:rsidRDefault="00F22F41" w:rsidP="003478BE">
            <w:r>
              <w:rPr>
                <w:sz w:val="13"/>
              </w:rPr>
              <w:t>Phase I2 Refined XGBoost</w:t>
            </w:r>
          </w:p>
        </w:tc>
        <w:tc>
          <w:tcPr>
            <w:tcW w:w="994" w:type="dxa"/>
          </w:tcPr>
          <w:p w14:paraId="0BEAD261" w14:textId="77777777" w:rsidR="00F22F41" w:rsidRDefault="00F22F41" w:rsidP="003478BE">
            <w:r>
              <w:rPr>
                <w:sz w:val="13"/>
              </w:rPr>
              <w:t>0.805678</w:t>
            </w:r>
          </w:p>
        </w:tc>
        <w:tc>
          <w:tcPr>
            <w:tcW w:w="994" w:type="dxa"/>
          </w:tcPr>
          <w:p w14:paraId="4A959AA6" w14:textId="77777777" w:rsidR="00F22F41" w:rsidRDefault="00F22F41" w:rsidP="003478BE">
            <w:r>
              <w:rPr>
                <w:sz w:val="13"/>
              </w:rPr>
              <w:t>0.002042</w:t>
            </w:r>
          </w:p>
        </w:tc>
        <w:tc>
          <w:tcPr>
            <w:tcW w:w="994" w:type="dxa"/>
          </w:tcPr>
          <w:p w14:paraId="685AA0BE" w14:textId="77777777" w:rsidR="00F22F41" w:rsidRDefault="00F22F41" w:rsidP="003478BE">
            <w:r>
              <w:rPr>
                <w:sz w:val="13"/>
              </w:rPr>
              <w:t>[Codex]</w:t>
            </w:r>
          </w:p>
        </w:tc>
        <w:tc>
          <w:tcPr>
            <w:tcW w:w="994" w:type="dxa"/>
          </w:tcPr>
          <w:p w14:paraId="77D590C1" w14:textId="77777777" w:rsidR="00F22F41" w:rsidRDefault="00F22F41" w:rsidP="003478BE">
            <w:r>
              <w:rPr>
                <w:sz w:val="13"/>
              </w:rPr>
              <w:t>[Codex]</w:t>
            </w:r>
          </w:p>
        </w:tc>
        <w:tc>
          <w:tcPr>
            <w:tcW w:w="994" w:type="dxa"/>
          </w:tcPr>
          <w:p w14:paraId="571F465B" w14:textId="77777777" w:rsidR="00F22F41" w:rsidRDefault="00F22F41" w:rsidP="003478BE">
            <w:r>
              <w:rPr>
                <w:sz w:val="13"/>
              </w:rPr>
              <w:t>[Codex]</w:t>
            </w:r>
          </w:p>
        </w:tc>
        <w:tc>
          <w:tcPr>
            <w:tcW w:w="994" w:type="dxa"/>
          </w:tcPr>
          <w:p w14:paraId="65DAEFD7" w14:textId="77777777" w:rsidR="00F22F41" w:rsidRDefault="00F22F41" w:rsidP="003478BE">
            <w:r>
              <w:rPr>
                <w:sz w:val="13"/>
              </w:rPr>
              <w:t>[Codex]</w:t>
            </w:r>
          </w:p>
        </w:tc>
        <w:tc>
          <w:tcPr>
            <w:tcW w:w="994" w:type="dxa"/>
          </w:tcPr>
          <w:p w14:paraId="1B3002B2" w14:textId="77777777" w:rsidR="00F22F41" w:rsidRDefault="00F22F41" w:rsidP="003478BE">
            <w:r>
              <w:rPr>
                <w:sz w:val="13"/>
              </w:rPr>
              <w:t>[Codex]</w:t>
            </w:r>
          </w:p>
        </w:tc>
        <w:tc>
          <w:tcPr>
            <w:tcW w:w="994" w:type="dxa"/>
          </w:tcPr>
          <w:p w14:paraId="1BE4163F" w14:textId="77777777" w:rsidR="00F22F41" w:rsidRDefault="00F22F41" w:rsidP="003478BE">
            <w:r>
              <w:rPr>
                <w:sz w:val="13"/>
              </w:rPr>
              <w:t>[Codex]</w:t>
            </w:r>
          </w:p>
        </w:tc>
        <w:tc>
          <w:tcPr>
            <w:tcW w:w="994" w:type="dxa"/>
          </w:tcPr>
          <w:p w14:paraId="18362F7A" w14:textId="77777777" w:rsidR="00F22F41" w:rsidRDefault="00F22F41" w:rsidP="003478BE">
            <w:r>
              <w:rPr>
                <w:sz w:val="13"/>
              </w:rPr>
              <w:t>[Codex]</w:t>
            </w:r>
          </w:p>
        </w:tc>
      </w:tr>
    </w:tbl>
    <w:p w14:paraId="263993C3" w14:textId="77777777" w:rsidR="00F22F41" w:rsidRDefault="00F22F41" w:rsidP="00F22F41">
      <w:pPr>
        <w:pStyle w:val="ListParagraph"/>
        <w:jc w:val="both"/>
      </w:pPr>
    </w:p>
    <w:p w14:paraId="09E662E7" w14:textId="77777777" w:rsidR="00F22F41" w:rsidRDefault="00F22F41" w:rsidP="00F22F41">
      <w:pPr>
        <w:spacing w:line="480" w:lineRule="auto"/>
        <w:ind w:firstLine="720"/>
      </w:pPr>
      <w:r>
        <w:t xml:space="preserve">The class-specific comparison was included to ensure that improvement in overall Macro F1 did not conceal degradation in one of the three target classes. The refined XGBoost was therefore evaluated for consistency across Hijack, Leak, and Outage together with its ranking behavior. MRR and </w:t>
      </w:r>
      <w:proofErr w:type="gramStart"/>
      <w:r>
        <w:t>Top-2</w:t>
      </w:r>
      <w:proofErr w:type="gramEnd"/>
      <w:r>
        <w:t xml:space="preserve"> were retained as important secondary measures because the system was designed to provide a ranked list of incident classes rather than only a </w:t>
      </w:r>
      <w:proofErr w:type="gramStart"/>
      <w:r>
        <w:t>Top-1</w:t>
      </w:r>
      <w:proofErr w:type="gramEnd"/>
      <w:r>
        <w:t xml:space="preserve"> label.</w:t>
      </w:r>
    </w:p>
    <w:p w14:paraId="666D0132" w14:textId="77777777" w:rsidR="00F22F41" w:rsidRDefault="00F22F41" w:rsidP="00F22F41">
      <w:pPr>
        <w:spacing w:line="480" w:lineRule="auto"/>
        <w:ind w:firstLine="720"/>
      </w:pPr>
      <w:r>
        <w:t>Runtime was also considered in the model-selection decision. Random Forest and XGBoost were evaluated under the same development environment, allowing their computational requirements to be compared alongside predictive performance. The objective was to determine whether the predictive improvement was stable and computationally practical enough to justify carrying XGBoost forward.</w:t>
      </w:r>
    </w:p>
    <w:p w14:paraId="7ED3CDBA" w14:textId="77777777" w:rsidR="00F22F41" w:rsidRDefault="00F22F41" w:rsidP="00F22F41">
      <w:pPr>
        <w:spacing w:line="480" w:lineRule="auto"/>
        <w:ind w:firstLine="720"/>
      </w:pPr>
      <w:r>
        <w:t>Taken together, the Phase I and Phase I2 results showed that XGBoost provided a reproducible improvement over the strongest Random Forest benchmark under the frozen V4/I1 development framework. XGBoost was therefore selected as the preferred window-level model family and carried forward to the independent Validation experiment and subsequent incident-level stacking research.</w:t>
      </w:r>
    </w:p>
    <w:p w14:paraId="062F3046" w14:textId="77777777" w:rsidR="00F22F41" w:rsidRDefault="00F22F41" w:rsidP="00F22F41">
      <w:pPr>
        <w:spacing w:line="480" w:lineRule="auto"/>
        <w:ind w:firstLine="720"/>
      </w:pPr>
    </w:p>
    <w:p w14:paraId="3F0011D7" w14:textId="1FB343F9" w:rsidR="00F22F41" w:rsidRPr="00F22F41" w:rsidRDefault="00F22F41" w:rsidP="00F22F41">
      <w:pPr>
        <w:pStyle w:val="ListParagraph"/>
        <w:jc w:val="center"/>
        <w:rPr>
          <w:b/>
          <w:sz w:val="21"/>
        </w:rPr>
      </w:pPr>
      <w:r w:rsidRPr="00F22F41">
        <w:rPr>
          <w:b/>
          <w:sz w:val="21"/>
        </w:rPr>
        <w:lastRenderedPageBreak/>
        <w:t>Figure 4.9. Random Forest and XGBoost Classification and Ranking Performa</w:t>
      </w:r>
      <w:r>
        <w:rPr>
          <w:noProof/>
          <w14:ligatures w14:val="standardContextual"/>
        </w:rPr>
        <w:drawing>
          <wp:inline distT="0" distB="0" distL="0" distR="0" wp14:anchorId="161440E8" wp14:editId="7C8C2109">
            <wp:extent cx="5486400" cy="3657600"/>
            <wp:effectExtent l="0" t="0" r="0" b="0"/>
            <wp:docPr id="1173801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01528" name="Picture 11738015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24713890" w14:textId="05FE6C5E" w:rsidR="00F22F41" w:rsidRDefault="00F22F41" w:rsidP="00F22F41">
      <w:pPr>
        <w:pStyle w:val="Heading2"/>
        <w:keepNext w:val="0"/>
        <w:keepLines w:val="0"/>
        <w:numPr>
          <w:ilvl w:val="0"/>
          <w:numId w:val="6"/>
        </w:numPr>
        <w:spacing w:before="0" w:after="0" w:line="480" w:lineRule="auto"/>
        <w:rPr>
          <w:rFonts w:ascii="Times New Roman" w:eastAsia="Calibri" w:hAnsi="Times New Roman" w:cs="Times New Roman"/>
          <w:b/>
          <w:color w:val="auto"/>
          <w:sz w:val="24"/>
          <w:szCs w:val="24"/>
        </w:rPr>
      </w:pPr>
      <w:r>
        <w:rPr>
          <w:rFonts w:ascii="Times New Roman" w:eastAsia="Calibri" w:hAnsi="Times New Roman" w:cs="Times New Roman"/>
          <w:b/>
          <w:color w:val="auto"/>
          <w:sz w:val="24"/>
          <w:szCs w:val="24"/>
        </w:rPr>
        <w:t xml:space="preserve">XGBoost Comparison and Refinement Results </w:t>
      </w:r>
    </w:p>
    <w:p w14:paraId="4C4BD9D0" w14:textId="77777777" w:rsidR="00375E51" w:rsidRDefault="00375E51" w:rsidP="00375E51">
      <w:pPr>
        <w:spacing w:line="480" w:lineRule="auto"/>
        <w:ind w:firstLine="720"/>
      </w:pPr>
      <w:r>
        <w:t>XGBoost was evaluated after the refined Random Forest had been established as the strongest Random Forest benchmark. To ensure a controlled algorithm comparison, XGBoost used the same V4 feature representation, I1 incident-aware weighting strategy, TRAIN incidents, grouped cross-validation folds, and incident-level evaluation framework. This allowed differences in performance to be attributed primarily to the learning algorithm rather than changes in the underlying experimental design.</w:t>
      </w:r>
    </w:p>
    <w:p w14:paraId="14EFDEE6" w14:textId="77777777" w:rsidR="00375E51" w:rsidRDefault="00375E51" w:rsidP="00375E51">
      <w:pPr>
        <w:spacing w:line="480" w:lineRule="auto"/>
        <w:ind w:firstLine="720"/>
      </w:pPr>
      <w:r>
        <w:t>In Phase I, XGBoost achieved an incident-level Macro F1 of 0.799599, exceeding the refined Random Forest result of 0.784588. This initial comparison demonstrated that gradient boosting provided stronger incident-level classification under the frozen V4/I1 configuration and justified additional XGBoost refinement.</w:t>
      </w:r>
    </w:p>
    <w:p w14:paraId="5146EB54" w14:textId="77777777" w:rsidR="00375E51" w:rsidRDefault="00375E51" w:rsidP="00375E51">
      <w:pPr>
        <w:spacing w:line="480" w:lineRule="auto"/>
        <w:ind w:firstLine="720"/>
      </w:pPr>
      <w:r>
        <w:lastRenderedPageBreak/>
        <w:t>Phase I2 subsequently performed bounded local refinement around the strongest XGBoost configuration and evaluated shortlisted candidates across multiple random seeds. The refined XGBoost achieved a mean incident-level Macro F1 of 0.805678 ± 0.002042. The relatively small variation across seeds indicated that the improvement was stable rather than dependent on a single favorable model initialization.</w:t>
      </w:r>
    </w:p>
    <w:p w14:paraId="28BEE430" w14:textId="77777777" w:rsidR="00375E51" w:rsidRDefault="00375E51" w:rsidP="00375E51">
      <w:pPr>
        <w:spacing w:line="480" w:lineRule="auto"/>
        <w:ind w:firstLine="720"/>
      </w:pPr>
      <w:r>
        <w:t xml:space="preserve">Compared with the refined Random Forest, the refined Phase I2 XGBoost improved Macro F1 by approximately 0.021089. Model selection was not based on Macro F1 alone. </w:t>
      </w:r>
      <w:proofErr w:type="gramStart"/>
      <w:r>
        <w:t>Top-1</w:t>
      </w:r>
      <w:proofErr w:type="gramEnd"/>
      <w:r>
        <w:t xml:space="preserve"> accuracy, </w:t>
      </w:r>
      <w:proofErr w:type="gramStart"/>
      <w:r>
        <w:t>Top-2</w:t>
      </w:r>
      <w:proofErr w:type="gramEnd"/>
      <w:r>
        <w:t xml:space="preserve"> accuracy, Mean Reciprocal Rank (MRR), and class-specific F1 for Hijack, Leak, and Outage were also compared to determine whether the improvement was consistent across classification and ranking measures.</w:t>
      </w:r>
    </w:p>
    <w:p w14:paraId="3E44C3C7" w14:textId="1C7C8298" w:rsidR="00375E51" w:rsidRDefault="00375E51" w:rsidP="00375E51">
      <w:pPr>
        <w:jc w:val="center"/>
      </w:pPr>
      <w:r w:rsidRPr="00375E51">
        <w:rPr>
          <w:b/>
          <w:sz w:val="22"/>
        </w:rPr>
        <w:t>Table 4.9 Refined Random Forest and XGBoost Performance Comparison</w:t>
      </w:r>
    </w:p>
    <w:tbl>
      <w:tblPr>
        <w:tblStyle w:val="TableGrid"/>
        <w:tblW w:w="8995" w:type="dxa"/>
        <w:jc w:val="center"/>
        <w:tblLook w:val="04A0" w:firstRow="1" w:lastRow="0" w:firstColumn="1" w:lastColumn="0" w:noHBand="0" w:noVBand="1"/>
      </w:tblPr>
      <w:tblGrid>
        <w:gridCol w:w="804"/>
        <w:gridCol w:w="704"/>
        <w:gridCol w:w="917"/>
        <w:gridCol w:w="925"/>
        <w:gridCol w:w="917"/>
        <w:gridCol w:w="941"/>
        <w:gridCol w:w="922"/>
        <w:gridCol w:w="917"/>
        <w:gridCol w:w="917"/>
        <w:gridCol w:w="1031"/>
      </w:tblGrid>
      <w:tr w:rsidR="00375E51" w14:paraId="7BEC0740" w14:textId="77777777" w:rsidTr="00375E51">
        <w:trPr>
          <w:cantSplit/>
          <w:jc w:val="center"/>
        </w:trPr>
        <w:tc>
          <w:tcPr>
            <w:tcW w:w="805" w:type="dxa"/>
          </w:tcPr>
          <w:p w14:paraId="6F1787ED" w14:textId="77777777" w:rsidR="00375E51" w:rsidRDefault="00375E51" w:rsidP="003478BE">
            <w:r>
              <w:rPr>
                <w:b/>
                <w:sz w:val="14"/>
              </w:rPr>
              <w:t>Model Stage</w:t>
            </w:r>
          </w:p>
        </w:tc>
        <w:tc>
          <w:tcPr>
            <w:tcW w:w="702" w:type="dxa"/>
          </w:tcPr>
          <w:p w14:paraId="74C678BE" w14:textId="77777777" w:rsidR="00375E51" w:rsidRDefault="00375E51" w:rsidP="003478BE">
            <w:r>
              <w:rPr>
                <w:b/>
                <w:sz w:val="14"/>
              </w:rPr>
              <w:t>Macro F1</w:t>
            </w:r>
          </w:p>
        </w:tc>
        <w:tc>
          <w:tcPr>
            <w:tcW w:w="917" w:type="dxa"/>
          </w:tcPr>
          <w:p w14:paraId="7D131591" w14:textId="77777777" w:rsidR="00375E51" w:rsidRDefault="00375E51" w:rsidP="003478BE">
            <w:r>
              <w:rPr>
                <w:b/>
                <w:sz w:val="14"/>
              </w:rPr>
              <w:t>SD</w:t>
            </w:r>
          </w:p>
        </w:tc>
        <w:tc>
          <w:tcPr>
            <w:tcW w:w="925" w:type="dxa"/>
          </w:tcPr>
          <w:p w14:paraId="602F6851" w14:textId="77777777" w:rsidR="00375E51" w:rsidRDefault="00375E51" w:rsidP="003478BE">
            <w:proofErr w:type="gramStart"/>
            <w:r>
              <w:rPr>
                <w:b/>
                <w:sz w:val="14"/>
              </w:rPr>
              <w:t>Top-1</w:t>
            </w:r>
            <w:proofErr w:type="gramEnd"/>
          </w:p>
        </w:tc>
        <w:tc>
          <w:tcPr>
            <w:tcW w:w="917" w:type="dxa"/>
          </w:tcPr>
          <w:p w14:paraId="15C1C305" w14:textId="77777777" w:rsidR="00375E51" w:rsidRDefault="00375E51" w:rsidP="003478BE">
            <w:proofErr w:type="gramStart"/>
            <w:r>
              <w:rPr>
                <w:b/>
                <w:sz w:val="14"/>
              </w:rPr>
              <w:t>Top-2</w:t>
            </w:r>
            <w:proofErr w:type="gramEnd"/>
          </w:p>
        </w:tc>
        <w:tc>
          <w:tcPr>
            <w:tcW w:w="941" w:type="dxa"/>
          </w:tcPr>
          <w:p w14:paraId="45635741" w14:textId="77777777" w:rsidR="00375E51" w:rsidRDefault="00375E51" w:rsidP="003478BE">
            <w:r>
              <w:rPr>
                <w:b/>
                <w:sz w:val="14"/>
              </w:rPr>
              <w:t>MRR</w:t>
            </w:r>
          </w:p>
        </w:tc>
        <w:tc>
          <w:tcPr>
            <w:tcW w:w="922" w:type="dxa"/>
          </w:tcPr>
          <w:p w14:paraId="0F173A8C" w14:textId="77777777" w:rsidR="00375E51" w:rsidRDefault="00375E51" w:rsidP="003478BE">
            <w:r>
              <w:rPr>
                <w:b/>
                <w:sz w:val="14"/>
              </w:rPr>
              <w:t>Hijack F1</w:t>
            </w:r>
          </w:p>
        </w:tc>
        <w:tc>
          <w:tcPr>
            <w:tcW w:w="917" w:type="dxa"/>
          </w:tcPr>
          <w:p w14:paraId="092DCFD9" w14:textId="77777777" w:rsidR="00375E51" w:rsidRDefault="00375E51" w:rsidP="003478BE">
            <w:r>
              <w:rPr>
                <w:b/>
                <w:sz w:val="14"/>
              </w:rPr>
              <w:t>Leak F1</w:t>
            </w:r>
          </w:p>
        </w:tc>
        <w:tc>
          <w:tcPr>
            <w:tcW w:w="917" w:type="dxa"/>
          </w:tcPr>
          <w:p w14:paraId="3D8B7A25" w14:textId="77777777" w:rsidR="00375E51" w:rsidRDefault="00375E51" w:rsidP="003478BE">
            <w:r>
              <w:rPr>
                <w:b/>
                <w:sz w:val="14"/>
              </w:rPr>
              <w:t>Outage F1</w:t>
            </w:r>
          </w:p>
        </w:tc>
        <w:tc>
          <w:tcPr>
            <w:tcW w:w="1032" w:type="dxa"/>
          </w:tcPr>
          <w:p w14:paraId="2AD9ADC4" w14:textId="77777777" w:rsidR="00375E51" w:rsidRDefault="00375E51" w:rsidP="003478BE">
            <w:r>
              <w:rPr>
                <w:b/>
                <w:sz w:val="14"/>
              </w:rPr>
              <w:t>Runtime</w:t>
            </w:r>
          </w:p>
        </w:tc>
      </w:tr>
      <w:tr w:rsidR="00375E51" w14:paraId="4C1D1C17" w14:textId="77777777" w:rsidTr="00375E51">
        <w:trPr>
          <w:cantSplit/>
          <w:jc w:val="center"/>
        </w:trPr>
        <w:tc>
          <w:tcPr>
            <w:tcW w:w="805" w:type="dxa"/>
          </w:tcPr>
          <w:p w14:paraId="28DF144B" w14:textId="77777777" w:rsidR="00375E51" w:rsidRDefault="00375E51" w:rsidP="003478BE">
            <w:r>
              <w:rPr>
                <w:sz w:val="13"/>
              </w:rPr>
              <w:t>Phase H2 Refined RF</w:t>
            </w:r>
          </w:p>
        </w:tc>
        <w:tc>
          <w:tcPr>
            <w:tcW w:w="702" w:type="dxa"/>
          </w:tcPr>
          <w:p w14:paraId="111A4642" w14:textId="77777777" w:rsidR="00375E51" w:rsidRDefault="00375E51" w:rsidP="003478BE">
            <w:r>
              <w:rPr>
                <w:sz w:val="13"/>
              </w:rPr>
              <w:t>0.784588</w:t>
            </w:r>
          </w:p>
        </w:tc>
        <w:tc>
          <w:tcPr>
            <w:tcW w:w="917" w:type="dxa"/>
          </w:tcPr>
          <w:p w14:paraId="3806109E" w14:textId="77777777" w:rsidR="00375E51" w:rsidRDefault="00375E51" w:rsidP="003478BE">
            <w:r>
              <w:rPr>
                <w:sz w:val="13"/>
              </w:rPr>
              <w:t>[authoritative value]</w:t>
            </w:r>
          </w:p>
        </w:tc>
        <w:tc>
          <w:tcPr>
            <w:tcW w:w="925" w:type="dxa"/>
          </w:tcPr>
          <w:p w14:paraId="5BB8518B" w14:textId="77777777" w:rsidR="00375E51" w:rsidRDefault="00375E51" w:rsidP="003478BE">
            <w:r>
              <w:rPr>
                <w:sz w:val="13"/>
              </w:rPr>
              <w:t>[authoritative value]</w:t>
            </w:r>
          </w:p>
        </w:tc>
        <w:tc>
          <w:tcPr>
            <w:tcW w:w="917" w:type="dxa"/>
          </w:tcPr>
          <w:p w14:paraId="491D1AA9" w14:textId="77777777" w:rsidR="00375E51" w:rsidRDefault="00375E51" w:rsidP="003478BE">
            <w:r>
              <w:rPr>
                <w:sz w:val="13"/>
              </w:rPr>
              <w:t>[authoritative value]</w:t>
            </w:r>
          </w:p>
        </w:tc>
        <w:tc>
          <w:tcPr>
            <w:tcW w:w="941" w:type="dxa"/>
          </w:tcPr>
          <w:p w14:paraId="7C94A513" w14:textId="77777777" w:rsidR="00375E51" w:rsidRDefault="00375E51" w:rsidP="003478BE">
            <w:r>
              <w:rPr>
                <w:sz w:val="13"/>
              </w:rPr>
              <w:t>[authoritative value]</w:t>
            </w:r>
          </w:p>
        </w:tc>
        <w:tc>
          <w:tcPr>
            <w:tcW w:w="922" w:type="dxa"/>
          </w:tcPr>
          <w:p w14:paraId="6D8DC861" w14:textId="77777777" w:rsidR="00375E51" w:rsidRDefault="00375E51" w:rsidP="003478BE">
            <w:r>
              <w:rPr>
                <w:sz w:val="13"/>
              </w:rPr>
              <w:t>[authoritative value]</w:t>
            </w:r>
          </w:p>
        </w:tc>
        <w:tc>
          <w:tcPr>
            <w:tcW w:w="917" w:type="dxa"/>
          </w:tcPr>
          <w:p w14:paraId="734D2274" w14:textId="77777777" w:rsidR="00375E51" w:rsidRDefault="00375E51" w:rsidP="003478BE">
            <w:r>
              <w:rPr>
                <w:sz w:val="13"/>
              </w:rPr>
              <w:t>[authoritative value]</w:t>
            </w:r>
          </w:p>
        </w:tc>
        <w:tc>
          <w:tcPr>
            <w:tcW w:w="917" w:type="dxa"/>
          </w:tcPr>
          <w:p w14:paraId="712FA7A9" w14:textId="77777777" w:rsidR="00375E51" w:rsidRDefault="00375E51" w:rsidP="003478BE">
            <w:r>
              <w:rPr>
                <w:sz w:val="13"/>
              </w:rPr>
              <w:t>[authoritative value]</w:t>
            </w:r>
          </w:p>
        </w:tc>
        <w:tc>
          <w:tcPr>
            <w:tcW w:w="1032" w:type="dxa"/>
          </w:tcPr>
          <w:p w14:paraId="4C3FF169" w14:textId="77777777" w:rsidR="00375E51" w:rsidRDefault="00375E51" w:rsidP="003478BE">
            <w:r>
              <w:rPr>
                <w:sz w:val="13"/>
              </w:rPr>
              <w:t>[authoritative value]</w:t>
            </w:r>
          </w:p>
        </w:tc>
      </w:tr>
      <w:tr w:rsidR="00375E51" w14:paraId="5F3C5644" w14:textId="77777777" w:rsidTr="00375E51">
        <w:trPr>
          <w:cantSplit/>
          <w:jc w:val="center"/>
        </w:trPr>
        <w:tc>
          <w:tcPr>
            <w:tcW w:w="805" w:type="dxa"/>
          </w:tcPr>
          <w:p w14:paraId="13CB7B1F" w14:textId="77777777" w:rsidR="00375E51" w:rsidRDefault="00375E51" w:rsidP="003478BE">
            <w:r>
              <w:rPr>
                <w:sz w:val="13"/>
              </w:rPr>
              <w:t>Phase I XGBoost</w:t>
            </w:r>
          </w:p>
        </w:tc>
        <w:tc>
          <w:tcPr>
            <w:tcW w:w="702" w:type="dxa"/>
          </w:tcPr>
          <w:p w14:paraId="003F02CC" w14:textId="77777777" w:rsidR="00375E51" w:rsidRDefault="00375E51" w:rsidP="003478BE">
            <w:r>
              <w:rPr>
                <w:sz w:val="13"/>
              </w:rPr>
              <w:t>0.799599</w:t>
            </w:r>
          </w:p>
        </w:tc>
        <w:tc>
          <w:tcPr>
            <w:tcW w:w="917" w:type="dxa"/>
          </w:tcPr>
          <w:p w14:paraId="0C5AF7DF" w14:textId="77777777" w:rsidR="00375E51" w:rsidRDefault="00375E51" w:rsidP="003478BE">
            <w:r>
              <w:rPr>
                <w:sz w:val="13"/>
              </w:rPr>
              <w:t>[authoritative value]</w:t>
            </w:r>
          </w:p>
        </w:tc>
        <w:tc>
          <w:tcPr>
            <w:tcW w:w="925" w:type="dxa"/>
          </w:tcPr>
          <w:p w14:paraId="18E3DC7D" w14:textId="77777777" w:rsidR="00375E51" w:rsidRDefault="00375E51" w:rsidP="003478BE">
            <w:r>
              <w:rPr>
                <w:sz w:val="13"/>
              </w:rPr>
              <w:t>[authoritative value]</w:t>
            </w:r>
          </w:p>
        </w:tc>
        <w:tc>
          <w:tcPr>
            <w:tcW w:w="917" w:type="dxa"/>
          </w:tcPr>
          <w:p w14:paraId="788E6B48" w14:textId="77777777" w:rsidR="00375E51" w:rsidRDefault="00375E51" w:rsidP="003478BE">
            <w:r>
              <w:rPr>
                <w:sz w:val="13"/>
              </w:rPr>
              <w:t>[authoritative value]</w:t>
            </w:r>
          </w:p>
        </w:tc>
        <w:tc>
          <w:tcPr>
            <w:tcW w:w="941" w:type="dxa"/>
          </w:tcPr>
          <w:p w14:paraId="0AB6AFD8" w14:textId="77777777" w:rsidR="00375E51" w:rsidRDefault="00375E51" w:rsidP="003478BE">
            <w:r>
              <w:rPr>
                <w:sz w:val="13"/>
              </w:rPr>
              <w:t>[authoritative value]</w:t>
            </w:r>
          </w:p>
        </w:tc>
        <w:tc>
          <w:tcPr>
            <w:tcW w:w="922" w:type="dxa"/>
          </w:tcPr>
          <w:p w14:paraId="1D84A4F2" w14:textId="77777777" w:rsidR="00375E51" w:rsidRDefault="00375E51" w:rsidP="003478BE">
            <w:r>
              <w:rPr>
                <w:sz w:val="13"/>
              </w:rPr>
              <w:t>[authoritative value]</w:t>
            </w:r>
          </w:p>
        </w:tc>
        <w:tc>
          <w:tcPr>
            <w:tcW w:w="917" w:type="dxa"/>
          </w:tcPr>
          <w:p w14:paraId="04B8A997" w14:textId="77777777" w:rsidR="00375E51" w:rsidRDefault="00375E51" w:rsidP="003478BE">
            <w:r>
              <w:rPr>
                <w:sz w:val="13"/>
              </w:rPr>
              <w:t>[authoritative value]</w:t>
            </w:r>
          </w:p>
        </w:tc>
        <w:tc>
          <w:tcPr>
            <w:tcW w:w="917" w:type="dxa"/>
          </w:tcPr>
          <w:p w14:paraId="3B4EB8E2" w14:textId="77777777" w:rsidR="00375E51" w:rsidRDefault="00375E51" w:rsidP="003478BE">
            <w:r>
              <w:rPr>
                <w:sz w:val="13"/>
              </w:rPr>
              <w:t>[authoritative value]</w:t>
            </w:r>
          </w:p>
        </w:tc>
        <w:tc>
          <w:tcPr>
            <w:tcW w:w="1032" w:type="dxa"/>
          </w:tcPr>
          <w:p w14:paraId="56178453" w14:textId="77777777" w:rsidR="00375E51" w:rsidRDefault="00375E51" w:rsidP="003478BE">
            <w:r>
              <w:rPr>
                <w:sz w:val="13"/>
              </w:rPr>
              <w:t>[authoritative value]</w:t>
            </w:r>
          </w:p>
        </w:tc>
      </w:tr>
      <w:tr w:rsidR="00375E51" w14:paraId="4A066E03" w14:textId="77777777" w:rsidTr="00375E51">
        <w:trPr>
          <w:cantSplit/>
          <w:jc w:val="center"/>
        </w:trPr>
        <w:tc>
          <w:tcPr>
            <w:tcW w:w="805" w:type="dxa"/>
          </w:tcPr>
          <w:p w14:paraId="28C6610C" w14:textId="77777777" w:rsidR="00375E51" w:rsidRDefault="00375E51" w:rsidP="003478BE">
            <w:r>
              <w:rPr>
                <w:sz w:val="13"/>
              </w:rPr>
              <w:t>Phase I2 Refined XGBoost</w:t>
            </w:r>
          </w:p>
        </w:tc>
        <w:tc>
          <w:tcPr>
            <w:tcW w:w="702" w:type="dxa"/>
          </w:tcPr>
          <w:p w14:paraId="5D85C3E0" w14:textId="77777777" w:rsidR="00375E51" w:rsidRDefault="00375E51" w:rsidP="003478BE">
            <w:r>
              <w:rPr>
                <w:sz w:val="13"/>
              </w:rPr>
              <w:t>0.805678</w:t>
            </w:r>
          </w:p>
        </w:tc>
        <w:tc>
          <w:tcPr>
            <w:tcW w:w="917" w:type="dxa"/>
          </w:tcPr>
          <w:p w14:paraId="6FB86341" w14:textId="77777777" w:rsidR="00375E51" w:rsidRDefault="00375E51" w:rsidP="003478BE">
            <w:r>
              <w:rPr>
                <w:sz w:val="13"/>
              </w:rPr>
              <w:t>0.002042</w:t>
            </w:r>
          </w:p>
        </w:tc>
        <w:tc>
          <w:tcPr>
            <w:tcW w:w="925" w:type="dxa"/>
          </w:tcPr>
          <w:p w14:paraId="0FC4B09F" w14:textId="77777777" w:rsidR="00375E51" w:rsidRDefault="00375E51" w:rsidP="003478BE">
            <w:r>
              <w:rPr>
                <w:sz w:val="13"/>
              </w:rPr>
              <w:t>[authoritative value]</w:t>
            </w:r>
          </w:p>
        </w:tc>
        <w:tc>
          <w:tcPr>
            <w:tcW w:w="917" w:type="dxa"/>
          </w:tcPr>
          <w:p w14:paraId="07B88EEB" w14:textId="77777777" w:rsidR="00375E51" w:rsidRDefault="00375E51" w:rsidP="003478BE">
            <w:r>
              <w:rPr>
                <w:sz w:val="13"/>
              </w:rPr>
              <w:t>[authoritative value]</w:t>
            </w:r>
          </w:p>
        </w:tc>
        <w:tc>
          <w:tcPr>
            <w:tcW w:w="941" w:type="dxa"/>
          </w:tcPr>
          <w:p w14:paraId="4E4F87F7" w14:textId="77777777" w:rsidR="00375E51" w:rsidRDefault="00375E51" w:rsidP="003478BE">
            <w:r>
              <w:rPr>
                <w:sz w:val="13"/>
              </w:rPr>
              <w:t>[authoritative value]</w:t>
            </w:r>
          </w:p>
        </w:tc>
        <w:tc>
          <w:tcPr>
            <w:tcW w:w="922" w:type="dxa"/>
          </w:tcPr>
          <w:p w14:paraId="5C1FEA37" w14:textId="77777777" w:rsidR="00375E51" w:rsidRDefault="00375E51" w:rsidP="003478BE">
            <w:r>
              <w:rPr>
                <w:sz w:val="13"/>
              </w:rPr>
              <w:t>[authoritative value]</w:t>
            </w:r>
          </w:p>
        </w:tc>
        <w:tc>
          <w:tcPr>
            <w:tcW w:w="917" w:type="dxa"/>
          </w:tcPr>
          <w:p w14:paraId="4F6937DD" w14:textId="77777777" w:rsidR="00375E51" w:rsidRDefault="00375E51" w:rsidP="003478BE">
            <w:r>
              <w:rPr>
                <w:sz w:val="13"/>
              </w:rPr>
              <w:t>[authoritative value]</w:t>
            </w:r>
          </w:p>
        </w:tc>
        <w:tc>
          <w:tcPr>
            <w:tcW w:w="917" w:type="dxa"/>
          </w:tcPr>
          <w:p w14:paraId="12910B1B" w14:textId="77777777" w:rsidR="00375E51" w:rsidRDefault="00375E51" w:rsidP="003478BE">
            <w:r>
              <w:rPr>
                <w:sz w:val="13"/>
              </w:rPr>
              <w:t>[authoritative value]</w:t>
            </w:r>
          </w:p>
        </w:tc>
        <w:tc>
          <w:tcPr>
            <w:tcW w:w="1032" w:type="dxa"/>
          </w:tcPr>
          <w:p w14:paraId="6163BAE9" w14:textId="77777777" w:rsidR="00375E51" w:rsidRDefault="00375E51" w:rsidP="003478BE">
            <w:r>
              <w:rPr>
                <w:sz w:val="13"/>
              </w:rPr>
              <w:t>[authoritative value]</w:t>
            </w:r>
          </w:p>
        </w:tc>
      </w:tr>
    </w:tbl>
    <w:p w14:paraId="73B73C1C" w14:textId="77777777" w:rsidR="00375E51" w:rsidRDefault="00375E51" w:rsidP="00375E51">
      <w:pPr>
        <w:pStyle w:val="ListParagraph"/>
        <w:jc w:val="both"/>
      </w:pPr>
    </w:p>
    <w:p w14:paraId="5789E1E6" w14:textId="77777777" w:rsidR="00375E51" w:rsidRDefault="00375E51" w:rsidP="00375E51">
      <w:pPr>
        <w:spacing w:line="480" w:lineRule="auto"/>
        <w:ind w:firstLine="720"/>
      </w:pPr>
      <w:r>
        <w:t xml:space="preserve">The ranking comparison was particularly relevant to the objective of the Praxis. </w:t>
      </w:r>
      <w:proofErr w:type="gramStart"/>
      <w:r>
        <w:t>Top-2</w:t>
      </w:r>
      <w:proofErr w:type="gramEnd"/>
      <w:r>
        <w:t xml:space="preserve"> and MRR measure whether the correct incident type remains highly ranked even when it is not the model's first prediction. These measures were therefore considered alongside Macro F1 when determining which model family should be carried forward.</w:t>
      </w:r>
    </w:p>
    <w:p w14:paraId="5FAC2BC4" w14:textId="77777777" w:rsidR="00375E51" w:rsidRDefault="00375E51" w:rsidP="00375E51">
      <w:pPr>
        <w:spacing w:line="480" w:lineRule="auto"/>
        <w:ind w:firstLine="720"/>
      </w:pPr>
      <w:r>
        <w:t xml:space="preserve">Class-specific performance was also examined to ensure that improvement in overall Macro F1 did not result from improving one incident class while substantially </w:t>
      </w:r>
      <w:r>
        <w:lastRenderedPageBreak/>
        <w:t>degrading another. The refined XGBoost was evaluated for consistency across Hijack, Leak, and Outage together with its ranking behavior.</w:t>
      </w:r>
    </w:p>
    <w:p w14:paraId="6B17D7AA" w14:textId="77777777" w:rsidR="00375E51" w:rsidRDefault="00375E51" w:rsidP="00375E51">
      <w:pPr>
        <w:spacing w:line="480" w:lineRule="auto"/>
        <w:ind w:firstLine="720"/>
      </w:pPr>
      <w:r>
        <w:t>Computational performance provided an additional consideration in the model-selection decision. Random Forest and XGBoost runtimes were compared using the corresponding TRAIN development artifacts. Runtime was treated as a secondary criterion rather than as a substitute for predictive performance, with the objective of confirming that the stronger model remained computationally practical.</w:t>
      </w:r>
    </w:p>
    <w:p w14:paraId="0CB99051" w14:textId="77777777" w:rsidR="00375E51" w:rsidRDefault="00375E51" w:rsidP="00375E51">
      <w:pPr>
        <w:spacing w:line="480" w:lineRule="auto"/>
        <w:ind w:firstLine="720"/>
      </w:pPr>
      <w:r>
        <w:t>Taken together, the Phase I and Phase I2 experiments demonstrated a reproducible improvement over the strongest Random Forest benchmark under the frozen V4/I1 development framework. XGBoost was therefore selected as the preferred window-level model family and carried forward to independent Validation and subsequent incident-level stacking experiments.</w:t>
      </w:r>
    </w:p>
    <w:p w14:paraId="5E4C7BAB" w14:textId="77777777" w:rsidR="00375E51" w:rsidRPr="00375E51" w:rsidRDefault="00375E51" w:rsidP="00375E51"/>
    <w:p w14:paraId="58BA5A71" w14:textId="7599D5F9" w:rsidR="00882316" w:rsidRDefault="00F22F41" w:rsidP="00882316">
      <w:pPr>
        <w:pStyle w:val="Heading2"/>
        <w:keepNext w:val="0"/>
        <w:keepLines w:val="0"/>
        <w:numPr>
          <w:ilvl w:val="0"/>
          <w:numId w:val="6"/>
        </w:numPr>
        <w:spacing w:before="0" w:after="0" w:line="480" w:lineRule="auto"/>
        <w:rPr>
          <w:rFonts w:ascii="Times New Roman" w:eastAsia="Calibri" w:hAnsi="Times New Roman" w:cs="Times New Roman"/>
          <w:b/>
          <w:color w:val="auto"/>
          <w:sz w:val="24"/>
          <w:szCs w:val="24"/>
        </w:rPr>
      </w:pPr>
      <w:r>
        <w:rPr>
          <w:rFonts w:ascii="Times New Roman" w:eastAsia="Calibri" w:hAnsi="Times New Roman" w:cs="Times New Roman"/>
          <w:b/>
          <w:color w:val="auto"/>
          <w:sz w:val="24"/>
          <w:szCs w:val="24"/>
        </w:rPr>
        <w:t>Independent Validation Results</w:t>
      </w:r>
    </w:p>
    <w:p w14:paraId="3B7AF9FD" w14:textId="77777777" w:rsidR="00882316" w:rsidRDefault="00882316" w:rsidP="00A5161C">
      <w:pPr>
        <w:spacing w:line="480" w:lineRule="auto"/>
        <w:ind w:firstLine="720"/>
      </w:pPr>
      <w:r>
        <w:t>After completion of the TRAIN-only feature, weighting, Random Forest, and XGBoost development experiments, the refined XGBoost candidate was evaluated on the independent Validation partition. This evaluation was conducted under the predefined Phase J confirmation protocol and represented the first assessment of the selected candidate on incidents outside the TRAIN development partition.</w:t>
      </w:r>
    </w:p>
    <w:p w14:paraId="77D525B7" w14:textId="77777777" w:rsidR="00882316" w:rsidRDefault="00882316" w:rsidP="00A5161C">
      <w:pPr>
        <w:spacing w:line="480" w:lineRule="auto"/>
        <w:ind w:firstLine="720"/>
      </w:pPr>
      <w:r>
        <w:t xml:space="preserve">The Validation dataset contained 213 independent incidents, equally distributed across 71 Hijack, 71 Leak, and 71 Outage incidents. Model fitting was performed </w:t>
      </w:r>
      <w:r>
        <w:lastRenderedPageBreak/>
        <w:t>exclusively using the 993 TRAIN incidents. No Validation incidents were used for feature selection, hyperparameter optimization, model fitting, or threshold selection.</w:t>
      </w:r>
    </w:p>
    <w:p w14:paraId="4714D045" w14:textId="77777777" w:rsidR="00882316" w:rsidRDefault="00882316" w:rsidP="00A5161C">
      <w:pPr>
        <w:spacing w:line="480" w:lineRule="auto"/>
        <w:ind w:firstLine="720"/>
      </w:pPr>
      <w:r>
        <w:t xml:space="preserve">The refined XGBoost candidate achieved a Validation Macro F1 of 0.713904. </w:t>
      </w:r>
      <w:proofErr w:type="gramStart"/>
      <w:r>
        <w:t>Top-1</w:t>
      </w:r>
      <w:proofErr w:type="gramEnd"/>
      <w:r>
        <w:t xml:space="preserve"> accuracy was 0.718310, </w:t>
      </w:r>
      <w:proofErr w:type="gramStart"/>
      <w:r>
        <w:t>Top-2</w:t>
      </w:r>
      <w:proofErr w:type="gramEnd"/>
      <w:r>
        <w:t xml:space="preserve"> accuracy was 0.901408, and Mean Reciprocal Rank (MRR) was 0.842723.</w:t>
      </w:r>
    </w:p>
    <w:p w14:paraId="0486CB66" w14:textId="77777777" w:rsidR="00882316" w:rsidRDefault="00882316" w:rsidP="00882316">
      <w:pPr>
        <w:jc w:val="center"/>
      </w:pPr>
      <w:r w:rsidRPr="00882316">
        <w:rPr>
          <w:b/>
          <w:sz w:val="22"/>
        </w:rPr>
        <w:t xml:space="preserve">Table </w:t>
      </w:r>
      <w:proofErr w:type="gramStart"/>
      <w:r w:rsidRPr="00882316">
        <w:rPr>
          <w:b/>
          <w:sz w:val="22"/>
        </w:rPr>
        <w:t>4.10  Independent</w:t>
      </w:r>
      <w:proofErr w:type="gramEnd"/>
      <w:r w:rsidRPr="00882316">
        <w:rPr>
          <w:b/>
          <w:sz w:val="22"/>
        </w:rPr>
        <w:t xml:space="preserve"> Validation Performance</w:t>
      </w:r>
    </w:p>
    <w:tbl>
      <w:tblPr>
        <w:tblStyle w:val="TableGrid"/>
        <w:tblW w:w="0" w:type="auto"/>
        <w:jc w:val="center"/>
        <w:tblLook w:val="04A0" w:firstRow="1" w:lastRow="0" w:firstColumn="1" w:lastColumn="0" w:noHBand="0" w:noVBand="1"/>
      </w:tblPr>
      <w:tblGrid>
        <w:gridCol w:w="4305"/>
        <w:gridCol w:w="4325"/>
      </w:tblGrid>
      <w:tr w:rsidR="00882316" w14:paraId="60781C84" w14:textId="77777777" w:rsidTr="003478BE">
        <w:trPr>
          <w:cantSplit/>
          <w:jc w:val="center"/>
        </w:trPr>
        <w:tc>
          <w:tcPr>
            <w:tcW w:w="4968" w:type="dxa"/>
          </w:tcPr>
          <w:p w14:paraId="4235C3D9" w14:textId="77777777" w:rsidR="00882316" w:rsidRDefault="00882316" w:rsidP="003478BE">
            <w:r>
              <w:rPr>
                <w:b/>
                <w:sz w:val="18"/>
              </w:rPr>
              <w:t>Metric</w:t>
            </w:r>
          </w:p>
        </w:tc>
        <w:tc>
          <w:tcPr>
            <w:tcW w:w="4968" w:type="dxa"/>
          </w:tcPr>
          <w:p w14:paraId="23A733BA" w14:textId="77777777" w:rsidR="00882316" w:rsidRDefault="00882316" w:rsidP="003478BE">
            <w:r>
              <w:rPr>
                <w:b/>
                <w:sz w:val="18"/>
              </w:rPr>
              <w:t>Validation Result</w:t>
            </w:r>
          </w:p>
        </w:tc>
      </w:tr>
      <w:tr w:rsidR="00882316" w14:paraId="01997488" w14:textId="77777777" w:rsidTr="003478BE">
        <w:trPr>
          <w:cantSplit/>
          <w:jc w:val="center"/>
        </w:trPr>
        <w:tc>
          <w:tcPr>
            <w:tcW w:w="4968" w:type="dxa"/>
          </w:tcPr>
          <w:p w14:paraId="7AEAEBC3" w14:textId="77777777" w:rsidR="00882316" w:rsidRDefault="00882316" w:rsidP="003478BE">
            <w:r>
              <w:rPr>
                <w:sz w:val="18"/>
              </w:rPr>
              <w:t>Incident Macro F1</w:t>
            </w:r>
          </w:p>
        </w:tc>
        <w:tc>
          <w:tcPr>
            <w:tcW w:w="4968" w:type="dxa"/>
          </w:tcPr>
          <w:p w14:paraId="216382B1" w14:textId="77777777" w:rsidR="00882316" w:rsidRDefault="00882316" w:rsidP="003478BE">
            <w:r>
              <w:rPr>
                <w:sz w:val="18"/>
              </w:rPr>
              <w:t>0.713904</w:t>
            </w:r>
          </w:p>
        </w:tc>
      </w:tr>
      <w:tr w:rsidR="00882316" w14:paraId="22A023FB" w14:textId="77777777" w:rsidTr="003478BE">
        <w:trPr>
          <w:cantSplit/>
          <w:jc w:val="center"/>
        </w:trPr>
        <w:tc>
          <w:tcPr>
            <w:tcW w:w="4968" w:type="dxa"/>
          </w:tcPr>
          <w:p w14:paraId="771829AB" w14:textId="77777777" w:rsidR="00882316" w:rsidRDefault="00882316" w:rsidP="003478BE">
            <w:proofErr w:type="gramStart"/>
            <w:r>
              <w:rPr>
                <w:sz w:val="18"/>
              </w:rPr>
              <w:t>Top-1</w:t>
            </w:r>
            <w:proofErr w:type="gramEnd"/>
            <w:r>
              <w:rPr>
                <w:sz w:val="18"/>
              </w:rPr>
              <w:t xml:space="preserve"> Accuracy</w:t>
            </w:r>
          </w:p>
        </w:tc>
        <w:tc>
          <w:tcPr>
            <w:tcW w:w="4968" w:type="dxa"/>
          </w:tcPr>
          <w:p w14:paraId="75038206" w14:textId="77777777" w:rsidR="00882316" w:rsidRDefault="00882316" w:rsidP="003478BE">
            <w:r>
              <w:rPr>
                <w:sz w:val="18"/>
              </w:rPr>
              <w:t>0.718310</w:t>
            </w:r>
          </w:p>
        </w:tc>
      </w:tr>
      <w:tr w:rsidR="00882316" w14:paraId="71F5E123" w14:textId="77777777" w:rsidTr="003478BE">
        <w:trPr>
          <w:cantSplit/>
          <w:jc w:val="center"/>
        </w:trPr>
        <w:tc>
          <w:tcPr>
            <w:tcW w:w="4968" w:type="dxa"/>
          </w:tcPr>
          <w:p w14:paraId="74911B23" w14:textId="77777777" w:rsidR="00882316" w:rsidRDefault="00882316" w:rsidP="003478BE">
            <w:proofErr w:type="gramStart"/>
            <w:r>
              <w:rPr>
                <w:sz w:val="18"/>
              </w:rPr>
              <w:t>Top-2</w:t>
            </w:r>
            <w:proofErr w:type="gramEnd"/>
            <w:r>
              <w:rPr>
                <w:sz w:val="18"/>
              </w:rPr>
              <w:t xml:space="preserve"> Accuracy</w:t>
            </w:r>
          </w:p>
        </w:tc>
        <w:tc>
          <w:tcPr>
            <w:tcW w:w="4968" w:type="dxa"/>
          </w:tcPr>
          <w:p w14:paraId="7DCB0E70" w14:textId="77777777" w:rsidR="00882316" w:rsidRDefault="00882316" w:rsidP="003478BE">
            <w:r>
              <w:rPr>
                <w:sz w:val="18"/>
              </w:rPr>
              <w:t>0.901408</w:t>
            </w:r>
          </w:p>
        </w:tc>
      </w:tr>
      <w:tr w:rsidR="00882316" w14:paraId="5D4365E6" w14:textId="77777777" w:rsidTr="003478BE">
        <w:trPr>
          <w:cantSplit/>
          <w:jc w:val="center"/>
        </w:trPr>
        <w:tc>
          <w:tcPr>
            <w:tcW w:w="4968" w:type="dxa"/>
          </w:tcPr>
          <w:p w14:paraId="00CADEB3" w14:textId="77777777" w:rsidR="00882316" w:rsidRDefault="00882316" w:rsidP="003478BE">
            <w:r>
              <w:rPr>
                <w:sz w:val="18"/>
              </w:rPr>
              <w:t>MRR</w:t>
            </w:r>
          </w:p>
        </w:tc>
        <w:tc>
          <w:tcPr>
            <w:tcW w:w="4968" w:type="dxa"/>
          </w:tcPr>
          <w:p w14:paraId="01CE2A8F" w14:textId="77777777" w:rsidR="00882316" w:rsidRDefault="00882316" w:rsidP="003478BE">
            <w:r>
              <w:rPr>
                <w:sz w:val="18"/>
              </w:rPr>
              <w:t>0.842723</w:t>
            </w:r>
          </w:p>
        </w:tc>
      </w:tr>
      <w:tr w:rsidR="00882316" w14:paraId="65A02159" w14:textId="77777777" w:rsidTr="003478BE">
        <w:trPr>
          <w:cantSplit/>
          <w:jc w:val="center"/>
        </w:trPr>
        <w:tc>
          <w:tcPr>
            <w:tcW w:w="4968" w:type="dxa"/>
          </w:tcPr>
          <w:p w14:paraId="7DA9057F" w14:textId="77777777" w:rsidR="00882316" w:rsidRDefault="00882316" w:rsidP="003478BE">
            <w:r>
              <w:rPr>
                <w:sz w:val="18"/>
              </w:rPr>
              <w:t>Hijack F1</w:t>
            </w:r>
          </w:p>
        </w:tc>
        <w:tc>
          <w:tcPr>
            <w:tcW w:w="4968" w:type="dxa"/>
          </w:tcPr>
          <w:p w14:paraId="5844E208" w14:textId="77777777" w:rsidR="00882316" w:rsidRDefault="00882316" w:rsidP="003478BE">
            <w:r>
              <w:rPr>
                <w:sz w:val="18"/>
              </w:rPr>
              <w:t>0.634146</w:t>
            </w:r>
          </w:p>
        </w:tc>
      </w:tr>
      <w:tr w:rsidR="00882316" w14:paraId="6689A6BB" w14:textId="77777777" w:rsidTr="003478BE">
        <w:trPr>
          <w:cantSplit/>
          <w:jc w:val="center"/>
        </w:trPr>
        <w:tc>
          <w:tcPr>
            <w:tcW w:w="4968" w:type="dxa"/>
          </w:tcPr>
          <w:p w14:paraId="4B2C485F" w14:textId="77777777" w:rsidR="00882316" w:rsidRDefault="00882316" w:rsidP="003478BE">
            <w:r>
              <w:rPr>
                <w:sz w:val="18"/>
              </w:rPr>
              <w:t>Leak F1</w:t>
            </w:r>
          </w:p>
        </w:tc>
        <w:tc>
          <w:tcPr>
            <w:tcW w:w="4968" w:type="dxa"/>
          </w:tcPr>
          <w:p w14:paraId="7CE133B5" w14:textId="77777777" w:rsidR="00882316" w:rsidRDefault="00882316" w:rsidP="003478BE">
            <w:r>
              <w:rPr>
                <w:sz w:val="18"/>
              </w:rPr>
              <w:t>0.774648</w:t>
            </w:r>
          </w:p>
        </w:tc>
      </w:tr>
      <w:tr w:rsidR="00882316" w14:paraId="6F56F5C6" w14:textId="77777777" w:rsidTr="003478BE">
        <w:trPr>
          <w:cantSplit/>
          <w:jc w:val="center"/>
        </w:trPr>
        <w:tc>
          <w:tcPr>
            <w:tcW w:w="4968" w:type="dxa"/>
          </w:tcPr>
          <w:p w14:paraId="49CE3710" w14:textId="77777777" w:rsidR="00882316" w:rsidRDefault="00882316" w:rsidP="003478BE">
            <w:r>
              <w:rPr>
                <w:sz w:val="18"/>
              </w:rPr>
              <w:t>Outage F1</w:t>
            </w:r>
          </w:p>
        </w:tc>
        <w:tc>
          <w:tcPr>
            <w:tcW w:w="4968" w:type="dxa"/>
          </w:tcPr>
          <w:p w14:paraId="07234692" w14:textId="77777777" w:rsidR="00882316" w:rsidRDefault="00882316" w:rsidP="003478BE">
            <w:r>
              <w:rPr>
                <w:sz w:val="18"/>
              </w:rPr>
              <w:t>0.732919</w:t>
            </w:r>
          </w:p>
        </w:tc>
      </w:tr>
    </w:tbl>
    <w:p w14:paraId="761FA99B" w14:textId="77777777" w:rsidR="00882316" w:rsidRDefault="00882316" w:rsidP="00882316">
      <w:pPr>
        <w:pStyle w:val="ListParagraph"/>
      </w:pPr>
    </w:p>
    <w:p w14:paraId="37BAA91A" w14:textId="77777777" w:rsidR="00882316" w:rsidRDefault="00882316" w:rsidP="00A5161C">
      <w:pPr>
        <w:spacing w:line="480" w:lineRule="auto"/>
        <w:ind w:firstLine="720"/>
      </w:pPr>
      <w:r>
        <w:t>Performance differed across the three incident classes. Leak achieved the highest class-specific F1 at 0.774648, followed by Outage at 0.732919 and Hijack at 0.634146. Hijack therefore represented the most difficult class for the refined XGBoost candidate on the independent Validation partition.</w:t>
      </w:r>
    </w:p>
    <w:p w14:paraId="0EF625C9" w14:textId="77777777" w:rsidR="00882316" w:rsidRDefault="00882316" w:rsidP="00A5161C">
      <w:pPr>
        <w:spacing w:line="480" w:lineRule="auto"/>
        <w:ind w:firstLine="720"/>
      </w:pPr>
      <w:r>
        <w:t xml:space="preserve">The Validation results were lower than the corresponding TRAIN grouped-cross-validation estimates. Relative to the TRAIN-CV reference, the absolute decreases were 0.091773 for Macro F1, 0.088739 for </w:t>
      </w:r>
      <w:proofErr w:type="gramStart"/>
      <w:r>
        <w:t>Top-1</w:t>
      </w:r>
      <w:proofErr w:type="gramEnd"/>
      <w:r>
        <w:t xml:space="preserve">, 0.033335 for </w:t>
      </w:r>
      <w:proofErr w:type="gramStart"/>
      <w:r>
        <w:t>Top-2</w:t>
      </w:r>
      <w:proofErr w:type="gramEnd"/>
      <w:r>
        <w:t>, and 0.049926 for MRR. Class-specific F1 decreased by 0.122050 for Hijack, 0.077275 for Leak, and 0.075994 for Outage.</w:t>
      </w:r>
    </w:p>
    <w:p w14:paraId="231CF06B" w14:textId="77777777" w:rsidR="00A5161C" w:rsidRDefault="00A5161C" w:rsidP="00A5161C">
      <w:pPr>
        <w:spacing w:line="480" w:lineRule="auto"/>
        <w:ind w:firstLine="720"/>
      </w:pPr>
    </w:p>
    <w:p w14:paraId="1414539C" w14:textId="77777777" w:rsidR="00882316" w:rsidRDefault="00882316" w:rsidP="00882316">
      <w:pPr>
        <w:pStyle w:val="ListParagraph"/>
        <w:jc w:val="center"/>
      </w:pPr>
      <w:r w:rsidRPr="00882316">
        <w:rPr>
          <w:b/>
          <w:sz w:val="22"/>
        </w:rPr>
        <w:lastRenderedPageBreak/>
        <w:t xml:space="preserve">Table </w:t>
      </w:r>
      <w:proofErr w:type="gramStart"/>
      <w:r w:rsidRPr="00882316">
        <w:rPr>
          <w:b/>
          <w:sz w:val="22"/>
        </w:rPr>
        <w:t>4.11  TRAIN</w:t>
      </w:r>
      <w:proofErr w:type="gramEnd"/>
      <w:r w:rsidRPr="00882316">
        <w:rPr>
          <w:b/>
          <w:sz w:val="22"/>
        </w:rPr>
        <w:t>-CV to Validation Performance Change</w:t>
      </w:r>
    </w:p>
    <w:tbl>
      <w:tblPr>
        <w:tblStyle w:val="TableGrid"/>
        <w:tblW w:w="0" w:type="auto"/>
        <w:jc w:val="center"/>
        <w:tblLook w:val="04A0" w:firstRow="1" w:lastRow="0" w:firstColumn="1" w:lastColumn="0" w:noHBand="0" w:noVBand="1"/>
      </w:tblPr>
      <w:tblGrid>
        <w:gridCol w:w="4292"/>
        <w:gridCol w:w="4338"/>
      </w:tblGrid>
      <w:tr w:rsidR="00882316" w14:paraId="6A1220AC" w14:textId="77777777" w:rsidTr="003478BE">
        <w:trPr>
          <w:cantSplit/>
          <w:jc w:val="center"/>
        </w:trPr>
        <w:tc>
          <w:tcPr>
            <w:tcW w:w="4968" w:type="dxa"/>
          </w:tcPr>
          <w:p w14:paraId="6AD83500" w14:textId="77777777" w:rsidR="00882316" w:rsidRDefault="00882316" w:rsidP="003478BE">
            <w:r>
              <w:rPr>
                <w:b/>
                <w:sz w:val="18"/>
              </w:rPr>
              <w:t>Metric</w:t>
            </w:r>
          </w:p>
        </w:tc>
        <w:tc>
          <w:tcPr>
            <w:tcW w:w="4968" w:type="dxa"/>
          </w:tcPr>
          <w:p w14:paraId="03763D16" w14:textId="77777777" w:rsidR="00882316" w:rsidRDefault="00882316" w:rsidP="003478BE">
            <w:r>
              <w:rPr>
                <w:b/>
                <w:sz w:val="18"/>
              </w:rPr>
              <w:t>Absolute Decrease on Validation</w:t>
            </w:r>
          </w:p>
        </w:tc>
      </w:tr>
      <w:tr w:rsidR="00882316" w14:paraId="3C0D30DB" w14:textId="77777777" w:rsidTr="003478BE">
        <w:trPr>
          <w:cantSplit/>
          <w:jc w:val="center"/>
        </w:trPr>
        <w:tc>
          <w:tcPr>
            <w:tcW w:w="4968" w:type="dxa"/>
          </w:tcPr>
          <w:p w14:paraId="547C62B7" w14:textId="77777777" w:rsidR="00882316" w:rsidRDefault="00882316" w:rsidP="003478BE">
            <w:r>
              <w:rPr>
                <w:sz w:val="18"/>
              </w:rPr>
              <w:t>Macro F1</w:t>
            </w:r>
          </w:p>
        </w:tc>
        <w:tc>
          <w:tcPr>
            <w:tcW w:w="4968" w:type="dxa"/>
          </w:tcPr>
          <w:p w14:paraId="42E3E677" w14:textId="77777777" w:rsidR="00882316" w:rsidRDefault="00882316" w:rsidP="003478BE">
            <w:r>
              <w:rPr>
                <w:sz w:val="18"/>
              </w:rPr>
              <w:t>0.091773</w:t>
            </w:r>
          </w:p>
        </w:tc>
      </w:tr>
      <w:tr w:rsidR="00882316" w14:paraId="6E646BE6" w14:textId="77777777" w:rsidTr="003478BE">
        <w:trPr>
          <w:cantSplit/>
          <w:jc w:val="center"/>
        </w:trPr>
        <w:tc>
          <w:tcPr>
            <w:tcW w:w="4968" w:type="dxa"/>
          </w:tcPr>
          <w:p w14:paraId="6118224A" w14:textId="77777777" w:rsidR="00882316" w:rsidRDefault="00882316" w:rsidP="003478BE">
            <w:proofErr w:type="gramStart"/>
            <w:r>
              <w:rPr>
                <w:sz w:val="18"/>
              </w:rPr>
              <w:t>Top-1</w:t>
            </w:r>
            <w:proofErr w:type="gramEnd"/>
          </w:p>
        </w:tc>
        <w:tc>
          <w:tcPr>
            <w:tcW w:w="4968" w:type="dxa"/>
          </w:tcPr>
          <w:p w14:paraId="75E85DD3" w14:textId="77777777" w:rsidR="00882316" w:rsidRDefault="00882316" w:rsidP="003478BE">
            <w:r>
              <w:rPr>
                <w:sz w:val="18"/>
              </w:rPr>
              <w:t>0.088739</w:t>
            </w:r>
          </w:p>
        </w:tc>
      </w:tr>
      <w:tr w:rsidR="00882316" w14:paraId="6D298F96" w14:textId="77777777" w:rsidTr="003478BE">
        <w:trPr>
          <w:cantSplit/>
          <w:jc w:val="center"/>
        </w:trPr>
        <w:tc>
          <w:tcPr>
            <w:tcW w:w="4968" w:type="dxa"/>
          </w:tcPr>
          <w:p w14:paraId="1D8C4753" w14:textId="77777777" w:rsidR="00882316" w:rsidRDefault="00882316" w:rsidP="003478BE">
            <w:proofErr w:type="gramStart"/>
            <w:r>
              <w:rPr>
                <w:sz w:val="18"/>
              </w:rPr>
              <w:t>Top-2</w:t>
            </w:r>
            <w:proofErr w:type="gramEnd"/>
          </w:p>
        </w:tc>
        <w:tc>
          <w:tcPr>
            <w:tcW w:w="4968" w:type="dxa"/>
          </w:tcPr>
          <w:p w14:paraId="2998FCDE" w14:textId="77777777" w:rsidR="00882316" w:rsidRDefault="00882316" w:rsidP="003478BE">
            <w:r>
              <w:rPr>
                <w:sz w:val="18"/>
              </w:rPr>
              <w:t>0.033335</w:t>
            </w:r>
          </w:p>
        </w:tc>
      </w:tr>
      <w:tr w:rsidR="00882316" w14:paraId="46349F32" w14:textId="77777777" w:rsidTr="003478BE">
        <w:trPr>
          <w:cantSplit/>
          <w:jc w:val="center"/>
        </w:trPr>
        <w:tc>
          <w:tcPr>
            <w:tcW w:w="4968" w:type="dxa"/>
          </w:tcPr>
          <w:p w14:paraId="6E765D82" w14:textId="77777777" w:rsidR="00882316" w:rsidRDefault="00882316" w:rsidP="003478BE">
            <w:r>
              <w:rPr>
                <w:sz w:val="18"/>
              </w:rPr>
              <w:t>MRR</w:t>
            </w:r>
          </w:p>
        </w:tc>
        <w:tc>
          <w:tcPr>
            <w:tcW w:w="4968" w:type="dxa"/>
          </w:tcPr>
          <w:p w14:paraId="4DEE3358" w14:textId="77777777" w:rsidR="00882316" w:rsidRDefault="00882316" w:rsidP="003478BE">
            <w:r>
              <w:rPr>
                <w:sz w:val="18"/>
              </w:rPr>
              <w:t>0.049926</w:t>
            </w:r>
          </w:p>
        </w:tc>
      </w:tr>
      <w:tr w:rsidR="00882316" w14:paraId="4E2EEEA6" w14:textId="77777777" w:rsidTr="003478BE">
        <w:trPr>
          <w:cantSplit/>
          <w:jc w:val="center"/>
        </w:trPr>
        <w:tc>
          <w:tcPr>
            <w:tcW w:w="4968" w:type="dxa"/>
          </w:tcPr>
          <w:p w14:paraId="6BCC0E0A" w14:textId="77777777" w:rsidR="00882316" w:rsidRDefault="00882316" w:rsidP="003478BE">
            <w:r>
              <w:rPr>
                <w:sz w:val="18"/>
              </w:rPr>
              <w:t>Hijack F1</w:t>
            </w:r>
          </w:p>
        </w:tc>
        <w:tc>
          <w:tcPr>
            <w:tcW w:w="4968" w:type="dxa"/>
          </w:tcPr>
          <w:p w14:paraId="0E437D69" w14:textId="77777777" w:rsidR="00882316" w:rsidRDefault="00882316" w:rsidP="003478BE">
            <w:r>
              <w:rPr>
                <w:sz w:val="18"/>
              </w:rPr>
              <w:t>0.122050</w:t>
            </w:r>
          </w:p>
        </w:tc>
      </w:tr>
      <w:tr w:rsidR="00882316" w14:paraId="3F04CA65" w14:textId="77777777" w:rsidTr="003478BE">
        <w:trPr>
          <w:cantSplit/>
          <w:jc w:val="center"/>
        </w:trPr>
        <w:tc>
          <w:tcPr>
            <w:tcW w:w="4968" w:type="dxa"/>
          </w:tcPr>
          <w:p w14:paraId="79863769" w14:textId="77777777" w:rsidR="00882316" w:rsidRDefault="00882316" w:rsidP="003478BE">
            <w:r>
              <w:rPr>
                <w:sz w:val="18"/>
              </w:rPr>
              <w:t>Leak F1</w:t>
            </w:r>
          </w:p>
        </w:tc>
        <w:tc>
          <w:tcPr>
            <w:tcW w:w="4968" w:type="dxa"/>
          </w:tcPr>
          <w:p w14:paraId="2D08A092" w14:textId="77777777" w:rsidR="00882316" w:rsidRDefault="00882316" w:rsidP="003478BE">
            <w:r>
              <w:rPr>
                <w:sz w:val="18"/>
              </w:rPr>
              <w:t>0.077275</w:t>
            </w:r>
          </w:p>
        </w:tc>
      </w:tr>
      <w:tr w:rsidR="00882316" w14:paraId="7A235D62" w14:textId="77777777" w:rsidTr="003478BE">
        <w:trPr>
          <w:cantSplit/>
          <w:jc w:val="center"/>
        </w:trPr>
        <w:tc>
          <w:tcPr>
            <w:tcW w:w="4968" w:type="dxa"/>
          </w:tcPr>
          <w:p w14:paraId="35D557DD" w14:textId="77777777" w:rsidR="00882316" w:rsidRDefault="00882316" w:rsidP="003478BE">
            <w:r>
              <w:rPr>
                <w:sz w:val="18"/>
              </w:rPr>
              <w:t>Outage F1</w:t>
            </w:r>
          </w:p>
        </w:tc>
        <w:tc>
          <w:tcPr>
            <w:tcW w:w="4968" w:type="dxa"/>
          </w:tcPr>
          <w:p w14:paraId="54988496" w14:textId="77777777" w:rsidR="00882316" w:rsidRDefault="00882316" w:rsidP="003478BE">
            <w:r>
              <w:rPr>
                <w:sz w:val="18"/>
              </w:rPr>
              <w:t>0.075994</w:t>
            </w:r>
          </w:p>
        </w:tc>
      </w:tr>
    </w:tbl>
    <w:p w14:paraId="39C27236" w14:textId="77777777" w:rsidR="00882316" w:rsidRDefault="00882316" w:rsidP="00882316">
      <w:pPr>
        <w:pStyle w:val="ListParagraph"/>
      </w:pPr>
    </w:p>
    <w:p w14:paraId="73A453F6" w14:textId="77777777" w:rsidR="00882316" w:rsidRDefault="00882316" w:rsidP="00A5161C">
      <w:pPr>
        <w:spacing w:line="480" w:lineRule="auto"/>
        <w:ind w:firstLine="720"/>
      </w:pPr>
      <w:r>
        <w:t>The decrease in independent Validation performance was retained as an important experimental finding rather than being removed or obscured. It demonstrated that the window-level model generalized less strongly to independent incidents than the TRAIN grouped-CV estimates suggested. The largest degradation occurred for Hijack, indicating that this class remained particularly challenging across unseen routing events.</w:t>
      </w:r>
    </w:p>
    <w:p w14:paraId="0235F61D" w14:textId="77777777" w:rsidR="00882316" w:rsidRDefault="00882316" w:rsidP="00A5161C">
      <w:pPr>
        <w:spacing w:line="480" w:lineRule="auto"/>
        <w:ind w:firstLine="720"/>
      </w:pPr>
      <w:r>
        <w:t>Despite the decrease, the candidate satisfied all three predeclared Validation acceptance floors, and no individual class exhibited degradation severe enough to trigger the predefined rejection criteria. Phase J therefore received the formal disposition:</w:t>
      </w:r>
    </w:p>
    <w:p w14:paraId="6B2F5FAB" w14:textId="77777777" w:rsidR="00882316" w:rsidRDefault="00882316" w:rsidP="00882316">
      <w:pPr>
        <w:pStyle w:val="ListParagraph"/>
        <w:jc w:val="center"/>
      </w:pPr>
      <w:r w:rsidRPr="00882316">
        <w:rPr>
          <w:b/>
          <w:highlight w:val="yellow"/>
        </w:rPr>
        <w:t>VALIDATION_CONFIRMATION_PASS</w:t>
      </w:r>
    </w:p>
    <w:p w14:paraId="1376189D" w14:textId="77777777" w:rsidR="00882316" w:rsidRDefault="00882316" w:rsidP="00882316">
      <w:pPr>
        <w:jc w:val="both"/>
      </w:pPr>
      <w:r>
        <w:t>No model parameters, feature definitions, weighting rules, or decision procedures were modified in response to the Validation results. This preserved the Validation evaluation as an independent confirmation rather than converting it into another model-tuning stage.</w:t>
      </w:r>
    </w:p>
    <w:p w14:paraId="349B023F" w14:textId="77777777" w:rsidR="00882316" w:rsidRDefault="00882316" w:rsidP="00882316">
      <w:pPr>
        <w:jc w:val="both"/>
      </w:pPr>
      <w:r>
        <w:t>The observed generalization gap subsequently motivated examination of whether the information contained across multiple five-minute windows could be represented more effectively at the incident level. That subsequent work was explicitly versioned as post-Validation TRAIN-only development and did not reuse Validation for architecture selection. The incident-level stacking results are presented in Section 4.9.</w:t>
      </w:r>
    </w:p>
    <w:p w14:paraId="4A566999" w14:textId="77777777" w:rsidR="00882316" w:rsidRDefault="00882316" w:rsidP="00882316">
      <w:pPr>
        <w:jc w:val="right"/>
        <w:rPr>
          <w:b/>
          <w:sz w:val="21"/>
        </w:rPr>
      </w:pPr>
    </w:p>
    <w:p w14:paraId="34F6E2FE" w14:textId="21F25715" w:rsidR="00A5161C" w:rsidRDefault="00882316" w:rsidP="00A5161C">
      <w:pPr>
        <w:jc w:val="center"/>
      </w:pPr>
      <w:r>
        <w:rPr>
          <w:b/>
          <w:sz w:val="21"/>
        </w:rPr>
        <w:lastRenderedPageBreak/>
        <w:t>Figure 4.9. TRAIN Cross-Validation and Independent Validation Performance Comparison</w:t>
      </w:r>
    </w:p>
    <w:p w14:paraId="43CA1B02" w14:textId="5B85D0D1" w:rsidR="00882316" w:rsidRDefault="00882316" w:rsidP="00A5161C">
      <w:pPr>
        <w:jc w:val="both"/>
      </w:pPr>
      <w:r>
        <w:rPr>
          <w:noProof/>
          <w14:ligatures w14:val="standardContextual"/>
        </w:rPr>
        <w:drawing>
          <wp:inline distT="0" distB="0" distL="0" distR="0" wp14:anchorId="62BBE9DE" wp14:editId="10551B3A">
            <wp:extent cx="5486400" cy="3657600"/>
            <wp:effectExtent l="0" t="0" r="0" b="0"/>
            <wp:docPr id="8448312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31242" name="Picture 84483124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557FFFBC" w14:textId="77777777" w:rsidR="00A5161C" w:rsidRDefault="00A5161C" w:rsidP="00A5161C">
      <w:pPr>
        <w:spacing w:line="480" w:lineRule="auto"/>
        <w:ind w:firstLine="720"/>
      </w:pPr>
      <w:r>
        <w:t>The magnitude and consistency of the improvement indicate that the way window-level evidence is combined is an important component of the classification problem. Mean aggregation preserves the average probability assigned to each class but loses information about whether predictions are stable, dispersed, conflicting, or changing over the course of an incident. The temporal stacker preserves these additional characteristics and allows the second-level classifier to learn from them.</w:t>
      </w:r>
    </w:p>
    <w:p w14:paraId="2A82A923" w14:textId="77777777" w:rsidR="00A5161C" w:rsidRDefault="00A5161C" w:rsidP="00A5161C">
      <w:pPr>
        <w:spacing w:line="480" w:lineRule="auto"/>
        <w:ind w:firstLine="720"/>
      </w:pPr>
      <w:r>
        <w:t xml:space="preserve">The K1 results therefore provide evidence that incident-level aggregation can materially improve BGP incident classification and ranking beyond simple averaging of window-level probabilities. Because the improvement was substantial, additional forensic leakage analysis, multi-seed stability testing, and architecture comparison were </w:t>
      </w:r>
      <w:r>
        <w:lastRenderedPageBreak/>
        <w:t>performed before the stacker was accepted as the final architecture. These verification results are presented in Sections 4.10 and 4.11.</w:t>
      </w:r>
    </w:p>
    <w:p w14:paraId="719F7562" w14:textId="77777777" w:rsidR="00A5161C" w:rsidRDefault="00A5161C" w:rsidP="00A5161C">
      <w:pPr>
        <w:spacing w:line="480" w:lineRule="auto"/>
        <w:ind w:firstLine="720"/>
      </w:pPr>
      <w:r>
        <w:t>These findings also provide direct evidence relevant to RQ3/H3 by demonstrating that the proposed incident-level ranking architecture improved classification and ranking performance relative to the simpler mean-probability aggregation baseline. Claims regarding operational diagnostic-time reduction, however, are treated separately because this experiment measured predictive improvement rather than a controlled comparison of human troubleshooting time.</w:t>
      </w:r>
    </w:p>
    <w:p w14:paraId="05596E90" w14:textId="77777777" w:rsidR="00A5161C" w:rsidRDefault="00A5161C" w:rsidP="00882316"/>
    <w:p w14:paraId="5EF233C7" w14:textId="77777777" w:rsidR="00A5161C" w:rsidRDefault="00A5161C" w:rsidP="00882316"/>
    <w:p w14:paraId="38BA67B6" w14:textId="77777777" w:rsidR="00A5161C" w:rsidRDefault="00A5161C" w:rsidP="00882316"/>
    <w:p w14:paraId="703A59DC" w14:textId="77777777" w:rsidR="00A5161C" w:rsidRPr="00882316" w:rsidRDefault="00A5161C" w:rsidP="00882316"/>
    <w:p w14:paraId="49BABCC0" w14:textId="374CD8D8" w:rsidR="00851FFF" w:rsidRDefault="00F22F41">
      <w:pPr>
        <w:pStyle w:val="Heading2"/>
        <w:keepNext w:val="0"/>
        <w:keepLines w:val="0"/>
        <w:numPr>
          <w:ilvl w:val="0"/>
          <w:numId w:val="6"/>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Incident-Level Stacking Results</w:t>
      </w:r>
    </w:p>
    <w:p w14:paraId="16834416" w14:textId="77777777" w:rsidR="00A5161C" w:rsidRDefault="00A5161C" w:rsidP="00A5161C">
      <w:pPr>
        <w:spacing w:line="480" w:lineRule="auto"/>
        <w:ind w:firstLine="720"/>
      </w:pPr>
      <w:r>
        <w:t>Following independent Validation, the study examined whether the predictions generated across multiple five-minute windows could be combined more effectively at the incident level. The refined window-level XGBoost model provided useful classification evidence, but simple aggregation could discard information about probability distributions, prediction confidence, disagreement among windows, and changes in class evidence over time.</w:t>
      </w:r>
    </w:p>
    <w:p w14:paraId="44D7CAFF" w14:textId="77777777" w:rsidR="00A5161C" w:rsidRDefault="00A5161C" w:rsidP="00A5161C">
      <w:pPr>
        <w:spacing w:line="480" w:lineRule="auto"/>
        <w:ind w:firstLine="720"/>
      </w:pPr>
      <w:r>
        <w:t xml:space="preserve">Phase K1 therefore compared a simple mean-probability aggregation baseline (K1-B0) with an incident-level temporal stacking architecture. This work was explicitly </w:t>
      </w:r>
      <w:r>
        <w:lastRenderedPageBreak/>
        <w:t>conducted as post-Validation, TRAIN-only development. Validation was not reused for architecture selection, and the Final Holdout remained sealed.</w:t>
      </w:r>
    </w:p>
    <w:p w14:paraId="75434A67" w14:textId="77777777" w:rsidR="00E631E9" w:rsidRDefault="00E631E9" w:rsidP="00E631E9"/>
    <w:p w14:paraId="499D4706" w14:textId="77777777" w:rsidR="00A5161C" w:rsidRPr="00E631E9" w:rsidRDefault="00A5161C" w:rsidP="00E631E9"/>
    <w:p w14:paraId="74CCCCAF" w14:textId="66FBB9AB" w:rsidR="00375E51" w:rsidRDefault="00375E51">
      <w:pPr>
        <w:pStyle w:val="ListParagraph"/>
        <w:numPr>
          <w:ilvl w:val="0"/>
          <w:numId w:val="32"/>
        </w:numPr>
        <w:rPr>
          <w:b/>
          <w:bCs/>
        </w:rPr>
      </w:pPr>
      <w:r w:rsidRPr="00375E51">
        <w:rPr>
          <w:b/>
          <w:bCs/>
        </w:rPr>
        <w:t>Mean-Probability Baseline</w:t>
      </w:r>
    </w:p>
    <w:p w14:paraId="006ED000" w14:textId="77777777" w:rsidR="00A5161C" w:rsidRDefault="00A5161C" w:rsidP="00A5161C">
      <w:pPr>
        <w:spacing w:line="480" w:lineRule="auto"/>
        <w:ind w:firstLine="720"/>
      </w:pPr>
      <w:r>
        <w:t>The K1-B0 baseline represented each incident by taking the arithmetic mean of its window-level class probabilities. The resulting average probabilities were then used to classify and rank Hijack, Leak, and Outage.</w:t>
      </w:r>
    </w:p>
    <w:p w14:paraId="362E44AD" w14:textId="77777777" w:rsidR="00A5161C" w:rsidRDefault="00A5161C" w:rsidP="00A5161C">
      <w:pPr>
        <w:spacing w:line="480" w:lineRule="auto"/>
        <w:ind w:firstLine="720"/>
      </w:pPr>
      <w:r>
        <w:t xml:space="preserve">K1-B0 achieved an incident-level Macro F1 of 0.802937, </w:t>
      </w:r>
      <w:proofErr w:type="gramStart"/>
      <w:r>
        <w:t>Top-1</w:t>
      </w:r>
      <w:proofErr w:type="gramEnd"/>
      <w:r>
        <w:t xml:space="preserve"> accuracy of 0.804632, </w:t>
      </w:r>
      <w:proofErr w:type="gramStart"/>
      <w:r>
        <w:t>Top-2</w:t>
      </w:r>
      <w:proofErr w:type="gramEnd"/>
      <w:r>
        <w:t xml:space="preserve"> accuracy of 0.935549, and MRR of 0.891574. Hijack F1 was 0.750853.</w:t>
      </w:r>
    </w:p>
    <w:p w14:paraId="14E3C0F9" w14:textId="0DBF2ADB" w:rsidR="00A5161C" w:rsidRPr="00A5161C" w:rsidRDefault="00A5161C" w:rsidP="00A5161C">
      <w:pPr>
        <w:spacing w:line="480" w:lineRule="auto"/>
        <w:ind w:firstLine="720"/>
      </w:pPr>
      <w:r>
        <w:t>The baseline demonstrated that aggregating window probabilities could produce a useful incident-level decision. However, averaging reduced each incident to a small number of mean values and did not explicitly represent the distribution, confidence, disagreement, or temporal evolution of predictions across the incident.</w:t>
      </w:r>
    </w:p>
    <w:p w14:paraId="6B042663" w14:textId="258E90A1" w:rsidR="00375E51" w:rsidRDefault="00375E51">
      <w:pPr>
        <w:pStyle w:val="ListParagraph"/>
        <w:numPr>
          <w:ilvl w:val="0"/>
          <w:numId w:val="32"/>
        </w:numPr>
        <w:rPr>
          <w:b/>
          <w:bCs/>
        </w:rPr>
      </w:pPr>
      <w:r>
        <w:rPr>
          <w:b/>
          <w:bCs/>
        </w:rPr>
        <w:t xml:space="preserve">Temporal Stacker </w:t>
      </w:r>
    </w:p>
    <w:p w14:paraId="35FF38B6" w14:textId="77777777" w:rsidR="00A5161C" w:rsidRDefault="00A5161C" w:rsidP="00A5161C">
      <w:pPr>
        <w:spacing w:line="480" w:lineRule="auto"/>
        <w:ind w:firstLine="720"/>
      </w:pPr>
      <w:r>
        <w:t xml:space="preserve">The K1 temporal stacker retained additional information from the window-level probability sequence. Cross-fit </w:t>
      </w:r>
      <w:proofErr w:type="gramStart"/>
      <w:r>
        <w:t>Level-1</w:t>
      </w:r>
      <w:proofErr w:type="gramEnd"/>
      <w:r>
        <w:t xml:space="preserve"> probabilities were transformed into incident-level meta-features representing probability distributions, confidence, disagreement, and deterministic EARLY, MIDDLE, and LATE temporal behavior. A second XGBoost classifier then generated the final incident-level probabilities.</w:t>
      </w:r>
    </w:p>
    <w:p w14:paraId="59B548C0" w14:textId="17695264" w:rsidR="00A5161C" w:rsidRDefault="00A5161C" w:rsidP="00A5161C">
      <w:pPr>
        <w:spacing w:line="480" w:lineRule="auto"/>
        <w:ind w:firstLine="720"/>
      </w:pPr>
      <w:r>
        <w:lastRenderedPageBreak/>
        <w:t xml:space="preserve">The selected temporal stacking candidate achieved an incident-level Macro F1 of 0.934666, </w:t>
      </w:r>
      <w:proofErr w:type="gramStart"/>
      <w:r>
        <w:t>Top-1</w:t>
      </w:r>
      <w:proofErr w:type="gramEnd"/>
      <w:r>
        <w:t xml:space="preserve"> accuracy of 0.934542, </w:t>
      </w:r>
      <w:proofErr w:type="gramStart"/>
      <w:r>
        <w:t>Top-2</w:t>
      </w:r>
      <w:proofErr w:type="gramEnd"/>
      <w:r>
        <w:t xml:space="preserve"> accuracy of 0.992951, and MRR of 0.966096.</w:t>
      </w:r>
    </w:p>
    <w:p w14:paraId="06E60602" w14:textId="77777777" w:rsidR="00A5161C" w:rsidRDefault="00A5161C" w:rsidP="00A5161C">
      <w:pPr>
        <w:jc w:val="center"/>
      </w:pPr>
      <w:r w:rsidRPr="00A5161C">
        <w:rPr>
          <w:b/>
          <w:sz w:val="22"/>
        </w:rPr>
        <w:t>Table 4.12 Mean-Probability Baseline and Temporal Stacking Performance</w:t>
      </w:r>
    </w:p>
    <w:tbl>
      <w:tblPr>
        <w:tblStyle w:val="TableGrid"/>
        <w:tblW w:w="0" w:type="auto"/>
        <w:jc w:val="center"/>
        <w:tblLook w:val="04A0" w:firstRow="1" w:lastRow="0" w:firstColumn="1" w:lastColumn="0" w:noHBand="0" w:noVBand="1"/>
      </w:tblPr>
      <w:tblGrid>
        <w:gridCol w:w="2100"/>
        <w:gridCol w:w="2172"/>
        <w:gridCol w:w="2149"/>
        <w:gridCol w:w="2209"/>
      </w:tblGrid>
      <w:tr w:rsidR="00A5161C" w14:paraId="4BC04C64" w14:textId="77777777" w:rsidTr="003478BE">
        <w:trPr>
          <w:cantSplit/>
          <w:jc w:val="center"/>
        </w:trPr>
        <w:tc>
          <w:tcPr>
            <w:tcW w:w="2484" w:type="dxa"/>
          </w:tcPr>
          <w:p w14:paraId="41812B35" w14:textId="77777777" w:rsidR="00A5161C" w:rsidRDefault="00A5161C" w:rsidP="003478BE">
            <w:r>
              <w:rPr>
                <w:b/>
                <w:sz w:val="17"/>
              </w:rPr>
              <w:t>Metric</w:t>
            </w:r>
          </w:p>
        </w:tc>
        <w:tc>
          <w:tcPr>
            <w:tcW w:w="2484" w:type="dxa"/>
          </w:tcPr>
          <w:p w14:paraId="136357BD" w14:textId="77777777" w:rsidR="00A5161C" w:rsidRDefault="00A5161C" w:rsidP="003478BE">
            <w:r>
              <w:rPr>
                <w:b/>
                <w:sz w:val="17"/>
              </w:rPr>
              <w:t>K1-B0 Mean Probability</w:t>
            </w:r>
          </w:p>
        </w:tc>
        <w:tc>
          <w:tcPr>
            <w:tcW w:w="2484" w:type="dxa"/>
          </w:tcPr>
          <w:p w14:paraId="6529AC13" w14:textId="77777777" w:rsidR="00A5161C" w:rsidRDefault="00A5161C" w:rsidP="003478BE">
            <w:r>
              <w:rPr>
                <w:b/>
                <w:sz w:val="17"/>
              </w:rPr>
              <w:t>K1 Temporal Stacker</w:t>
            </w:r>
          </w:p>
        </w:tc>
        <w:tc>
          <w:tcPr>
            <w:tcW w:w="2484" w:type="dxa"/>
          </w:tcPr>
          <w:p w14:paraId="0ABB3A82" w14:textId="77777777" w:rsidR="00A5161C" w:rsidRDefault="00A5161C" w:rsidP="003478BE">
            <w:r>
              <w:rPr>
                <w:b/>
                <w:sz w:val="17"/>
              </w:rPr>
              <w:t>Improvement</w:t>
            </w:r>
          </w:p>
        </w:tc>
      </w:tr>
      <w:tr w:rsidR="00A5161C" w14:paraId="7A84D10C" w14:textId="77777777" w:rsidTr="003478BE">
        <w:trPr>
          <w:cantSplit/>
          <w:jc w:val="center"/>
        </w:trPr>
        <w:tc>
          <w:tcPr>
            <w:tcW w:w="2484" w:type="dxa"/>
          </w:tcPr>
          <w:p w14:paraId="2B3F76E4" w14:textId="77777777" w:rsidR="00A5161C" w:rsidRDefault="00A5161C" w:rsidP="003478BE">
            <w:r>
              <w:rPr>
                <w:sz w:val="17"/>
              </w:rPr>
              <w:t>Macro F1</w:t>
            </w:r>
          </w:p>
        </w:tc>
        <w:tc>
          <w:tcPr>
            <w:tcW w:w="2484" w:type="dxa"/>
          </w:tcPr>
          <w:p w14:paraId="3CC0C525" w14:textId="77777777" w:rsidR="00A5161C" w:rsidRDefault="00A5161C" w:rsidP="003478BE">
            <w:r>
              <w:rPr>
                <w:sz w:val="17"/>
              </w:rPr>
              <w:t>0.802937</w:t>
            </w:r>
          </w:p>
        </w:tc>
        <w:tc>
          <w:tcPr>
            <w:tcW w:w="2484" w:type="dxa"/>
          </w:tcPr>
          <w:p w14:paraId="4A57FEBF" w14:textId="77777777" w:rsidR="00A5161C" w:rsidRDefault="00A5161C" w:rsidP="003478BE">
            <w:r>
              <w:rPr>
                <w:b/>
                <w:sz w:val="17"/>
              </w:rPr>
              <w:t>0.934666</w:t>
            </w:r>
          </w:p>
        </w:tc>
        <w:tc>
          <w:tcPr>
            <w:tcW w:w="2484" w:type="dxa"/>
          </w:tcPr>
          <w:p w14:paraId="2CD4CB37" w14:textId="77777777" w:rsidR="00A5161C" w:rsidRDefault="00A5161C" w:rsidP="003478BE">
            <w:r>
              <w:rPr>
                <w:b/>
                <w:sz w:val="17"/>
              </w:rPr>
              <w:t>+0.131729</w:t>
            </w:r>
          </w:p>
        </w:tc>
      </w:tr>
      <w:tr w:rsidR="00A5161C" w14:paraId="695F3DE6" w14:textId="77777777" w:rsidTr="003478BE">
        <w:trPr>
          <w:cantSplit/>
          <w:jc w:val="center"/>
        </w:trPr>
        <w:tc>
          <w:tcPr>
            <w:tcW w:w="2484" w:type="dxa"/>
          </w:tcPr>
          <w:p w14:paraId="5454B1EB" w14:textId="77777777" w:rsidR="00A5161C" w:rsidRDefault="00A5161C" w:rsidP="003478BE">
            <w:proofErr w:type="gramStart"/>
            <w:r>
              <w:rPr>
                <w:sz w:val="17"/>
              </w:rPr>
              <w:t>Top-1</w:t>
            </w:r>
            <w:proofErr w:type="gramEnd"/>
          </w:p>
        </w:tc>
        <w:tc>
          <w:tcPr>
            <w:tcW w:w="2484" w:type="dxa"/>
          </w:tcPr>
          <w:p w14:paraId="503A6840" w14:textId="77777777" w:rsidR="00A5161C" w:rsidRDefault="00A5161C" w:rsidP="003478BE">
            <w:r>
              <w:rPr>
                <w:sz w:val="17"/>
              </w:rPr>
              <w:t>0.804632</w:t>
            </w:r>
          </w:p>
        </w:tc>
        <w:tc>
          <w:tcPr>
            <w:tcW w:w="2484" w:type="dxa"/>
          </w:tcPr>
          <w:p w14:paraId="6BBE3DF5" w14:textId="77777777" w:rsidR="00A5161C" w:rsidRDefault="00A5161C" w:rsidP="003478BE">
            <w:r>
              <w:rPr>
                <w:b/>
                <w:sz w:val="17"/>
              </w:rPr>
              <w:t>0.934542</w:t>
            </w:r>
          </w:p>
        </w:tc>
        <w:tc>
          <w:tcPr>
            <w:tcW w:w="2484" w:type="dxa"/>
          </w:tcPr>
          <w:p w14:paraId="7C5BD09E" w14:textId="77777777" w:rsidR="00A5161C" w:rsidRDefault="00A5161C" w:rsidP="003478BE">
            <w:r>
              <w:rPr>
                <w:b/>
                <w:sz w:val="17"/>
              </w:rPr>
              <w:t>+0.129910</w:t>
            </w:r>
          </w:p>
        </w:tc>
      </w:tr>
      <w:tr w:rsidR="00A5161C" w14:paraId="7CAAF791" w14:textId="77777777" w:rsidTr="003478BE">
        <w:trPr>
          <w:cantSplit/>
          <w:jc w:val="center"/>
        </w:trPr>
        <w:tc>
          <w:tcPr>
            <w:tcW w:w="2484" w:type="dxa"/>
          </w:tcPr>
          <w:p w14:paraId="05D68E2E" w14:textId="77777777" w:rsidR="00A5161C" w:rsidRDefault="00A5161C" w:rsidP="003478BE">
            <w:proofErr w:type="gramStart"/>
            <w:r>
              <w:rPr>
                <w:sz w:val="17"/>
              </w:rPr>
              <w:t>Top-2</w:t>
            </w:r>
            <w:proofErr w:type="gramEnd"/>
          </w:p>
        </w:tc>
        <w:tc>
          <w:tcPr>
            <w:tcW w:w="2484" w:type="dxa"/>
          </w:tcPr>
          <w:p w14:paraId="13192439" w14:textId="77777777" w:rsidR="00A5161C" w:rsidRDefault="00A5161C" w:rsidP="003478BE">
            <w:r>
              <w:rPr>
                <w:sz w:val="17"/>
              </w:rPr>
              <w:t>0.935549</w:t>
            </w:r>
          </w:p>
        </w:tc>
        <w:tc>
          <w:tcPr>
            <w:tcW w:w="2484" w:type="dxa"/>
          </w:tcPr>
          <w:p w14:paraId="468F6A4F" w14:textId="77777777" w:rsidR="00A5161C" w:rsidRDefault="00A5161C" w:rsidP="003478BE">
            <w:r>
              <w:rPr>
                <w:b/>
                <w:sz w:val="17"/>
              </w:rPr>
              <w:t>0.992951</w:t>
            </w:r>
          </w:p>
        </w:tc>
        <w:tc>
          <w:tcPr>
            <w:tcW w:w="2484" w:type="dxa"/>
          </w:tcPr>
          <w:p w14:paraId="06EE3D1B" w14:textId="77777777" w:rsidR="00A5161C" w:rsidRDefault="00A5161C" w:rsidP="003478BE">
            <w:r>
              <w:rPr>
                <w:b/>
                <w:sz w:val="17"/>
              </w:rPr>
              <w:t>+0.057402</w:t>
            </w:r>
          </w:p>
        </w:tc>
      </w:tr>
      <w:tr w:rsidR="00A5161C" w14:paraId="6645F8F6" w14:textId="77777777" w:rsidTr="003478BE">
        <w:trPr>
          <w:cantSplit/>
          <w:jc w:val="center"/>
        </w:trPr>
        <w:tc>
          <w:tcPr>
            <w:tcW w:w="2484" w:type="dxa"/>
          </w:tcPr>
          <w:p w14:paraId="45E86FCF" w14:textId="77777777" w:rsidR="00A5161C" w:rsidRDefault="00A5161C" w:rsidP="003478BE">
            <w:r>
              <w:rPr>
                <w:sz w:val="17"/>
              </w:rPr>
              <w:t>MRR</w:t>
            </w:r>
          </w:p>
        </w:tc>
        <w:tc>
          <w:tcPr>
            <w:tcW w:w="2484" w:type="dxa"/>
          </w:tcPr>
          <w:p w14:paraId="011634E4" w14:textId="77777777" w:rsidR="00A5161C" w:rsidRDefault="00A5161C" w:rsidP="003478BE">
            <w:r>
              <w:rPr>
                <w:sz w:val="17"/>
              </w:rPr>
              <w:t>0.891574</w:t>
            </w:r>
          </w:p>
        </w:tc>
        <w:tc>
          <w:tcPr>
            <w:tcW w:w="2484" w:type="dxa"/>
          </w:tcPr>
          <w:p w14:paraId="4BF7B664" w14:textId="77777777" w:rsidR="00A5161C" w:rsidRDefault="00A5161C" w:rsidP="003478BE">
            <w:r>
              <w:rPr>
                <w:b/>
                <w:sz w:val="17"/>
              </w:rPr>
              <w:t>0.966096</w:t>
            </w:r>
          </w:p>
        </w:tc>
        <w:tc>
          <w:tcPr>
            <w:tcW w:w="2484" w:type="dxa"/>
          </w:tcPr>
          <w:p w14:paraId="791CF092" w14:textId="77777777" w:rsidR="00A5161C" w:rsidRDefault="00A5161C" w:rsidP="003478BE">
            <w:r>
              <w:rPr>
                <w:b/>
                <w:sz w:val="17"/>
              </w:rPr>
              <w:t>+0.074522</w:t>
            </w:r>
          </w:p>
        </w:tc>
      </w:tr>
      <w:tr w:rsidR="00A5161C" w14:paraId="5C3B9D15" w14:textId="77777777" w:rsidTr="003478BE">
        <w:trPr>
          <w:cantSplit/>
          <w:jc w:val="center"/>
        </w:trPr>
        <w:tc>
          <w:tcPr>
            <w:tcW w:w="2484" w:type="dxa"/>
          </w:tcPr>
          <w:p w14:paraId="256CF32C" w14:textId="77777777" w:rsidR="00A5161C" w:rsidRDefault="00A5161C" w:rsidP="003478BE">
            <w:r>
              <w:rPr>
                <w:sz w:val="17"/>
              </w:rPr>
              <w:t>Hijack F1</w:t>
            </w:r>
          </w:p>
        </w:tc>
        <w:tc>
          <w:tcPr>
            <w:tcW w:w="2484" w:type="dxa"/>
          </w:tcPr>
          <w:p w14:paraId="5FB9B7D9" w14:textId="77777777" w:rsidR="00A5161C" w:rsidRDefault="00A5161C" w:rsidP="003478BE">
            <w:r>
              <w:rPr>
                <w:sz w:val="17"/>
              </w:rPr>
              <w:t>0.750853</w:t>
            </w:r>
          </w:p>
        </w:tc>
        <w:tc>
          <w:tcPr>
            <w:tcW w:w="2484" w:type="dxa"/>
          </w:tcPr>
          <w:p w14:paraId="72CEEA01" w14:textId="77777777" w:rsidR="00A5161C" w:rsidRDefault="00A5161C" w:rsidP="003478BE">
            <w:r>
              <w:rPr>
                <w:b/>
                <w:sz w:val="17"/>
              </w:rPr>
              <w:t>0.914634</w:t>
            </w:r>
          </w:p>
        </w:tc>
        <w:tc>
          <w:tcPr>
            <w:tcW w:w="2484" w:type="dxa"/>
          </w:tcPr>
          <w:p w14:paraId="06F410F8" w14:textId="77777777" w:rsidR="00A5161C" w:rsidRDefault="00A5161C" w:rsidP="003478BE">
            <w:r>
              <w:rPr>
                <w:b/>
                <w:sz w:val="17"/>
              </w:rPr>
              <w:t>+0.163781</w:t>
            </w:r>
          </w:p>
        </w:tc>
      </w:tr>
    </w:tbl>
    <w:p w14:paraId="76062829" w14:textId="77777777" w:rsidR="00A5161C" w:rsidRDefault="00A5161C" w:rsidP="00A5161C">
      <w:pPr>
        <w:pStyle w:val="ListParagraph"/>
        <w:jc w:val="both"/>
      </w:pPr>
    </w:p>
    <w:p w14:paraId="653F9E8F" w14:textId="77777777" w:rsidR="00A5161C" w:rsidRDefault="00A5161C" w:rsidP="00A5161C">
      <w:pPr>
        <w:spacing w:line="480" w:lineRule="auto"/>
        <w:ind w:firstLine="720"/>
      </w:pPr>
      <w:r>
        <w:t xml:space="preserve">The improvement was observed across both classification and ranking measures. </w:t>
      </w:r>
      <w:proofErr w:type="gramStart"/>
      <w:r>
        <w:t>Top-2</w:t>
      </w:r>
      <w:proofErr w:type="gramEnd"/>
      <w:r>
        <w:t xml:space="preserve"> accuracy increased to approximately 99.3%, indicating that the correct incident class was almost always contained within the two highest-ranked predictions during the TRAIN-only nested evaluation.</w:t>
      </w:r>
    </w:p>
    <w:p w14:paraId="6CA84CA4" w14:textId="77777777" w:rsidR="00A5161C" w:rsidRPr="00A5161C" w:rsidRDefault="00A5161C" w:rsidP="00A5161C">
      <w:pPr>
        <w:rPr>
          <w:b/>
          <w:bCs/>
        </w:rPr>
      </w:pPr>
    </w:p>
    <w:p w14:paraId="59A8EF2D" w14:textId="77777777" w:rsidR="00A5161C" w:rsidRDefault="00A5161C" w:rsidP="00A5161C">
      <w:pPr>
        <w:pStyle w:val="ListParagraph"/>
        <w:rPr>
          <w:b/>
          <w:bCs/>
        </w:rPr>
      </w:pPr>
    </w:p>
    <w:p w14:paraId="36D3DD9F" w14:textId="426146B9" w:rsidR="00A5161C" w:rsidRDefault="00A5161C">
      <w:pPr>
        <w:pStyle w:val="ListParagraph"/>
        <w:numPr>
          <w:ilvl w:val="0"/>
          <w:numId w:val="32"/>
        </w:numPr>
        <w:rPr>
          <w:b/>
          <w:bCs/>
        </w:rPr>
      </w:pPr>
      <w:r>
        <w:rPr>
          <w:b/>
        </w:rPr>
        <w:t>Improvement over Mean Aggregation</w:t>
      </w:r>
    </w:p>
    <w:p w14:paraId="7ECF1664" w14:textId="77777777" w:rsidR="00A5161C" w:rsidRDefault="00A5161C" w:rsidP="00A5161C">
      <w:pPr>
        <w:spacing w:line="480" w:lineRule="auto"/>
        <w:ind w:firstLine="720"/>
      </w:pPr>
      <w:r>
        <w:t xml:space="preserve">The temporal stacker improved Macro F1 by 0.131729 over mean-probability aggregation. The largest reported class-specific improvement was observed for Hijack, where F1 increased by 0.163781. MRR improved by 0.074522, while </w:t>
      </w:r>
      <w:proofErr w:type="gramStart"/>
      <w:r>
        <w:t>Top-2</w:t>
      </w:r>
      <w:proofErr w:type="gramEnd"/>
      <w:r>
        <w:t xml:space="preserve"> accuracy increased by 0.057402.</w:t>
      </w:r>
    </w:p>
    <w:p w14:paraId="64B3B4DA" w14:textId="305295C5" w:rsidR="00A5161C" w:rsidRPr="00A5161C" w:rsidRDefault="00A5161C" w:rsidP="00A5161C">
      <w:pPr>
        <w:spacing w:line="480" w:lineRule="auto"/>
        <w:ind w:firstLine="720"/>
      </w:pPr>
      <w:r>
        <w:t xml:space="preserve">Importantly, the stacking improvement was not limited to a single favorable cross-validation split. The temporal stacker outperformed the mean-probability baseline in all five grouped folds (5/5). This consistency provided initial evidence that the </w:t>
      </w:r>
      <w:r>
        <w:lastRenderedPageBreak/>
        <w:t>improvement resulted from the richer incident-level representation rather than from one unusually favorable partition.</w:t>
      </w:r>
    </w:p>
    <w:p w14:paraId="467CC27E" w14:textId="77777777" w:rsidR="00A5161C" w:rsidRDefault="00A5161C" w:rsidP="00A5161C">
      <w:pPr>
        <w:jc w:val="center"/>
        <w:rPr>
          <w:b/>
          <w:sz w:val="21"/>
        </w:rPr>
      </w:pPr>
    </w:p>
    <w:p w14:paraId="3D90CA93" w14:textId="5D2DF0D3" w:rsidR="00A5161C" w:rsidRDefault="00A5161C" w:rsidP="00A5161C">
      <w:pPr>
        <w:jc w:val="center"/>
      </w:pPr>
      <w:r>
        <w:rPr>
          <w:b/>
          <w:sz w:val="21"/>
        </w:rPr>
        <w:t>Figure 4.10. Incident-Level Performance of Mean-Probability Aggregation and Temporal Stacking</w:t>
      </w:r>
    </w:p>
    <w:p w14:paraId="17FAC82F" w14:textId="2CE4204D" w:rsidR="00A5161C" w:rsidRDefault="00A5161C" w:rsidP="00A5161C">
      <w:pPr>
        <w:jc w:val="both"/>
      </w:pPr>
      <w:r>
        <w:rPr>
          <w:noProof/>
          <w14:ligatures w14:val="standardContextual"/>
        </w:rPr>
        <w:drawing>
          <wp:inline distT="0" distB="0" distL="0" distR="0" wp14:anchorId="46B7EF6E" wp14:editId="6B4882E0">
            <wp:extent cx="5486400" cy="3657600"/>
            <wp:effectExtent l="0" t="0" r="0" b="0"/>
            <wp:docPr id="9805973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97398" name="Picture 9805973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10D7837C" w14:textId="77777777" w:rsidR="00A5161C" w:rsidRDefault="00A5161C" w:rsidP="00A5161C">
      <w:pPr>
        <w:jc w:val="both"/>
      </w:pPr>
    </w:p>
    <w:p w14:paraId="336EFF0F" w14:textId="0ADE650E" w:rsidR="00A5161C" w:rsidRDefault="00A5161C" w:rsidP="003926E8">
      <w:pPr>
        <w:spacing w:line="480" w:lineRule="auto"/>
        <w:ind w:firstLine="720"/>
      </w:pPr>
      <w:r>
        <w:t>The magnitude and consistency of the improvement indicate that the way window-level evidence is combined is an important component of the classification problem. Mean aggregation preserves the average probability assigned to each class but loses information about whether predictions are stable, dispersed, conflicting, or changing over the course of an incident. The temporal stacker preserves these additional characteristics and allows the second-level classifier to learn from them.</w:t>
      </w:r>
    </w:p>
    <w:p w14:paraId="443BAA15" w14:textId="77777777" w:rsidR="00A5161C" w:rsidRDefault="00A5161C" w:rsidP="003926E8">
      <w:pPr>
        <w:spacing w:line="480" w:lineRule="auto"/>
        <w:ind w:firstLine="720"/>
      </w:pPr>
      <w:r>
        <w:lastRenderedPageBreak/>
        <w:t>The K1 results therefore provide evidence that incident-level aggregation can materially improve BGP incident classification and ranking beyond simple averaging of window-level probabilities. Because the improvement was substantial, additional forensic leakage analysis, multi-seed stability testing, and architecture comparison were performed before the stacker was accepted as the final architecture. These verification results are presented in Sections 4.10 and 4.11.</w:t>
      </w:r>
    </w:p>
    <w:p w14:paraId="5A418DDC" w14:textId="2B806306" w:rsidR="00A5161C" w:rsidRPr="00A5161C" w:rsidRDefault="00A5161C" w:rsidP="003926E8">
      <w:pPr>
        <w:spacing w:line="480" w:lineRule="auto"/>
        <w:ind w:firstLine="720"/>
      </w:pPr>
      <w:r>
        <w:t>These findings also provide direct evidence relevant to RQ3/H3 by demonstrating that the proposed incident-level ranking architecture improved classification and ranking performance relative to the simpler mean-probability aggregation baseline. Claims regarding operational diagnostic-time reduction, however, are treated separately because this experiment measured predictive improvement rather than a controlled comparison of human troubleshooting time.</w:t>
      </w:r>
    </w:p>
    <w:p w14:paraId="5FEB899B" w14:textId="5BC9B3E9" w:rsidR="00E42BDF" w:rsidRPr="00E42BDF" w:rsidRDefault="00F22F41" w:rsidP="00E42BDF">
      <w:pPr>
        <w:pStyle w:val="Heading2"/>
        <w:keepNext w:val="0"/>
        <w:keepLines w:val="0"/>
        <w:numPr>
          <w:ilvl w:val="0"/>
          <w:numId w:val="6"/>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Stacking Stability and Forensic Verification</w:t>
      </w:r>
    </w:p>
    <w:p w14:paraId="6A0AF4A5" w14:textId="77777777" w:rsidR="00E42BDF" w:rsidRDefault="00E42BDF" w:rsidP="00E42BDF">
      <w:pPr>
        <w:spacing w:line="480" w:lineRule="auto"/>
        <w:ind w:firstLine="720"/>
      </w:pPr>
      <w:r w:rsidRPr="00E42BDF">
        <w:t>Because the Phase K1 incident-level stacker produced a substantial improvement over mean-probability aggregation, an additional Phase K2 forensic and stability analysis was performed before the architecture was accepted for final evaluation. The objective was to determine whether the observed improvement was reproducible and whether it could be explained by information leakage, favorable random initialization, or unintended label information in the incident-level meta-features. Phase K2 used TRAIN data only; Validation was not reused, and the Final Holdout remained sealed.</w:t>
      </w:r>
    </w:p>
    <w:p w14:paraId="27AACFAB" w14:textId="77777777" w:rsidR="00E42BDF" w:rsidRDefault="00E42BDF" w:rsidP="00E42BDF"/>
    <w:p w14:paraId="4103B7AE" w14:textId="77777777" w:rsidR="00E42BDF" w:rsidRDefault="00E42BDF" w:rsidP="00E42BDF"/>
    <w:p w14:paraId="109AA117" w14:textId="77777777" w:rsidR="00E42BDF" w:rsidRPr="00E42BDF" w:rsidRDefault="00E42BDF" w:rsidP="00E42BDF"/>
    <w:p w14:paraId="32CA6EC6" w14:textId="60B4287B" w:rsidR="00E42BDF" w:rsidRDefault="00E42BDF">
      <w:pPr>
        <w:pStyle w:val="ListParagraph"/>
        <w:numPr>
          <w:ilvl w:val="0"/>
          <w:numId w:val="34"/>
        </w:numPr>
        <w:rPr>
          <w:b/>
          <w:bCs/>
        </w:rPr>
      </w:pPr>
      <w:r w:rsidRPr="00E42BDF">
        <w:rPr>
          <w:b/>
          <w:bCs/>
        </w:rPr>
        <w:lastRenderedPageBreak/>
        <w:t>Multi-Seed Stability</w:t>
      </w:r>
    </w:p>
    <w:p w14:paraId="0727C08F" w14:textId="493538F5" w:rsidR="00E42BDF" w:rsidRPr="00023576" w:rsidRDefault="00E42BDF" w:rsidP="00023576">
      <w:pPr>
        <w:spacing w:line="480" w:lineRule="auto"/>
        <w:ind w:firstLine="720"/>
      </w:pPr>
      <w:r w:rsidRPr="00023576">
        <w:t>The K1 architecture was evaluated across multiple predefined random seeds using the same nested incident-level cross-validation framework. The resulting mean Macro F1 was 0.934304 ± 0.002309, demonstrating low variation across repeated executions.</w:t>
      </w:r>
    </w:p>
    <w:p w14:paraId="6A55F798" w14:textId="19D6F848" w:rsidR="00E42BDF" w:rsidRPr="00023576" w:rsidRDefault="00E42BDF" w:rsidP="00023576">
      <w:pPr>
        <w:spacing w:line="480" w:lineRule="auto"/>
        <w:ind w:firstLine="720"/>
      </w:pPr>
      <w:r w:rsidRPr="00023576">
        <w:t xml:space="preserve">Ranking performance was similarly stable. Mean </w:t>
      </w:r>
      <w:proofErr w:type="gramStart"/>
      <w:r w:rsidRPr="00023576">
        <w:t>Top-1</w:t>
      </w:r>
      <w:proofErr w:type="gramEnd"/>
      <w:r w:rsidRPr="00023576">
        <w:t xml:space="preserve"> accuracy was 0.934139 ± 0.002349, </w:t>
      </w:r>
      <w:proofErr w:type="gramStart"/>
      <w:r w:rsidRPr="00023576">
        <w:t>Top-2</w:t>
      </w:r>
      <w:proofErr w:type="gramEnd"/>
      <w:r w:rsidRPr="00023576">
        <w:t xml:space="preserve"> accuracy was 0.992548 ± 0.000806, and MRR was 0.965827 ± 0.001227.</w:t>
      </w:r>
    </w:p>
    <w:p w14:paraId="469C3EEA" w14:textId="520D7BDF" w:rsidR="00E42BDF" w:rsidRPr="00023576" w:rsidRDefault="00E42BDF" w:rsidP="00023576">
      <w:pPr>
        <w:spacing w:line="480" w:lineRule="auto"/>
        <w:ind w:firstLine="720"/>
      </w:pPr>
      <w:r w:rsidRPr="00023576">
        <w:t>Class-specific performance remained consistently strong. Mean F1 was 0.912858 for Hijack, 0.910125 for Leak, and 0.979930 for Outage.</w:t>
      </w:r>
    </w:p>
    <w:p w14:paraId="11C6A99E" w14:textId="77777777" w:rsidR="00E42BDF" w:rsidRDefault="00E42BDF" w:rsidP="00E42BDF">
      <w:pPr>
        <w:pStyle w:val="ListParagraph"/>
        <w:shd w:val="clear" w:color="auto" w:fill="FFFFFF"/>
        <w:spacing w:after="0" w:line="240" w:lineRule="auto"/>
        <w:rPr>
          <w:rFonts w:ascii="Cambria" w:eastAsia="Times New Roman" w:hAnsi="Cambria"/>
          <w:b/>
          <w:bCs/>
          <w:color w:val="000000"/>
          <w:sz w:val="22"/>
        </w:rPr>
      </w:pPr>
    </w:p>
    <w:p w14:paraId="73266BE6" w14:textId="4D4601FA" w:rsidR="00E42BDF" w:rsidRPr="00023576" w:rsidRDefault="00E42BDF" w:rsidP="00023576">
      <w:pPr>
        <w:jc w:val="center"/>
        <w:rPr>
          <w:b/>
          <w:sz w:val="21"/>
        </w:rPr>
      </w:pPr>
      <w:r w:rsidRPr="00023576">
        <w:rPr>
          <w:b/>
          <w:sz w:val="21"/>
        </w:rPr>
        <w:t>Table 4.13 K1 Multi-Seed Stability Results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58"/>
        <w:gridCol w:w="2883"/>
        <w:gridCol w:w="2889"/>
      </w:tblGrid>
      <w:tr w:rsidR="00E42BDF" w:rsidRPr="00023576" w14:paraId="44463881"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4064F0B" w14:textId="77777777" w:rsidR="00E42BDF" w:rsidRPr="00023576" w:rsidRDefault="00E42BDF" w:rsidP="00023576">
            <w:pPr>
              <w:spacing w:after="0"/>
              <w:rPr>
                <w:bCs/>
                <w:sz w:val="17"/>
              </w:rPr>
            </w:pPr>
            <w:r w:rsidRPr="00023576">
              <w:rPr>
                <w:bCs/>
                <w:sz w:val="17"/>
              </w:rPr>
              <w:t>Metric</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1130F79" w14:textId="77777777" w:rsidR="00E42BDF" w:rsidRPr="00023576" w:rsidRDefault="00E42BDF" w:rsidP="00023576">
            <w:pPr>
              <w:spacing w:after="0"/>
              <w:rPr>
                <w:bCs/>
                <w:sz w:val="17"/>
              </w:rPr>
            </w:pPr>
            <w:r w:rsidRPr="00023576">
              <w:rPr>
                <w:bCs/>
                <w:sz w:val="17"/>
              </w:rPr>
              <w:t>Mean</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3454A74" w14:textId="77777777" w:rsidR="00E42BDF" w:rsidRPr="00023576" w:rsidRDefault="00E42BDF" w:rsidP="00023576">
            <w:pPr>
              <w:spacing w:after="0"/>
              <w:rPr>
                <w:bCs/>
                <w:sz w:val="17"/>
              </w:rPr>
            </w:pPr>
            <w:r w:rsidRPr="00023576">
              <w:rPr>
                <w:bCs/>
                <w:sz w:val="17"/>
              </w:rPr>
              <w:t>Standard Deviation</w:t>
            </w:r>
          </w:p>
        </w:tc>
      </w:tr>
      <w:tr w:rsidR="00E42BDF" w:rsidRPr="00023576" w14:paraId="0638E686"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4F28A26" w14:textId="77777777" w:rsidR="00E42BDF" w:rsidRPr="00023576" w:rsidRDefault="00E42BDF" w:rsidP="00023576">
            <w:pPr>
              <w:spacing w:after="0"/>
              <w:rPr>
                <w:bCs/>
                <w:sz w:val="17"/>
              </w:rPr>
            </w:pPr>
            <w:r w:rsidRPr="00023576">
              <w:rPr>
                <w:bCs/>
                <w:sz w:val="17"/>
              </w:rPr>
              <w:t>Macro F1</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7AAB31C" w14:textId="77777777" w:rsidR="00E42BDF" w:rsidRPr="00023576" w:rsidRDefault="00E42BDF" w:rsidP="00023576">
            <w:pPr>
              <w:spacing w:after="0"/>
              <w:rPr>
                <w:bCs/>
                <w:sz w:val="17"/>
              </w:rPr>
            </w:pPr>
            <w:r w:rsidRPr="00023576">
              <w:rPr>
                <w:bCs/>
                <w:sz w:val="17"/>
              </w:rPr>
              <w:t>0.934304</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AA63B2C" w14:textId="77777777" w:rsidR="00E42BDF" w:rsidRPr="00023576" w:rsidRDefault="00E42BDF" w:rsidP="00023576">
            <w:pPr>
              <w:spacing w:after="0"/>
              <w:rPr>
                <w:bCs/>
                <w:sz w:val="17"/>
              </w:rPr>
            </w:pPr>
            <w:r w:rsidRPr="00023576">
              <w:rPr>
                <w:bCs/>
                <w:sz w:val="17"/>
              </w:rPr>
              <w:t>0.002309</w:t>
            </w:r>
          </w:p>
        </w:tc>
      </w:tr>
      <w:tr w:rsidR="00E42BDF" w:rsidRPr="00023576" w14:paraId="5AD8B000"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FF0467F" w14:textId="77777777" w:rsidR="00E42BDF" w:rsidRPr="00023576" w:rsidRDefault="00E42BDF" w:rsidP="00023576">
            <w:pPr>
              <w:spacing w:after="0"/>
              <w:rPr>
                <w:bCs/>
                <w:sz w:val="17"/>
              </w:rPr>
            </w:pPr>
            <w:proofErr w:type="gramStart"/>
            <w:r w:rsidRPr="00023576">
              <w:rPr>
                <w:bCs/>
                <w:sz w:val="17"/>
              </w:rPr>
              <w:t>Top-1</w:t>
            </w:r>
            <w:proofErr w:type="gramEnd"/>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FCD493B" w14:textId="77777777" w:rsidR="00E42BDF" w:rsidRPr="00023576" w:rsidRDefault="00E42BDF" w:rsidP="00023576">
            <w:pPr>
              <w:spacing w:after="0"/>
              <w:rPr>
                <w:bCs/>
                <w:sz w:val="17"/>
              </w:rPr>
            </w:pPr>
            <w:r w:rsidRPr="00023576">
              <w:rPr>
                <w:bCs/>
                <w:sz w:val="17"/>
              </w:rPr>
              <w:t>0.934139</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17F4722" w14:textId="77777777" w:rsidR="00E42BDF" w:rsidRPr="00023576" w:rsidRDefault="00E42BDF" w:rsidP="00023576">
            <w:pPr>
              <w:spacing w:after="0"/>
              <w:rPr>
                <w:bCs/>
                <w:sz w:val="17"/>
              </w:rPr>
            </w:pPr>
            <w:r w:rsidRPr="00023576">
              <w:rPr>
                <w:bCs/>
                <w:sz w:val="17"/>
              </w:rPr>
              <w:t>0.002349</w:t>
            </w:r>
          </w:p>
        </w:tc>
      </w:tr>
      <w:tr w:rsidR="00E42BDF" w:rsidRPr="00023576" w14:paraId="477169C2"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5E4E93C" w14:textId="77777777" w:rsidR="00E42BDF" w:rsidRPr="00023576" w:rsidRDefault="00E42BDF" w:rsidP="00023576">
            <w:pPr>
              <w:spacing w:after="0"/>
              <w:rPr>
                <w:bCs/>
                <w:sz w:val="17"/>
              </w:rPr>
            </w:pPr>
            <w:proofErr w:type="gramStart"/>
            <w:r w:rsidRPr="00023576">
              <w:rPr>
                <w:bCs/>
                <w:sz w:val="17"/>
              </w:rPr>
              <w:t>Top-2</w:t>
            </w:r>
            <w:proofErr w:type="gramEnd"/>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9D47896" w14:textId="77777777" w:rsidR="00E42BDF" w:rsidRPr="00023576" w:rsidRDefault="00E42BDF" w:rsidP="00023576">
            <w:pPr>
              <w:spacing w:after="0"/>
              <w:rPr>
                <w:bCs/>
                <w:sz w:val="17"/>
              </w:rPr>
            </w:pPr>
            <w:r w:rsidRPr="00023576">
              <w:rPr>
                <w:bCs/>
                <w:sz w:val="17"/>
              </w:rPr>
              <w:t>0.992548</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72311DE" w14:textId="77777777" w:rsidR="00E42BDF" w:rsidRPr="00023576" w:rsidRDefault="00E42BDF" w:rsidP="00023576">
            <w:pPr>
              <w:spacing w:after="0"/>
              <w:rPr>
                <w:bCs/>
                <w:sz w:val="17"/>
              </w:rPr>
            </w:pPr>
            <w:r w:rsidRPr="00023576">
              <w:rPr>
                <w:bCs/>
                <w:sz w:val="17"/>
              </w:rPr>
              <w:t>0.000806</w:t>
            </w:r>
          </w:p>
        </w:tc>
      </w:tr>
      <w:tr w:rsidR="00E42BDF" w:rsidRPr="00023576" w14:paraId="65261BD2"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4F317D5" w14:textId="77777777" w:rsidR="00E42BDF" w:rsidRPr="00023576" w:rsidRDefault="00E42BDF" w:rsidP="00023576">
            <w:pPr>
              <w:spacing w:after="0"/>
              <w:rPr>
                <w:bCs/>
                <w:sz w:val="17"/>
              </w:rPr>
            </w:pPr>
            <w:r w:rsidRPr="00023576">
              <w:rPr>
                <w:bCs/>
                <w:sz w:val="17"/>
              </w:rPr>
              <w:t>MRR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CE636D8" w14:textId="77777777" w:rsidR="00E42BDF" w:rsidRPr="00023576" w:rsidRDefault="00E42BDF" w:rsidP="00023576">
            <w:pPr>
              <w:spacing w:after="0"/>
              <w:rPr>
                <w:bCs/>
                <w:sz w:val="17"/>
              </w:rPr>
            </w:pPr>
            <w:r w:rsidRPr="00023576">
              <w:rPr>
                <w:bCs/>
                <w:sz w:val="17"/>
              </w:rPr>
              <w:t>0.965827</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6D2EEF7" w14:textId="77777777" w:rsidR="00E42BDF" w:rsidRPr="00023576" w:rsidRDefault="00E42BDF" w:rsidP="00023576">
            <w:pPr>
              <w:spacing w:after="0"/>
              <w:rPr>
                <w:bCs/>
                <w:sz w:val="17"/>
              </w:rPr>
            </w:pPr>
            <w:r w:rsidRPr="00023576">
              <w:rPr>
                <w:bCs/>
                <w:sz w:val="17"/>
              </w:rPr>
              <w:t>0.001227</w:t>
            </w:r>
          </w:p>
        </w:tc>
      </w:tr>
      <w:tr w:rsidR="00E42BDF" w:rsidRPr="00023576" w14:paraId="480C735D"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20639EF" w14:textId="77777777" w:rsidR="00E42BDF" w:rsidRPr="00023576" w:rsidRDefault="00E42BDF" w:rsidP="00023576">
            <w:pPr>
              <w:spacing w:after="0"/>
              <w:rPr>
                <w:bCs/>
                <w:sz w:val="17"/>
              </w:rPr>
            </w:pPr>
            <w:r w:rsidRPr="00023576">
              <w:rPr>
                <w:bCs/>
                <w:sz w:val="17"/>
              </w:rPr>
              <w:t>Hijack F1</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3E935DA" w14:textId="77777777" w:rsidR="00E42BDF" w:rsidRPr="00023576" w:rsidRDefault="00E42BDF" w:rsidP="00023576">
            <w:pPr>
              <w:spacing w:after="0"/>
              <w:rPr>
                <w:bCs/>
                <w:sz w:val="17"/>
              </w:rPr>
            </w:pPr>
            <w:r w:rsidRPr="00023576">
              <w:rPr>
                <w:bCs/>
                <w:sz w:val="17"/>
              </w:rPr>
              <w:t>0.912858</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4C3D698" w14:textId="77777777" w:rsidR="00E42BDF" w:rsidRPr="00023576" w:rsidRDefault="00E42BDF" w:rsidP="00023576">
            <w:pPr>
              <w:spacing w:after="0"/>
              <w:rPr>
                <w:bCs/>
                <w:sz w:val="17"/>
              </w:rPr>
            </w:pPr>
            <w:r w:rsidRPr="00023576">
              <w:rPr>
                <w:bCs/>
                <w:sz w:val="17"/>
              </w:rPr>
              <w:t>—</w:t>
            </w:r>
          </w:p>
        </w:tc>
      </w:tr>
      <w:tr w:rsidR="00E42BDF" w:rsidRPr="00023576" w14:paraId="4250F00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20B29113" w14:textId="77777777" w:rsidR="00E42BDF" w:rsidRPr="00023576" w:rsidRDefault="00E42BDF" w:rsidP="00023576">
            <w:pPr>
              <w:spacing w:after="0"/>
              <w:rPr>
                <w:bCs/>
                <w:sz w:val="17"/>
              </w:rPr>
            </w:pPr>
            <w:r w:rsidRPr="00023576">
              <w:rPr>
                <w:bCs/>
                <w:sz w:val="17"/>
              </w:rPr>
              <w:t>Leak F1</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D745B04" w14:textId="77777777" w:rsidR="00E42BDF" w:rsidRPr="00023576" w:rsidRDefault="00E42BDF" w:rsidP="00023576">
            <w:pPr>
              <w:spacing w:after="0"/>
              <w:rPr>
                <w:bCs/>
                <w:sz w:val="17"/>
              </w:rPr>
            </w:pPr>
            <w:r w:rsidRPr="00023576">
              <w:rPr>
                <w:bCs/>
                <w:sz w:val="17"/>
              </w:rPr>
              <w:t>0.910125</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3D4B5D7" w14:textId="77777777" w:rsidR="00E42BDF" w:rsidRPr="00023576" w:rsidRDefault="00E42BDF" w:rsidP="00023576">
            <w:pPr>
              <w:spacing w:after="0"/>
              <w:rPr>
                <w:bCs/>
                <w:sz w:val="17"/>
              </w:rPr>
            </w:pPr>
            <w:r w:rsidRPr="00023576">
              <w:rPr>
                <w:bCs/>
                <w:sz w:val="17"/>
              </w:rPr>
              <w:t>—</w:t>
            </w:r>
          </w:p>
        </w:tc>
      </w:tr>
      <w:tr w:rsidR="00E42BDF" w:rsidRPr="00023576" w14:paraId="5F829FA4"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614AD7C" w14:textId="77777777" w:rsidR="00E42BDF" w:rsidRPr="00023576" w:rsidRDefault="00E42BDF" w:rsidP="00023576">
            <w:pPr>
              <w:spacing w:after="0"/>
              <w:rPr>
                <w:bCs/>
                <w:sz w:val="17"/>
              </w:rPr>
            </w:pPr>
            <w:r w:rsidRPr="00023576">
              <w:rPr>
                <w:bCs/>
                <w:sz w:val="17"/>
              </w:rPr>
              <w:t>Outage F1</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2503454" w14:textId="77777777" w:rsidR="00E42BDF" w:rsidRPr="00023576" w:rsidRDefault="00E42BDF" w:rsidP="00023576">
            <w:pPr>
              <w:spacing w:after="0"/>
              <w:rPr>
                <w:bCs/>
                <w:sz w:val="17"/>
              </w:rPr>
            </w:pPr>
            <w:r w:rsidRPr="00023576">
              <w:rPr>
                <w:bCs/>
                <w:sz w:val="17"/>
              </w:rPr>
              <w:t>0.979930</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69F462E3" w14:textId="77777777" w:rsidR="00E42BDF" w:rsidRPr="00023576" w:rsidRDefault="00E42BDF" w:rsidP="00023576">
            <w:pPr>
              <w:spacing w:after="0"/>
              <w:rPr>
                <w:bCs/>
                <w:sz w:val="17"/>
              </w:rPr>
            </w:pPr>
            <w:r w:rsidRPr="00023576">
              <w:rPr>
                <w:bCs/>
                <w:sz w:val="17"/>
              </w:rPr>
              <w:t>—</w:t>
            </w:r>
          </w:p>
        </w:tc>
      </w:tr>
    </w:tbl>
    <w:p w14:paraId="0FE89A89" w14:textId="77777777" w:rsidR="00023576" w:rsidRDefault="00023576" w:rsidP="00023576">
      <w:pPr>
        <w:shd w:val="clear" w:color="auto" w:fill="FFFFFF"/>
        <w:spacing w:after="0" w:line="240" w:lineRule="auto"/>
        <w:jc w:val="both"/>
        <w:rPr>
          <w:rFonts w:ascii="Cambria" w:eastAsia="Times New Roman" w:hAnsi="Cambria"/>
          <w:color w:val="000000"/>
          <w:sz w:val="22"/>
        </w:rPr>
      </w:pPr>
    </w:p>
    <w:p w14:paraId="54F7E05C" w14:textId="794F9357" w:rsidR="00E42BDF" w:rsidRDefault="00E42BDF" w:rsidP="00023576">
      <w:pPr>
        <w:spacing w:line="480" w:lineRule="auto"/>
        <w:ind w:firstLine="720"/>
      </w:pPr>
      <w:r w:rsidRPr="00023576">
        <w:t>The small standard deviations across the primary classification and ranking measures indicated that the K1 improvement was not dependent on a single favorable random seed. The stacker also outperformed the mean-probability baseline across every evaluated fold and seed combination.</w:t>
      </w:r>
    </w:p>
    <w:p w14:paraId="13500D07" w14:textId="77777777" w:rsidR="00023576" w:rsidRDefault="00023576" w:rsidP="00023576">
      <w:pPr>
        <w:spacing w:line="480" w:lineRule="auto"/>
        <w:ind w:firstLine="720"/>
      </w:pPr>
    </w:p>
    <w:p w14:paraId="7346E0B9" w14:textId="77777777" w:rsidR="00023576" w:rsidRDefault="00023576" w:rsidP="00023576">
      <w:pPr>
        <w:spacing w:line="480" w:lineRule="auto"/>
        <w:ind w:firstLine="720"/>
      </w:pPr>
    </w:p>
    <w:p w14:paraId="48DE376C" w14:textId="77777777" w:rsidR="00023576" w:rsidRPr="00023576" w:rsidRDefault="00023576" w:rsidP="00023576">
      <w:pPr>
        <w:jc w:val="center"/>
        <w:rPr>
          <w:b/>
          <w:sz w:val="21"/>
        </w:rPr>
      </w:pPr>
      <w:r w:rsidRPr="00023576">
        <w:rPr>
          <w:b/>
          <w:sz w:val="21"/>
        </w:rPr>
        <w:lastRenderedPageBreak/>
        <w:t>Figure 4.11. Multi-Seed Stability of the K1 Incident-Level Temporal Stacker</w:t>
      </w:r>
    </w:p>
    <w:p w14:paraId="472BA05E" w14:textId="4B25C1A8" w:rsidR="00023576" w:rsidRPr="00023576" w:rsidRDefault="00023576" w:rsidP="00023576">
      <w:pPr>
        <w:spacing w:after="0" w:line="240" w:lineRule="auto"/>
        <w:rPr>
          <w:rFonts w:eastAsia="Times New Roman"/>
          <w:szCs w:val="24"/>
        </w:rPr>
      </w:pPr>
      <w:r>
        <w:rPr>
          <w:rFonts w:eastAsia="Times New Roman"/>
          <w:noProof/>
          <w:szCs w:val="24"/>
          <w14:ligatures w14:val="standardContextual"/>
        </w:rPr>
        <w:drawing>
          <wp:inline distT="0" distB="0" distL="0" distR="0" wp14:anchorId="366E7C3B" wp14:editId="5CA65632">
            <wp:extent cx="5486400" cy="3840480"/>
            <wp:effectExtent l="0" t="0" r="0" b="0"/>
            <wp:docPr id="14682943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94317" name="Picture 14682943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86400" cy="3840480"/>
                    </a:xfrm>
                    <a:prstGeom prst="rect">
                      <a:avLst/>
                    </a:prstGeom>
                  </pic:spPr>
                </pic:pic>
              </a:graphicData>
            </a:graphic>
          </wp:inline>
        </w:drawing>
      </w:r>
    </w:p>
    <w:p w14:paraId="65625130" w14:textId="615A7350" w:rsidR="00E42BDF" w:rsidRDefault="00E42BDF">
      <w:pPr>
        <w:pStyle w:val="ListParagraph"/>
        <w:numPr>
          <w:ilvl w:val="0"/>
          <w:numId w:val="34"/>
        </w:numPr>
        <w:rPr>
          <w:b/>
          <w:bCs/>
        </w:rPr>
      </w:pPr>
      <w:r w:rsidRPr="00E42BDF">
        <w:rPr>
          <w:b/>
          <w:bCs/>
        </w:rPr>
        <w:t>Forensic Leakage Verification</w:t>
      </w:r>
    </w:p>
    <w:p w14:paraId="4D1CA0AF" w14:textId="74A58592" w:rsidR="00023576" w:rsidRPr="00023576" w:rsidRDefault="00023576" w:rsidP="00023576">
      <w:pPr>
        <w:spacing w:line="480" w:lineRule="auto"/>
        <w:ind w:firstLine="720"/>
      </w:pPr>
      <w:r w:rsidRPr="00023576">
        <w:t xml:space="preserve">No </w:t>
      </w:r>
      <w:proofErr w:type="gramStart"/>
      <w:r w:rsidRPr="00023576">
        <w:t>Level-2</w:t>
      </w:r>
      <w:proofErr w:type="gramEnd"/>
      <w:r w:rsidRPr="00023576">
        <w:t xml:space="preserve"> leakage was detected during incident-level model development. Grouped and nested evaluation preserved incident separation, and the meta-feature dataset contained exactly 993 unique incident-level rows, corresponding to the 993 TRAIN incidents.</w:t>
      </w:r>
    </w:p>
    <w:p w14:paraId="32959DAD" w14:textId="73B04A3B" w:rsidR="00023576" w:rsidRDefault="00023576" w:rsidP="00023576">
      <w:pPr>
        <w:spacing w:line="480" w:lineRule="auto"/>
        <w:ind w:firstLine="720"/>
      </w:pPr>
      <w:r w:rsidRPr="00023576">
        <w:t xml:space="preserve">The meta-feature schema was also inspected for direct or indirect encoding of the target class. No true-class labels were present in the predictive meta-features. The representation consisted of probability distributions, confidence, disagreement, temporal summaries, and other predefined structural characteristics derived from the </w:t>
      </w:r>
      <w:proofErr w:type="gramStart"/>
      <w:r w:rsidRPr="00023576">
        <w:t>Level-1</w:t>
      </w:r>
      <w:proofErr w:type="gramEnd"/>
      <w:r w:rsidRPr="00023576">
        <w:t xml:space="preserve"> outputs.</w:t>
      </w:r>
    </w:p>
    <w:p w14:paraId="7A1869CC" w14:textId="77777777" w:rsidR="00023576" w:rsidRPr="00023576" w:rsidRDefault="00023576" w:rsidP="00023576">
      <w:pPr>
        <w:spacing w:line="480" w:lineRule="auto"/>
        <w:ind w:firstLine="720"/>
      </w:pPr>
    </w:p>
    <w:p w14:paraId="1194A3E0" w14:textId="77777777" w:rsidR="00023576" w:rsidRDefault="00023576" w:rsidP="00023576">
      <w:pPr>
        <w:shd w:val="clear" w:color="auto" w:fill="FFFFFF"/>
        <w:spacing w:after="0" w:line="240" w:lineRule="auto"/>
        <w:rPr>
          <w:rFonts w:ascii="Cambria" w:eastAsia="Times New Roman" w:hAnsi="Cambria"/>
          <w:b/>
          <w:bCs/>
          <w:color w:val="000000"/>
          <w:sz w:val="22"/>
        </w:rPr>
      </w:pPr>
    </w:p>
    <w:p w14:paraId="30CEC220" w14:textId="12C102C9" w:rsidR="00023576" w:rsidRPr="00023576" w:rsidRDefault="00023576" w:rsidP="00023576">
      <w:pPr>
        <w:jc w:val="center"/>
        <w:rPr>
          <w:b/>
          <w:sz w:val="21"/>
        </w:rPr>
      </w:pPr>
      <w:r w:rsidRPr="00023576">
        <w:rPr>
          <w:b/>
          <w:sz w:val="21"/>
        </w:rPr>
        <w:t>Table 4.14 Phase K2 Forensic Verification Summary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309"/>
        <w:gridCol w:w="4321"/>
      </w:tblGrid>
      <w:tr w:rsidR="00023576" w:rsidRPr="00023576" w14:paraId="75941555"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6FA1C05" w14:textId="77777777" w:rsidR="00023576" w:rsidRPr="00023576" w:rsidRDefault="00023576" w:rsidP="00023576">
            <w:pPr>
              <w:spacing w:after="0" w:line="240" w:lineRule="auto"/>
              <w:rPr>
                <w:rFonts w:eastAsia="Times New Roman"/>
                <w:color w:val="000000"/>
                <w:szCs w:val="24"/>
              </w:rPr>
            </w:pPr>
            <w:r w:rsidRPr="00023576">
              <w:rPr>
                <w:rFonts w:eastAsia="Times New Roman"/>
                <w:b/>
                <w:bCs/>
                <w:color w:val="000000"/>
                <w:sz w:val="17"/>
                <w:szCs w:val="17"/>
              </w:rPr>
              <w:t>Verification Check</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411AFDA" w14:textId="77777777" w:rsidR="00023576" w:rsidRPr="00023576" w:rsidRDefault="00023576" w:rsidP="00023576">
            <w:pPr>
              <w:spacing w:after="0" w:line="240" w:lineRule="auto"/>
              <w:rPr>
                <w:rFonts w:eastAsia="Times New Roman"/>
                <w:color w:val="000000"/>
                <w:szCs w:val="24"/>
              </w:rPr>
            </w:pPr>
            <w:r w:rsidRPr="00023576">
              <w:rPr>
                <w:rFonts w:eastAsia="Times New Roman"/>
                <w:b/>
                <w:bCs/>
                <w:color w:val="000000"/>
                <w:sz w:val="17"/>
                <w:szCs w:val="17"/>
              </w:rPr>
              <w:t>Result</w:t>
            </w:r>
          </w:p>
        </w:tc>
      </w:tr>
      <w:tr w:rsidR="00023576" w:rsidRPr="00023576" w14:paraId="1988747B"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D036799" w14:textId="77777777" w:rsidR="00023576" w:rsidRPr="00023576" w:rsidRDefault="00023576" w:rsidP="00023576">
            <w:pPr>
              <w:spacing w:after="0" w:line="240" w:lineRule="auto"/>
              <w:rPr>
                <w:rFonts w:eastAsia="Times New Roman"/>
                <w:color w:val="000000"/>
                <w:szCs w:val="24"/>
              </w:rPr>
            </w:pPr>
            <w:proofErr w:type="gramStart"/>
            <w:r w:rsidRPr="00023576">
              <w:rPr>
                <w:rFonts w:eastAsia="Times New Roman"/>
                <w:color w:val="000000"/>
                <w:sz w:val="17"/>
                <w:szCs w:val="17"/>
              </w:rPr>
              <w:t>Level-1</w:t>
            </w:r>
            <w:proofErr w:type="gramEnd"/>
            <w:r w:rsidRPr="00023576">
              <w:rPr>
                <w:rFonts w:eastAsia="Times New Roman"/>
                <w:color w:val="000000"/>
                <w:sz w:val="17"/>
                <w:szCs w:val="17"/>
              </w:rPr>
              <w:t xml:space="preserve"> leakage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6AA2CE1" w14:textId="77777777" w:rsidR="00023576" w:rsidRPr="00023576" w:rsidRDefault="00023576" w:rsidP="00023576">
            <w:pPr>
              <w:spacing w:after="0" w:line="240" w:lineRule="auto"/>
              <w:rPr>
                <w:rFonts w:eastAsia="Times New Roman"/>
                <w:color w:val="000000"/>
                <w:szCs w:val="24"/>
              </w:rPr>
            </w:pPr>
            <w:r w:rsidRPr="00023576">
              <w:rPr>
                <w:rFonts w:eastAsia="Times New Roman"/>
                <w:color w:val="000000"/>
                <w:sz w:val="17"/>
                <w:szCs w:val="17"/>
              </w:rPr>
              <w:t>None detected</w:t>
            </w:r>
          </w:p>
        </w:tc>
      </w:tr>
      <w:tr w:rsidR="00023576" w:rsidRPr="00023576" w14:paraId="5492AB90"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2E943C4" w14:textId="77777777" w:rsidR="00023576" w:rsidRPr="00023576" w:rsidRDefault="00023576" w:rsidP="00023576">
            <w:pPr>
              <w:spacing w:after="0" w:line="240" w:lineRule="auto"/>
              <w:rPr>
                <w:rFonts w:eastAsia="Times New Roman"/>
                <w:color w:val="000000"/>
                <w:szCs w:val="24"/>
              </w:rPr>
            </w:pPr>
            <w:proofErr w:type="gramStart"/>
            <w:r w:rsidRPr="00023576">
              <w:rPr>
                <w:rFonts w:eastAsia="Times New Roman"/>
                <w:color w:val="000000"/>
                <w:sz w:val="17"/>
                <w:szCs w:val="17"/>
              </w:rPr>
              <w:t>Level-2</w:t>
            </w:r>
            <w:proofErr w:type="gramEnd"/>
            <w:r w:rsidRPr="00023576">
              <w:rPr>
                <w:rFonts w:eastAsia="Times New Roman"/>
                <w:color w:val="000000"/>
                <w:sz w:val="17"/>
                <w:szCs w:val="17"/>
              </w:rPr>
              <w:t xml:space="preserve"> leakage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9D968B4" w14:textId="77777777" w:rsidR="00023576" w:rsidRPr="00023576" w:rsidRDefault="00023576" w:rsidP="00023576">
            <w:pPr>
              <w:spacing w:after="0" w:line="240" w:lineRule="auto"/>
              <w:rPr>
                <w:rFonts w:eastAsia="Times New Roman"/>
                <w:color w:val="000000"/>
                <w:szCs w:val="24"/>
              </w:rPr>
            </w:pPr>
            <w:r w:rsidRPr="00023576">
              <w:rPr>
                <w:rFonts w:eastAsia="Times New Roman"/>
                <w:color w:val="000000"/>
                <w:sz w:val="17"/>
                <w:szCs w:val="17"/>
              </w:rPr>
              <w:t>None detected</w:t>
            </w:r>
          </w:p>
        </w:tc>
      </w:tr>
      <w:tr w:rsidR="00023576" w:rsidRPr="00023576" w14:paraId="0AEDA7F6"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9CC9BEA" w14:textId="77777777" w:rsidR="00023576" w:rsidRPr="00023576" w:rsidRDefault="00023576" w:rsidP="00023576">
            <w:pPr>
              <w:spacing w:after="0" w:line="240" w:lineRule="auto"/>
              <w:rPr>
                <w:rFonts w:eastAsia="Times New Roman"/>
                <w:color w:val="000000"/>
                <w:szCs w:val="24"/>
              </w:rPr>
            </w:pPr>
            <w:r w:rsidRPr="00023576">
              <w:rPr>
                <w:rFonts w:eastAsia="Times New Roman"/>
                <w:color w:val="000000"/>
                <w:sz w:val="17"/>
                <w:szCs w:val="17"/>
              </w:rPr>
              <w:t>Unique incident-level meta rows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986295D" w14:textId="77777777" w:rsidR="00023576" w:rsidRPr="00023576" w:rsidRDefault="00023576" w:rsidP="00023576">
            <w:pPr>
              <w:spacing w:after="0" w:line="240" w:lineRule="auto"/>
              <w:rPr>
                <w:rFonts w:eastAsia="Times New Roman"/>
                <w:color w:val="000000"/>
                <w:szCs w:val="24"/>
              </w:rPr>
            </w:pPr>
            <w:r w:rsidRPr="00023576">
              <w:rPr>
                <w:rFonts w:eastAsia="Times New Roman"/>
                <w:color w:val="000000"/>
                <w:sz w:val="17"/>
                <w:szCs w:val="17"/>
              </w:rPr>
              <w:t>993</w:t>
            </w:r>
          </w:p>
        </w:tc>
      </w:tr>
      <w:tr w:rsidR="00023576" w:rsidRPr="00023576" w14:paraId="0596C2AF"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A512D4E" w14:textId="77777777" w:rsidR="00023576" w:rsidRPr="00023576" w:rsidRDefault="00023576" w:rsidP="00023576">
            <w:pPr>
              <w:spacing w:after="0" w:line="240" w:lineRule="auto"/>
              <w:rPr>
                <w:rFonts w:eastAsia="Times New Roman"/>
                <w:color w:val="000000"/>
                <w:szCs w:val="24"/>
              </w:rPr>
            </w:pPr>
            <w:r w:rsidRPr="00023576">
              <w:rPr>
                <w:rFonts w:eastAsia="Times New Roman"/>
                <w:color w:val="000000"/>
                <w:sz w:val="17"/>
                <w:szCs w:val="17"/>
              </w:rPr>
              <w:t>TRAIN class distribution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743F83A" w14:textId="77777777" w:rsidR="00023576" w:rsidRPr="00023576" w:rsidRDefault="00023576" w:rsidP="00023576">
            <w:pPr>
              <w:spacing w:after="0" w:line="240" w:lineRule="auto"/>
              <w:rPr>
                <w:rFonts w:eastAsia="Times New Roman"/>
                <w:color w:val="000000"/>
                <w:szCs w:val="24"/>
              </w:rPr>
            </w:pPr>
            <w:r w:rsidRPr="00023576">
              <w:rPr>
                <w:rFonts w:eastAsia="Times New Roman"/>
                <w:color w:val="000000"/>
                <w:sz w:val="17"/>
                <w:szCs w:val="17"/>
              </w:rPr>
              <w:t>331 Hijack / 331 Leak / 331 Outage</w:t>
            </w:r>
          </w:p>
        </w:tc>
      </w:tr>
      <w:tr w:rsidR="00023576" w:rsidRPr="00023576" w14:paraId="381AB204"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3B75F90" w14:textId="77777777" w:rsidR="00023576" w:rsidRPr="00023576" w:rsidRDefault="00023576" w:rsidP="00023576">
            <w:pPr>
              <w:spacing w:after="0" w:line="240" w:lineRule="auto"/>
              <w:rPr>
                <w:rFonts w:eastAsia="Times New Roman"/>
                <w:color w:val="000000"/>
                <w:szCs w:val="24"/>
              </w:rPr>
            </w:pPr>
            <w:r w:rsidRPr="00023576">
              <w:rPr>
                <w:rFonts w:eastAsia="Times New Roman"/>
                <w:color w:val="000000"/>
                <w:sz w:val="17"/>
                <w:szCs w:val="17"/>
              </w:rPr>
              <w:t>True-class information encoded in meta-features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CD9BC54" w14:textId="77777777" w:rsidR="00023576" w:rsidRPr="00023576" w:rsidRDefault="00023576" w:rsidP="00023576">
            <w:pPr>
              <w:spacing w:after="0" w:line="240" w:lineRule="auto"/>
              <w:rPr>
                <w:rFonts w:eastAsia="Times New Roman"/>
                <w:color w:val="000000"/>
                <w:szCs w:val="24"/>
              </w:rPr>
            </w:pPr>
            <w:r w:rsidRPr="00023576">
              <w:rPr>
                <w:rFonts w:eastAsia="Times New Roman"/>
                <w:color w:val="000000"/>
                <w:sz w:val="17"/>
                <w:szCs w:val="17"/>
              </w:rPr>
              <w:t>None detected</w:t>
            </w:r>
          </w:p>
        </w:tc>
      </w:tr>
      <w:tr w:rsidR="00023576" w:rsidRPr="00023576" w14:paraId="0DB7C579"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32C1293" w14:textId="77777777" w:rsidR="00023576" w:rsidRPr="00023576" w:rsidRDefault="00023576" w:rsidP="00023576">
            <w:pPr>
              <w:spacing w:after="0" w:line="240" w:lineRule="auto"/>
              <w:rPr>
                <w:rFonts w:eastAsia="Times New Roman"/>
                <w:color w:val="000000"/>
                <w:szCs w:val="24"/>
              </w:rPr>
            </w:pPr>
            <w:r w:rsidRPr="00023576">
              <w:rPr>
                <w:rFonts w:eastAsia="Times New Roman"/>
                <w:color w:val="000000"/>
                <w:sz w:val="17"/>
                <w:szCs w:val="17"/>
              </w:rPr>
              <w:t>Multi-seed stability</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CD18A68" w14:textId="77777777" w:rsidR="00023576" w:rsidRPr="00023576" w:rsidRDefault="00023576" w:rsidP="00023576">
            <w:pPr>
              <w:spacing w:after="0" w:line="240" w:lineRule="auto"/>
              <w:rPr>
                <w:rFonts w:eastAsia="Times New Roman"/>
                <w:color w:val="000000"/>
                <w:szCs w:val="24"/>
              </w:rPr>
            </w:pPr>
            <w:r w:rsidRPr="00023576">
              <w:rPr>
                <w:rFonts w:eastAsia="Times New Roman"/>
                <w:color w:val="000000"/>
                <w:sz w:val="17"/>
                <w:szCs w:val="17"/>
              </w:rPr>
              <w:t>PASS</w:t>
            </w:r>
          </w:p>
        </w:tc>
      </w:tr>
      <w:tr w:rsidR="00023576" w:rsidRPr="00023576" w14:paraId="572381E9"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E1F7903" w14:textId="77777777" w:rsidR="00023576" w:rsidRPr="00023576" w:rsidRDefault="00023576" w:rsidP="00023576">
            <w:pPr>
              <w:spacing w:after="0" w:line="240" w:lineRule="auto"/>
              <w:rPr>
                <w:rFonts w:eastAsia="Times New Roman"/>
                <w:color w:val="000000"/>
                <w:szCs w:val="24"/>
              </w:rPr>
            </w:pPr>
            <w:r w:rsidRPr="00023576">
              <w:rPr>
                <w:rFonts w:eastAsia="Times New Roman"/>
                <w:color w:val="000000"/>
                <w:sz w:val="17"/>
                <w:szCs w:val="17"/>
              </w:rPr>
              <w:t>K1 improvement across evaluated folds/seeds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87261EC" w14:textId="77777777" w:rsidR="00023576" w:rsidRPr="00023576" w:rsidRDefault="00023576" w:rsidP="00023576">
            <w:pPr>
              <w:spacing w:after="0" w:line="240" w:lineRule="auto"/>
              <w:rPr>
                <w:rFonts w:eastAsia="Times New Roman"/>
                <w:color w:val="000000"/>
                <w:szCs w:val="24"/>
              </w:rPr>
            </w:pPr>
            <w:r w:rsidRPr="00023576">
              <w:rPr>
                <w:rFonts w:eastAsia="Times New Roman"/>
                <w:color w:val="000000"/>
                <w:sz w:val="17"/>
                <w:szCs w:val="17"/>
              </w:rPr>
              <w:t>Consistent</w:t>
            </w:r>
          </w:p>
        </w:tc>
      </w:tr>
      <w:tr w:rsidR="00023576" w:rsidRPr="00023576" w14:paraId="6F708874"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83BA622" w14:textId="77777777" w:rsidR="00023576" w:rsidRPr="00023576" w:rsidRDefault="00023576" w:rsidP="00023576">
            <w:pPr>
              <w:spacing w:after="0" w:line="240" w:lineRule="auto"/>
              <w:rPr>
                <w:rFonts w:eastAsia="Times New Roman"/>
                <w:color w:val="000000"/>
                <w:szCs w:val="24"/>
              </w:rPr>
            </w:pPr>
            <w:r w:rsidRPr="00023576">
              <w:rPr>
                <w:rFonts w:eastAsia="Times New Roman"/>
                <w:color w:val="000000"/>
                <w:sz w:val="17"/>
                <w:szCs w:val="17"/>
              </w:rPr>
              <w:t>Label-permutation test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3611BB3" w14:textId="77777777" w:rsidR="00023576" w:rsidRPr="00023576" w:rsidRDefault="00023576" w:rsidP="00023576">
            <w:pPr>
              <w:spacing w:after="0" w:line="240" w:lineRule="auto"/>
              <w:rPr>
                <w:rFonts w:eastAsia="Times New Roman"/>
                <w:color w:val="000000"/>
                <w:szCs w:val="24"/>
              </w:rPr>
            </w:pPr>
            <w:r w:rsidRPr="00023576">
              <w:rPr>
                <w:rFonts w:eastAsia="Times New Roman"/>
                <w:color w:val="000000"/>
                <w:sz w:val="17"/>
                <w:szCs w:val="17"/>
              </w:rPr>
              <w:t>Collapsed to approximately 0.30–0.34 Macro F1</w:t>
            </w:r>
          </w:p>
        </w:tc>
      </w:tr>
      <w:tr w:rsidR="00023576" w:rsidRPr="00023576" w14:paraId="7C7D02C2"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B2FAFAB" w14:textId="77777777" w:rsidR="00023576" w:rsidRPr="00023576" w:rsidRDefault="00023576" w:rsidP="00023576">
            <w:pPr>
              <w:spacing w:after="0" w:line="240" w:lineRule="auto"/>
              <w:rPr>
                <w:rFonts w:eastAsia="Times New Roman"/>
                <w:color w:val="000000"/>
                <w:szCs w:val="24"/>
              </w:rPr>
            </w:pPr>
            <w:r w:rsidRPr="00023576">
              <w:rPr>
                <w:rFonts w:eastAsia="Times New Roman"/>
                <w:color w:val="000000"/>
                <w:sz w:val="17"/>
                <w:szCs w:val="17"/>
              </w:rPr>
              <w:t>Validation used during K2</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F7311C1" w14:textId="77777777" w:rsidR="00023576" w:rsidRPr="00023576" w:rsidRDefault="00023576" w:rsidP="00023576">
            <w:pPr>
              <w:spacing w:after="0" w:line="240" w:lineRule="auto"/>
              <w:rPr>
                <w:rFonts w:eastAsia="Times New Roman"/>
                <w:color w:val="000000"/>
                <w:szCs w:val="24"/>
              </w:rPr>
            </w:pPr>
            <w:r w:rsidRPr="00023576">
              <w:rPr>
                <w:rFonts w:eastAsia="Times New Roman"/>
                <w:color w:val="000000"/>
                <w:sz w:val="17"/>
                <w:szCs w:val="17"/>
              </w:rPr>
              <w:t>No</w:t>
            </w:r>
          </w:p>
        </w:tc>
      </w:tr>
      <w:tr w:rsidR="00023576" w:rsidRPr="00023576" w14:paraId="49719505"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2DFD106" w14:textId="77777777" w:rsidR="00023576" w:rsidRPr="00023576" w:rsidRDefault="00023576" w:rsidP="00023576">
            <w:pPr>
              <w:spacing w:after="0" w:line="240" w:lineRule="auto"/>
              <w:rPr>
                <w:rFonts w:eastAsia="Times New Roman"/>
                <w:color w:val="000000"/>
                <w:szCs w:val="24"/>
              </w:rPr>
            </w:pPr>
            <w:r w:rsidRPr="00023576">
              <w:rPr>
                <w:rFonts w:eastAsia="Times New Roman"/>
                <w:color w:val="000000"/>
                <w:sz w:val="17"/>
                <w:szCs w:val="17"/>
              </w:rPr>
              <w:t>Final Holdout accessed during K2</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F62B975" w14:textId="77777777" w:rsidR="00023576" w:rsidRPr="00023576" w:rsidRDefault="00023576" w:rsidP="00023576">
            <w:pPr>
              <w:spacing w:after="0" w:line="240" w:lineRule="auto"/>
              <w:rPr>
                <w:rFonts w:eastAsia="Times New Roman"/>
                <w:color w:val="000000"/>
                <w:szCs w:val="24"/>
              </w:rPr>
            </w:pPr>
            <w:r w:rsidRPr="00023576">
              <w:rPr>
                <w:rFonts w:eastAsia="Times New Roman"/>
                <w:color w:val="000000"/>
                <w:sz w:val="17"/>
                <w:szCs w:val="17"/>
              </w:rPr>
              <w:t>No</w:t>
            </w:r>
          </w:p>
        </w:tc>
      </w:tr>
      <w:tr w:rsidR="00023576" w:rsidRPr="00023576" w14:paraId="7AEC3A08"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56EC0A7" w14:textId="77777777" w:rsidR="00023576" w:rsidRPr="00023576" w:rsidRDefault="00023576" w:rsidP="00023576">
            <w:pPr>
              <w:spacing w:after="0" w:line="240" w:lineRule="auto"/>
              <w:rPr>
                <w:rFonts w:eastAsia="Times New Roman"/>
                <w:color w:val="000000"/>
                <w:szCs w:val="24"/>
              </w:rPr>
            </w:pPr>
            <w:r w:rsidRPr="00023576">
              <w:rPr>
                <w:rFonts w:eastAsia="Times New Roman"/>
                <w:color w:val="000000"/>
                <w:sz w:val="17"/>
                <w:szCs w:val="17"/>
              </w:rPr>
              <w:t>Overall forensic disposition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4E1865C" w14:textId="77777777" w:rsidR="00023576" w:rsidRPr="00023576" w:rsidRDefault="00023576" w:rsidP="00023576">
            <w:pPr>
              <w:spacing w:after="0" w:line="240" w:lineRule="auto"/>
              <w:rPr>
                <w:rFonts w:eastAsia="Times New Roman"/>
                <w:color w:val="000000"/>
                <w:szCs w:val="24"/>
              </w:rPr>
            </w:pPr>
            <w:r w:rsidRPr="00023576">
              <w:rPr>
                <w:rFonts w:eastAsia="Times New Roman"/>
                <w:color w:val="000000"/>
                <w:sz w:val="17"/>
                <w:szCs w:val="17"/>
              </w:rPr>
              <w:t>PASS</w:t>
            </w:r>
          </w:p>
        </w:tc>
      </w:tr>
    </w:tbl>
    <w:p w14:paraId="2C7B431C" w14:textId="77777777" w:rsidR="00023576" w:rsidRDefault="00023576" w:rsidP="00023576">
      <w:pPr>
        <w:shd w:val="clear" w:color="auto" w:fill="FFFFFF"/>
        <w:spacing w:after="0" w:line="240" w:lineRule="auto"/>
        <w:jc w:val="both"/>
        <w:rPr>
          <w:rFonts w:ascii="Cambria" w:eastAsia="Times New Roman" w:hAnsi="Cambria"/>
          <w:color w:val="000000"/>
          <w:sz w:val="22"/>
        </w:rPr>
      </w:pPr>
    </w:p>
    <w:p w14:paraId="02DE2598" w14:textId="1077F95F" w:rsidR="00023576" w:rsidRPr="00023576" w:rsidRDefault="00023576" w:rsidP="00023576">
      <w:pPr>
        <w:spacing w:line="480" w:lineRule="auto"/>
        <w:ind w:firstLine="720"/>
      </w:pPr>
      <w:r w:rsidRPr="00023576">
        <w:t>An additional label-permutation test was used as a negative control. When the relationship between the incident representations and class labels was deliberately disrupted, Macro F1 decreased to approximately 0.30–0.34, near the performance expected when meaningful class structure is removed from a balanced three-class problem. This collapse provided additional evidence that the approximately 0.93 Macro F1 observed with the correctly labeled data was not produced by a hidden target variable or trivial leakage pathway.</w:t>
      </w:r>
    </w:p>
    <w:p w14:paraId="6924AC9D" w14:textId="65A6753F" w:rsidR="00023576" w:rsidRPr="00023576" w:rsidRDefault="00023576" w:rsidP="00023576">
      <w:pPr>
        <w:spacing w:line="480" w:lineRule="auto"/>
        <w:ind w:firstLine="720"/>
      </w:pPr>
      <w:r w:rsidRPr="00023576">
        <w:t>The forensic analysis also examined whether unusually dominant meta-features or other structural artifacts could explain the K1 result. No suspiciously dominant meta-feature was identified. One probability-distribution shift associated with the transition from out-of-fold to full-TRAIN first-level predictions was flagged for review, which contributed to the decision to use the cross-fit ensemble first-level inference strategy in the frozen architecture.</w:t>
      </w:r>
    </w:p>
    <w:p w14:paraId="205D4E6A" w14:textId="3DECD385" w:rsidR="00023576" w:rsidRPr="00023576" w:rsidRDefault="00023576" w:rsidP="00023576">
      <w:pPr>
        <w:spacing w:line="480" w:lineRule="auto"/>
        <w:ind w:firstLine="720"/>
      </w:pPr>
      <w:r w:rsidRPr="00023576">
        <w:t>Taken together, the multi-seed, permutation, and leakage analyses supported the conclusion that the K1 improvement represented a reproducible relationship between the available routing evidence and incident labels rather than an artifact of the stacking procedure. Phase K2 therefore classified the result as:</w:t>
      </w:r>
    </w:p>
    <w:p w14:paraId="11A22A52" w14:textId="77777777" w:rsidR="00023576" w:rsidRDefault="00023576" w:rsidP="00023576">
      <w:pPr>
        <w:pStyle w:val="NormalWeb"/>
        <w:shd w:val="clear" w:color="auto" w:fill="FFFFFF"/>
        <w:spacing w:before="0" w:beforeAutospacing="0" w:after="0" w:afterAutospacing="0"/>
        <w:jc w:val="center"/>
        <w:rPr>
          <w:rFonts w:ascii="Cambria" w:hAnsi="Cambria"/>
          <w:b/>
          <w:bCs/>
          <w:color w:val="000000"/>
        </w:rPr>
      </w:pPr>
    </w:p>
    <w:p w14:paraId="3B226EC2" w14:textId="77777777" w:rsidR="00023576" w:rsidRDefault="00023576" w:rsidP="00023576">
      <w:pPr>
        <w:pStyle w:val="NormalWeb"/>
        <w:shd w:val="clear" w:color="auto" w:fill="FFFFFF"/>
        <w:spacing w:before="0" w:beforeAutospacing="0" w:after="0" w:afterAutospacing="0"/>
        <w:jc w:val="center"/>
        <w:rPr>
          <w:rFonts w:ascii="Cambria" w:hAnsi="Cambria"/>
          <w:b/>
          <w:bCs/>
          <w:color w:val="000000"/>
        </w:rPr>
      </w:pPr>
    </w:p>
    <w:p w14:paraId="09FE5AA6" w14:textId="12860960" w:rsidR="00023576" w:rsidRDefault="00023576" w:rsidP="00023576">
      <w:pPr>
        <w:pStyle w:val="NormalWeb"/>
        <w:shd w:val="clear" w:color="auto" w:fill="FFFFFF"/>
        <w:spacing w:before="0" w:beforeAutospacing="0" w:after="0" w:afterAutospacing="0"/>
        <w:jc w:val="center"/>
        <w:rPr>
          <w:color w:val="000000"/>
          <w:sz w:val="27"/>
          <w:szCs w:val="27"/>
        </w:rPr>
      </w:pPr>
      <w:r w:rsidRPr="00023576">
        <w:rPr>
          <w:rFonts w:ascii="Cambria" w:hAnsi="Cambria"/>
          <w:b/>
          <w:bCs/>
          <w:color w:val="000000"/>
          <w:highlight w:val="yellow"/>
        </w:rPr>
        <w:t>K1_GAIN_CONFIRMED</w:t>
      </w:r>
    </w:p>
    <w:p w14:paraId="7DE83824" w14:textId="77777777" w:rsidR="00023576" w:rsidRPr="00023576" w:rsidRDefault="00023576" w:rsidP="00023576">
      <w:pPr>
        <w:pStyle w:val="NormalWeb"/>
        <w:shd w:val="clear" w:color="auto" w:fill="FFFFFF"/>
        <w:spacing w:before="0" w:beforeAutospacing="0" w:after="0" w:afterAutospacing="0"/>
        <w:jc w:val="both"/>
        <w:rPr>
          <w:color w:val="000000"/>
          <w:sz w:val="27"/>
          <w:szCs w:val="27"/>
        </w:rPr>
      </w:pPr>
      <w:r w:rsidRPr="00023576">
        <w:rPr>
          <w:color w:val="000000"/>
          <w:sz w:val="22"/>
          <w:szCs w:val="22"/>
        </w:rPr>
        <w:t>The incident-level architecture was subsequently considered eligible for final architecture comparison and eventual Final Holdout evaluation.</w:t>
      </w:r>
    </w:p>
    <w:p w14:paraId="7DBBFE26" w14:textId="77777777" w:rsidR="00023576" w:rsidRPr="00023576" w:rsidRDefault="00023576" w:rsidP="00023576">
      <w:pPr>
        <w:rPr>
          <w:b/>
          <w:bCs/>
        </w:rPr>
      </w:pPr>
    </w:p>
    <w:p w14:paraId="60685AF9" w14:textId="1F25AF6C" w:rsidR="00851FFF" w:rsidRDefault="00F22F41">
      <w:pPr>
        <w:pStyle w:val="Heading2"/>
        <w:keepNext w:val="0"/>
        <w:keepLines w:val="0"/>
        <w:numPr>
          <w:ilvl w:val="0"/>
          <w:numId w:val="6"/>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Final Architecture Compar</w:t>
      </w:r>
      <w:r w:rsidR="00375E51">
        <w:rPr>
          <w:rFonts w:ascii="Times New Roman" w:hAnsi="Times New Roman"/>
          <w:b/>
          <w:bCs/>
          <w:color w:val="auto"/>
          <w:sz w:val="24"/>
          <w:szCs w:val="24"/>
        </w:rPr>
        <w:t>ison</w:t>
      </w:r>
    </w:p>
    <w:p w14:paraId="2B4264D8" w14:textId="77777777" w:rsidR="00C54E0B" w:rsidRDefault="00C54E0B" w:rsidP="00C54E0B">
      <w:pPr>
        <w:spacing w:line="480" w:lineRule="auto"/>
        <w:ind w:firstLine="720"/>
      </w:pPr>
      <w:r>
        <w:t>Phase K2.5 evaluated whether the performance improvement produced by incident-level stacking depended specifically on XGBoost or resulted more broadly from the stacking architecture itself. Four combinations of Random Forest (RF) and XGBoost (XGB) were therefore compared at Level 1 and Level 2 using the same frozen TRAIN-only incident-stacking framework.</w:t>
      </w:r>
    </w:p>
    <w:p w14:paraId="2D23874A" w14:textId="77777777" w:rsidR="00C54E0B" w:rsidRDefault="00C54E0B" w:rsidP="00C54E0B">
      <w:pPr>
        <w:spacing w:line="480" w:lineRule="auto"/>
        <w:ind w:firstLine="720"/>
      </w:pPr>
      <w:r>
        <w:t>The four architectures were XGB→XGB, XGB→RF, RF→XGB, and RF→RF. The feature representation, incident-level grouping, meta-feature schema, cross-validation procedure, and evaluation metrics were held constant so that the comparison isolated the effect of the learning algorithm used at each level.</w:t>
      </w:r>
    </w:p>
    <w:p w14:paraId="4709FAD3" w14:textId="22F6F191" w:rsidR="00C54E0B" w:rsidRDefault="00C54E0B" w:rsidP="00C54E0B">
      <w:pPr>
        <w:pStyle w:val="ListParagraph"/>
      </w:pPr>
      <w:r w:rsidRPr="00C54E0B">
        <w:rPr>
          <w:b/>
          <w:sz w:val="22"/>
        </w:rPr>
        <w:t>Table 4.15 TRAIN-Only Comparison of Incident-Level Stacking Architectures</w:t>
      </w:r>
    </w:p>
    <w:tbl>
      <w:tblPr>
        <w:tblStyle w:val="TableGrid"/>
        <w:tblW w:w="0" w:type="auto"/>
        <w:jc w:val="center"/>
        <w:tblLook w:val="04A0" w:firstRow="1" w:lastRow="0" w:firstColumn="1" w:lastColumn="0" w:noHBand="0" w:noVBand="1"/>
      </w:tblPr>
      <w:tblGrid>
        <w:gridCol w:w="1787"/>
        <w:gridCol w:w="1710"/>
        <w:gridCol w:w="1711"/>
        <w:gridCol w:w="1711"/>
        <w:gridCol w:w="1711"/>
      </w:tblGrid>
      <w:tr w:rsidR="00C54E0B" w14:paraId="2676EB76" w14:textId="77777777" w:rsidTr="003478BE">
        <w:trPr>
          <w:cantSplit/>
          <w:jc w:val="center"/>
        </w:trPr>
        <w:tc>
          <w:tcPr>
            <w:tcW w:w="1987" w:type="dxa"/>
          </w:tcPr>
          <w:p w14:paraId="64E83B6E" w14:textId="77777777" w:rsidR="00C54E0B" w:rsidRDefault="00C54E0B" w:rsidP="003478BE">
            <w:r>
              <w:rPr>
                <w:b/>
                <w:sz w:val="18"/>
              </w:rPr>
              <w:t>Architecture</w:t>
            </w:r>
          </w:p>
        </w:tc>
        <w:tc>
          <w:tcPr>
            <w:tcW w:w="1987" w:type="dxa"/>
          </w:tcPr>
          <w:p w14:paraId="3C3CCF71" w14:textId="77777777" w:rsidR="00C54E0B" w:rsidRDefault="00C54E0B" w:rsidP="003478BE">
            <w:r>
              <w:rPr>
                <w:b/>
                <w:sz w:val="18"/>
              </w:rPr>
              <w:t>Macro F1</w:t>
            </w:r>
          </w:p>
        </w:tc>
        <w:tc>
          <w:tcPr>
            <w:tcW w:w="1987" w:type="dxa"/>
          </w:tcPr>
          <w:p w14:paraId="03EEEBC9" w14:textId="77777777" w:rsidR="00C54E0B" w:rsidRDefault="00C54E0B" w:rsidP="003478BE">
            <w:proofErr w:type="gramStart"/>
            <w:r>
              <w:rPr>
                <w:b/>
                <w:sz w:val="18"/>
              </w:rPr>
              <w:t>Top-1</w:t>
            </w:r>
            <w:proofErr w:type="gramEnd"/>
          </w:p>
        </w:tc>
        <w:tc>
          <w:tcPr>
            <w:tcW w:w="1987" w:type="dxa"/>
          </w:tcPr>
          <w:p w14:paraId="7FD8274D" w14:textId="77777777" w:rsidR="00C54E0B" w:rsidRDefault="00C54E0B" w:rsidP="003478BE">
            <w:proofErr w:type="gramStart"/>
            <w:r>
              <w:rPr>
                <w:b/>
                <w:sz w:val="18"/>
              </w:rPr>
              <w:t>Top-2</w:t>
            </w:r>
            <w:proofErr w:type="gramEnd"/>
          </w:p>
        </w:tc>
        <w:tc>
          <w:tcPr>
            <w:tcW w:w="1987" w:type="dxa"/>
          </w:tcPr>
          <w:p w14:paraId="2268B866" w14:textId="77777777" w:rsidR="00C54E0B" w:rsidRDefault="00C54E0B" w:rsidP="003478BE">
            <w:r>
              <w:rPr>
                <w:b/>
                <w:sz w:val="18"/>
              </w:rPr>
              <w:t>MRR</w:t>
            </w:r>
          </w:p>
        </w:tc>
      </w:tr>
      <w:tr w:rsidR="00C54E0B" w14:paraId="6391F8CA" w14:textId="77777777" w:rsidTr="003478BE">
        <w:trPr>
          <w:cantSplit/>
          <w:jc w:val="center"/>
        </w:trPr>
        <w:tc>
          <w:tcPr>
            <w:tcW w:w="1987" w:type="dxa"/>
          </w:tcPr>
          <w:p w14:paraId="3B33CF81" w14:textId="77777777" w:rsidR="00C54E0B" w:rsidRDefault="00C54E0B" w:rsidP="003478BE">
            <w:r>
              <w:rPr>
                <w:b/>
                <w:sz w:val="18"/>
              </w:rPr>
              <w:t>XGB→XGB</w:t>
            </w:r>
          </w:p>
        </w:tc>
        <w:tc>
          <w:tcPr>
            <w:tcW w:w="1987" w:type="dxa"/>
          </w:tcPr>
          <w:p w14:paraId="4DAC6633" w14:textId="77777777" w:rsidR="00C54E0B" w:rsidRDefault="00C54E0B" w:rsidP="003478BE">
            <w:r>
              <w:rPr>
                <w:b/>
                <w:sz w:val="18"/>
              </w:rPr>
              <w:t>0.934304</w:t>
            </w:r>
          </w:p>
        </w:tc>
        <w:tc>
          <w:tcPr>
            <w:tcW w:w="1987" w:type="dxa"/>
          </w:tcPr>
          <w:p w14:paraId="69D9804D" w14:textId="77777777" w:rsidR="00C54E0B" w:rsidRDefault="00C54E0B" w:rsidP="003478BE">
            <w:r>
              <w:rPr>
                <w:b/>
                <w:sz w:val="18"/>
              </w:rPr>
              <w:t>0.934139</w:t>
            </w:r>
          </w:p>
        </w:tc>
        <w:tc>
          <w:tcPr>
            <w:tcW w:w="1987" w:type="dxa"/>
          </w:tcPr>
          <w:p w14:paraId="581BF8A4" w14:textId="77777777" w:rsidR="00C54E0B" w:rsidRDefault="00C54E0B" w:rsidP="003478BE">
            <w:r>
              <w:rPr>
                <w:sz w:val="18"/>
              </w:rPr>
              <w:t>0.992548</w:t>
            </w:r>
          </w:p>
        </w:tc>
        <w:tc>
          <w:tcPr>
            <w:tcW w:w="1987" w:type="dxa"/>
          </w:tcPr>
          <w:p w14:paraId="441E9048" w14:textId="77777777" w:rsidR="00C54E0B" w:rsidRDefault="00C54E0B" w:rsidP="003478BE">
            <w:r>
              <w:rPr>
                <w:b/>
                <w:sz w:val="18"/>
              </w:rPr>
              <w:t>0.965827</w:t>
            </w:r>
          </w:p>
        </w:tc>
      </w:tr>
      <w:tr w:rsidR="00C54E0B" w14:paraId="3B4A663D" w14:textId="77777777" w:rsidTr="003478BE">
        <w:trPr>
          <w:cantSplit/>
          <w:jc w:val="center"/>
        </w:trPr>
        <w:tc>
          <w:tcPr>
            <w:tcW w:w="1987" w:type="dxa"/>
          </w:tcPr>
          <w:p w14:paraId="72024707" w14:textId="77777777" w:rsidR="00C54E0B" w:rsidRDefault="00C54E0B" w:rsidP="003478BE">
            <w:r>
              <w:rPr>
                <w:sz w:val="18"/>
              </w:rPr>
              <w:t>XGB→RF</w:t>
            </w:r>
          </w:p>
        </w:tc>
        <w:tc>
          <w:tcPr>
            <w:tcW w:w="1987" w:type="dxa"/>
          </w:tcPr>
          <w:p w14:paraId="5C6BDC17" w14:textId="77777777" w:rsidR="00C54E0B" w:rsidRDefault="00C54E0B" w:rsidP="003478BE">
            <w:r>
              <w:rPr>
                <w:sz w:val="18"/>
              </w:rPr>
              <w:t>0.911434</w:t>
            </w:r>
          </w:p>
        </w:tc>
        <w:tc>
          <w:tcPr>
            <w:tcW w:w="1987" w:type="dxa"/>
          </w:tcPr>
          <w:p w14:paraId="30E744A2" w14:textId="77777777" w:rsidR="00C54E0B" w:rsidRDefault="00C54E0B" w:rsidP="003478BE">
            <w:r>
              <w:rPr>
                <w:sz w:val="18"/>
              </w:rPr>
              <w:t>0.911178</w:t>
            </w:r>
          </w:p>
        </w:tc>
        <w:tc>
          <w:tcPr>
            <w:tcW w:w="1987" w:type="dxa"/>
          </w:tcPr>
          <w:p w14:paraId="3340D25E" w14:textId="77777777" w:rsidR="00C54E0B" w:rsidRDefault="00C54E0B" w:rsidP="003478BE">
            <w:r>
              <w:rPr>
                <w:sz w:val="18"/>
              </w:rPr>
              <w:t>0.982477</w:t>
            </w:r>
          </w:p>
        </w:tc>
        <w:tc>
          <w:tcPr>
            <w:tcW w:w="1987" w:type="dxa"/>
          </w:tcPr>
          <w:p w14:paraId="58D33FFB" w14:textId="77777777" w:rsidR="00C54E0B" w:rsidRDefault="00C54E0B" w:rsidP="003478BE">
            <w:r>
              <w:rPr>
                <w:sz w:val="18"/>
              </w:rPr>
              <w:t>0.952669</w:t>
            </w:r>
          </w:p>
        </w:tc>
      </w:tr>
      <w:tr w:rsidR="00C54E0B" w14:paraId="4A8F0C15" w14:textId="77777777" w:rsidTr="003478BE">
        <w:trPr>
          <w:cantSplit/>
          <w:jc w:val="center"/>
        </w:trPr>
        <w:tc>
          <w:tcPr>
            <w:tcW w:w="1987" w:type="dxa"/>
          </w:tcPr>
          <w:p w14:paraId="3040F4C6" w14:textId="77777777" w:rsidR="00C54E0B" w:rsidRDefault="00C54E0B" w:rsidP="003478BE">
            <w:r>
              <w:rPr>
                <w:sz w:val="18"/>
              </w:rPr>
              <w:t>RF→XGB</w:t>
            </w:r>
          </w:p>
        </w:tc>
        <w:tc>
          <w:tcPr>
            <w:tcW w:w="1987" w:type="dxa"/>
          </w:tcPr>
          <w:p w14:paraId="46FB15C3" w14:textId="77777777" w:rsidR="00C54E0B" w:rsidRDefault="00C54E0B" w:rsidP="003478BE">
            <w:r>
              <w:rPr>
                <w:sz w:val="18"/>
              </w:rPr>
              <w:t>0.927166</w:t>
            </w:r>
          </w:p>
        </w:tc>
        <w:tc>
          <w:tcPr>
            <w:tcW w:w="1987" w:type="dxa"/>
          </w:tcPr>
          <w:p w14:paraId="297EBEC5" w14:textId="77777777" w:rsidR="00C54E0B" w:rsidRDefault="00C54E0B" w:rsidP="003478BE">
            <w:r>
              <w:rPr>
                <w:sz w:val="18"/>
              </w:rPr>
              <w:t>0.927090</w:t>
            </w:r>
          </w:p>
        </w:tc>
        <w:tc>
          <w:tcPr>
            <w:tcW w:w="1987" w:type="dxa"/>
          </w:tcPr>
          <w:p w14:paraId="7E6958BD" w14:textId="77777777" w:rsidR="00C54E0B" w:rsidRDefault="00C54E0B" w:rsidP="003478BE">
            <w:r>
              <w:rPr>
                <w:b/>
                <w:sz w:val="18"/>
              </w:rPr>
              <w:t>0.992749</w:t>
            </w:r>
          </w:p>
        </w:tc>
        <w:tc>
          <w:tcPr>
            <w:tcW w:w="1987" w:type="dxa"/>
          </w:tcPr>
          <w:p w14:paraId="2A7E4E50" w14:textId="77777777" w:rsidR="00C54E0B" w:rsidRDefault="00C54E0B" w:rsidP="003478BE">
            <w:r>
              <w:rPr>
                <w:sz w:val="18"/>
              </w:rPr>
              <w:t>0.962336</w:t>
            </w:r>
          </w:p>
        </w:tc>
      </w:tr>
      <w:tr w:rsidR="00C54E0B" w14:paraId="0C5F1140" w14:textId="77777777" w:rsidTr="003478BE">
        <w:trPr>
          <w:cantSplit/>
          <w:jc w:val="center"/>
        </w:trPr>
        <w:tc>
          <w:tcPr>
            <w:tcW w:w="1987" w:type="dxa"/>
          </w:tcPr>
          <w:p w14:paraId="6CCF643B" w14:textId="77777777" w:rsidR="00C54E0B" w:rsidRDefault="00C54E0B" w:rsidP="003478BE">
            <w:r>
              <w:rPr>
                <w:sz w:val="18"/>
              </w:rPr>
              <w:t>RF→RF</w:t>
            </w:r>
          </w:p>
        </w:tc>
        <w:tc>
          <w:tcPr>
            <w:tcW w:w="1987" w:type="dxa"/>
          </w:tcPr>
          <w:p w14:paraId="6B452D22" w14:textId="77777777" w:rsidR="00C54E0B" w:rsidRDefault="00C54E0B" w:rsidP="003478BE">
            <w:r>
              <w:rPr>
                <w:sz w:val="18"/>
              </w:rPr>
              <w:t>0.906259</w:t>
            </w:r>
          </w:p>
        </w:tc>
        <w:tc>
          <w:tcPr>
            <w:tcW w:w="1987" w:type="dxa"/>
          </w:tcPr>
          <w:p w14:paraId="57E15B60" w14:textId="77777777" w:rsidR="00C54E0B" w:rsidRDefault="00C54E0B" w:rsidP="003478BE">
            <w:r>
              <w:rPr>
                <w:sz w:val="18"/>
              </w:rPr>
              <w:t>0.906143</w:t>
            </w:r>
          </w:p>
        </w:tc>
        <w:tc>
          <w:tcPr>
            <w:tcW w:w="1987" w:type="dxa"/>
          </w:tcPr>
          <w:p w14:paraId="7B7B4C9C" w14:textId="77777777" w:rsidR="00C54E0B" w:rsidRDefault="00C54E0B" w:rsidP="003478BE">
            <w:r>
              <w:rPr>
                <w:sz w:val="18"/>
              </w:rPr>
              <w:t>0.983484</w:t>
            </w:r>
          </w:p>
        </w:tc>
        <w:tc>
          <w:tcPr>
            <w:tcW w:w="1987" w:type="dxa"/>
          </w:tcPr>
          <w:p w14:paraId="4436FB9A" w14:textId="77777777" w:rsidR="00C54E0B" w:rsidRDefault="00C54E0B" w:rsidP="003478BE">
            <w:r>
              <w:rPr>
                <w:sz w:val="18"/>
              </w:rPr>
              <w:t>0.950319</w:t>
            </w:r>
          </w:p>
        </w:tc>
      </w:tr>
    </w:tbl>
    <w:p w14:paraId="218652DD" w14:textId="77777777" w:rsidR="00C54E0B" w:rsidRDefault="00C54E0B" w:rsidP="00C54E0B">
      <w:pPr>
        <w:spacing w:line="480" w:lineRule="auto"/>
      </w:pPr>
    </w:p>
    <w:p w14:paraId="3625709C" w14:textId="7145E59B" w:rsidR="00C54E0B" w:rsidRDefault="00C54E0B" w:rsidP="00C54E0B">
      <w:pPr>
        <w:spacing w:line="480" w:lineRule="auto"/>
        <w:ind w:firstLine="720"/>
      </w:pPr>
      <w:r>
        <w:t xml:space="preserve">The XGB→XGB architecture achieved the highest Macro F1, </w:t>
      </w:r>
      <w:proofErr w:type="gramStart"/>
      <w:r>
        <w:t>Top-1</w:t>
      </w:r>
      <w:proofErr w:type="gramEnd"/>
      <w:r>
        <w:t xml:space="preserve"> accuracy, and MRR among the four combinations. Its Macro F1 of 0.934304 exceeded RF→XGB by 0.007138, XGB→RF by 0.022870, and RF→RF by 0.028045.</w:t>
      </w:r>
    </w:p>
    <w:p w14:paraId="555DD887" w14:textId="77777777" w:rsidR="00C54E0B" w:rsidRDefault="00C54E0B" w:rsidP="00C54E0B">
      <w:pPr>
        <w:spacing w:line="480" w:lineRule="auto"/>
        <w:ind w:firstLine="720"/>
      </w:pPr>
      <w:r>
        <w:lastRenderedPageBreak/>
        <w:t xml:space="preserve">RF→XGB was the closest alternative, achieving a Macro F1 of 0.927166 and MRR of 0.962336. It also achieved the highest </w:t>
      </w:r>
      <w:proofErr w:type="gramStart"/>
      <w:r>
        <w:t>Top-2</w:t>
      </w:r>
      <w:proofErr w:type="gramEnd"/>
      <w:r>
        <w:t xml:space="preserve"> accuracy at 0.992749, slightly exceeding the XGB→XGB result of 0.992548 by 0.000201. This small </w:t>
      </w:r>
      <w:proofErr w:type="gramStart"/>
      <w:r>
        <w:t>Top-2</w:t>
      </w:r>
      <w:proofErr w:type="gramEnd"/>
      <w:r>
        <w:t xml:space="preserve"> advantage was not sufficient to offset the stronger Macro F1, </w:t>
      </w:r>
      <w:proofErr w:type="gramStart"/>
      <w:r>
        <w:t>Top-1</w:t>
      </w:r>
      <w:proofErr w:type="gramEnd"/>
      <w:r>
        <w:t>, MRR, and class-level performance of XGB→XGB.</w:t>
      </w:r>
    </w:p>
    <w:p w14:paraId="0C48944E" w14:textId="77777777" w:rsidR="00C54E0B" w:rsidRDefault="00C54E0B" w:rsidP="00C54E0B">
      <w:pPr>
        <w:spacing w:line="480" w:lineRule="auto"/>
        <w:ind w:firstLine="720"/>
      </w:pPr>
      <w:r>
        <w:t>The results also provide evidence that the improvement observed in K1 was not attributable solely to the use of XGBoost. All four combinations used the same incident-level stacking concept and produced substantially stronger results than the earlier simple mean-probability aggregation baseline. The relatively strong RF→XGB and RF→RF results therefore indicate that representing the distribution and temporal evolution of window-level predictions at the incident level was itself an important source of performance improvement.</w:t>
      </w:r>
    </w:p>
    <w:p w14:paraId="576E1EF8" w14:textId="77777777" w:rsidR="00C54E0B" w:rsidRDefault="00C54E0B" w:rsidP="00C54E0B">
      <w:pPr>
        <w:spacing w:line="480" w:lineRule="auto"/>
        <w:ind w:firstLine="720"/>
      </w:pPr>
      <w:r>
        <w:t xml:space="preserve">At the same time, model-family choice remained consequential. Architectures using XGBoost at Level 2 outperformed their corresponding RF </w:t>
      </w:r>
      <w:proofErr w:type="gramStart"/>
      <w:r>
        <w:t>Level-2</w:t>
      </w:r>
      <w:proofErr w:type="gramEnd"/>
      <w:r>
        <w:t xml:space="preserve"> alternatives. XGB→XGB also produced the strongest overall balance of classification and ranking performance. The K2.5 architecture decision was therefore:</w:t>
      </w:r>
    </w:p>
    <w:p w14:paraId="36A6F77F" w14:textId="77777777" w:rsidR="00C54E0B" w:rsidRDefault="00C54E0B" w:rsidP="00C54E0B">
      <w:pPr>
        <w:jc w:val="center"/>
      </w:pPr>
      <w:r w:rsidRPr="00C54E0B">
        <w:rPr>
          <w:b/>
          <w:highlight w:val="yellow"/>
        </w:rPr>
        <w:t>KEEP_XGB_XGB_K1</w:t>
      </w:r>
    </w:p>
    <w:p w14:paraId="3E719017" w14:textId="77777777" w:rsidR="00C54E0B" w:rsidRDefault="00C54E0B" w:rsidP="00C54E0B">
      <w:pPr>
        <w:jc w:val="both"/>
      </w:pPr>
      <w:r>
        <w:t>The XGB→XGB incident-level stacker was subsequently carried forward as the final architecture. This comparison strengthened the interpretation of the K1 results by separating two effects: incident-level stacking provided the major architectural improvement, while XGBoost provided the strongest implementation of that architecture.</w:t>
      </w:r>
    </w:p>
    <w:p w14:paraId="4C198690" w14:textId="77777777" w:rsidR="00241340" w:rsidRDefault="00241340" w:rsidP="00241340"/>
    <w:p w14:paraId="3F9F17C5" w14:textId="77777777" w:rsidR="00C54E0B" w:rsidRPr="00241340" w:rsidRDefault="00C54E0B" w:rsidP="00241340"/>
    <w:p w14:paraId="5C97A71E" w14:textId="23A8F350" w:rsidR="00375E51" w:rsidRDefault="00375E51" w:rsidP="00375E51">
      <w:pPr>
        <w:pStyle w:val="Heading2"/>
        <w:keepNext w:val="0"/>
        <w:keepLines w:val="0"/>
        <w:numPr>
          <w:ilvl w:val="0"/>
          <w:numId w:val="6"/>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lastRenderedPageBreak/>
        <w:t xml:space="preserve">Final </w:t>
      </w:r>
      <w:r>
        <w:rPr>
          <w:rFonts w:ascii="Times New Roman" w:hAnsi="Times New Roman"/>
          <w:b/>
          <w:bCs/>
          <w:color w:val="auto"/>
          <w:sz w:val="24"/>
          <w:szCs w:val="24"/>
        </w:rPr>
        <w:t>Holdout Evaluation</w:t>
      </w:r>
    </w:p>
    <w:p w14:paraId="2AF8EC09" w14:textId="77777777" w:rsidR="0019477B" w:rsidRDefault="0019477B" w:rsidP="0019477B">
      <w:pPr>
        <w:spacing w:line="480" w:lineRule="auto"/>
        <w:ind w:firstLine="720"/>
      </w:pPr>
      <w:r>
        <w:t>The Final Holdout evaluation represented the terminal independent assessment of the completed Praxis model. Unlike the TRAIN development and Validation experiments reported earlier, the Final Holdout remained sealed throughout feature engineering, model comparison, hyperparameter optimization, Validation, post-Validation stacking development, forensic verification, architecture comparison, and deployable model freezing.</w:t>
      </w:r>
    </w:p>
    <w:p w14:paraId="51FB166C" w14:textId="0852E9C5" w:rsidR="00C54E0B" w:rsidRPr="00C54E0B" w:rsidRDefault="0019477B" w:rsidP="0019477B">
      <w:pPr>
        <w:spacing w:line="480" w:lineRule="auto"/>
        <w:ind w:firstLine="720"/>
      </w:pPr>
      <w:r>
        <w:t xml:space="preserve">Before Final Holdout access, the complete XGB→XGB incident-level stacking architecture was frozen, including the 74-feature V4 representation, </w:t>
      </w:r>
      <w:proofErr w:type="gramStart"/>
      <w:r>
        <w:t>Level-1</w:t>
      </w:r>
      <w:proofErr w:type="gramEnd"/>
      <w:r>
        <w:t xml:space="preserve"> inference procedure, incident-level meta-feature schema, </w:t>
      </w:r>
      <w:proofErr w:type="gramStart"/>
      <w:r>
        <w:t>Level-2</w:t>
      </w:r>
      <w:proofErr w:type="gramEnd"/>
      <w:r>
        <w:t xml:space="preserve"> hyperparameters, and ranking rule. A pre-access audit verified that these components were fixed before evaluation. No model, feature, weighting, aggregation, hyperparameter, or ranking changes were made after the Final Holdout results were observed.</w:t>
      </w:r>
    </w:p>
    <w:p w14:paraId="1C62C98F" w14:textId="10AD8582" w:rsidR="00375E51" w:rsidRDefault="00375E51">
      <w:pPr>
        <w:pStyle w:val="ListParagraph"/>
        <w:numPr>
          <w:ilvl w:val="0"/>
          <w:numId w:val="33"/>
        </w:numPr>
        <w:rPr>
          <w:b/>
          <w:bCs/>
        </w:rPr>
      </w:pPr>
      <w:r>
        <w:rPr>
          <w:b/>
          <w:bCs/>
        </w:rPr>
        <w:t>Final Holdout Dataset</w:t>
      </w:r>
    </w:p>
    <w:p w14:paraId="6891806A" w14:textId="77777777" w:rsidR="0019477B" w:rsidRDefault="0019477B" w:rsidP="0019477B">
      <w:pPr>
        <w:spacing w:line="480" w:lineRule="auto"/>
        <w:ind w:firstLine="720"/>
      </w:pPr>
      <w:r>
        <w:t>The Final Holdout contained 213 previously unseen BGP incidents, equally distributed across the three target classes. It included 71 Hijack, 71 Leak, and 71 Outage incidents. The evaluation therefore measured generalization across independent incidents rather than across windows originating from incidents represented during model development.</w:t>
      </w:r>
    </w:p>
    <w:p w14:paraId="76CAC1D7" w14:textId="77777777" w:rsidR="0019477B" w:rsidRDefault="0019477B" w:rsidP="0019477B">
      <w:pPr>
        <w:spacing w:line="480" w:lineRule="auto"/>
        <w:ind w:firstLine="720"/>
      </w:pPr>
    </w:p>
    <w:p w14:paraId="221D908F" w14:textId="77777777" w:rsidR="0019477B" w:rsidRDefault="0019477B" w:rsidP="0019477B">
      <w:pPr>
        <w:spacing w:line="480" w:lineRule="auto"/>
        <w:ind w:firstLine="720"/>
      </w:pPr>
    </w:p>
    <w:p w14:paraId="1705B0B5" w14:textId="77777777" w:rsidR="0019477B" w:rsidRDefault="0019477B" w:rsidP="0019477B">
      <w:pPr>
        <w:spacing w:line="480" w:lineRule="auto"/>
        <w:ind w:firstLine="720"/>
      </w:pPr>
    </w:p>
    <w:p w14:paraId="30F840D8" w14:textId="77777777" w:rsidR="0019477B" w:rsidRDefault="0019477B" w:rsidP="0019477B">
      <w:pPr>
        <w:jc w:val="center"/>
      </w:pPr>
      <w:r w:rsidRPr="0019477B">
        <w:rPr>
          <w:b/>
          <w:sz w:val="22"/>
        </w:rPr>
        <w:lastRenderedPageBreak/>
        <w:t xml:space="preserve">Table </w:t>
      </w:r>
      <w:proofErr w:type="gramStart"/>
      <w:r w:rsidRPr="0019477B">
        <w:rPr>
          <w:b/>
          <w:sz w:val="22"/>
        </w:rPr>
        <w:t>4.16  Final</w:t>
      </w:r>
      <w:proofErr w:type="gramEnd"/>
      <w:r w:rsidRPr="0019477B">
        <w:rPr>
          <w:b/>
          <w:sz w:val="22"/>
        </w:rPr>
        <w:t xml:space="preserve"> Holdout Incident Distribution</w:t>
      </w:r>
    </w:p>
    <w:tbl>
      <w:tblPr>
        <w:tblStyle w:val="TableGrid"/>
        <w:tblW w:w="0" w:type="auto"/>
        <w:jc w:val="center"/>
        <w:tblLook w:val="04A0" w:firstRow="1" w:lastRow="0" w:firstColumn="1" w:lastColumn="0" w:noHBand="0" w:noVBand="1"/>
      </w:tblPr>
      <w:tblGrid>
        <w:gridCol w:w="2860"/>
        <w:gridCol w:w="2872"/>
        <w:gridCol w:w="2898"/>
      </w:tblGrid>
      <w:tr w:rsidR="0019477B" w14:paraId="1897DC80" w14:textId="77777777" w:rsidTr="003478BE">
        <w:trPr>
          <w:cantSplit/>
          <w:jc w:val="center"/>
        </w:trPr>
        <w:tc>
          <w:tcPr>
            <w:tcW w:w="3312" w:type="dxa"/>
          </w:tcPr>
          <w:p w14:paraId="3EDC6C3F" w14:textId="77777777" w:rsidR="0019477B" w:rsidRDefault="0019477B" w:rsidP="003478BE">
            <w:r>
              <w:rPr>
                <w:b/>
                <w:sz w:val="18"/>
              </w:rPr>
              <w:t>Incident Class</w:t>
            </w:r>
          </w:p>
        </w:tc>
        <w:tc>
          <w:tcPr>
            <w:tcW w:w="3312" w:type="dxa"/>
          </w:tcPr>
          <w:p w14:paraId="29317532" w14:textId="77777777" w:rsidR="0019477B" w:rsidRDefault="0019477B" w:rsidP="003478BE">
            <w:r>
              <w:rPr>
                <w:b/>
                <w:sz w:val="18"/>
              </w:rPr>
              <w:t>Number of Incidents</w:t>
            </w:r>
          </w:p>
        </w:tc>
        <w:tc>
          <w:tcPr>
            <w:tcW w:w="3312" w:type="dxa"/>
          </w:tcPr>
          <w:p w14:paraId="6969BD81" w14:textId="77777777" w:rsidR="0019477B" w:rsidRDefault="0019477B" w:rsidP="003478BE">
            <w:r>
              <w:rPr>
                <w:b/>
                <w:sz w:val="18"/>
              </w:rPr>
              <w:t>Percentage</w:t>
            </w:r>
          </w:p>
        </w:tc>
      </w:tr>
      <w:tr w:rsidR="0019477B" w14:paraId="24CAAC45" w14:textId="77777777" w:rsidTr="003478BE">
        <w:trPr>
          <w:cantSplit/>
          <w:jc w:val="center"/>
        </w:trPr>
        <w:tc>
          <w:tcPr>
            <w:tcW w:w="3312" w:type="dxa"/>
          </w:tcPr>
          <w:p w14:paraId="14F2DDCA" w14:textId="77777777" w:rsidR="0019477B" w:rsidRDefault="0019477B" w:rsidP="003478BE">
            <w:r>
              <w:rPr>
                <w:sz w:val="18"/>
              </w:rPr>
              <w:t>Hijack</w:t>
            </w:r>
          </w:p>
        </w:tc>
        <w:tc>
          <w:tcPr>
            <w:tcW w:w="3312" w:type="dxa"/>
          </w:tcPr>
          <w:p w14:paraId="44334634" w14:textId="77777777" w:rsidR="0019477B" w:rsidRDefault="0019477B" w:rsidP="003478BE">
            <w:r>
              <w:rPr>
                <w:sz w:val="18"/>
              </w:rPr>
              <w:t>71</w:t>
            </w:r>
          </w:p>
        </w:tc>
        <w:tc>
          <w:tcPr>
            <w:tcW w:w="3312" w:type="dxa"/>
          </w:tcPr>
          <w:p w14:paraId="7E191F17" w14:textId="77777777" w:rsidR="0019477B" w:rsidRDefault="0019477B" w:rsidP="003478BE">
            <w:r>
              <w:rPr>
                <w:sz w:val="18"/>
              </w:rPr>
              <w:t>33.33%</w:t>
            </w:r>
          </w:p>
        </w:tc>
      </w:tr>
      <w:tr w:rsidR="0019477B" w14:paraId="67A30FE4" w14:textId="77777777" w:rsidTr="003478BE">
        <w:trPr>
          <w:cantSplit/>
          <w:jc w:val="center"/>
        </w:trPr>
        <w:tc>
          <w:tcPr>
            <w:tcW w:w="3312" w:type="dxa"/>
          </w:tcPr>
          <w:p w14:paraId="0E3F90BC" w14:textId="77777777" w:rsidR="0019477B" w:rsidRDefault="0019477B" w:rsidP="003478BE">
            <w:r>
              <w:rPr>
                <w:sz w:val="18"/>
              </w:rPr>
              <w:t>Leak</w:t>
            </w:r>
          </w:p>
        </w:tc>
        <w:tc>
          <w:tcPr>
            <w:tcW w:w="3312" w:type="dxa"/>
          </w:tcPr>
          <w:p w14:paraId="37A04295" w14:textId="77777777" w:rsidR="0019477B" w:rsidRDefault="0019477B" w:rsidP="003478BE">
            <w:r>
              <w:rPr>
                <w:sz w:val="18"/>
              </w:rPr>
              <w:t>71</w:t>
            </w:r>
          </w:p>
        </w:tc>
        <w:tc>
          <w:tcPr>
            <w:tcW w:w="3312" w:type="dxa"/>
          </w:tcPr>
          <w:p w14:paraId="1A271025" w14:textId="77777777" w:rsidR="0019477B" w:rsidRDefault="0019477B" w:rsidP="003478BE">
            <w:r>
              <w:rPr>
                <w:sz w:val="18"/>
              </w:rPr>
              <w:t>33.33%</w:t>
            </w:r>
          </w:p>
        </w:tc>
      </w:tr>
      <w:tr w:rsidR="0019477B" w14:paraId="087EF95B" w14:textId="77777777" w:rsidTr="003478BE">
        <w:trPr>
          <w:cantSplit/>
          <w:jc w:val="center"/>
        </w:trPr>
        <w:tc>
          <w:tcPr>
            <w:tcW w:w="3312" w:type="dxa"/>
          </w:tcPr>
          <w:p w14:paraId="75A57D5C" w14:textId="77777777" w:rsidR="0019477B" w:rsidRDefault="0019477B" w:rsidP="003478BE">
            <w:r>
              <w:rPr>
                <w:sz w:val="18"/>
              </w:rPr>
              <w:t>Outage</w:t>
            </w:r>
          </w:p>
        </w:tc>
        <w:tc>
          <w:tcPr>
            <w:tcW w:w="3312" w:type="dxa"/>
          </w:tcPr>
          <w:p w14:paraId="68C722F6" w14:textId="77777777" w:rsidR="0019477B" w:rsidRDefault="0019477B" w:rsidP="003478BE">
            <w:r>
              <w:rPr>
                <w:sz w:val="18"/>
              </w:rPr>
              <w:t>71</w:t>
            </w:r>
          </w:p>
        </w:tc>
        <w:tc>
          <w:tcPr>
            <w:tcW w:w="3312" w:type="dxa"/>
          </w:tcPr>
          <w:p w14:paraId="3A9530D4" w14:textId="77777777" w:rsidR="0019477B" w:rsidRDefault="0019477B" w:rsidP="003478BE">
            <w:r>
              <w:rPr>
                <w:sz w:val="18"/>
              </w:rPr>
              <w:t>33.33%</w:t>
            </w:r>
          </w:p>
        </w:tc>
      </w:tr>
      <w:tr w:rsidR="0019477B" w14:paraId="11981998" w14:textId="77777777" w:rsidTr="003478BE">
        <w:trPr>
          <w:cantSplit/>
          <w:jc w:val="center"/>
        </w:trPr>
        <w:tc>
          <w:tcPr>
            <w:tcW w:w="3312" w:type="dxa"/>
          </w:tcPr>
          <w:p w14:paraId="0A30BE5A" w14:textId="77777777" w:rsidR="0019477B" w:rsidRDefault="0019477B" w:rsidP="003478BE">
            <w:r>
              <w:rPr>
                <w:sz w:val="18"/>
              </w:rPr>
              <w:t>Total</w:t>
            </w:r>
          </w:p>
        </w:tc>
        <w:tc>
          <w:tcPr>
            <w:tcW w:w="3312" w:type="dxa"/>
          </w:tcPr>
          <w:p w14:paraId="0B032F35" w14:textId="77777777" w:rsidR="0019477B" w:rsidRDefault="0019477B" w:rsidP="003478BE">
            <w:r>
              <w:rPr>
                <w:sz w:val="18"/>
              </w:rPr>
              <w:t>213</w:t>
            </w:r>
          </w:p>
        </w:tc>
        <w:tc>
          <w:tcPr>
            <w:tcW w:w="3312" w:type="dxa"/>
          </w:tcPr>
          <w:p w14:paraId="1436B3B0" w14:textId="77777777" w:rsidR="0019477B" w:rsidRDefault="0019477B" w:rsidP="003478BE">
            <w:r>
              <w:rPr>
                <w:sz w:val="18"/>
              </w:rPr>
              <w:t>100%</w:t>
            </w:r>
          </w:p>
        </w:tc>
      </w:tr>
    </w:tbl>
    <w:p w14:paraId="131A879B" w14:textId="77777777" w:rsidR="0019477B" w:rsidRDefault="0019477B" w:rsidP="0019477B"/>
    <w:p w14:paraId="54077D05" w14:textId="5058D463" w:rsidR="0019477B" w:rsidRPr="0019477B" w:rsidRDefault="0019477B" w:rsidP="0019477B">
      <w:pPr>
        <w:spacing w:line="480" w:lineRule="auto"/>
        <w:ind w:firstLine="720"/>
      </w:pPr>
      <w:r>
        <w:t>The Holdout incidents produced 14,906 five-minute analytical rows, which were processed using the frozen V4 feature schema and cross-fit ensemble inference procedure. These lower-level observations were subsequently aggregated into 213 incident-level meta-feature rows, producing one final classification and ranking for each Holdout incident.</w:t>
      </w:r>
    </w:p>
    <w:p w14:paraId="2A9993E2" w14:textId="7B6B6CB0" w:rsidR="00375E51" w:rsidRDefault="00375E51">
      <w:pPr>
        <w:pStyle w:val="ListParagraph"/>
        <w:numPr>
          <w:ilvl w:val="0"/>
          <w:numId w:val="33"/>
        </w:numPr>
        <w:rPr>
          <w:b/>
          <w:bCs/>
        </w:rPr>
      </w:pPr>
      <w:r>
        <w:rPr>
          <w:b/>
          <w:bCs/>
        </w:rPr>
        <w:t>Primary Final Performance</w:t>
      </w:r>
    </w:p>
    <w:p w14:paraId="226DA89B" w14:textId="77777777" w:rsidR="0019477B" w:rsidRDefault="0019477B" w:rsidP="0019477B">
      <w:pPr>
        <w:spacing w:line="480" w:lineRule="auto"/>
        <w:ind w:firstLine="720"/>
      </w:pPr>
      <w:r>
        <w:t>The frozen model achieved a Final Holdout Macro F1 of 0.920177. The bootstrap 95% confidence interval was [0.880117, 0.954402], providing an estimate of uncertainty around the terminal performance result.</w:t>
      </w:r>
    </w:p>
    <w:p w14:paraId="63EA1614" w14:textId="77777777" w:rsidR="0019477B" w:rsidRDefault="0019477B" w:rsidP="0019477B">
      <w:pPr>
        <w:spacing w:line="480" w:lineRule="auto"/>
        <w:ind w:firstLine="720"/>
      </w:pPr>
      <w:proofErr w:type="gramStart"/>
      <w:r>
        <w:t>Top-1</w:t>
      </w:r>
      <w:proofErr w:type="gramEnd"/>
      <w:r>
        <w:t xml:space="preserve"> accuracy was 0.920188, indicating that the model's highest-ranked class was correct for approximately 92% of previously unseen incidents. </w:t>
      </w:r>
      <w:proofErr w:type="gramStart"/>
      <w:r>
        <w:t>Top-2</w:t>
      </w:r>
      <w:proofErr w:type="gramEnd"/>
      <w:r>
        <w:t xml:space="preserve"> accuracy reached 0.990610, while MRR was 0.958529.</w:t>
      </w:r>
    </w:p>
    <w:p w14:paraId="265DD9F4" w14:textId="5D73116F" w:rsidR="0019477B" w:rsidRDefault="0019477B" w:rsidP="0019477B">
      <w:pPr>
        <w:jc w:val="center"/>
      </w:pPr>
      <w:r w:rsidRPr="0019477B">
        <w:rPr>
          <w:b/>
          <w:sz w:val="22"/>
        </w:rPr>
        <w:t>Table 4.17 Final Holdout Performance</w:t>
      </w:r>
    </w:p>
    <w:tbl>
      <w:tblPr>
        <w:tblStyle w:val="TableGrid"/>
        <w:tblW w:w="0" w:type="auto"/>
        <w:jc w:val="center"/>
        <w:tblLook w:val="04A0" w:firstRow="1" w:lastRow="0" w:firstColumn="1" w:lastColumn="0" w:noHBand="0" w:noVBand="1"/>
      </w:tblPr>
      <w:tblGrid>
        <w:gridCol w:w="4308"/>
        <w:gridCol w:w="4322"/>
      </w:tblGrid>
      <w:tr w:rsidR="0019477B" w14:paraId="72A46EE8" w14:textId="77777777" w:rsidTr="003478BE">
        <w:trPr>
          <w:cantSplit/>
          <w:jc w:val="center"/>
        </w:trPr>
        <w:tc>
          <w:tcPr>
            <w:tcW w:w="4968" w:type="dxa"/>
          </w:tcPr>
          <w:p w14:paraId="797F3390" w14:textId="77777777" w:rsidR="0019477B" w:rsidRDefault="0019477B" w:rsidP="003478BE">
            <w:r>
              <w:rPr>
                <w:b/>
                <w:sz w:val="18"/>
              </w:rPr>
              <w:t>Metric</w:t>
            </w:r>
          </w:p>
        </w:tc>
        <w:tc>
          <w:tcPr>
            <w:tcW w:w="4968" w:type="dxa"/>
          </w:tcPr>
          <w:p w14:paraId="1FEA17EC" w14:textId="77777777" w:rsidR="0019477B" w:rsidRDefault="0019477B" w:rsidP="003478BE">
            <w:r>
              <w:rPr>
                <w:b/>
                <w:sz w:val="18"/>
              </w:rPr>
              <w:t>Final Holdout Result</w:t>
            </w:r>
          </w:p>
        </w:tc>
      </w:tr>
      <w:tr w:rsidR="0019477B" w14:paraId="372ACFF5" w14:textId="77777777" w:rsidTr="003478BE">
        <w:trPr>
          <w:cantSplit/>
          <w:jc w:val="center"/>
        </w:trPr>
        <w:tc>
          <w:tcPr>
            <w:tcW w:w="4968" w:type="dxa"/>
          </w:tcPr>
          <w:p w14:paraId="293FA0A3" w14:textId="77777777" w:rsidR="0019477B" w:rsidRDefault="0019477B" w:rsidP="003478BE">
            <w:r>
              <w:rPr>
                <w:sz w:val="18"/>
              </w:rPr>
              <w:t>Macro F1</w:t>
            </w:r>
          </w:p>
        </w:tc>
        <w:tc>
          <w:tcPr>
            <w:tcW w:w="4968" w:type="dxa"/>
          </w:tcPr>
          <w:p w14:paraId="09024557" w14:textId="77777777" w:rsidR="0019477B" w:rsidRDefault="0019477B" w:rsidP="003478BE">
            <w:r>
              <w:rPr>
                <w:sz w:val="18"/>
              </w:rPr>
              <w:t>0.920177</w:t>
            </w:r>
          </w:p>
        </w:tc>
      </w:tr>
      <w:tr w:rsidR="0019477B" w14:paraId="04C67F16" w14:textId="77777777" w:rsidTr="003478BE">
        <w:trPr>
          <w:cantSplit/>
          <w:jc w:val="center"/>
        </w:trPr>
        <w:tc>
          <w:tcPr>
            <w:tcW w:w="4968" w:type="dxa"/>
          </w:tcPr>
          <w:p w14:paraId="0078AA12" w14:textId="77777777" w:rsidR="0019477B" w:rsidRDefault="0019477B" w:rsidP="003478BE">
            <w:r>
              <w:rPr>
                <w:sz w:val="18"/>
              </w:rPr>
              <w:t>Macro F1 95% CI</w:t>
            </w:r>
          </w:p>
        </w:tc>
        <w:tc>
          <w:tcPr>
            <w:tcW w:w="4968" w:type="dxa"/>
          </w:tcPr>
          <w:p w14:paraId="302133A1" w14:textId="77777777" w:rsidR="0019477B" w:rsidRDefault="0019477B" w:rsidP="003478BE">
            <w:r>
              <w:rPr>
                <w:sz w:val="18"/>
              </w:rPr>
              <w:t>[0.880117, 0.954402]</w:t>
            </w:r>
          </w:p>
        </w:tc>
      </w:tr>
      <w:tr w:rsidR="0019477B" w14:paraId="479A7A69" w14:textId="77777777" w:rsidTr="003478BE">
        <w:trPr>
          <w:cantSplit/>
          <w:jc w:val="center"/>
        </w:trPr>
        <w:tc>
          <w:tcPr>
            <w:tcW w:w="4968" w:type="dxa"/>
          </w:tcPr>
          <w:p w14:paraId="4E061491" w14:textId="77777777" w:rsidR="0019477B" w:rsidRDefault="0019477B" w:rsidP="003478BE">
            <w:proofErr w:type="gramStart"/>
            <w:r>
              <w:rPr>
                <w:sz w:val="18"/>
              </w:rPr>
              <w:t>Top-1</w:t>
            </w:r>
            <w:proofErr w:type="gramEnd"/>
            <w:r>
              <w:rPr>
                <w:sz w:val="18"/>
              </w:rPr>
              <w:t xml:space="preserve"> Accuracy</w:t>
            </w:r>
          </w:p>
        </w:tc>
        <w:tc>
          <w:tcPr>
            <w:tcW w:w="4968" w:type="dxa"/>
          </w:tcPr>
          <w:p w14:paraId="5A4FEF41" w14:textId="77777777" w:rsidR="0019477B" w:rsidRDefault="0019477B" w:rsidP="003478BE">
            <w:r>
              <w:rPr>
                <w:sz w:val="18"/>
              </w:rPr>
              <w:t>0.920188</w:t>
            </w:r>
          </w:p>
        </w:tc>
      </w:tr>
      <w:tr w:rsidR="0019477B" w14:paraId="4B76AB0E" w14:textId="77777777" w:rsidTr="003478BE">
        <w:trPr>
          <w:cantSplit/>
          <w:jc w:val="center"/>
        </w:trPr>
        <w:tc>
          <w:tcPr>
            <w:tcW w:w="4968" w:type="dxa"/>
          </w:tcPr>
          <w:p w14:paraId="0C56FA45" w14:textId="77777777" w:rsidR="0019477B" w:rsidRDefault="0019477B" w:rsidP="003478BE">
            <w:proofErr w:type="gramStart"/>
            <w:r>
              <w:rPr>
                <w:sz w:val="18"/>
              </w:rPr>
              <w:t>Top-2</w:t>
            </w:r>
            <w:proofErr w:type="gramEnd"/>
            <w:r>
              <w:rPr>
                <w:sz w:val="18"/>
              </w:rPr>
              <w:t xml:space="preserve"> Accuracy</w:t>
            </w:r>
          </w:p>
        </w:tc>
        <w:tc>
          <w:tcPr>
            <w:tcW w:w="4968" w:type="dxa"/>
          </w:tcPr>
          <w:p w14:paraId="7FCBE0A9" w14:textId="77777777" w:rsidR="0019477B" w:rsidRDefault="0019477B" w:rsidP="003478BE">
            <w:r>
              <w:rPr>
                <w:sz w:val="18"/>
              </w:rPr>
              <w:t>0.990610</w:t>
            </w:r>
          </w:p>
        </w:tc>
      </w:tr>
      <w:tr w:rsidR="0019477B" w14:paraId="3533F85D" w14:textId="77777777" w:rsidTr="003478BE">
        <w:trPr>
          <w:cantSplit/>
          <w:jc w:val="center"/>
        </w:trPr>
        <w:tc>
          <w:tcPr>
            <w:tcW w:w="4968" w:type="dxa"/>
          </w:tcPr>
          <w:p w14:paraId="228D1513" w14:textId="77777777" w:rsidR="0019477B" w:rsidRDefault="0019477B" w:rsidP="003478BE">
            <w:r>
              <w:rPr>
                <w:sz w:val="18"/>
              </w:rPr>
              <w:t>MRR</w:t>
            </w:r>
          </w:p>
        </w:tc>
        <w:tc>
          <w:tcPr>
            <w:tcW w:w="4968" w:type="dxa"/>
          </w:tcPr>
          <w:p w14:paraId="196E3D57" w14:textId="77777777" w:rsidR="0019477B" w:rsidRDefault="0019477B" w:rsidP="003478BE">
            <w:r>
              <w:rPr>
                <w:sz w:val="18"/>
              </w:rPr>
              <w:t>0.958529</w:t>
            </w:r>
          </w:p>
        </w:tc>
      </w:tr>
      <w:tr w:rsidR="0019477B" w14:paraId="2FFC937D" w14:textId="77777777" w:rsidTr="003478BE">
        <w:trPr>
          <w:cantSplit/>
          <w:jc w:val="center"/>
        </w:trPr>
        <w:tc>
          <w:tcPr>
            <w:tcW w:w="4968" w:type="dxa"/>
          </w:tcPr>
          <w:p w14:paraId="25CBE5BF" w14:textId="77777777" w:rsidR="0019477B" w:rsidRDefault="0019477B" w:rsidP="003478BE">
            <w:r>
              <w:rPr>
                <w:sz w:val="18"/>
              </w:rPr>
              <w:t>Mean True-Class Rank</w:t>
            </w:r>
          </w:p>
        </w:tc>
        <w:tc>
          <w:tcPr>
            <w:tcW w:w="4968" w:type="dxa"/>
          </w:tcPr>
          <w:p w14:paraId="1A39A1B0" w14:textId="77777777" w:rsidR="0019477B" w:rsidRDefault="0019477B" w:rsidP="003478BE">
            <w:r>
              <w:rPr>
                <w:sz w:val="18"/>
              </w:rPr>
              <w:t>1.089202</w:t>
            </w:r>
          </w:p>
        </w:tc>
      </w:tr>
    </w:tbl>
    <w:p w14:paraId="07B2DEE2" w14:textId="77777777" w:rsidR="0019477B" w:rsidRDefault="0019477B" w:rsidP="0019477B"/>
    <w:p w14:paraId="741D279D" w14:textId="77777777" w:rsidR="0019477B" w:rsidRDefault="0019477B" w:rsidP="00F367DD">
      <w:pPr>
        <w:spacing w:line="480" w:lineRule="auto"/>
        <w:ind w:firstLine="720"/>
      </w:pPr>
      <w:r>
        <w:lastRenderedPageBreak/>
        <w:t>These results demonstrate that the high performance observed during TRAIN-only stacking development persisted when the frozen architecture was applied to incidents that had not contributed to feature selection, architecture selection, or model tuning.</w:t>
      </w:r>
    </w:p>
    <w:p w14:paraId="70A73077" w14:textId="77777777" w:rsidR="0019477B" w:rsidRDefault="0019477B" w:rsidP="0019477B">
      <w:pPr>
        <w:rPr>
          <w:b/>
          <w:sz w:val="21"/>
        </w:rPr>
      </w:pPr>
    </w:p>
    <w:p w14:paraId="5ABCB7E6" w14:textId="219F204F" w:rsidR="0019477B" w:rsidRDefault="0019477B" w:rsidP="0019477B">
      <w:pPr>
        <w:jc w:val="center"/>
      </w:pPr>
      <w:r>
        <w:rPr>
          <w:b/>
          <w:sz w:val="21"/>
        </w:rPr>
        <w:t>Figure 4.12. Final Holdout Classification and Ranking Performance</w:t>
      </w:r>
    </w:p>
    <w:p w14:paraId="1A5D8A71" w14:textId="37820BBD" w:rsidR="0019477B" w:rsidRPr="0019477B" w:rsidRDefault="0019477B" w:rsidP="0019477B">
      <w:pPr>
        <w:rPr>
          <w:b/>
          <w:bCs/>
        </w:rPr>
      </w:pPr>
      <w:r>
        <w:rPr>
          <w:b/>
          <w:bCs/>
          <w:noProof/>
          <w14:ligatures w14:val="standardContextual"/>
        </w:rPr>
        <w:drawing>
          <wp:inline distT="0" distB="0" distL="0" distR="0" wp14:anchorId="13092715" wp14:editId="692435B1">
            <wp:extent cx="5486400" cy="2466975"/>
            <wp:effectExtent l="0" t="0" r="0" b="0"/>
            <wp:docPr id="16343397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39763" name="Picture 16343397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466975"/>
                    </a:xfrm>
                    <a:prstGeom prst="rect">
                      <a:avLst/>
                    </a:prstGeom>
                  </pic:spPr>
                </pic:pic>
              </a:graphicData>
            </a:graphic>
          </wp:inline>
        </w:drawing>
      </w:r>
    </w:p>
    <w:p w14:paraId="1971F150" w14:textId="63317FF4" w:rsidR="00375E51" w:rsidRDefault="00375E51">
      <w:pPr>
        <w:pStyle w:val="ListParagraph"/>
        <w:numPr>
          <w:ilvl w:val="0"/>
          <w:numId w:val="33"/>
        </w:numPr>
        <w:rPr>
          <w:b/>
          <w:bCs/>
        </w:rPr>
      </w:pPr>
      <w:r>
        <w:rPr>
          <w:b/>
          <w:bCs/>
        </w:rPr>
        <w:t xml:space="preserve">Per-Class Performance </w:t>
      </w:r>
    </w:p>
    <w:p w14:paraId="7B3454BB" w14:textId="77777777" w:rsidR="0019477B" w:rsidRDefault="0019477B" w:rsidP="00F367DD">
      <w:pPr>
        <w:spacing w:line="480" w:lineRule="auto"/>
        <w:ind w:firstLine="720"/>
      </w:pPr>
      <w:r>
        <w:t>Performance remained strong across all three incident classes, although differences were observed. Outage achieved the highest F1 at 0.978723, followed by Leak at 0.904110 and Hijack at 0.877698.</w:t>
      </w:r>
    </w:p>
    <w:p w14:paraId="21A380C6" w14:textId="77777777" w:rsidR="0019477B" w:rsidRDefault="0019477B" w:rsidP="0019477B">
      <w:pPr>
        <w:jc w:val="center"/>
      </w:pPr>
      <w:r w:rsidRPr="0019477B">
        <w:rPr>
          <w:b/>
          <w:sz w:val="22"/>
        </w:rPr>
        <w:t xml:space="preserve">Table </w:t>
      </w:r>
      <w:proofErr w:type="gramStart"/>
      <w:r w:rsidRPr="0019477B">
        <w:rPr>
          <w:b/>
          <w:sz w:val="22"/>
        </w:rPr>
        <w:t>4.18  Final</w:t>
      </w:r>
      <w:proofErr w:type="gramEnd"/>
      <w:r w:rsidRPr="0019477B">
        <w:rPr>
          <w:b/>
          <w:sz w:val="22"/>
        </w:rPr>
        <w:t xml:space="preserve"> Holdout Class-Specific F1</w:t>
      </w:r>
    </w:p>
    <w:tbl>
      <w:tblPr>
        <w:tblStyle w:val="TableGrid"/>
        <w:tblW w:w="0" w:type="auto"/>
        <w:jc w:val="center"/>
        <w:tblLook w:val="04A0" w:firstRow="1" w:lastRow="0" w:firstColumn="1" w:lastColumn="0" w:noHBand="0" w:noVBand="1"/>
      </w:tblPr>
      <w:tblGrid>
        <w:gridCol w:w="4312"/>
        <w:gridCol w:w="4318"/>
      </w:tblGrid>
      <w:tr w:rsidR="0019477B" w14:paraId="24E01CF1" w14:textId="77777777" w:rsidTr="003478BE">
        <w:trPr>
          <w:cantSplit/>
          <w:jc w:val="center"/>
        </w:trPr>
        <w:tc>
          <w:tcPr>
            <w:tcW w:w="4968" w:type="dxa"/>
          </w:tcPr>
          <w:p w14:paraId="188FE28E" w14:textId="77777777" w:rsidR="0019477B" w:rsidRDefault="0019477B" w:rsidP="003478BE">
            <w:r>
              <w:rPr>
                <w:b/>
                <w:sz w:val="18"/>
              </w:rPr>
              <w:t>Incident Class</w:t>
            </w:r>
          </w:p>
        </w:tc>
        <w:tc>
          <w:tcPr>
            <w:tcW w:w="4968" w:type="dxa"/>
          </w:tcPr>
          <w:p w14:paraId="62F32505" w14:textId="77777777" w:rsidR="0019477B" w:rsidRDefault="0019477B" w:rsidP="003478BE">
            <w:r>
              <w:rPr>
                <w:b/>
                <w:sz w:val="18"/>
              </w:rPr>
              <w:t>F1</w:t>
            </w:r>
          </w:p>
        </w:tc>
      </w:tr>
      <w:tr w:rsidR="0019477B" w14:paraId="6415225B" w14:textId="77777777" w:rsidTr="003478BE">
        <w:trPr>
          <w:cantSplit/>
          <w:jc w:val="center"/>
        </w:trPr>
        <w:tc>
          <w:tcPr>
            <w:tcW w:w="4968" w:type="dxa"/>
          </w:tcPr>
          <w:p w14:paraId="44C30126" w14:textId="77777777" w:rsidR="0019477B" w:rsidRDefault="0019477B" w:rsidP="003478BE">
            <w:r>
              <w:rPr>
                <w:sz w:val="18"/>
              </w:rPr>
              <w:t>Hijack</w:t>
            </w:r>
          </w:p>
        </w:tc>
        <w:tc>
          <w:tcPr>
            <w:tcW w:w="4968" w:type="dxa"/>
          </w:tcPr>
          <w:p w14:paraId="080FE01B" w14:textId="77777777" w:rsidR="0019477B" w:rsidRDefault="0019477B" w:rsidP="003478BE">
            <w:r>
              <w:rPr>
                <w:sz w:val="18"/>
              </w:rPr>
              <w:t>0.877698</w:t>
            </w:r>
          </w:p>
        </w:tc>
      </w:tr>
      <w:tr w:rsidR="0019477B" w14:paraId="076BB858" w14:textId="77777777" w:rsidTr="003478BE">
        <w:trPr>
          <w:cantSplit/>
          <w:jc w:val="center"/>
        </w:trPr>
        <w:tc>
          <w:tcPr>
            <w:tcW w:w="4968" w:type="dxa"/>
          </w:tcPr>
          <w:p w14:paraId="19D3DFE4" w14:textId="77777777" w:rsidR="0019477B" w:rsidRDefault="0019477B" w:rsidP="003478BE">
            <w:r>
              <w:rPr>
                <w:sz w:val="18"/>
              </w:rPr>
              <w:t>Leak</w:t>
            </w:r>
          </w:p>
        </w:tc>
        <w:tc>
          <w:tcPr>
            <w:tcW w:w="4968" w:type="dxa"/>
          </w:tcPr>
          <w:p w14:paraId="7040F7B4" w14:textId="77777777" w:rsidR="0019477B" w:rsidRDefault="0019477B" w:rsidP="003478BE">
            <w:r>
              <w:rPr>
                <w:sz w:val="18"/>
              </w:rPr>
              <w:t>0.904110</w:t>
            </w:r>
          </w:p>
        </w:tc>
      </w:tr>
      <w:tr w:rsidR="0019477B" w14:paraId="2CD49699" w14:textId="77777777" w:rsidTr="003478BE">
        <w:trPr>
          <w:cantSplit/>
          <w:jc w:val="center"/>
        </w:trPr>
        <w:tc>
          <w:tcPr>
            <w:tcW w:w="4968" w:type="dxa"/>
          </w:tcPr>
          <w:p w14:paraId="4A8BB680" w14:textId="77777777" w:rsidR="0019477B" w:rsidRDefault="0019477B" w:rsidP="003478BE">
            <w:r>
              <w:rPr>
                <w:sz w:val="18"/>
              </w:rPr>
              <w:t>Outage</w:t>
            </w:r>
          </w:p>
        </w:tc>
        <w:tc>
          <w:tcPr>
            <w:tcW w:w="4968" w:type="dxa"/>
          </w:tcPr>
          <w:p w14:paraId="6CE51E9E" w14:textId="77777777" w:rsidR="0019477B" w:rsidRDefault="0019477B" w:rsidP="003478BE">
            <w:r>
              <w:rPr>
                <w:sz w:val="18"/>
              </w:rPr>
              <w:t>0.978723</w:t>
            </w:r>
          </w:p>
        </w:tc>
      </w:tr>
      <w:tr w:rsidR="0019477B" w14:paraId="1BC55F9D" w14:textId="77777777" w:rsidTr="003478BE">
        <w:trPr>
          <w:cantSplit/>
          <w:jc w:val="center"/>
        </w:trPr>
        <w:tc>
          <w:tcPr>
            <w:tcW w:w="4968" w:type="dxa"/>
          </w:tcPr>
          <w:p w14:paraId="72A24784" w14:textId="77777777" w:rsidR="0019477B" w:rsidRDefault="0019477B" w:rsidP="003478BE">
            <w:r>
              <w:rPr>
                <w:sz w:val="18"/>
              </w:rPr>
              <w:t>Macro Average</w:t>
            </w:r>
          </w:p>
        </w:tc>
        <w:tc>
          <w:tcPr>
            <w:tcW w:w="4968" w:type="dxa"/>
          </w:tcPr>
          <w:p w14:paraId="569E8E49" w14:textId="77777777" w:rsidR="0019477B" w:rsidRDefault="0019477B" w:rsidP="003478BE">
            <w:r>
              <w:rPr>
                <w:sz w:val="18"/>
              </w:rPr>
              <w:t>0.920177</w:t>
            </w:r>
          </w:p>
        </w:tc>
      </w:tr>
    </w:tbl>
    <w:p w14:paraId="7DF1BC62" w14:textId="77777777" w:rsidR="0019477B" w:rsidRDefault="0019477B" w:rsidP="0019477B"/>
    <w:p w14:paraId="3DD4FE34" w14:textId="77777777" w:rsidR="0019477B" w:rsidRDefault="0019477B" w:rsidP="00F367DD">
      <w:pPr>
        <w:spacing w:line="480" w:lineRule="auto"/>
        <w:ind w:firstLine="720"/>
      </w:pPr>
      <w:r>
        <w:lastRenderedPageBreak/>
        <w:t>Hijack remained the most difficult class, consistent with patterns observed during earlier independent evaluation. Nevertheless, its Final Holdout F1 remained approximately 0.878, while Leak exceeded 0.90 and Outage approached 0.98.</w:t>
      </w:r>
    </w:p>
    <w:p w14:paraId="3AE5A206" w14:textId="348F4450" w:rsidR="0019477B" w:rsidRPr="00F367DD" w:rsidRDefault="0019477B" w:rsidP="00F367DD">
      <w:pPr>
        <w:spacing w:line="480" w:lineRule="auto"/>
        <w:ind w:firstLine="720"/>
      </w:pPr>
      <w:r>
        <w:t>The class-level results demonstrate that the overall Macro F1 was not produced by strong performance on only one class. Because each class contained the same number of Final Holdout incidents, Macro F1 also provides a balanced summary of performance across the three routing-event categories.</w:t>
      </w:r>
    </w:p>
    <w:p w14:paraId="7FB37640" w14:textId="4959254A" w:rsidR="00375E51" w:rsidRDefault="00375E51">
      <w:pPr>
        <w:pStyle w:val="ListParagraph"/>
        <w:numPr>
          <w:ilvl w:val="0"/>
          <w:numId w:val="33"/>
        </w:numPr>
        <w:rPr>
          <w:b/>
          <w:bCs/>
        </w:rPr>
      </w:pPr>
      <w:r>
        <w:rPr>
          <w:b/>
          <w:bCs/>
        </w:rPr>
        <w:t xml:space="preserve">Ranking Performance </w:t>
      </w:r>
    </w:p>
    <w:p w14:paraId="0A7F81A8" w14:textId="77777777" w:rsidR="0019477B" w:rsidRDefault="0019477B" w:rsidP="00F367DD">
      <w:pPr>
        <w:spacing w:line="480" w:lineRule="auto"/>
        <w:ind w:firstLine="720"/>
      </w:pPr>
      <w:r>
        <w:t>The probability-based ranking output was evaluated by determining the position of the true incident class within the three-class ranking. Of the 213 Final Holdout incidents, the correct class was ranked first for 196 incidents, second for 15 incidents, and third for only 2 incidents.</w:t>
      </w:r>
    </w:p>
    <w:p w14:paraId="589DBACF" w14:textId="77777777" w:rsidR="0019477B" w:rsidRDefault="0019477B" w:rsidP="0019477B">
      <w:pPr>
        <w:jc w:val="center"/>
      </w:pPr>
      <w:r w:rsidRPr="0019477B">
        <w:rPr>
          <w:b/>
          <w:sz w:val="22"/>
        </w:rPr>
        <w:t>Table 4.19 Final Holdout True-Class Ranking Distribution</w:t>
      </w:r>
    </w:p>
    <w:tbl>
      <w:tblPr>
        <w:tblStyle w:val="TableGrid"/>
        <w:tblW w:w="0" w:type="auto"/>
        <w:jc w:val="center"/>
        <w:tblLook w:val="04A0" w:firstRow="1" w:lastRow="0" w:firstColumn="1" w:lastColumn="0" w:noHBand="0" w:noVBand="1"/>
      </w:tblPr>
      <w:tblGrid>
        <w:gridCol w:w="2857"/>
        <w:gridCol w:w="2874"/>
        <w:gridCol w:w="2899"/>
      </w:tblGrid>
      <w:tr w:rsidR="0019477B" w14:paraId="22FD0A8D" w14:textId="77777777" w:rsidTr="003478BE">
        <w:trPr>
          <w:cantSplit/>
          <w:jc w:val="center"/>
        </w:trPr>
        <w:tc>
          <w:tcPr>
            <w:tcW w:w="3312" w:type="dxa"/>
          </w:tcPr>
          <w:p w14:paraId="36147A8E" w14:textId="77777777" w:rsidR="0019477B" w:rsidRDefault="0019477B" w:rsidP="003478BE">
            <w:r>
              <w:rPr>
                <w:b/>
                <w:sz w:val="18"/>
              </w:rPr>
              <w:t>True-Class Position</w:t>
            </w:r>
          </w:p>
        </w:tc>
        <w:tc>
          <w:tcPr>
            <w:tcW w:w="3312" w:type="dxa"/>
          </w:tcPr>
          <w:p w14:paraId="4AAE6DE1" w14:textId="77777777" w:rsidR="0019477B" w:rsidRDefault="0019477B" w:rsidP="003478BE">
            <w:r>
              <w:rPr>
                <w:b/>
                <w:sz w:val="18"/>
              </w:rPr>
              <w:t>Incidents</w:t>
            </w:r>
          </w:p>
        </w:tc>
        <w:tc>
          <w:tcPr>
            <w:tcW w:w="3312" w:type="dxa"/>
          </w:tcPr>
          <w:p w14:paraId="20BA37D8" w14:textId="77777777" w:rsidR="0019477B" w:rsidRDefault="0019477B" w:rsidP="003478BE">
            <w:r>
              <w:rPr>
                <w:b/>
                <w:sz w:val="18"/>
              </w:rPr>
              <w:t>Percentage</w:t>
            </w:r>
          </w:p>
        </w:tc>
      </w:tr>
      <w:tr w:rsidR="0019477B" w14:paraId="74465275" w14:textId="77777777" w:rsidTr="003478BE">
        <w:trPr>
          <w:cantSplit/>
          <w:jc w:val="center"/>
        </w:trPr>
        <w:tc>
          <w:tcPr>
            <w:tcW w:w="3312" w:type="dxa"/>
          </w:tcPr>
          <w:p w14:paraId="608A75B9" w14:textId="77777777" w:rsidR="0019477B" w:rsidRDefault="0019477B" w:rsidP="003478BE">
            <w:r>
              <w:rPr>
                <w:sz w:val="18"/>
              </w:rPr>
              <w:t>Ranked 1st</w:t>
            </w:r>
          </w:p>
        </w:tc>
        <w:tc>
          <w:tcPr>
            <w:tcW w:w="3312" w:type="dxa"/>
          </w:tcPr>
          <w:p w14:paraId="3AD32462" w14:textId="77777777" w:rsidR="0019477B" w:rsidRDefault="0019477B" w:rsidP="003478BE">
            <w:r>
              <w:rPr>
                <w:sz w:val="18"/>
              </w:rPr>
              <w:t>196</w:t>
            </w:r>
          </w:p>
        </w:tc>
        <w:tc>
          <w:tcPr>
            <w:tcW w:w="3312" w:type="dxa"/>
          </w:tcPr>
          <w:p w14:paraId="512785D6" w14:textId="77777777" w:rsidR="0019477B" w:rsidRDefault="0019477B" w:rsidP="003478BE">
            <w:r>
              <w:rPr>
                <w:sz w:val="18"/>
              </w:rPr>
              <w:t>92.02%</w:t>
            </w:r>
          </w:p>
        </w:tc>
      </w:tr>
      <w:tr w:rsidR="0019477B" w14:paraId="34A15F17" w14:textId="77777777" w:rsidTr="003478BE">
        <w:trPr>
          <w:cantSplit/>
          <w:jc w:val="center"/>
        </w:trPr>
        <w:tc>
          <w:tcPr>
            <w:tcW w:w="3312" w:type="dxa"/>
          </w:tcPr>
          <w:p w14:paraId="48D64C0A" w14:textId="77777777" w:rsidR="0019477B" w:rsidRDefault="0019477B" w:rsidP="003478BE">
            <w:r>
              <w:rPr>
                <w:sz w:val="18"/>
              </w:rPr>
              <w:t>Ranked 2nd</w:t>
            </w:r>
          </w:p>
        </w:tc>
        <w:tc>
          <w:tcPr>
            <w:tcW w:w="3312" w:type="dxa"/>
          </w:tcPr>
          <w:p w14:paraId="602FE6EF" w14:textId="77777777" w:rsidR="0019477B" w:rsidRDefault="0019477B" w:rsidP="003478BE">
            <w:r>
              <w:rPr>
                <w:sz w:val="18"/>
              </w:rPr>
              <w:t>15</w:t>
            </w:r>
          </w:p>
        </w:tc>
        <w:tc>
          <w:tcPr>
            <w:tcW w:w="3312" w:type="dxa"/>
          </w:tcPr>
          <w:p w14:paraId="28BB4DB8" w14:textId="77777777" w:rsidR="0019477B" w:rsidRDefault="0019477B" w:rsidP="003478BE">
            <w:r>
              <w:rPr>
                <w:sz w:val="18"/>
              </w:rPr>
              <w:t>7.04%</w:t>
            </w:r>
          </w:p>
        </w:tc>
      </w:tr>
      <w:tr w:rsidR="0019477B" w14:paraId="3617B319" w14:textId="77777777" w:rsidTr="003478BE">
        <w:trPr>
          <w:cantSplit/>
          <w:jc w:val="center"/>
        </w:trPr>
        <w:tc>
          <w:tcPr>
            <w:tcW w:w="3312" w:type="dxa"/>
          </w:tcPr>
          <w:p w14:paraId="2DC9C7A1" w14:textId="77777777" w:rsidR="0019477B" w:rsidRDefault="0019477B" w:rsidP="003478BE">
            <w:r>
              <w:rPr>
                <w:sz w:val="18"/>
              </w:rPr>
              <w:t>Ranked 3rd</w:t>
            </w:r>
          </w:p>
        </w:tc>
        <w:tc>
          <w:tcPr>
            <w:tcW w:w="3312" w:type="dxa"/>
          </w:tcPr>
          <w:p w14:paraId="30FC2FE6" w14:textId="77777777" w:rsidR="0019477B" w:rsidRDefault="0019477B" w:rsidP="003478BE">
            <w:r>
              <w:rPr>
                <w:sz w:val="18"/>
              </w:rPr>
              <w:t>2</w:t>
            </w:r>
          </w:p>
        </w:tc>
        <w:tc>
          <w:tcPr>
            <w:tcW w:w="3312" w:type="dxa"/>
          </w:tcPr>
          <w:p w14:paraId="55C65E2C" w14:textId="77777777" w:rsidR="0019477B" w:rsidRDefault="0019477B" w:rsidP="003478BE">
            <w:r>
              <w:rPr>
                <w:sz w:val="18"/>
              </w:rPr>
              <w:t>0.94%</w:t>
            </w:r>
          </w:p>
        </w:tc>
      </w:tr>
      <w:tr w:rsidR="0019477B" w14:paraId="603F6146" w14:textId="77777777" w:rsidTr="003478BE">
        <w:trPr>
          <w:cantSplit/>
          <w:jc w:val="center"/>
        </w:trPr>
        <w:tc>
          <w:tcPr>
            <w:tcW w:w="3312" w:type="dxa"/>
          </w:tcPr>
          <w:p w14:paraId="463E9C40" w14:textId="77777777" w:rsidR="0019477B" w:rsidRDefault="0019477B" w:rsidP="003478BE">
            <w:r>
              <w:rPr>
                <w:sz w:val="18"/>
              </w:rPr>
              <w:t>Total</w:t>
            </w:r>
          </w:p>
        </w:tc>
        <w:tc>
          <w:tcPr>
            <w:tcW w:w="3312" w:type="dxa"/>
          </w:tcPr>
          <w:p w14:paraId="6AFD18BE" w14:textId="77777777" w:rsidR="0019477B" w:rsidRDefault="0019477B" w:rsidP="003478BE">
            <w:r>
              <w:rPr>
                <w:sz w:val="18"/>
              </w:rPr>
              <w:t>213</w:t>
            </w:r>
          </w:p>
        </w:tc>
        <w:tc>
          <w:tcPr>
            <w:tcW w:w="3312" w:type="dxa"/>
          </w:tcPr>
          <w:p w14:paraId="0AAB1488" w14:textId="77777777" w:rsidR="0019477B" w:rsidRDefault="0019477B" w:rsidP="003478BE">
            <w:r>
              <w:rPr>
                <w:sz w:val="18"/>
              </w:rPr>
              <w:t>100%</w:t>
            </w:r>
          </w:p>
        </w:tc>
      </w:tr>
    </w:tbl>
    <w:p w14:paraId="7E0DBA1B" w14:textId="77777777" w:rsidR="00F367DD" w:rsidRDefault="00F367DD" w:rsidP="00F367DD">
      <w:pPr>
        <w:spacing w:line="480" w:lineRule="auto"/>
        <w:ind w:firstLine="720"/>
      </w:pPr>
    </w:p>
    <w:p w14:paraId="259C8413" w14:textId="774DC865" w:rsidR="0019477B" w:rsidRDefault="0019477B" w:rsidP="00F367DD">
      <w:pPr>
        <w:spacing w:line="480" w:lineRule="auto"/>
        <w:ind w:firstLine="720"/>
      </w:pPr>
      <w:r>
        <w:t xml:space="preserve">Consequently, the correct incident class appeared within the model's first two recommendations for 211 of 213 incidents, corresponding to a </w:t>
      </w:r>
      <w:proofErr w:type="gramStart"/>
      <w:r>
        <w:t>Top-2</w:t>
      </w:r>
      <w:proofErr w:type="gramEnd"/>
      <w:r>
        <w:t xml:space="preserve"> accuracy of 0.990610.</w:t>
      </w:r>
    </w:p>
    <w:p w14:paraId="59B5241C" w14:textId="77777777" w:rsidR="00F367DD" w:rsidRDefault="00F367DD" w:rsidP="00F367DD">
      <w:pPr>
        <w:spacing w:line="480" w:lineRule="auto"/>
        <w:ind w:firstLine="720"/>
      </w:pPr>
    </w:p>
    <w:p w14:paraId="02323DF8" w14:textId="77777777" w:rsidR="00F367DD" w:rsidRDefault="00F367DD" w:rsidP="00F367DD">
      <w:pPr>
        <w:spacing w:line="480" w:lineRule="auto"/>
        <w:ind w:firstLine="720"/>
      </w:pPr>
    </w:p>
    <w:p w14:paraId="00839ECE" w14:textId="77777777" w:rsidR="0019477B" w:rsidRDefault="0019477B" w:rsidP="0019477B">
      <w:pPr>
        <w:pStyle w:val="ListParagraph"/>
        <w:jc w:val="center"/>
      </w:pPr>
      <w:r w:rsidRPr="0019477B">
        <w:rPr>
          <w:b/>
          <w:sz w:val="21"/>
        </w:rPr>
        <w:lastRenderedPageBreak/>
        <w:t>Figure 4.13. Final Holdout Distribution of True-Class Ranking Position</w:t>
      </w:r>
    </w:p>
    <w:p w14:paraId="546FE667" w14:textId="77777777" w:rsidR="0019477B" w:rsidRDefault="0019477B" w:rsidP="0019477B">
      <w:r>
        <w:rPr>
          <w:noProof/>
        </w:rPr>
        <w:drawing>
          <wp:inline distT="0" distB="0" distL="0" distR="0" wp14:anchorId="2C04C349" wp14:editId="32F481CC">
            <wp:extent cx="5486400" cy="2493645"/>
            <wp:effectExtent l="0" t="0" r="0" b="0"/>
            <wp:docPr id="10737391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39144" name="Picture 107373914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2493645"/>
                    </a:xfrm>
                    <a:prstGeom prst="rect">
                      <a:avLst/>
                    </a:prstGeom>
                  </pic:spPr>
                </pic:pic>
              </a:graphicData>
            </a:graphic>
          </wp:inline>
        </w:drawing>
      </w:r>
    </w:p>
    <w:p w14:paraId="63E6E5A4" w14:textId="77777777" w:rsidR="0019477B" w:rsidRDefault="0019477B" w:rsidP="00F367DD">
      <w:pPr>
        <w:spacing w:line="480" w:lineRule="auto"/>
        <w:ind w:firstLine="720"/>
      </w:pPr>
      <w:r>
        <w:t xml:space="preserve">This result is particularly relevant to the root-cause ranking objective of the Praxis. Even when the correct class was not the model's first prediction, it was usually the second-ranked alternative. The ranking output can therefore provide an operator with a </w:t>
      </w:r>
      <w:proofErr w:type="gramStart"/>
      <w:r>
        <w:t>short prioritized</w:t>
      </w:r>
      <w:proofErr w:type="gramEnd"/>
      <w:r>
        <w:t xml:space="preserve"> set of hypotheses rather than requiring reliance on a single categorical prediction.</w:t>
      </w:r>
    </w:p>
    <w:p w14:paraId="185EDE36" w14:textId="77777777" w:rsidR="0019477B" w:rsidRPr="0019477B" w:rsidRDefault="0019477B" w:rsidP="0019477B">
      <w:pPr>
        <w:rPr>
          <w:b/>
          <w:bCs/>
        </w:rPr>
      </w:pPr>
    </w:p>
    <w:p w14:paraId="03EEFAB1" w14:textId="090C5513" w:rsidR="00375E51" w:rsidRDefault="00375E51">
      <w:pPr>
        <w:pStyle w:val="ListParagraph"/>
        <w:numPr>
          <w:ilvl w:val="0"/>
          <w:numId w:val="33"/>
        </w:numPr>
        <w:rPr>
          <w:b/>
          <w:bCs/>
        </w:rPr>
      </w:pPr>
      <w:r>
        <w:rPr>
          <w:b/>
          <w:bCs/>
        </w:rPr>
        <w:t>TRAIN vs Final Holdout Generalization</w:t>
      </w:r>
    </w:p>
    <w:p w14:paraId="1C6D7D83" w14:textId="77777777" w:rsidR="0019477B" w:rsidRDefault="0019477B" w:rsidP="00F367DD">
      <w:pPr>
        <w:spacing w:line="480" w:lineRule="auto"/>
        <w:ind w:firstLine="720"/>
      </w:pPr>
      <w:r>
        <w:t>The terminal Holdout results were compared with the corresponding fixed-config TRAIN nested-CV reference to assess the generalization gap. Final Holdout performance was slightly lower across the primary measures, but the differences were comparatively small.</w:t>
      </w:r>
    </w:p>
    <w:p w14:paraId="51EEBF17" w14:textId="77777777" w:rsidR="00F367DD" w:rsidRDefault="00F367DD" w:rsidP="00F367DD">
      <w:pPr>
        <w:spacing w:line="480" w:lineRule="auto"/>
        <w:ind w:firstLine="720"/>
      </w:pPr>
    </w:p>
    <w:p w14:paraId="77A455F5" w14:textId="77777777" w:rsidR="00F367DD" w:rsidRDefault="00F367DD" w:rsidP="00F367DD">
      <w:pPr>
        <w:spacing w:line="480" w:lineRule="auto"/>
        <w:ind w:firstLine="720"/>
      </w:pPr>
    </w:p>
    <w:p w14:paraId="096F6DF1" w14:textId="77777777" w:rsidR="00F367DD" w:rsidRDefault="00F367DD" w:rsidP="00F367DD">
      <w:pPr>
        <w:spacing w:line="480" w:lineRule="auto"/>
        <w:ind w:firstLine="720"/>
      </w:pPr>
    </w:p>
    <w:p w14:paraId="2F74DDD6" w14:textId="77777777" w:rsidR="0019477B" w:rsidRDefault="0019477B" w:rsidP="0019477B">
      <w:pPr>
        <w:jc w:val="center"/>
      </w:pPr>
      <w:r w:rsidRPr="0019477B">
        <w:rPr>
          <w:b/>
          <w:sz w:val="22"/>
        </w:rPr>
        <w:lastRenderedPageBreak/>
        <w:t xml:space="preserve">Table </w:t>
      </w:r>
      <w:proofErr w:type="gramStart"/>
      <w:r w:rsidRPr="0019477B">
        <w:rPr>
          <w:b/>
          <w:sz w:val="22"/>
        </w:rPr>
        <w:t>4.20  TRAIN</w:t>
      </w:r>
      <w:proofErr w:type="gramEnd"/>
      <w:r w:rsidRPr="0019477B">
        <w:rPr>
          <w:b/>
          <w:sz w:val="22"/>
        </w:rPr>
        <w:t xml:space="preserve"> Nested-CV to Final Holdout Performance Change</w:t>
      </w:r>
    </w:p>
    <w:tbl>
      <w:tblPr>
        <w:tblStyle w:val="TableGrid"/>
        <w:tblW w:w="0" w:type="auto"/>
        <w:jc w:val="center"/>
        <w:tblLook w:val="04A0" w:firstRow="1" w:lastRow="0" w:firstColumn="1" w:lastColumn="0" w:noHBand="0" w:noVBand="1"/>
      </w:tblPr>
      <w:tblGrid>
        <w:gridCol w:w="2131"/>
        <w:gridCol w:w="2160"/>
        <w:gridCol w:w="2160"/>
        <w:gridCol w:w="2179"/>
      </w:tblGrid>
      <w:tr w:rsidR="0019477B" w14:paraId="71F13712" w14:textId="77777777" w:rsidTr="003478BE">
        <w:trPr>
          <w:cantSplit/>
          <w:jc w:val="center"/>
        </w:trPr>
        <w:tc>
          <w:tcPr>
            <w:tcW w:w="2484" w:type="dxa"/>
          </w:tcPr>
          <w:p w14:paraId="316F2D04" w14:textId="77777777" w:rsidR="0019477B" w:rsidRDefault="0019477B" w:rsidP="003478BE">
            <w:r>
              <w:rPr>
                <w:b/>
                <w:sz w:val="17"/>
              </w:rPr>
              <w:t>Metric</w:t>
            </w:r>
          </w:p>
        </w:tc>
        <w:tc>
          <w:tcPr>
            <w:tcW w:w="2484" w:type="dxa"/>
          </w:tcPr>
          <w:p w14:paraId="111EB6DE" w14:textId="77777777" w:rsidR="0019477B" w:rsidRDefault="0019477B" w:rsidP="003478BE">
            <w:r>
              <w:rPr>
                <w:b/>
                <w:sz w:val="17"/>
              </w:rPr>
              <w:t>TRAIN Nested-CV</w:t>
            </w:r>
          </w:p>
        </w:tc>
        <w:tc>
          <w:tcPr>
            <w:tcW w:w="2484" w:type="dxa"/>
          </w:tcPr>
          <w:p w14:paraId="625A0FE7" w14:textId="77777777" w:rsidR="0019477B" w:rsidRDefault="0019477B" w:rsidP="003478BE">
            <w:r>
              <w:rPr>
                <w:b/>
                <w:sz w:val="17"/>
              </w:rPr>
              <w:t>Final Holdout</w:t>
            </w:r>
          </w:p>
        </w:tc>
        <w:tc>
          <w:tcPr>
            <w:tcW w:w="2484" w:type="dxa"/>
          </w:tcPr>
          <w:p w14:paraId="34210608" w14:textId="77777777" w:rsidR="0019477B" w:rsidRDefault="0019477B" w:rsidP="003478BE">
            <w:r>
              <w:rPr>
                <w:b/>
                <w:sz w:val="17"/>
              </w:rPr>
              <w:t>Delta</w:t>
            </w:r>
          </w:p>
        </w:tc>
      </w:tr>
      <w:tr w:rsidR="0019477B" w14:paraId="155F1D9E" w14:textId="77777777" w:rsidTr="003478BE">
        <w:trPr>
          <w:cantSplit/>
          <w:jc w:val="center"/>
        </w:trPr>
        <w:tc>
          <w:tcPr>
            <w:tcW w:w="2484" w:type="dxa"/>
          </w:tcPr>
          <w:p w14:paraId="4DDAA965" w14:textId="77777777" w:rsidR="0019477B" w:rsidRDefault="0019477B" w:rsidP="003478BE">
            <w:r>
              <w:rPr>
                <w:sz w:val="17"/>
              </w:rPr>
              <w:t>Macro F1</w:t>
            </w:r>
          </w:p>
        </w:tc>
        <w:tc>
          <w:tcPr>
            <w:tcW w:w="2484" w:type="dxa"/>
          </w:tcPr>
          <w:p w14:paraId="58A16B45" w14:textId="77777777" w:rsidR="0019477B" w:rsidRDefault="0019477B" w:rsidP="003478BE">
            <w:r>
              <w:rPr>
                <w:sz w:val="17"/>
              </w:rPr>
              <w:t>0.931653</w:t>
            </w:r>
          </w:p>
        </w:tc>
        <w:tc>
          <w:tcPr>
            <w:tcW w:w="2484" w:type="dxa"/>
          </w:tcPr>
          <w:p w14:paraId="439D1F44" w14:textId="77777777" w:rsidR="0019477B" w:rsidRDefault="0019477B" w:rsidP="003478BE">
            <w:r>
              <w:rPr>
                <w:sz w:val="17"/>
              </w:rPr>
              <w:t>0.920177</w:t>
            </w:r>
          </w:p>
        </w:tc>
        <w:tc>
          <w:tcPr>
            <w:tcW w:w="2484" w:type="dxa"/>
          </w:tcPr>
          <w:p w14:paraId="7DC54E70" w14:textId="77777777" w:rsidR="0019477B" w:rsidRDefault="0019477B" w:rsidP="003478BE">
            <w:r>
              <w:rPr>
                <w:sz w:val="17"/>
              </w:rPr>
              <w:t>−0.011476</w:t>
            </w:r>
          </w:p>
        </w:tc>
      </w:tr>
      <w:tr w:rsidR="0019477B" w14:paraId="15488CAD" w14:textId="77777777" w:rsidTr="003478BE">
        <w:trPr>
          <w:cantSplit/>
          <w:jc w:val="center"/>
        </w:trPr>
        <w:tc>
          <w:tcPr>
            <w:tcW w:w="2484" w:type="dxa"/>
          </w:tcPr>
          <w:p w14:paraId="7D0004B2" w14:textId="77777777" w:rsidR="0019477B" w:rsidRDefault="0019477B" w:rsidP="003478BE">
            <w:proofErr w:type="gramStart"/>
            <w:r>
              <w:rPr>
                <w:sz w:val="17"/>
              </w:rPr>
              <w:t>Top-1</w:t>
            </w:r>
            <w:proofErr w:type="gramEnd"/>
          </w:p>
        </w:tc>
        <w:tc>
          <w:tcPr>
            <w:tcW w:w="2484" w:type="dxa"/>
          </w:tcPr>
          <w:p w14:paraId="04C119C1" w14:textId="77777777" w:rsidR="0019477B" w:rsidRDefault="0019477B" w:rsidP="003478BE">
            <w:r>
              <w:rPr>
                <w:sz w:val="17"/>
              </w:rPr>
              <w:t>0.931521</w:t>
            </w:r>
          </w:p>
        </w:tc>
        <w:tc>
          <w:tcPr>
            <w:tcW w:w="2484" w:type="dxa"/>
          </w:tcPr>
          <w:p w14:paraId="7F05A29A" w14:textId="77777777" w:rsidR="0019477B" w:rsidRDefault="0019477B" w:rsidP="003478BE">
            <w:r>
              <w:rPr>
                <w:sz w:val="17"/>
              </w:rPr>
              <w:t>0.920188</w:t>
            </w:r>
          </w:p>
        </w:tc>
        <w:tc>
          <w:tcPr>
            <w:tcW w:w="2484" w:type="dxa"/>
          </w:tcPr>
          <w:p w14:paraId="163BF592" w14:textId="77777777" w:rsidR="0019477B" w:rsidRDefault="0019477B" w:rsidP="003478BE">
            <w:r>
              <w:rPr>
                <w:sz w:val="17"/>
              </w:rPr>
              <w:t>−0.011333</w:t>
            </w:r>
          </w:p>
        </w:tc>
      </w:tr>
      <w:tr w:rsidR="0019477B" w14:paraId="23F07940" w14:textId="77777777" w:rsidTr="003478BE">
        <w:trPr>
          <w:cantSplit/>
          <w:jc w:val="center"/>
        </w:trPr>
        <w:tc>
          <w:tcPr>
            <w:tcW w:w="2484" w:type="dxa"/>
          </w:tcPr>
          <w:p w14:paraId="1B4989E3" w14:textId="77777777" w:rsidR="0019477B" w:rsidRDefault="0019477B" w:rsidP="003478BE">
            <w:proofErr w:type="gramStart"/>
            <w:r>
              <w:rPr>
                <w:sz w:val="17"/>
              </w:rPr>
              <w:t>Top-2</w:t>
            </w:r>
            <w:proofErr w:type="gramEnd"/>
          </w:p>
        </w:tc>
        <w:tc>
          <w:tcPr>
            <w:tcW w:w="2484" w:type="dxa"/>
          </w:tcPr>
          <w:p w14:paraId="6F3B966A" w14:textId="77777777" w:rsidR="0019477B" w:rsidRDefault="0019477B" w:rsidP="003478BE">
            <w:r>
              <w:rPr>
                <w:sz w:val="17"/>
              </w:rPr>
              <w:t>0.992346</w:t>
            </w:r>
          </w:p>
        </w:tc>
        <w:tc>
          <w:tcPr>
            <w:tcW w:w="2484" w:type="dxa"/>
          </w:tcPr>
          <w:p w14:paraId="5C064F40" w14:textId="77777777" w:rsidR="0019477B" w:rsidRDefault="0019477B" w:rsidP="003478BE">
            <w:r>
              <w:rPr>
                <w:sz w:val="17"/>
              </w:rPr>
              <w:t>0.990610</w:t>
            </w:r>
          </w:p>
        </w:tc>
        <w:tc>
          <w:tcPr>
            <w:tcW w:w="2484" w:type="dxa"/>
          </w:tcPr>
          <w:p w14:paraId="791B35EB" w14:textId="77777777" w:rsidR="0019477B" w:rsidRDefault="0019477B" w:rsidP="003478BE">
            <w:r>
              <w:rPr>
                <w:sz w:val="17"/>
              </w:rPr>
              <w:t>−0.001736</w:t>
            </w:r>
          </w:p>
        </w:tc>
      </w:tr>
      <w:tr w:rsidR="0019477B" w14:paraId="0E09E341" w14:textId="77777777" w:rsidTr="003478BE">
        <w:trPr>
          <w:cantSplit/>
          <w:jc w:val="center"/>
        </w:trPr>
        <w:tc>
          <w:tcPr>
            <w:tcW w:w="2484" w:type="dxa"/>
          </w:tcPr>
          <w:p w14:paraId="5B684FE9" w14:textId="77777777" w:rsidR="0019477B" w:rsidRDefault="0019477B" w:rsidP="003478BE">
            <w:r>
              <w:rPr>
                <w:sz w:val="17"/>
              </w:rPr>
              <w:t>MRR</w:t>
            </w:r>
          </w:p>
        </w:tc>
        <w:tc>
          <w:tcPr>
            <w:tcW w:w="2484" w:type="dxa"/>
          </w:tcPr>
          <w:p w14:paraId="4BCE784F" w14:textId="77777777" w:rsidR="0019477B" w:rsidRDefault="0019477B" w:rsidP="003478BE">
            <w:r>
              <w:rPr>
                <w:sz w:val="17"/>
              </w:rPr>
              <w:t>0.964485</w:t>
            </w:r>
          </w:p>
        </w:tc>
        <w:tc>
          <w:tcPr>
            <w:tcW w:w="2484" w:type="dxa"/>
          </w:tcPr>
          <w:p w14:paraId="4AEA404C" w14:textId="77777777" w:rsidR="0019477B" w:rsidRDefault="0019477B" w:rsidP="003478BE">
            <w:r>
              <w:rPr>
                <w:sz w:val="17"/>
              </w:rPr>
              <w:t>0.958529</w:t>
            </w:r>
          </w:p>
        </w:tc>
        <w:tc>
          <w:tcPr>
            <w:tcW w:w="2484" w:type="dxa"/>
          </w:tcPr>
          <w:p w14:paraId="17B17609" w14:textId="77777777" w:rsidR="0019477B" w:rsidRDefault="0019477B" w:rsidP="003478BE">
            <w:r>
              <w:rPr>
                <w:sz w:val="17"/>
              </w:rPr>
              <w:t>−0.005956</w:t>
            </w:r>
          </w:p>
        </w:tc>
      </w:tr>
    </w:tbl>
    <w:p w14:paraId="2C5FFFFE" w14:textId="77777777" w:rsidR="0019477B" w:rsidRDefault="0019477B" w:rsidP="0019477B"/>
    <w:p w14:paraId="79EC82C5" w14:textId="77777777" w:rsidR="0019477B" w:rsidRDefault="0019477B" w:rsidP="00F367DD">
      <w:pPr>
        <w:spacing w:line="480" w:lineRule="auto"/>
        <w:ind w:firstLine="720"/>
      </w:pPr>
      <w:r>
        <w:t xml:space="preserve">Macro F1 decreased by only 0.011476, while MRR decreased by 0.005956 and </w:t>
      </w:r>
      <w:proofErr w:type="gramStart"/>
      <w:r>
        <w:t>Top-2</w:t>
      </w:r>
      <w:proofErr w:type="gramEnd"/>
      <w:r>
        <w:t xml:space="preserve"> accuracy by 0.001736. The small differences between the fixed TRAIN nested-CV estimates and the previously unseen Final Holdout provide evidence that the frozen architecture generalized consistently beyond the incidents used during model development.</w:t>
      </w:r>
    </w:p>
    <w:p w14:paraId="6469DA50" w14:textId="77777777" w:rsidR="0019477B" w:rsidRDefault="0019477B" w:rsidP="0019477B">
      <w:pPr>
        <w:jc w:val="center"/>
      </w:pPr>
      <w:r>
        <w:rPr>
          <w:b/>
          <w:sz w:val="21"/>
        </w:rPr>
        <w:t>Figure 4.14. Fixed TRAIN Nested-CV and Final Holdout Performance Comparison</w:t>
      </w:r>
    </w:p>
    <w:p w14:paraId="26593C78" w14:textId="36E7DBF8" w:rsidR="0019477B" w:rsidRDefault="0019477B" w:rsidP="0019477B">
      <w:pPr>
        <w:rPr>
          <w:b/>
          <w:bCs/>
        </w:rPr>
      </w:pPr>
      <w:r>
        <w:rPr>
          <w:b/>
          <w:bCs/>
          <w:noProof/>
          <w14:ligatures w14:val="standardContextual"/>
        </w:rPr>
        <w:drawing>
          <wp:inline distT="0" distB="0" distL="0" distR="0" wp14:anchorId="77EE9301" wp14:editId="15C7F451">
            <wp:extent cx="5486400" cy="2454910"/>
            <wp:effectExtent l="0" t="0" r="0" b="0"/>
            <wp:docPr id="5540057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05723" name="Picture 55400572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2454910"/>
                    </a:xfrm>
                    <a:prstGeom prst="rect">
                      <a:avLst/>
                    </a:prstGeom>
                  </pic:spPr>
                </pic:pic>
              </a:graphicData>
            </a:graphic>
          </wp:inline>
        </w:drawing>
      </w:r>
    </w:p>
    <w:p w14:paraId="409A5A8E" w14:textId="77777777" w:rsidR="0019477B" w:rsidRDefault="0019477B" w:rsidP="00F367DD">
      <w:pPr>
        <w:spacing w:line="480" w:lineRule="auto"/>
        <w:ind w:firstLine="720"/>
      </w:pPr>
      <w:r>
        <w:t xml:space="preserve">The Final Holdout evaluation therefore provides the principal terminal evidence for the completed model. The frozen architecture achieved 0.920177 Macro F1, 0.990610 </w:t>
      </w:r>
      <w:proofErr w:type="gramStart"/>
      <w:r>
        <w:t>Top-2</w:t>
      </w:r>
      <w:proofErr w:type="gramEnd"/>
      <w:r>
        <w:t xml:space="preserve"> accuracy, and 0.958529 MRR across 213 previously unseen incidents while exhibiting only a small decrease relative to the corresponding TRAIN nested-CV reference.</w:t>
      </w:r>
    </w:p>
    <w:p w14:paraId="7246135F" w14:textId="72686EBB" w:rsidR="0019477B" w:rsidRPr="00F367DD" w:rsidRDefault="0019477B" w:rsidP="00F367DD">
      <w:pPr>
        <w:spacing w:line="480" w:lineRule="auto"/>
        <w:ind w:firstLine="720"/>
      </w:pPr>
      <w:r>
        <w:lastRenderedPageBreak/>
        <w:t>No modeling changes were made after these results were observed. The Final Holdout evaluation was consequently treated as the terminal unbiased evaluation of the Praxis model, and model development was considered complete.</w:t>
      </w:r>
    </w:p>
    <w:p w14:paraId="0B1DC9FD" w14:textId="55DB5C9D" w:rsidR="00F367DD" w:rsidRDefault="00375E51" w:rsidP="00F367DD">
      <w:pPr>
        <w:pStyle w:val="Heading2"/>
        <w:keepNext w:val="0"/>
        <w:keepLines w:val="0"/>
        <w:numPr>
          <w:ilvl w:val="0"/>
          <w:numId w:val="6"/>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 xml:space="preserve">Final </w:t>
      </w:r>
      <w:r>
        <w:rPr>
          <w:rFonts w:ascii="Times New Roman" w:hAnsi="Times New Roman"/>
          <w:b/>
          <w:bCs/>
          <w:color w:val="auto"/>
          <w:sz w:val="24"/>
          <w:szCs w:val="24"/>
        </w:rPr>
        <w:t>Error and Confusion Analysis</w:t>
      </w:r>
    </w:p>
    <w:p w14:paraId="37F18808" w14:textId="77777777" w:rsidR="00F367DD" w:rsidRDefault="00F367DD" w:rsidP="00F367DD">
      <w:pPr>
        <w:spacing w:line="480" w:lineRule="auto"/>
        <w:ind w:firstLine="720"/>
      </w:pPr>
      <w:r>
        <w:t xml:space="preserve">The Final Holdout confusion analysis was used to examine the errors underlying the aggregate performance measures reported in Section 4.12. Of the 213 Final Holdout incidents, 196 were classified correctly at </w:t>
      </w:r>
      <w:proofErr w:type="gramStart"/>
      <w:r>
        <w:t>Top-1</w:t>
      </w:r>
      <w:proofErr w:type="gramEnd"/>
      <w:r>
        <w:t>, while 17 received an incorrect first-ranked classification. The errors were concentrated primarily in the distinction between Hijack and Leak.</w:t>
      </w:r>
    </w:p>
    <w:p w14:paraId="47FC7BF0" w14:textId="77777777" w:rsidR="00F367DD" w:rsidRDefault="00F367DD" w:rsidP="00F367DD">
      <w:pPr>
        <w:spacing w:line="480" w:lineRule="auto"/>
        <w:ind w:firstLine="720"/>
      </w:pPr>
      <w:r>
        <w:t>The most frequent error was Hijack misclassified as Leak, which occurred for 9 incidents. The reverse error, Leak misclassified as Hijack, occurred for 5 incidents. Two Outage incidents were classified as Hijack, and one Hijack incident was classified as Outage.</w:t>
      </w:r>
    </w:p>
    <w:p w14:paraId="3C2B88A5" w14:textId="7E1E6F4D" w:rsidR="00F367DD" w:rsidRDefault="00F367DD" w:rsidP="00F367DD">
      <w:pPr>
        <w:jc w:val="center"/>
      </w:pPr>
      <w:r w:rsidRPr="00F367DD">
        <w:rPr>
          <w:b/>
          <w:sz w:val="22"/>
        </w:rPr>
        <w:t>Table 4.21 Final Holdout Misclassification Summary</w:t>
      </w:r>
    </w:p>
    <w:tbl>
      <w:tblPr>
        <w:tblStyle w:val="TableGrid"/>
        <w:tblW w:w="0" w:type="auto"/>
        <w:jc w:val="center"/>
        <w:tblLook w:val="04A0" w:firstRow="1" w:lastRow="0" w:firstColumn="1" w:lastColumn="0" w:noHBand="0" w:noVBand="1"/>
      </w:tblPr>
      <w:tblGrid>
        <w:gridCol w:w="2853"/>
        <w:gridCol w:w="2891"/>
        <w:gridCol w:w="2886"/>
      </w:tblGrid>
      <w:tr w:rsidR="00F367DD" w14:paraId="66FB64D8" w14:textId="77777777" w:rsidTr="003478BE">
        <w:trPr>
          <w:cantSplit/>
          <w:jc w:val="center"/>
        </w:trPr>
        <w:tc>
          <w:tcPr>
            <w:tcW w:w="3312" w:type="dxa"/>
          </w:tcPr>
          <w:p w14:paraId="6D25EF57" w14:textId="77777777" w:rsidR="00F367DD" w:rsidRDefault="00F367DD" w:rsidP="003478BE">
            <w:r>
              <w:rPr>
                <w:b/>
                <w:sz w:val="18"/>
              </w:rPr>
              <w:t>True Class</w:t>
            </w:r>
          </w:p>
        </w:tc>
        <w:tc>
          <w:tcPr>
            <w:tcW w:w="3312" w:type="dxa"/>
          </w:tcPr>
          <w:p w14:paraId="635BCECB" w14:textId="77777777" w:rsidR="00F367DD" w:rsidRDefault="00F367DD" w:rsidP="003478BE">
            <w:r>
              <w:rPr>
                <w:b/>
                <w:sz w:val="18"/>
              </w:rPr>
              <w:t>Predicted Class</w:t>
            </w:r>
          </w:p>
        </w:tc>
        <w:tc>
          <w:tcPr>
            <w:tcW w:w="3312" w:type="dxa"/>
          </w:tcPr>
          <w:p w14:paraId="54193B0E" w14:textId="77777777" w:rsidR="00F367DD" w:rsidRDefault="00F367DD" w:rsidP="003478BE">
            <w:r>
              <w:rPr>
                <w:b/>
                <w:sz w:val="18"/>
              </w:rPr>
              <w:t>Number of Incidents</w:t>
            </w:r>
          </w:p>
        </w:tc>
      </w:tr>
      <w:tr w:rsidR="00F367DD" w14:paraId="46966B94" w14:textId="77777777" w:rsidTr="003478BE">
        <w:trPr>
          <w:cantSplit/>
          <w:jc w:val="center"/>
        </w:trPr>
        <w:tc>
          <w:tcPr>
            <w:tcW w:w="3312" w:type="dxa"/>
          </w:tcPr>
          <w:p w14:paraId="5558ADBA" w14:textId="77777777" w:rsidR="00F367DD" w:rsidRDefault="00F367DD" w:rsidP="003478BE">
            <w:r>
              <w:rPr>
                <w:sz w:val="18"/>
              </w:rPr>
              <w:t>Hijack</w:t>
            </w:r>
          </w:p>
        </w:tc>
        <w:tc>
          <w:tcPr>
            <w:tcW w:w="3312" w:type="dxa"/>
          </w:tcPr>
          <w:p w14:paraId="460D8AB1" w14:textId="77777777" w:rsidR="00F367DD" w:rsidRDefault="00F367DD" w:rsidP="003478BE">
            <w:r>
              <w:rPr>
                <w:sz w:val="18"/>
              </w:rPr>
              <w:t>Leak</w:t>
            </w:r>
          </w:p>
        </w:tc>
        <w:tc>
          <w:tcPr>
            <w:tcW w:w="3312" w:type="dxa"/>
          </w:tcPr>
          <w:p w14:paraId="108E8524" w14:textId="77777777" w:rsidR="00F367DD" w:rsidRDefault="00F367DD" w:rsidP="003478BE">
            <w:r>
              <w:rPr>
                <w:sz w:val="18"/>
              </w:rPr>
              <w:t>9</w:t>
            </w:r>
          </w:p>
        </w:tc>
      </w:tr>
      <w:tr w:rsidR="00F367DD" w14:paraId="414F54AA" w14:textId="77777777" w:rsidTr="003478BE">
        <w:trPr>
          <w:cantSplit/>
          <w:jc w:val="center"/>
        </w:trPr>
        <w:tc>
          <w:tcPr>
            <w:tcW w:w="3312" w:type="dxa"/>
          </w:tcPr>
          <w:p w14:paraId="13A9DAC5" w14:textId="77777777" w:rsidR="00F367DD" w:rsidRDefault="00F367DD" w:rsidP="003478BE">
            <w:r>
              <w:rPr>
                <w:sz w:val="18"/>
              </w:rPr>
              <w:t>Leak</w:t>
            </w:r>
          </w:p>
        </w:tc>
        <w:tc>
          <w:tcPr>
            <w:tcW w:w="3312" w:type="dxa"/>
          </w:tcPr>
          <w:p w14:paraId="763A6E69" w14:textId="77777777" w:rsidR="00F367DD" w:rsidRDefault="00F367DD" w:rsidP="003478BE">
            <w:r>
              <w:rPr>
                <w:sz w:val="18"/>
              </w:rPr>
              <w:t>Hijack</w:t>
            </w:r>
          </w:p>
        </w:tc>
        <w:tc>
          <w:tcPr>
            <w:tcW w:w="3312" w:type="dxa"/>
          </w:tcPr>
          <w:p w14:paraId="3AAAB0D9" w14:textId="77777777" w:rsidR="00F367DD" w:rsidRDefault="00F367DD" w:rsidP="003478BE">
            <w:r>
              <w:rPr>
                <w:sz w:val="18"/>
              </w:rPr>
              <w:t>5</w:t>
            </w:r>
          </w:p>
        </w:tc>
      </w:tr>
      <w:tr w:rsidR="00F367DD" w14:paraId="387E0AA4" w14:textId="77777777" w:rsidTr="003478BE">
        <w:trPr>
          <w:cantSplit/>
          <w:jc w:val="center"/>
        </w:trPr>
        <w:tc>
          <w:tcPr>
            <w:tcW w:w="3312" w:type="dxa"/>
          </w:tcPr>
          <w:p w14:paraId="1B6FE3D0" w14:textId="77777777" w:rsidR="00F367DD" w:rsidRDefault="00F367DD" w:rsidP="003478BE">
            <w:r>
              <w:rPr>
                <w:sz w:val="18"/>
              </w:rPr>
              <w:t>Outage</w:t>
            </w:r>
          </w:p>
        </w:tc>
        <w:tc>
          <w:tcPr>
            <w:tcW w:w="3312" w:type="dxa"/>
          </w:tcPr>
          <w:p w14:paraId="2E83652D" w14:textId="77777777" w:rsidR="00F367DD" w:rsidRDefault="00F367DD" w:rsidP="003478BE">
            <w:r>
              <w:rPr>
                <w:sz w:val="18"/>
              </w:rPr>
              <w:t>Hijack</w:t>
            </w:r>
          </w:p>
        </w:tc>
        <w:tc>
          <w:tcPr>
            <w:tcW w:w="3312" w:type="dxa"/>
          </w:tcPr>
          <w:p w14:paraId="01CD352F" w14:textId="77777777" w:rsidR="00F367DD" w:rsidRDefault="00F367DD" w:rsidP="003478BE">
            <w:r>
              <w:rPr>
                <w:sz w:val="18"/>
              </w:rPr>
              <w:t>2</w:t>
            </w:r>
          </w:p>
        </w:tc>
      </w:tr>
      <w:tr w:rsidR="00F367DD" w14:paraId="74912ADA" w14:textId="77777777" w:rsidTr="003478BE">
        <w:trPr>
          <w:cantSplit/>
          <w:jc w:val="center"/>
        </w:trPr>
        <w:tc>
          <w:tcPr>
            <w:tcW w:w="3312" w:type="dxa"/>
          </w:tcPr>
          <w:p w14:paraId="566B02C1" w14:textId="77777777" w:rsidR="00F367DD" w:rsidRDefault="00F367DD" w:rsidP="003478BE">
            <w:r>
              <w:rPr>
                <w:sz w:val="18"/>
              </w:rPr>
              <w:t>Hijack</w:t>
            </w:r>
          </w:p>
        </w:tc>
        <w:tc>
          <w:tcPr>
            <w:tcW w:w="3312" w:type="dxa"/>
          </w:tcPr>
          <w:p w14:paraId="62559A66" w14:textId="77777777" w:rsidR="00F367DD" w:rsidRDefault="00F367DD" w:rsidP="003478BE">
            <w:r>
              <w:rPr>
                <w:sz w:val="18"/>
              </w:rPr>
              <w:t>Outage</w:t>
            </w:r>
          </w:p>
        </w:tc>
        <w:tc>
          <w:tcPr>
            <w:tcW w:w="3312" w:type="dxa"/>
          </w:tcPr>
          <w:p w14:paraId="091137AA" w14:textId="77777777" w:rsidR="00F367DD" w:rsidRDefault="00F367DD" w:rsidP="003478BE">
            <w:r>
              <w:rPr>
                <w:sz w:val="18"/>
              </w:rPr>
              <w:t>1</w:t>
            </w:r>
          </w:p>
        </w:tc>
      </w:tr>
      <w:tr w:rsidR="00F367DD" w14:paraId="4DCA35E0" w14:textId="77777777" w:rsidTr="003478BE">
        <w:trPr>
          <w:cantSplit/>
          <w:jc w:val="center"/>
        </w:trPr>
        <w:tc>
          <w:tcPr>
            <w:tcW w:w="3312" w:type="dxa"/>
          </w:tcPr>
          <w:p w14:paraId="0025F2F2" w14:textId="77777777" w:rsidR="00F367DD" w:rsidRDefault="00F367DD" w:rsidP="003478BE">
            <w:r>
              <w:rPr>
                <w:b/>
                <w:sz w:val="18"/>
              </w:rPr>
              <w:t xml:space="preserve">Total </w:t>
            </w:r>
            <w:proofErr w:type="gramStart"/>
            <w:r>
              <w:rPr>
                <w:b/>
                <w:sz w:val="18"/>
              </w:rPr>
              <w:t>Top-1</w:t>
            </w:r>
            <w:proofErr w:type="gramEnd"/>
            <w:r>
              <w:rPr>
                <w:b/>
                <w:sz w:val="18"/>
              </w:rPr>
              <w:t xml:space="preserve"> Errors</w:t>
            </w:r>
          </w:p>
        </w:tc>
        <w:tc>
          <w:tcPr>
            <w:tcW w:w="3312" w:type="dxa"/>
          </w:tcPr>
          <w:p w14:paraId="4AE5EA3B" w14:textId="77777777" w:rsidR="00F367DD" w:rsidRDefault="00F367DD" w:rsidP="003478BE"/>
        </w:tc>
        <w:tc>
          <w:tcPr>
            <w:tcW w:w="3312" w:type="dxa"/>
          </w:tcPr>
          <w:p w14:paraId="7157BBBD" w14:textId="77777777" w:rsidR="00F367DD" w:rsidRDefault="00F367DD" w:rsidP="003478BE">
            <w:r>
              <w:rPr>
                <w:b/>
                <w:sz w:val="18"/>
              </w:rPr>
              <w:t>17</w:t>
            </w:r>
          </w:p>
        </w:tc>
      </w:tr>
    </w:tbl>
    <w:p w14:paraId="489178F2" w14:textId="77777777" w:rsidR="00F367DD" w:rsidRDefault="00F367DD" w:rsidP="00F367DD">
      <w:pPr>
        <w:jc w:val="both"/>
      </w:pPr>
    </w:p>
    <w:p w14:paraId="67EA32FB" w14:textId="414B6AD9" w:rsidR="00F367DD" w:rsidRDefault="00F367DD" w:rsidP="00F367DD">
      <w:pPr>
        <w:spacing w:line="480" w:lineRule="auto"/>
        <w:ind w:firstLine="720"/>
      </w:pPr>
      <w:r>
        <w:t xml:space="preserve">The resulting confusion pattern shows that Hijack was the most difficult class in the Final Holdout. Of the 71 Hijack incidents, 10 were assigned an incorrect </w:t>
      </w:r>
      <w:proofErr w:type="gramStart"/>
      <w:r>
        <w:t>Top-1</w:t>
      </w:r>
      <w:proofErr w:type="gramEnd"/>
      <w:r>
        <w:t xml:space="preserve"> class: nine were classified as Leak and one as Outage. This is consistent with the class-specific </w:t>
      </w:r>
      <w:r>
        <w:lastRenderedPageBreak/>
        <w:t>results reported previously, where Hijack produced the lowest Final Holdout F1 at 0.877698, compared with 0.904110 for Leak and 0.978723 for Outage.</w:t>
      </w:r>
    </w:p>
    <w:p w14:paraId="14802060" w14:textId="77777777" w:rsidR="00F367DD" w:rsidRDefault="00F367DD" w:rsidP="00F367DD">
      <w:pPr>
        <w:jc w:val="center"/>
        <w:rPr>
          <w:b/>
          <w:sz w:val="21"/>
        </w:rPr>
      </w:pPr>
      <w:r>
        <w:rPr>
          <w:b/>
          <w:sz w:val="21"/>
        </w:rPr>
        <w:t>Figure 4.15. Final Holdout Confusion Matrix for Hijack, Leak, and Outage</w:t>
      </w:r>
    </w:p>
    <w:p w14:paraId="3CC08729" w14:textId="4F6DA770" w:rsidR="00F367DD" w:rsidRDefault="00F367DD" w:rsidP="00F367DD">
      <w:pPr>
        <w:jc w:val="center"/>
        <w:rPr>
          <w:b/>
          <w:sz w:val="21"/>
        </w:rPr>
      </w:pPr>
      <w:r>
        <w:rPr>
          <w:b/>
          <w:noProof/>
          <w:sz w:val="21"/>
          <w14:ligatures w14:val="standardContextual"/>
        </w:rPr>
        <w:drawing>
          <wp:inline distT="0" distB="0" distL="0" distR="0" wp14:anchorId="3CBD5851" wp14:editId="73AE0BAF">
            <wp:extent cx="5486400" cy="4457700"/>
            <wp:effectExtent l="0" t="0" r="0" b="0"/>
            <wp:docPr id="1234419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1913" name="Picture 12344191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4457700"/>
                    </a:xfrm>
                    <a:prstGeom prst="rect">
                      <a:avLst/>
                    </a:prstGeom>
                  </pic:spPr>
                </pic:pic>
              </a:graphicData>
            </a:graphic>
          </wp:inline>
        </w:drawing>
      </w:r>
    </w:p>
    <w:p w14:paraId="65C7090C" w14:textId="77777777" w:rsidR="00F367DD" w:rsidRDefault="00F367DD" w:rsidP="00F367DD">
      <w:pPr>
        <w:spacing w:line="480" w:lineRule="auto"/>
        <w:ind w:firstLine="720"/>
      </w:pPr>
      <w:r>
        <w:t>The concentration of errors between Hijack and Leak is also consistent with the routing characteristics represented in the feature space. Both incident types can produce changes in origin, AS-path behavior, prefix visibility, and UPDATE activity. The distinction therefore depends on the combination of behavioral evidence with route-origin authorization and AS-policy context rather than on a single routing indicator. The feature-ablation results in Section 4.3 similarly showed that RPKI/ROV information had its strongest measured class-specific contribution to Hijack discrimination.</w:t>
      </w:r>
    </w:p>
    <w:p w14:paraId="1FB30AF8" w14:textId="77777777" w:rsidR="00F367DD" w:rsidRDefault="00F367DD" w:rsidP="00F367DD">
      <w:pPr>
        <w:spacing w:line="480" w:lineRule="auto"/>
        <w:ind w:firstLine="720"/>
      </w:pPr>
      <w:r>
        <w:lastRenderedPageBreak/>
        <w:t xml:space="preserve">Outage produced substantially fewer classification errors. Only two of the 71 Outage incidents were assigned an incorrect </w:t>
      </w:r>
      <w:proofErr w:type="gramStart"/>
      <w:r>
        <w:t>Top-1</w:t>
      </w:r>
      <w:proofErr w:type="gramEnd"/>
      <w:r>
        <w:t xml:space="preserve"> classification, and both were classified as Hijack. This corresponds with the high Outage F1 of 0.978723 and indicates that withdrawal, visibility, and routing-instability behavior generally provided stronger separation for this class.</w:t>
      </w:r>
    </w:p>
    <w:p w14:paraId="32B89E5E" w14:textId="77777777" w:rsidR="00F367DD" w:rsidRDefault="00F367DD" w:rsidP="00F367DD">
      <w:pPr>
        <w:spacing w:line="480" w:lineRule="auto"/>
        <w:ind w:firstLine="720"/>
      </w:pPr>
      <w:r>
        <w:t xml:space="preserve">One Final Holdout incident, Hijack:68538, received a processing status of REVIEW because </w:t>
      </w:r>
      <w:proofErr w:type="gramStart"/>
      <w:r>
        <w:t>no</w:t>
      </w:r>
      <w:proofErr w:type="gramEnd"/>
      <w:r>
        <w:t xml:space="preserve"> directly relevant RouteViews observations were identified during one processing check. The incident nevertheless produced valid V4 feature rows and remained evaluable within the frozen Final Holdout pipeline. All final schema, inference, and reproducibility audits passed. The REVIEW status is therefore documented as a data-quality caveat rather than interpreted as evidence that the incident materially altered the overall Final Holdout result.</w:t>
      </w:r>
    </w:p>
    <w:p w14:paraId="6FA0408E" w14:textId="77777777" w:rsidR="00F367DD" w:rsidRDefault="00F367DD" w:rsidP="00F367DD">
      <w:pPr>
        <w:spacing w:line="480" w:lineRule="auto"/>
        <w:ind w:firstLine="720"/>
      </w:pPr>
      <w:r>
        <w:t xml:space="preserve">The error analysis reinforces the distinction between </w:t>
      </w:r>
      <w:proofErr w:type="gramStart"/>
      <w:r>
        <w:t>Top-1</w:t>
      </w:r>
      <w:proofErr w:type="gramEnd"/>
      <w:r>
        <w:t xml:space="preserve"> classification and ranked diagnostic support. Although 17 incidents were incorrect at </w:t>
      </w:r>
      <w:proofErr w:type="gramStart"/>
      <w:r>
        <w:t>Top-1</w:t>
      </w:r>
      <w:proofErr w:type="gramEnd"/>
      <w:r>
        <w:t>, the true class was ranked second for 15 incidents and third for only two. Consequently, the correct class remained within the first two ranked alternatives for 211 of 213 Final Holdout incidents. The remaining errors therefore affected the ordering of competing hypotheses more frequently than they completely excluded the correct incident type from the model's highest-ranked alternatives.</w:t>
      </w:r>
    </w:p>
    <w:p w14:paraId="71D98191" w14:textId="77777777" w:rsidR="00F367DD" w:rsidRDefault="00F367DD" w:rsidP="00F367DD">
      <w:pPr>
        <w:spacing w:line="480" w:lineRule="auto"/>
        <w:ind w:firstLine="720"/>
      </w:pPr>
      <w:r>
        <w:t>Overall, the Final Holdout errors were concentrated in a relatively interpretable pattern, with Hijack-versus-Leak discrimination representing the principal residual challenge. This finding provides a specific direction for future feature development while preserving the strong overall Final Holdout classification and ranking performance.</w:t>
      </w:r>
    </w:p>
    <w:p w14:paraId="61CEB0E0" w14:textId="77777777" w:rsidR="00F367DD" w:rsidRPr="00F367DD" w:rsidRDefault="00F367DD" w:rsidP="00F367DD"/>
    <w:p w14:paraId="4D51ABD2" w14:textId="16249516" w:rsidR="00375E51" w:rsidRDefault="00375E51" w:rsidP="00375E51">
      <w:pPr>
        <w:pStyle w:val="Heading2"/>
        <w:keepNext w:val="0"/>
        <w:keepLines w:val="0"/>
        <w:numPr>
          <w:ilvl w:val="0"/>
          <w:numId w:val="6"/>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Computational Latency and Operational Feasibility</w:t>
      </w:r>
    </w:p>
    <w:p w14:paraId="561D3C6B" w14:textId="77777777" w:rsidR="00D67D0D" w:rsidRDefault="00D67D0D" w:rsidP="00D67D0D">
      <w:pPr>
        <w:spacing w:line="480" w:lineRule="auto"/>
        <w:ind w:firstLine="720"/>
      </w:pPr>
      <w:r>
        <w:t>The computational assessment evaluated how quickly the final K1 architecture could produce an incident classification and ranking after the required model inputs were available. This distinction is important because computational inference latency is different from the total time required to collect BGP UPDATE messages, construct five-minute analytical windows, generate features, and identify a candidate incident.</w:t>
      </w:r>
    </w:p>
    <w:p w14:paraId="3AA3AF4F" w14:textId="77777777" w:rsidR="00D67D0D" w:rsidRDefault="00D67D0D" w:rsidP="00D67D0D">
      <w:pPr>
        <w:spacing w:line="480" w:lineRule="auto"/>
        <w:ind w:firstLine="720"/>
      </w:pPr>
      <w:r>
        <w:t xml:space="preserve">Phase N measured the warm downstream K1 computational path from available </w:t>
      </w:r>
      <w:proofErr w:type="gramStart"/>
      <w:r>
        <w:t>Level-1</w:t>
      </w:r>
      <w:proofErr w:type="gramEnd"/>
      <w:r>
        <w:t xml:space="preserve"> probability information through incident-level meta-feature construction and final ranking. The mean processing time was approximately 25.58 milliseconds per incident, with a median of approximately 24.77 milliseconds and a 95th-percentile latency of approximately 27.63 milliseconds.</w:t>
      </w:r>
    </w:p>
    <w:p w14:paraId="34894CC1" w14:textId="0F891956" w:rsidR="00D67D0D" w:rsidRDefault="00D67D0D" w:rsidP="00D67D0D">
      <w:r w:rsidRPr="00D67D0D">
        <w:rPr>
          <w:b/>
          <w:sz w:val="22"/>
        </w:rPr>
        <w:t>Table 4.22 Final K1 Downstream Computational Latency</w:t>
      </w:r>
    </w:p>
    <w:tbl>
      <w:tblPr>
        <w:tblStyle w:val="TableGrid"/>
        <w:tblW w:w="0" w:type="auto"/>
        <w:jc w:val="center"/>
        <w:tblLook w:val="04A0" w:firstRow="1" w:lastRow="0" w:firstColumn="1" w:lastColumn="0" w:noHBand="0" w:noVBand="1"/>
      </w:tblPr>
      <w:tblGrid>
        <w:gridCol w:w="4222"/>
        <w:gridCol w:w="4408"/>
      </w:tblGrid>
      <w:tr w:rsidR="00D67D0D" w14:paraId="5207E63C" w14:textId="77777777" w:rsidTr="003478BE">
        <w:trPr>
          <w:cantSplit/>
          <w:jc w:val="center"/>
        </w:trPr>
        <w:tc>
          <w:tcPr>
            <w:tcW w:w="4968" w:type="dxa"/>
          </w:tcPr>
          <w:p w14:paraId="125266E7" w14:textId="77777777" w:rsidR="00D67D0D" w:rsidRDefault="00D67D0D" w:rsidP="003478BE">
            <w:r>
              <w:rPr>
                <w:b/>
                <w:sz w:val="19"/>
              </w:rPr>
              <w:t>Measure</w:t>
            </w:r>
          </w:p>
        </w:tc>
        <w:tc>
          <w:tcPr>
            <w:tcW w:w="4968" w:type="dxa"/>
          </w:tcPr>
          <w:p w14:paraId="7E4256C6" w14:textId="77777777" w:rsidR="00D67D0D" w:rsidRDefault="00D67D0D" w:rsidP="003478BE">
            <w:r>
              <w:rPr>
                <w:b/>
                <w:sz w:val="19"/>
              </w:rPr>
              <w:t>Result</w:t>
            </w:r>
          </w:p>
        </w:tc>
      </w:tr>
      <w:tr w:rsidR="00D67D0D" w14:paraId="740B7D9C" w14:textId="77777777" w:rsidTr="003478BE">
        <w:trPr>
          <w:cantSplit/>
          <w:jc w:val="center"/>
        </w:trPr>
        <w:tc>
          <w:tcPr>
            <w:tcW w:w="4968" w:type="dxa"/>
          </w:tcPr>
          <w:p w14:paraId="141872D4" w14:textId="77777777" w:rsidR="00D67D0D" w:rsidRDefault="00D67D0D" w:rsidP="003478BE">
            <w:r>
              <w:rPr>
                <w:sz w:val="19"/>
              </w:rPr>
              <w:t>Mean latency</w:t>
            </w:r>
          </w:p>
        </w:tc>
        <w:tc>
          <w:tcPr>
            <w:tcW w:w="4968" w:type="dxa"/>
          </w:tcPr>
          <w:p w14:paraId="08F9D921" w14:textId="77777777" w:rsidR="00D67D0D" w:rsidRDefault="00D67D0D" w:rsidP="003478BE">
            <w:r>
              <w:rPr>
                <w:sz w:val="19"/>
              </w:rPr>
              <w:t xml:space="preserve">25.58 </w:t>
            </w:r>
            <w:proofErr w:type="spellStart"/>
            <w:r>
              <w:rPr>
                <w:sz w:val="19"/>
              </w:rPr>
              <w:t>ms</w:t>
            </w:r>
            <w:proofErr w:type="spellEnd"/>
            <w:r>
              <w:rPr>
                <w:sz w:val="19"/>
              </w:rPr>
              <w:t>/incident</w:t>
            </w:r>
          </w:p>
        </w:tc>
      </w:tr>
      <w:tr w:rsidR="00D67D0D" w14:paraId="20ADC085" w14:textId="77777777" w:rsidTr="003478BE">
        <w:trPr>
          <w:cantSplit/>
          <w:jc w:val="center"/>
        </w:trPr>
        <w:tc>
          <w:tcPr>
            <w:tcW w:w="4968" w:type="dxa"/>
          </w:tcPr>
          <w:p w14:paraId="77DEB378" w14:textId="77777777" w:rsidR="00D67D0D" w:rsidRDefault="00D67D0D" w:rsidP="003478BE">
            <w:r>
              <w:rPr>
                <w:sz w:val="19"/>
              </w:rPr>
              <w:t>Median latency</w:t>
            </w:r>
          </w:p>
        </w:tc>
        <w:tc>
          <w:tcPr>
            <w:tcW w:w="4968" w:type="dxa"/>
          </w:tcPr>
          <w:p w14:paraId="3597EEB7" w14:textId="77777777" w:rsidR="00D67D0D" w:rsidRDefault="00D67D0D" w:rsidP="003478BE">
            <w:r>
              <w:rPr>
                <w:sz w:val="19"/>
              </w:rPr>
              <w:t xml:space="preserve">24.77 </w:t>
            </w:r>
            <w:proofErr w:type="spellStart"/>
            <w:r>
              <w:rPr>
                <w:sz w:val="19"/>
              </w:rPr>
              <w:t>ms</w:t>
            </w:r>
            <w:proofErr w:type="spellEnd"/>
            <w:r>
              <w:rPr>
                <w:sz w:val="19"/>
              </w:rPr>
              <w:t>/incident</w:t>
            </w:r>
          </w:p>
        </w:tc>
      </w:tr>
      <w:tr w:rsidR="00D67D0D" w14:paraId="7CF9848E" w14:textId="77777777" w:rsidTr="003478BE">
        <w:trPr>
          <w:cantSplit/>
          <w:jc w:val="center"/>
        </w:trPr>
        <w:tc>
          <w:tcPr>
            <w:tcW w:w="4968" w:type="dxa"/>
          </w:tcPr>
          <w:p w14:paraId="44BF6038" w14:textId="77777777" w:rsidR="00D67D0D" w:rsidRDefault="00D67D0D" w:rsidP="003478BE">
            <w:r>
              <w:rPr>
                <w:sz w:val="19"/>
              </w:rPr>
              <w:t>95th percentile</w:t>
            </w:r>
          </w:p>
        </w:tc>
        <w:tc>
          <w:tcPr>
            <w:tcW w:w="4968" w:type="dxa"/>
          </w:tcPr>
          <w:p w14:paraId="7CDB1D21" w14:textId="77777777" w:rsidR="00D67D0D" w:rsidRDefault="00D67D0D" w:rsidP="003478BE">
            <w:r>
              <w:rPr>
                <w:sz w:val="19"/>
              </w:rPr>
              <w:t xml:space="preserve">27.63 </w:t>
            </w:r>
            <w:proofErr w:type="spellStart"/>
            <w:r>
              <w:rPr>
                <w:sz w:val="19"/>
              </w:rPr>
              <w:t>ms</w:t>
            </w:r>
            <w:proofErr w:type="spellEnd"/>
            <w:r>
              <w:rPr>
                <w:sz w:val="19"/>
              </w:rPr>
              <w:t>/incident</w:t>
            </w:r>
          </w:p>
        </w:tc>
      </w:tr>
      <w:tr w:rsidR="00D67D0D" w14:paraId="20F3F4C7" w14:textId="77777777" w:rsidTr="003478BE">
        <w:trPr>
          <w:cantSplit/>
          <w:jc w:val="center"/>
        </w:trPr>
        <w:tc>
          <w:tcPr>
            <w:tcW w:w="4968" w:type="dxa"/>
          </w:tcPr>
          <w:p w14:paraId="0B5F284F" w14:textId="77777777" w:rsidR="00D67D0D" w:rsidRDefault="00D67D0D" w:rsidP="003478BE">
            <w:r>
              <w:rPr>
                <w:sz w:val="19"/>
              </w:rPr>
              <w:t>Approximate downstream throughput</w:t>
            </w:r>
          </w:p>
        </w:tc>
        <w:tc>
          <w:tcPr>
            <w:tcW w:w="4968" w:type="dxa"/>
          </w:tcPr>
          <w:p w14:paraId="5C9A27C1" w14:textId="19D64CE0" w:rsidR="00D67D0D" w:rsidRPr="00D67D0D" w:rsidRDefault="00D67D0D">
            <w:pPr>
              <w:pStyle w:val="ListParagraph"/>
              <w:numPr>
                <w:ilvl w:val="0"/>
                <w:numId w:val="35"/>
              </w:numPr>
            </w:pPr>
            <w:proofErr w:type="spellStart"/>
            <w:r w:rsidRPr="00D67D0D">
              <w:rPr>
                <w:sz w:val="19"/>
              </w:rPr>
              <w:t>ncidents</w:t>
            </w:r>
            <w:proofErr w:type="spellEnd"/>
            <w:r w:rsidRPr="00D67D0D">
              <w:rPr>
                <w:sz w:val="19"/>
              </w:rPr>
              <w:t>/second</w:t>
            </w:r>
          </w:p>
        </w:tc>
      </w:tr>
    </w:tbl>
    <w:p w14:paraId="6EB78C89" w14:textId="77777777" w:rsidR="00D67D0D" w:rsidRDefault="00D67D0D" w:rsidP="00D67D0D">
      <w:pPr>
        <w:jc w:val="both"/>
      </w:pPr>
    </w:p>
    <w:p w14:paraId="4A022BB7" w14:textId="6583072F" w:rsidR="00D67D0D" w:rsidRDefault="00D67D0D" w:rsidP="00D67D0D">
      <w:pPr>
        <w:spacing w:line="480" w:lineRule="auto"/>
        <w:ind w:firstLine="720"/>
      </w:pPr>
      <w:r>
        <w:t>Based on the measured mean latency, the downstream computation corresponds to approximately 39 incidents per second under the tested environment. This indicates that once the required probability and incident-level information is available, the final classification and ranking computation is relatively lightweight.</w:t>
      </w:r>
    </w:p>
    <w:p w14:paraId="5053F8E0" w14:textId="77777777" w:rsidR="00D67D0D" w:rsidRDefault="00D67D0D" w:rsidP="00D67D0D">
      <w:pPr>
        <w:spacing w:line="480" w:lineRule="auto"/>
        <w:ind w:firstLine="720"/>
      </w:pPr>
      <w:proofErr w:type="gramStart"/>
      <w:r>
        <w:lastRenderedPageBreak/>
        <w:t>The majority of</w:t>
      </w:r>
      <w:proofErr w:type="gramEnd"/>
      <w:r>
        <w:t xml:space="preserve"> the measured downstream processing time was associated with incident-level meta-feature construction rather than the final </w:t>
      </w:r>
      <w:proofErr w:type="gramStart"/>
      <w:r>
        <w:t>Level-2</w:t>
      </w:r>
      <w:proofErr w:type="gramEnd"/>
      <w:r>
        <w:t xml:space="preserve"> ranking operation. This finding indicates that the machine-learning decision itself is not the primary source of operational delay once the necessary routing evidence has been prepared.</w:t>
      </w:r>
    </w:p>
    <w:p w14:paraId="6FD334B5" w14:textId="77777777" w:rsidR="00D67D0D" w:rsidRDefault="00D67D0D" w:rsidP="00D67D0D"/>
    <w:p w14:paraId="7F6DFA9C" w14:textId="1A26EE7B" w:rsidR="00D67D0D" w:rsidRDefault="00D67D0D" w:rsidP="00D67D0D">
      <w:pPr>
        <w:jc w:val="center"/>
      </w:pPr>
      <w:r>
        <w:rPr>
          <w:b/>
          <w:sz w:val="21"/>
        </w:rPr>
        <w:t>Figure 4.16. Breakdown of Warm Downstream K1 Computational Latency</w:t>
      </w:r>
    </w:p>
    <w:p w14:paraId="2B0055E8" w14:textId="77777777" w:rsidR="00D67D0D" w:rsidRDefault="00D67D0D" w:rsidP="00D67D0D"/>
    <w:p w14:paraId="26E68448" w14:textId="425AA889" w:rsidR="00D67D0D" w:rsidRDefault="00D67D0D" w:rsidP="00D67D0D">
      <w:r>
        <w:rPr>
          <w:noProof/>
          <w14:ligatures w14:val="standardContextual"/>
        </w:rPr>
        <w:drawing>
          <wp:inline distT="0" distB="0" distL="0" distR="0" wp14:anchorId="75F0E5F5" wp14:editId="2CAC756F">
            <wp:extent cx="5486400" cy="2454910"/>
            <wp:effectExtent l="0" t="0" r="0" b="0"/>
            <wp:docPr id="5854230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23011" name="Picture 5854230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2454910"/>
                    </a:xfrm>
                    <a:prstGeom prst="rect">
                      <a:avLst/>
                    </a:prstGeom>
                  </pic:spPr>
                </pic:pic>
              </a:graphicData>
            </a:graphic>
          </wp:inline>
        </w:drawing>
      </w:r>
    </w:p>
    <w:p w14:paraId="2F0178C8" w14:textId="359972A4" w:rsidR="00D67D0D" w:rsidRDefault="00D67D0D" w:rsidP="00D67D0D">
      <w:r w:rsidRPr="00D67D0D">
        <w:t>Figure 4.16</w:t>
      </w:r>
      <w:r w:rsidRPr="00D67D0D">
        <w:rPr>
          <w:b/>
          <w:bCs/>
        </w:rPr>
        <w:t>. Breakdown of Warm Downstream K1 Computational Latency</w:t>
      </w:r>
      <w:r w:rsidRPr="00D67D0D">
        <w:t xml:space="preserve">. The figure reports the Phase N post-feature computation benchmark for the frozen K1 architecture. The measurement begins after first-level probability information is available and summarizes </w:t>
      </w:r>
      <w:proofErr w:type="gramStart"/>
      <w:r w:rsidRPr="00D67D0D">
        <w:t>Level-1</w:t>
      </w:r>
      <w:proofErr w:type="gramEnd"/>
      <w:r w:rsidRPr="00D67D0D">
        <w:t xml:space="preserve"> probability averaging, incident-level meta-feature construction, and </w:t>
      </w:r>
      <w:proofErr w:type="gramStart"/>
      <w:r w:rsidRPr="00D67D0D">
        <w:t>Level-2</w:t>
      </w:r>
      <w:proofErr w:type="gramEnd"/>
      <w:r w:rsidRPr="00D67D0D">
        <w:t xml:space="preserve"> output ranking. It is therefore a POST-WINDOW INCIDENT CLASSIFICATION benchmark, not an end-to-end live BGP anomaly-detection latency measurement. The excluded stages include live BGP UPDATE collection, MRT parsing, five-minute observation-window accumulation, Behavioral feature generation, CAIDA enrichment, RPKI/ROV enrichment, model startup/loading, and complete live data-pipeline overhead.</w:t>
      </w:r>
    </w:p>
    <w:p w14:paraId="70C2DFE1" w14:textId="77777777" w:rsidR="00D67D0D" w:rsidRDefault="00D67D0D" w:rsidP="00D67D0D"/>
    <w:p w14:paraId="6487280E" w14:textId="77777777" w:rsidR="00D67D0D" w:rsidRDefault="00D67D0D" w:rsidP="00D67D0D">
      <w:pPr>
        <w:spacing w:line="480" w:lineRule="auto"/>
        <w:ind w:firstLine="720"/>
      </w:pPr>
      <w:r>
        <w:lastRenderedPageBreak/>
        <w:t>The Phase N benchmark should not be interpreted as demonstrating that a BGP incident can be detected from raw network telemetry in 25.58 milliseconds. The measurement did not include live BGP UPDATE collection, MRT parsing, accumulation of the five-minute observation window, Behavioral/CAIDA/RPKI feature generation, model loading, or other production data-pipeline overhead.</w:t>
      </w:r>
    </w:p>
    <w:p w14:paraId="2C551D89" w14:textId="77777777" w:rsidR="00D67D0D" w:rsidRDefault="00D67D0D" w:rsidP="00D67D0D">
      <w:pPr>
        <w:jc w:val="center"/>
      </w:pPr>
      <w:r w:rsidRPr="00D67D0D">
        <w:rPr>
          <w:b/>
          <w:highlight w:val="yellow"/>
        </w:rPr>
        <w:t>POST-WINDOW INCIDENT CLASSIFICATION</w:t>
      </w:r>
    </w:p>
    <w:p w14:paraId="585ACC09" w14:textId="77777777" w:rsidR="00D67D0D" w:rsidRDefault="00D67D0D" w:rsidP="00D67D0D">
      <w:pPr>
        <w:jc w:val="both"/>
      </w:pPr>
      <w:r>
        <w:t>Accordingly, the final architecture is characterized in this Praxis as post-window incident classification. The system operates after the required BGP observation windows and model inputs have become available. Its measured computational latency demonstrates that the downstream classification and ranking stage can execute quickly, but it does not establish end-to-end real-time anomaly-detection latency.</w:t>
      </w:r>
    </w:p>
    <w:p w14:paraId="2E52691C" w14:textId="77777777" w:rsidR="00D67D0D" w:rsidRDefault="00D67D0D" w:rsidP="00D67D0D">
      <w:pPr>
        <w:jc w:val="both"/>
      </w:pPr>
      <w:r>
        <w:t>This distinction is also relevant to the five-minute analytical window used throughout the study. The five-minute interval defines the temporal resolution at which the final feature representation was trained and evaluated; it does not imply that the model requires five minutes of computation. Once the required information is available, the measured downstream processing requires only tens of milliseconds.</w:t>
      </w:r>
    </w:p>
    <w:p w14:paraId="2A9729F8" w14:textId="77777777" w:rsidR="00D67D0D" w:rsidRDefault="00D67D0D" w:rsidP="00D67D0D">
      <w:pPr>
        <w:jc w:val="both"/>
      </w:pPr>
      <w:r>
        <w:t>A production implementation could potentially reduce operational latency by processing BGP UPDATE messages continuously and maintaining Behavioral, CAIDA, and RPKI/ROV features incrementally as observations arrive. However, sub-five-minute or streaming classification was not evaluated in the present study and therefore remains an area for future research.</w:t>
      </w:r>
    </w:p>
    <w:p w14:paraId="0431DDEC" w14:textId="77777777" w:rsidR="00D67D0D" w:rsidRDefault="00D67D0D" w:rsidP="00D67D0D">
      <w:pPr>
        <w:jc w:val="both"/>
      </w:pPr>
      <w:r>
        <w:t>Overall, the Phase N results demonstrate that the final K1 architecture has low post-feature computational overhead. Operational deployment latency would be dominated primarily by BGP observation, feature construction, and data-pipeline processing rather than by the final incident-level classification and ranking computation.</w:t>
      </w:r>
    </w:p>
    <w:p w14:paraId="66BFBB73" w14:textId="77777777" w:rsidR="00D67D0D" w:rsidRDefault="00D67D0D" w:rsidP="00D67D0D"/>
    <w:p w14:paraId="6E00DE68" w14:textId="77777777" w:rsidR="00D67D0D" w:rsidRPr="00D67D0D" w:rsidRDefault="00D67D0D" w:rsidP="00D67D0D"/>
    <w:p w14:paraId="5139806A" w14:textId="0C886A9A" w:rsidR="00375E51" w:rsidRDefault="00375E51" w:rsidP="00375E51">
      <w:pPr>
        <w:pStyle w:val="Heading2"/>
        <w:keepNext w:val="0"/>
        <w:keepLines w:val="0"/>
        <w:numPr>
          <w:ilvl w:val="0"/>
          <w:numId w:val="6"/>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lastRenderedPageBreak/>
        <w:t>Mapping Results to Research Questions</w:t>
      </w:r>
    </w:p>
    <w:p w14:paraId="78FEC931" w14:textId="77777777" w:rsidR="00272DB1" w:rsidRDefault="00272DB1" w:rsidP="00272DB1">
      <w:pPr>
        <w:spacing w:line="480" w:lineRule="auto"/>
        <w:ind w:firstLine="720"/>
      </w:pPr>
      <w:r>
        <w:t>The experimental results can be mapped directly to the research questions and hypotheses established in Chapter 1. This mapping distinguishes between conclusions supported by the completed experiments and broader operational claims that were not directly measured.</w:t>
      </w:r>
    </w:p>
    <w:p w14:paraId="61796013" w14:textId="77777777" w:rsidR="00272DB1" w:rsidRPr="00272DB1" w:rsidRDefault="00272DB1" w:rsidP="00272DB1">
      <w:pPr>
        <w:spacing w:line="480" w:lineRule="auto"/>
        <w:ind w:firstLine="720"/>
        <w:rPr>
          <w:b/>
          <w:bCs/>
        </w:rPr>
      </w:pPr>
      <w:r w:rsidRPr="00272DB1">
        <w:rPr>
          <w:b/>
          <w:bCs/>
        </w:rPr>
        <w:t>RQ1/H1 — BGP Incident Classification and Ranking</w:t>
      </w:r>
    </w:p>
    <w:p w14:paraId="08679BBD" w14:textId="77777777" w:rsidR="00272DB1" w:rsidRDefault="00272DB1" w:rsidP="00272DB1">
      <w:pPr>
        <w:spacing w:line="480" w:lineRule="auto"/>
        <w:ind w:firstLine="720"/>
      </w:pPr>
      <w:r>
        <w:t>RQ1 examined whether machine-learning models could classify and rank likely BGP incident types using observable routing evidence. H1 proposed that machine learning could accurately rank and explain the likely incident classes.</w:t>
      </w:r>
    </w:p>
    <w:p w14:paraId="09CE452E" w14:textId="77777777" w:rsidR="00272DB1" w:rsidRDefault="00272DB1" w:rsidP="00272DB1">
      <w:pPr>
        <w:spacing w:line="480" w:lineRule="auto"/>
        <w:ind w:firstLine="720"/>
      </w:pPr>
      <w:r>
        <w:t xml:space="preserve">The terminal Final Holdout provides the primary evidence for this question. Across 213 previously unseen incidents, the frozen XGB→XGB architecture achieved a Macro F1 of 0.920177, </w:t>
      </w:r>
      <w:proofErr w:type="gramStart"/>
      <w:r>
        <w:t>Top-1</w:t>
      </w:r>
      <w:proofErr w:type="gramEnd"/>
      <w:r>
        <w:t xml:space="preserve"> accuracy of 0.920188, </w:t>
      </w:r>
      <w:proofErr w:type="gramStart"/>
      <w:r>
        <w:t>Top-2</w:t>
      </w:r>
      <w:proofErr w:type="gramEnd"/>
      <w:r>
        <w:t xml:space="preserve"> accuracy of 0.990610, and MRR of 0.958529.</w:t>
      </w:r>
    </w:p>
    <w:p w14:paraId="4940ACEF" w14:textId="77777777" w:rsidR="00272DB1" w:rsidRDefault="00272DB1" w:rsidP="00272DB1">
      <w:pPr>
        <w:spacing w:line="480" w:lineRule="auto"/>
        <w:ind w:firstLine="720"/>
      </w:pPr>
      <w:r>
        <w:t>The correct class was ranked first for 196 incidents and within the first two positions for 211 of 213 incidents. These results support the classification and ranking component of RQ1/H1 and demonstrate that the model generalized to incidents that were not used during model development.</w:t>
      </w:r>
    </w:p>
    <w:p w14:paraId="513721A4" w14:textId="77777777" w:rsidR="00272DB1" w:rsidRPr="00272DB1" w:rsidRDefault="00272DB1" w:rsidP="00272DB1">
      <w:pPr>
        <w:spacing w:line="480" w:lineRule="auto"/>
        <w:ind w:firstLine="720"/>
        <w:rPr>
          <w:b/>
          <w:bCs/>
        </w:rPr>
      </w:pPr>
      <w:r w:rsidRPr="00272DB1">
        <w:rPr>
          <w:b/>
          <w:bCs/>
        </w:rPr>
        <w:t>RQ2/H2 — Contribution of Routing Feature Families</w:t>
      </w:r>
    </w:p>
    <w:p w14:paraId="4B128218" w14:textId="77777777" w:rsidR="00272DB1" w:rsidRDefault="00272DB1" w:rsidP="00272DB1">
      <w:pPr>
        <w:spacing w:line="480" w:lineRule="auto"/>
        <w:ind w:firstLine="720"/>
      </w:pPr>
      <w:r>
        <w:t>RQ2 examined which BGP and contextual features contributed to distinguishing among incident types. H2 proposed that specific routing features would provide discriminatory information for Hijack, Leak, and Outage incidents.</w:t>
      </w:r>
    </w:p>
    <w:p w14:paraId="2015B3AE" w14:textId="77777777" w:rsidR="00272DB1" w:rsidRDefault="00272DB1" w:rsidP="00272DB1">
      <w:pPr>
        <w:spacing w:line="480" w:lineRule="auto"/>
        <w:ind w:firstLine="720"/>
      </w:pPr>
      <w:r>
        <w:lastRenderedPageBreak/>
        <w:t xml:space="preserve">The V1–V4 feature experiments and feature-family ablation provide evidence for this question. The RPKI/ROV-enriched V3 achieved the highest feature-variant Macro F1 of 0.545986, while the complete V4 representation achieved the strongest </w:t>
      </w:r>
      <w:proofErr w:type="gramStart"/>
      <w:r>
        <w:t>Top-2</w:t>
      </w:r>
      <w:proofErr w:type="gramEnd"/>
      <w:r>
        <w:t xml:space="preserve"> and MRR among the four feature variants.</w:t>
      </w:r>
    </w:p>
    <w:p w14:paraId="7B9ACF55" w14:textId="77777777" w:rsidR="00272DB1" w:rsidRDefault="00272DB1" w:rsidP="00272DB1">
      <w:pPr>
        <w:spacing w:line="480" w:lineRule="auto"/>
        <w:ind w:firstLine="720"/>
      </w:pPr>
      <w:r>
        <w:t>Feature-family ablation provided additional evidence. Removing RPKI/ROV produced the largest overall Macro-F1 decrease of 0.022411 and reduced Hijack F1 by 0.031304. Peer-visibility behavior produced the largest measured effect on Leak F1, while CAIDA AS-relationship features produced the largest measured effect on Outage F1.</w:t>
      </w:r>
    </w:p>
    <w:p w14:paraId="7D10E7C3" w14:textId="77777777" w:rsidR="00272DB1" w:rsidRDefault="00272DB1" w:rsidP="00272DB1">
      <w:pPr>
        <w:spacing w:line="480" w:lineRule="auto"/>
        <w:ind w:firstLine="720"/>
      </w:pPr>
      <w:r>
        <w:t>These results support RQ2/H2 by showing that different routing-information families contributed measurable and class-dependent discriminatory information. The findings indicate predictive contribution rather than causal proof of incident type.</w:t>
      </w:r>
    </w:p>
    <w:p w14:paraId="0C9815A9" w14:textId="77777777" w:rsidR="00272DB1" w:rsidRPr="00272DB1" w:rsidRDefault="00272DB1" w:rsidP="00272DB1">
      <w:pPr>
        <w:spacing w:line="480" w:lineRule="auto"/>
        <w:ind w:firstLine="720"/>
        <w:rPr>
          <w:b/>
          <w:bCs/>
        </w:rPr>
      </w:pPr>
      <w:r w:rsidRPr="00272DB1">
        <w:rPr>
          <w:b/>
          <w:bCs/>
        </w:rPr>
        <w:t>RQ3/H3 — Value of Incident-Level Aggregation</w:t>
      </w:r>
    </w:p>
    <w:p w14:paraId="4183A493" w14:textId="77777777" w:rsidR="00272DB1" w:rsidRDefault="00272DB1" w:rsidP="00272DB1">
      <w:pPr>
        <w:spacing w:line="480" w:lineRule="auto"/>
        <w:ind w:firstLine="720"/>
      </w:pPr>
      <w:r>
        <w:t>RQ3/H3 examined whether the proposed incident-level ranking approach improved diagnostic classification compared with a simpler representation of the available BGP evidence.</w:t>
      </w:r>
    </w:p>
    <w:p w14:paraId="724D6D5F" w14:textId="77777777" w:rsidR="00272DB1" w:rsidRDefault="00272DB1" w:rsidP="00272DB1">
      <w:pPr>
        <w:spacing w:line="480" w:lineRule="auto"/>
        <w:ind w:firstLine="720"/>
      </w:pPr>
      <w:r>
        <w:t>The K1 experiment provides the strongest direct evidence for this question. The mean-probability aggregation baseline achieved a TRAIN nested-CV Macro F1 of 0.802937. Incorporating probability distributions, confidence, disagreement, and temporal information through the incident-level stacker increased Macro F1 to 0.934666, an improvement of 0.131729.</w:t>
      </w:r>
    </w:p>
    <w:p w14:paraId="1F69CAC7" w14:textId="77777777" w:rsidR="00272DB1" w:rsidRDefault="00272DB1" w:rsidP="00272DB1">
      <w:pPr>
        <w:spacing w:line="480" w:lineRule="auto"/>
        <w:ind w:firstLine="720"/>
      </w:pPr>
      <w:proofErr w:type="gramStart"/>
      <w:r>
        <w:lastRenderedPageBreak/>
        <w:t>Top-1</w:t>
      </w:r>
      <w:proofErr w:type="gramEnd"/>
      <w:r>
        <w:t xml:space="preserve"> increased from 0.804632 to 0.934542, </w:t>
      </w:r>
      <w:proofErr w:type="gramStart"/>
      <w:r>
        <w:t>Top-2</w:t>
      </w:r>
      <w:proofErr w:type="gramEnd"/>
      <w:r>
        <w:t xml:space="preserve"> increased from 0.935549 to 0.992951, and MRR increased from 0.891574 to 0.966096. The temporal stacker also outperformed the mean-probability baseline in all five grouped folds.</w:t>
      </w:r>
    </w:p>
    <w:p w14:paraId="3963E698" w14:textId="459453D4" w:rsidR="00272DB1" w:rsidRDefault="00272DB1" w:rsidP="00272DB1">
      <w:pPr>
        <w:spacing w:line="480" w:lineRule="auto"/>
        <w:ind w:firstLine="720"/>
      </w:pPr>
      <w:r>
        <w:t>These results support the predictive-performance component of RQ3/H3 by demonstrating that incident-level aggregation provided substantially stronger classification and ranking than simple probability averaging. However, the study did not conduct a controlled experiment measuring human troubleshooting time or MTTR against log- or SNMP-based workflows. Therefore, any claim that the system reduces operational diagnostic time should be presented as a potential operational benefit rather than as an experimentally demonstrated outcome.</w:t>
      </w:r>
    </w:p>
    <w:p w14:paraId="4518F064" w14:textId="1033F668" w:rsidR="00272DB1" w:rsidRDefault="00272DB1" w:rsidP="00272DB1">
      <w:pPr>
        <w:jc w:val="center"/>
      </w:pPr>
      <w:r w:rsidRPr="00272DB1">
        <w:rPr>
          <w:b/>
          <w:sz w:val="22"/>
        </w:rPr>
        <w:t>Table 4.23 Mapping of Experimental Results to Research Questions and Hypotheses</w:t>
      </w:r>
    </w:p>
    <w:tbl>
      <w:tblPr>
        <w:tblStyle w:val="TableGrid"/>
        <w:tblW w:w="0" w:type="auto"/>
        <w:jc w:val="center"/>
        <w:tblLook w:val="04A0" w:firstRow="1" w:lastRow="0" w:firstColumn="1" w:lastColumn="0" w:noHBand="0" w:noVBand="1"/>
      </w:tblPr>
      <w:tblGrid>
        <w:gridCol w:w="2173"/>
        <w:gridCol w:w="2139"/>
        <w:gridCol w:w="2159"/>
        <w:gridCol w:w="2159"/>
      </w:tblGrid>
      <w:tr w:rsidR="00272DB1" w14:paraId="6D364FCC" w14:textId="77777777" w:rsidTr="003478BE">
        <w:trPr>
          <w:cantSplit/>
          <w:jc w:val="center"/>
        </w:trPr>
        <w:tc>
          <w:tcPr>
            <w:tcW w:w="2484" w:type="dxa"/>
          </w:tcPr>
          <w:p w14:paraId="68CB0C75" w14:textId="77777777" w:rsidR="00272DB1" w:rsidRDefault="00272DB1" w:rsidP="003478BE">
            <w:r>
              <w:rPr>
                <w:b/>
                <w:sz w:val="16"/>
              </w:rPr>
              <w:t>Research Question / Hypothesis</w:t>
            </w:r>
          </w:p>
        </w:tc>
        <w:tc>
          <w:tcPr>
            <w:tcW w:w="2484" w:type="dxa"/>
          </w:tcPr>
          <w:p w14:paraId="50A9E66E" w14:textId="77777777" w:rsidR="00272DB1" w:rsidRDefault="00272DB1" w:rsidP="003478BE">
            <w:r>
              <w:rPr>
                <w:b/>
                <w:sz w:val="16"/>
              </w:rPr>
              <w:t>Primary Evidence</w:t>
            </w:r>
          </w:p>
        </w:tc>
        <w:tc>
          <w:tcPr>
            <w:tcW w:w="2484" w:type="dxa"/>
          </w:tcPr>
          <w:p w14:paraId="20F9E274" w14:textId="77777777" w:rsidR="00272DB1" w:rsidRDefault="00272DB1" w:rsidP="003478BE">
            <w:r>
              <w:rPr>
                <w:b/>
                <w:sz w:val="16"/>
              </w:rPr>
              <w:t>Key Result</w:t>
            </w:r>
          </w:p>
        </w:tc>
        <w:tc>
          <w:tcPr>
            <w:tcW w:w="2484" w:type="dxa"/>
          </w:tcPr>
          <w:p w14:paraId="2D714379" w14:textId="77777777" w:rsidR="00272DB1" w:rsidRDefault="00272DB1" w:rsidP="003478BE">
            <w:r>
              <w:rPr>
                <w:b/>
                <w:sz w:val="16"/>
              </w:rPr>
              <w:t>Conclusion</w:t>
            </w:r>
          </w:p>
        </w:tc>
      </w:tr>
      <w:tr w:rsidR="00272DB1" w14:paraId="2021F79C" w14:textId="77777777" w:rsidTr="003478BE">
        <w:trPr>
          <w:cantSplit/>
          <w:jc w:val="center"/>
        </w:trPr>
        <w:tc>
          <w:tcPr>
            <w:tcW w:w="2484" w:type="dxa"/>
          </w:tcPr>
          <w:p w14:paraId="57A032F4" w14:textId="77777777" w:rsidR="00272DB1" w:rsidRDefault="00272DB1" w:rsidP="003478BE">
            <w:r>
              <w:rPr>
                <w:sz w:val="15"/>
              </w:rPr>
              <w:t>RQ1/H1 — Can ML classify and rank BGP incidents?</w:t>
            </w:r>
          </w:p>
        </w:tc>
        <w:tc>
          <w:tcPr>
            <w:tcW w:w="2484" w:type="dxa"/>
          </w:tcPr>
          <w:p w14:paraId="37CF9F6C" w14:textId="77777777" w:rsidR="00272DB1" w:rsidRDefault="00272DB1" w:rsidP="003478BE">
            <w:r>
              <w:rPr>
                <w:sz w:val="15"/>
              </w:rPr>
              <w:t>Terminal Final Holdout</w:t>
            </w:r>
          </w:p>
        </w:tc>
        <w:tc>
          <w:tcPr>
            <w:tcW w:w="2484" w:type="dxa"/>
          </w:tcPr>
          <w:p w14:paraId="3323B17A" w14:textId="77777777" w:rsidR="00272DB1" w:rsidRDefault="00272DB1" w:rsidP="003478BE">
            <w:r>
              <w:rPr>
                <w:sz w:val="15"/>
              </w:rPr>
              <w:t xml:space="preserve">Macro F1 = 0.920177; </w:t>
            </w:r>
            <w:proofErr w:type="gramStart"/>
            <w:r>
              <w:rPr>
                <w:sz w:val="15"/>
              </w:rPr>
              <w:t>Top-2</w:t>
            </w:r>
            <w:proofErr w:type="gramEnd"/>
            <w:r>
              <w:rPr>
                <w:sz w:val="15"/>
              </w:rPr>
              <w:t xml:space="preserve"> = 0.990610; MRR = 0.958529</w:t>
            </w:r>
          </w:p>
        </w:tc>
        <w:tc>
          <w:tcPr>
            <w:tcW w:w="2484" w:type="dxa"/>
          </w:tcPr>
          <w:p w14:paraId="7B5C547B" w14:textId="77777777" w:rsidR="00272DB1" w:rsidRDefault="00272DB1" w:rsidP="003478BE">
            <w:r>
              <w:rPr>
                <w:sz w:val="15"/>
              </w:rPr>
              <w:t>Supported for classification and ranking</w:t>
            </w:r>
          </w:p>
        </w:tc>
      </w:tr>
      <w:tr w:rsidR="00272DB1" w14:paraId="159CFC44" w14:textId="77777777" w:rsidTr="003478BE">
        <w:trPr>
          <w:cantSplit/>
          <w:jc w:val="center"/>
        </w:trPr>
        <w:tc>
          <w:tcPr>
            <w:tcW w:w="2484" w:type="dxa"/>
          </w:tcPr>
          <w:p w14:paraId="5224D7FD" w14:textId="77777777" w:rsidR="00272DB1" w:rsidRDefault="00272DB1" w:rsidP="003478BE">
            <w:r>
              <w:rPr>
                <w:sz w:val="15"/>
              </w:rPr>
              <w:t>RQ2/H2 — Do heterogeneous routing feature families contribute?</w:t>
            </w:r>
          </w:p>
        </w:tc>
        <w:tc>
          <w:tcPr>
            <w:tcW w:w="2484" w:type="dxa"/>
          </w:tcPr>
          <w:p w14:paraId="6A7EE737" w14:textId="77777777" w:rsidR="00272DB1" w:rsidRDefault="00272DB1" w:rsidP="003478BE">
            <w:r>
              <w:rPr>
                <w:sz w:val="15"/>
              </w:rPr>
              <w:t>V1–V4 comparison and feature-family ablation</w:t>
            </w:r>
          </w:p>
        </w:tc>
        <w:tc>
          <w:tcPr>
            <w:tcW w:w="2484" w:type="dxa"/>
          </w:tcPr>
          <w:p w14:paraId="21790ECF" w14:textId="77777777" w:rsidR="00272DB1" w:rsidRDefault="00272DB1" w:rsidP="003478BE">
            <w:r>
              <w:rPr>
                <w:sz w:val="15"/>
              </w:rPr>
              <w:t>V3 highest variant Macro F1; RPKI/ROV removal caused −0.022411 Macro-F1 change</w:t>
            </w:r>
          </w:p>
        </w:tc>
        <w:tc>
          <w:tcPr>
            <w:tcW w:w="2484" w:type="dxa"/>
          </w:tcPr>
          <w:p w14:paraId="3C39EF45" w14:textId="77777777" w:rsidR="00272DB1" w:rsidRDefault="00272DB1" w:rsidP="003478BE">
            <w:r>
              <w:rPr>
                <w:sz w:val="15"/>
              </w:rPr>
              <w:t>Supported as predictive contribution</w:t>
            </w:r>
          </w:p>
        </w:tc>
      </w:tr>
      <w:tr w:rsidR="00272DB1" w14:paraId="65884A54" w14:textId="77777777" w:rsidTr="003478BE">
        <w:trPr>
          <w:cantSplit/>
          <w:jc w:val="center"/>
        </w:trPr>
        <w:tc>
          <w:tcPr>
            <w:tcW w:w="2484" w:type="dxa"/>
          </w:tcPr>
          <w:p w14:paraId="42867A25" w14:textId="77777777" w:rsidR="00272DB1" w:rsidRDefault="00272DB1" w:rsidP="003478BE">
            <w:r>
              <w:rPr>
                <w:sz w:val="15"/>
              </w:rPr>
              <w:t>RQ3/H3 — Does incident-level aggregation improve performance?</w:t>
            </w:r>
          </w:p>
        </w:tc>
        <w:tc>
          <w:tcPr>
            <w:tcW w:w="2484" w:type="dxa"/>
          </w:tcPr>
          <w:p w14:paraId="3C08B52F" w14:textId="77777777" w:rsidR="00272DB1" w:rsidRDefault="00272DB1" w:rsidP="003478BE">
            <w:r>
              <w:rPr>
                <w:sz w:val="15"/>
              </w:rPr>
              <w:t>K1 mean aggregation vs. temporal stacking</w:t>
            </w:r>
          </w:p>
        </w:tc>
        <w:tc>
          <w:tcPr>
            <w:tcW w:w="2484" w:type="dxa"/>
          </w:tcPr>
          <w:p w14:paraId="351B9A73" w14:textId="77777777" w:rsidR="00272DB1" w:rsidRDefault="00272DB1" w:rsidP="003478BE">
            <w:r>
              <w:rPr>
                <w:sz w:val="15"/>
              </w:rPr>
              <w:t>Macro F1 0.802937 → 0.934666; improvement = +0.131729</w:t>
            </w:r>
          </w:p>
        </w:tc>
        <w:tc>
          <w:tcPr>
            <w:tcW w:w="2484" w:type="dxa"/>
          </w:tcPr>
          <w:p w14:paraId="7F010777" w14:textId="77777777" w:rsidR="00272DB1" w:rsidRDefault="00272DB1" w:rsidP="003478BE">
            <w:r>
              <w:rPr>
                <w:sz w:val="15"/>
              </w:rPr>
              <w:t>Supported for predictive performance; operational time reduction not directly tested</w:t>
            </w:r>
          </w:p>
        </w:tc>
      </w:tr>
    </w:tbl>
    <w:p w14:paraId="0296BE93" w14:textId="77777777" w:rsidR="00272DB1" w:rsidRDefault="00272DB1" w:rsidP="00272DB1">
      <w:pPr>
        <w:jc w:val="both"/>
      </w:pPr>
    </w:p>
    <w:p w14:paraId="38985A26" w14:textId="36CD71E2" w:rsidR="00272DB1" w:rsidRDefault="00272DB1" w:rsidP="00272DB1">
      <w:pPr>
        <w:spacing w:line="480" w:lineRule="auto"/>
        <w:ind w:firstLine="720"/>
      </w:pPr>
      <w:r>
        <w:t xml:space="preserve">Overall, the experimental evidence supports the central premise of the Praxis: machine learning can combine behavioral BGP observations with routing-policy and route-origin validation context to classify and rank Hijack, Leak, and Outage incidents, and incident-level temporal aggregation substantially improves the use of evidence distributed across multiple five-minute windows. The limitations attached to these </w:t>
      </w:r>
      <w:r>
        <w:lastRenderedPageBreak/>
        <w:t>conclusions, particularly the unresolved Normal-versus-Incident Stage 1 and the absence of a controlled human diagnostic-time experiment, are addressed further in Chapter 5.</w:t>
      </w:r>
    </w:p>
    <w:p w14:paraId="71E05465" w14:textId="77777777" w:rsidR="00D67D0D" w:rsidRPr="00D67D0D" w:rsidRDefault="00D67D0D" w:rsidP="00D67D0D"/>
    <w:p w14:paraId="48DA1931" w14:textId="1C5AD47A" w:rsidR="00375E51" w:rsidRPr="00272DB1" w:rsidRDefault="00375E51" w:rsidP="00375E51">
      <w:pPr>
        <w:pStyle w:val="Heading2"/>
        <w:keepNext w:val="0"/>
        <w:keepLines w:val="0"/>
        <w:numPr>
          <w:ilvl w:val="0"/>
          <w:numId w:val="6"/>
        </w:numPr>
        <w:spacing w:before="0" w:after="0" w:line="480" w:lineRule="auto"/>
        <w:rPr>
          <w:rFonts w:ascii="Times New Roman" w:hAnsi="Times New Roman"/>
          <w:b/>
          <w:bCs/>
          <w:color w:val="auto"/>
          <w:sz w:val="24"/>
          <w:szCs w:val="24"/>
        </w:rPr>
      </w:pPr>
      <w:r>
        <w:rPr>
          <w:rFonts w:ascii="Times New Roman" w:hAnsi="Times New Roman"/>
          <w:b/>
          <w:bCs/>
          <w:color w:val="auto"/>
          <w:sz w:val="24"/>
          <w:szCs w:val="24"/>
        </w:rPr>
        <w:t xml:space="preserve">Chapter Summary </w:t>
      </w:r>
    </w:p>
    <w:p w14:paraId="7F37A79D" w14:textId="77777777" w:rsidR="00272DB1" w:rsidRPr="00272DB1" w:rsidRDefault="00272DB1" w:rsidP="00272DB1">
      <w:pPr>
        <w:spacing w:line="480" w:lineRule="auto"/>
        <w:ind w:firstLine="720"/>
      </w:pPr>
      <w:r>
        <w:t>This chapter presented the experimental results from the development, verification, and final evaluation of the proposed BGP incident classification and ranking system. The experiments progressed from feature and imbalance analysis through Random Forest and XGBoost optimization, independent Validation, incident-level temporal stacking, forensic verification, architecture comparison, and terminal Final Holdout evaluation.</w:t>
      </w:r>
    </w:p>
    <w:p w14:paraId="1526285A" w14:textId="77777777" w:rsidR="00272DB1" w:rsidRDefault="00272DB1" w:rsidP="00272DB1">
      <w:pPr>
        <w:spacing w:line="480" w:lineRule="auto"/>
        <w:ind w:firstLine="720"/>
      </w:pPr>
      <w:r>
        <w:t>Feature experiments showed that behavioral BGP, CAIDA AS-relationship, and RPKI/ROV information provided complementary evidence. V3 achieved the highest feature-variant Macro F1, while V4 produced the strongest ranking performance. Feature-family ablation further showed that removing RPKI/ROV produced the largest overall Macro-F1 decrease and the largest measured reduction in Hijack F1. Incident-aware weighting (I1) was subsequently retained because it controlled unequal incident representation while preserving all available five-minute windows.</w:t>
      </w:r>
    </w:p>
    <w:p w14:paraId="73E6B0FA" w14:textId="77777777" w:rsidR="00272DB1" w:rsidRDefault="00272DB1" w:rsidP="00272DB1">
      <w:pPr>
        <w:spacing w:line="480" w:lineRule="auto"/>
        <w:ind w:firstLine="720"/>
      </w:pPr>
      <w:r>
        <w:t>Model optimization established XGBoost as the preferred window-level classifier. Independent Validation revealed a meaningful generalization decrease, particularly for Hijack, but satisfied the predefined confirmation criteria. Rather than concealing this decrease, the result motivated post-Validation TRAIN-only investigation of how evidence from multiple five-minute windows was combined.</w:t>
      </w:r>
    </w:p>
    <w:p w14:paraId="74204E12" w14:textId="77777777" w:rsidR="00272DB1" w:rsidRDefault="00272DB1" w:rsidP="00272DB1">
      <w:pPr>
        <w:spacing w:line="480" w:lineRule="auto"/>
        <w:ind w:firstLine="720"/>
      </w:pPr>
      <w:r>
        <w:lastRenderedPageBreak/>
        <w:t xml:space="preserve">Incident-level temporal stacking produced the largest architectural improvement in the study. Macro F1 increased from </w:t>
      </w:r>
      <w:r w:rsidRPr="00272DB1">
        <w:rPr>
          <w:b/>
          <w:bCs/>
        </w:rPr>
        <w:t>0.802937 with mean-probability aggregation to 0.934666 with temporal stacking</w:t>
      </w:r>
      <w:r>
        <w:t xml:space="preserve">, while </w:t>
      </w:r>
      <w:proofErr w:type="gramStart"/>
      <w:r>
        <w:t>Top-2</w:t>
      </w:r>
      <w:proofErr w:type="gramEnd"/>
      <w:r>
        <w:t xml:space="preserve"> increased to 0.992951. Multi-seed analysis, nested cross-validation, label-permutation testing, and forensic leakage audits supported the stability and validity of this improvement. Comparison of four RF/XGBoost stacking combinations subsequently identified </w:t>
      </w:r>
      <w:r w:rsidRPr="00272DB1">
        <w:rPr>
          <w:b/>
          <w:bCs/>
        </w:rPr>
        <w:t>XGB→XGB</w:t>
      </w:r>
      <w:r>
        <w:t xml:space="preserve"> as the strongest overall architecture.</w:t>
      </w:r>
    </w:p>
    <w:p w14:paraId="165FEDEB" w14:textId="77777777" w:rsidR="00272DB1" w:rsidRDefault="00272DB1" w:rsidP="00272DB1">
      <w:pPr>
        <w:spacing w:line="480" w:lineRule="auto"/>
        <w:ind w:firstLine="720"/>
      </w:pPr>
      <w:r>
        <w:t xml:space="preserve">The frozen model was then evaluated once on the sealed </w:t>
      </w:r>
      <w:r w:rsidRPr="00272DB1">
        <w:rPr>
          <w:b/>
          <w:bCs/>
        </w:rPr>
        <w:t>213-incident Final Holdout</w:t>
      </w:r>
      <w:r>
        <w:t xml:space="preserve">. It achieved a </w:t>
      </w:r>
      <w:r w:rsidRPr="00272DB1">
        <w:rPr>
          <w:b/>
          <w:bCs/>
        </w:rPr>
        <w:t>Macro F1 of 0.920177</w:t>
      </w:r>
      <w:r>
        <w:t xml:space="preserve">, with a 95% confidence interval of </w:t>
      </w:r>
      <w:r w:rsidRPr="00272DB1">
        <w:rPr>
          <w:b/>
          <w:bCs/>
        </w:rPr>
        <w:t>[0.880117, 0.954402]</w:t>
      </w:r>
      <w:r>
        <w:t xml:space="preserve">, </w:t>
      </w:r>
      <w:proofErr w:type="gramStart"/>
      <w:r>
        <w:t>Top-1</w:t>
      </w:r>
      <w:proofErr w:type="gramEnd"/>
      <w:r>
        <w:t xml:space="preserve"> accuracy of </w:t>
      </w:r>
      <w:r w:rsidRPr="00272DB1">
        <w:rPr>
          <w:b/>
          <w:bCs/>
        </w:rPr>
        <w:t>0.920188</w:t>
      </w:r>
      <w:r>
        <w:t xml:space="preserve">, </w:t>
      </w:r>
      <w:proofErr w:type="gramStart"/>
      <w:r>
        <w:t>Top-2</w:t>
      </w:r>
      <w:proofErr w:type="gramEnd"/>
      <w:r>
        <w:t xml:space="preserve"> accuracy of </w:t>
      </w:r>
      <w:r w:rsidRPr="00272DB1">
        <w:rPr>
          <w:b/>
          <w:bCs/>
        </w:rPr>
        <w:t>0.990610</w:t>
      </w:r>
      <w:r>
        <w:t xml:space="preserve">, and MRR of </w:t>
      </w:r>
      <w:r w:rsidRPr="00272DB1">
        <w:rPr>
          <w:b/>
          <w:bCs/>
        </w:rPr>
        <w:t>0.958529</w:t>
      </w:r>
      <w:r>
        <w:t xml:space="preserve">. The correct incident class appeared within the first two ranked predictions for </w:t>
      </w:r>
      <w:r w:rsidRPr="00272DB1">
        <w:rPr>
          <w:b/>
          <w:bCs/>
        </w:rPr>
        <w:t>211 of 213 incidents</w:t>
      </w:r>
      <w:r>
        <w:t>. Final errors were concentrated primarily between Hijack and Leak, with Hijack remaining the most difficult class.</w:t>
      </w:r>
    </w:p>
    <w:p w14:paraId="79372111" w14:textId="77777777" w:rsidR="00272DB1" w:rsidRDefault="00272DB1" w:rsidP="00272DB1">
      <w:pPr>
        <w:spacing w:line="480" w:lineRule="auto"/>
        <w:ind w:firstLine="720"/>
      </w:pPr>
      <w:r>
        <w:t xml:space="preserve">Finally, Phase N showed that once the required routing evidence and model inputs were available, the downstream K1 classification and ranking computation required approximately </w:t>
      </w:r>
      <w:r w:rsidRPr="00272DB1">
        <w:rPr>
          <w:b/>
          <w:bCs/>
        </w:rPr>
        <w:t>25.58 milliseconds per incident</w:t>
      </w:r>
      <w:r>
        <w:t xml:space="preserve"> on average. This result represents post-feature computational latency rather than end-to-end live detection latency. The completed system is therefore characterized as a </w:t>
      </w:r>
      <w:r w:rsidRPr="00272DB1">
        <w:rPr>
          <w:b/>
          <w:bCs/>
        </w:rPr>
        <w:t>post-window incident classification and ranking architecture</w:t>
      </w:r>
      <w:r>
        <w:t>.</w:t>
      </w:r>
    </w:p>
    <w:p w14:paraId="52FC7B11" w14:textId="77777777" w:rsidR="00272DB1" w:rsidRDefault="00272DB1" w:rsidP="00272DB1">
      <w:pPr>
        <w:spacing w:line="480" w:lineRule="auto"/>
        <w:ind w:firstLine="720"/>
      </w:pPr>
      <w:r>
        <w:t xml:space="preserve">Overall, the results demonstrate that heterogeneous routing evidence and incident-level temporal aggregation can support accurate and stable classification and ranking of Hijack, Leak, and Outage incidents. Chapter 5 interprets these findings in relation to the </w:t>
      </w:r>
      <w:r>
        <w:lastRenderedPageBreak/>
        <w:t>research questions, discusses their implications for network operations, identifies the limitations of the study, and presents directions for future research.</w:t>
      </w:r>
    </w:p>
    <w:p w14:paraId="398FCC26" w14:textId="77777777" w:rsidR="00375E51" w:rsidRPr="00375E51" w:rsidRDefault="00375E51" w:rsidP="00375E51"/>
    <w:p w14:paraId="1982302F" w14:textId="77777777" w:rsidR="00375E51" w:rsidRPr="00375E51" w:rsidRDefault="00375E51" w:rsidP="00375E51"/>
    <w:p w14:paraId="4F9BC189" w14:textId="77777777" w:rsidR="006A68F0" w:rsidRDefault="006A68F0" w:rsidP="006A68F0"/>
    <w:p w14:paraId="134CEF1C" w14:textId="77777777" w:rsidR="00AB3AAC" w:rsidRPr="006A68F0" w:rsidRDefault="00AB3AAC" w:rsidP="006A68F0"/>
    <w:p w14:paraId="2C89C73F" w14:textId="77777777" w:rsidR="00FB0A4B" w:rsidRDefault="00FB0A4B" w:rsidP="00ED2E82">
      <w:pPr>
        <w:pStyle w:val="Heading1"/>
        <w:keepNext w:val="0"/>
        <w:keepLines w:val="0"/>
        <w:spacing w:before="0" w:after="0" w:line="480" w:lineRule="auto"/>
        <w:jc w:val="center"/>
        <w:rPr>
          <w:rFonts w:ascii="Times New Roman" w:eastAsia="Calibri" w:hAnsi="Times New Roman" w:cs="Times New Roman"/>
          <w:b/>
          <w:color w:val="auto"/>
          <w:sz w:val="24"/>
          <w:szCs w:val="24"/>
        </w:rPr>
      </w:pPr>
    </w:p>
    <w:p w14:paraId="4E953A23" w14:textId="77777777" w:rsidR="006A68F0" w:rsidRDefault="00ED2E82" w:rsidP="006A68F0">
      <w:pPr>
        <w:pStyle w:val="Heading1"/>
        <w:keepNext w:val="0"/>
        <w:keepLines w:val="0"/>
        <w:spacing w:before="0" w:after="0" w:line="480" w:lineRule="auto"/>
        <w:jc w:val="center"/>
        <w:rPr>
          <w:rFonts w:ascii="Times New Roman" w:eastAsia="Calibri" w:hAnsi="Times New Roman" w:cs="Times New Roman"/>
          <w:b/>
          <w:color w:val="auto"/>
          <w:sz w:val="24"/>
          <w:szCs w:val="24"/>
        </w:rPr>
      </w:pPr>
      <w:bookmarkStart w:id="52" w:name="_Toc237184159"/>
      <w:r w:rsidRPr="00233148">
        <w:rPr>
          <w:rFonts w:ascii="Times New Roman" w:eastAsia="Calibri" w:hAnsi="Times New Roman" w:cs="Times New Roman"/>
          <w:b/>
          <w:color w:val="auto"/>
          <w:sz w:val="24"/>
          <w:szCs w:val="24"/>
        </w:rPr>
        <w:t xml:space="preserve">Chapter </w:t>
      </w:r>
      <w:r>
        <w:rPr>
          <w:rFonts w:ascii="Times New Roman" w:eastAsia="Calibri" w:hAnsi="Times New Roman" w:cs="Times New Roman"/>
          <w:b/>
          <w:color w:val="auto"/>
          <w:sz w:val="24"/>
          <w:szCs w:val="24"/>
        </w:rPr>
        <w:t>5</w:t>
      </w:r>
      <w:r w:rsidRPr="00233148">
        <w:rPr>
          <w:rFonts w:ascii="Times New Roman" w:eastAsia="Calibri" w:hAnsi="Times New Roman" w:cs="Times New Roman"/>
          <w:b/>
          <w:color w:val="auto"/>
          <w:sz w:val="24"/>
          <w:szCs w:val="24"/>
        </w:rPr>
        <w:t xml:space="preserve"> — </w:t>
      </w:r>
      <w:r>
        <w:rPr>
          <w:rFonts w:ascii="Times New Roman" w:eastAsia="Calibri" w:hAnsi="Times New Roman" w:cs="Times New Roman"/>
          <w:b/>
          <w:color w:val="auto"/>
          <w:sz w:val="24"/>
          <w:szCs w:val="24"/>
        </w:rPr>
        <w:t>Conclusions</w:t>
      </w:r>
      <w:bookmarkEnd w:id="52"/>
    </w:p>
    <w:p w14:paraId="17E87CBB" w14:textId="77777777" w:rsidR="000A58E4" w:rsidRDefault="006A68F0">
      <w:pPr>
        <w:pStyle w:val="Heading2"/>
        <w:keepNext w:val="0"/>
        <w:keepLines w:val="0"/>
        <w:numPr>
          <w:ilvl w:val="0"/>
          <w:numId w:val="7"/>
        </w:numPr>
        <w:spacing w:before="0" w:after="0" w:line="480" w:lineRule="auto"/>
        <w:rPr>
          <w:rFonts w:ascii="Times New Roman" w:eastAsia="Calibri" w:hAnsi="Times New Roman" w:cs="Times New Roman"/>
          <w:b/>
          <w:color w:val="auto"/>
          <w:sz w:val="24"/>
          <w:szCs w:val="24"/>
        </w:rPr>
      </w:pPr>
      <w:bookmarkStart w:id="53" w:name="_Toc237184160"/>
      <w:r w:rsidRPr="006A68F0">
        <w:rPr>
          <w:rFonts w:ascii="Times New Roman" w:eastAsia="Calibri" w:hAnsi="Times New Roman" w:cs="Times New Roman"/>
          <w:b/>
          <w:color w:val="auto"/>
          <w:sz w:val="24"/>
          <w:szCs w:val="24"/>
        </w:rPr>
        <w:t>Overview</w:t>
      </w:r>
      <w:bookmarkEnd w:id="53"/>
    </w:p>
    <w:p w14:paraId="65CF32BC" w14:textId="77777777" w:rsidR="00D93F8B" w:rsidRPr="00D93F8B" w:rsidRDefault="00D93F8B" w:rsidP="00D93F8B">
      <w:pPr>
        <w:spacing w:line="480" w:lineRule="auto"/>
        <w:ind w:firstLine="720"/>
      </w:pPr>
      <w:r>
        <w:t xml:space="preserve">This Praxis investigated whether machine learning can assist enterprise network operations by </w:t>
      </w:r>
      <w:r w:rsidRPr="00D93F8B">
        <w:rPr>
          <w:b/>
          <w:bCs/>
        </w:rPr>
        <w:t>classifying and ranking the most likely type of a BGP routing incident</w:t>
      </w:r>
      <w:r>
        <w:t xml:space="preserve"> using evidence derived from BGP UPDATE messages. The research was motivated by the difficulty of interpreting BGP control-plane behavior when different incidents can produce overlapping symptoms, such as changes in AS paths, routing instability, withdrawals, origin changes, and changes in prefix visibility.</w:t>
      </w:r>
    </w:p>
    <w:p w14:paraId="58DA3BF9" w14:textId="77777777" w:rsidR="00D93F8B" w:rsidRDefault="00D93F8B" w:rsidP="00D93F8B">
      <w:pPr>
        <w:spacing w:line="480" w:lineRule="auto"/>
        <w:ind w:firstLine="720"/>
      </w:pPr>
      <w:r>
        <w:t xml:space="preserve">The study developed an incident-centered machine-learning framework that combines three complementary sources of routing information: </w:t>
      </w:r>
      <w:r w:rsidRPr="00D93F8B">
        <w:rPr>
          <w:b/>
          <w:bCs/>
        </w:rPr>
        <w:t>behavioral BGP features, CAIDA AS-relationship and routing-policy context, and RPKI/ROV route-origin validation evidence</w:t>
      </w:r>
      <w:r>
        <w:t>. These features were evaluated using independently labeled Hijack, Leak, and Outage incidents, with incident-level partitioning and leakage controls used throughout model development and evaluation.</w:t>
      </w:r>
    </w:p>
    <w:p w14:paraId="473BABF4" w14:textId="77777777" w:rsidR="00D93F8B" w:rsidRDefault="00D93F8B" w:rsidP="00D93F8B">
      <w:pPr>
        <w:spacing w:line="480" w:lineRule="auto"/>
        <w:ind w:firstLine="720"/>
      </w:pPr>
      <w:r>
        <w:lastRenderedPageBreak/>
        <w:t xml:space="preserve">A major finding of the study was that the representation of an incident across time was important. Rather than treating each five-minute analytical window as an independent final decision, the completed architecture uses window-level XGBoost probabilities as evidence for an </w:t>
      </w:r>
      <w:r w:rsidRPr="00D93F8B">
        <w:rPr>
          <w:b/>
          <w:bCs/>
        </w:rPr>
        <w:t>incident-level temporal stacking model</w:t>
      </w:r>
      <w:r>
        <w:t>. The final system produces probabilities for Hijack, Leak, and Outage and orders those probabilities to provide a ranked set of incident hypotheses for further investigation by a network engineer.</w:t>
      </w:r>
    </w:p>
    <w:p w14:paraId="57408A14" w14:textId="77777777" w:rsidR="00D93F8B" w:rsidRDefault="00D93F8B" w:rsidP="00D93F8B">
      <w:pPr>
        <w:spacing w:line="480" w:lineRule="auto"/>
        <w:ind w:firstLine="720"/>
      </w:pPr>
      <w:r>
        <w:t xml:space="preserve">The scope of the completed system is important to define clearly. The final architecture is </w:t>
      </w:r>
      <w:r w:rsidRPr="00D93F8B">
        <w:rPr>
          <w:b/>
          <w:bCs/>
        </w:rPr>
        <w:t>not a general-purpose real-time BGP anomaly detector</w:t>
      </w:r>
      <w:r>
        <w:t xml:space="preserve"> and does not independently determine whether arbitrary routing behavior is Normal or anomalous. The experimental Normal-versus-Incident Stage 1 did not demonstrate sufficient discrimination to be retained as a mandatory component of the final architecture. Instead, the final system assumes that a candidate BGP incident has already been identified and then classifies and ranks that incident as </w:t>
      </w:r>
      <w:r w:rsidRPr="00D93F8B">
        <w:rPr>
          <w:b/>
          <w:bCs/>
        </w:rPr>
        <w:t>Hijack, Leak, or Outage</w:t>
      </w:r>
      <w:r>
        <w:t>.</w:t>
      </w:r>
    </w:p>
    <w:p w14:paraId="61FE0452" w14:textId="77777777" w:rsidR="00D93F8B" w:rsidRDefault="00D93F8B" w:rsidP="00D93F8B">
      <w:pPr>
        <w:spacing w:line="480" w:lineRule="auto"/>
        <w:ind w:firstLine="720"/>
      </w:pPr>
      <w:r>
        <w:t xml:space="preserve">Similarly, the system should not be interpreted as proving the physical root cause of a network failure. Its predictions are based on observable BGP control-plane evidence and external routing context. The ranked output is intended to serve as an </w:t>
      </w:r>
      <w:r w:rsidRPr="00D93F8B">
        <w:rPr>
          <w:b/>
          <w:bCs/>
        </w:rPr>
        <w:t>AI-assisted diagnostic layer</w:t>
      </w:r>
      <w:r>
        <w:t xml:space="preserve"> that helps prioritize the incident explanations an operator should investigate, while router logs, configuration state, telemetry, security information, and engineering judgment remain necessary for complete operational diagnosis.</w:t>
      </w:r>
    </w:p>
    <w:p w14:paraId="68F89C92" w14:textId="77777777" w:rsidR="00D93F8B" w:rsidRDefault="00D93F8B" w:rsidP="00D93F8B">
      <w:pPr>
        <w:spacing w:line="480" w:lineRule="auto"/>
        <w:ind w:firstLine="720"/>
      </w:pPr>
      <w:r>
        <w:t xml:space="preserve">The final architecture is therefore characterized as a </w:t>
      </w:r>
      <w:r w:rsidRPr="00D93F8B">
        <w:rPr>
          <w:b/>
          <w:bCs/>
        </w:rPr>
        <w:t>post-window incident classification and ranking system</w:t>
      </w:r>
      <w:r>
        <w:t xml:space="preserve">. Once the required five-minute routing evidence and model inputs are available, classification and ranking are computationally fast. Extending </w:t>
      </w:r>
      <w:r>
        <w:lastRenderedPageBreak/>
        <w:t>the framework toward streaming anomaly detection, earlier classification, and integration with live enterprise telemetry represents a natural direction for future research.</w:t>
      </w:r>
    </w:p>
    <w:p w14:paraId="249B84A0" w14:textId="77777777" w:rsidR="00D93F8B" w:rsidRDefault="00D93F8B" w:rsidP="00D93F8B">
      <w:pPr>
        <w:spacing w:line="480" w:lineRule="auto"/>
        <w:ind w:firstLine="720"/>
      </w:pPr>
      <w:r>
        <w:t>This chapter interprets the findings in relation to the research questions, identifies the principal contributions of the Praxis, discusses their practical implications for network operations, examines the limitations and threats to validity, and presents future research and operational extensions.</w:t>
      </w:r>
    </w:p>
    <w:p w14:paraId="4B1DE3CF" w14:textId="77777777" w:rsidR="00D93F8B" w:rsidRPr="00D93F8B" w:rsidRDefault="00D93F8B" w:rsidP="00D93F8B"/>
    <w:p w14:paraId="11622BBA" w14:textId="3D23CB4D" w:rsidR="00D93F8B" w:rsidRDefault="006A68F0" w:rsidP="00D93F8B">
      <w:pPr>
        <w:pStyle w:val="Heading2"/>
        <w:keepNext w:val="0"/>
        <w:keepLines w:val="0"/>
        <w:numPr>
          <w:ilvl w:val="0"/>
          <w:numId w:val="7"/>
        </w:numPr>
        <w:spacing w:before="0" w:after="0" w:line="480" w:lineRule="auto"/>
        <w:rPr>
          <w:rFonts w:ascii="Times New Roman" w:eastAsia="Calibri" w:hAnsi="Times New Roman" w:cs="Times New Roman"/>
          <w:b/>
          <w:color w:val="auto"/>
          <w:sz w:val="24"/>
          <w:szCs w:val="24"/>
        </w:rPr>
      </w:pPr>
      <w:bookmarkStart w:id="54" w:name="_Toc237184161"/>
      <w:r w:rsidRPr="000A58E4">
        <w:rPr>
          <w:rFonts w:ascii="Times New Roman" w:eastAsia="Calibri" w:hAnsi="Times New Roman" w:cs="Times New Roman"/>
          <w:b/>
          <w:color w:val="auto"/>
          <w:sz w:val="24"/>
          <w:szCs w:val="24"/>
        </w:rPr>
        <w:t>Mapping of Findings to Research Questions and Hypotheses</w:t>
      </w:r>
      <w:bookmarkEnd w:id="54"/>
    </w:p>
    <w:p w14:paraId="3187844C" w14:textId="5739CF7A" w:rsidR="00D93F8B" w:rsidRPr="00D93F8B" w:rsidRDefault="00D93F8B" w:rsidP="005351CF">
      <w:pPr>
        <w:spacing w:line="480" w:lineRule="auto"/>
        <w:ind w:firstLine="720"/>
      </w:pPr>
      <w:r>
        <w:t>The findings of this Praxis provide evidence that BGP incident diagnosis benefits from combining multiple forms of routing information and evaluating that evidence at the incident level rather than treating individual routing observations as independent final decisions. Chapter 4 presented the quantitative results for each experiment. This section interprets those findings in relation to the research questions and hypotheses and defines the conclusions that can reasonably be drawn from the study.</w:t>
      </w:r>
    </w:p>
    <w:p w14:paraId="72BF2DBC" w14:textId="5610AAB6" w:rsidR="00D93F8B" w:rsidRDefault="00D93F8B">
      <w:pPr>
        <w:pStyle w:val="ListParagraph"/>
        <w:numPr>
          <w:ilvl w:val="0"/>
          <w:numId w:val="36"/>
        </w:numPr>
        <w:rPr>
          <w:b/>
          <w:szCs w:val="24"/>
        </w:rPr>
      </w:pPr>
      <w:r w:rsidRPr="00D93F8B">
        <w:rPr>
          <w:b/>
          <w:szCs w:val="24"/>
        </w:rPr>
        <w:t>RQ1/H1 — BGP Incident Classification and Ranking</w:t>
      </w:r>
    </w:p>
    <w:p w14:paraId="44BCEA81" w14:textId="77777777" w:rsidR="00D93F8B" w:rsidRPr="005351CF" w:rsidRDefault="00D93F8B" w:rsidP="005351CF">
      <w:pPr>
        <w:spacing w:line="480" w:lineRule="auto"/>
        <w:ind w:firstLine="720"/>
      </w:pPr>
      <w:r w:rsidRPr="005351CF">
        <w:rPr>
          <w:b/>
          <w:bCs/>
        </w:rPr>
        <w:t>RQ1</w:t>
      </w:r>
      <w:r>
        <w:t xml:space="preserve"> asked how machine-learning models can classify, rank, and explain likely BGP incident types using observable routing evidence. </w:t>
      </w:r>
      <w:r w:rsidRPr="005351CF">
        <w:rPr>
          <w:b/>
          <w:bCs/>
        </w:rPr>
        <w:t>H1</w:t>
      </w:r>
      <w:r>
        <w:t xml:space="preserve"> proposed that machine learning could accurately rank and explain the likely incident classes.</w:t>
      </w:r>
    </w:p>
    <w:p w14:paraId="1E7D36B3" w14:textId="77777777" w:rsidR="00D93F8B" w:rsidRDefault="00D93F8B" w:rsidP="005351CF">
      <w:pPr>
        <w:spacing w:line="480" w:lineRule="auto"/>
        <w:ind w:firstLine="720"/>
      </w:pPr>
      <w:r>
        <w:t xml:space="preserve">The Final Holdout results provide the strongest evidence for this question. The frozen model achieved a Macro F1 of approximately </w:t>
      </w:r>
      <w:r w:rsidRPr="005351CF">
        <w:rPr>
          <w:b/>
          <w:bCs/>
        </w:rPr>
        <w:t>0.9202</w:t>
      </w:r>
      <w:r>
        <w:t xml:space="preserve">, </w:t>
      </w:r>
      <w:proofErr w:type="gramStart"/>
      <w:r>
        <w:t>Top-2</w:t>
      </w:r>
      <w:proofErr w:type="gramEnd"/>
      <w:r>
        <w:t xml:space="preserve"> accuracy of </w:t>
      </w:r>
      <w:r w:rsidRPr="005351CF">
        <w:rPr>
          <w:b/>
          <w:bCs/>
        </w:rPr>
        <w:t>0.9906</w:t>
      </w:r>
      <w:r>
        <w:t xml:space="preserve">, and MRR of </w:t>
      </w:r>
      <w:r w:rsidRPr="005351CF">
        <w:rPr>
          <w:b/>
          <w:bCs/>
        </w:rPr>
        <w:t>0.9585</w:t>
      </w:r>
      <w:r>
        <w:t xml:space="preserve"> across 213 previously unseen incidents. More operationally </w:t>
      </w:r>
      <w:r>
        <w:lastRenderedPageBreak/>
        <w:t xml:space="preserve">meaningful than any single aggregate metric is the ranking result: the correct incident class appeared among the model's first two ranked alternatives for </w:t>
      </w:r>
      <w:r w:rsidRPr="005351CF">
        <w:rPr>
          <w:b/>
          <w:bCs/>
        </w:rPr>
        <w:t>211 of 213 incidents</w:t>
      </w:r>
      <w:r>
        <w:t>.</w:t>
      </w:r>
    </w:p>
    <w:p w14:paraId="44A830B7" w14:textId="77777777" w:rsidR="00D93F8B" w:rsidRDefault="00D93F8B" w:rsidP="005351CF">
      <w:pPr>
        <w:spacing w:line="480" w:lineRule="auto"/>
        <w:ind w:firstLine="720"/>
      </w:pPr>
      <w:r>
        <w:t>This finding supports the use of probability-based ranking rather than relying exclusively on a single predicted label. In network operations, several BGP incidents can produce overlapping control-plane symptoms. A ranked output allows the system to communicate both its preferred interpretation and a secondary alternative. For example, when Hijack and Leak evidence overlap, presenting both hypotheses in probability order can provide more useful investigative guidance than returning only one categorical prediction.</w:t>
      </w:r>
    </w:p>
    <w:p w14:paraId="0361C576" w14:textId="77777777" w:rsidR="00D93F8B" w:rsidRDefault="00D93F8B" w:rsidP="005351CF">
      <w:pPr>
        <w:spacing w:line="480" w:lineRule="auto"/>
        <w:ind w:firstLine="720"/>
      </w:pPr>
      <w:r>
        <w:t xml:space="preserve">The results therefore support </w:t>
      </w:r>
      <w:r w:rsidRPr="005351CF">
        <w:rPr>
          <w:b/>
          <w:bCs/>
        </w:rPr>
        <w:t>RQ1/H1 for classification and ranking</w:t>
      </w:r>
      <w:r>
        <w:t xml:space="preserve">. However, the term root cause should be interpreted within the scope of the available BGP evidence. The model identifies the most likely </w:t>
      </w:r>
      <w:r w:rsidRPr="005351CF">
        <w:rPr>
          <w:b/>
          <w:bCs/>
        </w:rPr>
        <w:t>incident class</w:t>
      </w:r>
      <w:r>
        <w:t>—Hijack, Leak, or Outage—rather than proving the underlying physical or administrative cause. Complete diagnosis may still require router logs, configuration state, topology information, telemetry, and operator investigation.</w:t>
      </w:r>
    </w:p>
    <w:p w14:paraId="2E9E9FF1" w14:textId="77777777" w:rsidR="00D93F8B" w:rsidRPr="00D93F8B" w:rsidRDefault="00D93F8B" w:rsidP="00D93F8B">
      <w:pPr>
        <w:rPr>
          <w:b/>
          <w:szCs w:val="24"/>
        </w:rPr>
      </w:pPr>
    </w:p>
    <w:p w14:paraId="098EABDE" w14:textId="265727E1" w:rsidR="00D93F8B" w:rsidRDefault="00D93F8B">
      <w:pPr>
        <w:pStyle w:val="ListParagraph"/>
        <w:numPr>
          <w:ilvl w:val="0"/>
          <w:numId w:val="36"/>
        </w:numPr>
        <w:rPr>
          <w:b/>
          <w:szCs w:val="24"/>
        </w:rPr>
      </w:pPr>
      <w:r w:rsidRPr="00D93F8B">
        <w:rPr>
          <w:b/>
          <w:szCs w:val="24"/>
        </w:rPr>
        <w:t>RQ2/H2 — Contribution of Routing Evidence</w:t>
      </w:r>
    </w:p>
    <w:p w14:paraId="33BB4DB2" w14:textId="77777777" w:rsidR="00D93F8B" w:rsidRPr="005351CF" w:rsidRDefault="00D93F8B" w:rsidP="005351CF">
      <w:pPr>
        <w:spacing w:line="480" w:lineRule="auto"/>
        <w:ind w:firstLine="720"/>
      </w:pPr>
      <w:r w:rsidRPr="005351CF">
        <w:t>RQ2 examined which BGP and contextual features contribute to distinguishing among routing incidents. H2 proposed that specific routing features would provide useful discriminatory evidence for Hijack, Leak, and Outage.</w:t>
      </w:r>
    </w:p>
    <w:p w14:paraId="33A08054" w14:textId="77777777" w:rsidR="00D93F8B" w:rsidRPr="005351CF" w:rsidRDefault="00D93F8B" w:rsidP="005351CF">
      <w:pPr>
        <w:spacing w:line="480" w:lineRule="auto"/>
        <w:ind w:firstLine="720"/>
      </w:pPr>
      <w:r w:rsidRPr="005351CF">
        <w:t xml:space="preserve">The results show that feature contribution was more nuanced than simply adding more features and observing a corresponding increase in every performance metric. The </w:t>
      </w:r>
      <w:r w:rsidRPr="005351CF">
        <w:lastRenderedPageBreak/>
        <w:t xml:space="preserve">behavioral-only V1 representation established the baseline. Adding RPKI/ROV information in V3 produced the highest feature-variant Macro F1, while the complete V4 representation containing Behavioral, CAIDA, and RPKI/ROV features produced the highest </w:t>
      </w:r>
      <w:proofErr w:type="gramStart"/>
      <w:r w:rsidRPr="005351CF">
        <w:t>Top-2</w:t>
      </w:r>
      <w:proofErr w:type="gramEnd"/>
      <w:r w:rsidRPr="005351CF">
        <w:t xml:space="preserve"> accuracy and MRR among the feature variants.</w:t>
      </w:r>
    </w:p>
    <w:p w14:paraId="2F67E81D" w14:textId="77777777" w:rsidR="00D93F8B" w:rsidRPr="005351CF" w:rsidRDefault="00D93F8B" w:rsidP="005351CF">
      <w:pPr>
        <w:spacing w:line="480" w:lineRule="auto"/>
        <w:ind w:firstLine="720"/>
      </w:pPr>
      <w:r w:rsidRPr="005351CF">
        <w:t>This distinction is important. V4 did not achieve the highest Macro F1 simply because it contained the largest number of features. Instead, different information sources influenced classification and ranking in different ways. Behavioral features described what changed in BGP, CAIDA features added AS-relationship and routing-policy context, and RPKI/ROV features provided information about whether observed prefix-origin relationships were consistent with historical authorization.</w:t>
      </w:r>
    </w:p>
    <w:p w14:paraId="404072F5" w14:textId="77777777" w:rsidR="00D93F8B" w:rsidRPr="005351CF" w:rsidRDefault="00D93F8B" w:rsidP="005351CF">
      <w:pPr>
        <w:spacing w:line="480" w:lineRule="auto"/>
        <w:ind w:firstLine="720"/>
      </w:pPr>
      <w:r w:rsidRPr="005351CF">
        <w:t>Feature-family ablation strengthened this interpretation. Removing RPKI/ROV produced the largest overall decrease in Macro F1, and its removal also produced the largest measured decrease in Hijack F1. This is consistent with the role of route-origin authorization in distinguishing unexpected or unauthorized origin behavior. At the same time, other feature families contributed differently across Leak and Outage incidents, demonstrating that no single routing indicator was sufficient for all three classes.</w:t>
      </w:r>
    </w:p>
    <w:p w14:paraId="0386F35B" w14:textId="77777777" w:rsidR="00D93F8B" w:rsidRPr="005351CF" w:rsidRDefault="00D93F8B" w:rsidP="005351CF">
      <w:pPr>
        <w:spacing w:line="480" w:lineRule="auto"/>
        <w:ind w:firstLine="720"/>
      </w:pPr>
      <w:r w:rsidRPr="005351CF">
        <w:t>The results therefore support RQ2/H2 as a predictive feature-contribution finding. They do not establish that RPKI invalidity, a valley-free violation, or any other individual feature proves a particular incident type. Instead, the model benefits from combining multiple forms of evidence whose importance varies according to the routing behavior being analyzed.</w:t>
      </w:r>
    </w:p>
    <w:p w14:paraId="06F1A594" w14:textId="77777777" w:rsidR="00D93F8B" w:rsidRDefault="00D93F8B" w:rsidP="00D93F8B">
      <w:pPr>
        <w:pStyle w:val="NormalWeb"/>
      </w:pPr>
    </w:p>
    <w:p w14:paraId="0B4C7BB2" w14:textId="77777777" w:rsidR="00D93F8B" w:rsidRPr="00D93F8B" w:rsidRDefault="00D93F8B" w:rsidP="00D93F8B">
      <w:pPr>
        <w:rPr>
          <w:b/>
          <w:szCs w:val="24"/>
        </w:rPr>
      </w:pPr>
    </w:p>
    <w:p w14:paraId="0C83F757" w14:textId="3996332E" w:rsidR="00D93F8B" w:rsidRDefault="00D93F8B">
      <w:pPr>
        <w:pStyle w:val="ListParagraph"/>
        <w:numPr>
          <w:ilvl w:val="0"/>
          <w:numId w:val="36"/>
        </w:numPr>
        <w:rPr>
          <w:b/>
          <w:szCs w:val="24"/>
        </w:rPr>
      </w:pPr>
      <w:r w:rsidRPr="00D93F8B">
        <w:rPr>
          <w:b/>
          <w:szCs w:val="24"/>
        </w:rPr>
        <w:t>RQ3/H3 — Value of Incident-Level Temporal Aggregation</w:t>
      </w:r>
    </w:p>
    <w:p w14:paraId="3D0BA89A" w14:textId="77777777" w:rsidR="00D93F8B" w:rsidRPr="005351CF" w:rsidRDefault="00D93F8B" w:rsidP="005351CF">
      <w:pPr>
        <w:spacing w:line="480" w:lineRule="auto"/>
        <w:ind w:firstLine="720"/>
      </w:pPr>
      <w:r w:rsidRPr="005351CF">
        <w:rPr>
          <w:b/>
          <w:bCs/>
        </w:rPr>
        <w:t>RQ3/H3</w:t>
      </w:r>
      <w:r>
        <w:t xml:space="preserve"> examined whether combining evidence across an incident could improve classification and ranking compared with a simpler aggregation of window-level predictions.</w:t>
      </w:r>
    </w:p>
    <w:p w14:paraId="034FF171" w14:textId="77777777" w:rsidR="00D93F8B" w:rsidRDefault="00D93F8B" w:rsidP="005351CF">
      <w:pPr>
        <w:spacing w:line="480" w:lineRule="auto"/>
        <w:ind w:firstLine="720"/>
      </w:pPr>
      <w:r>
        <w:t xml:space="preserve">This produced one of the strongest findings of the Praxis. The mean-probability baseline achieved a TRAIN nested-CV Macro F1 of approximately </w:t>
      </w:r>
      <w:r w:rsidRPr="005351CF">
        <w:rPr>
          <w:b/>
          <w:bCs/>
        </w:rPr>
        <w:t>0.8029</w:t>
      </w:r>
      <w:r>
        <w:t xml:space="preserve">. When the same underlying window-level predictions were represented using incident-level probability distributions, confidence, disagreement, and temporal information, Macro F1 increased to approximately </w:t>
      </w:r>
      <w:r w:rsidRPr="005351CF">
        <w:rPr>
          <w:b/>
          <w:bCs/>
        </w:rPr>
        <w:t>0.9347</w:t>
      </w:r>
      <w:r>
        <w:t>. The improvement occurred in all five grouped folds and was subsequently supported by multi-seed stability and forensic leakage testing.</w:t>
      </w:r>
    </w:p>
    <w:p w14:paraId="2CEE3932" w14:textId="77777777" w:rsidR="00D93F8B" w:rsidRDefault="00D93F8B" w:rsidP="005351CF">
      <w:pPr>
        <w:spacing w:line="480" w:lineRule="auto"/>
        <w:ind w:firstLine="720"/>
      </w:pPr>
      <w:r>
        <w:t>The significance of this result extends beyond the numerical improvement. A BGP incident is not naturally represented by a single five-minute observation. Routing evidence can develop over time as announcements, withdrawals, paths, origins, and visibility change. Simple probability averaging compresses this behavior into a mean and discards information about whether predictions are stable, conflicting, concentrated, or changing across the incident. Temporal stacking preserves more of this structure and allows the model to evaluate the incident as a sequence of related observations.</w:t>
      </w:r>
    </w:p>
    <w:p w14:paraId="4A14EF09" w14:textId="77777777" w:rsidR="00D93F8B" w:rsidRDefault="00D93F8B" w:rsidP="005351CF">
      <w:pPr>
        <w:spacing w:line="480" w:lineRule="auto"/>
        <w:ind w:firstLine="720"/>
      </w:pPr>
      <w:r>
        <w:t xml:space="preserve">The architecture-comparison experiment further showed that the improvement was not solely an XGBoost effect. Random Forest/XGBoost combinations using the same stacking concept also performed strongly, although XGB→XGB provided the best overall balance. This supports the interpretation that </w:t>
      </w:r>
      <w:r w:rsidRPr="005351CF">
        <w:rPr>
          <w:b/>
          <w:bCs/>
        </w:rPr>
        <w:t>incident-level representation itself was a major source of improvement</w:t>
      </w:r>
      <w:r>
        <w:t>.</w:t>
      </w:r>
    </w:p>
    <w:p w14:paraId="2022FBC5" w14:textId="77777777" w:rsidR="00D93F8B" w:rsidRDefault="00D93F8B" w:rsidP="005351CF">
      <w:pPr>
        <w:spacing w:line="480" w:lineRule="auto"/>
        <w:ind w:firstLine="720"/>
      </w:pPr>
      <w:r>
        <w:lastRenderedPageBreak/>
        <w:t xml:space="preserve">These findings support the </w:t>
      </w:r>
      <w:r w:rsidRPr="005351CF">
        <w:rPr>
          <w:b/>
          <w:bCs/>
        </w:rPr>
        <w:t>predictive-performance component of RQ3/H3</w:t>
      </w:r>
      <w:r>
        <w:t xml:space="preserve">. However, the original hypothesis also proposed that the system would reduce diagnostic time and improve accuracy relative to traditional log- or SNMP-based troubleshooting. The present study did not conduct a controlled experiment involving network engineers or directly measure troubleshooting time, MTTR, or human diagnostic accuracy. That portion of H3 therefore </w:t>
      </w:r>
      <w:r w:rsidRPr="005351CF">
        <w:rPr>
          <w:b/>
          <w:bCs/>
        </w:rPr>
        <w:t>cannot be claimed as experimentally demonstrated</w:t>
      </w:r>
      <w:r>
        <w:t>.</w:t>
      </w:r>
    </w:p>
    <w:p w14:paraId="792183B0" w14:textId="77777777" w:rsidR="00D93F8B" w:rsidRDefault="00D93F8B" w:rsidP="005351CF">
      <w:pPr>
        <w:spacing w:line="480" w:lineRule="auto"/>
        <w:ind w:firstLine="720"/>
      </w:pPr>
      <w:r>
        <w:t>Instead, the current results establish the prerequisite technical finding: incident-level temporal aggregation substantially improves automated classification and ranking of BGP incidents. Whether this improvement translates into faster human diagnosis or reduced MTTR should be evaluated through a future controlled operator study comparing conventional troubleshooting with AI-assisted ranked incident analysis.</w:t>
      </w:r>
    </w:p>
    <w:p w14:paraId="04B4348E" w14:textId="5CC53B19" w:rsidR="00D93F8B" w:rsidRPr="005351CF" w:rsidRDefault="00D93F8B" w:rsidP="005351CF">
      <w:pPr>
        <w:spacing w:line="480" w:lineRule="auto"/>
        <w:ind w:firstLine="720"/>
      </w:pPr>
      <w:r>
        <w:t xml:space="preserve">Overall, the three research questions converge on a common conclusion. The effectiveness of the proposed approach depends not on a single algorithm or feature, but on the combination of </w:t>
      </w:r>
      <w:r w:rsidRPr="005351CF">
        <w:rPr>
          <w:b/>
          <w:bCs/>
        </w:rPr>
        <w:t>heterogeneous routing evidence and incident-level representation</w:t>
      </w:r>
      <w:r>
        <w:t>. Behavioral BGP information provides the observable routing activity, CAIDA and RPKI/ROV add policy and security context, and temporal stacking combines evidence distributed across multiple analytical windows into an operator-oriented incident ranking.</w:t>
      </w:r>
    </w:p>
    <w:p w14:paraId="621D18C8" w14:textId="719C63DD" w:rsidR="00D93F8B" w:rsidRDefault="006A68F0" w:rsidP="00D93F8B">
      <w:pPr>
        <w:pStyle w:val="Heading2"/>
        <w:keepNext w:val="0"/>
        <w:keepLines w:val="0"/>
        <w:numPr>
          <w:ilvl w:val="0"/>
          <w:numId w:val="7"/>
        </w:numPr>
        <w:spacing w:before="0" w:after="0" w:line="480" w:lineRule="auto"/>
        <w:rPr>
          <w:rFonts w:ascii="Times New Roman" w:eastAsia="Calibri" w:hAnsi="Times New Roman" w:cs="Times New Roman"/>
          <w:b/>
          <w:color w:val="auto"/>
          <w:sz w:val="24"/>
          <w:szCs w:val="24"/>
        </w:rPr>
      </w:pPr>
      <w:bookmarkStart w:id="55" w:name="_Toc237184162"/>
      <w:r w:rsidRPr="000A58E4">
        <w:rPr>
          <w:rFonts w:ascii="Times New Roman" w:eastAsia="Calibri" w:hAnsi="Times New Roman" w:cs="Times New Roman"/>
          <w:b/>
          <w:color w:val="auto"/>
          <w:sz w:val="24"/>
          <w:szCs w:val="24"/>
        </w:rPr>
        <w:t>Summary of Key Contributions</w:t>
      </w:r>
      <w:bookmarkEnd w:id="55"/>
      <w:r w:rsidR="00242B7D">
        <w:rPr>
          <w:rFonts w:ascii="Times New Roman" w:eastAsia="Calibri" w:hAnsi="Times New Roman" w:cs="Times New Roman"/>
          <w:b/>
          <w:color w:val="auto"/>
          <w:sz w:val="24"/>
          <w:szCs w:val="24"/>
        </w:rPr>
        <w:t xml:space="preserve"> </w:t>
      </w:r>
    </w:p>
    <w:p w14:paraId="175F170B" w14:textId="20368982" w:rsidR="00D93F8B" w:rsidRPr="005351CF" w:rsidRDefault="00290363" w:rsidP="005351CF">
      <w:pPr>
        <w:spacing w:line="480" w:lineRule="auto"/>
        <w:ind w:firstLine="720"/>
      </w:pPr>
      <w:r w:rsidRPr="005351CF">
        <w:t xml:space="preserve">This Praxis makes several methodological and operational contributions to the application of machine learning for BGP incident analysis. The primary contribution is not a new BGP protocol or security mechanism, but an integrated framework for </w:t>
      </w:r>
      <w:r w:rsidRPr="005351CF">
        <w:lastRenderedPageBreak/>
        <w:t>transforming public BGP control-plane observations and external routing context into an incident-level, probability-based diagnostic ranking.</w:t>
      </w:r>
    </w:p>
    <w:p w14:paraId="5926CEBA" w14:textId="7CEF8473" w:rsidR="00D93F8B" w:rsidRDefault="00D93F8B">
      <w:pPr>
        <w:pStyle w:val="ListParagraph"/>
        <w:numPr>
          <w:ilvl w:val="0"/>
          <w:numId w:val="37"/>
        </w:numPr>
        <w:rPr>
          <w:b/>
          <w:bCs/>
        </w:rPr>
      </w:pPr>
      <w:r w:rsidRPr="00D93F8B">
        <w:rPr>
          <w:b/>
          <w:bCs/>
        </w:rPr>
        <w:t>Incident-Centered BGP Machine-Learning Methodology</w:t>
      </w:r>
    </w:p>
    <w:p w14:paraId="53E42510" w14:textId="77777777" w:rsidR="00290363" w:rsidRPr="005351CF" w:rsidRDefault="00290363" w:rsidP="005351CF">
      <w:pPr>
        <w:spacing w:line="480" w:lineRule="auto"/>
        <w:ind w:firstLine="720"/>
      </w:pPr>
      <w:r>
        <w:t xml:space="preserve">The first contribution is an </w:t>
      </w:r>
      <w:r w:rsidRPr="005351CF">
        <w:rPr>
          <w:b/>
          <w:bCs/>
        </w:rPr>
        <w:t>incident-centered experimental methodology</w:t>
      </w:r>
      <w:r>
        <w:t xml:space="preserve"> for BGP machine learning. Rather than treating millions of five-minute routing observations as independent experimental samples, the study treats the documented BGP incident as the primary unit of analysis.</w:t>
      </w:r>
    </w:p>
    <w:p w14:paraId="726EC8ED" w14:textId="77777777" w:rsidR="00290363" w:rsidRDefault="00290363" w:rsidP="005351CF">
      <w:pPr>
        <w:spacing w:line="480" w:lineRule="auto"/>
        <w:ind w:firstLine="720"/>
      </w:pPr>
      <w:r>
        <w:t>All windows associated with an incident remain together during dataset partitioning and grouped cross-validation. TRAIN, Validation, and Final Holdout are also separated at the incident level. This design reduces the risk that highly related observations from the same routing event appear in both model development and evaluation and produce overly optimistic performance estimates.</w:t>
      </w:r>
    </w:p>
    <w:p w14:paraId="51DD05D7" w14:textId="11196DC1" w:rsidR="00290363" w:rsidRPr="00290363" w:rsidRDefault="00290363" w:rsidP="005351CF">
      <w:pPr>
        <w:spacing w:line="480" w:lineRule="auto"/>
        <w:ind w:firstLine="720"/>
      </w:pPr>
      <w:r>
        <w:t xml:space="preserve">The methodology therefore provides a framework for evaluating whether a model generalizes to </w:t>
      </w:r>
      <w:r w:rsidRPr="005351CF">
        <w:rPr>
          <w:b/>
          <w:bCs/>
        </w:rPr>
        <w:t>previously unseen routing incidents</w:t>
      </w:r>
      <w:r>
        <w:t>, rather than merely to unseen rows from previously observed incidents.</w:t>
      </w:r>
    </w:p>
    <w:p w14:paraId="3B798E8B" w14:textId="44482456" w:rsidR="00D93F8B" w:rsidRDefault="00D93F8B">
      <w:pPr>
        <w:pStyle w:val="ListParagraph"/>
        <w:numPr>
          <w:ilvl w:val="0"/>
          <w:numId w:val="37"/>
        </w:numPr>
        <w:rPr>
          <w:b/>
          <w:bCs/>
        </w:rPr>
      </w:pPr>
      <w:r w:rsidRPr="00D93F8B">
        <w:rPr>
          <w:b/>
          <w:bCs/>
        </w:rPr>
        <w:t>Integration of Behavioral, CAIDA, and RPKI/ROV Evidence</w:t>
      </w:r>
    </w:p>
    <w:p w14:paraId="7A8EFCB8" w14:textId="77777777" w:rsidR="00290363" w:rsidRPr="005351CF" w:rsidRDefault="00290363" w:rsidP="005351CF">
      <w:pPr>
        <w:spacing w:line="480" w:lineRule="auto"/>
        <w:ind w:firstLine="720"/>
      </w:pPr>
      <w:r>
        <w:t>The second contribution is the integration of three complementary forms of routing evidence into a common machine-learning representation.</w:t>
      </w:r>
    </w:p>
    <w:p w14:paraId="5A821ED2" w14:textId="77777777" w:rsidR="00290363" w:rsidRDefault="00290363" w:rsidP="005351CF">
      <w:pPr>
        <w:spacing w:line="480" w:lineRule="auto"/>
        <w:ind w:firstLine="720"/>
      </w:pPr>
      <w:r>
        <w:t xml:space="preserve">The final V4 feature schema combines </w:t>
      </w:r>
      <w:r w:rsidRPr="005351CF">
        <w:rPr>
          <w:b/>
          <w:bCs/>
        </w:rPr>
        <w:t>44 behavioral BGP features, 14 historical CAIDA AS-relationship features, and 16 historical RPKI/ROV features</w:t>
      </w:r>
      <w:r>
        <w:t xml:space="preserve">, producing a 74-feature representation. Behavioral features describe observable routing </w:t>
      </w:r>
      <w:r>
        <w:lastRenderedPageBreak/>
        <w:t>activity; CAIDA features provide AS-relationship and routing-policy context; and RPKI/ROV features provide historical route-origin authorization evidence.</w:t>
      </w:r>
    </w:p>
    <w:p w14:paraId="4CE5416B" w14:textId="77777777" w:rsidR="00290363" w:rsidRDefault="00290363" w:rsidP="005351CF">
      <w:pPr>
        <w:spacing w:line="480" w:lineRule="auto"/>
        <w:ind w:firstLine="720"/>
      </w:pPr>
      <w:r>
        <w:t xml:space="preserve">An important aspect of this contribution is </w:t>
      </w:r>
      <w:r w:rsidRPr="005351CF">
        <w:rPr>
          <w:b/>
          <w:bCs/>
        </w:rPr>
        <w:t>temporal alignment</w:t>
      </w:r>
      <w:r>
        <w:t xml:space="preserve">. Historical CAIDA and RPKI information </w:t>
      </w:r>
      <w:proofErr w:type="gramStart"/>
      <w:r>
        <w:t>was</w:t>
      </w:r>
      <w:proofErr w:type="gramEnd"/>
      <w:r>
        <w:t xml:space="preserve"> mapped to the corresponding incident periods rather than applying present-day routing context retrospectively to historical events.</w:t>
      </w:r>
    </w:p>
    <w:p w14:paraId="2CFB22A4" w14:textId="6DEB417E" w:rsidR="00290363" w:rsidRPr="00290363" w:rsidRDefault="00290363" w:rsidP="005351CF">
      <w:pPr>
        <w:spacing w:line="480" w:lineRule="auto"/>
        <w:ind w:firstLine="720"/>
      </w:pPr>
      <w:r>
        <w:t xml:space="preserve">The feature experiments further demonstrated that these sources provide different forms of predictive information. </w:t>
      </w:r>
      <w:proofErr w:type="gramStart"/>
      <w:r>
        <w:t>In particular, RPKI/ROV</w:t>
      </w:r>
      <w:proofErr w:type="gramEnd"/>
      <w:r>
        <w:t xml:space="preserve"> produced the strongest overall feature-family ablation effect and the largest measured contribution to Hijack discrimination.</w:t>
      </w:r>
    </w:p>
    <w:p w14:paraId="40674833" w14:textId="34CD5CFB" w:rsidR="00D93F8B" w:rsidRDefault="00D93F8B">
      <w:pPr>
        <w:pStyle w:val="ListParagraph"/>
        <w:numPr>
          <w:ilvl w:val="0"/>
          <w:numId w:val="37"/>
        </w:numPr>
        <w:rPr>
          <w:b/>
          <w:bCs/>
        </w:rPr>
      </w:pPr>
      <w:r w:rsidRPr="00D93F8B">
        <w:rPr>
          <w:b/>
          <w:bCs/>
        </w:rPr>
        <w:t>Incident-Aware Weighting Methodology</w:t>
      </w:r>
    </w:p>
    <w:p w14:paraId="2E1B8E49" w14:textId="77777777" w:rsidR="00290363" w:rsidRPr="005351CF" w:rsidRDefault="00290363" w:rsidP="005351CF">
      <w:pPr>
        <w:spacing w:line="480" w:lineRule="auto"/>
        <w:ind w:firstLine="720"/>
      </w:pPr>
      <w:r>
        <w:t xml:space="preserve">The third contribution is the explicit treatment of </w:t>
      </w:r>
      <w:r w:rsidRPr="005351CF">
        <w:rPr>
          <w:b/>
          <w:bCs/>
        </w:rPr>
        <w:t>incident representation imbalance</w:t>
      </w:r>
      <w:r>
        <w:t>. Even when the number of incidents per class is balanced, individual incidents can generate substantially different numbers of five-minute windows. Without correction, incidents containing many windows can exert greater influence during model training than incidents represented by fewer observations.</w:t>
      </w:r>
    </w:p>
    <w:p w14:paraId="722E60F5" w14:textId="77777777" w:rsidR="00290363" w:rsidRDefault="00290363" w:rsidP="005351CF">
      <w:pPr>
        <w:spacing w:line="480" w:lineRule="auto"/>
        <w:ind w:firstLine="720"/>
      </w:pPr>
      <w:r>
        <w:t>The I1 incident-aware weighting strategy addressed this problem by adjusting window-level training influence according to the number of observations contributed by each incident. This allowed all valid analytical windows to remain in the training data while making the aggregate influence of independent incidents more comparable.</w:t>
      </w:r>
    </w:p>
    <w:p w14:paraId="2A286DDE" w14:textId="55A23108" w:rsidR="00290363" w:rsidRPr="00290363" w:rsidRDefault="00290363" w:rsidP="005351CF">
      <w:pPr>
        <w:spacing w:line="480" w:lineRule="auto"/>
        <w:ind w:firstLine="720"/>
      </w:pPr>
      <w:r>
        <w:t xml:space="preserve">This distinction between </w:t>
      </w:r>
      <w:r w:rsidRPr="005351CF">
        <w:rPr>
          <w:b/>
          <w:bCs/>
        </w:rPr>
        <w:t>class imbalance and incident representation imbalance</w:t>
      </w:r>
      <w:r>
        <w:t xml:space="preserve"> is particularly relevant to machine-learning studies based on high-volume </w:t>
      </w:r>
      <w:r>
        <w:lastRenderedPageBreak/>
        <w:t>network telemetry, where one underlying event may generate thousands or millions of correlated observations.</w:t>
      </w:r>
    </w:p>
    <w:p w14:paraId="747A98A5" w14:textId="7E278CB2" w:rsidR="00D93F8B" w:rsidRDefault="00D93F8B">
      <w:pPr>
        <w:pStyle w:val="ListParagraph"/>
        <w:numPr>
          <w:ilvl w:val="0"/>
          <w:numId w:val="37"/>
        </w:numPr>
        <w:rPr>
          <w:b/>
          <w:bCs/>
        </w:rPr>
      </w:pPr>
      <w:r w:rsidRPr="00D93F8B">
        <w:rPr>
          <w:b/>
          <w:bCs/>
        </w:rPr>
        <w:t>Leakage-Safe Incident-Level Temporal Stacking</w:t>
      </w:r>
    </w:p>
    <w:p w14:paraId="1836C507" w14:textId="77777777" w:rsidR="00290363" w:rsidRPr="005351CF" w:rsidRDefault="00290363" w:rsidP="005351CF">
      <w:pPr>
        <w:spacing w:line="480" w:lineRule="auto"/>
        <w:ind w:firstLine="720"/>
      </w:pPr>
      <w:r>
        <w:t xml:space="preserve">The fourth contribution is the development of a </w:t>
      </w:r>
      <w:r w:rsidRPr="005351CF">
        <w:rPr>
          <w:b/>
          <w:bCs/>
        </w:rPr>
        <w:t>leakage-safe incident-level temporal stacking architecture</w:t>
      </w:r>
      <w:r>
        <w:t>.</w:t>
      </w:r>
    </w:p>
    <w:p w14:paraId="08316421" w14:textId="77777777" w:rsidR="00290363" w:rsidRDefault="00290363" w:rsidP="005351CF">
      <w:pPr>
        <w:spacing w:line="480" w:lineRule="auto"/>
        <w:ind w:firstLine="720"/>
      </w:pPr>
      <w:r>
        <w:t>Rather than using individual five-minute classifications as the final output or simply averaging their probabilities, the architecture summarizes window-level predictions using probability distributions, confidence, disagreement, and deterministic EARLY, MIDDLE, and LATE temporal characteristics. A second-level classifier then uses this representation to produce the final incident decision.</w:t>
      </w:r>
    </w:p>
    <w:p w14:paraId="69DAFD82" w14:textId="77777777" w:rsidR="00290363" w:rsidRDefault="00290363" w:rsidP="005351CF">
      <w:pPr>
        <w:spacing w:line="480" w:lineRule="auto"/>
        <w:ind w:firstLine="720"/>
      </w:pPr>
      <w:r>
        <w:t xml:space="preserve">The architecture was developed using cross-fit probabilities and nested incident-level evaluation to prevent </w:t>
      </w:r>
      <w:proofErr w:type="gramStart"/>
      <w:r>
        <w:t>Level-1</w:t>
      </w:r>
      <w:proofErr w:type="gramEnd"/>
      <w:r>
        <w:t xml:space="preserve"> predictions from leaking training information into Level 2. Multi-seed analysis, label-permutation testing, and forensic leakage audits were subsequently used to verify the observed improvement.</w:t>
      </w:r>
    </w:p>
    <w:p w14:paraId="113C54EC" w14:textId="77777777" w:rsidR="00290363" w:rsidRDefault="00290363" w:rsidP="005351CF">
      <w:pPr>
        <w:spacing w:line="480" w:lineRule="auto"/>
        <w:ind w:firstLine="720"/>
      </w:pPr>
      <w:r>
        <w:t xml:space="preserve">The substantial improvement over mean-probability aggregation demonstrates that </w:t>
      </w:r>
      <w:r w:rsidRPr="005351CF">
        <w:rPr>
          <w:b/>
          <w:bCs/>
        </w:rPr>
        <w:t>how evidence is combined across an incident can be as important as the individual window-level classifier itself</w:t>
      </w:r>
      <w:r>
        <w:t>.</w:t>
      </w:r>
    </w:p>
    <w:p w14:paraId="108B2F4D" w14:textId="77777777" w:rsidR="00290363" w:rsidRPr="00290363" w:rsidRDefault="00290363" w:rsidP="00290363">
      <w:pPr>
        <w:rPr>
          <w:b/>
          <w:bCs/>
        </w:rPr>
      </w:pPr>
    </w:p>
    <w:p w14:paraId="1684457F" w14:textId="58428B1F" w:rsidR="00D93F8B" w:rsidRDefault="00D93F8B">
      <w:pPr>
        <w:pStyle w:val="ListParagraph"/>
        <w:numPr>
          <w:ilvl w:val="0"/>
          <w:numId w:val="37"/>
        </w:numPr>
        <w:rPr>
          <w:b/>
          <w:bCs/>
        </w:rPr>
      </w:pPr>
      <w:r w:rsidRPr="00D93F8B">
        <w:rPr>
          <w:b/>
          <w:bCs/>
        </w:rPr>
        <w:t>Probability-Based Incident Ranking for Network Operations</w:t>
      </w:r>
    </w:p>
    <w:p w14:paraId="3D42565A" w14:textId="77777777" w:rsidR="00290363" w:rsidRPr="005351CF" w:rsidRDefault="00290363" w:rsidP="005351CF">
      <w:pPr>
        <w:spacing w:line="480" w:lineRule="auto"/>
        <w:ind w:firstLine="720"/>
      </w:pPr>
      <w:r>
        <w:t xml:space="preserve">The fifth contribution is an </w:t>
      </w:r>
      <w:r w:rsidRPr="005351CF">
        <w:rPr>
          <w:b/>
          <w:bCs/>
        </w:rPr>
        <w:t>operationally oriented probability-based ranking output</w:t>
      </w:r>
      <w:r>
        <w:t>. Instead of returning only a categorical label, the final system produces probabilities for Hijack, Leak, and Outage and ranks the three incident hypotheses.</w:t>
      </w:r>
    </w:p>
    <w:p w14:paraId="34F78194" w14:textId="77777777" w:rsidR="00290363" w:rsidRDefault="00290363" w:rsidP="005351CF">
      <w:pPr>
        <w:spacing w:line="480" w:lineRule="auto"/>
        <w:ind w:firstLine="720"/>
      </w:pPr>
      <w:r>
        <w:lastRenderedPageBreak/>
        <w:t>This design reflects the uncertainty inherent in BGP diagnosis. Different incident types can produce overlapping control-plane behavior, and the available public routing evidence may not always support a single unambiguous conclusion. A ranked output allows an operator to see both the model's preferred explanation and the most plausible alternatives.</w:t>
      </w:r>
    </w:p>
    <w:p w14:paraId="59117394" w14:textId="4C44DAB7" w:rsidR="00290363" w:rsidRPr="00290363" w:rsidRDefault="00290363" w:rsidP="005351CF">
      <w:pPr>
        <w:spacing w:line="480" w:lineRule="auto"/>
        <w:ind w:firstLine="720"/>
      </w:pPr>
      <w:r>
        <w:t xml:space="preserve">The Final Holdout result, in which the correct class appeared within the first two ranked alternatives for </w:t>
      </w:r>
      <w:r w:rsidRPr="005351CF">
        <w:rPr>
          <w:b/>
          <w:bCs/>
        </w:rPr>
        <w:t>211 of 213 previously unseen incidents</w:t>
      </w:r>
      <w:r>
        <w:t>, demonstrates the practical value of evaluating the system as a ranking framework rather than solely as a conventional classifier.</w:t>
      </w:r>
    </w:p>
    <w:p w14:paraId="05AF0EC6" w14:textId="2B18D51A" w:rsidR="00D93F8B" w:rsidRDefault="00D93F8B">
      <w:pPr>
        <w:pStyle w:val="ListParagraph"/>
        <w:numPr>
          <w:ilvl w:val="0"/>
          <w:numId w:val="37"/>
        </w:numPr>
        <w:rPr>
          <w:b/>
          <w:bCs/>
        </w:rPr>
      </w:pPr>
      <w:r w:rsidRPr="00D93F8B">
        <w:rPr>
          <w:b/>
          <w:bCs/>
        </w:rPr>
        <w:t>Experimental Corpus and Reproducibility Framework</w:t>
      </w:r>
    </w:p>
    <w:p w14:paraId="481F20BC" w14:textId="77777777" w:rsidR="00290363" w:rsidRPr="005351CF" w:rsidRDefault="00290363" w:rsidP="005351CF">
      <w:pPr>
        <w:spacing w:line="480" w:lineRule="auto"/>
        <w:ind w:firstLine="720"/>
      </w:pPr>
      <w:r>
        <w:t xml:space="preserve">A supporting contribution is the construction and management of a balanced experimental corpus containing </w:t>
      </w:r>
      <w:r w:rsidRPr="005351CF">
        <w:rPr>
          <w:b/>
          <w:bCs/>
        </w:rPr>
        <w:t>1,419 independently labeled incidents</w:t>
      </w:r>
      <w:r>
        <w:t>, with 473 Hijack, 473 Leak, and 473 Outage incidents. The corpus was partitioned into 993 TRAIN, 213 Validation, and 213 Final Holdout incidents and processed through a documented quality-control and provenance framework.</w:t>
      </w:r>
    </w:p>
    <w:p w14:paraId="6D37AF5A" w14:textId="77777777" w:rsidR="00290363" w:rsidRDefault="00290363" w:rsidP="005351CF">
      <w:pPr>
        <w:spacing w:line="480" w:lineRule="auto"/>
        <w:ind w:firstLine="720"/>
      </w:pPr>
      <w:r>
        <w:t>The study also produced frozen feature schemas, experiment registers, decision records, evidence maps, leakage audits, reproducibility checks, and authoritative result artifacts. Together, these materials provide traceability from incident construction through final evaluation.</w:t>
      </w:r>
    </w:p>
    <w:p w14:paraId="0C4EEE7C" w14:textId="77777777" w:rsidR="00290363" w:rsidRDefault="00290363" w:rsidP="005351CF">
      <w:pPr>
        <w:spacing w:line="480" w:lineRule="auto"/>
        <w:ind w:firstLine="720"/>
      </w:pPr>
      <w:r>
        <w:t xml:space="preserve">The corpus itself should not be characterized as a publicly available research dataset unless it is formally released with sufficient provenance and documentation. The contribution demonstrated by the present Praxis is therefore more appropriately described </w:t>
      </w:r>
      <w:r>
        <w:lastRenderedPageBreak/>
        <w:t xml:space="preserve">as the </w:t>
      </w:r>
      <w:r w:rsidRPr="005351CF">
        <w:rPr>
          <w:b/>
          <w:bCs/>
        </w:rPr>
        <w:t>corpus-construction and reproducibility framework</w:t>
      </w:r>
      <w:r>
        <w:t>, together with the resulting experimental foundation used to evaluate the proposed methodology.</w:t>
      </w:r>
    </w:p>
    <w:p w14:paraId="4B1FB5FB" w14:textId="77777777" w:rsidR="00290363" w:rsidRDefault="00290363" w:rsidP="005351CF">
      <w:pPr>
        <w:spacing w:line="480" w:lineRule="auto"/>
        <w:ind w:firstLine="720"/>
      </w:pPr>
      <w:r>
        <w:t>Taken together, these contributions extend beyond the performance of a particular classifier. The Praxis demonstrates an end-to-end methodology for organizing BGP incidents as independent experimental units, enriching behavioral observations with historically aligned routing context, controlling unequal incident representation, combining temporal evidence without leakage, and translating model probabilities into ranked diagnostic hypotheses that can support network-engineering investigation.</w:t>
      </w:r>
    </w:p>
    <w:p w14:paraId="5184236C" w14:textId="77777777" w:rsidR="00290363" w:rsidRPr="00290363" w:rsidRDefault="00290363" w:rsidP="00290363">
      <w:pPr>
        <w:rPr>
          <w:b/>
          <w:bCs/>
        </w:rPr>
      </w:pPr>
    </w:p>
    <w:p w14:paraId="49C16D14" w14:textId="77777777" w:rsidR="000A58E4" w:rsidRDefault="006A68F0">
      <w:pPr>
        <w:pStyle w:val="Heading2"/>
        <w:keepNext w:val="0"/>
        <w:keepLines w:val="0"/>
        <w:numPr>
          <w:ilvl w:val="0"/>
          <w:numId w:val="7"/>
        </w:numPr>
        <w:spacing w:before="0" w:after="0" w:line="480" w:lineRule="auto"/>
        <w:rPr>
          <w:rFonts w:ascii="Times New Roman" w:eastAsia="Calibri" w:hAnsi="Times New Roman" w:cs="Times New Roman"/>
          <w:b/>
          <w:color w:val="auto"/>
          <w:sz w:val="24"/>
          <w:szCs w:val="24"/>
        </w:rPr>
      </w:pPr>
      <w:bookmarkStart w:id="56" w:name="_Toc237184163"/>
      <w:r w:rsidRPr="000A58E4">
        <w:rPr>
          <w:rFonts w:ascii="Times New Roman" w:eastAsia="Calibri" w:hAnsi="Times New Roman" w:cs="Times New Roman"/>
          <w:b/>
          <w:color w:val="auto"/>
          <w:sz w:val="24"/>
          <w:szCs w:val="24"/>
        </w:rPr>
        <w:t>Practical Implications for Network Operations</w:t>
      </w:r>
      <w:bookmarkEnd w:id="56"/>
    </w:p>
    <w:p w14:paraId="4718F7BB" w14:textId="77777777" w:rsidR="00290363" w:rsidRDefault="00290363" w:rsidP="005351CF">
      <w:pPr>
        <w:spacing w:line="480" w:lineRule="auto"/>
        <w:ind w:firstLine="720"/>
      </w:pPr>
      <w:r>
        <w:t>The practical value of the proposed system is its ability to transform BGP control-plane observations into a prioritized set of incident hypotheses that can support a network engineer's investigation. Traditional monitoring systems are effective at identifying routing changes and generating alerts, but an alert alone may not explain what type of routing incident most likely produced the observed behavior. The proposed model is intended to operate as an additional diagnostic layer within this workflow.</w:t>
      </w:r>
    </w:p>
    <w:p w14:paraId="23E48F9C" w14:textId="77777777" w:rsidR="00290363" w:rsidRDefault="00290363" w:rsidP="00290363">
      <w:pPr>
        <w:pStyle w:val="ListParagraph"/>
        <w:ind w:left="810"/>
      </w:pPr>
      <w:r w:rsidRPr="00290363">
        <w:rPr>
          <w:b/>
          <w:sz w:val="22"/>
        </w:rPr>
        <w:t>BGP telemetry → monitoring/alert → candidate incident → feature generation → AI classification and ranking → ranked Hijack/Leak/Outage hypotheses → engineer investigation</w:t>
      </w:r>
    </w:p>
    <w:p w14:paraId="126622E0" w14:textId="77777777" w:rsidR="00290363" w:rsidRDefault="00290363" w:rsidP="005351CF">
      <w:pPr>
        <w:spacing w:line="480" w:lineRule="auto"/>
        <w:ind w:firstLine="720"/>
      </w:pPr>
      <w:r>
        <w:t>In this architecture, existing monitoring systems would continue to identify routing events or conditions requiring investigation. Once sufficient routing evidence was available, the model would analyze the behavioral, AS-relationship, and route-origin validation features and produce probabilities for the three incident classes.</w:t>
      </w:r>
    </w:p>
    <w:p w14:paraId="73549EA0" w14:textId="77777777" w:rsidR="00290363" w:rsidRDefault="00290363" w:rsidP="005351CF">
      <w:pPr>
        <w:spacing w:line="480" w:lineRule="auto"/>
        <w:ind w:firstLine="720"/>
      </w:pPr>
      <w:r>
        <w:lastRenderedPageBreak/>
        <w:t>For example, a model output might rank the incident as Hijack = 0.71, Leak = 0.24, and Outage = 0.05. This output provides more operational information than a generic message such as “BGP anomaly detected.” The engineer can begin by investigating evidence consistent with a Hijack while recognizing that Leak remains a plausible secondary explanation. The ranking therefore functions as an investigative prioritization mechanism rather than an automated declaration of physical root cause.</w:t>
      </w:r>
    </w:p>
    <w:p w14:paraId="10564342" w14:textId="77777777" w:rsidR="00290363" w:rsidRDefault="00290363" w:rsidP="005351CF">
      <w:pPr>
        <w:spacing w:line="480" w:lineRule="auto"/>
        <w:ind w:firstLine="720"/>
      </w:pPr>
      <w:r>
        <w:t>The feature representation can also provide useful context for the investigation. A high Hijack probability can be examined alongside origin changes and RPKI/ROV evidence, while a Leak hypothesis can be evaluated against AS-relationship, propagation, and valley-free characteristics. An Outage prediction can direct attention toward withdrawal, visibility, and routing-instability behavior. This creates a connection between the model's ranked output and routing information that is meaningful to network operations.</w:t>
      </w:r>
    </w:p>
    <w:p w14:paraId="585EFA71" w14:textId="77777777" w:rsidR="00290363" w:rsidRDefault="00290363" w:rsidP="005351CF">
      <w:pPr>
        <w:spacing w:line="480" w:lineRule="auto"/>
        <w:ind w:firstLine="720"/>
      </w:pPr>
      <w:r>
        <w:t>The model is intended to complement rather than replace existing operational telemetry. Router logs remain important for identifying BGP session transitions and device-level events. Border Gateway Protocol Monitoring Protocol (BMP) feeds can provide detailed routing telemetry, while SNMP and streaming telemetry provide information about interface, device, and protocol state. SIEM platforms can correlate routing behavior with security events, and configuration-management systems can identify policy or configuration changes occurring near the incident period. These sources provide information that cannot be inferred reliably from public BGP UPDATE observations alone.</w:t>
      </w:r>
    </w:p>
    <w:p w14:paraId="4EBA951F" w14:textId="77777777" w:rsidR="00290363" w:rsidRDefault="00290363" w:rsidP="005351CF">
      <w:pPr>
        <w:spacing w:line="480" w:lineRule="auto"/>
        <w:ind w:firstLine="720"/>
      </w:pPr>
      <w:r>
        <w:lastRenderedPageBreak/>
        <w:t>An enterprise implementation could therefore combine the model's output with router logs, BMP, SNMP or streaming telemetry, SIEM events, configuration state, topology information, and operator knowledge. The AI-generated ranking would help determine which evidence should be examined first rather than replacing these sources or automatically performing remediation.</w:t>
      </w:r>
    </w:p>
    <w:p w14:paraId="66F79875" w14:textId="77777777" w:rsidR="00290363" w:rsidRDefault="00290363" w:rsidP="005351CF">
      <w:pPr>
        <w:spacing w:line="480" w:lineRule="auto"/>
        <w:ind w:firstLine="720"/>
      </w:pPr>
      <w:r>
        <w:t>The computational results also support this type of integration. Phase N measured approximately 25.6 milliseconds per incident for the warm downstream K1 computation after the required first-level probability information was available. This indicates that the final classification and ranking computation itself is lightweight enough to support operational workflows.</w:t>
      </w:r>
    </w:p>
    <w:p w14:paraId="43A0A44F" w14:textId="77777777" w:rsidR="00290363" w:rsidRDefault="00290363" w:rsidP="005351CF">
      <w:pPr>
        <w:spacing w:line="480" w:lineRule="auto"/>
        <w:ind w:firstLine="720"/>
      </w:pPr>
      <w:r>
        <w:t>However, the 25.6-millisecond measurement is not end-to-end detection latency. It does not include BGP UPDATE collection, five-minute observation-window accumulation, feature generation, CAIDA or RPKI/ROV enrichment, or other live data-pipeline processing. The final architecture should therefore be characterized as computationally fast after the required routing information is available, not as a system that detects BGP incidents in approximately 25 milliseconds.</w:t>
      </w:r>
    </w:p>
    <w:p w14:paraId="04CC4272" w14:textId="77777777" w:rsidR="00290363" w:rsidRDefault="00290363" w:rsidP="005351CF">
      <w:pPr>
        <w:spacing w:line="480" w:lineRule="auto"/>
        <w:ind w:firstLine="720"/>
      </w:pPr>
      <w:r>
        <w:t>The current implementation is consequently best viewed as a post-window decision-support system. In a future production architecture, BGP telemetry could be processed continuously and features maintained incrementally, allowing the ranking model to be invoked as soon as sufficient evidence becomes available. Such an implementation could integrate with existing network-management or observability platforms and present the ranked hypotheses as part of an incident alert, dashboard, or troubleshooting workflow.</w:t>
      </w:r>
    </w:p>
    <w:p w14:paraId="1A6B1A18" w14:textId="2B1DB76D" w:rsidR="00290363" w:rsidRPr="00290363" w:rsidRDefault="00290363" w:rsidP="005351CF">
      <w:pPr>
        <w:spacing w:line="480" w:lineRule="auto"/>
        <w:ind w:firstLine="720"/>
      </w:pPr>
      <w:r>
        <w:lastRenderedPageBreak/>
        <w:t>From an operational perspective, the principal contribution is therefore not autonomous troubleshooting. It is the ability to convert complex routing evidence into a small, probability-ranked set of incident hypotheses that gives the network engineer a more focused starting point for investigation. Whether this capability measurably reduces troubleshooting time or MTTR compared with existing operational workflows remains an important question for future controlled evaluation</w:t>
      </w:r>
    </w:p>
    <w:p w14:paraId="45AC5B38" w14:textId="2E491C37" w:rsidR="00290363" w:rsidRDefault="006A68F0" w:rsidP="00290363">
      <w:pPr>
        <w:pStyle w:val="Heading2"/>
        <w:keepNext w:val="0"/>
        <w:keepLines w:val="0"/>
        <w:numPr>
          <w:ilvl w:val="0"/>
          <w:numId w:val="7"/>
        </w:numPr>
        <w:spacing w:before="0" w:after="0" w:line="480" w:lineRule="auto"/>
        <w:rPr>
          <w:rFonts w:ascii="Times New Roman" w:eastAsia="Calibri" w:hAnsi="Times New Roman" w:cs="Times New Roman"/>
          <w:b/>
          <w:color w:val="auto"/>
          <w:sz w:val="24"/>
          <w:szCs w:val="24"/>
        </w:rPr>
      </w:pPr>
      <w:bookmarkStart w:id="57" w:name="_Toc237184164"/>
      <w:r w:rsidRPr="000A58E4">
        <w:rPr>
          <w:rFonts w:ascii="Times New Roman" w:eastAsia="Calibri" w:hAnsi="Times New Roman" w:cs="Times New Roman"/>
          <w:b/>
          <w:color w:val="auto"/>
          <w:sz w:val="24"/>
          <w:szCs w:val="24"/>
        </w:rPr>
        <w:t>Limitations of the Study</w:t>
      </w:r>
      <w:bookmarkEnd w:id="57"/>
    </w:p>
    <w:p w14:paraId="6575916A" w14:textId="244C8747" w:rsidR="00290363" w:rsidRPr="00290363" w:rsidRDefault="00290363" w:rsidP="005351CF">
      <w:pPr>
        <w:spacing w:line="480" w:lineRule="auto"/>
        <w:ind w:firstLine="720"/>
      </w:pPr>
      <w:r>
        <w:t>Although the results demonstrate strong classification and ranking performance, several limitations define the boundaries within which the findings should be interpreted. These limitations relate primarily to public BGP visibility and incident ground truth, uncertainty in external routing-context datasets, the restricted set of incident classes, and the post-window operational scope of the final architecture.</w:t>
      </w:r>
    </w:p>
    <w:p w14:paraId="68D3ED2E" w14:textId="0F89574A" w:rsidR="00290363" w:rsidRPr="008A13B9" w:rsidRDefault="00290363">
      <w:pPr>
        <w:pStyle w:val="ListParagraph"/>
        <w:numPr>
          <w:ilvl w:val="0"/>
          <w:numId w:val="38"/>
        </w:numPr>
        <w:rPr>
          <w:b/>
          <w:bCs/>
        </w:rPr>
      </w:pPr>
      <w:r w:rsidRPr="008A13B9">
        <w:rPr>
          <w:b/>
          <w:bCs/>
        </w:rPr>
        <w:t>Public Collector Visibility and Incident Ground Truth</w:t>
      </w:r>
    </w:p>
    <w:p w14:paraId="41B5DF43" w14:textId="77777777" w:rsidR="00290363" w:rsidRPr="005351CF" w:rsidRDefault="00290363" w:rsidP="005351CF">
      <w:pPr>
        <w:spacing w:line="480" w:lineRule="auto"/>
        <w:ind w:firstLine="720"/>
      </w:pPr>
      <w:r>
        <w:t xml:space="preserve">The study relies primarily on historical BGP UPDATE observations obtained from </w:t>
      </w:r>
      <w:r w:rsidRPr="005351CF">
        <w:rPr>
          <w:b/>
          <w:bCs/>
        </w:rPr>
        <w:t>RouteViews</w:t>
      </w:r>
      <w:r>
        <w:t>. Public route collectors provide broad visibility into Internet routing behavior but do not observe every route from every Autonomous System or network location. Collector placement, participating peers, routing policies, and route propagation therefore influence the evidence available for individual incidents.</w:t>
      </w:r>
    </w:p>
    <w:p w14:paraId="7942DF02" w14:textId="77777777" w:rsidR="00290363" w:rsidRDefault="00290363" w:rsidP="005351CF">
      <w:pPr>
        <w:spacing w:line="480" w:lineRule="auto"/>
        <w:ind w:firstLine="720"/>
      </w:pPr>
      <w:r>
        <w:t>Incident labels also depend on documented historical information rather than direct access to every affected router, configuration, or network operator. Hijack, Leak, and Outage labels represent the best available classification of the documented incidents, but public BGP telemetry alone cannot establish every physical, administrative, or configuration-level cause.</w:t>
      </w:r>
    </w:p>
    <w:p w14:paraId="7A165FBF" w14:textId="5B5DFF31" w:rsidR="00290363" w:rsidRDefault="00290363" w:rsidP="005351CF">
      <w:pPr>
        <w:spacing w:line="480" w:lineRule="auto"/>
        <w:ind w:firstLine="720"/>
      </w:pPr>
      <w:r>
        <w:lastRenderedPageBreak/>
        <w:t xml:space="preserve">One Final Holdout incident, </w:t>
      </w:r>
      <w:r w:rsidRPr="005351CF">
        <w:rPr>
          <w:b/>
          <w:bCs/>
        </w:rPr>
        <w:t>Hijack:68538</w:t>
      </w:r>
      <w:r>
        <w:t>, received a REVIEW status during a processing check because directly relevant RouteViews observations were not identified in that specific check. The incident nevertheless produced valid V4 feature rows and remained evaluable within the frozen pipeline, while the final schema and reproducibility audits passed. This case is retained as a documented data-quality caveat rather than treated as evidence that the aggregate Final Holdout result was materially affected.</w:t>
      </w:r>
    </w:p>
    <w:p w14:paraId="1D00A1B5" w14:textId="1459B774" w:rsidR="00290363" w:rsidRPr="008A13B9" w:rsidRDefault="00290363">
      <w:pPr>
        <w:pStyle w:val="ListParagraph"/>
        <w:numPr>
          <w:ilvl w:val="0"/>
          <w:numId w:val="38"/>
        </w:numPr>
        <w:rPr>
          <w:b/>
          <w:bCs/>
        </w:rPr>
      </w:pPr>
      <w:r w:rsidRPr="008A13B9">
        <w:rPr>
          <w:b/>
          <w:bCs/>
        </w:rPr>
        <w:t>Historical CAIDA and RPKI/ROV Uncertainty</w:t>
      </w:r>
    </w:p>
    <w:p w14:paraId="1CC12A28" w14:textId="77777777" w:rsidR="00290363" w:rsidRPr="005351CF" w:rsidRDefault="00290363" w:rsidP="005351CF">
      <w:pPr>
        <w:spacing w:line="480" w:lineRule="auto"/>
        <w:ind w:firstLine="720"/>
      </w:pPr>
      <w:r>
        <w:t>The external enrichment datasets also introduce uncertainty. CAIDA AS-relationship information is inferred from observable Internet routing behavior and therefore cannot represent every private, complex, or changing commercial relationship between Autonomous Systems. A relationship classified as customer-provider or peer-to-peer should consequently be interpreted as inferred routing-policy context rather than an authoritative description of a private interconnection agreement.</w:t>
      </w:r>
    </w:p>
    <w:p w14:paraId="397AF7FB" w14:textId="77777777" w:rsidR="00290363" w:rsidRDefault="00290363" w:rsidP="005351CF">
      <w:pPr>
        <w:spacing w:line="480" w:lineRule="auto"/>
        <w:ind w:firstLine="720"/>
      </w:pPr>
      <w:r>
        <w:t>RPKI/ROV information has similar limitations. Historical RPKI coverage is incomplete, and an RPKI INVALID state does not by itself demonstrate malicious routing behavior. Operational configuration errors, ROA maintenance, prefix-length inconsistencies, and other legitimate conditions can also result in invalid states.</w:t>
      </w:r>
    </w:p>
    <w:p w14:paraId="581B77D9" w14:textId="1BE3099C" w:rsidR="00290363" w:rsidRDefault="00290363" w:rsidP="005351CF">
      <w:pPr>
        <w:spacing w:line="480" w:lineRule="auto"/>
        <w:ind w:firstLine="720"/>
      </w:pPr>
      <w:r>
        <w:t>The methodology reduced temporal inconsistency by aligning CAIDA and RPKI/ROV information with historical incident periods as closely as practical. Nevertheless, these features remain contextual evidence rather than definitive ground-truth indicators.</w:t>
      </w:r>
    </w:p>
    <w:p w14:paraId="3DD47A8F" w14:textId="398895DC" w:rsidR="00290363" w:rsidRPr="008A13B9" w:rsidRDefault="00290363">
      <w:pPr>
        <w:pStyle w:val="ListParagraph"/>
        <w:numPr>
          <w:ilvl w:val="0"/>
          <w:numId w:val="38"/>
        </w:numPr>
        <w:rPr>
          <w:b/>
          <w:bCs/>
        </w:rPr>
      </w:pPr>
      <w:r w:rsidRPr="008A13B9">
        <w:rPr>
          <w:b/>
          <w:bCs/>
        </w:rPr>
        <w:t>Restricted Incident-Class Scope</w:t>
      </w:r>
    </w:p>
    <w:p w14:paraId="132C0FCA" w14:textId="77777777" w:rsidR="00290363" w:rsidRPr="005351CF" w:rsidRDefault="00290363" w:rsidP="005351CF">
      <w:pPr>
        <w:spacing w:line="480" w:lineRule="auto"/>
        <w:ind w:firstLine="720"/>
      </w:pPr>
      <w:r>
        <w:lastRenderedPageBreak/>
        <w:t xml:space="preserve">The final model classifies and ranks three incident classes: </w:t>
      </w:r>
      <w:r w:rsidRPr="005351CF">
        <w:rPr>
          <w:b/>
          <w:bCs/>
        </w:rPr>
        <w:t>Hijack, Leak, and Outage</w:t>
      </w:r>
      <w:r>
        <w:t>. These classes represent important BGP routing incidents but do not encompass the complete range of conditions encountered in enterprise and Internet routing operations.</w:t>
      </w:r>
    </w:p>
    <w:p w14:paraId="1C667F58" w14:textId="77777777" w:rsidR="00290363" w:rsidRDefault="00290363" w:rsidP="005351CF">
      <w:pPr>
        <w:spacing w:line="480" w:lineRule="auto"/>
        <w:ind w:firstLine="720"/>
      </w:pPr>
      <w:r>
        <w:t>BGP session resets, configuration errors, route-policy changes, planned maintenance, prefix deaggregation, traffic-engineering changes, upstream connectivity failures, and other routing disturbances can generate control-plane behavior that overlaps with the three modeled classes.</w:t>
      </w:r>
    </w:p>
    <w:p w14:paraId="0BCABB74" w14:textId="432AE70E" w:rsidR="00290363" w:rsidRDefault="00290363" w:rsidP="005351CF">
      <w:pPr>
        <w:spacing w:line="480" w:lineRule="auto"/>
        <w:ind w:firstLine="720"/>
      </w:pPr>
      <w:r>
        <w:t>The final model should therefore not be interpreted as a universal BGP root-cause classifier. Its probability output ranks the three incident hypotheses represented in the experimental corpus. Applying the model to conditions outside this scope could cause an unmodeled event to be assigned to the most similar learned class. Expanding the incident taxonomy is therefore an important direction for future research.</w:t>
      </w:r>
    </w:p>
    <w:p w14:paraId="5165DA95" w14:textId="55E049B5" w:rsidR="00290363" w:rsidRPr="008A13B9" w:rsidRDefault="00290363">
      <w:pPr>
        <w:pStyle w:val="ListParagraph"/>
        <w:numPr>
          <w:ilvl w:val="0"/>
          <w:numId w:val="38"/>
        </w:numPr>
        <w:rPr>
          <w:b/>
          <w:bCs/>
        </w:rPr>
      </w:pPr>
      <w:r w:rsidRPr="008A13B9">
        <w:rPr>
          <w:b/>
          <w:bCs/>
        </w:rPr>
        <w:t>Post-Window and Offline Operational Scope</w:t>
      </w:r>
    </w:p>
    <w:p w14:paraId="47C96555" w14:textId="77777777" w:rsidR="008A13B9" w:rsidRPr="005351CF" w:rsidRDefault="008A13B9" w:rsidP="005351CF">
      <w:pPr>
        <w:spacing w:line="480" w:lineRule="auto"/>
        <w:ind w:firstLine="720"/>
      </w:pPr>
      <w:r>
        <w:t xml:space="preserve">The completed architecture uses </w:t>
      </w:r>
      <w:r w:rsidRPr="005351CF">
        <w:rPr>
          <w:b/>
          <w:bCs/>
        </w:rPr>
        <w:t>five-minute analytical windows</w:t>
      </w:r>
      <w:r>
        <w:t xml:space="preserve"> derived from historical BGP observations. The system was evaluated primarily through offline experiments rather than through continuous production deployment against a live enterprise BGP telemetry stream.</w:t>
      </w:r>
    </w:p>
    <w:p w14:paraId="144149AB" w14:textId="77777777" w:rsidR="008A13B9" w:rsidRDefault="008A13B9" w:rsidP="005351CF">
      <w:pPr>
        <w:spacing w:line="480" w:lineRule="auto"/>
        <w:ind w:firstLine="720"/>
      </w:pPr>
      <w:r>
        <w:t xml:space="preserve">The approximately </w:t>
      </w:r>
      <w:r w:rsidRPr="005351CF">
        <w:rPr>
          <w:b/>
          <w:bCs/>
        </w:rPr>
        <w:t>25.6-millisecond mean downstream K1 latency</w:t>
      </w:r>
      <w:r>
        <w:t xml:space="preserve"> measures computation after the required routing information and first-level probability evidence are available. It does not include live BGP UPDATE collection, accumulation of the five-</w:t>
      </w:r>
      <w:r>
        <w:lastRenderedPageBreak/>
        <w:t>minute analytical window, behavioral feature generation, CAIDA and RPKI/ROV enrichment, model initialization, or other production data-pipeline delays.</w:t>
      </w:r>
    </w:p>
    <w:p w14:paraId="27B3EC28" w14:textId="77777777" w:rsidR="008A13B9" w:rsidRDefault="008A13B9" w:rsidP="005351CF">
      <w:pPr>
        <w:spacing w:line="480" w:lineRule="auto"/>
        <w:ind w:firstLine="720"/>
      </w:pPr>
      <w:r>
        <w:t xml:space="preserve">The final system is therefore characterized as </w:t>
      </w:r>
      <w:r w:rsidRPr="005351CF">
        <w:rPr>
          <w:b/>
          <w:bCs/>
        </w:rPr>
        <w:t>POST-WINDOW INCIDENT CLASSIFICATION</w:t>
      </w:r>
      <w:r>
        <w:t>, not as an end-to-end real-time detection system. The latency results demonstrate that the downstream classification and ranking computation is relatively inexpensive once the necessary evidence has been prepared, but they do not establish complete operational time-to-detection or time-to-diagnosis.</w:t>
      </w:r>
    </w:p>
    <w:p w14:paraId="3C777580" w14:textId="77777777" w:rsidR="008A13B9" w:rsidRDefault="008A13B9" w:rsidP="005351CF">
      <w:pPr>
        <w:spacing w:line="480" w:lineRule="auto"/>
        <w:ind w:firstLine="720"/>
      </w:pPr>
      <w:r>
        <w:t>The use of five-minute windows also establishes the temporal resolution evaluated in this Praxis. The study did not determine whether equivalent classification performance could be achieved using shorter observation intervals or partial incident evidence. Determining how early a stable and correct incident classification can be produced remains an important area for future research.</w:t>
      </w:r>
    </w:p>
    <w:p w14:paraId="6BE3E653" w14:textId="2AC1E457" w:rsidR="00290363" w:rsidRPr="00290363" w:rsidRDefault="008A13B9" w:rsidP="005351CF">
      <w:pPr>
        <w:spacing w:line="480" w:lineRule="auto"/>
        <w:ind w:firstLine="720"/>
      </w:pPr>
      <w:r>
        <w:t>These limitations define the boundaries within which the findings of this Praxis should be interpreted. The study demonstrates that observable BGP behavior, combined with historically aligned AS-policy and route-origin validation evidence, can support accurate classification and ranking of Hijack, Leak, and Outage incidents under the evaluated conditions. The findings do not establish universal BGP anomaly detection, physical root-cause determination, or end-to-end real-time operational performance. Extending the framework to broader incident classes, streaming telemetry, additional enterprise data sources, and live operational evaluation remains an important direction for future research.</w:t>
      </w:r>
    </w:p>
    <w:p w14:paraId="2E541AB8" w14:textId="77777777" w:rsidR="000A58E4" w:rsidRDefault="006A68F0">
      <w:pPr>
        <w:pStyle w:val="Heading2"/>
        <w:keepNext w:val="0"/>
        <w:keepLines w:val="0"/>
        <w:numPr>
          <w:ilvl w:val="0"/>
          <w:numId w:val="7"/>
        </w:numPr>
        <w:spacing w:before="0" w:after="0" w:line="480" w:lineRule="auto"/>
        <w:rPr>
          <w:rFonts w:ascii="Times New Roman" w:eastAsia="Calibri" w:hAnsi="Times New Roman" w:cs="Times New Roman"/>
          <w:b/>
          <w:color w:val="auto"/>
          <w:sz w:val="24"/>
          <w:szCs w:val="24"/>
        </w:rPr>
      </w:pPr>
      <w:bookmarkStart w:id="58" w:name="_Toc237184165"/>
      <w:r w:rsidRPr="000A58E4">
        <w:rPr>
          <w:rFonts w:ascii="Times New Roman" w:eastAsia="Calibri" w:hAnsi="Times New Roman" w:cs="Times New Roman"/>
          <w:b/>
          <w:color w:val="auto"/>
          <w:sz w:val="24"/>
          <w:szCs w:val="24"/>
        </w:rPr>
        <w:t>Recommendations for Future Research</w:t>
      </w:r>
      <w:bookmarkEnd w:id="58"/>
    </w:p>
    <w:p w14:paraId="214CBA0B" w14:textId="32319E91" w:rsidR="008A13B9" w:rsidRPr="008A13B9" w:rsidRDefault="008A13B9" w:rsidP="005351CF">
      <w:pPr>
        <w:spacing w:line="480" w:lineRule="auto"/>
        <w:ind w:firstLine="720"/>
      </w:pPr>
      <w:r>
        <w:lastRenderedPageBreak/>
        <w:t>The results of this Praxis establish a foundation for BGP incident classification and ranking, but several extensions are necessary to move the framework from historical post-window analysis toward broader operational use. Future work should focus on reducing the time required to produce a reliable classification, expanding the types of incidents and telemetry available to the model, and evaluating whether ranked predictions improve the troubleshooting performance of network engineers.</w:t>
      </w:r>
    </w:p>
    <w:p w14:paraId="577566DB" w14:textId="2F444F18" w:rsidR="008A13B9" w:rsidRDefault="008A13B9">
      <w:pPr>
        <w:pStyle w:val="ListParagraph"/>
        <w:numPr>
          <w:ilvl w:val="0"/>
          <w:numId w:val="39"/>
        </w:numPr>
        <w:rPr>
          <w:b/>
          <w:bCs/>
        </w:rPr>
      </w:pPr>
      <w:r w:rsidRPr="008A13B9">
        <w:rPr>
          <w:b/>
          <w:bCs/>
        </w:rPr>
        <w:t>Streaming and Incremental Feature Processing</w:t>
      </w:r>
    </w:p>
    <w:p w14:paraId="43C709BD" w14:textId="77777777" w:rsidR="008A13B9" w:rsidRDefault="008A13B9" w:rsidP="005351CF">
      <w:pPr>
        <w:spacing w:line="480" w:lineRule="auto"/>
        <w:ind w:firstLine="720"/>
      </w:pPr>
      <w:r>
        <w:t xml:space="preserve">The current methodology constructs </w:t>
      </w:r>
      <w:proofErr w:type="gramStart"/>
      <w:r>
        <w:t>features</w:t>
      </w:r>
      <w:proofErr w:type="gramEnd"/>
      <w:r>
        <w:t xml:space="preserve"> from completed five-minute analytical windows. A natural next step is to convert the pipeline into a streaming feature-processing architecture in which BGP UPDATE messages are processed continuously as they arrive.</w:t>
      </w:r>
    </w:p>
    <w:p w14:paraId="45CD6463" w14:textId="77777777" w:rsidR="008A13B9" w:rsidRDefault="008A13B9" w:rsidP="008A13B9">
      <w:pPr>
        <w:pStyle w:val="ListParagraph"/>
      </w:pPr>
      <w:r w:rsidRPr="008A13B9">
        <w:rPr>
          <w:b/>
          <w:sz w:val="21"/>
        </w:rPr>
        <w:t>BGP UPDATE stream → incremental feature updates → contextual CAIDA/RPKI enrichment → continuously updated model probabilities → incident-level ranking</w:t>
      </w:r>
    </w:p>
    <w:p w14:paraId="739103CD" w14:textId="77777777" w:rsidR="008A13B9" w:rsidRDefault="008A13B9" w:rsidP="005351CF">
      <w:pPr>
        <w:spacing w:line="480" w:lineRule="auto"/>
        <w:ind w:firstLine="720"/>
      </w:pPr>
      <w:r>
        <w:t>Instead of reconstructing features after an observation window has completed, announcement counts, withdrawal rates, AS-path statistics, origin changes, prefix visibility, and related behavioral features could be maintained incrementally. CAIDA relationship information and validated RPKI/ROV data could be maintained as locally cached contextual datasets and joined with incoming routing observations as required.</w:t>
      </w:r>
    </w:p>
    <w:p w14:paraId="2E869777" w14:textId="7C6D8D10" w:rsidR="008A13B9" w:rsidRPr="008A13B9" w:rsidRDefault="008A13B9" w:rsidP="005351CF">
      <w:pPr>
        <w:spacing w:line="480" w:lineRule="auto"/>
        <w:ind w:firstLine="720"/>
      </w:pPr>
      <w:r>
        <w:t>This architecture could allow the model to update its Hijack, Leak, and Outage probabilities continuously as new evidence becomes available. The objective would not necessarily be to eliminate the five-minute representation immediately, but to determine whether equivalent or sufficiently reliable predictions can be generated before the complete analytical window has elapsed.</w:t>
      </w:r>
    </w:p>
    <w:p w14:paraId="199D2833" w14:textId="5A7FD52C" w:rsidR="008A13B9" w:rsidRDefault="008A13B9">
      <w:pPr>
        <w:pStyle w:val="ListParagraph"/>
        <w:numPr>
          <w:ilvl w:val="0"/>
          <w:numId w:val="39"/>
        </w:numPr>
        <w:rPr>
          <w:b/>
          <w:bCs/>
        </w:rPr>
      </w:pPr>
      <w:r w:rsidRPr="008A13B9">
        <w:rPr>
          <w:b/>
          <w:bCs/>
        </w:rPr>
        <w:lastRenderedPageBreak/>
        <w:t>Early Incident Classification and Time-to-Stable Prediction</w:t>
      </w:r>
    </w:p>
    <w:p w14:paraId="5B9FD2CE" w14:textId="77777777" w:rsidR="008A13B9" w:rsidRDefault="008A13B9" w:rsidP="005351CF">
      <w:pPr>
        <w:spacing w:line="480" w:lineRule="auto"/>
        <w:ind w:firstLine="720"/>
      </w:pPr>
      <w:r>
        <w:t>A particularly important future experiment is to determine how much routing evidence is required before the model can produce a stable and correct incident classification. The present study establishes performance using five-minute analytical windows and incident-level temporal aggregation but does not determine the earliest point at which sufficient evidence becomes available.</w:t>
      </w:r>
    </w:p>
    <w:p w14:paraId="1D670BBE" w14:textId="77777777" w:rsidR="008A13B9" w:rsidRDefault="008A13B9" w:rsidP="008A13B9">
      <w:pPr>
        <w:pStyle w:val="ListParagraph"/>
      </w:pPr>
      <w:r w:rsidRPr="008A13B9">
        <w:rPr>
          <w:b/>
          <w:sz w:val="21"/>
        </w:rPr>
        <w:t>30 seconds → 1 minute → 2 minutes → 3 minutes → 5 minutes → full incident-level K1 horizon</w:t>
      </w:r>
    </w:p>
    <w:p w14:paraId="153A48E0" w14:textId="77777777" w:rsidR="008A13B9" w:rsidRDefault="008A13B9" w:rsidP="005351CF">
      <w:pPr>
        <w:spacing w:line="480" w:lineRule="auto"/>
        <w:ind w:firstLine="720"/>
      </w:pPr>
      <w:r>
        <w:t xml:space="preserve">At each interval, the system could be evaluated using the same primary metrics used in this Praxis: Macro F1, </w:t>
      </w:r>
      <w:proofErr w:type="gramStart"/>
      <w:r>
        <w:t>Top-1</w:t>
      </w:r>
      <w:proofErr w:type="gramEnd"/>
      <w:r>
        <w:t xml:space="preserve"> accuracy, </w:t>
      </w:r>
      <w:proofErr w:type="gramStart"/>
      <w:r>
        <w:t>Top-2</w:t>
      </w:r>
      <w:proofErr w:type="gramEnd"/>
      <w:r>
        <w:t xml:space="preserve"> accuracy, and MRR. Performance could then be plotted as a function of elapsed observation time.</w:t>
      </w:r>
    </w:p>
    <w:p w14:paraId="780A6C79" w14:textId="77777777" w:rsidR="008A13B9" w:rsidRDefault="008A13B9" w:rsidP="005351CF">
      <w:pPr>
        <w:spacing w:line="480" w:lineRule="auto"/>
        <w:ind w:firstLine="720"/>
      </w:pPr>
      <w:r>
        <w:t>A particularly useful new operational metric would be Time-to-Stable-Correct-Classification (TSCC). TSCC could measure the earliest point at which the correct incident class reaches the required ranking position and remains stable as additional routing evidence becomes available. For example, an incident might initially be ranked as Leak, transition to Hijack after 90 seconds, and remain Hijack for the rest of the observation period. TSCC would capture this behavior more meaningfully than reporting only the final five-minute classification.</w:t>
      </w:r>
    </w:p>
    <w:p w14:paraId="42F05984" w14:textId="77777777" w:rsidR="008A13B9" w:rsidRDefault="008A13B9" w:rsidP="005351CF">
      <w:pPr>
        <w:spacing w:line="480" w:lineRule="auto"/>
        <w:ind w:firstLine="720"/>
      </w:pPr>
      <w:r>
        <w:t>This experiment would help determine whether the current five-minute observation interval can be shortened and would provide a more direct measure of the tradeoff between diagnostic speed and classification reliability.</w:t>
      </w:r>
    </w:p>
    <w:p w14:paraId="7F33CAA1" w14:textId="77777777" w:rsidR="008A13B9" w:rsidRDefault="008A13B9" w:rsidP="008A13B9">
      <w:pPr>
        <w:rPr>
          <w:b/>
          <w:bCs/>
        </w:rPr>
      </w:pPr>
    </w:p>
    <w:p w14:paraId="7DC34BB3" w14:textId="77777777" w:rsidR="008A13B9" w:rsidRPr="008A13B9" w:rsidRDefault="008A13B9" w:rsidP="008A13B9">
      <w:pPr>
        <w:rPr>
          <w:b/>
          <w:bCs/>
        </w:rPr>
      </w:pPr>
    </w:p>
    <w:p w14:paraId="5A20154C" w14:textId="356E754E" w:rsidR="008A13B9" w:rsidRDefault="008A13B9">
      <w:pPr>
        <w:pStyle w:val="ListParagraph"/>
        <w:numPr>
          <w:ilvl w:val="0"/>
          <w:numId w:val="39"/>
        </w:numPr>
        <w:rPr>
          <w:b/>
          <w:bCs/>
        </w:rPr>
      </w:pPr>
      <w:r w:rsidRPr="008A13B9">
        <w:rPr>
          <w:b/>
          <w:bCs/>
        </w:rPr>
        <w:lastRenderedPageBreak/>
        <w:t>Real-Time Normal-versus-Incident Detection</w:t>
      </w:r>
    </w:p>
    <w:p w14:paraId="14921698" w14:textId="77777777" w:rsidR="008A13B9" w:rsidRDefault="008A13B9" w:rsidP="005351CF">
      <w:pPr>
        <w:spacing w:line="480" w:lineRule="auto"/>
        <w:ind w:firstLine="720"/>
      </w:pPr>
      <w:r>
        <w:t>The experimental Stage 1 analysis showed that Normal-versus-Incident classification remains a separate challenge. Rather than forcing the current incident classifier to perform this task, future research should investigate a purpose-built streaming anomaly-detection layer.</w:t>
      </w:r>
    </w:p>
    <w:p w14:paraId="43798CA0" w14:textId="77777777" w:rsidR="008A13B9" w:rsidRDefault="008A13B9" w:rsidP="005351CF">
      <w:pPr>
        <w:spacing w:line="480" w:lineRule="auto"/>
        <w:ind w:firstLine="720"/>
      </w:pPr>
      <w:r>
        <w:t>Potential approaches include online change-point detection, streaming anomaly-detection algorithms, adaptive baselines, unsupervised or semi-supervised learning, and models specifically trained on a broader and more representative corpus of Normal routing behavior.</w:t>
      </w:r>
    </w:p>
    <w:p w14:paraId="2914B3F0" w14:textId="77777777" w:rsidR="008A13B9" w:rsidRDefault="008A13B9" w:rsidP="008A13B9">
      <w:pPr>
        <w:pStyle w:val="ListParagraph"/>
      </w:pPr>
      <w:r w:rsidRPr="008A13B9">
        <w:rPr>
          <w:b/>
          <w:sz w:val="21"/>
        </w:rPr>
        <w:t>Continuous BGP monitoring → anomaly/change detection → candidate incident → Hijack/Leak/Outage ranking</w:t>
      </w:r>
    </w:p>
    <w:p w14:paraId="451561DA" w14:textId="088FBF56" w:rsidR="008A13B9" w:rsidRPr="008A13B9" w:rsidRDefault="008A13B9" w:rsidP="005351CF">
      <w:pPr>
        <w:spacing w:line="480" w:lineRule="auto"/>
        <w:ind w:firstLine="720"/>
      </w:pPr>
      <w:r>
        <w:t>This separation would allow the anomaly detector to specialize in identifying meaningful deviations from normal routing behavior while the classification architecture developed in this Praxis focuses on determining which incident hypothesis best explains the detected event.</w:t>
      </w:r>
    </w:p>
    <w:p w14:paraId="206C4069" w14:textId="4A41DD6E" w:rsidR="008A13B9" w:rsidRDefault="008A13B9">
      <w:pPr>
        <w:pStyle w:val="ListParagraph"/>
        <w:numPr>
          <w:ilvl w:val="0"/>
          <w:numId w:val="39"/>
        </w:numPr>
        <w:rPr>
          <w:b/>
          <w:bCs/>
        </w:rPr>
      </w:pPr>
      <w:r w:rsidRPr="008A13B9">
        <w:rPr>
          <w:b/>
          <w:bCs/>
        </w:rPr>
        <w:t>Broader Incident Classes and Enterprise Telemetry</w:t>
      </w:r>
    </w:p>
    <w:p w14:paraId="23DC8278" w14:textId="77777777" w:rsidR="008A13B9" w:rsidRDefault="008A13B9" w:rsidP="005351CF">
      <w:pPr>
        <w:spacing w:line="480" w:lineRule="auto"/>
        <w:ind w:firstLine="720"/>
      </w:pPr>
      <w:r>
        <w:t>The current model is restricted to Hijack, Leak, and Outage. Future research should expand the incident taxonomy to better represent the range of problems encountered by enterprise network engineers. Candidate classes could include BGP session resets, routing-policy or configuration errors, prefix deaggregation, traffic-engineering changes, and upstream connectivity failures.</w:t>
      </w:r>
    </w:p>
    <w:p w14:paraId="5D8608D6" w14:textId="77777777" w:rsidR="008A13B9" w:rsidRDefault="008A13B9" w:rsidP="005351CF">
      <w:pPr>
        <w:spacing w:line="480" w:lineRule="auto"/>
        <w:ind w:firstLine="720"/>
      </w:pPr>
      <w:r>
        <w:t>Expanding the incident classes should also be accompanied by integration of additional enterprise telemetry. Public BGP UPDATE data provide valuable control-</w:t>
      </w:r>
      <w:r>
        <w:lastRenderedPageBreak/>
        <w:t>plane evidence but cannot reveal every device-level or physical condition associated with an incident.</w:t>
      </w:r>
    </w:p>
    <w:p w14:paraId="7A0DF260" w14:textId="77777777" w:rsidR="008A13B9" w:rsidRDefault="008A13B9" w:rsidP="005351CF">
      <w:pPr>
        <w:spacing w:line="480" w:lineRule="auto"/>
        <w:ind w:firstLine="720"/>
      </w:pPr>
      <w:r>
        <w:t>Future models could combine BGP observations with BMP feeds, router logs, SNMP or streaming telemetry, interface state, configuration changes, topology information, and SIEM events. These sources could provide evidence about BGP session state, interface failures, policy changes, device health, and security events that are not directly observable through public route collectors.</w:t>
      </w:r>
    </w:p>
    <w:p w14:paraId="7C1321B3" w14:textId="453F6BD1" w:rsidR="008A13B9" w:rsidRPr="008A13B9" w:rsidRDefault="008A13B9" w:rsidP="005351CF">
      <w:pPr>
        <w:spacing w:line="480" w:lineRule="auto"/>
        <w:ind w:firstLine="720"/>
      </w:pPr>
      <w:r>
        <w:t>Such multimodal operational evidence could move the framework beyond ranking routing-event classes and closer to physical and configuration-level root-cause diagnosis.</w:t>
      </w:r>
    </w:p>
    <w:p w14:paraId="10FAB01D" w14:textId="36F618E5" w:rsidR="008A13B9" w:rsidRDefault="008A13B9">
      <w:pPr>
        <w:pStyle w:val="ListParagraph"/>
        <w:numPr>
          <w:ilvl w:val="0"/>
          <w:numId w:val="39"/>
        </w:numPr>
        <w:rPr>
          <w:b/>
          <w:bCs/>
        </w:rPr>
      </w:pPr>
      <w:r w:rsidRPr="008A13B9">
        <w:rPr>
          <w:b/>
          <w:bCs/>
        </w:rPr>
        <w:t>Explainability and Operator Evaluation</w:t>
      </w:r>
    </w:p>
    <w:p w14:paraId="78B8FC6A" w14:textId="77777777" w:rsidR="008A13B9" w:rsidRDefault="008A13B9" w:rsidP="005351CF">
      <w:pPr>
        <w:spacing w:line="480" w:lineRule="auto"/>
        <w:ind w:firstLine="720"/>
      </w:pPr>
      <w:r>
        <w:t>Future work should also expand the explainability component of the system. Feature-attribution methods such as SHAP could be used to present the routing evidence contributing most strongly to an incident prediction. An operator could then see not only that Hijack is ranked first, but also whether the prediction is associated with origin changes, RPKI/ROV evidence, AS-path instability, visibility changes, or other relevant routing characteristics.</w:t>
      </w:r>
    </w:p>
    <w:p w14:paraId="6BB85921" w14:textId="77777777" w:rsidR="008A13B9" w:rsidRDefault="008A13B9" w:rsidP="005351CF">
      <w:pPr>
        <w:spacing w:line="480" w:lineRule="auto"/>
        <w:ind w:firstLine="720"/>
      </w:pPr>
      <w:r>
        <w:t>More importantly, the operational value of the system should ultimately be evaluated with network engineers performing realistic troubleshooting tasks. A controlled study could compare traditional troubleshooting with a workflow augmented by AI-assisted ranked incident diagnosis.</w:t>
      </w:r>
    </w:p>
    <w:p w14:paraId="1A40331D" w14:textId="77777777" w:rsidR="008A13B9" w:rsidRDefault="008A13B9" w:rsidP="005351CF">
      <w:pPr>
        <w:spacing w:line="480" w:lineRule="auto"/>
        <w:ind w:firstLine="720"/>
      </w:pPr>
      <w:r>
        <w:t xml:space="preserve">Evaluation measures could include time to correct diagnosis, diagnostic accuracy, number of investigative steps, operator confidence, and frequency of incorrect </w:t>
      </w:r>
      <w:r>
        <w:lastRenderedPageBreak/>
        <w:t>investigative paths. The experiment could also evaluate whether explanations improve operator trust and whether engineers appropriately challenge incorrect model recommendations rather than accepting them automatically.</w:t>
      </w:r>
    </w:p>
    <w:p w14:paraId="2BF59735" w14:textId="77777777" w:rsidR="008A13B9" w:rsidRDefault="008A13B9" w:rsidP="005351CF">
      <w:pPr>
        <w:spacing w:line="480" w:lineRule="auto"/>
        <w:ind w:firstLine="720"/>
      </w:pPr>
      <w:r>
        <w:t xml:space="preserve">Such an evaluation would directly test the operational portion of the original H3 that could not be demonstrated in the present study. The current Praxis establishes that the model can accurately classify and rank incidents; a future operator study could determine whether those predictions </w:t>
      </w:r>
      <w:proofErr w:type="gramStart"/>
      <w:r>
        <w:t>actually help</w:t>
      </w:r>
      <w:proofErr w:type="gramEnd"/>
      <w:r>
        <w:t xml:space="preserve"> engineers diagnose incidents faster and more accurately in realistic network operations.</w:t>
      </w:r>
    </w:p>
    <w:p w14:paraId="07B6A486" w14:textId="77777777" w:rsidR="008A13B9" w:rsidRDefault="008A13B9" w:rsidP="005351CF">
      <w:pPr>
        <w:spacing w:line="480" w:lineRule="auto"/>
        <w:ind w:firstLine="720"/>
      </w:pPr>
      <w:r>
        <w:t>Together, these extensions provide a progression from the current post-window classification framework toward a more complete operational system: streaming telemetry, earlier classification, independent anomaly detection, broader incident coverage, richer enterprise evidence, explainable predictions, and direct evaluation with network engineers.</w:t>
      </w:r>
    </w:p>
    <w:p w14:paraId="10E5B5E9" w14:textId="77777777" w:rsidR="008A13B9" w:rsidRPr="008A13B9" w:rsidRDefault="008A13B9" w:rsidP="008A13B9">
      <w:pPr>
        <w:rPr>
          <w:b/>
          <w:bCs/>
        </w:rPr>
      </w:pPr>
    </w:p>
    <w:p w14:paraId="5900E177" w14:textId="77777777" w:rsidR="008A13B9" w:rsidRPr="008A13B9" w:rsidRDefault="008A13B9" w:rsidP="008A13B9">
      <w:pPr>
        <w:pStyle w:val="ListParagraph"/>
        <w:rPr>
          <w:b/>
          <w:bCs/>
        </w:rPr>
      </w:pPr>
    </w:p>
    <w:p w14:paraId="7323A576" w14:textId="77777777" w:rsidR="008A13B9" w:rsidRDefault="008A13B9" w:rsidP="008A13B9">
      <w:pPr>
        <w:rPr>
          <w:b/>
          <w:bCs/>
        </w:rPr>
      </w:pPr>
    </w:p>
    <w:p w14:paraId="7621BDD6" w14:textId="77777777" w:rsidR="008A13B9" w:rsidRDefault="008A13B9" w:rsidP="008A13B9">
      <w:pPr>
        <w:rPr>
          <w:b/>
          <w:bCs/>
        </w:rPr>
      </w:pPr>
    </w:p>
    <w:p w14:paraId="5B1074F4" w14:textId="77777777" w:rsidR="008A13B9" w:rsidRDefault="008A13B9" w:rsidP="008A13B9">
      <w:pPr>
        <w:rPr>
          <w:b/>
          <w:bCs/>
        </w:rPr>
      </w:pPr>
    </w:p>
    <w:p w14:paraId="1BC458CC" w14:textId="77777777" w:rsidR="008A13B9" w:rsidRDefault="008A13B9" w:rsidP="008A13B9">
      <w:pPr>
        <w:rPr>
          <w:b/>
          <w:bCs/>
        </w:rPr>
      </w:pPr>
    </w:p>
    <w:p w14:paraId="2DFD976A" w14:textId="77777777" w:rsidR="008A13B9" w:rsidRDefault="008A13B9" w:rsidP="008A13B9">
      <w:pPr>
        <w:rPr>
          <w:b/>
          <w:bCs/>
        </w:rPr>
      </w:pPr>
    </w:p>
    <w:p w14:paraId="65FF1B74" w14:textId="77777777" w:rsidR="008A13B9" w:rsidRDefault="008A13B9" w:rsidP="008A13B9">
      <w:pPr>
        <w:rPr>
          <w:b/>
          <w:bCs/>
        </w:rPr>
      </w:pPr>
    </w:p>
    <w:p w14:paraId="53EABCBE" w14:textId="77777777" w:rsidR="008A13B9" w:rsidRDefault="008A13B9" w:rsidP="008A13B9">
      <w:pPr>
        <w:rPr>
          <w:b/>
          <w:bCs/>
        </w:rPr>
      </w:pPr>
    </w:p>
    <w:p w14:paraId="66D40DA3" w14:textId="77777777" w:rsidR="008A13B9" w:rsidRPr="008A13B9" w:rsidRDefault="008A13B9" w:rsidP="008A13B9">
      <w:pPr>
        <w:rPr>
          <w:b/>
          <w:bCs/>
        </w:rPr>
      </w:pPr>
    </w:p>
    <w:p w14:paraId="61955122" w14:textId="739BB2C8" w:rsidR="005351CF" w:rsidRPr="005351CF" w:rsidRDefault="006A68F0" w:rsidP="005351CF">
      <w:pPr>
        <w:pStyle w:val="Heading2"/>
        <w:keepNext w:val="0"/>
        <w:keepLines w:val="0"/>
        <w:numPr>
          <w:ilvl w:val="0"/>
          <w:numId w:val="7"/>
        </w:numPr>
        <w:spacing w:before="0" w:after="0" w:line="480" w:lineRule="auto"/>
        <w:rPr>
          <w:rFonts w:ascii="Times New Roman" w:eastAsia="Calibri" w:hAnsi="Times New Roman" w:cs="Times New Roman"/>
          <w:b/>
          <w:color w:val="auto"/>
          <w:sz w:val="24"/>
          <w:szCs w:val="24"/>
        </w:rPr>
      </w:pPr>
      <w:bookmarkStart w:id="59" w:name="_Toc237184166"/>
      <w:r w:rsidRPr="000A58E4">
        <w:rPr>
          <w:rFonts w:ascii="Times New Roman" w:eastAsia="Calibri" w:hAnsi="Times New Roman" w:cs="Times New Roman"/>
          <w:b/>
          <w:color w:val="auto"/>
          <w:sz w:val="24"/>
          <w:szCs w:val="24"/>
        </w:rPr>
        <w:t>Conclusion</w:t>
      </w:r>
      <w:bookmarkEnd w:id="59"/>
    </w:p>
    <w:p w14:paraId="7160D8E5" w14:textId="77777777" w:rsidR="005351CF" w:rsidRPr="005351CF" w:rsidRDefault="005351CF" w:rsidP="005351CF">
      <w:pPr>
        <w:spacing w:line="480" w:lineRule="auto"/>
        <w:ind w:firstLine="720"/>
      </w:pPr>
      <w:r>
        <w:t xml:space="preserve">BGP telemetry provides network operators with detailed evidence of </w:t>
      </w:r>
      <w:r w:rsidRPr="005351CF">
        <w:rPr>
          <w:b/>
          <w:bCs/>
        </w:rPr>
        <w:t xml:space="preserve">what changed in the routing </w:t>
      </w:r>
      <w:proofErr w:type="gramStart"/>
      <w:r w:rsidRPr="005351CF">
        <w:rPr>
          <w:b/>
          <w:bCs/>
        </w:rPr>
        <w:t>system</w:t>
      </w:r>
      <w:r>
        <w:t>, but</w:t>
      </w:r>
      <w:proofErr w:type="gramEnd"/>
      <w:r>
        <w:t xml:space="preserve"> determining which type of incident most likely explains those changes </w:t>
      </w:r>
      <w:proofErr w:type="gramStart"/>
      <w:r>
        <w:t>remains</w:t>
      </w:r>
      <w:proofErr w:type="gramEnd"/>
      <w:r>
        <w:t xml:space="preserve"> difficult. Hijacks, route leaks, and outages can produce overlapping patterns of announcements, withdrawals, AS-path changes, origin changes, and routing instability. This Praxis investigated whether machine learning could combine these signals into a practical incident classification and ranking framework.</w:t>
      </w:r>
    </w:p>
    <w:p w14:paraId="2B6DBC82" w14:textId="77777777" w:rsidR="005351CF" w:rsidRDefault="005351CF" w:rsidP="005351CF">
      <w:pPr>
        <w:spacing w:line="480" w:lineRule="auto"/>
        <w:ind w:firstLine="720"/>
      </w:pPr>
      <w:r>
        <w:t xml:space="preserve">The completed approach integrates </w:t>
      </w:r>
      <w:r w:rsidRPr="005351CF">
        <w:rPr>
          <w:b/>
          <w:bCs/>
        </w:rPr>
        <w:t>behavioral BGP features, CAIDA AS-relationship and routing-policy context, and RPKI/ROV route-origin validation evidence</w:t>
      </w:r>
      <w:r>
        <w:t xml:space="preserve"> within a common analytical representation. BGP observations were organized into five-minute windows, classified using XGBoost, and subsequently combined through incident-level temporal stacking. This architecture allowed evidence distributed across multiple routing observations to be transformed into ranked probabilities for </w:t>
      </w:r>
      <w:r w:rsidRPr="005351CF">
        <w:rPr>
          <w:b/>
          <w:bCs/>
        </w:rPr>
        <w:t>Hijack, Leak, and Outage</w:t>
      </w:r>
      <w:r>
        <w:t>.</w:t>
      </w:r>
    </w:p>
    <w:p w14:paraId="2BE58FAF" w14:textId="77777777" w:rsidR="005351CF" w:rsidRDefault="005351CF" w:rsidP="005351CF">
      <w:pPr>
        <w:spacing w:line="480" w:lineRule="auto"/>
        <w:ind w:firstLine="720"/>
      </w:pPr>
      <w:r>
        <w:t xml:space="preserve">The terminal evaluation demonstrated that the approach generalized to previously unseen incidents. On the sealed </w:t>
      </w:r>
      <w:r w:rsidRPr="005351CF">
        <w:rPr>
          <w:b/>
          <w:bCs/>
        </w:rPr>
        <w:t>213-incident Final Holdout</w:t>
      </w:r>
      <w:r>
        <w:t xml:space="preserve">, the frozen architecture achieved a </w:t>
      </w:r>
      <w:r w:rsidRPr="005351CF">
        <w:rPr>
          <w:b/>
          <w:bCs/>
        </w:rPr>
        <w:t xml:space="preserve">Macro F1 of 0.9202, </w:t>
      </w:r>
      <w:proofErr w:type="gramStart"/>
      <w:r w:rsidRPr="005351CF">
        <w:rPr>
          <w:b/>
          <w:bCs/>
        </w:rPr>
        <w:t>Top-2</w:t>
      </w:r>
      <w:proofErr w:type="gramEnd"/>
      <w:r w:rsidRPr="005351CF">
        <w:rPr>
          <w:b/>
          <w:bCs/>
        </w:rPr>
        <w:t xml:space="preserve"> accuracy of 0.9906, and MRR of 0.9585</w:t>
      </w:r>
      <w:r>
        <w:t xml:space="preserve">. The correct incident class appeared among the first two ranked alternatives for </w:t>
      </w:r>
      <w:r w:rsidRPr="005351CF">
        <w:rPr>
          <w:b/>
          <w:bCs/>
        </w:rPr>
        <w:t>211 of 213 incidents</w:t>
      </w:r>
      <w:r>
        <w:t>, demonstrating the value of presenting probable incident types as a prioritized ranking rather than relying only on a single categorical prediction.</w:t>
      </w:r>
    </w:p>
    <w:p w14:paraId="20C5F8DA" w14:textId="77777777" w:rsidR="005351CF" w:rsidRDefault="005351CF" w:rsidP="005351CF">
      <w:pPr>
        <w:spacing w:line="480" w:lineRule="auto"/>
        <w:ind w:firstLine="720"/>
      </w:pPr>
      <w:r>
        <w:t xml:space="preserve">The results also demonstrate that the effectiveness of the system depends on more than the choice of machine-learning algorithm. Historically aligned routing-security and </w:t>
      </w:r>
      <w:r>
        <w:lastRenderedPageBreak/>
        <w:t>AS-policy information contributed additional discriminatory evidence, while incident-aware weighting reduced unequal influence among incidents. Most importantly, incident-level temporal stacking substantially improved performance over simple averaging of window-level probabilities, demonstrating the value of analyzing the evolution and consistency of routing evidence across an incident.</w:t>
      </w:r>
    </w:p>
    <w:p w14:paraId="65E89996" w14:textId="77777777" w:rsidR="005351CF" w:rsidRDefault="005351CF" w:rsidP="005351CF">
      <w:pPr>
        <w:spacing w:line="480" w:lineRule="auto"/>
        <w:ind w:firstLine="720"/>
      </w:pPr>
      <w:r>
        <w:t>The Praxis does not solve universal BGP anomaly detection, nor does it claim to determine the physical root cause of every routing event. The final system assumes that a candidate incident has been identified and uses the available control-plane evidence to rank the most likely incident type. Router logs, configuration state, network telemetry, security information, and engineering judgment remain necessary components of complete operational diagnosis.</w:t>
      </w:r>
    </w:p>
    <w:p w14:paraId="2758F9E4" w14:textId="77777777" w:rsidR="005351CF" w:rsidRDefault="005351CF" w:rsidP="005351CF">
      <w:pPr>
        <w:spacing w:line="480" w:lineRule="auto"/>
        <w:ind w:firstLine="720"/>
      </w:pPr>
      <w:r>
        <w:t xml:space="preserve">The principal conclusion of this Praxis is therefore that machine learning can provide an effective </w:t>
      </w:r>
      <w:r w:rsidRPr="005351CF">
        <w:rPr>
          <w:b/>
          <w:bCs/>
        </w:rPr>
        <w:t>post-window diagnostic ranking layer for BGP incident analysis</w:t>
      </w:r>
      <w:r>
        <w:t>. By converting behavioral, policy, and route-origin validation evidence into a prioritized set of incident hypotheses, the proposed approach provides network engineers with a more focused starting point for investigation and establishes a foundation for future streaming, explainable, and enterprise-integrated BGP diagnostic systems.</w:t>
      </w:r>
    </w:p>
    <w:p w14:paraId="2C885A99" w14:textId="77777777" w:rsidR="005351CF" w:rsidRPr="005351CF" w:rsidRDefault="005351CF" w:rsidP="005351CF"/>
    <w:p w14:paraId="79A647B1" w14:textId="77777777" w:rsidR="003937DF" w:rsidRDefault="003937DF" w:rsidP="00DA0F00"/>
    <w:p w14:paraId="54FE4ED0" w14:textId="112A5A44" w:rsidR="00047327" w:rsidRDefault="00047327" w:rsidP="00DA0F00"/>
    <w:p w14:paraId="3CFAB3DE" w14:textId="77777777" w:rsidR="005351CF" w:rsidRDefault="005351CF" w:rsidP="00DA0F00"/>
    <w:p w14:paraId="54C85B4F" w14:textId="77777777" w:rsidR="005351CF" w:rsidRDefault="005351CF" w:rsidP="00DA0F00"/>
    <w:p w14:paraId="003ED138" w14:textId="77777777" w:rsidR="005351CF" w:rsidRDefault="005351CF" w:rsidP="00DA0F00"/>
    <w:p w14:paraId="160C64E0" w14:textId="77777777" w:rsidR="005351CF" w:rsidRDefault="005351CF" w:rsidP="00DA0F00"/>
    <w:p w14:paraId="6DA4883A" w14:textId="77777777" w:rsidR="005351CF" w:rsidRDefault="005351CF" w:rsidP="00DA0F00"/>
    <w:p w14:paraId="2C4658AF" w14:textId="77777777" w:rsidR="005351CF" w:rsidRDefault="005351CF" w:rsidP="00DA0F00"/>
    <w:p w14:paraId="1E14A18A" w14:textId="77777777" w:rsidR="005351CF" w:rsidRDefault="005351CF" w:rsidP="00DA0F00"/>
    <w:p w14:paraId="25A54A2A" w14:textId="77777777" w:rsidR="00047327" w:rsidRPr="00DA0F00" w:rsidRDefault="00047327" w:rsidP="00DA0F00"/>
    <w:p w14:paraId="3776FF84" w14:textId="73F37365" w:rsidR="00BB200C" w:rsidRDefault="00BB200C" w:rsidP="004323B4">
      <w:pPr>
        <w:pStyle w:val="Heading2"/>
        <w:jc w:val="center"/>
        <w:rPr>
          <w:rFonts w:ascii="Times New Roman" w:eastAsia="Calibri" w:hAnsi="Times New Roman" w:cs="Times New Roman"/>
          <w:b/>
          <w:color w:val="auto"/>
          <w:sz w:val="24"/>
          <w:szCs w:val="24"/>
        </w:rPr>
      </w:pPr>
      <w:bookmarkStart w:id="60" w:name="_Toc237184167"/>
      <w:r w:rsidRPr="00233148">
        <w:rPr>
          <w:rFonts w:ascii="Times New Roman" w:eastAsia="Calibri" w:hAnsi="Times New Roman" w:cs="Times New Roman"/>
          <w:b/>
          <w:color w:val="auto"/>
          <w:sz w:val="24"/>
          <w:szCs w:val="24"/>
        </w:rPr>
        <w:t>References</w:t>
      </w:r>
      <w:bookmarkEnd w:id="41"/>
      <w:bookmarkEnd w:id="60"/>
    </w:p>
    <w:p w14:paraId="32F03CAB" w14:textId="77777777" w:rsidR="004323B4" w:rsidRDefault="004323B4" w:rsidP="004323B4"/>
    <w:p w14:paraId="6DDB396E" w14:textId="77777777" w:rsidR="00BD2D17" w:rsidRDefault="00BD2D17" w:rsidP="00BD2D17">
      <w:pPr>
        <w:spacing w:after="0" w:line="480" w:lineRule="auto"/>
        <w:ind w:left="720" w:hanging="720"/>
      </w:pPr>
      <w:r>
        <w:t xml:space="preserve">Al-Musawi, B. Q. (2018). </w:t>
      </w:r>
      <w:r>
        <w:rPr>
          <w:i/>
        </w:rPr>
        <w:t>Detecting BGP anomalies using recurrence quantification analysis</w:t>
      </w:r>
      <w:r>
        <w:t xml:space="preserve"> [Doctoral dissertation, Swinburne University of Technology]. Swinburne Research Repository. </w:t>
      </w:r>
      <w:hyperlink r:id="rId26">
        <w:r>
          <w:rPr>
            <w:color w:val="0563C1"/>
            <w:u w:val="single"/>
          </w:rPr>
          <w:t>https://doi.org/10.25916/sut.26279344</w:t>
        </w:r>
      </w:hyperlink>
    </w:p>
    <w:p w14:paraId="0E371EF6" w14:textId="77777777" w:rsidR="00BD2D17" w:rsidRDefault="00BD2D17" w:rsidP="00BD2D17">
      <w:pPr>
        <w:spacing w:after="0" w:line="480" w:lineRule="auto"/>
        <w:ind w:left="720" w:hanging="720"/>
      </w:pPr>
      <w:r>
        <w:t xml:space="preserve">Al-Rousan, N. M., &amp; Trajković, L. (2012). </w:t>
      </w:r>
      <w:r>
        <w:rPr>
          <w:i/>
        </w:rPr>
        <w:t>Machine learning models for classification of BGP anomalies</w:t>
      </w:r>
      <w:r>
        <w:t xml:space="preserve">. In 2012 IEEE 13th International Conference on High Performance Switching and Routing (HPSR). IEEE. </w:t>
      </w:r>
      <w:hyperlink r:id="rId27">
        <w:r>
          <w:rPr>
            <w:color w:val="0563C1"/>
            <w:u w:val="single"/>
          </w:rPr>
          <w:t>https://doi.org/10.1109/HPSR.2012.6260835</w:t>
        </w:r>
      </w:hyperlink>
    </w:p>
    <w:p w14:paraId="73AB695A" w14:textId="77777777" w:rsidR="00BD2D17" w:rsidRDefault="00BD2D17" w:rsidP="00BD2D17">
      <w:pPr>
        <w:spacing w:after="0" w:line="480" w:lineRule="auto"/>
        <w:ind w:left="720" w:hanging="720"/>
      </w:pPr>
      <w:r>
        <w:t xml:space="preserve">Azimov, A., Bogomazov, E., Bush, R., Patel, K., &amp; Sriram, K. (2022). </w:t>
      </w:r>
      <w:r>
        <w:rPr>
          <w:i/>
        </w:rPr>
        <w:t>Route leak prevention and detection using roles in UPDATE and OPEN messages (RFC 9234)</w:t>
      </w:r>
      <w:r>
        <w:t xml:space="preserve">. RFC Editor. </w:t>
      </w:r>
      <w:hyperlink r:id="rId28">
        <w:r>
          <w:rPr>
            <w:color w:val="0563C1"/>
            <w:u w:val="single"/>
          </w:rPr>
          <w:t>https://doi.org/10.17487/RFC9234</w:t>
        </w:r>
      </w:hyperlink>
    </w:p>
    <w:p w14:paraId="11F5A56C" w14:textId="77777777" w:rsidR="00BD2D17" w:rsidRDefault="00BD2D17" w:rsidP="00BD2D17">
      <w:pPr>
        <w:spacing w:after="0" w:line="480" w:lineRule="auto"/>
        <w:ind w:left="720" w:hanging="720"/>
      </w:pPr>
      <w:r>
        <w:t xml:space="preserve">Bagnulo, M., García-Martínez, A., Angieri, S., Lutu, A., &amp; Yang, J. (2022). </w:t>
      </w:r>
      <w:r>
        <w:rPr>
          <w:i/>
        </w:rPr>
        <w:t>Practicable route leak detection and protection with ASIRIA</w:t>
      </w:r>
      <w:r>
        <w:t xml:space="preserve">. Computer Networks, 211, 108966. </w:t>
      </w:r>
      <w:hyperlink r:id="rId29">
        <w:r>
          <w:rPr>
            <w:color w:val="0563C1"/>
            <w:u w:val="single"/>
          </w:rPr>
          <w:t>https://doi.org/10.1016/j.comnet.2022.108966</w:t>
        </w:r>
      </w:hyperlink>
    </w:p>
    <w:p w14:paraId="17D7E027" w14:textId="77777777" w:rsidR="00BD2D17" w:rsidRDefault="00BD2D17" w:rsidP="00BD2D17">
      <w:pPr>
        <w:spacing w:after="0" w:line="480" w:lineRule="auto"/>
        <w:ind w:left="720" w:hanging="720"/>
      </w:pPr>
      <w:r>
        <w:t xml:space="preserve">Ballani, H., Francis, P., &amp; Zhang, X. (2007). </w:t>
      </w:r>
      <w:r>
        <w:rPr>
          <w:i/>
        </w:rPr>
        <w:t>A study of prefix hijacking and interception in the Internet</w:t>
      </w:r>
      <w:r>
        <w:t xml:space="preserve">. In Proceedings of the 2007 Conference on Applications, </w:t>
      </w:r>
      <w:r>
        <w:lastRenderedPageBreak/>
        <w:t xml:space="preserve">Technologies, Architectures, and Protocols for Computer Communications (pp. 265–276). Association for Computing Machinery. </w:t>
      </w:r>
      <w:hyperlink r:id="rId30">
        <w:r>
          <w:rPr>
            <w:color w:val="0563C1"/>
            <w:u w:val="single"/>
          </w:rPr>
          <w:t>https://doi.org/10.1145/1282380.1282411</w:t>
        </w:r>
      </w:hyperlink>
    </w:p>
    <w:p w14:paraId="4FBEE952" w14:textId="77777777" w:rsidR="00BD2D17" w:rsidRDefault="00BD2D17" w:rsidP="00BD2D17">
      <w:pPr>
        <w:spacing w:after="0" w:line="480" w:lineRule="auto"/>
        <w:ind w:left="720" w:hanging="720"/>
      </w:pPr>
      <w:r>
        <w:t xml:space="preserve">Breiman, L. (2001). </w:t>
      </w:r>
      <w:r>
        <w:rPr>
          <w:i/>
        </w:rPr>
        <w:t>Random forests</w:t>
      </w:r>
      <w:r>
        <w:t xml:space="preserve">. Machine Learning, 45(1), 5–32. </w:t>
      </w:r>
      <w:hyperlink r:id="rId31">
        <w:r>
          <w:rPr>
            <w:color w:val="0563C1"/>
            <w:u w:val="single"/>
          </w:rPr>
          <w:t>https://doi.org/10.1023/A:1010933404324</w:t>
        </w:r>
      </w:hyperlink>
    </w:p>
    <w:p w14:paraId="6A09CE9F" w14:textId="77777777" w:rsidR="00BD2D17" w:rsidRDefault="00BD2D17" w:rsidP="00BD2D17">
      <w:pPr>
        <w:spacing w:after="0" w:line="480" w:lineRule="auto"/>
        <w:ind w:left="720" w:hanging="720"/>
      </w:pPr>
      <w:r>
        <w:t xml:space="preserve">Bush, R. (2014). </w:t>
      </w:r>
      <w:r>
        <w:rPr>
          <w:i/>
        </w:rPr>
        <w:t>Origin validation operation based on the Resource Public Key Infrastructure (RPKI) (RFC 7115)</w:t>
      </w:r>
      <w:r>
        <w:t xml:space="preserve">. RFC Editor. </w:t>
      </w:r>
      <w:hyperlink r:id="rId32">
        <w:r>
          <w:rPr>
            <w:color w:val="0563C1"/>
            <w:u w:val="single"/>
          </w:rPr>
          <w:t>https://doi.org/10.17487/RFC7115</w:t>
        </w:r>
      </w:hyperlink>
    </w:p>
    <w:p w14:paraId="15488FD1" w14:textId="77777777" w:rsidR="00BD2D17" w:rsidRDefault="00BD2D17" w:rsidP="00BD2D17">
      <w:pPr>
        <w:spacing w:after="0" w:line="480" w:lineRule="auto"/>
        <w:ind w:left="720" w:hanging="720"/>
      </w:pPr>
      <w:r>
        <w:t xml:space="preserve">CAIDA. (2023). </w:t>
      </w:r>
      <w:r>
        <w:rPr>
          <w:i/>
        </w:rPr>
        <w:t>AS relationships dataset</w:t>
      </w:r>
      <w:r>
        <w:t xml:space="preserve">. Center for Applied Internet Data Analysis. </w:t>
      </w:r>
      <w:hyperlink r:id="rId33">
        <w:r>
          <w:rPr>
            <w:color w:val="0563C1"/>
            <w:u w:val="single"/>
          </w:rPr>
          <w:t>https://www.caida.org/catalog/datasets/as-relationships/</w:t>
        </w:r>
      </w:hyperlink>
    </w:p>
    <w:p w14:paraId="1BC2078A" w14:textId="77777777" w:rsidR="00BD2D17" w:rsidRDefault="00BD2D17" w:rsidP="00BD2D17">
      <w:pPr>
        <w:spacing w:after="0" w:line="480" w:lineRule="auto"/>
        <w:ind w:left="720" w:hanging="720"/>
      </w:pPr>
      <w:r>
        <w:t xml:space="preserve">Chen, T., &amp; Guestrin, C. (2016). </w:t>
      </w:r>
      <w:r>
        <w:rPr>
          <w:i/>
        </w:rPr>
        <w:t>XGBoost: A scalable tree boosting system</w:t>
      </w:r>
      <w:r>
        <w:t xml:space="preserve">. In Proceedings of the 22nd ACM SIGKDD International Conference on Knowledge Discovery and Data Mining (pp. 785–794). Association for Computing Machinery. </w:t>
      </w:r>
      <w:hyperlink r:id="rId34">
        <w:r>
          <w:rPr>
            <w:color w:val="0563C1"/>
            <w:u w:val="single"/>
          </w:rPr>
          <w:t>https://doi.org/10.1145/2939672.2939785</w:t>
        </w:r>
      </w:hyperlink>
    </w:p>
    <w:p w14:paraId="7DA7FEF6" w14:textId="77777777" w:rsidR="00BD2D17" w:rsidRDefault="00BD2D17" w:rsidP="00BD2D17">
      <w:pPr>
        <w:spacing w:after="0" w:line="480" w:lineRule="auto"/>
        <w:ind w:left="720" w:hanging="720"/>
      </w:pPr>
      <w:r>
        <w:t xml:space="preserve">Chen, Y., Yin, Q., Li, Q., Liu, Z., Xu, K., Xu, Y., Xu, M., Liu, Z., &amp; Wu, J. (2024). </w:t>
      </w:r>
      <w:r>
        <w:rPr>
          <w:i/>
        </w:rPr>
        <w:t>Learning with semantics: Towards a semantics-aware routing anomaly detection system</w:t>
      </w:r>
      <w:r>
        <w:t xml:space="preserve">. In 33rd USENIX Security Symposium (USENIX Security 24) (pp. 5143–5160). USENIX Association. </w:t>
      </w:r>
      <w:hyperlink r:id="rId35">
        <w:r>
          <w:rPr>
            <w:color w:val="0563C1"/>
            <w:u w:val="single"/>
          </w:rPr>
          <w:t>https://www.usenix.org/conference/usenixsecurity24/presentation/chen-yihao</w:t>
        </w:r>
      </w:hyperlink>
    </w:p>
    <w:p w14:paraId="30ED2EA9" w14:textId="77777777" w:rsidR="00BD2D17" w:rsidRDefault="00BD2D17" w:rsidP="00BD2D17">
      <w:pPr>
        <w:spacing w:after="0" w:line="480" w:lineRule="auto"/>
        <w:ind w:left="720" w:hanging="720"/>
      </w:pPr>
      <w:r>
        <w:t xml:space="preserve">Chung, T., Aben, E., Bruijnzeels, T., Chandrasekaran, B., Choffnes, D., Levin, D., Maggs, B. M., Mislove, A., van Rijswijk-Deij, R., Rula, J. P., &amp; Sullivan, N. (2019). </w:t>
      </w:r>
      <w:r>
        <w:rPr>
          <w:i/>
        </w:rPr>
        <w:t>RPKI is coming of age: A longitudinal study of RPKI deployment and invalid route origins</w:t>
      </w:r>
      <w:r>
        <w:t xml:space="preserve">. In Proceedings of the ACM Internet Measurement </w:t>
      </w:r>
      <w:r>
        <w:lastRenderedPageBreak/>
        <w:t xml:space="preserve">Conference (pp. 406–419). Association for Computing Machinery. </w:t>
      </w:r>
      <w:hyperlink r:id="rId36">
        <w:r>
          <w:rPr>
            <w:color w:val="0563C1"/>
            <w:u w:val="single"/>
          </w:rPr>
          <w:t>https://doi.org/10.1145/3355369.3355596</w:t>
        </w:r>
      </w:hyperlink>
    </w:p>
    <w:p w14:paraId="1623D6A6" w14:textId="77777777" w:rsidR="00BD2D17" w:rsidRDefault="00BD2D17" w:rsidP="00BD2D17">
      <w:pPr>
        <w:spacing w:after="0" w:line="480" w:lineRule="auto"/>
        <w:ind w:left="720" w:hanging="720"/>
      </w:pPr>
      <w:r>
        <w:t xml:space="preserve">Cooper, D., Heilman, E., Brogle, K., Reyzin, L., &amp; Goldberg, S. (2013). </w:t>
      </w:r>
      <w:r>
        <w:rPr>
          <w:i/>
        </w:rPr>
        <w:t>On the risk of misbehaving RPKI authorities</w:t>
      </w:r>
      <w:r>
        <w:t xml:space="preserve">. In Proceedings of the Twelfth ACM Workshop on Hot Topics in Networks. Association for Computing Machinery. </w:t>
      </w:r>
      <w:hyperlink r:id="rId37">
        <w:r>
          <w:rPr>
            <w:color w:val="0563C1"/>
            <w:u w:val="single"/>
          </w:rPr>
          <w:t>https://doi.org/10.1145/2535771.2535787</w:t>
        </w:r>
      </w:hyperlink>
    </w:p>
    <w:p w14:paraId="77EE5C31" w14:textId="77777777" w:rsidR="00BD2D17" w:rsidRDefault="00BD2D17" w:rsidP="00BD2D17">
      <w:pPr>
        <w:spacing w:after="0" w:line="480" w:lineRule="auto"/>
        <w:ind w:left="720" w:hanging="720"/>
      </w:pPr>
      <w:r>
        <w:t xml:space="preserve">Ćosović, M., &amp; Obradović, S. (2018). </w:t>
      </w:r>
      <w:r>
        <w:rPr>
          <w:i/>
        </w:rPr>
        <w:t>BGP anomaly detection with balanced datasets</w:t>
      </w:r>
      <w:r>
        <w:t xml:space="preserve">. Technical Gazette, 25(3), 766–775. </w:t>
      </w:r>
      <w:hyperlink r:id="rId38">
        <w:r>
          <w:rPr>
            <w:color w:val="0563C1"/>
            <w:u w:val="single"/>
          </w:rPr>
          <w:t>https://doi.org/10.17559/TV-20170219114900</w:t>
        </w:r>
      </w:hyperlink>
    </w:p>
    <w:p w14:paraId="0E53C55B" w14:textId="77777777" w:rsidR="00BD2D17" w:rsidRDefault="00BD2D17" w:rsidP="00BD2D17">
      <w:pPr>
        <w:spacing w:after="0" w:line="480" w:lineRule="auto"/>
        <w:ind w:left="720" w:hanging="720"/>
      </w:pPr>
      <w:r>
        <w:t xml:space="preserve">da Silva Jr., B. A., Mol, P., Fonseca, O. L. H. M., Cunha, Í., Ferreira, R. A., &amp; Katz-Bassett, E. (2022). </w:t>
      </w:r>
      <w:r>
        <w:rPr>
          <w:i/>
        </w:rPr>
        <w:t>Automatic inference of BGP location communities</w:t>
      </w:r>
      <w:r>
        <w:t xml:space="preserve">. Proceedings of the ACM on Measurement and Analysis of Computing Systems, 6(1), Article 3. </w:t>
      </w:r>
      <w:hyperlink r:id="rId39">
        <w:r>
          <w:rPr>
            <w:color w:val="0563C1"/>
            <w:u w:val="single"/>
          </w:rPr>
          <w:t>https://doi.org/10.1145/3508023</w:t>
        </w:r>
      </w:hyperlink>
    </w:p>
    <w:p w14:paraId="3EC6E9C8" w14:textId="77777777" w:rsidR="00BD2D17" w:rsidRDefault="00BD2D17" w:rsidP="00BD2D17">
      <w:pPr>
        <w:spacing w:after="0" w:line="480" w:lineRule="auto"/>
        <w:ind w:left="720" w:hanging="720"/>
      </w:pPr>
      <w:r>
        <w:t xml:space="preserve">Databricks. (2024). </w:t>
      </w:r>
      <w:r>
        <w:rPr>
          <w:i/>
        </w:rPr>
        <w:t>Serverless compute for notebooks</w:t>
      </w:r>
      <w:r>
        <w:t xml:space="preserve">. Databricks documentation. </w:t>
      </w:r>
      <w:hyperlink r:id="rId40">
        <w:r>
          <w:rPr>
            <w:color w:val="0563C1"/>
            <w:u w:val="single"/>
          </w:rPr>
          <w:t>https://docs.databricks.com/aws/en/compute/serverless/notebooks/</w:t>
        </w:r>
      </w:hyperlink>
    </w:p>
    <w:p w14:paraId="7003808F" w14:textId="77777777" w:rsidR="00BD2D17" w:rsidRDefault="00BD2D17" w:rsidP="00BD2D17">
      <w:pPr>
        <w:spacing w:after="0" w:line="480" w:lineRule="auto"/>
        <w:ind w:left="720" w:hanging="720"/>
      </w:pPr>
      <w:r>
        <w:t xml:space="preserve">Dimitropoulos, X., Krioukov, D., Fomenkov, M., Huffaker, B., Hyun, Y., Claffy, K. C., &amp; Riley, G. (2007). </w:t>
      </w:r>
      <w:r>
        <w:rPr>
          <w:i/>
        </w:rPr>
        <w:t>AS relationships: Inference and validation</w:t>
      </w:r>
      <w:r>
        <w:t xml:space="preserve">. ACM SIGCOMM Computer Communication Review, 37(1), 29–40. </w:t>
      </w:r>
      <w:hyperlink r:id="rId41">
        <w:r>
          <w:rPr>
            <w:color w:val="0563C1"/>
            <w:u w:val="single"/>
          </w:rPr>
          <w:t>https://doi.org/10.1145/1198255.1198259</w:t>
        </w:r>
      </w:hyperlink>
    </w:p>
    <w:p w14:paraId="5167E529" w14:textId="77777777" w:rsidR="00BD2D17" w:rsidRDefault="00BD2D17" w:rsidP="00BD2D17">
      <w:pPr>
        <w:spacing w:after="0" w:line="480" w:lineRule="auto"/>
        <w:ind w:left="720" w:hanging="720"/>
      </w:pPr>
      <w:r>
        <w:t xml:space="preserve">Dong, Y., Zhang, H., Zhang, Y., Zhu, Z., &amp; Mao, Z. M. (2021). </w:t>
      </w:r>
      <w:r>
        <w:rPr>
          <w:i/>
        </w:rPr>
        <w:t>ISP self-operated BGP anomaly detection based on weakly supervised learning</w:t>
      </w:r>
      <w:r>
        <w:t xml:space="preserve">. In 2021 IEEE 29th International Conference on Network Protocols (ICNP). IEEE. </w:t>
      </w:r>
      <w:hyperlink r:id="rId42">
        <w:r>
          <w:rPr>
            <w:color w:val="0563C1"/>
            <w:u w:val="single"/>
          </w:rPr>
          <w:t>https://doi.org/10.1109/ICNP52444.2021.9651954</w:t>
        </w:r>
      </w:hyperlink>
    </w:p>
    <w:p w14:paraId="19CF2F70" w14:textId="77777777" w:rsidR="00BD2D17" w:rsidRDefault="00BD2D17" w:rsidP="00BD2D17">
      <w:pPr>
        <w:spacing w:after="0" w:line="480" w:lineRule="auto"/>
        <w:ind w:left="720" w:hanging="720"/>
      </w:pPr>
      <w:r>
        <w:lastRenderedPageBreak/>
        <w:t xml:space="preserve">Fawcett, T. (2006). </w:t>
      </w:r>
      <w:r>
        <w:rPr>
          <w:i/>
        </w:rPr>
        <w:t>An introduction to ROC analysis</w:t>
      </w:r>
      <w:r>
        <w:t xml:space="preserve">. Pattern Recognition Letters, 27(8), 861–874. </w:t>
      </w:r>
      <w:hyperlink r:id="rId43">
        <w:r>
          <w:rPr>
            <w:color w:val="0563C1"/>
            <w:u w:val="single"/>
          </w:rPr>
          <w:t>https://doi.org/10.1016/j.patrec.2005.10.010</w:t>
        </w:r>
      </w:hyperlink>
    </w:p>
    <w:p w14:paraId="3C5B917D" w14:textId="77777777" w:rsidR="00BD2D17" w:rsidRDefault="00BD2D17" w:rsidP="00BD2D17">
      <w:pPr>
        <w:spacing w:after="0" w:line="480" w:lineRule="auto"/>
        <w:ind w:left="720" w:hanging="720"/>
      </w:pPr>
      <w:r>
        <w:t xml:space="preserve">Fernández-Delgado, M., Cernadas, E., Barro, S., &amp; Amorim, D. (2014). </w:t>
      </w:r>
      <w:r>
        <w:rPr>
          <w:i/>
        </w:rPr>
        <w:t>Do we need hundreds of classifiers to solve real world classification problems? Journal of Machine Learning Research, 15, 3133–3181</w:t>
      </w:r>
      <w:r>
        <w:t xml:space="preserve">. </w:t>
      </w:r>
      <w:hyperlink r:id="rId44">
        <w:r>
          <w:rPr>
            <w:color w:val="0563C1"/>
            <w:u w:val="single"/>
          </w:rPr>
          <w:t>https://www.jmlr.org/papers/v15/delgado14a.html</w:t>
        </w:r>
      </w:hyperlink>
    </w:p>
    <w:p w14:paraId="1FE92BEC" w14:textId="77777777" w:rsidR="00BD2D17" w:rsidRDefault="00BD2D17" w:rsidP="00BD2D17">
      <w:pPr>
        <w:spacing w:after="0" w:line="480" w:lineRule="auto"/>
        <w:ind w:left="720" w:hanging="720"/>
      </w:pPr>
      <w:r>
        <w:t xml:space="preserve">Fonseca, P., Mota, E., Bennesby, R., &amp; Passito, A. (2019). </w:t>
      </w:r>
      <w:r>
        <w:rPr>
          <w:i/>
        </w:rPr>
        <w:t>BGP dataset generation and feature extraction for anomaly detection</w:t>
      </w:r>
      <w:r>
        <w:t xml:space="preserve">. In 2019 IEEE Symposium on Computers and Communications (ISCC). IEEE. </w:t>
      </w:r>
      <w:hyperlink r:id="rId45">
        <w:r>
          <w:rPr>
            <w:color w:val="0563C1"/>
            <w:u w:val="single"/>
          </w:rPr>
          <w:t>https://doi.org/10.1109/ISCC47284.2019.8969619</w:t>
        </w:r>
      </w:hyperlink>
    </w:p>
    <w:p w14:paraId="4F46C976" w14:textId="77777777" w:rsidR="00BD2D17" w:rsidRDefault="00BD2D17" w:rsidP="00BD2D17">
      <w:pPr>
        <w:spacing w:after="0" w:line="480" w:lineRule="auto"/>
        <w:ind w:left="720" w:hanging="720"/>
      </w:pPr>
      <w:r>
        <w:t xml:space="preserve">Gao, L. (2001). </w:t>
      </w:r>
      <w:r>
        <w:rPr>
          <w:i/>
        </w:rPr>
        <w:t>On inferring autonomous system relationships in the Internet</w:t>
      </w:r>
      <w:r>
        <w:t xml:space="preserve">. IEEE/ACM Transactions on Networking, 9(6), 733–745. </w:t>
      </w:r>
      <w:hyperlink r:id="rId46">
        <w:r>
          <w:rPr>
            <w:color w:val="0563C1"/>
            <w:u w:val="single"/>
          </w:rPr>
          <w:t>https://doi.org/10.1109/90.974527</w:t>
        </w:r>
      </w:hyperlink>
    </w:p>
    <w:p w14:paraId="69AB8DB4" w14:textId="77777777" w:rsidR="00BD2D17" w:rsidRDefault="00BD2D17" w:rsidP="00BD2D17">
      <w:pPr>
        <w:spacing w:after="0" w:line="480" w:lineRule="auto"/>
        <w:ind w:left="720" w:hanging="720"/>
      </w:pPr>
      <w:r>
        <w:t xml:space="preserve">Gao, L., &amp; Rexford, J. (2001). </w:t>
      </w:r>
      <w:r>
        <w:rPr>
          <w:i/>
        </w:rPr>
        <w:t>Stable Internet routing without global coordination</w:t>
      </w:r>
      <w:r>
        <w:t xml:space="preserve">. IEEE/ACM Transactions on Networking, 9(6), 681–692. </w:t>
      </w:r>
      <w:hyperlink r:id="rId47">
        <w:r>
          <w:rPr>
            <w:color w:val="0563C1"/>
            <w:u w:val="single"/>
          </w:rPr>
          <w:t>https://doi.org/10.1109/90.974523</w:t>
        </w:r>
      </w:hyperlink>
    </w:p>
    <w:p w14:paraId="75682A6C" w14:textId="77777777" w:rsidR="00BD2D17" w:rsidRDefault="00BD2D17" w:rsidP="00BD2D17">
      <w:pPr>
        <w:spacing w:after="0" w:line="480" w:lineRule="auto"/>
        <w:ind w:left="720" w:hanging="720"/>
      </w:pPr>
      <w:r>
        <w:t xml:space="preserve">Giaconia, A., Tran, H., Vanbever, L., &amp; Vissicchio, S. (2025). </w:t>
      </w:r>
      <w:r>
        <w:rPr>
          <w:i/>
        </w:rPr>
        <w:t>Is crunching public data the right approach to detect BGP hijacks? arXiv</w:t>
      </w:r>
      <w:r>
        <w:t xml:space="preserve">. </w:t>
      </w:r>
      <w:hyperlink r:id="rId48">
        <w:r>
          <w:rPr>
            <w:color w:val="0563C1"/>
            <w:u w:val="single"/>
          </w:rPr>
          <w:t>https://arxiv.org/abs/2507.20434</w:t>
        </w:r>
      </w:hyperlink>
    </w:p>
    <w:p w14:paraId="383070FD" w14:textId="77777777" w:rsidR="00BD2D17" w:rsidRDefault="00BD2D17" w:rsidP="00BD2D17">
      <w:pPr>
        <w:spacing w:after="0" w:line="480" w:lineRule="auto"/>
        <w:ind w:left="720" w:hanging="720"/>
      </w:pPr>
      <w:r>
        <w:t xml:space="preserve">Gilad, Y., Cohen, A., Herzberg, A., Schapira, M., &amp; Shulman, H. (2017). </w:t>
      </w:r>
      <w:r>
        <w:rPr>
          <w:i/>
        </w:rPr>
        <w:t>Are we there yet? On RPKI’s deployment and security</w:t>
      </w:r>
      <w:r>
        <w:t xml:space="preserve">. In Proceedings of the Network and Distributed System Security Symposium. Internet Society. </w:t>
      </w:r>
      <w:hyperlink r:id="rId49">
        <w:r>
          <w:rPr>
            <w:color w:val="0563C1"/>
            <w:u w:val="single"/>
          </w:rPr>
          <w:t>https://doi.org/10.14722/ndss.2017.23123</w:t>
        </w:r>
      </w:hyperlink>
    </w:p>
    <w:p w14:paraId="356B6836" w14:textId="77777777" w:rsidR="00BD2D17" w:rsidRDefault="00BD2D17" w:rsidP="00BD2D17">
      <w:pPr>
        <w:spacing w:after="0" w:line="480" w:lineRule="auto"/>
        <w:ind w:left="720" w:hanging="720"/>
      </w:pPr>
      <w:r>
        <w:lastRenderedPageBreak/>
        <w:t xml:space="preserve">Gilad, Y., Goldberg, S., Saggi, K., &amp; Shulman, H. (2017). </w:t>
      </w:r>
      <w:r>
        <w:rPr>
          <w:i/>
        </w:rPr>
        <w:t>MaxLength considered harmful to the RPKI</w:t>
      </w:r>
      <w:r>
        <w:t xml:space="preserve">. In Proceedings of the 13th International Conference on Emerging Networking EXperiments and Technologies (pp. 101–107). Association for Computing Machinery. </w:t>
      </w:r>
      <w:hyperlink r:id="rId50">
        <w:r>
          <w:rPr>
            <w:color w:val="0563C1"/>
            <w:u w:val="single"/>
          </w:rPr>
          <w:t>https://doi.org/10.1145/3143361.3143364</w:t>
        </w:r>
      </w:hyperlink>
    </w:p>
    <w:p w14:paraId="7489B256" w14:textId="77777777" w:rsidR="00BD2D17" w:rsidRDefault="00BD2D17" w:rsidP="00BD2D17">
      <w:pPr>
        <w:spacing w:after="0" w:line="480" w:lineRule="auto"/>
        <w:ind w:left="720" w:hanging="720"/>
      </w:pPr>
      <w:r>
        <w:t xml:space="preserve">Giotsas, V., &amp; Zhou, S. (2012). </w:t>
      </w:r>
      <w:r>
        <w:rPr>
          <w:i/>
        </w:rPr>
        <w:t>Valley-free violation in Internet routing: Analysis based on BGP community data</w:t>
      </w:r>
      <w:r>
        <w:t xml:space="preserve">. In 2012 IEEE International Conference on Communications (pp. 1193–1197). IEEE. </w:t>
      </w:r>
      <w:hyperlink r:id="rId51">
        <w:r>
          <w:rPr>
            <w:color w:val="0563C1"/>
            <w:u w:val="single"/>
          </w:rPr>
          <w:t>https://doi.org/10.1109/ICC.2012.6364216</w:t>
        </w:r>
      </w:hyperlink>
    </w:p>
    <w:p w14:paraId="618B7B76" w14:textId="77777777" w:rsidR="00BD2D17" w:rsidRDefault="00BD2D17" w:rsidP="00BD2D17">
      <w:pPr>
        <w:spacing w:after="0" w:line="480" w:lineRule="auto"/>
        <w:ind w:left="720" w:hanging="720"/>
      </w:pPr>
      <w:r>
        <w:t xml:space="preserve">Giotsas, V., Luckie, M., Huffaker, B., &amp; Claffy, K. C. (2014). </w:t>
      </w:r>
      <w:r>
        <w:rPr>
          <w:i/>
        </w:rPr>
        <w:t>Inferring complex AS relationships</w:t>
      </w:r>
      <w:r>
        <w:t xml:space="preserve">. In Proceedings of the ACM Internet Measurement Conference (pp. 23–30). Association for Computing Machinery. </w:t>
      </w:r>
      <w:hyperlink r:id="rId52">
        <w:r>
          <w:rPr>
            <w:color w:val="0563C1"/>
            <w:u w:val="single"/>
          </w:rPr>
          <w:t>https://doi.org/10.1145/2663716.2663743</w:t>
        </w:r>
      </w:hyperlink>
    </w:p>
    <w:p w14:paraId="3F0C3F33" w14:textId="77777777" w:rsidR="00BD2D17" w:rsidRDefault="00BD2D17" w:rsidP="00BD2D17">
      <w:pPr>
        <w:spacing w:after="0" w:line="480" w:lineRule="auto"/>
        <w:ind w:left="720" w:hanging="720"/>
      </w:pPr>
      <w:r>
        <w:t xml:space="preserve">Grinsztajn, L., Oyallon, E., &amp; Varoquaux, G. (2022). </w:t>
      </w:r>
      <w:r>
        <w:rPr>
          <w:i/>
        </w:rPr>
        <w:t>Why do tree-based models still outperform deep learning on tabular data? In Advances in Neural Information Processing Systems, 35, 507–520</w:t>
      </w:r>
      <w:r>
        <w:t xml:space="preserve">. </w:t>
      </w:r>
      <w:hyperlink r:id="rId53">
        <w:r>
          <w:rPr>
            <w:color w:val="0563C1"/>
            <w:u w:val="single"/>
          </w:rPr>
          <w:t>https://proceedings.neurips.cc/paper_files/paper/2022/hash/0378c7692da36807bdec87ab043cdadc-Abstract-Datasets_and_Benchmarks.html</w:t>
        </w:r>
      </w:hyperlink>
    </w:p>
    <w:p w14:paraId="53E15F7E" w14:textId="77777777" w:rsidR="00BD2D17" w:rsidRDefault="00BD2D17" w:rsidP="00BD2D17">
      <w:pPr>
        <w:spacing w:after="0" w:line="480" w:lineRule="auto"/>
        <w:ind w:left="720" w:hanging="720"/>
      </w:pPr>
      <w:r>
        <w:t xml:space="preserve">He, H., &amp; Garcia, E. A. (2009). </w:t>
      </w:r>
      <w:r>
        <w:rPr>
          <w:i/>
        </w:rPr>
        <w:t>Learning from imbalanced data</w:t>
      </w:r>
      <w:r>
        <w:t xml:space="preserve">. IEEE Transactions on Knowledge and Data Engineering, 21(9), 1263–1284. </w:t>
      </w:r>
      <w:hyperlink r:id="rId54">
        <w:r>
          <w:rPr>
            <w:color w:val="0563C1"/>
            <w:u w:val="single"/>
          </w:rPr>
          <w:t>https://doi.org/10.1109/TKDE.2008.239</w:t>
        </w:r>
      </w:hyperlink>
    </w:p>
    <w:p w14:paraId="0819480F" w14:textId="77777777" w:rsidR="00BD2D17" w:rsidRDefault="00BD2D17" w:rsidP="00BD2D17">
      <w:pPr>
        <w:spacing w:after="0" w:line="480" w:lineRule="auto"/>
        <w:ind w:left="720" w:hanging="720"/>
      </w:pPr>
      <w:r>
        <w:t xml:space="preserve">Heilman, E., Cooper, D., Reyzin, L., &amp; Goldberg, S. (2014). </w:t>
      </w:r>
      <w:r>
        <w:rPr>
          <w:i/>
        </w:rPr>
        <w:t>From the consent of the routed: Improving the transparency of the RPKI</w:t>
      </w:r>
      <w:r>
        <w:t xml:space="preserve">. In Proceedings of ACM </w:t>
      </w:r>
      <w:r>
        <w:lastRenderedPageBreak/>
        <w:t xml:space="preserve">SIGCOMM 2014 (pp. 51–62). Association for Computing Machinery. </w:t>
      </w:r>
      <w:hyperlink r:id="rId55">
        <w:r>
          <w:rPr>
            <w:color w:val="0563C1"/>
            <w:u w:val="single"/>
          </w:rPr>
          <w:t>https://doi.org/10.1145/2619239.2626293</w:t>
        </w:r>
      </w:hyperlink>
    </w:p>
    <w:p w14:paraId="4CEE0E69" w14:textId="77777777" w:rsidR="00BD2D17" w:rsidRDefault="00BD2D17" w:rsidP="00BD2D17">
      <w:pPr>
        <w:spacing w:after="0" w:line="480" w:lineRule="auto"/>
        <w:ind w:left="720" w:hanging="720"/>
      </w:pPr>
      <w:r>
        <w:t xml:space="preserve">Hlaváček, T., Shulman, H., Waidner, M., &amp; Streibelt, F. (2022). </w:t>
      </w:r>
      <w:r>
        <w:rPr>
          <w:i/>
        </w:rPr>
        <w:t>Stalloris: RPKI downgrade attack</w:t>
      </w:r>
      <w:r>
        <w:t xml:space="preserve">. In 31st USENIX Security Symposium (pp. 4455–4471). USENIX Association. </w:t>
      </w:r>
      <w:hyperlink r:id="rId56">
        <w:r>
          <w:rPr>
            <w:color w:val="0563C1"/>
            <w:u w:val="single"/>
          </w:rPr>
          <w:t>https://www.usenix.org/conference/usenixsecurity22/presentation/hlavacek</w:t>
        </w:r>
      </w:hyperlink>
    </w:p>
    <w:p w14:paraId="63ABBD5D" w14:textId="77777777" w:rsidR="00BD2D17" w:rsidRDefault="00BD2D17" w:rsidP="00BD2D17">
      <w:pPr>
        <w:spacing w:after="0" w:line="480" w:lineRule="auto"/>
        <w:ind w:left="720" w:hanging="720"/>
      </w:pPr>
      <w:r>
        <w:t xml:space="preserve">Hoarau, K., Tournoux, P.-U., &amp; Razafindralambo, T. (2021). </w:t>
      </w:r>
      <w:r>
        <w:rPr>
          <w:i/>
        </w:rPr>
        <w:t>BML: An efficient and versatile tool for BGP dataset collection</w:t>
      </w:r>
      <w:r>
        <w:t xml:space="preserve">. In 2021 IEEE International Conference on Communications Workshops (ICC Workshops). IEEE. </w:t>
      </w:r>
      <w:hyperlink r:id="rId57">
        <w:r>
          <w:rPr>
            <w:color w:val="0563C1"/>
            <w:u w:val="single"/>
          </w:rPr>
          <w:t>https://doi.org/10.1109/ICCWorkshops50388.2021.9473737</w:t>
        </w:r>
      </w:hyperlink>
    </w:p>
    <w:p w14:paraId="4E8C9637" w14:textId="77777777" w:rsidR="00BD2D17" w:rsidRDefault="00BD2D17" w:rsidP="00BD2D17">
      <w:pPr>
        <w:spacing w:after="0" w:line="480" w:lineRule="auto"/>
        <w:ind w:left="720" w:hanging="720"/>
      </w:pPr>
      <w:r>
        <w:t xml:space="preserve">Hoarau, K., Tournoux, P.-U., &amp; Razafindralambo, T. (2021). </w:t>
      </w:r>
      <w:r>
        <w:rPr>
          <w:i/>
        </w:rPr>
        <w:t>Suitability of graph representation for BGP anomaly detection</w:t>
      </w:r>
      <w:r>
        <w:t xml:space="preserve">. In 2021 IEEE 46th Conference on Local Computer Networks (LCN). IEEE. </w:t>
      </w:r>
      <w:hyperlink r:id="rId58">
        <w:r>
          <w:rPr>
            <w:color w:val="0563C1"/>
            <w:u w:val="single"/>
          </w:rPr>
          <w:t>https://doi.org/10.1109/LCN52139.2021.9524941</w:t>
        </w:r>
      </w:hyperlink>
    </w:p>
    <w:p w14:paraId="026B985F" w14:textId="77777777" w:rsidR="00BD2D17" w:rsidRDefault="00BD2D17" w:rsidP="00BD2D17">
      <w:pPr>
        <w:spacing w:after="0" w:line="480" w:lineRule="auto"/>
        <w:ind w:left="720" w:hanging="720"/>
      </w:pPr>
      <w:r>
        <w:t xml:space="preserve">Holterbach, T., Alfroy, T., Phokeer, A., Dainotti, A., &amp; Pelsser, C. (2024). </w:t>
      </w:r>
      <w:r>
        <w:rPr>
          <w:i/>
        </w:rPr>
        <w:t>A system to detect forged-origin BGP hijacks</w:t>
      </w:r>
      <w:r>
        <w:t xml:space="preserve">. In 21st USENIX Symposium on Networked Systems Design and Implementation (NSDI 24) (pp. 1751–1770). USENIX Association. </w:t>
      </w:r>
      <w:hyperlink r:id="rId59">
        <w:r>
          <w:rPr>
            <w:color w:val="0563C1"/>
            <w:u w:val="single"/>
          </w:rPr>
          <w:t>https://www.usenix.org/conference/nsdi24/presentation/holterbach</w:t>
        </w:r>
      </w:hyperlink>
    </w:p>
    <w:p w14:paraId="74C12690" w14:textId="77777777" w:rsidR="00BD2D17" w:rsidRDefault="00BD2D17" w:rsidP="00BD2D17">
      <w:pPr>
        <w:spacing w:after="0" w:line="480" w:lineRule="auto"/>
        <w:ind w:left="720" w:hanging="720"/>
      </w:pPr>
      <w:r>
        <w:t xml:space="preserve">Kastanakis, K. (2025). </w:t>
      </w:r>
      <w:r>
        <w:rPr>
          <w:i/>
        </w:rPr>
        <w:t>The good, the bad, and the ugly of BGP routing modeling: Confounding factors, selective announcements and location-aware simulations</w:t>
      </w:r>
      <w:r>
        <w:t xml:space="preserve"> [Doctoral dissertation, Lancaster University]. Lancaster EPrints. </w:t>
      </w:r>
      <w:hyperlink r:id="rId60">
        <w:r>
          <w:rPr>
            <w:color w:val="0563C1"/>
            <w:u w:val="single"/>
          </w:rPr>
          <w:t>https://eprints.lancs.ac.uk/id/eprint/226974/</w:t>
        </w:r>
      </w:hyperlink>
    </w:p>
    <w:p w14:paraId="30F1490B" w14:textId="77777777" w:rsidR="00BD2D17" w:rsidRDefault="00BD2D17" w:rsidP="00BD2D17">
      <w:pPr>
        <w:spacing w:after="0" w:line="480" w:lineRule="auto"/>
        <w:ind w:left="720" w:hanging="720"/>
      </w:pPr>
      <w:r>
        <w:lastRenderedPageBreak/>
        <w:t xml:space="preserve">Kyryk, M., Maruniak, S., &amp; Andrukhiv, T. (2025). </w:t>
      </w:r>
      <w:r>
        <w:rPr>
          <w:i/>
        </w:rPr>
        <w:t>SHAP-based evaluation of feature importance in BGP anomaly detection models</w:t>
      </w:r>
      <w:r>
        <w:t xml:space="preserve">. Information and Communication Technologies, Electronic Engineering, 5(1), 34–43. </w:t>
      </w:r>
      <w:hyperlink r:id="rId61">
        <w:r>
          <w:rPr>
            <w:color w:val="0563C1"/>
            <w:u w:val="single"/>
          </w:rPr>
          <w:t>https://doi.org/10.23939/ictee2025.01.034</w:t>
        </w:r>
      </w:hyperlink>
    </w:p>
    <w:p w14:paraId="338BF69A" w14:textId="77777777" w:rsidR="00BD2D17" w:rsidRDefault="00BD2D17" w:rsidP="00BD2D17">
      <w:pPr>
        <w:spacing w:after="0" w:line="480" w:lineRule="auto"/>
        <w:ind w:left="720" w:hanging="720"/>
      </w:pPr>
      <w:r>
        <w:t xml:space="preserve">Lad, M., Massey, D., Pei, D., Wu, Y., Zhang, B., &amp; Zhang, L. (2006). </w:t>
      </w:r>
      <w:r>
        <w:rPr>
          <w:i/>
        </w:rPr>
        <w:t>PHAS: A prefix hijack alert system</w:t>
      </w:r>
      <w:r>
        <w:t xml:space="preserve">. In 15th USENIX Security Symposium. USENIX Association. </w:t>
      </w:r>
      <w:hyperlink r:id="rId62">
        <w:r>
          <w:rPr>
            <w:color w:val="0563C1"/>
            <w:u w:val="single"/>
          </w:rPr>
          <w:t>https://www.usenix.org/legacy/event/sec06/tech/lad.html</w:t>
        </w:r>
      </w:hyperlink>
    </w:p>
    <w:p w14:paraId="1B802FFD" w14:textId="77777777" w:rsidR="00BD2D17" w:rsidRDefault="00BD2D17" w:rsidP="00BD2D17">
      <w:pPr>
        <w:spacing w:after="0" w:line="480" w:lineRule="auto"/>
        <w:ind w:left="720" w:hanging="720"/>
      </w:pPr>
      <w:r>
        <w:t xml:space="preserve">Latif-Martínez, H., Paillissé, J., Barlet-Ros, P., &amp; Cabellos-Aparicio, A. (2025). </w:t>
      </w:r>
      <w:r>
        <w:rPr>
          <w:i/>
        </w:rPr>
        <w:t>BGP anomaly detection using the raw Internet topology</w:t>
      </w:r>
      <w:r>
        <w:t xml:space="preserve">. Computer Networks, 273, 111753. </w:t>
      </w:r>
      <w:hyperlink r:id="rId63">
        <w:r>
          <w:rPr>
            <w:color w:val="0563C1"/>
            <w:u w:val="single"/>
          </w:rPr>
          <w:t>https://doi.org/10.1016/j.comnet.2025.111753</w:t>
        </w:r>
      </w:hyperlink>
    </w:p>
    <w:p w14:paraId="1FBDBFAC" w14:textId="77777777" w:rsidR="00BD2D17" w:rsidRDefault="00BD2D17" w:rsidP="00BD2D17">
      <w:pPr>
        <w:spacing w:after="0" w:line="480" w:lineRule="auto"/>
        <w:ind w:left="720" w:hanging="720"/>
      </w:pPr>
      <w:r>
        <w:t xml:space="preserve">Lepinski, M., &amp; Kent, S. (2012). </w:t>
      </w:r>
      <w:r>
        <w:rPr>
          <w:i/>
        </w:rPr>
        <w:t>An infrastructure to support secure Internet routing (RFC 6480)</w:t>
      </w:r>
      <w:r>
        <w:t xml:space="preserve">. RFC Editor. </w:t>
      </w:r>
      <w:hyperlink r:id="rId64">
        <w:r>
          <w:rPr>
            <w:color w:val="0563C1"/>
            <w:u w:val="single"/>
          </w:rPr>
          <w:t>https://doi.org/10.17487/RFC6480</w:t>
        </w:r>
      </w:hyperlink>
    </w:p>
    <w:p w14:paraId="4D6EFD41" w14:textId="77777777" w:rsidR="00BD2D17" w:rsidRDefault="00BD2D17" w:rsidP="00BD2D17">
      <w:pPr>
        <w:spacing w:after="0" w:line="480" w:lineRule="auto"/>
        <w:ind w:left="720" w:hanging="720"/>
      </w:pPr>
      <w:r>
        <w:t xml:space="preserve">Lepinski, M., &amp; Sriram, K. (2017). </w:t>
      </w:r>
      <w:r>
        <w:rPr>
          <w:i/>
        </w:rPr>
        <w:t>BGPsec protocol specification (RFC 8205)</w:t>
      </w:r>
      <w:r>
        <w:t xml:space="preserve">. RFC Editor. </w:t>
      </w:r>
      <w:hyperlink r:id="rId65">
        <w:r>
          <w:rPr>
            <w:color w:val="0563C1"/>
            <w:u w:val="single"/>
          </w:rPr>
          <w:t>https://doi.org/10.17487/RFC8205</w:t>
        </w:r>
      </w:hyperlink>
    </w:p>
    <w:p w14:paraId="35F6834D" w14:textId="77777777" w:rsidR="00BD2D17" w:rsidRDefault="00BD2D17" w:rsidP="00BD2D17">
      <w:pPr>
        <w:spacing w:after="0" w:line="480" w:lineRule="auto"/>
        <w:ind w:left="720" w:hanging="720"/>
      </w:pPr>
      <w:r>
        <w:t xml:space="preserve">Li, F., Fedeli, A., Kolar, V., &amp; Klabjan, D. (2025). </w:t>
      </w:r>
      <w:r>
        <w:rPr>
          <w:i/>
        </w:rPr>
        <w:t>BEAR: BGP event analysis and reporting</w:t>
      </w:r>
      <w:r>
        <w:t xml:space="preserve">. arXiv. </w:t>
      </w:r>
      <w:hyperlink r:id="rId66">
        <w:r>
          <w:rPr>
            <w:color w:val="0563C1"/>
            <w:u w:val="single"/>
          </w:rPr>
          <w:t>https://arxiv.org/abs/2506.04514</w:t>
        </w:r>
      </w:hyperlink>
    </w:p>
    <w:p w14:paraId="4D17EEE6" w14:textId="77777777" w:rsidR="00BD2D17" w:rsidRDefault="00BD2D17" w:rsidP="00BD2D17">
      <w:pPr>
        <w:spacing w:after="0" w:line="480" w:lineRule="auto"/>
        <w:ind w:left="720" w:hanging="720"/>
      </w:pPr>
      <w:r>
        <w:t xml:space="preserve">Li, J., Cao, J., Meng, Z., Xie, R., &amp; Xu, M. (2023). </w:t>
      </w:r>
      <w:r>
        <w:rPr>
          <w:i/>
        </w:rPr>
        <w:t>RoLL: Real-time and accurate route leak location with AS triplet features</w:t>
      </w:r>
      <w:r>
        <w:t xml:space="preserve">. In 2023 IEEE International Conference on Communications (ICC) (pp. 5240–5246). IEEE. </w:t>
      </w:r>
      <w:hyperlink r:id="rId67">
        <w:r>
          <w:rPr>
            <w:color w:val="0563C1"/>
            <w:u w:val="single"/>
          </w:rPr>
          <w:t>https://doi.org/10.1109/ICC45041.2023.10278878</w:t>
        </w:r>
      </w:hyperlink>
    </w:p>
    <w:p w14:paraId="2A34C3CC" w14:textId="77777777" w:rsidR="00BD2D17" w:rsidRDefault="00BD2D17" w:rsidP="00BD2D17">
      <w:pPr>
        <w:spacing w:after="0" w:line="480" w:lineRule="auto"/>
        <w:ind w:left="720" w:hanging="720"/>
      </w:pPr>
      <w:r>
        <w:t xml:space="preserve">Li, W., Lin, Z., Ashiq, M. I., Aben, E., Fontugne, R., Phokeer, A., &amp; Chung, T. (2023). </w:t>
      </w:r>
      <w:r>
        <w:rPr>
          <w:i/>
        </w:rPr>
        <w:t>RoVista: Measuring and analyzing the Route Origin Validation (ROV) in RPKI</w:t>
      </w:r>
      <w:r>
        <w:t xml:space="preserve">. </w:t>
      </w:r>
      <w:r>
        <w:lastRenderedPageBreak/>
        <w:t xml:space="preserve">In Proceedings of the ACM Internet Measurement Conference (pp. 73–88). Association for Computing Machinery. </w:t>
      </w:r>
      <w:hyperlink r:id="rId68">
        <w:r>
          <w:rPr>
            <w:color w:val="0563C1"/>
            <w:u w:val="single"/>
          </w:rPr>
          <w:t>https://doi.org/10.1145/3618257.3624806</w:t>
        </w:r>
      </w:hyperlink>
    </w:p>
    <w:p w14:paraId="45484592" w14:textId="77777777" w:rsidR="00BD2D17" w:rsidRDefault="00BD2D17" w:rsidP="00BD2D17">
      <w:pPr>
        <w:spacing w:after="0" w:line="480" w:lineRule="auto"/>
        <w:ind w:left="720" w:hanging="720"/>
      </w:pPr>
      <w:r>
        <w:t xml:space="preserve">Li, Z., Gonzalez Rios, A. L., &amp; Trajković, L. (2020). </w:t>
      </w:r>
      <w:r>
        <w:rPr>
          <w:i/>
        </w:rPr>
        <w:t>Detecting Internet worms, ransomware, and blackouts using recurrent neural networks</w:t>
      </w:r>
      <w:r>
        <w:t xml:space="preserve">. In 2020 IEEE International Conference on Systems, Man, and Cybernetics (SMC) (pp. 2165–2172). IEEE. </w:t>
      </w:r>
      <w:hyperlink r:id="rId69">
        <w:r>
          <w:rPr>
            <w:color w:val="0563C1"/>
            <w:u w:val="single"/>
          </w:rPr>
          <w:t>https://www.sfu.ca/~ljilja/papers/SMC2020__Detecting_Internet_Worms__Ransomware__and_Blackouts_Using_Recurrent_Neural_Networks.pdf</w:t>
        </w:r>
      </w:hyperlink>
    </w:p>
    <w:p w14:paraId="00A1D16D" w14:textId="77777777" w:rsidR="00BD2D17" w:rsidRDefault="00BD2D17" w:rsidP="00BD2D17">
      <w:pPr>
        <w:spacing w:after="0" w:line="480" w:lineRule="auto"/>
        <w:ind w:left="720" w:hanging="720"/>
      </w:pPr>
      <w:r>
        <w:t xml:space="preserve">Li, Z., Gonzalez Rios, A. L., &amp; Trajković, L. (2023). </w:t>
      </w:r>
      <w:r>
        <w:rPr>
          <w:i/>
        </w:rPr>
        <w:t>Machine learning for detecting the WestRock ransomware attack using BGP routing records</w:t>
      </w:r>
      <w:r>
        <w:t xml:space="preserve">. IEEE Communications Magazine, 61(3), 20–26. </w:t>
      </w:r>
      <w:hyperlink r:id="rId70">
        <w:r>
          <w:rPr>
            <w:color w:val="0563C1"/>
            <w:u w:val="single"/>
          </w:rPr>
          <w:t>https://doi.org/10.1109/MCOM.001.2200215</w:t>
        </w:r>
      </w:hyperlink>
    </w:p>
    <w:p w14:paraId="5AEBFED7" w14:textId="77777777" w:rsidR="00BD2D17" w:rsidRDefault="00BD2D17" w:rsidP="00BD2D17">
      <w:pPr>
        <w:spacing w:after="0" w:line="480" w:lineRule="auto"/>
        <w:ind w:left="720" w:hanging="720"/>
      </w:pPr>
      <w:r>
        <w:t xml:space="preserve">Lim, B., Arık, S. Ö., Loeff, N., &amp; Pfister, T. (2021). </w:t>
      </w:r>
      <w:r>
        <w:rPr>
          <w:i/>
        </w:rPr>
        <w:t>Temporal Fusion Transformers for interpretable multi-horizon time series forecasting</w:t>
      </w:r>
      <w:r>
        <w:t xml:space="preserve">. International Journal of Forecasting, 37(4), 1748–1764. </w:t>
      </w:r>
      <w:hyperlink r:id="rId71">
        <w:r>
          <w:rPr>
            <w:color w:val="0563C1"/>
            <w:u w:val="single"/>
          </w:rPr>
          <w:t>https://doi.org/10.1016/j.ijforecast.2021.03.012</w:t>
        </w:r>
      </w:hyperlink>
    </w:p>
    <w:p w14:paraId="2A9C5972" w14:textId="77777777" w:rsidR="00BD2D17" w:rsidRDefault="00BD2D17" w:rsidP="00BD2D17">
      <w:pPr>
        <w:spacing w:after="0" w:line="480" w:lineRule="auto"/>
        <w:ind w:left="720" w:hanging="720"/>
      </w:pPr>
      <w:r>
        <w:t xml:space="preserve">Lipton, Z. C., Elkan, C., &amp; Naryanaswamy, B. (2014). </w:t>
      </w:r>
      <w:r>
        <w:rPr>
          <w:i/>
        </w:rPr>
        <w:t>Optimal thresholding of classifiers to maximize F1 measure</w:t>
      </w:r>
      <w:r>
        <w:t xml:space="preserve">. In Proceedings of ECML PKDD (pp. 225–239). </w:t>
      </w:r>
      <w:hyperlink r:id="rId72">
        <w:r>
          <w:rPr>
            <w:color w:val="0563C1"/>
            <w:u w:val="single"/>
          </w:rPr>
          <w:t>https://doi.org/10.1007/978-3-662-44851-9_15</w:t>
        </w:r>
      </w:hyperlink>
    </w:p>
    <w:p w14:paraId="4B203977" w14:textId="77777777" w:rsidR="00BD2D17" w:rsidRDefault="00BD2D17" w:rsidP="00BD2D17">
      <w:pPr>
        <w:spacing w:after="0" w:line="480" w:lineRule="auto"/>
        <w:ind w:left="720" w:hanging="720"/>
      </w:pPr>
      <w:r>
        <w:t xml:space="preserve">Luckie, M., Huffaker, B., Dhamdhere, A., Giotsas, V., &amp; Claffy, K. C. (2013). </w:t>
      </w:r>
      <w:r>
        <w:rPr>
          <w:i/>
        </w:rPr>
        <w:t>AS relationships, customer cones, and validation</w:t>
      </w:r>
      <w:r>
        <w:t xml:space="preserve">. In Proceedings of the ACM Internet Measurement Conference (pp. 243–256). Association for Computing Machinery. </w:t>
      </w:r>
      <w:hyperlink r:id="rId73">
        <w:r>
          <w:rPr>
            <w:color w:val="0563C1"/>
            <w:u w:val="single"/>
          </w:rPr>
          <w:t>https://doi.org/10.1145/2504730.2504735</w:t>
        </w:r>
      </w:hyperlink>
    </w:p>
    <w:p w14:paraId="2E4955E9" w14:textId="77777777" w:rsidR="00BD2D17" w:rsidRDefault="00BD2D17" w:rsidP="00BD2D17">
      <w:pPr>
        <w:spacing w:after="0" w:line="480" w:lineRule="auto"/>
        <w:ind w:left="720" w:hanging="720"/>
      </w:pPr>
      <w:r>
        <w:t xml:space="preserve">Lundberg, S. M., &amp; Lee, S.-I. (2017). </w:t>
      </w:r>
      <w:r>
        <w:rPr>
          <w:i/>
        </w:rPr>
        <w:t>A unified approach to interpreting model predictions</w:t>
      </w:r>
      <w:r>
        <w:t>. In Advances in Neural Information Processing Systems, 30, 4765–</w:t>
      </w:r>
      <w:r>
        <w:lastRenderedPageBreak/>
        <w:t xml:space="preserve">4774. </w:t>
      </w:r>
      <w:hyperlink r:id="rId74">
        <w:r>
          <w:rPr>
            <w:color w:val="0563C1"/>
            <w:u w:val="single"/>
          </w:rPr>
          <w:t>https://proceedings.neurips.cc/paper/2017/hash/8a20a8621978632d76c43dfd28b67767-Abstract.html</w:t>
        </w:r>
      </w:hyperlink>
    </w:p>
    <w:p w14:paraId="4E7190A7" w14:textId="77777777" w:rsidR="00BD2D17" w:rsidRDefault="00BD2D17" w:rsidP="00BD2D17">
      <w:pPr>
        <w:spacing w:after="0" w:line="480" w:lineRule="auto"/>
        <w:ind w:left="720" w:hanging="720"/>
      </w:pPr>
      <w:r>
        <w:t xml:space="preserve">Lundberg, S. M., Erion, G., Chen, H., DeGrave, A., Prutkin, J. M., Nair, B., Katz, R., Himmelfarb, J., Bansal, N., &amp; Lee, S.-I. (2020). </w:t>
      </w:r>
      <w:r>
        <w:rPr>
          <w:i/>
        </w:rPr>
        <w:t>From local explanations to global understanding with explainable AI for trees</w:t>
      </w:r>
      <w:r>
        <w:t xml:space="preserve">. Nature Machine Intelligence, 2, 56–67. </w:t>
      </w:r>
      <w:hyperlink r:id="rId75">
        <w:r>
          <w:rPr>
            <w:color w:val="0563C1"/>
            <w:u w:val="single"/>
          </w:rPr>
          <w:t>https://doi.org/10.1038/s42256-019-0138-9</w:t>
        </w:r>
      </w:hyperlink>
    </w:p>
    <w:p w14:paraId="75C73BAB" w14:textId="77777777" w:rsidR="00BD2D17" w:rsidRDefault="00BD2D17" w:rsidP="00BD2D17">
      <w:pPr>
        <w:spacing w:after="0" w:line="480" w:lineRule="auto"/>
        <w:ind w:left="720" w:hanging="720"/>
      </w:pPr>
      <w:r>
        <w:t xml:space="preserve">Lychev, R., Goldberg, S., &amp; Schapira, M. (2013). </w:t>
      </w:r>
      <w:r>
        <w:rPr>
          <w:i/>
        </w:rPr>
        <w:t>BGP security in partial deployment: Is the juice worth the squeeze? In Proceedings of ACM SIGCOMM</w:t>
      </w:r>
      <w:r>
        <w:t xml:space="preserve">. Association for Computing Machinery. </w:t>
      </w:r>
      <w:hyperlink r:id="rId76">
        <w:r>
          <w:rPr>
            <w:color w:val="0563C1"/>
            <w:u w:val="single"/>
          </w:rPr>
          <w:t>https://doi.org/10.1145/2486001.2486010</w:t>
        </w:r>
      </w:hyperlink>
    </w:p>
    <w:p w14:paraId="774909A0" w14:textId="77777777" w:rsidR="00BD2D17" w:rsidRDefault="00BD2D17" w:rsidP="00BD2D17">
      <w:pPr>
        <w:spacing w:after="0" w:line="480" w:lineRule="auto"/>
        <w:ind w:left="720" w:hanging="720"/>
      </w:pPr>
      <w:r>
        <w:t xml:space="preserve">Mahajan, R., Wetherall, D., &amp; Anderson, T. (2002). </w:t>
      </w:r>
      <w:r>
        <w:rPr>
          <w:i/>
        </w:rPr>
        <w:t>Understanding BGP misconfiguration</w:t>
      </w:r>
      <w:r>
        <w:t xml:space="preserve">. In Proceedings of ACM SIGCOMM (pp. 3–16). Association for Computing Machinery. </w:t>
      </w:r>
      <w:hyperlink r:id="rId77">
        <w:r>
          <w:rPr>
            <w:color w:val="0563C1"/>
            <w:u w:val="single"/>
          </w:rPr>
          <w:t>https://doi.org/10.1145/633025.633027</w:t>
        </w:r>
      </w:hyperlink>
    </w:p>
    <w:p w14:paraId="48033EBA" w14:textId="77777777" w:rsidR="00BD2D17" w:rsidRDefault="00BD2D17" w:rsidP="00BD2D17">
      <w:pPr>
        <w:spacing w:after="0" w:line="480" w:lineRule="auto"/>
        <w:ind w:left="720" w:hanging="720"/>
      </w:pPr>
      <w:r>
        <w:t xml:space="preserve">Manning, C. D., Raghavan, P., &amp; Schütze, H. (2008). </w:t>
      </w:r>
      <w:r>
        <w:rPr>
          <w:i/>
        </w:rPr>
        <w:t>Introduction to information retrieval</w:t>
      </w:r>
      <w:r>
        <w:t xml:space="preserve">. Cambridge University Press. </w:t>
      </w:r>
      <w:hyperlink r:id="rId78">
        <w:r>
          <w:rPr>
            <w:color w:val="0563C1"/>
            <w:u w:val="single"/>
          </w:rPr>
          <w:t>https://nlp.stanford.edu/IR-book/</w:t>
        </w:r>
      </w:hyperlink>
    </w:p>
    <w:p w14:paraId="3F8A4C4C" w14:textId="77777777" w:rsidR="00BD2D17" w:rsidRDefault="00BD2D17" w:rsidP="00BD2D17">
      <w:pPr>
        <w:spacing w:after="0" w:line="480" w:lineRule="auto"/>
        <w:ind w:left="720" w:hanging="720"/>
      </w:pPr>
      <w:r>
        <w:t xml:space="preserve">Mao, Z. M., Govindan, R., Varghese, G., &amp; Katz, R. H. (2005). </w:t>
      </w:r>
      <w:r>
        <w:rPr>
          <w:i/>
        </w:rPr>
        <w:t>Route flap damping exacerbates Internet routing convergence</w:t>
      </w:r>
      <w:r>
        <w:t xml:space="preserve">. In Proceedings of ACM SIGCOMM (pp. 221–233). Association for Computing Machinery. </w:t>
      </w:r>
      <w:hyperlink r:id="rId79">
        <w:r>
          <w:rPr>
            <w:color w:val="0563C1"/>
            <w:u w:val="single"/>
          </w:rPr>
          <w:t>https://doi.org/10.1145/1080091.1080117</w:t>
        </w:r>
      </w:hyperlink>
    </w:p>
    <w:p w14:paraId="379DDA93" w14:textId="77777777" w:rsidR="00BD2D17" w:rsidRDefault="00BD2D17" w:rsidP="00BD2D17">
      <w:pPr>
        <w:spacing w:after="0" w:line="480" w:lineRule="auto"/>
        <w:ind w:left="720" w:hanging="720"/>
      </w:pPr>
      <w:r>
        <w:t xml:space="preserve">Mao, Z. M., Rexford, J., Wang, J., &amp; Katz, R. H. (2003). </w:t>
      </w:r>
      <w:r>
        <w:rPr>
          <w:i/>
        </w:rPr>
        <w:t>Towards an accurate AS-level traceroute tool</w:t>
      </w:r>
      <w:r>
        <w:t xml:space="preserve">. In Proceedings of ACM SIGCOMM (pp. 365–378). Association for Computing Machinery. </w:t>
      </w:r>
      <w:hyperlink r:id="rId80">
        <w:r>
          <w:rPr>
            <w:color w:val="0563C1"/>
            <w:u w:val="single"/>
          </w:rPr>
          <w:t>https://doi.org/10.1145/863955.863996</w:t>
        </w:r>
      </w:hyperlink>
    </w:p>
    <w:p w14:paraId="3DD70082" w14:textId="77777777" w:rsidR="00BD2D17" w:rsidRDefault="00BD2D17" w:rsidP="00BD2D17">
      <w:pPr>
        <w:spacing w:after="0" w:line="480" w:lineRule="auto"/>
        <w:ind w:left="720" w:hanging="720"/>
      </w:pPr>
      <w:r>
        <w:lastRenderedPageBreak/>
        <w:t xml:space="preserve">Mohapatra, P., Scudder, J., Ward, D., Bush, R., &amp; Austein, R. (2013). </w:t>
      </w:r>
      <w:r>
        <w:rPr>
          <w:i/>
        </w:rPr>
        <w:t>BGP prefix origin validation (RFC 6811)</w:t>
      </w:r>
      <w:r>
        <w:t xml:space="preserve">. RFC Editor. </w:t>
      </w:r>
      <w:hyperlink r:id="rId81">
        <w:r>
          <w:rPr>
            <w:color w:val="0563C1"/>
            <w:u w:val="single"/>
          </w:rPr>
          <w:t>https://doi.org/10.17487/RFC6811</w:t>
        </w:r>
      </w:hyperlink>
    </w:p>
    <w:p w14:paraId="7C3B6386" w14:textId="77777777" w:rsidR="00BD2D17" w:rsidRDefault="00BD2D17" w:rsidP="00BD2D17">
      <w:pPr>
        <w:spacing w:after="0" w:line="480" w:lineRule="auto"/>
        <w:ind w:left="720" w:hanging="720"/>
      </w:pPr>
      <w:r>
        <w:t xml:space="preserve">Niculescu-Mizil, A., &amp; Caruana, R. (2005). </w:t>
      </w:r>
      <w:r>
        <w:rPr>
          <w:i/>
        </w:rPr>
        <w:t>Predicting good probabilities with supervised learning</w:t>
      </w:r>
      <w:r>
        <w:t xml:space="preserve">. In Proceedings of the 22nd International Conference on Machine Learning (pp. 625–632). Association for Computing Machinery. </w:t>
      </w:r>
      <w:hyperlink r:id="rId82">
        <w:r>
          <w:rPr>
            <w:color w:val="0563C1"/>
            <w:u w:val="single"/>
          </w:rPr>
          <w:t>https://doi.org/10.1145/1102351.1102430</w:t>
        </w:r>
      </w:hyperlink>
    </w:p>
    <w:p w14:paraId="0D6605E4" w14:textId="77777777" w:rsidR="00BD2D17" w:rsidRDefault="00BD2D17" w:rsidP="00BD2D17">
      <w:pPr>
        <w:spacing w:after="0" w:line="480" w:lineRule="auto"/>
        <w:ind w:left="720" w:hanging="720"/>
      </w:pPr>
      <w:r>
        <w:t xml:space="preserve">Niu, Z., Yu, K., &amp; Wu, X. (2020). </w:t>
      </w:r>
      <w:r>
        <w:rPr>
          <w:i/>
        </w:rPr>
        <w:t>LSTM-based VAE-GAN for time-series anomaly detection</w:t>
      </w:r>
      <w:r>
        <w:t xml:space="preserve">. Sensors, 20(13), 3738. </w:t>
      </w:r>
      <w:hyperlink r:id="rId83">
        <w:r>
          <w:rPr>
            <w:color w:val="0563C1"/>
            <w:u w:val="single"/>
          </w:rPr>
          <w:t>https://doi.org/10.3390/s20133738</w:t>
        </w:r>
      </w:hyperlink>
    </w:p>
    <w:p w14:paraId="1DFCB932" w14:textId="77777777" w:rsidR="00BD2D17" w:rsidRDefault="00BD2D17" w:rsidP="00BD2D17">
      <w:pPr>
        <w:spacing w:after="0" w:line="480" w:lineRule="auto"/>
        <w:ind w:left="720" w:hanging="720"/>
      </w:pPr>
      <w:r>
        <w:t xml:space="preserve">Orsini, C., King, A., Giordano, D., Giotsas, V., Dainotti, A., Papale, F., &amp; Claffy, K. C. (2016). </w:t>
      </w:r>
      <w:r>
        <w:rPr>
          <w:i/>
        </w:rPr>
        <w:t>BGPStream: A software framework for live and historical BGP data analysis</w:t>
      </w:r>
      <w:r>
        <w:t xml:space="preserve">. In Proceedings of the ACM Internet Measurement Conference (pp. 429–444). Association for Computing Machinery. </w:t>
      </w:r>
      <w:hyperlink r:id="rId84">
        <w:r>
          <w:rPr>
            <w:color w:val="0563C1"/>
            <w:u w:val="single"/>
          </w:rPr>
          <w:t>https://doi.org/10.1145/2987443.2987482</w:t>
        </w:r>
      </w:hyperlink>
    </w:p>
    <w:p w14:paraId="035983F1" w14:textId="77777777" w:rsidR="00BD2D17" w:rsidRDefault="00BD2D17" w:rsidP="00BD2D17">
      <w:pPr>
        <w:spacing w:after="0" w:line="480" w:lineRule="auto"/>
        <w:ind w:left="720" w:hanging="720"/>
      </w:pPr>
      <w:r>
        <w:t xml:space="preserve">Peng, S., Nie, J., Shu, X., Ruan, Z., Wang, L., Sheng, Y., &amp; Xuan, Q. (2022). </w:t>
      </w:r>
      <w:r>
        <w:rPr>
          <w:i/>
        </w:rPr>
        <w:t>A multi-view framework for BGP anomaly detection via graph attention network</w:t>
      </w:r>
      <w:r>
        <w:t xml:space="preserve">. Computer Networks, 214, 109129. </w:t>
      </w:r>
      <w:hyperlink r:id="rId85">
        <w:r>
          <w:rPr>
            <w:color w:val="0563C1"/>
            <w:u w:val="single"/>
          </w:rPr>
          <w:t>https://doi.org/10.1016/j.comnet.2022.109129</w:t>
        </w:r>
      </w:hyperlink>
    </w:p>
    <w:p w14:paraId="1C2760B0" w14:textId="77777777" w:rsidR="00BD2D17" w:rsidRDefault="00BD2D17" w:rsidP="00BD2D17">
      <w:pPr>
        <w:spacing w:after="0" w:line="480" w:lineRule="auto"/>
        <w:ind w:left="720" w:hanging="720"/>
      </w:pPr>
      <w:r>
        <w:t xml:space="preserve">Putina, A., Rossi, D., Bifet, A., Barlet-Ros, P., &amp; Pescapé, A. (2020). </w:t>
      </w:r>
      <w:r>
        <w:rPr>
          <w:i/>
        </w:rPr>
        <w:t>Online anomaly detection leveraging stream-based clustering techniques</w:t>
      </w:r>
      <w:r>
        <w:t xml:space="preserve">. IEEE Transactions on Network and Service Management, 17(2), 839–854. </w:t>
      </w:r>
      <w:hyperlink r:id="rId86">
        <w:r>
          <w:rPr>
            <w:color w:val="0563C1"/>
            <w:u w:val="single"/>
          </w:rPr>
          <w:t>https://doi.org/10.1109/TNSM.2020.2971466</w:t>
        </w:r>
      </w:hyperlink>
    </w:p>
    <w:p w14:paraId="2DB4F2E4" w14:textId="77777777" w:rsidR="00BD2D17" w:rsidRDefault="00BD2D17" w:rsidP="00BD2D17">
      <w:pPr>
        <w:spacing w:after="0" w:line="480" w:lineRule="auto"/>
        <w:ind w:left="720" w:hanging="720"/>
      </w:pPr>
      <w:r>
        <w:t xml:space="preserve">Qin, L., Chen, L., Li, D., Ye, H., &amp; Wang, Y. (2024). </w:t>
      </w:r>
      <w:r>
        <w:rPr>
          <w:i/>
        </w:rPr>
        <w:t xml:space="preserve">Understanding Route Origin Validation (ROV) deployment in the real world and why MANRS Action 1 is not </w:t>
      </w:r>
      <w:r>
        <w:rPr>
          <w:i/>
        </w:rPr>
        <w:lastRenderedPageBreak/>
        <w:t>followed</w:t>
      </w:r>
      <w:r>
        <w:t xml:space="preserve">. In Proceedings of the Network and Distributed System Security Symposium. Internet Society. </w:t>
      </w:r>
      <w:hyperlink r:id="rId87">
        <w:r>
          <w:rPr>
            <w:color w:val="0563C1"/>
            <w:u w:val="single"/>
          </w:rPr>
          <w:t>https://doi.org/10.14722/ndss.2024.24196</w:t>
        </w:r>
      </w:hyperlink>
    </w:p>
    <w:p w14:paraId="11D6DC17" w14:textId="77777777" w:rsidR="00BD2D17" w:rsidRDefault="00BD2D17" w:rsidP="00BD2D17">
      <w:pPr>
        <w:spacing w:after="0" w:line="480" w:lineRule="auto"/>
        <w:ind w:left="720" w:hanging="720"/>
      </w:pPr>
      <w:r>
        <w:t xml:space="preserve">Rekhter, Y., Li, T., &amp; Hares, S. (2006). </w:t>
      </w:r>
      <w:r>
        <w:rPr>
          <w:i/>
        </w:rPr>
        <w:t>A Border Gateway Protocol 4 (BGP-4) (RFC 4271)</w:t>
      </w:r>
      <w:r>
        <w:t xml:space="preserve">. RFC Editor. </w:t>
      </w:r>
      <w:hyperlink r:id="rId88">
        <w:r>
          <w:rPr>
            <w:color w:val="0563C1"/>
            <w:u w:val="single"/>
          </w:rPr>
          <w:t>https://doi.org/10.17487/RFC4271</w:t>
        </w:r>
      </w:hyperlink>
    </w:p>
    <w:p w14:paraId="7AC607DD" w14:textId="77777777" w:rsidR="00BD2D17" w:rsidRDefault="00BD2D17" w:rsidP="00BD2D17">
      <w:pPr>
        <w:spacing w:after="0" w:line="480" w:lineRule="auto"/>
        <w:ind w:left="720" w:hanging="720"/>
      </w:pPr>
      <w:r>
        <w:t xml:space="preserve">Reuter, A., Bush, R., Cunha, I., Katz-Bassett, E., Schmidt, T. C., &amp; Wählisch, M. (2018). </w:t>
      </w:r>
      <w:r>
        <w:rPr>
          <w:i/>
        </w:rPr>
        <w:t>Towards a rigorous methodology for measuring adoption of RPKI route validation and filtering</w:t>
      </w:r>
      <w:r>
        <w:t xml:space="preserve">. ACM SIGCOMM Computer Communication Review, 48(1), 19–27. </w:t>
      </w:r>
      <w:hyperlink r:id="rId89">
        <w:r>
          <w:rPr>
            <w:color w:val="0563C1"/>
            <w:u w:val="single"/>
          </w:rPr>
          <w:t>https://doi.org/10.1145/3211852.3211855</w:t>
        </w:r>
      </w:hyperlink>
    </w:p>
    <w:p w14:paraId="1A289B41" w14:textId="77777777" w:rsidR="00BD2D17" w:rsidRDefault="00BD2D17" w:rsidP="00BD2D17">
      <w:pPr>
        <w:spacing w:after="0" w:line="480" w:lineRule="auto"/>
        <w:ind w:left="720" w:hanging="720"/>
      </w:pPr>
      <w:r>
        <w:t xml:space="preserve">Rodday, N., Cunha, I., Bush, R., Katz-Bassett, E., Rodosek, G. D., Schmidt, T. C., &amp; Wählisch, M. (2024). </w:t>
      </w:r>
      <w:r>
        <w:rPr>
          <w:i/>
        </w:rPr>
        <w:t>The Resource Public Key Infrastructure (RPKI): A survey on measurements and future prospects</w:t>
      </w:r>
      <w:r>
        <w:t xml:space="preserve">. IEEE Transactions on Network and Service Management, 21(2), 2353–2373. </w:t>
      </w:r>
      <w:hyperlink r:id="rId90">
        <w:r>
          <w:rPr>
            <w:color w:val="0563C1"/>
            <w:u w:val="single"/>
          </w:rPr>
          <w:t>https://doi.org/10.1109/TNSM.2023.3327455</w:t>
        </w:r>
      </w:hyperlink>
    </w:p>
    <w:p w14:paraId="22D8CABB" w14:textId="77777777" w:rsidR="00BD2D17" w:rsidRDefault="00BD2D17" w:rsidP="00BD2D17">
      <w:pPr>
        <w:spacing w:after="0" w:line="480" w:lineRule="auto"/>
        <w:ind w:left="720" w:hanging="720"/>
      </w:pPr>
      <w:r>
        <w:t xml:space="preserve">Romo-Chavero, M. A., De Los Ríos Alatorre, G., Cantoral-Ceballos, J. A., Pérez Díaz, J. A., &amp; Martinez-Cagnazzo, C. (2025). </w:t>
      </w:r>
      <w:r>
        <w:rPr>
          <w:i/>
        </w:rPr>
        <w:t>A hybrid model for BGP anomaly detection using median absolute deviation and machine learning</w:t>
      </w:r>
      <w:r>
        <w:t xml:space="preserve">. IEEE Open Journal of the Communications Society, 6, 2102–2116. </w:t>
      </w:r>
      <w:hyperlink r:id="rId91">
        <w:r>
          <w:rPr>
            <w:color w:val="0563C1"/>
            <w:u w:val="single"/>
          </w:rPr>
          <w:t>https://doi.org/10.1109/OJCOMS.2025.3550010</w:t>
        </w:r>
      </w:hyperlink>
    </w:p>
    <w:p w14:paraId="71E631A9" w14:textId="77777777" w:rsidR="00BD2D17" w:rsidRDefault="00BD2D17" w:rsidP="00BD2D17">
      <w:pPr>
        <w:spacing w:after="0" w:line="480" w:lineRule="auto"/>
        <w:ind w:left="720" w:hanging="720"/>
      </w:pPr>
      <w:r>
        <w:t xml:space="preserve">Saito, T., &amp; Rehmsmeier, M. (2015). </w:t>
      </w:r>
      <w:r>
        <w:rPr>
          <w:i/>
        </w:rPr>
        <w:t>The precision-recall plot is more informative than the ROC plot when evaluating binary classifiers on imbalanced datasets</w:t>
      </w:r>
      <w:r>
        <w:t xml:space="preserve">. PLOS ONE, 10(3), e0118432. </w:t>
      </w:r>
      <w:hyperlink r:id="rId92">
        <w:r>
          <w:rPr>
            <w:color w:val="0563C1"/>
            <w:u w:val="single"/>
          </w:rPr>
          <w:t>https://doi.org/10.1371/journal.pone.0118432</w:t>
        </w:r>
      </w:hyperlink>
    </w:p>
    <w:p w14:paraId="270C1669" w14:textId="77777777" w:rsidR="00BD2D17" w:rsidRDefault="00BD2D17" w:rsidP="00BD2D17">
      <w:pPr>
        <w:spacing w:after="0" w:line="480" w:lineRule="auto"/>
        <w:ind w:left="720" w:hanging="720"/>
      </w:pPr>
      <w:r>
        <w:t xml:space="preserve">Sanchez, O. R., Recalde, L., &amp; Donoso, Y. (2019). </w:t>
      </w:r>
      <w:r>
        <w:rPr>
          <w:i/>
        </w:rPr>
        <w:t>Comparing machine learning algorithms for BGP anomaly detection</w:t>
      </w:r>
      <w:r>
        <w:t xml:space="preserve">. In Proceedings of the 15th International </w:t>
      </w:r>
      <w:r>
        <w:lastRenderedPageBreak/>
        <w:t xml:space="preserve">Conference on Emerging Networking Experiments and Technologies Companion (pp. 35–36). Association for Computing Machinery. </w:t>
      </w:r>
      <w:hyperlink r:id="rId93">
        <w:r>
          <w:rPr>
            <w:color w:val="0563C1"/>
            <w:u w:val="single"/>
          </w:rPr>
          <w:t>https://doi.org/10.1145/3359992.3366640</w:t>
        </w:r>
      </w:hyperlink>
    </w:p>
    <w:p w14:paraId="15C470EC" w14:textId="77777777" w:rsidR="00BD2D17" w:rsidRDefault="00BD2D17" w:rsidP="00BD2D17">
      <w:pPr>
        <w:spacing w:after="0" w:line="480" w:lineRule="auto"/>
        <w:ind w:left="720" w:hanging="720"/>
      </w:pPr>
      <w:r>
        <w:t xml:space="preserve">Scott, B. A., Johnstone, M. N., Szewczyk, P., &amp; Richardson, S. (2025). </w:t>
      </w:r>
      <w:r>
        <w:rPr>
          <w:i/>
        </w:rPr>
        <w:t>BGP anomaly detection as a group dynamics problem</w:t>
      </w:r>
      <w:r>
        <w:t xml:space="preserve">. Computer Networks, 257, 110926. </w:t>
      </w:r>
      <w:hyperlink r:id="rId94">
        <w:r>
          <w:rPr>
            <w:color w:val="0563C1"/>
            <w:u w:val="single"/>
          </w:rPr>
          <w:t>https://doi.org/10.1016/j.comnet.2024.110926</w:t>
        </w:r>
      </w:hyperlink>
    </w:p>
    <w:p w14:paraId="2C2CB8BF" w14:textId="77777777" w:rsidR="00BD2D17" w:rsidRDefault="00BD2D17" w:rsidP="00BD2D17">
      <w:pPr>
        <w:spacing w:after="0" w:line="480" w:lineRule="auto"/>
        <w:ind w:left="720" w:hanging="720"/>
      </w:pPr>
      <w:r>
        <w:t xml:space="preserve">Sermpezis, P., Kotronis, V., Gigis, P., Dimitropoulos, X., Cicalese, D., King, A., &amp; Dainotti, A. (2018). </w:t>
      </w:r>
      <w:r>
        <w:rPr>
          <w:i/>
        </w:rPr>
        <w:t>ARTEMIS: Neutralizing BGP hijacking within a minute</w:t>
      </w:r>
      <w:r>
        <w:t xml:space="preserve">. IEEE/ACM Transactions on Networking, 26(6), 2471–2486. </w:t>
      </w:r>
      <w:hyperlink r:id="rId95">
        <w:r>
          <w:rPr>
            <w:color w:val="0563C1"/>
            <w:u w:val="single"/>
          </w:rPr>
          <w:t>https://doi.org/10.1109/TNET.2018.2869798</w:t>
        </w:r>
      </w:hyperlink>
    </w:p>
    <w:p w14:paraId="4AB834E7" w14:textId="77777777" w:rsidR="00BD2D17" w:rsidRDefault="00BD2D17" w:rsidP="00BD2D17">
      <w:pPr>
        <w:spacing w:after="0" w:line="480" w:lineRule="auto"/>
        <w:ind w:left="720" w:hanging="720"/>
      </w:pPr>
      <w:r>
        <w:t xml:space="preserve">Shapira, T., &amp; Shavitt, Y. (2020). </w:t>
      </w:r>
      <w:r>
        <w:rPr>
          <w:i/>
        </w:rPr>
        <w:t>A deep learning approach for IP hijack detection based on ASN embedding</w:t>
      </w:r>
      <w:r>
        <w:t xml:space="preserve">. In Proceedings of the Workshop on Network Meets AI &amp; ML (NetAI ’20) (pp. 35–41). Association for Computing Machinery. </w:t>
      </w:r>
      <w:hyperlink r:id="rId96">
        <w:r>
          <w:rPr>
            <w:color w:val="0563C1"/>
            <w:u w:val="single"/>
          </w:rPr>
          <w:t>https://doi.org/10.1145/3405671.3405814</w:t>
        </w:r>
      </w:hyperlink>
    </w:p>
    <w:p w14:paraId="17D260A1" w14:textId="77777777" w:rsidR="00BD2D17" w:rsidRDefault="00BD2D17" w:rsidP="00BD2D17">
      <w:pPr>
        <w:spacing w:after="0" w:line="480" w:lineRule="auto"/>
        <w:ind w:left="720" w:hanging="720"/>
      </w:pPr>
      <w:r>
        <w:t xml:space="preserve">Shen, C., Wang, R., Li, X., Zhang, P., Liu, K., &amp; Tan, L. (2024). </w:t>
      </w:r>
      <w:r>
        <w:rPr>
          <w:i/>
        </w:rPr>
        <w:t>Border Gateway Protocol route leak detection technique based on graph features and machine learning</w:t>
      </w:r>
      <w:r>
        <w:t xml:space="preserve">. Electronics, 13(20), 4072. </w:t>
      </w:r>
      <w:hyperlink r:id="rId97">
        <w:r>
          <w:rPr>
            <w:color w:val="0563C1"/>
            <w:u w:val="single"/>
          </w:rPr>
          <w:t>https://doi.org/10.3390/electronics13204072</w:t>
        </w:r>
      </w:hyperlink>
    </w:p>
    <w:p w14:paraId="7CD1CABD" w14:textId="77777777" w:rsidR="00BD2D17" w:rsidRDefault="00BD2D17" w:rsidP="00BD2D17">
      <w:pPr>
        <w:spacing w:after="0" w:line="480" w:lineRule="auto"/>
        <w:ind w:left="720" w:hanging="720"/>
      </w:pPr>
      <w:r>
        <w:t xml:space="preserve">Shi, X., Xiang, Y., Wang, Z., Yin, X., &amp; Wu, J. (2012). </w:t>
      </w:r>
      <w:r>
        <w:rPr>
          <w:i/>
        </w:rPr>
        <w:t>Detecting prefix hijackings in the Internet with Argus</w:t>
      </w:r>
      <w:r>
        <w:t xml:space="preserve">. In Proceedings of the ACM Internet Measurement Conference (pp. 15–28). Association for Computing Machinery. </w:t>
      </w:r>
      <w:hyperlink r:id="rId98">
        <w:r>
          <w:rPr>
            <w:color w:val="0563C1"/>
            <w:u w:val="single"/>
          </w:rPr>
          <w:t>https://doi.org/10.1145/2398776.2398779</w:t>
        </w:r>
      </w:hyperlink>
    </w:p>
    <w:p w14:paraId="175BB517" w14:textId="77777777" w:rsidR="00BD2D17" w:rsidRDefault="00BD2D17" w:rsidP="00BD2D17">
      <w:pPr>
        <w:spacing w:after="0" w:line="480" w:lineRule="auto"/>
        <w:ind w:left="720" w:hanging="720"/>
      </w:pPr>
      <w:r>
        <w:lastRenderedPageBreak/>
        <w:t xml:space="preserve">Siganos, G., Faloutsos, M., Faloutsos, P., &amp; Faloutsos, C. (2003). </w:t>
      </w:r>
      <w:r>
        <w:rPr>
          <w:i/>
        </w:rPr>
        <w:t>Power laws and the AS-level Internet topology</w:t>
      </w:r>
      <w:r>
        <w:t xml:space="preserve">. IEEE/ACM Transactions on Networking, 11(4), 514–524. </w:t>
      </w:r>
      <w:hyperlink r:id="rId99">
        <w:r>
          <w:rPr>
            <w:color w:val="0563C1"/>
            <w:u w:val="single"/>
          </w:rPr>
          <w:t>https://doi.org/10.1109/TNET.2003.815300</w:t>
        </w:r>
      </w:hyperlink>
    </w:p>
    <w:p w14:paraId="343EF392" w14:textId="77777777" w:rsidR="00BD2D17" w:rsidRDefault="00BD2D17" w:rsidP="00BD2D17">
      <w:pPr>
        <w:spacing w:after="0" w:line="480" w:lineRule="auto"/>
        <w:ind w:left="720" w:hanging="720"/>
      </w:pPr>
      <w:r>
        <w:t xml:space="preserve">Silla, C. N., &amp; Freitas, A. A. (2011). </w:t>
      </w:r>
      <w:r>
        <w:rPr>
          <w:i/>
        </w:rPr>
        <w:t>A survey of hierarchical classification across different application domains</w:t>
      </w:r>
      <w:r>
        <w:t xml:space="preserve">. Data Mining and Knowledge Discovery, 22(1), 31–72. </w:t>
      </w:r>
      <w:hyperlink r:id="rId100">
        <w:r>
          <w:rPr>
            <w:color w:val="0563C1"/>
            <w:u w:val="single"/>
          </w:rPr>
          <w:t>https://doi.org/10.1007/s10618-010-0175-9</w:t>
        </w:r>
      </w:hyperlink>
    </w:p>
    <w:p w14:paraId="6E12F510" w14:textId="77777777" w:rsidR="00BD2D17" w:rsidRDefault="00BD2D17" w:rsidP="00BD2D17">
      <w:pPr>
        <w:spacing w:after="0" w:line="480" w:lineRule="auto"/>
        <w:ind w:left="720" w:hanging="720"/>
      </w:pPr>
      <w:r>
        <w:t xml:space="preserve">Sokolova, M., &amp; Lapalme, G. (2009). </w:t>
      </w:r>
      <w:r>
        <w:rPr>
          <w:i/>
        </w:rPr>
        <w:t>A systematic analysis of performance measures for classification tasks</w:t>
      </w:r>
      <w:r>
        <w:t xml:space="preserve">. Information Processing &amp; Management, 45(4), 427–437. </w:t>
      </w:r>
      <w:hyperlink r:id="rId101">
        <w:r>
          <w:rPr>
            <w:color w:val="0563C1"/>
            <w:u w:val="single"/>
          </w:rPr>
          <w:t>https://doi.org/10.1016/j.ipm.2009.03.002</w:t>
        </w:r>
      </w:hyperlink>
    </w:p>
    <w:p w14:paraId="68505C86" w14:textId="77777777" w:rsidR="00BD2D17" w:rsidRDefault="00BD2D17" w:rsidP="00BD2D17">
      <w:pPr>
        <w:spacing w:after="0" w:line="480" w:lineRule="auto"/>
        <w:ind w:left="720" w:hanging="720"/>
      </w:pPr>
      <w:r>
        <w:t xml:space="preserve">University of Oregon. (2000). </w:t>
      </w:r>
      <w:r>
        <w:rPr>
          <w:i/>
        </w:rPr>
        <w:t>Route Views Project</w:t>
      </w:r>
      <w:r>
        <w:t xml:space="preserve">. </w:t>
      </w:r>
      <w:hyperlink r:id="rId102">
        <w:r>
          <w:rPr>
            <w:color w:val="0563C1"/>
            <w:u w:val="single"/>
          </w:rPr>
          <w:t>https://www.routeviews.org/</w:t>
        </w:r>
      </w:hyperlink>
    </w:p>
    <w:p w14:paraId="6DFA684E" w14:textId="77777777" w:rsidR="00BD2D17" w:rsidRDefault="00BD2D17" w:rsidP="00BD2D17">
      <w:pPr>
        <w:spacing w:after="0" w:line="480" w:lineRule="auto"/>
        <w:ind w:left="720" w:hanging="720"/>
      </w:pPr>
      <w:r>
        <w:t xml:space="preserve">Van Calster, B., McLernon, D. J., van Smeden, M., Wynants, L., &amp; Steyerberg, E. W. (2019). </w:t>
      </w:r>
      <w:r>
        <w:rPr>
          <w:i/>
        </w:rPr>
        <w:t>Calibration: The Achilles heel of predictive analytics</w:t>
      </w:r>
      <w:r>
        <w:t xml:space="preserve">. BMC Medicine, 17, 230. </w:t>
      </w:r>
      <w:hyperlink r:id="rId103">
        <w:r>
          <w:rPr>
            <w:color w:val="0563C1"/>
            <w:u w:val="single"/>
          </w:rPr>
          <w:t>https://doi.org/10.1186/s12916-019-1466-7</w:t>
        </w:r>
      </w:hyperlink>
    </w:p>
    <w:p w14:paraId="3A805A31" w14:textId="77777777" w:rsidR="00BD2D17" w:rsidRDefault="00BD2D17" w:rsidP="00BD2D17">
      <w:pPr>
        <w:spacing w:after="0" w:line="480" w:lineRule="auto"/>
        <w:ind w:left="720" w:hanging="720"/>
      </w:pPr>
      <w:r>
        <w:t xml:space="preserve">Wählisch, M., Schmidt, R., Schmidt, T. C., Maennel, O., Uhlig, S., &amp; Tyson, G. (2012). </w:t>
      </w:r>
      <w:r>
        <w:rPr>
          <w:i/>
        </w:rPr>
        <w:t>Towards detecting BGP route hijacking using the RPKI</w:t>
      </w:r>
      <w:r>
        <w:t xml:space="preserve">. ACM SIGCOMM Computer Communication Review, 42(4), 103–104. </w:t>
      </w:r>
      <w:hyperlink r:id="rId104">
        <w:r>
          <w:rPr>
            <w:color w:val="0563C1"/>
            <w:u w:val="single"/>
          </w:rPr>
          <w:t>https://doi.org/10.1145/2377677.2377700</w:t>
        </w:r>
      </w:hyperlink>
    </w:p>
    <w:p w14:paraId="6910EC2E" w14:textId="77777777" w:rsidR="00BD2D17" w:rsidRDefault="00BD2D17" w:rsidP="00BD2D17">
      <w:pPr>
        <w:spacing w:after="0" w:line="480" w:lineRule="auto"/>
        <w:ind w:left="720" w:hanging="720"/>
      </w:pPr>
      <w:r>
        <w:t xml:space="preserve">Xie, Y., Zhang, Z., Li, N., &amp; Gao, H. (2025). </w:t>
      </w:r>
      <w:r>
        <w:rPr>
          <w:i/>
        </w:rPr>
        <w:t>LeakFocus: Catching the perpetrator in routing leak event</w:t>
      </w:r>
      <w:r>
        <w:t xml:space="preserve">. Computers &amp; Security, 150, 104300. </w:t>
      </w:r>
      <w:hyperlink r:id="rId105">
        <w:r>
          <w:rPr>
            <w:color w:val="0563C1"/>
            <w:u w:val="single"/>
          </w:rPr>
          <w:t>https://doi.org/10.1016/j.cose.2024.104300</w:t>
        </w:r>
      </w:hyperlink>
    </w:p>
    <w:p w14:paraId="49418D82" w14:textId="77777777" w:rsidR="00BD2D17" w:rsidRDefault="00BD2D17" w:rsidP="00BD2D17">
      <w:pPr>
        <w:spacing w:after="0" w:line="480" w:lineRule="auto"/>
        <w:ind w:left="720" w:hanging="720"/>
      </w:pPr>
      <w:r>
        <w:t xml:space="preserve">Yang, J., Latif, H., Paillissé, J., Cabellos-Aparicio, A., &amp; Barlet-Ros, P. (2022). </w:t>
      </w:r>
      <w:r>
        <w:rPr>
          <w:i/>
        </w:rPr>
        <w:t>Unveiling the potential of graph neural networks for BGP anomaly detection</w:t>
      </w:r>
      <w:r>
        <w:t xml:space="preserve">. In Proceedings of the 1st International Workshop on Graph Neural Networking </w:t>
      </w:r>
      <w:r>
        <w:lastRenderedPageBreak/>
        <w:t xml:space="preserve">(GNNet ’22) (pp. 7–12). Association for Computing Machinery. </w:t>
      </w:r>
      <w:hyperlink r:id="rId106">
        <w:r>
          <w:rPr>
            <w:color w:val="0563C1"/>
            <w:u w:val="single"/>
          </w:rPr>
          <w:t>https://doi.org/10.1145/3565473.3569188</w:t>
        </w:r>
      </w:hyperlink>
    </w:p>
    <w:p w14:paraId="7833AF07" w14:textId="77777777" w:rsidR="00994EB3" w:rsidRDefault="00994EB3" w:rsidP="00FA3029"/>
    <w:p w14:paraId="25D24D45" w14:textId="54B26553" w:rsidR="00FE4FD0" w:rsidRDefault="00FE4FD0" w:rsidP="00FA3029">
      <w:r>
        <w:t>For the 5 minutes window.</w:t>
      </w:r>
    </w:p>
    <w:p w14:paraId="4FC09BD2" w14:textId="77777777" w:rsidR="00FE4FD0" w:rsidRPr="00FE4FD0" w:rsidRDefault="00FE4FD0" w:rsidP="00FE4FD0">
      <w:pPr>
        <w:spacing w:before="100" w:beforeAutospacing="1" w:after="100" w:afterAutospacing="1" w:line="240" w:lineRule="auto"/>
        <w:outlineLvl w:val="2"/>
        <w:rPr>
          <w:rFonts w:eastAsia="Times New Roman"/>
          <w:b/>
          <w:bCs/>
          <w:sz w:val="27"/>
          <w:szCs w:val="27"/>
        </w:rPr>
      </w:pPr>
      <w:r w:rsidRPr="00FE4FD0">
        <w:rPr>
          <w:rFonts w:eastAsia="Times New Roman"/>
          <w:b/>
          <w:bCs/>
          <w:sz w:val="27"/>
          <w:szCs w:val="27"/>
        </w:rPr>
        <w:t>References particularly useful for this section</w:t>
      </w:r>
    </w:p>
    <w:p w14:paraId="2B26B848" w14:textId="77777777" w:rsidR="00FE4FD0" w:rsidRPr="00FE4FD0" w:rsidRDefault="00FE4FD0" w:rsidP="00FE4FD0">
      <w:pPr>
        <w:spacing w:before="100" w:beforeAutospacing="1" w:after="100" w:afterAutospacing="1" w:line="240" w:lineRule="auto"/>
        <w:rPr>
          <w:rFonts w:eastAsia="Times New Roman"/>
          <w:szCs w:val="24"/>
        </w:rPr>
      </w:pPr>
      <w:r w:rsidRPr="00FE4FD0">
        <w:rPr>
          <w:rFonts w:eastAsia="Times New Roman"/>
          <w:b/>
          <w:bCs/>
          <w:szCs w:val="24"/>
        </w:rPr>
        <w:t>Deshpande, S., Thottan, M., Ho, T. K., &amp; Sikdar, B. (2009).</w:t>
      </w:r>
      <w:r w:rsidRPr="00FE4FD0">
        <w:rPr>
          <w:rFonts w:eastAsia="Times New Roman"/>
          <w:szCs w:val="24"/>
        </w:rPr>
        <w:t xml:space="preserve"> </w:t>
      </w:r>
      <w:r w:rsidRPr="00FE4FD0">
        <w:rPr>
          <w:rFonts w:eastAsia="Times New Roman"/>
          <w:i/>
          <w:iCs/>
          <w:szCs w:val="24"/>
        </w:rPr>
        <w:t>An Online Mechanism for BGP Instability Detection and Analysis.</w:t>
      </w:r>
      <w:r w:rsidRPr="00FE4FD0">
        <w:rPr>
          <w:rFonts w:eastAsia="Times New Roman"/>
          <w:szCs w:val="24"/>
        </w:rPr>
        <w:t xml:space="preserve"> IEEE Transactions on Computers, 58(11), 1470–1484. The paper explicitly states that its BGP features were collected at </w:t>
      </w:r>
      <w:r w:rsidRPr="00FE4FD0">
        <w:rPr>
          <w:rFonts w:eastAsia="Times New Roman"/>
          <w:b/>
          <w:bCs/>
          <w:szCs w:val="24"/>
        </w:rPr>
        <w:t>five-minute intervals</w:t>
      </w:r>
      <w:r w:rsidRPr="00FE4FD0">
        <w:rPr>
          <w:rFonts w:eastAsia="Times New Roman"/>
          <w:szCs w:val="24"/>
        </w:rPr>
        <w:t xml:space="preserve">. </w:t>
      </w:r>
    </w:p>
    <w:p w14:paraId="077878B4" w14:textId="77777777" w:rsidR="00FE4FD0" w:rsidRPr="00FE4FD0" w:rsidRDefault="00FE4FD0" w:rsidP="00FE4FD0">
      <w:pPr>
        <w:spacing w:before="100" w:beforeAutospacing="1" w:after="100" w:afterAutospacing="1" w:line="240" w:lineRule="auto"/>
        <w:rPr>
          <w:rFonts w:eastAsia="Times New Roman"/>
          <w:szCs w:val="24"/>
        </w:rPr>
      </w:pPr>
      <w:r w:rsidRPr="00FE4FD0">
        <w:rPr>
          <w:rFonts w:eastAsia="Times New Roman"/>
          <w:b/>
          <w:bCs/>
          <w:szCs w:val="24"/>
        </w:rPr>
        <w:t>Fonseca, P., Mota, E., Bennesby, R., &amp; Passito, A. (2019).</w:t>
      </w:r>
      <w:r w:rsidRPr="00FE4FD0">
        <w:rPr>
          <w:rFonts w:eastAsia="Times New Roman"/>
          <w:szCs w:val="24"/>
        </w:rPr>
        <w:t xml:space="preserve"> </w:t>
      </w:r>
      <w:r w:rsidRPr="00FE4FD0">
        <w:rPr>
          <w:rFonts w:eastAsia="Times New Roman"/>
          <w:i/>
          <w:iCs/>
          <w:szCs w:val="24"/>
        </w:rPr>
        <w:t>BGP Dataset Generation and Feature Extraction for Anomaly Detection.</w:t>
      </w:r>
      <w:r w:rsidRPr="00FE4FD0">
        <w:rPr>
          <w:rFonts w:eastAsia="Times New Roman"/>
          <w:szCs w:val="24"/>
        </w:rPr>
        <w:t xml:space="preserve"> 2019 IEEE Symposium on Computers and Communications (ISCC). DOI: 10.1109/ISCC47284.2019.8969619. The authors explicitly generated datasets at </w:t>
      </w:r>
      <w:r w:rsidRPr="00FE4FD0">
        <w:rPr>
          <w:rFonts w:eastAsia="Times New Roman"/>
          <w:b/>
          <w:bCs/>
          <w:szCs w:val="24"/>
        </w:rPr>
        <w:t>1-, 5-, and 10-minute timescales</w:t>
      </w:r>
      <w:r w:rsidRPr="00FE4FD0">
        <w:rPr>
          <w:rFonts w:eastAsia="Times New Roman"/>
          <w:szCs w:val="24"/>
        </w:rPr>
        <w:t xml:space="preserve">. </w:t>
      </w:r>
    </w:p>
    <w:p w14:paraId="33BB3D00" w14:textId="77777777" w:rsidR="00FE4FD0" w:rsidRPr="00FE4FD0" w:rsidRDefault="00FE4FD0" w:rsidP="00FE4FD0">
      <w:pPr>
        <w:spacing w:before="100" w:beforeAutospacing="1" w:after="100" w:afterAutospacing="1" w:line="240" w:lineRule="auto"/>
        <w:rPr>
          <w:rFonts w:eastAsia="Times New Roman"/>
          <w:szCs w:val="24"/>
        </w:rPr>
      </w:pPr>
      <w:r w:rsidRPr="00FE4FD0">
        <w:rPr>
          <w:rFonts w:eastAsia="Times New Roman"/>
          <w:szCs w:val="24"/>
        </w:rPr>
        <w:t xml:space="preserve">I would cite </w:t>
      </w:r>
      <w:r w:rsidRPr="00FE4FD0">
        <w:rPr>
          <w:rFonts w:eastAsia="Times New Roman"/>
          <w:b/>
          <w:bCs/>
          <w:szCs w:val="24"/>
        </w:rPr>
        <w:t>both</w:t>
      </w:r>
      <w:r w:rsidRPr="00FE4FD0">
        <w:rPr>
          <w:rFonts w:eastAsia="Times New Roman"/>
          <w:szCs w:val="24"/>
        </w:rPr>
        <w:t xml:space="preserve"> in the dissertation. Deshpande et al. gives you a strong historical precedent for specifically using </w:t>
      </w:r>
      <w:r w:rsidRPr="00FE4FD0">
        <w:rPr>
          <w:rFonts w:eastAsia="Times New Roman"/>
          <w:b/>
          <w:bCs/>
          <w:szCs w:val="24"/>
        </w:rPr>
        <w:t>five-minute BGP feature intervals</w:t>
      </w:r>
      <w:r w:rsidRPr="00FE4FD0">
        <w:rPr>
          <w:rFonts w:eastAsia="Times New Roman"/>
          <w:szCs w:val="24"/>
        </w:rPr>
        <w:t xml:space="preserve">, while Fonseca et al. is particularly valuable because it directly connects </w:t>
      </w:r>
      <w:r w:rsidRPr="00FE4FD0">
        <w:rPr>
          <w:rFonts w:eastAsia="Times New Roman"/>
          <w:b/>
          <w:bCs/>
          <w:szCs w:val="24"/>
        </w:rPr>
        <w:t>BGP feature engineering + temporal bins + machine-learning dataset construction</w:t>
      </w:r>
      <w:r w:rsidRPr="00FE4FD0">
        <w:rPr>
          <w:rFonts w:eastAsia="Times New Roman"/>
          <w:szCs w:val="24"/>
        </w:rPr>
        <w:t>, which is very close to your methodology.</w:t>
      </w:r>
    </w:p>
    <w:p w14:paraId="4B6E7E0E" w14:textId="77777777" w:rsidR="00FE4FD0" w:rsidRDefault="00FE4FD0" w:rsidP="00FA3029"/>
    <w:p w14:paraId="1EA53634" w14:textId="77777777" w:rsidR="00994EB3" w:rsidRDefault="00994EB3" w:rsidP="00FA3029"/>
    <w:p w14:paraId="53F4D8D9" w14:textId="77777777" w:rsidR="00994EB3" w:rsidRDefault="00994EB3" w:rsidP="00FA3029"/>
    <w:p w14:paraId="0D5115E7" w14:textId="77777777" w:rsidR="00994EB3" w:rsidRDefault="00994EB3" w:rsidP="00FA3029"/>
    <w:p w14:paraId="7C2F6D5D" w14:textId="77777777" w:rsidR="00994EB3" w:rsidRDefault="00994EB3" w:rsidP="00FA3029"/>
    <w:p w14:paraId="48008820" w14:textId="77777777" w:rsidR="00994EB3" w:rsidRPr="00FA3029" w:rsidRDefault="00994EB3" w:rsidP="00FA3029"/>
    <w:sectPr w:rsidR="00994EB3" w:rsidRPr="00FA3029" w:rsidSect="00D3610D">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F91A59" w14:textId="77777777" w:rsidR="008C51DE" w:rsidRDefault="008C51DE">
      <w:pPr>
        <w:spacing w:after="0" w:line="240" w:lineRule="auto"/>
      </w:pPr>
      <w:r>
        <w:separator/>
      </w:r>
    </w:p>
  </w:endnote>
  <w:endnote w:type="continuationSeparator" w:id="0">
    <w:p w14:paraId="6C1365FC" w14:textId="77777777" w:rsidR="008C51DE" w:rsidRDefault="008C5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61650891"/>
      <w:docPartObj>
        <w:docPartGallery w:val="Page Numbers (Bottom of Page)"/>
        <w:docPartUnique/>
      </w:docPartObj>
    </w:sdtPr>
    <w:sdtEndPr>
      <w:rPr>
        <w:noProof/>
        <w:szCs w:val="24"/>
      </w:rPr>
    </w:sdtEndPr>
    <w:sdtContent>
      <w:p w14:paraId="5FCDC622" w14:textId="77777777" w:rsidR="00D3610D" w:rsidRPr="00DC64B1" w:rsidRDefault="00D3610D">
        <w:pPr>
          <w:pStyle w:val="Footer"/>
          <w:jc w:val="center"/>
          <w:rPr>
            <w:szCs w:val="24"/>
          </w:rPr>
        </w:pPr>
        <w:r w:rsidRPr="00DC64B1">
          <w:rPr>
            <w:szCs w:val="24"/>
          </w:rPr>
          <w:fldChar w:fldCharType="begin"/>
        </w:r>
        <w:r w:rsidRPr="00DC64B1">
          <w:rPr>
            <w:szCs w:val="24"/>
          </w:rPr>
          <w:instrText xml:space="preserve"> PAGE   \* MERGEFORMAT </w:instrText>
        </w:r>
        <w:r w:rsidRPr="00DC64B1">
          <w:rPr>
            <w:szCs w:val="24"/>
          </w:rPr>
          <w:fldChar w:fldCharType="separate"/>
        </w:r>
        <w:r>
          <w:rPr>
            <w:noProof/>
            <w:szCs w:val="24"/>
          </w:rPr>
          <w:t>13</w:t>
        </w:r>
        <w:r w:rsidRPr="00DC64B1">
          <w:rPr>
            <w:noProof/>
            <w:szCs w:val="24"/>
          </w:rPr>
          <w:fldChar w:fldCharType="end"/>
        </w:r>
      </w:p>
    </w:sdtContent>
  </w:sdt>
  <w:p w14:paraId="7436E97B" w14:textId="77777777" w:rsidR="00D3610D" w:rsidRDefault="00D361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B132AF" w14:textId="77777777" w:rsidR="008C51DE" w:rsidRDefault="008C51DE">
      <w:pPr>
        <w:spacing w:after="0" w:line="240" w:lineRule="auto"/>
      </w:pPr>
      <w:r>
        <w:separator/>
      </w:r>
    </w:p>
  </w:footnote>
  <w:footnote w:type="continuationSeparator" w:id="0">
    <w:p w14:paraId="62B42901" w14:textId="77777777" w:rsidR="008C51DE" w:rsidRDefault="008C51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8858224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333331"/>
    <w:multiLevelType w:val="hybridMultilevel"/>
    <w:tmpl w:val="285CB824"/>
    <w:lvl w:ilvl="0" w:tplc="0E64660C">
      <w:start w:val="1"/>
      <w:numFmt w:val="decimal"/>
      <w:lvlText w:val="3.1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B053D"/>
    <w:multiLevelType w:val="multilevel"/>
    <w:tmpl w:val="819251F2"/>
    <w:styleLink w:val="CurrentList3"/>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FE91B38"/>
    <w:multiLevelType w:val="hybridMultilevel"/>
    <w:tmpl w:val="F392C2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0067F6"/>
    <w:multiLevelType w:val="hybridMultilevel"/>
    <w:tmpl w:val="178806FA"/>
    <w:lvl w:ilvl="0" w:tplc="BEE4D03E">
      <w:start w:val="1"/>
      <w:numFmt w:val="decimal"/>
      <w:lvlText w:val="2.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61662"/>
    <w:multiLevelType w:val="hybridMultilevel"/>
    <w:tmpl w:val="A0820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F52853"/>
    <w:multiLevelType w:val="hybridMultilevel"/>
    <w:tmpl w:val="9BF47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9853B3"/>
    <w:multiLevelType w:val="multilevel"/>
    <w:tmpl w:val="92B24D22"/>
    <w:styleLink w:val="CurrentList4"/>
    <w:lvl w:ilvl="0">
      <w:start w:val="1"/>
      <w:numFmt w:val="decimal"/>
      <w:lvlText w:val="3.%1"/>
      <w:lvlJc w:val="left"/>
      <w:pPr>
        <w:tabs>
          <w:tab w:val="num" w:pos="720"/>
        </w:tabs>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07C7256"/>
    <w:multiLevelType w:val="multilevel"/>
    <w:tmpl w:val="819251F2"/>
    <w:styleLink w:val="CurrentList1"/>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3A7005B"/>
    <w:multiLevelType w:val="multilevel"/>
    <w:tmpl w:val="517A2676"/>
    <w:styleLink w:val="CurrentList7"/>
    <w:lvl w:ilvl="0">
      <w:start w:val="1"/>
      <w:numFmt w:val="decimal"/>
      <w:lvlText w:val="3.%1"/>
      <w:lvlJc w:val="left"/>
      <w:pPr>
        <w:tabs>
          <w:tab w:val="num" w:pos="360"/>
        </w:tabs>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5E50724"/>
    <w:multiLevelType w:val="hybridMultilevel"/>
    <w:tmpl w:val="D0943EEE"/>
    <w:lvl w:ilvl="0" w:tplc="B8C87A4A">
      <w:start w:val="39"/>
      <w:numFmt w:val="decimal"/>
      <w:lvlText w:val="%1"/>
      <w:lvlJc w:val="left"/>
      <w:pPr>
        <w:ind w:left="720" w:hanging="360"/>
      </w:pPr>
      <w:rPr>
        <w:rFonts w:hint="default"/>
        <w:sz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0071D2"/>
    <w:multiLevelType w:val="hybridMultilevel"/>
    <w:tmpl w:val="336036CA"/>
    <w:lvl w:ilvl="0" w:tplc="C8FC1DB0">
      <w:start w:val="1"/>
      <w:numFmt w:val="decimal"/>
      <w:lvlText w:val="5.%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2A387258"/>
    <w:multiLevelType w:val="hybridMultilevel"/>
    <w:tmpl w:val="DDB889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AC32B96"/>
    <w:multiLevelType w:val="hybridMultilevel"/>
    <w:tmpl w:val="8B8E5F38"/>
    <w:lvl w:ilvl="0" w:tplc="C158DDC4">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A2394"/>
    <w:multiLevelType w:val="hybridMultilevel"/>
    <w:tmpl w:val="B4C6B582"/>
    <w:lvl w:ilvl="0" w:tplc="AA66B42C">
      <w:start w:val="1"/>
      <w:numFmt w:val="decimal"/>
      <w:lvlText w:val="4.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A105A1"/>
    <w:multiLevelType w:val="multilevel"/>
    <w:tmpl w:val="819251F2"/>
    <w:styleLink w:val="CurrentList2"/>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FDE0F05"/>
    <w:multiLevelType w:val="hybridMultilevel"/>
    <w:tmpl w:val="A4D2BAA0"/>
    <w:lvl w:ilvl="0" w:tplc="E086F10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D65A51"/>
    <w:multiLevelType w:val="hybridMultilevel"/>
    <w:tmpl w:val="A27CE390"/>
    <w:lvl w:ilvl="0" w:tplc="9CDC3FFC">
      <w:start w:val="1"/>
      <w:numFmt w:val="decimal"/>
      <w:lvlText w:val="3.20.%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8F1673"/>
    <w:multiLevelType w:val="hybridMultilevel"/>
    <w:tmpl w:val="F0129DBA"/>
    <w:lvl w:ilvl="0" w:tplc="ADC04084">
      <w:start w:val="1"/>
      <w:numFmt w:val="decimal"/>
      <w:lvlText w:val="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BA486F"/>
    <w:multiLevelType w:val="multilevel"/>
    <w:tmpl w:val="92B24D22"/>
    <w:styleLink w:val="CurrentList5"/>
    <w:lvl w:ilvl="0">
      <w:start w:val="1"/>
      <w:numFmt w:val="decimal"/>
      <w:lvlText w:val="3.%1"/>
      <w:lvlJc w:val="left"/>
      <w:pPr>
        <w:tabs>
          <w:tab w:val="num" w:pos="720"/>
        </w:tabs>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F1A1500"/>
    <w:multiLevelType w:val="hybridMultilevel"/>
    <w:tmpl w:val="8DEE7FD4"/>
    <w:lvl w:ilvl="0" w:tplc="05282A10">
      <w:start w:val="1"/>
      <w:numFmt w:val="decimal"/>
      <w:lvlText w:val="3.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CD62C7"/>
    <w:multiLevelType w:val="hybridMultilevel"/>
    <w:tmpl w:val="7C984022"/>
    <w:lvl w:ilvl="0" w:tplc="6AC0D9E6">
      <w:start w:val="1"/>
      <w:numFmt w:val="decimal"/>
      <w:lvlText w:val="4.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972FBB"/>
    <w:multiLevelType w:val="hybridMultilevel"/>
    <w:tmpl w:val="8A00BD2A"/>
    <w:lvl w:ilvl="0" w:tplc="72A0CC1C">
      <w:start w:val="1"/>
      <w:numFmt w:val="decimal"/>
      <w:lvlText w:val="3.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F13A28"/>
    <w:multiLevelType w:val="multilevel"/>
    <w:tmpl w:val="EFAACD78"/>
    <w:styleLink w:val="CurrentList8"/>
    <w:lvl w:ilvl="0">
      <w:start w:val="1"/>
      <w:numFmt w:val="decimal"/>
      <w:lvlText w:val="3.%1"/>
      <w:lvlJc w:val="left"/>
      <w:pPr>
        <w:tabs>
          <w:tab w:val="num" w:pos="360"/>
        </w:tabs>
        <w:ind w:left="-144" w:firstLine="50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7C76069"/>
    <w:multiLevelType w:val="multilevel"/>
    <w:tmpl w:val="92B24D22"/>
    <w:styleLink w:val="CurrentList6"/>
    <w:lvl w:ilvl="0">
      <w:start w:val="1"/>
      <w:numFmt w:val="decimal"/>
      <w:lvlText w:val="3.%1"/>
      <w:lvlJc w:val="left"/>
      <w:pPr>
        <w:tabs>
          <w:tab w:val="num" w:pos="720"/>
        </w:tabs>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D934BB6"/>
    <w:multiLevelType w:val="multilevel"/>
    <w:tmpl w:val="6EDC66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DF6142C"/>
    <w:multiLevelType w:val="hybridMultilevel"/>
    <w:tmpl w:val="DDBAB17A"/>
    <w:lvl w:ilvl="0" w:tplc="0C8832BA">
      <w:start w:val="1"/>
      <w:numFmt w:val="decimal"/>
      <w:lvlText w:val="5.5.%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D16115"/>
    <w:multiLevelType w:val="hybridMultilevel"/>
    <w:tmpl w:val="AD82F80E"/>
    <w:lvl w:ilvl="0" w:tplc="82101604">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C53F13"/>
    <w:multiLevelType w:val="hybridMultilevel"/>
    <w:tmpl w:val="A586B2BA"/>
    <w:lvl w:ilvl="0" w:tplc="27567E0A">
      <w:start w:val="1"/>
      <w:numFmt w:val="decimal"/>
      <w:lvlText w:val="4.9.%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B7098C"/>
    <w:multiLevelType w:val="hybridMultilevel"/>
    <w:tmpl w:val="FE1C214A"/>
    <w:lvl w:ilvl="0" w:tplc="E1C4ACE6">
      <w:start w:val="1"/>
      <w:numFmt w:val="decimal"/>
      <w:lvlText w:val="5.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0D036D"/>
    <w:multiLevelType w:val="hybridMultilevel"/>
    <w:tmpl w:val="18EA1640"/>
    <w:lvl w:ilvl="0" w:tplc="83A240C4">
      <w:start w:val="1"/>
      <w:numFmt w:val="decimal"/>
      <w:lvlText w:val="3.%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1" w15:restartNumberingAfterBreak="0">
    <w:nsid w:val="5C1715CA"/>
    <w:multiLevelType w:val="hybridMultilevel"/>
    <w:tmpl w:val="A25E95FA"/>
    <w:lvl w:ilvl="0" w:tplc="17101DEC">
      <w:start w:val="1"/>
      <w:numFmt w:val="decimal"/>
      <w:lvlText w:val="5.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FF7518"/>
    <w:multiLevelType w:val="hybridMultilevel"/>
    <w:tmpl w:val="CB8427C8"/>
    <w:lvl w:ilvl="0" w:tplc="1A42CE9A">
      <w:start w:val="1"/>
      <w:numFmt w:val="decimal"/>
      <w:lvlText w:val="3.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E02183"/>
    <w:multiLevelType w:val="hybridMultilevel"/>
    <w:tmpl w:val="C8F61BC0"/>
    <w:lvl w:ilvl="0" w:tplc="F528A6EA">
      <w:start w:val="1"/>
      <w:numFmt w:val="decimal"/>
      <w:lvlText w:val="4.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144FF1"/>
    <w:multiLevelType w:val="hybridMultilevel"/>
    <w:tmpl w:val="D1E82A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33A5327"/>
    <w:multiLevelType w:val="hybridMultilevel"/>
    <w:tmpl w:val="786685EA"/>
    <w:lvl w:ilvl="0" w:tplc="EE3E43F2">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1D38D6"/>
    <w:multiLevelType w:val="hybridMultilevel"/>
    <w:tmpl w:val="5568CECA"/>
    <w:lvl w:ilvl="0" w:tplc="CB449F8A">
      <w:start w:val="1"/>
      <w:numFmt w:val="decimal"/>
      <w:lvlText w:val="5.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150A17"/>
    <w:multiLevelType w:val="hybridMultilevel"/>
    <w:tmpl w:val="04929778"/>
    <w:lvl w:ilvl="0" w:tplc="6BB0C03E">
      <w:start w:val="1"/>
      <w:numFmt w:val="decimal"/>
      <w:lvlText w:val="4.10.%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2225F9"/>
    <w:multiLevelType w:val="hybridMultilevel"/>
    <w:tmpl w:val="E5C44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6322761">
    <w:abstractNumId w:val="25"/>
  </w:num>
  <w:num w:numId="2" w16cid:durableId="1475291141">
    <w:abstractNumId w:val="5"/>
  </w:num>
  <w:num w:numId="3" w16cid:durableId="1543398700">
    <w:abstractNumId w:val="6"/>
  </w:num>
  <w:num w:numId="4" w16cid:durableId="990522727">
    <w:abstractNumId w:val="38"/>
  </w:num>
  <w:num w:numId="5" w16cid:durableId="2020807816">
    <w:abstractNumId w:val="27"/>
  </w:num>
  <w:num w:numId="6" w16cid:durableId="959993385">
    <w:abstractNumId w:val="16"/>
  </w:num>
  <w:num w:numId="7" w16cid:durableId="2026516123">
    <w:abstractNumId w:val="11"/>
  </w:num>
  <w:num w:numId="8" w16cid:durableId="624698027">
    <w:abstractNumId w:val="8"/>
  </w:num>
  <w:num w:numId="9" w16cid:durableId="368191262">
    <w:abstractNumId w:val="15"/>
  </w:num>
  <w:num w:numId="10" w16cid:durableId="686325050">
    <w:abstractNumId w:val="2"/>
  </w:num>
  <w:num w:numId="11" w16cid:durableId="969945893">
    <w:abstractNumId w:val="7"/>
  </w:num>
  <w:num w:numId="12" w16cid:durableId="2147161393">
    <w:abstractNumId w:val="19"/>
  </w:num>
  <w:num w:numId="13" w16cid:durableId="1759520759">
    <w:abstractNumId w:val="24"/>
  </w:num>
  <w:num w:numId="14" w16cid:durableId="1542285837">
    <w:abstractNumId w:val="9"/>
  </w:num>
  <w:num w:numId="15" w16cid:durableId="1161310379">
    <w:abstractNumId w:val="23"/>
  </w:num>
  <w:num w:numId="16" w16cid:durableId="1287005896">
    <w:abstractNumId w:val="4"/>
  </w:num>
  <w:num w:numId="17" w16cid:durableId="954599972">
    <w:abstractNumId w:val="18"/>
  </w:num>
  <w:num w:numId="18" w16cid:durableId="1752388757">
    <w:abstractNumId w:val="13"/>
  </w:num>
  <w:num w:numId="19" w16cid:durableId="424545609">
    <w:abstractNumId w:val="30"/>
  </w:num>
  <w:num w:numId="20" w16cid:durableId="373889041">
    <w:abstractNumId w:val="35"/>
  </w:num>
  <w:num w:numId="21" w16cid:durableId="378290088">
    <w:abstractNumId w:val="20"/>
  </w:num>
  <w:num w:numId="22" w16cid:durableId="1662587866">
    <w:abstractNumId w:val="0"/>
  </w:num>
  <w:num w:numId="23" w16cid:durableId="172494030">
    <w:abstractNumId w:val="34"/>
  </w:num>
  <w:num w:numId="24" w16cid:durableId="1492942379">
    <w:abstractNumId w:val="3"/>
  </w:num>
  <w:num w:numId="25" w16cid:durableId="26563087">
    <w:abstractNumId w:val="22"/>
  </w:num>
  <w:num w:numId="26" w16cid:durableId="956524140">
    <w:abstractNumId w:val="1"/>
  </w:num>
  <w:num w:numId="27" w16cid:durableId="126827318">
    <w:abstractNumId w:val="17"/>
  </w:num>
  <w:num w:numId="28" w16cid:durableId="1054500199">
    <w:abstractNumId w:val="32"/>
  </w:num>
  <w:num w:numId="29" w16cid:durableId="240067453">
    <w:abstractNumId w:val="12"/>
  </w:num>
  <w:num w:numId="30" w16cid:durableId="846484082">
    <w:abstractNumId w:val="14"/>
  </w:num>
  <w:num w:numId="31" w16cid:durableId="1740862290">
    <w:abstractNumId w:val="33"/>
  </w:num>
  <w:num w:numId="32" w16cid:durableId="504395492">
    <w:abstractNumId w:val="28"/>
  </w:num>
  <w:num w:numId="33" w16cid:durableId="1866867912">
    <w:abstractNumId w:val="21"/>
  </w:num>
  <w:num w:numId="34" w16cid:durableId="438452497">
    <w:abstractNumId w:val="37"/>
  </w:num>
  <w:num w:numId="35" w16cid:durableId="221915747">
    <w:abstractNumId w:val="10"/>
  </w:num>
  <w:num w:numId="36" w16cid:durableId="1216426029">
    <w:abstractNumId w:val="31"/>
  </w:num>
  <w:num w:numId="37" w16cid:durableId="132135722">
    <w:abstractNumId w:val="36"/>
  </w:num>
  <w:num w:numId="38" w16cid:durableId="280961161">
    <w:abstractNumId w:val="26"/>
  </w:num>
  <w:num w:numId="39" w16cid:durableId="1315988752">
    <w:abstractNumId w:val="29"/>
  </w:num>
  <w:numIdMacAtCleanup w:val="3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writeProtection w:recommended="1"/>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10D"/>
    <w:rsid w:val="0000350A"/>
    <w:rsid w:val="000232FE"/>
    <w:rsid w:val="00023576"/>
    <w:rsid w:val="00026106"/>
    <w:rsid w:val="00034239"/>
    <w:rsid w:val="00047327"/>
    <w:rsid w:val="0004734F"/>
    <w:rsid w:val="000525B2"/>
    <w:rsid w:val="00052AF0"/>
    <w:rsid w:val="00066E6B"/>
    <w:rsid w:val="00074519"/>
    <w:rsid w:val="000918CF"/>
    <w:rsid w:val="000936BA"/>
    <w:rsid w:val="000A58E4"/>
    <w:rsid w:val="000B77D3"/>
    <w:rsid w:val="000D7DBA"/>
    <w:rsid w:val="0010308B"/>
    <w:rsid w:val="00110406"/>
    <w:rsid w:val="00113339"/>
    <w:rsid w:val="001135E4"/>
    <w:rsid w:val="00117F8C"/>
    <w:rsid w:val="001237CF"/>
    <w:rsid w:val="001457E6"/>
    <w:rsid w:val="001524A5"/>
    <w:rsid w:val="00165BD3"/>
    <w:rsid w:val="0016661C"/>
    <w:rsid w:val="00185B9D"/>
    <w:rsid w:val="00192671"/>
    <w:rsid w:val="00193205"/>
    <w:rsid w:val="0019477B"/>
    <w:rsid w:val="00197BFD"/>
    <w:rsid w:val="001B0278"/>
    <w:rsid w:val="001B1E2A"/>
    <w:rsid w:val="001C2113"/>
    <w:rsid w:val="001C6ECE"/>
    <w:rsid w:val="001C7339"/>
    <w:rsid w:val="0020042C"/>
    <w:rsid w:val="00214BB8"/>
    <w:rsid w:val="00214D66"/>
    <w:rsid w:val="00217A93"/>
    <w:rsid w:val="002364DE"/>
    <w:rsid w:val="00241340"/>
    <w:rsid w:val="00242B7D"/>
    <w:rsid w:val="00245A98"/>
    <w:rsid w:val="002514F6"/>
    <w:rsid w:val="0026041C"/>
    <w:rsid w:val="00272DB1"/>
    <w:rsid w:val="00281464"/>
    <w:rsid w:val="0028308B"/>
    <w:rsid w:val="00290363"/>
    <w:rsid w:val="00294306"/>
    <w:rsid w:val="002973BF"/>
    <w:rsid w:val="002A286E"/>
    <w:rsid w:val="002A58BD"/>
    <w:rsid w:val="002C1574"/>
    <w:rsid w:val="002D1753"/>
    <w:rsid w:val="002D741B"/>
    <w:rsid w:val="002E75D1"/>
    <w:rsid w:val="002F1092"/>
    <w:rsid w:val="003047B3"/>
    <w:rsid w:val="00335A52"/>
    <w:rsid w:val="00351513"/>
    <w:rsid w:val="00375E51"/>
    <w:rsid w:val="00376F2B"/>
    <w:rsid w:val="003926E8"/>
    <w:rsid w:val="003937DF"/>
    <w:rsid w:val="003C106C"/>
    <w:rsid w:val="003C7880"/>
    <w:rsid w:val="003E01DA"/>
    <w:rsid w:val="003E111D"/>
    <w:rsid w:val="003E29EB"/>
    <w:rsid w:val="003F1EB0"/>
    <w:rsid w:val="003F64E2"/>
    <w:rsid w:val="00400A14"/>
    <w:rsid w:val="00403961"/>
    <w:rsid w:val="004056A2"/>
    <w:rsid w:val="00410910"/>
    <w:rsid w:val="00422134"/>
    <w:rsid w:val="004323B4"/>
    <w:rsid w:val="00462A91"/>
    <w:rsid w:val="004838C0"/>
    <w:rsid w:val="00485F3F"/>
    <w:rsid w:val="004B223F"/>
    <w:rsid w:val="004B7110"/>
    <w:rsid w:val="004C0835"/>
    <w:rsid w:val="004C0EF4"/>
    <w:rsid w:val="004C5CFF"/>
    <w:rsid w:val="004C7F27"/>
    <w:rsid w:val="004F55F8"/>
    <w:rsid w:val="00506D0E"/>
    <w:rsid w:val="0051071B"/>
    <w:rsid w:val="005351CF"/>
    <w:rsid w:val="00543785"/>
    <w:rsid w:val="00551E7C"/>
    <w:rsid w:val="00562083"/>
    <w:rsid w:val="00566908"/>
    <w:rsid w:val="00571127"/>
    <w:rsid w:val="00575F25"/>
    <w:rsid w:val="0058052A"/>
    <w:rsid w:val="005A3CD8"/>
    <w:rsid w:val="005A4E45"/>
    <w:rsid w:val="005C1517"/>
    <w:rsid w:val="005D33EB"/>
    <w:rsid w:val="005E0FD2"/>
    <w:rsid w:val="005F7346"/>
    <w:rsid w:val="00602ABD"/>
    <w:rsid w:val="006039A0"/>
    <w:rsid w:val="00620053"/>
    <w:rsid w:val="00640277"/>
    <w:rsid w:val="006501B5"/>
    <w:rsid w:val="00651190"/>
    <w:rsid w:val="00651C31"/>
    <w:rsid w:val="00657BA6"/>
    <w:rsid w:val="00665832"/>
    <w:rsid w:val="00666D17"/>
    <w:rsid w:val="0067476E"/>
    <w:rsid w:val="00697FDD"/>
    <w:rsid w:val="006A68F0"/>
    <w:rsid w:val="006D6484"/>
    <w:rsid w:val="006E436C"/>
    <w:rsid w:val="006F51D7"/>
    <w:rsid w:val="00713201"/>
    <w:rsid w:val="00720942"/>
    <w:rsid w:val="00724190"/>
    <w:rsid w:val="00724F83"/>
    <w:rsid w:val="0073392C"/>
    <w:rsid w:val="0074598F"/>
    <w:rsid w:val="00751295"/>
    <w:rsid w:val="0075240B"/>
    <w:rsid w:val="00761446"/>
    <w:rsid w:val="00771214"/>
    <w:rsid w:val="007933B8"/>
    <w:rsid w:val="007A33A9"/>
    <w:rsid w:val="007A4A44"/>
    <w:rsid w:val="007A5B5E"/>
    <w:rsid w:val="007D4ABB"/>
    <w:rsid w:val="00815EC1"/>
    <w:rsid w:val="00851FFF"/>
    <w:rsid w:val="00882316"/>
    <w:rsid w:val="008A13B9"/>
    <w:rsid w:val="008B7022"/>
    <w:rsid w:val="008C51DE"/>
    <w:rsid w:val="008D30C2"/>
    <w:rsid w:val="008D6F3D"/>
    <w:rsid w:val="008E1F9C"/>
    <w:rsid w:val="008E7976"/>
    <w:rsid w:val="009073CF"/>
    <w:rsid w:val="00917123"/>
    <w:rsid w:val="009335BE"/>
    <w:rsid w:val="00943086"/>
    <w:rsid w:val="0095197C"/>
    <w:rsid w:val="009673B9"/>
    <w:rsid w:val="00975D22"/>
    <w:rsid w:val="009833DB"/>
    <w:rsid w:val="00991E01"/>
    <w:rsid w:val="00992393"/>
    <w:rsid w:val="00994EB3"/>
    <w:rsid w:val="009A3F6B"/>
    <w:rsid w:val="009B193A"/>
    <w:rsid w:val="009B1DCA"/>
    <w:rsid w:val="009D73B3"/>
    <w:rsid w:val="009F14AF"/>
    <w:rsid w:val="00A1329A"/>
    <w:rsid w:val="00A1444E"/>
    <w:rsid w:val="00A158D7"/>
    <w:rsid w:val="00A16AE5"/>
    <w:rsid w:val="00A23F2D"/>
    <w:rsid w:val="00A32A3E"/>
    <w:rsid w:val="00A41086"/>
    <w:rsid w:val="00A44DC3"/>
    <w:rsid w:val="00A5161C"/>
    <w:rsid w:val="00A52753"/>
    <w:rsid w:val="00A61B64"/>
    <w:rsid w:val="00A63965"/>
    <w:rsid w:val="00A71F43"/>
    <w:rsid w:val="00A759EA"/>
    <w:rsid w:val="00A80742"/>
    <w:rsid w:val="00A85827"/>
    <w:rsid w:val="00AA0EA2"/>
    <w:rsid w:val="00AB28A3"/>
    <w:rsid w:val="00AB3AAC"/>
    <w:rsid w:val="00AB5097"/>
    <w:rsid w:val="00AC4B88"/>
    <w:rsid w:val="00AD5DBC"/>
    <w:rsid w:val="00AF14B3"/>
    <w:rsid w:val="00AF6341"/>
    <w:rsid w:val="00B16FF5"/>
    <w:rsid w:val="00B40511"/>
    <w:rsid w:val="00B42279"/>
    <w:rsid w:val="00B45779"/>
    <w:rsid w:val="00B55E63"/>
    <w:rsid w:val="00B903DF"/>
    <w:rsid w:val="00B9205E"/>
    <w:rsid w:val="00BA7FFD"/>
    <w:rsid w:val="00BB0131"/>
    <w:rsid w:val="00BB200C"/>
    <w:rsid w:val="00BC0416"/>
    <w:rsid w:val="00BD0927"/>
    <w:rsid w:val="00BD2D17"/>
    <w:rsid w:val="00BD520C"/>
    <w:rsid w:val="00BD7745"/>
    <w:rsid w:val="00BE09AC"/>
    <w:rsid w:val="00BF1B38"/>
    <w:rsid w:val="00C31E51"/>
    <w:rsid w:val="00C412E2"/>
    <w:rsid w:val="00C54E0B"/>
    <w:rsid w:val="00C63D9C"/>
    <w:rsid w:val="00C831E6"/>
    <w:rsid w:val="00C97476"/>
    <w:rsid w:val="00C97B16"/>
    <w:rsid w:val="00CA7D6C"/>
    <w:rsid w:val="00CB0C43"/>
    <w:rsid w:val="00CB1B8F"/>
    <w:rsid w:val="00CB28FB"/>
    <w:rsid w:val="00CD2B8C"/>
    <w:rsid w:val="00CD535A"/>
    <w:rsid w:val="00CF4C50"/>
    <w:rsid w:val="00D06B0C"/>
    <w:rsid w:val="00D137B7"/>
    <w:rsid w:val="00D3610D"/>
    <w:rsid w:val="00D47139"/>
    <w:rsid w:val="00D5695E"/>
    <w:rsid w:val="00D66CEA"/>
    <w:rsid w:val="00D67D0D"/>
    <w:rsid w:val="00D7501F"/>
    <w:rsid w:val="00D75E5A"/>
    <w:rsid w:val="00D86DA0"/>
    <w:rsid w:val="00D93F8B"/>
    <w:rsid w:val="00DA0F00"/>
    <w:rsid w:val="00DA691C"/>
    <w:rsid w:val="00DB5FB3"/>
    <w:rsid w:val="00DC068C"/>
    <w:rsid w:val="00DC3A51"/>
    <w:rsid w:val="00DC6F96"/>
    <w:rsid w:val="00DD5E1E"/>
    <w:rsid w:val="00DE4E1D"/>
    <w:rsid w:val="00DF2BE5"/>
    <w:rsid w:val="00DF4EE9"/>
    <w:rsid w:val="00E05958"/>
    <w:rsid w:val="00E07272"/>
    <w:rsid w:val="00E10EC3"/>
    <w:rsid w:val="00E170A6"/>
    <w:rsid w:val="00E42A44"/>
    <w:rsid w:val="00E42BDF"/>
    <w:rsid w:val="00E45D23"/>
    <w:rsid w:val="00E631E9"/>
    <w:rsid w:val="00E71302"/>
    <w:rsid w:val="00E73217"/>
    <w:rsid w:val="00E84532"/>
    <w:rsid w:val="00E851D0"/>
    <w:rsid w:val="00EA4833"/>
    <w:rsid w:val="00EB0336"/>
    <w:rsid w:val="00EB44D0"/>
    <w:rsid w:val="00EB719E"/>
    <w:rsid w:val="00EC2071"/>
    <w:rsid w:val="00EC56F8"/>
    <w:rsid w:val="00ED2E82"/>
    <w:rsid w:val="00EE5DA6"/>
    <w:rsid w:val="00EF1F38"/>
    <w:rsid w:val="00F111E2"/>
    <w:rsid w:val="00F22F41"/>
    <w:rsid w:val="00F329D8"/>
    <w:rsid w:val="00F36470"/>
    <w:rsid w:val="00F367DD"/>
    <w:rsid w:val="00F368B4"/>
    <w:rsid w:val="00F54E6D"/>
    <w:rsid w:val="00F56B3C"/>
    <w:rsid w:val="00F60511"/>
    <w:rsid w:val="00F63EDA"/>
    <w:rsid w:val="00F917A3"/>
    <w:rsid w:val="00F93305"/>
    <w:rsid w:val="00F959DE"/>
    <w:rsid w:val="00F9622A"/>
    <w:rsid w:val="00FA256D"/>
    <w:rsid w:val="00FA2ABD"/>
    <w:rsid w:val="00FA3029"/>
    <w:rsid w:val="00FA5D45"/>
    <w:rsid w:val="00FB0A4B"/>
    <w:rsid w:val="00FB4F16"/>
    <w:rsid w:val="00FC07BA"/>
    <w:rsid w:val="00FC7189"/>
    <w:rsid w:val="00FC7A7F"/>
    <w:rsid w:val="00FE4FD0"/>
    <w:rsid w:val="00FE5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AF6E6"/>
  <w15:chartTrackingRefBased/>
  <w15:docId w15:val="{E0E2B9F5-3BE1-6E45-88AE-CE868AA4C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10D"/>
    <w:pPr>
      <w:spacing w:line="360" w:lineRule="auto"/>
    </w:pPr>
    <w:rPr>
      <w:rFonts w:ascii="Times New Roman" w:eastAsia="Calibri" w:hAnsi="Times New Roman" w:cs="Times New Roman"/>
      <w:kern w:val="0"/>
      <w:szCs w:val="22"/>
      <w14:ligatures w14:val="none"/>
    </w:rPr>
  </w:style>
  <w:style w:type="paragraph" w:styleId="Heading1">
    <w:name w:val="heading 1"/>
    <w:basedOn w:val="Normal"/>
    <w:next w:val="Normal"/>
    <w:link w:val="Heading1Char"/>
    <w:uiPriority w:val="9"/>
    <w:qFormat/>
    <w:rsid w:val="00D36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61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Caption"/>
    <w:next w:val="Normal"/>
    <w:link w:val="Heading4Char"/>
    <w:uiPriority w:val="9"/>
    <w:unhideWhenUsed/>
    <w:qFormat/>
    <w:rsid w:val="009D73B3"/>
    <w:pPr>
      <w:outlineLvl w:val="3"/>
    </w:pPr>
  </w:style>
  <w:style w:type="paragraph" w:styleId="Heading5">
    <w:name w:val="heading 5"/>
    <w:basedOn w:val="Normal"/>
    <w:next w:val="Normal"/>
    <w:link w:val="Heading5Char"/>
    <w:uiPriority w:val="9"/>
    <w:unhideWhenUsed/>
    <w:qFormat/>
    <w:rsid w:val="00D361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1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1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61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D73B3"/>
    <w:rPr>
      <w:rFonts w:ascii="Times New Roman" w:eastAsia="Calibri" w:hAnsi="Times New Roman" w:cs="Times New Roman"/>
      <w:kern w:val="0"/>
      <w14:ligatures w14:val="none"/>
    </w:rPr>
  </w:style>
  <w:style w:type="character" w:customStyle="1" w:styleId="Heading5Char">
    <w:name w:val="Heading 5 Char"/>
    <w:basedOn w:val="DefaultParagraphFont"/>
    <w:link w:val="Heading5"/>
    <w:uiPriority w:val="9"/>
    <w:rsid w:val="00D361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10D"/>
    <w:rPr>
      <w:rFonts w:eastAsiaTheme="majorEastAsia" w:cstheme="majorBidi"/>
      <w:color w:val="272727" w:themeColor="text1" w:themeTint="D8"/>
    </w:rPr>
  </w:style>
  <w:style w:type="paragraph" w:styleId="Title">
    <w:name w:val="Title"/>
    <w:basedOn w:val="Normal"/>
    <w:next w:val="Normal"/>
    <w:link w:val="TitleChar"/>
    <w:uiPriority w:val="10"/>
    <w:qFormat/>
    <w:rsid w:val="00D36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10D"/>
    <w:pPr>
      <w:spacing w:before="160"/>
      <w:jc w:val="center"/>
    </w:pPr>
    <w:rPr>
      <w:i/>
      <w:iCs/>
      <w:color w:val="404040" w:themeColor="text1" w:themeTint="BF"/>
    </w:rPr>
  </w:style>
  <w:style w:type="character" w:customStyle="1" w:styleId="QuoteChar">
    <w:name w:val="Quote Char"/>
    <w:basedOn w:val="DefaultParagraphFont"/>
    <w:link w:val="Quote"/>
    <w:uiPriority w:val="29"/>
    <w:rsid w:val="00D3610D"/>
    <w:rPr>
      <w:i/>
      <w:iCs/>
      <w:color w:val="404040" w:themeColor="text1" w:themeTint="BF"/>
    </w:rPr>
  </w:style>
  <w:style w:type="paragraph" w:styleId="ListParagraph">
    <w:name w:val="List Paragraph"/>
    <w:basedOn w:val="Normal"/>
    <w:uiPriority w:val="34"/>
    <w:qFormat/>
    <w:rsid w:val="00D3610D"/>
    <w:pPr>
      <w:ind w:left="720"/>
      <w:contextualSpacing/>
    </w:pPr>
  </w:style>
  <w:style w:type="character" w:styleId="IntenseEmphasis">
    <w:name w:val="Intense Emphasis"/>
    <w:basedOn w:val="DefaultParagraphFont"/>
    <w:uiPriority w:val="21"/>
    <w:qFormat/>
    <w:rsid w:val="00D3610D"/>
    <w:rPr>
      <w:i/>
      <w:iCs/>
      <w:color w:val="0F4761" w:themeColor="accent1" w:themeShade="BF"/>
    </w:rPr>
  </w:style>
  <w:style w:type="paragraph" w:styleId="IntenseQuote">
    <w:name w:val="Intense Quote"/>
    <w:basedOn w:val="Normal"/>
    <w:next w:val="Normal"/>
    <w:link w:val="IntenseQuoteChar"/>
    <w:uiPriority w:val="30"/>
    <w:qFormat/>
    <w:rsid w:val="00D36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10D"/>
    <w:rPr>
      <w:i/>
      <w:iCs/>
      <w:color w:val="0F4761" w:themeColor="accent1" w:themeShade="BF"/>
    </w:rPr>
  </w:style>
  <w:style w:type="character" w:styleId="IntenseReference">
    <w:name w:val="Intense Reference"/>
    <w:basedOn w:val="DefaultParagraphFont"/>
    <w:uiPriority w:val="32"/>
    <w:qFormat/>
    <w:rsid w:val="00D3610D"/>
    <w:rPr>
      <w:b/>
      <w:bCs/>
      <w:smallCaps/>
      <w:color w:val="0F4761" w:themeColor="accent1" w:themeShade="BF"/>
      <w:spacing w:val="5"/>
    </w:rPr>
  </w:style>
  <w:style w:type="paragraph" w:styleId="CommentText">
    <w:name w:val="annotation text"/>
    <w:basedOn w:val="Normal"/>
    <w:link w:val="CommentTextChar"/>
    <w:uiPriority w:val="99"/>
    <w:unhideWhenUsed/>
    <w:rsid w:val="00D3610D"/>
    <w:pPr>
      <w:spacing w:after="0" w:line="240" w:lineRule="auto"/>
    </w:pPr>
    <w:rPr>
      <w:rFonts w:asciiTheme="minorHAnsi" w:eastAsiaTheme="minorEastAsia" w:hAnsiTheme="minorHAnsi" w:cstheme="minorBidi"/>
      <w:sz w:val="20"/>
      <w:szCs w:val="20"/>
      <w:lang w:eastAsia="ja-JP"/>
    </w:rPr>
  </w:style>
  <w:style w:type="character" w:customStyle="1" w:styleId="CommentTextChar">
    <w:name w:val="Comment Text Char"/>
    <w:basedOn w:val="DefaultParagraphFont"/>
    <w:link w:val="CommentText"/>
    <w:uiPriority w:val="99"/>
    <w:rsid w:val="00D3610D"/>
    <w:rPr>
      <w:rFonts w:eastAsiaTheme="minorEastAsia"/>
      <w:kern w:val="0"/>
      <w:sz w:val="20"/>
      <w:szCs w:val="20"/>
      <w:lang w:eastAsia="ja-JP"/>
      <w14:ligatures w14:val="none"/>
    </w:rPr>
  </w:style>
  <w:style w:type="character" w:styleId="CommentReference">
    <w:name w:val="annotation reference"/>
    <w:basedOn w:val="DefaultParagraphFont"/>
    <w:uiPriority w:val="99"/>
    <w:semiHidden/>
    <w:unhideWhenUsed/>
    <w:rsid w:val="00D3610D"/>
    <w:rPr>
      <w:sz w:val="16"/>
      <w:szCs w:val="16"/>
    </w:rPr>
  </w:style>
  <w:style w:type="paragraph" w:styleId="BalloonText">
    <w:name w:val="Balloon Text"/>
    <w:basedOn w:val="Normal"/>
    <w:link w:val="BalloonTextChar"/>
    <w:uiPriority w:val="99"/>
    <w:semiHidden/>
    <w:unhideWhenUsed/>
    <w:rsid w:val="00D361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610D"/>
    <w:rPr>
      <w:rFonts w:ascii="Segoe UI" w:eastAsia="Calibri" w:hAnsi="Segoe UI" w:cs="Segoe UI"/>
      <w:kern w:val="0"/>
      <w:sz w:val="18"/>
      <w:szCs w:val="18"/>
      <w14:ligatures w14:val="none"/>
    </w:rPr>
  </w:style>
  <w:style w:type="character" w:styleId="Hyperlink">
    <w:name w:val="Hyperlink"/>
    <w:uiPriority w:val="99"/>
    <w:unhideWhenUsed/>
    <w:rsid w:val="00D3610D"/>
    <w:rPr>
      <w:color w:val="0563C1"/>
      <w:u w:val="single"/>
    </w:rPr>
  </w:style>
  <w:style w:type="paragraph" w:styleId="Header">
    <w:name w:val="header"/>
    <w:basedOn w:val="Normal"/>
    <w:link w:val="HeaderChar"/>
    <w:uiPriority w:val="99"/>
    <w:unhideWhenUsed/>
    <w:rsid w:val="00D361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610D"/>
    <w:rPr>
      <w:rFonts w:ascii="Times New Roman" w:eastAsia="Calibri" w:hAnsi="Times New Roman" w:cs="Times New Roman"/>
      <w:kern w:val="0"/>
      <w:szCs w:val="22"/>
      <w14:ligatures w14:val="none"/>
    </w:rPr>
  </w:style>
  <w:style w:type="paragraph" w:styleId="Footer">
    <w:name w:val="footer"/>
    <w:basedOn w:val="Normal"/>
    <w:link w:val="FooterChar"/>
    <w:uiPriority w:val="99"/>
    <w:unhideWhenUsed/>
    <w:rsid w:val="00D361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610D"/>
    <w:rPr>
      <w:rFonts w:ascii="Times New Roman" w:eastAsia="Calibri" w:hAnsi="Times New Roman" w:cs="Times New Roman"/>
      <w:kern w:val="0"/>
      <w:szCs w:val="22"/>
      <w14:ligatures w14:val="none"/>
    </w:rPr>
  </w:style>
  <w:style w:type="paragraph" w:customStyle="1" w:styleId="Default">
    <w:name w:val="Default"/>
    <w:rsid w:val="00D3610D"/>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apple-converted-space">
    <w:name w:val="apple-converted-space"/>
    <w:basedOn w:val="DefaultParagraphFont"/>
    <w:rsid w:val="00D3610D"/>
  </w:style>
  <w:style w:type="character" w:styleId="Emphasis">
    <w:name w:val="Emphasis"/>
    <w:basedOn w:val="DefaultParagraphFont"/>
    <w:uiPriority w:val="20"/>
    <w:qFormat/>
    <w:rsid w:val="00D3610D"/>
    <w:rPr>
      <w:i/>
      <w:iCs/>
    </w:rPr>
  </w:style>
  <w:style w:type="paragraph" w:styleId="TOC1">
    <w:name w:val="toc 1"/>
    <w:basedOn w:val="Normal"/>
    <w:next w:val="Normal"/>
    <w:autoRedefine/>
    <w:uiPriority w:val="39"/>
    <w:unhideWhenUsed/>
    <w:rsid w:val="009A3F6B"/>
    <w:pPr>
      <w:tabs>
        <w:tab w:val="right" w:leader="dot" w:pos="8630"/>
      </w:tabs>
      <w:spacing w:after="0" w:line="480" w:lineRule="auto"/>
      <w:ind w:left="720" w:hanging="720"/>
    </w:pPr>
    <w:rPr>
      <w:noProof/>
    </w:rPr>
  </w:style>
  <w:style w:type="paragraph" w:styleId="TOC2">
    <w:name w:val="toc 2"/>
    <w:basedOn w:val="Normal"/>
    <w:next w:val="Normal"/>
    <w:autoRedefine/>
    <w:uiPriority w:val="39"/>
    <w:unhideWhenUsed/>
    <w:rsid w:val="009A3F6B"/>
    <w:pPr>
      <w:tabs>
        <w:tab w:val="right" w:leader="dot" w:pos="8630"/>
      </w:tabs>
      <w:spacing w:after="0" w:line="480" w:lineRule="auto"/>
      <w:ind w:left="720"/>
    </w:pPr>
  </w:style>
  <w:style w:type="paragraph" w:styleId="TOC3">
    <w:name w:val="toc 3"/>
    <w:basedOn w:val="Normal"/>
    <w:next w:val="Normal"/>
    <w:autoRedefine/>
    <w:uiPriority w:val="39"/>
    <w:unhideWhenUsed/>
    <w:rsid w:val="00D3610D"/>
    <w:pPr>
      <w:tabs>
        <w:tab w:val="right" w:leader="dot" w:pos="8630"/>
      </w:tabs>
      <w:spacing w:after="0" w:line="480" w:lineRule="auto"/>
      <w:ind w:left="1080"/>
    </w:pPr>
  </w:style>
  <w:style w:type="paragraph" w:styleId="CommentSubject">
    <w:name w:val="annotation subject"/>
    <w:basedOn w:val="CommentText"/>
    <w:next w:val="CommentText"/>
    <w:link w:val="CommentSubjectChar"/>
    <w:uiPriority w:val="99"/>
    <w:semiHidden/>
    <w:unhideWhenUsed/>
    <w:rsid w:val="00D3610D"/>
    <w:pPr>
      <w:spacing w:after="160"/>
    </w:pPr>
    <w:rPr>
      <w:rFonts w:ascii="Calibri" w:eastAsia="Calibri" w:hAnsi="Calibri" w:cs="Times New Roman"/>
      <w:b/>
      <w:bCs/>
      <w:lang w:val="en-AU" w:eastAsia="en-US"/>
    </w:rPr>
  </w:style>
  <w:style w:type="character" w:customStyle="1" w:styleId="CommentSubjectChar">
    <w:name w:val="Comment Subject Char"/>
    <w:basedOn w:val="CommentTextChar"/>
    <w:link w:val="CommentSubject"/>
    <w:uiPriority w:val="99"/>
    <w:semiHidden/>
    <w:rsid w:val="00D3610D"/>
    <w:rPr>
      <w:rFonts w:ascii="Calibri" w:eastAsia="Calibri" w:hAnsi="Calibri" w:cs="Times New Roman"/>
      <w:b/>
      <w:bCs/>
      <w:kern w:val="0"/>
      <w:sz w:val="20"/>
      <w:szCs w:val="20"/>
      <w:lang w:val="en-AU" w:eastAsia="ja-JP"/>
      <w14:ligatures w14:val="none"/>
    </w:rPr>
  </w:style>
  <w:style w:type="paragraph" w:styleId="Revision">
    <w:name w:val="Revision"/>
    <w:hidden/>
    <w:uiPriority w:val="99"/>
    <w:semiHidden/>
    <w:rsid w:val="00D3610D"/>
    <w:pPr>
      <w:spacing w:after="0" w:line="240" w:lineRule="auto"/>
    </w:pPr>
    <w:rPr>
      <w:rFonts w:ascii="Calibri" w:eastAsia="Calibri" w:hAnsi="Calibri" w:cs="Times New Roman"/>
      <w:kern w:val="0"/>
      <w:sz w:val="22"/>
      <w:szCs w:val="22"/>
      <w:lang w:val="en-AU"/>
      <w14:ligatures w14:val="none"/>
    </w:rPr>
  </w:style>
  <w:style w:type="table" w:customStyle="1" w:styleId="TableGrid1">
    <w:name w:val="Table Grid1"/>
    <w:basedOn w:val="TableNormal"/>
    <w:next w:val="TableGrid"/>
    <w:uiPriority w:val="39"/>
    <w:rsid w:val="00D3610D"/>
    <w:pPr>
      <w:spacing w:after="0" w:line="240" w:lineRule="auto"/>
    </w:pPr>
    <w:rPr>
      <w:rFonts w:ascii="Times New Roman" w:eastAsia="Calibri"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3610D"/>
    <w:pPr>
      <w:spacing w:after="0" w:line="240" w:lineRule="auto"/>
    </w:pPr>
    <w:rPr>
      <w:rFonts w:ascii="Times New Roman" w:eastAsia="Calibri"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3610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D3610D"/>
    <w:rPr>
      <w:color w:val="808080"/>
      <w:shd w:val="clear" w:color="auto" w:fill="E6E6E6"/>
    </w:rPr>
  </w:style>
  <w:style w:type="character" w:customStyle="1" w:styleId="il">
    <w:name w:val="il"/>
    <w:basedOn w:val="DefaultParagraphFont"/>
    <w:rsid w:val="00D3610D"/>
  </w:style>
  <w:style w:type="character" w:styleId="PlaceholderText">
    <w:name w:val="Placeholder Text"/>
    <w:basedOn w:val="DefaultParagraphFont"/>
    <w:uiPriority w:val="99"/>
    <w:semiHidden/>
    <w:rsid w:val="00D3610D"/>
    <w:rPr>
      <w:color w:val="808080"/>
    </w:rPr>
  </w:style>
  <w:style w:type="character" w:styleId="Strong">
    <w:name w:val="Strong"/>
    <w:basedOn w:val="DefaultParagraphFont"/>
    <w:uiPriority w:val="22"/>
    <w:qFormat/>
    <w:rsid w:val="00D3610D"/>
    <w:rPr>
      <w:b/>
      <w:bCs/>
    </w:rPr>
  </w:style>
  <w:style w:type="paragraph" w:styleId="NormalWeb">
    <w:name w:val="Normal (Web)"/>
    <w:basedOn w:val="Normal"/>
    <w:uiPriority w:val="99"/>
    <w:unhideWhenUsed/>
    <w:rsid w:val="00D3610D"/>
    <w:pPr>
      <w:spacing w:before="100" w:beforeAutospacing="1" w:after="100" w:afterAutospacing="1" w:line="240" w:lineRule="auto"/>
    </w:pPr>
    <w:rPr>
      <w:rFonts w:eastAsia="Times New Roman"/>
      <w:szCs w:val="24"/>
    </w:rPr>
  </w:style>
  <w:style w:type="paragraph" w:styleId="TableofFigures">
    <w:name w:val="table of figures"/>
    <w:basedOn w:val="Normal"/>
    <w:next w:val="Normal"/>
    <w:uiPriority w:val="99"/>
    <w:unhideWhenUsed/>
    <w:rsid w:val="00D3610D"/>
    <w:pPr>
      <w:spacing w:after="0"/>
    </w:pPr>
  </w:style>
  <w:style w:type="paragraph" w:styleId="Caption">
    <w:name w:val="caption"/>
    <w:basedOn w:val="Normal"/>
    <w:next w:val="Normal"/>
    <w:uiPriority w:val="35"/>
    <w:unhideWhenUsed/>
    <w:qFormat/>
    <w:rsid w:val="00D3610D"/>
    <w:pPr>
      <w:spacing w:after="200" w:line="240" w:lineRule="auto"/>
    </w:pPr>
    <w:rPr>
      <w:szCs w:val="24"/>
    </w:rPr>
  </w:style>
  <w:style w:type="character" w:styleId="HTMLCode">
    <w:name w:val="HTML Code"/>
    <w:basedOn w:val="DefaultParagraphFont"/>
    <w:uiPriority w:val="99"/>
    <w:semiHidden/>
    <w:unhideWhenUsed/>
    <w:rsid w:val="00D3610D"/>
    <w:rPr>
      <w:rFonts w:ascii="Courier New" w:eastAsia="Times New Roman" w:hAnsi="Courier New" w:cs="Courier New"/>
      <w:sz w:val="20"/>
      <w:szCs w:val="20"/>
    </w:rPr>
  </w:style>
  <w:style w:type="paragraph" w:styleId="TOC4">
    <w:name w:val="toc 4"/>
    <w:basedOn w:val="Normal"/>
    <w:next w:val="Normal"/>
    <w:autoRedefine/>
    <w:uiPriority w:val="39"/>
    <w:unhideWhenUsed/>
    <w:rsid w:val="00A80742"/>
    <w:pPr>
      <w:spacing w:after="100" w:line="278" w:lineRule="auto"/>
      <w:ind w:left="720"/>
    </w:pPr>
    <w:rPr>
      <w:rFonts w:asciiTheme="minorHAnsi" w:eastAsiaTheme="minorEastAsia" w:hAnsiTheme="minorHAnsi" w:cstheme="minorBidi"/>
      <w:kern w:val="2"/>
      <w:szCs w:val="24"/>
      <w14:ligatures w14:val="standardContextual"/>
    </w:rPr>
  </w:style>
  <w:style w:type="paragraph" w:styleId="TOC5">
    <w:name w:val="toc 5"/>
    <w:basedOn w:val="Normal"/>
    <w:next w:val="Normal"/>
    <w:autoRedefine/>
    <w:uiPriority w:val="39"/>
    <w:unhideWhenUsed/>
    <w:rsid w:val="00A80742"/>
    <w:pPr>
      <w:spacing w:after="100" w:line="278" w:lineRule="auto"/>
      <w:ind w:left="960"/>
    </w:pPr>
    <w:rPr>
      <w:rFonts w:asciiTheme="minorHAnsi" w:eastAsiaTheme="minorEastAsia" w:hAnsiTheme="minorHAnsi" w:cstheme="minorBidi"/>
      <w:kern w:val="2"/>
      <w:szCs w:val="24"/>
      <w14:ligatures w14:val="standardContextual"/>
    </w:rPr>
  </w:style>
  <w:style w:type="paragraph" w:styleId="TOC6">
    <w:name w:val="toc 6"/>
    <w:basedOn w:val="Normal"/>
    <w:next w:val="Normal"/>
    <w:autoRedefine/>
    <w:uiPriority w:val="39"/>
    <w:unhideWhenUsed/>
    <w:rsid w:val="00A80742"/>
    <w:pPr>
      <w:spacing w:after="100" w:line="278" w:lineRule="auto"/>
      <w:ind w:left="1200"/>
    </w:pPr>
    <w:rPr>
      <w:rFonts w:asciiTheme="minorHAnsi" w:eastAsiaTheme="minorEastAsia" w:hAnsiTheme="minorHAnsi" w:cstheme="minorBidi"/>
      <w:kern w:val="2"/>
      <w:szCs w:val="24"/>
      <w14:ligatures w14:val="standardContextual"/>
    </w:rPr>
  </w:style>
  <w:style w:type="paragraph" w:styleId="TOC7">
    <w:name w:val="toc 7"/>
    <w:basedOn w:val="Normal"/>
    <w:next w:val="Normal"/>
    <w:autoRedefine/>
    <w:uiPriority w:val="39"/>
    <w:unhideWhenUsed/>
    <w:rsid w:val="00A80742"/>
    <w:pPr>
      <w:spacing w:after="100" w:line="278" w:lineRule="auto"/>
      <w:ind w:left="1440"/>
    </w:pPr>
    <w:rPr>
      <w:rFonts w:asciiTheme="minorHAnsi" w:eastAsiaTheme="minorEastAsia" w:hAnsiTheme="minorHAnsi" w:cstheme="minorBidi"/>
      <w:kern w:val="2"/>
      <w:szCs w:val="24"/>
      <w14:ligatures w14:val="standardContextual"/>
    </w:rPr>
  </w:style>
  <w:style w:type="paragraph" w:styleId="TOC8">
    <w:name w:val="toc 8"/>
    <w:basedOn w:val="Normal"/>
    <w:next w:val="Normal"/>
    <w:autoRedefine/>
    <w:uiPriority w:val="39"/>
    <w:unhideWhenUsed/>
    <w:rsid w:val="00A80742"/>
    <w:pPr>
      <w:spacing w:after="100" w:line="278" w:lineRule="auto"/>
      <w:ind w:left="1680"/>
    </w:pPr>
    <w:rPr>
      <w:rFonts w:asciiTheme="minorHAnsi" w:eastAsiaTheme="minorEastAsia" w:hAnsiTheme="minorHAnsi" w:cstheme="minorBidi"/>
      <w:kern w:val="2"/>
      <w:szCs w:val="24"/>
      <w14:ligatures w14:val="standardContextual"/>
    </w:rPr>
  </w:style>
  <w:style w:type="paragraph" w:styleId="TOC9">
    <w:name w:val="toc 9"/>
    <w:basedOn w:val="Normal"/>
    <w:next w:val="Normal"/>
    <w:autoRedefine/>
    <w:uiPriority w:val="39"/>
    <w:unhideWhenUsed/>
    <w:rsid w:val="00A80742"/>
    <w:pPr>
      <w:spacing w:after="100" w:line="278" w:lineRule="auto"/>
      <w:ind w:left="1920"/>
    </w:pPr>
    <w:rPr>
      <w:rFonts w:asciiTheme="minorHAnsi" w:eastAsiaTheme="minorEastAsia" w:hAnsiTheme="minorHAnsi" w:cstheme="minorBidi"/>
      <w:kern w:val="2"/>
      <w:szCs w:val="24"/>
      <w14:ligatures w14:val="standardContextual"/>
    </w:rPr>
  </w:style>
  <w:style w:type="paragraph" w:styleId="NoSpacing">
    <w:name w:val="No Spacing"/>
    <w:uiPriority w:val="1"/>
    <w:qFormat/>
    <w:rsid w:val="00C97B16"/>
    <w:pPr>
      <w:spacing w:after="0" w:line="240" w:lineRule="auto"/>
    </w:pPr>
    <w:rPr>
      <w:rFonts w:ascii="Times New Roman" w:eastAsia="Calibri" w:hAnsi="Times New Roman" w:cs="Times New Roman"/>
      <w:kern w:val="0"/>
      <w:szCs w:val="22"/>
      <w14:ligatures w14:val="none"/>
    </w:rPr>
  </w:style>
  <w:style w:type="paragraph" w:styleId="HTMLPreformatted">
    <w:name w:val="HTML Preformatted"/>
    <w:basedOn w:val="Normal"/>
    <w:link w:val="HTMLPreformattedChar"/>
    <w:uiPriority w:val="99"/>
    <w:semiHidden/>
    <w:unhideWhenUsed/>
    <w:rsid w:val="00DC06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C068C"/>
    <w:rPr>
      <w:rFonts w:ascii="Courier New" w:eastAsia="Times New Roman" w:hAnsi="Courier New" w:cs="Courier New"/>
      <w:kern w:val="0"/>
      <w:sz w:val="20"/>
      <w:szCs w:val="20"/>
      <w14:ligatures w14:val="none"/>
    </w:rPr>
  </w:style>
  <w:style w:type="paragraph" w:styleId="TOAHeading">
    <w:name w:val="toa heading"/>
    <w:basedOn w:val="Normal"/>
    <w:next w:val="Normal"/>
    <w:uiPriority w:val="99"/>
    <w:semiHidden/>
    <w:unhideWhenUsed/>
    <w:rsid w:val="009A3F6B"/>
    <w:pPr>
      <w:spacing w:before="120"/>
    </w:pPr>
    <w:rPr>
      <w:rFonts w:asciiTheme="majorHAnsi" w:eastAsiaTheme="majorEastAsia" w:hAnsiTheme="majorHAnsi" w:cstheme="majorBidi"/>
      <w:b/>
      <w:bCs/>
      <w:szCs w:val="24"/>
    </w:rPr>
  </w:style>
  <w:style w:type="numbering" w:customStyle="1" w:styleId="CurrentList1">
    <w:name w:val="Current List1"/>
    <w:uiPriority w:val="99"/>
    <w:rsid w:val="00851FFF"/>
    <w:pPr>
      <w:numPr>
        <w:numId w:val="8"/>
      </w:numPr>
    </w:pPr>
  </w:style>
  <w:style w:type="numbering" w:customStyle="1" w:styleId="CurrentList2">
    <w:name w:val="Current List2"/>
    <w:uiPriority w:val="99"/>
    <w:rsid w:val="00851FFF"/>
    <w:pPr>
      <w:numPr>
        <w:numId w:val="9"/>
      </w:numPr>
    </w:pPr>
  </w:style>
  <w:style w:type="numbering" w:customStyle="1" w:styleId="CurrentList3">
    <w:name w:val="Current List3"/>
    <w:uiPriority w:val="99"/>
    <w:rsid w:val="00851FFF"/>
    <w:pPr>
      <w:numPr>
        <w:numId w:val="10"/>
      </w:numPr>
    </w:pPr>
  </w:style>
  <w:style w:type="numbering" w:customStyle="1" w:styleId="CurrentList4">
    <w:name w:val="Current List4"/>
    <w:uiPriority w:val="99"/>
    <w:rsid w:val="00851FFF"/>
    <w:pPr>
      <w:numPr>
        <w:numId w:val="11"/>
      </w:numPr>
    </w:pPr>
  </w:style>
  <w:style w:type="numbering" w:customStyle="1" w:styleId="CurrentList5">
    <w:name w:val="Current List5"/>
    <w:uiPriority w:val="99"/>
    <w:rsid w:val="00851FFF"/>
    <w:pPr>
      <w:numPr>
        <w:numId w:val="12"/>
      </w:numPr>
    </w:pPr>
  </w:style>
  <w:style w:type="numbering" w:customStyle="1" w:styleId="CurrentList6">
    <w:name w:val="Current List6"/>
    <w:uiPriority w:val="99"/>
    <w:rsid w:val="00851FFF"/>
    <w:pPr>
      <w:numPr>
        <w:numId w:val="13"/>
      </w:numPr>
    </w:pPr>
  </w:style>
  <w:style w:type="numbering" w:customStyle="1" w:styleId="CurrentList7">
    <w:name w:val="Current List7"/>
    <w:uiPriority w:val="99"/>
    <w:rsid w:val="00851FFF"/>
    <w:pPr>
      <w:numPr>
        <w:numId w:val="14"/>
      </w:numPr>
    </w:pPr>
  </w:style>
  <w:style w:type="numbering" w:customStyle="1" w:styleId="CurrentList8">
    <w:name w:val="Current List8"/>
    <w:uiPriority w:val="99"/>
    <w:rsid w:val="00851FFF"/>
    <w:pPr>
      <w:numPr>
        <w:numId w:val="15"/>
      </w:numPr>
    </w:pPr>
  </w:style>
  <w:style w:type="paragraph" w:customStyle="1" w:styleId="TableText">
    <w:name w:val="Table Text"/>
    <w:rsid w:val="00FC7A7F"/>
    <w:pPr>
      <w:spacing w:after="0" w:line="276" w:lineRule="auto"/>
    </w:pPr>
    <w:rPr>
      <w:rFonts w:ascii="Times New Roman" w:eastAsiaTheme="minorEastAsia" w:hAnsi="Times New Roman"/>
      <w:kern w:val="0"/>
      <w:sz w:val="20"/>
      <w:szCs w:val="22"/>
      <w14:ligatures w14:val="none"/>
    </w:rPr>
  </w:style>
  <w:style w:type="paragraph" w:styleId="ListBullet">
    <w:name w:val="List Bullet"/>
    <w:basedOn w:val="Normal"/>
    <w:uiPriority w:val="99"/>
    <w:unhideWhenUsed/>
    <w:rsid w:val="00AC4B88"/>
    <w:pPr>
      <w:numPr>
        <w:numId w:val="22"/>
      </w:numPr>
      <w:tabs>
        <w:tab w:val="clear" w:pos="360"/>
      </w:tabs>
      <w:spacing w:after="120"/>
      <w:ind w:left="0" w:firstLine="0"/>
      <w:contextualSpacing/>
    </w:pPr>
    <w:rPr>
      <w:rFonts w:eastAsiaTheme="minorEastAsia" w:cstheme="minorBidi"/>
    </w:rPr>
  </w:style>
  <w:style w:type="character" w:styleId="FollowedHyperlink">
    <w:name w:val="FollowedHyperlink"/>
    <w:basedOn w:val="DefaultParagraphFont"/>
    <w:uiPriority w:val="99"/>
    <w:semiHidden/>
    <w:unhideWhenUsed/>
    <w:rsid w:val="00BB0131"/>
    <w:rPr>
      <w:color w:val="96607D" w:themeColor="followedHyperlink"/>
      <w:u w:val="single"/>
    </w:rPr>
  </w:style>
  <w:style w:type="character" w:customStyle="1" w:styleId="contents">
    <w:name w:val="contents"/>
    <w:basedOn w:val="DefaultParagraphFont"/>
    <w:rsid w:val="00BD2D17"/>
  </w:style>
  <w:style w:type="paragraph" w:customStyle="1" w:styleId="pdq2pgselectionanchorcontainer">
    <w:name w:val="pdq2pg_selectionanchorcontainer"/>
    <w:basedOn w:val="Normal"/>
    <w:rsid w:val="002973BF"/>
    <w:pPr>
      <w:spacing w:before="100" w:beforeAutospacing="1" w:after="100" w:afterAutospacing="1" w:line="240" w:lineRule="auto"/>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74117079">
      <w:marLeft w:val="0"/>
      <w:marRight w:val="0"/>
      <w:marTop w:val="0"/>
      <w:marBottom w:val="0"/>
      <w:divBdr>
        <w:top w:val="none" w:sz="0" w:space="0" w:color="auto"/>
        <w:left w:val="none" w:sz="0" w:space="0" w:color="auto"/>
        <w:bottom w:val="none" w:sz="0" w:space="0" w:color="auto"/>
        <w:right w:val="none" w:sz="0" w:space="0" w:color="auto"/>
      </w:divBdr>
    </w:div>
    <w:div w:id="775322516">
      <w:marLeft w:val="0"/>
      <w:marRight w:val="0"/>
      <w:marTop w:val="0"/>
      <w:marBottom w:val="0"/>
      <w:divBdr>
        <w:top w:val="none" w:sz="0" w:space="0" w:color="auto"/>
        <w:left w:val="none" w:sz="0" w:space="0" w:color="auto"/>
        <w:bottom w:val="none" w:sz="0" w:space="0" w:color="auto"/>
        <w:right w:val="none" w:sz="0" w:space="0" w:color="auto"/>
      </w:divBdr>
    </w:div>
    <w:div w:id="199907482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25916/sut.26279344" TargetMode="External"/><Relationship Id="rId21" Type="http://schemas.openxmlformats.org/officeDocument/2006/relationships/image" Target="media/image13.jpeg"/><Relationship Id="rId42" Type="http://schemas.openxmlformats.org/officeDocument/2006/relationships/hyperlink" Target="https://doi.org/10.1109/ICNP52444.2021.9651954" TargetMode="External"/><Relationship Id="rId47" Type="http://schemas.openxmlformats.org/officeDocument/2006/relationships/hyperlink" Target="https://doi.org/10.1109/90.974523" TargetMode="External"/><Relationship Id="rId63" Type="http://schemas.openxmlformats.org/officeDocument/2006/relationships/hyperlink" Target="https://doi.org/10.1016/j.comnet.2025.111753" TargetMode="External"/><Relationship Id="rId68" Type="http://schemas.openxmlformats.org/officeDocument/2006/relationships/hyperlink" Target="https://doi.org/10.1145/3618257.3624806" TargetMode="External"/><Relationship Id="rId84" Type="http://schemas.openxmlformats.org/officeDocument/2006/relationships/hyperlink" Target="https://doi.org/10.1145/2987443.2987482" TargetMode="External"/><Relationship Id="rId89" Type="http://schemas.openxmlformats.org/officeDocument/2006/relationships/hyperlink" Target="https://doi.org/10.1145/3211852.3211855" TargetMode="External"/><Relationship Id="rId16" Type="http://schemas.openxmlformats.org/officeDocument/2006/relationships/image" Target="media/image8.jpeg"/><Relationship Id="rId107" Type="http://schemas.openxmlformats.org/officeDocument/2006/relationships/fontTable" Target="fontTable.xml"/><Relationship Id="rId11" Type="http://schemas.openxmlformats.org/officeDocument/2006/relationships/image" Target="media/image3.jpeg"/><Relationship Id="rId32" Type="http://schemas.openxmlformats.org/officeDocument/2006/relationships/hyperlink" Target="https://doi.org/10.17487/RFC7115" TargetMode="External"/><Relationship Id="rId37" Type="http://schemas.openxmlformats.org/officeDocument/2006/relationships/hyperlink" Target="https://doi.org/10.1145/2535771.2535787" TargetMode="External"/><Relationship Id="rId53" Type="http://schemas.openxmlformats.org/officeDocument/2006/relationships/hyperlink" Target="https://proceedings.neurips.cc/paper_files/paper/2022/hash/0378c7692da36807bdec87ab043cdadc-Abstract-Datasets_and_Benchmarks.html" TargetMode="External"/><Relationship Id="rId58" Type="http://schemas.openxmlformats.org/officeDocument/2006/relationships/hyperlink" Target="https://doi.org/10.1109/LCN52139.2021.9524941" TargetMode="External"/><Relationship Id="rId74" Type="http://schemas.openxmlformats.org/officeDocument/2006/relationships/hyperlink" Target="https://proceedings.neurips.cc/paper/2017/hash/8a20a8621978632d76c43dfd28b67767-Abstract.html" TargetMode="External"/><Relationship Id="rId79" Type="http://schemas.openxmlformats.org/officeDocument/2006/relationships/hyperlink" Target="https://doi.org/10.1145/1080091.1080117" TargetMode="External"/><Relationship Id="rId102" Type="http://schemas.openxmlformats.org/officeDocument/2006/relationships/hyperlink" Target="https://www.routeviews.org/" TargetMode="External"/><Relationship Id="rId5" Type="http://schemas.openxmlformats.org/officeDocument/2006/relationships/webSettings" Target="webSettings.xml"/><Relationship Id="rId90" Type="http://schemas.openxmlformats.org/officeDocument/2006/relationships/hyperlink" Target="https://doi.org/10.1109/TNSM.2023.3327455" TargetMode="External"/><Relationship Id="rId95" Type="http://schemas.openxmlformats.org/officeDocument/2006/relationships/hyperlink" Target="https://doi.org/10.1109/TNET.2018.2869798" TargetMode="External"/><Relationship Id="rId22" Type="http://schemas.openxmlformats.org/officeDocument/2006/relationships/image" Target="media/image14.jpeg"/><Relationship Id="rId27" Type="http://schemas.openxmlformats.org/officeDocument/2006/relationships/hyperlink" Target="https://doi.org/10.1109/HPSR.2012.6260835" TargetMode="External"/><Relationship Id="rId43" Type="http://schemas.openxmlformats.org/officeDocument/2006/relationships/hyperlink" Target="https://doi.org/10.1016/j.patrec.2005.10.010" TargetMode="External"/><Relationship Id="rId48" Type="http://schemas.openxmlformats.org/officeDocument/2006/relationships/hyperlink" Target="https://arxiv.org/abs/2507.20434" TargetMode="External"/><Relationship Id="rId64" Type="http://schemas.openxmlformats.org/officeDocument/2006/relationships/hyperlink" Target="https://doi.org/10.17487/RFC6480" TargetMode="External"/><Relationship Id="rId69" Type="http://schemas.openxmlformats.org/officeDocument/2006/relationships/hyperlink" Target="https://www.sfu.ca/~ljilja/papers/SMC2020__Detecting_Internet_Worms__Ransomware__and_Blackouts_Using_Recurrent_Neural_Networks.pdf" TargetMode="External"/><Relationship Id="rId80" Type="http://schemas.openxmlformats.org/officeDocument/2006/relationships/hyperlink" Target="https://doi.org/10.1145/863955.863996" TargetMode="External"/><Relationship Id="rId85" Type="http://schemas.openxmlformats.org/officeDocument/2006/relationships/hyperlink" Target="https://doi.org/10.1016/j.comnet.2022.109129" TargetMode="External"/><Relationship Id="rId12" Type="http://schemas.openxmlformats.org/officeDocument/2006/relationships/image" Target="media/image4.jpeg"/><Relationship Id="rId17" Type="http://schemas.openxmlformats.org/officeDocument/2006/relationships/image" Target="media/image9.jpeg"/><Relationship Id="rId33" Type="http://schemas.openxmlformats.org/officeDocument/2006/relationships/hyperlink" Target="https://www.caida.org/catalog/datasets/as-relationships/" TargetMode="External"/><Relationship Id="rId38" Type="http://schemas.openxmlformats.org/officeDocument/2006/relationships/hyperlink" Target="https://doi.org/10.17559/TV-20170219114900" TargetMode="External"/><Relationship Id="rId59" Type="http://schemas.openxmlformats.org/officeDocument/2006/relationships/hyperlink" Target="https://www.usenix.org/conference/nsdi24/presentation/holterbach" TargetMode="External"/><Relationship Id="rId103" Type="http://schemas.openxmlformats.org/officeDocument/2006/relationships/hyperlink" Target="https://doi.org/10.1186/s12916-019-1466-7" TargetMode="External"/><Relationship Id="rId108" Type="http://schemas.openxmlformats.org/officeDocument/2006/relationships/theme" Target="theme/theme1.xml"/><Relationship Id="rId20" Type="http://schemas.openxmlformats.org/officeDocument/2006/relationships/image" Target="media/image12.jpeg"/><Relationship Id="rId41" Type="http://schemas.openxmlformats.org/officeDocument/2006/relationships/hyperlink" Target="https://doi.org/10.1145/1198255.1198259" TargetMode="External"/><Relationship Id="rId54" Type="http://schemas.openxmlformats.org/officeDocument/2006/relationships/hyperlink" Target="https://doi.org/10.1109/TKDE.2008.239" TargetMode="External"/><Relationship Id="rId62" Type="http://schemas.openxmlformats.org/officeDocument/2006/relationships/hyperlink" Target="https://www.usenix.org/legacy/event/sec06/tech/lad.html" TargetMode="External"/><Relationship Id="rId70" Type="http://schemas.openxmlformats.org/officeDocument/2006/relationships/hyperlink" Target="https://doi.org/10.1109/MCOM.001.2200215" TargetMode="External"/><Relationship Id="rId75" Type="http://schemas.openxmlformats.org/officeDocument/2006/relationships/hyperlink" Target="https://doi.org/10.1038/s42256-019-0138-9" TargetMode="External"/><Relationship Id="rId83" Type="http://schemas.openxmlformats.org/officeDocument/2006/relationships/hyperlink" Target="https://doi.org/10.3390/s20133738" TargetMode="External"/><Relationship Id="rId88" Type="http://schemas.openxmlformats.org/officeDocument/2006/relationships/hyperlink" Target="https://doi.org/10.17487/RFC4271" TargetMode="External"/><Relationship Id="rId91" Type="http://schemas.openxmlformats.org/officeDocument/2006/relationships/hyperlink" Target="https://doi.org/10.1109/OJCOMS.2025.3550010" TargetMode="External"/><Relationship Id="rId96" Type="http://schemas.openxmlformats.org/officeDocument/2006/relationships/hyperlink" Target="https://doi.org/10.1145/3405671.340581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yperlink" Target="https://doi.org/10.17487/RFC9234" TargetMode="External"/><Relationship Id="rId36" Type="http://schemas.openxmlformats.org/officeDocument/2006/relationships/hyperlink" Target="https://doi.org/10.1145/3355369.3355596" TargetMode="External"/><Relationship Id="rId49" Type="http://schemas.openxmlformats.org/officeDocument/2006/relationships/hyperlink" Target="https://doi.org/10.14722/ndss.2017.23123" TargetMode="External"/><Relationship Id="rId57" Type="http://schemas.openxmlformats.org/officeDocument/2006/relationships/hyperlink" Target="https://doi.org/10.1109/ICCWorkshops50388.2021.9473737" TargetMode="External"/><Relationship Id="rId106" Type="http://schemas.openxmlformats.org/officeDocument/2006/relationships/hyperlink" Target="https://doi.org/10.1145/3565473.3569188" TargetMode="External"/><Relationship Id="rId10" Type="http://schemas.openxmlformats.org/officeDocument/2006/relationships/image" Target="media/image2.jpeg"/><Relationship Id="rId31" Type="http://schemas.openxmlformats.org/officeDocument/2006/relationships/hyperlink" Target="https://doi.org/10.1023/A:1010933404324" TargetMode="External"/><Relationship Id="rId44" Type="http://schemas.openxmlformats.org/officeDocument/2006/relationships/hyperlink" Target="https://www.jmlr.org/papers/v15/delgado14a.html" TargetMode="External"/><Relationship Id="rId52" Type="http://schemas.openxmlformats.org/officeDocument/2006/relationships/hyperlink" Target="https://doi.org/10.1145/2663716.2663743" TargetMode="External"/><Relationship Id="rId60" Type="http://schemas.openxmlformats.org/officeDocument/2006/relationships/hyperlink" Target="https://eprints.lancs.ac.uk/id/eprint/226974/" TargetMode="External"/><Relationship Id="rId65" Type="http://schemas.openxmlformats.org/officeDocument/2006/relationships/hyperlink" Target="https://doi.org/10.17487/RFC8205" TargetMode="External"/><Relationship Id="rId73" Type="http://schemas.openxmlformats.org/officeDocument/2006/relationships/hyperlink" Target="https://doi.org/10.1145/2504730.2504735" TargetMode="External"/><Relationship Id="rId78" Type="http://schemas.openxmlformats.org/officeDocument/2006/relationships/hyperlink" Target="https://nlp.stanford.edu/IR-book/" TargetMode="External"/><Relationship Id="rId81" Type="http://schemas.openxmlformats.org/officeDocument/2006/relationships/hyperlink" Target="https://doi.org/10.17487/RFC6811" TargetMode="External"/><Relationship Id="rId86" Type="http://schemas.openxmlformats.org/officeDocument/2006/relationships/hyperlink" Target="https://doi.org/10.1109/TNSM.2020.2971466" TargetMode="External"/><Relationship Id="rId94" Type="http://schemas.openxmlformats.org/officeDocument/2006/relationships/hyperlink" Target="https://doi.org/10.1016/j.comnet.2024.110926" TargetMode="External"/><Relationship Id="rId99" Type="http://schemas.openxmlformats.org/officeDocument/2006/relationships/hyperlink" Target="https://doi.org/10.1109/TNET.2003.815300" TargetMode="External"/><Relationship Id="rId101" Type="http://schemas.openxmlformats.org/officeDocument/2006/relationships/hyperlink" Target="https://doi.org/10.1016/j.ipm.2009.03.002"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hyperlink" Target="https://doi.org/10.1145/3508023" TargetMode="External"/><Relationship Id="rId34" Type="http://schemas.openxmlformats.org/officeDocument/2006/relationships/hyperlink" Target="https://doi.org/10.1145/2939672.2939785" TargetMode="External"/><Relationship Id="rId50" Type="http://schemas.openxmlformats.org/officeDocument/2006/relationships/hyperlink" Target="https://doi.org/10.1145/3143361.3143364" TargetMode="External"/><Relationship Id="rId55" Type="http://schemas.openxmlformats.org/officeDocument/2006/relationships/hyperlink" Target="https://doi.org/10.1145/2619239.2626293" TargetMode="External"/><Relationship Id="rId76" Type="http://schemas.openxmlformats.org/officeDocument/2006/relationships/hyperlink" Target="https://doi.org/10.1145/2486001.2486010" TargetMode="External"/><Relationship Id="rId97" Type="http://schemas.openxmlformats.org/officeDocument/2006/relationships/hyperlink" Target="https://doi.org/10.3390/electronics13204072" TargetMode="External"/><Relationship Id="rId104" Type="http://schemas.openxmlformats.org/officeDocument/2006/relationships/hyperlink" Target="https://doi.org/10.1145/2377677.2377700" TargetMode="External"/><Relationship Id="rId7" Type="http://schemas.openxmlformats.org/officeDocument/2006/relationships/endnotes" Target="endnotes.xml"/><Relationship Id="rId71" Type="http://schemas.openxmlformats.org/officeDocument/2006/relationships/hyperlink" Target="https://doi.org/10.1016/j.ijforecast.2021.03.012" TargetMode="External"/><Relationship Id="rId92" Type="http://schemas.openxmlformats.org/officeDocument/2006/relationships/hyperlink" Target="https://doi.org/10.1371/journal.pone.0118432" TargetMode="External"/><Relationship Id="rId2" Type="http://schemas.openxmlformats.org/officeDocument/2006/relationships/numbering" Target="numbering.xml"/><Relationship Id="rId29" Type="http://schemas.openxmlformats.org/officeDocument/2006/relationships/hyperlink" Target="https://doi.org/10.1016/j.comnet.2022.108966" TargetMode="External"/><Relationship Id="rId24" Type="http://schemas.openxmlformats.org/officeDocument/2006/relationships/image" Target="media/image16.jpeg"/><Relationship Id="rId40" Type="http://schemas.openxmlformats.org/officeDocument/2006/relationships/hyperlink" Target="https://docs.databricks.com/aws/en/compute/serverless/notebooks/" TargetMode="External"/><Relationship Id="rId45" Type="http://schemas.openxmlformats.org/officeDocument/2006/relationships/hyperlink" Target="https://doi.org/10.1109/ISCC47284.2019.8969619" TargetMode="External"/><Relationship Id="rId66" Type="http://schemas.openxmlformats.org/officeDocument/2006/relationships/hyperlink" Target="https://arxiv.org/abs/2506.04514" TargetMode="External"/><Relationship Id="rId87" Type="http://schemas.openxmlformats.org/officeDocument/2006/relationships/hyperlink" Target="https://doi.org/10.14722/ndss.2024.24196" TargetMode="External"/><Relationship Id="rId61" Type="http://schemas.openxmlformats.org/officeDocument/2006/relationships/hyperlink" Target="https://doi.org/10.23939/ictee2025.01.034" TargetMode="External"/><Relationship Id="rId82" Type="http://schemas.openxmlformats.org/officeDocument/2006/relationships/hyperlink" Target="https://doi.org/10.1145/1102351.1102430" TargetMode="External"/><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hyperlink" Target="https://doi.org/10.1145/1282380.1282411" TargetMode="External"/><Relationship Id="rId35" Type="http://schemas.openxmlformats.org/officeDocument/2006/relationships/hyperlink" Target="https://www.usenix.org/conference/usenixsecurity24/presentation/chen-yihao" TargetMode="External"/><Relationship Id="rId56" Type="http://schemas.openxmlformats.org/officeDocument/2006/relationships/hyperlink" Target="https://www.usenix.org/conference/usenixsecurity22/presentation/hlavacek" TargetMode="External"/><Relationship Id="rId77" Type="http://schemas.openxmlformats.org/officeDocument/2006/relationships/hyperlink" Target="https://doi.org/10.1145/633025.633027" TargetMode="External"/><Relationship Id="rId100" Type="http://schemas.openxmlformats.org/officeDocument/2006/relationships/hyperlink" Target="https://doi.org/10.1007/s10618-010-0175-9" TargetMode="External"/><Relationship Id="rId105" Type="http://schemas.openxmlformats.org/officeDocument/2006/relationships/hyperlink" Target="https://doi.org/10.1016/j.cose.2024.104300" TargetMode="External"/><Relationship Id="rId8" Type="http://schemas.openxmlformats.org/officeDocument/2006/relationships/footer" Target="footer1.xml"/><Relationship Id="rId51" Type="http://schemas.openxmlformats.org/officeDocument/2006/relationships/hyperlink" Target="https://doi.org/10.1109/ICC.2012.6364216" TargetMode="External"/><Relationship Id="rId72" Type="http://schemas.openxmlformats.org/officeDocument/2006/relationships/hyperlink" Target="https://doi.org/10.1007/978-3-662-44851-9_15" TargetMode="External"/><Relationship Id="rId93" Type="http://schemas.openxmlformats.org/officeDocument/2006/relationships/hyperlink" Target="https://doi.org/10.1145/3359992.3366640" TargetMode="External"/><Relationship Id="rId98" Type="http://schemas.openxmlformats.org/officeDocument/2006/relationships/hyperlink" Target="https://doi.org/10.1145/2398776.2398779" TargetMode="External"/><Relationship Id="rId3" Type="http://schemas.openxmlformats.org/officeDocument/2006/relationships/styles" Target="styles.xml"/><Relationship Id="rId25" Type="http://schemas.openxmlformats.org/officeDocument/2006/relationships/image" Target="media/image17.jpeg"/><Relationship Id="rId46" Type="http://schemas.openxmlformats.org/officeDocument/2006/relationships/hyperlink" Target="https://doi.org/10.1109/90.974527" TargetMode="External"/><Relationship Id="rId67" Type="http://schemas.openxmlformats.org/officeDocument/2006/relationships/hyperlink" Target="https://doi.org/10.1109/ICC45041.2023.102788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54BA9B-0286-E740-80D1-370B6ABBD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TotalTime>
  <Pages>261</Pages>
  <Words>52823</Words>
  <Characters>349164</Characters>
  <Application>Microsoft Office Word</Application>
  <DocSecurity>2</DocSecurity>
  <Lines>4655</Lines>
  <Paragraphs>1802</Paragraphs>
  <ScaleCrop>false</ScaleCrop>
  <Company/>
  <LinksUpToDate>false</LinksUpToDate>
  <CharactersWithSpaces>400185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Biruk Mekonnen</dc:creator>
  <cp:keywords/>
  <dc:description/>
  <cp:lastModifiedBy>Biruk Mekonnen</cp:lastModifiedBy>
  <cp:revision>6</cp:revision>
  <cp:lastPrinted>2026-04-18T06:06:00Z</cp:lastPrinted>
  <dcterms:created xsi:type="dcterms:W3CDTF">2026-09-04T00:51:00Z</dcterms:created>
  <dcterms:modified xsi:type="dcterms:W3CDTF">2026-09-04T22:34:00Z</dcterms:modified>
</cp:coreProperties>
</file>