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Incident Label Provenance and Leakage Assessment by Class</w:t>
      </w:r>
    </w:p>
    <w:p>
      <w:pPr>
        <w:jc w:val="left"/>
      </w:pPr>
      <w:r>
        <w:rPr>
          <w:sz w:val="21"/>
        </w:rPr>
        <w:t>This table summarizes how Cloudflare Radar labels entered the final corpus and how the audit distinguished external label provenance from documented evidence-source overlap.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440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Incident Class</w:t>
            </w:r>
          </w:p>
        </w:tc>
        <w:tc>
          <w:tcPr>
            <w:tcW w:type="dxa" w:w="1944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External Label Source</w:t>
            </w:r>
          </w:p>
        </w:tc>
        <w:tc>
          <w:tcPr>
            <w:tcW w:type="dxa" w:w="2088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Cloudflare Feed Endpoint</w:t>
            </w:r>
          </w:p>
        </w:tc>
        <w:tc>
          <w:tcPr>
            <w:tcW w:type="dxa" w:w="2088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Local Label Assignment</w:t>
            </w:r>
          </w:p>
        </w:tc>
        <w:tc>
          <w:tcPr>
            <w:tcW w:type="dxa" w:w="3024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Evidence Source Overlap</w:t>
            </w:r>
          </w:p>
        </w:tc>
        <w:tc>
          <w:tcPr>
            <w:tcW w:type="dxa" w:w="1728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Direct Target Leakage</w:t>
            </w:r>
          </w:p>
        </w:tc>
      </w:tr>
      <w:tr>
        <w:tc>
          <w:tcPr>
            <w:tcW w:type="dxa" w:w="1440"/>
            <w:shd w:fill="F7FB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Hijack</w:t>
            </w:r>
          </w:p>
        </w:tc>
        <w:tc>
          <w:tcPr>
            <w:tcW w:type="dxa" w:w="1944"/>
            <w:shd w:fill="F7FB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Cloudflare Radar BGP Hijack Events feed</w:t>
            </w:r>
          </w:p>
        </w:tc>
        <w:tc>
          <w:tcPr>
            <w:tcW w:type="dxa" w:w="2088"/>
            <w:shd w:fill="F7FB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/radar/bgp/hijacks/events</w:t>
            </w:r>
          </w:p>
        </w:tc>
        <w:tc>
          <w:tcPr>
            <w:tcW w:type="dxa" w:w="2088"/>
            <w:shd w:fill="F7FB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Assigned Hijack because event came from the hijack feed</w:t>
            </w:r>
          </w:p>
        </w:tc>
        <w:tc>
          <w:tcPr>
            <w:tcW w:type="dxa" w:w="3024"/>
            <w:shd w:fill="F7FB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Documented overlap with public BGP, RPKI/IRR, AS-path, and AS-relationship evidence</w:t>
            </w:r>
          </w:p>
        </w:tc>
        <w:tc>
          <w:tcPr>
            <w:tcW w:type="dxa" w:w="1728"/>
            <w:shd w:fill="F7FB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None detected</w:t>
            </w:r>
          </w:p>
        </w:tc>
      </w:tr>
      <w:tr>
        <w:tc>
          <w:tcPr>
            <w:tcW w:type="dxa" w:w="14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Leak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Cloudflare Radar BGP Route Leak Events feed</w:t>
            </w:r>
          </w:p>
        </w:tc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/radar/bgp/leaks/events</w:t>
            </w:r>
          </w:p>
        </w:tc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Assigned Leak because event came from the route leak feed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Documented overlap with BGP AS-path and AS-relationship/valley-free evidence</w:t>
            </w:r>
          </w:p>
        </w:tc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None detected</w:t>
            </w:r>
          </w:p>
        </w:tc>
      </w:tr>
      <w:tr>
        <w:tc>
          <w:tcPr>
            <w:tcW w:type="dxa" w:w="1440"/>
            <w:shd w:fill="F7FB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Outage</w:t>
            </w:r>
          </w:p>
        </w:tc>
        <w:tc>
          <w:tcPr>
            <w:tcW w:type="dxa" w:w="1944"/>
            <w:shd w:fill="F7FB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Cloudflare Radar outage annotations</w:t>
            </w:r>
          </w:p>
        </w:tc>
        <w:tc>
          <w:tcPr>
            <w:tcW w:type="dxa" w:w="2088"/>
            <w:shd w:fill="F7FB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/radar/annotations/outages with eventType = OUTAGE</w:t>
            </w:r>
          </w:p>
        </w:tc>
        <w:tc>
          <w:tcPr>
            <w:tcW w:type="dxa" w:w="2088"/>
            <w:shd w:fill="F7FB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Assigned Outage because record was an outage annotation and passed local ASN/network quality filters</w:t>
            </w:r>
          </w:p>
        </w:tc>
        <w:tc>
          <w:tcPr>
            <w:tcW w:type="dxa" w:w="3024"/>
            <w:shd w:fill="F7FB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Broader Internet outage annotation; not a BGP-specific outage detector</w:t>
            </w:r>
          </w:p>
        </w:tc>
        <w:tc>
          <w:tcPr>
            <w:tcW w:type="dxa" w:w="1728"/>
            <w:shd w:fill="F7FB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None detected</w:t>
            </w:r>
          </w:p>
        </w:tc>
      </w:tr>
    </w:tbl>
    <w:p>
      <w:pPr>
        <w:jc w:val="left"/>
      </w:pPr>
      <w:r>
        <w:rPr>
          <w:i/>
          <w:sz w:val="18"/>
        </w:rPr>
        <w:t>Note. Direct target leakage was not detected. Evidence-source overlap is documented because Cloudflare and the model both observe manifestations of the underlying routing event.</w:t>
      </w:r>
    </w:p>
    <w:sectPr w:rsidR="00FC693F" w:rsidRPr="0006063C" w:rsidSect="00034616">
      <w:pgSz w:w="12240" w:h="15840"/>
      <w:pgMar w:top="1080" w:right="864" w:bottom="108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