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9D0C2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Report: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Comparison of Custom K-Means and Scikit-Learn K-Means Implementation</w:t>
      </w:r>
    </w:p>
    <w:p w14:paraId="00E73E5E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/>
          <w:lang w:val="en-US"/>
        </w:rPr>
      </w:pPr>
      <w:r>
        <w:rPr>
          <w:rStyle w:val="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purpose of this experiment was to compare the results of a custom K-Means clustering implementation with the predefined K-Means algorithm from Scikit-Learn, using the Iris dataset's petal length and petal width features</w:t>
      </w:r>
      <w:r>
        <w:rPr>
          <w:rFonts w:hint="default" w:cs="Times New Roman"/>
          <w:lang w:val="en-US"/>
        </w:rPr>
        <w:t>,  and t</w:t>
      </w:r>
      <w:r>
        <w:rPr>
          <w:rFonts w:hint="default"/>
          <w:lang w:val="en-US"/>
        </w:rPr>
        <w:t>o determine the optimal number of clusters.</w:t>
      </w:r>
    </w:p>
    <w:p w14:paraId="7502CFAC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Key Details</w:t>
      </w:r>
      <w:r>
        <w:rPr>
          <w:rFonts w:hint="default" w:ascii="Times New Roman" w:hAnsi="Times New Roman" w:cs="Times New Roman"/>
        </w:rPr>
        <w:t>:</w:t>
      </w:r>
    </w:p>
    <w:p w14:paraId="58BD9D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Dataset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Iris dataset (features: petal length and petal width).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Scaling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Both </w:t>
      </w:r>
      <w:r>
        <w:rPr>
          <w:rFonts w:hint="default" w:ascii="Times New Roman" w:hAnsi="Times New Roman" w:cs="Times New Roman"/>
          <w:sz w:val="22"/>
          <w:szCs w:val="22"/>
        </w:rPr>
        <w:t>Scikit-Learn K-Means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hint="default" w:ascii="Times New Roman" w:hAnsi="Times New Roman" w:cs="Times New Roman"/>
          <w:sz w:val="22"/>
          <w:szCs w:val="22"/>
        </w:rPr>
        <w:t xml:space="preserve">Custom K-Means used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MinMaxScaler</w:t>
      </w:r>
      <w:r>
        <w:rPr>
          <w:rFonts w:hint="default" w:ascii="Times New Roman" w:hAnsi="Times New Roman" w:cs="Times New Roman"/>
          <w:sz w:val="22"/>
          <w:szCs w:val="22"/>
        </w:rPr>
        <w:t xml:space="preserve"> to scale features to the range [0, 1].</w:t>
      </w:r>
      <w:r>
        <w:rPr>
          <w:rStyle w:val="7"/>
          <w:rFonts w:hint="default" w:ascii="Times New Roman" w:hAnsi="Times New Roman" w:cs="Times New Roman"/>
          <w:lang w:val="en-US"/>
        </w:rPr>
        <w:br w:type="textWrapping"/>
      </w:r>
      <w:r>
        <w:rPr>
          <w:rStyle w:val="7"/>
          <w:rFonts w:hint="default" w:ascii="Times New Roman" w:hAnsi="Times New Roman" w:cs="Times New Roman"/>
          <w:sz w:val="22"/>
          <w:szCs w:val="22"/>
          <w:lang w:val="en-US"/>
        </w:rPr>
        <w:t xml:space="preserve">Initial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Number of Clusters</w:t>
      </w:r>
      <w:r>
        <w:rPr>
          <w:rFonts w:hint="default" w:ascii="Times New Roman" w:hAnsi="Times New Roman" w:cs="Times New Roman"/>
          <w:sz w:val="22"/>
          <w:szCs w:val="22"/>
        </w:rPr>
        <w:t>: 3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Cluster Evaluation</w:t>
      </w:r>
      <w:r>
        <w:rPr>
          <w:rFonts w:hint="default" w:ascii="Times New Roman" w:hAnsi="Times New Roman" w:cs="Times New Roman"/>
          <w:sz w:val="22"/>
          <w:szCs w:val="22"/>
        </w:rPr>
        <w:t>: Both implementations grouped the data into clusters and provided centroids.</w:t>
      </w:r>
    </w:p>
    <w:p w14:paraId="5DD9EA25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Results</w:t>
      </w:r>
      <w:r>
        <w:rPr>
          <w:rFonts w:hint="default" w:ascii="Times New Roman" w:hAnsi="Times New Roman" w:cs="Times New Roman"/>
        </w:rPr>
        <w:t>:</w:t>
      </w:r>
    </w:p>
    <w:p w14:paraId="522717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clustering results from both implementations were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visually and numerically consistent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18FDEE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cluster centroids and data groupings matched closely, indicating that the custom implementation correctly replicated the behavior of Scikit-Learn's K-Means algorithm.</w:t>
      </w:r>
    </w:p>
    <w:p w14:paraId="78F26D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  <w:sz w:val="22"/>
          <w:szCs w:val="22"/>
        </w:rPr>
        <w:t>The visualizations from both methods showed two distinct clusters, confirming that the optimal k is indeed 2.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EC1478"/>
    <w:multiLevelType w:val="singleLevel"/>
    <w:tmpl w:val="E0EC147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37790"/>
    <w:rsid w:val="035D3FC0"/>
    <w:rsid w:val="5A2D36C6"/>
    <w:rsid w:val="7BDD3F4A"/>
    <w:rsid w:val="7C9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2024-11-22T08:50:00Z</dcterms:created>
  <dc:creator>Awerty</dc:creator>
  <cp:lastModifiedBy>biruk maru</cp:lastModifiedBy>
  <dcterms:modified xsi:type="dcterms:W3CDTF">2024-11-22T11:35:07Z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9B83F07824524108B2076E3B7C33785F_11</vt:lpwstr>
  </property>
</Properties>
</file>