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Advanced Mobile Programming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title submission paper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Members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Abdulmenan Kedir    </w:t>
        <w:tab/>
        <w:t xml:space="preserve">                                            </w:t>
        <w:tab/>
        <w:t xml:space="preserve">ATR/7700/09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Biruk Niggusie                                    </w:t>
        <w:tab/>
        <w:t xml:space="preserve">                    </w:t>
        <w:tab/>
        <w:t xml:space="preserve">ATR/6351/09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Seyfe G/Egziabher                                                     </w:t>
        <w:tab/>
        <w:t xml:space="preserve">ATE/9506/08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title – Scheduling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CRUD services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CRUD</w:t>
      </w:r>
      <w:r w:rsidDel="00000000" w:rsidR="00000000" w:rsidRPr="00000000">
        <w:rPr>
          <w:sz w:val="28"/>
          <w:szCs w:val="28"/>
          <w:rtl w:val="0"/>
        </w:rPr>
        <w:t xml:space="preserve"> service giver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Authentication and authorization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schedule a service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View history of booking for clients</w:t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sz w:val="32"/>
          <w:szCs w:val="32"/>
          <w:rtl w:val="0"/>
        </w:rPr>
        <w:t xml:space="preserve"> </w:t>
        <w:tab/>
        <w:t xml:space="preserve">Submitted to – </w:t>
      </w:r>
      <w:r w:rsidDel="00000000" w:rsidR="00000000" w:rsidRPr="00000000">
        <w:rPr>
          <w:b w:val="1"/>
          <w:sz w:val="32"/>
          <w:szCs w:val="32"/>
          <w:rtl w:val="0"/>
        </w:rPr>
        <w:t xml:space="preserve">Mr. Betsegaw Lemma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