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75311" w14:textId="77777777" w:rsidR="004E3D31" w:rsidRDefault="004E3D31"/>
    <w:p w14:paraId="714A9F12" w14:textId="77777777" w:rsidR="004E3D31" w:rsidRDefault="004E3D31"/>
    <w:p w14:paraId="56C564F5" w14:textId="77777777" w:rsidR="004E3D31" w:rsidRDefault="004E3D31"/>
    <w:p w14:paraId="6DBEE8BD" w14:textId="77777777" w:rsidR="004E3D31" w:rsidRDefault="004E3D31"/>
    <w:p w14:paraId="4FF37D6A" w14:textId="77777777" w:rsidR="004E3D31" w:rsidRDefault="004E3D31"/>
    <w:p w14:paraId="4B1F34EE" w14:textId="77777777" w:rsidR="004E3D31" w:rsidRDefault="004E3D31"/>
    <w:p w14:paraId="073E7E1C" w14:textId="77777777" w:rsidR="004E3D31" w:rsidRPr="00935771" w:rsidRDefault="00000000">
      <w:pPr>
        <w:jc w:val="center"/>
        <w:rPr>
          <w:lang w:val="pt-BR"/>
        </w:rPr>
      </w:pPr>
      <w:r w:rsidRPr="00935771">
        <w:rPr>
          <w:b/>
          <w:color w:val="1F2A44"/>
          <w:sz w:val="64"/>
          <w:lang w:val="pt-BR"/>
        </w:rPr>
        <w:t>APOSTILA DE PYTHON</w:t>
      </w:r>
    </w:p>
    <w:p w14:paraId="03789E04" w14:textId="77777777" w:rsidR="004E3D31" w:rsidRPr="00935771" w:rsidRDefault="00000000">
      <w:pPr>
        <w:jc w:val="center"/>
        <w:rPr>
          <w:lang w:val="pt-BR"/>
        </w:rPr>
      </w:pPr>
      <w:r w:rsidRPr="00935771">
        <w:rPr>
          <w:sz w:val="30"/>
          <w:lang w:val="pt-BR"/>
        </w:rPr>
        <w:t>Conceitos da disciplina de Algoritmos</w:t>
      </w:r>
      <w:r w:rsidRPr="00935771">
        <w:rPr>
          <w:sz w:val="30"/>
          <w:lang w:val="pt-BR"/>
        </w:rPr>
        <w:br/>
        <w:t>e conceitos aplicados no Sistema de RH</w:t>
      </w:r>
    </w:p>
    <w:p w14:paraId="4552A884" w14:textId="77777777" w:rsidR="004E3D31" w:rsidRPr="00935771" w:rsidRDefault="00000000">
      <w:pPr>
        <w:rPr>
          <w:lang w:val="pt-BR"/>
        </w:rPr>
      </w:pPr>
      <w:r w:rsidRPr="00935771">
        <w:rPr>
          <w:lang w:val="pt-BR"/>
        </w:rPr>
        <w:br w:type="page"/>
      </w:r>
    </w:p>
    <w:p w14:paraId="0F17981D" w14:textId="77777777" w:rsidR="004E3D31" w:rsidRPr="00935771" w:rsidRDefault="00000000">
      <w:pPr>
        <w:pStyle w:val="Ttulo1"/>
        <w:rPr>
          <w:lang w:val="pt-BR"/>
        </w:rPr>
      </w:pPr>
      <w:r w:rsidRPr="00935771">
        <w:rPr>
          <w:lang w:val="pt-BR"/>
        </w:rPr>
        <w:lastRenderedPageBreak/>
        <w:t>Sumário</w:t>
      </w:r>
    </w:p>
    <w:p w14:paraId="173340F1" w14:textId="77777777" w:rsidR="004E3D31" w:rsidRPr="00935771" w:rsidRDefault="00000000">
      <w:pPr>
        <w:rPr>
          <w:lang w:val="pt-BR"/>
        </w:rPr>
      </w:pPr>
      <w:r w:rsidRPr="00935771">
        <w:rPr>
          <w:lang w:val="pt-BR"/>
        </w:rPr>
        <w:t>Parte 1 — Conceitos do material de aula</w:t>
      </w:r>
    </w:p>
    <w:p w14:paraId="244F1E11" w14:textId="77777777" w:rsidR="004E3D31" w:rsidRPr="00935771" w:rsidRDefault="00000000">
      <w:pPr>
        <w:rPr>
          <w:lang w:val="pt-BR"/>
        </w:rPr>
      </w:pPr>
      <w:r w:rsidRPr="00935771">
        <w:rPr>
          <w:lang w:val="pt-BR"/>
        </w:rPr>
        <w:t xml:space="preserve">   1. Fundamentos: programa, algoritmo, código e comentários</w:t>
      </w:r>
    </w:p>
    <w:p w14:paraId="0A4134B7" w14:textId="77777777" w:rsidR="004E3D31" w:rsidRPr="00935771" w:rsidRDefault="00000000">
      <w:pPr>
        <w:rPr>
          <w:lang w:val="pt-BR"/>
        </w:rPr>
      </w:pPr>
      <w:r w:rsidRPr="00935771">
        <w:rPr>
          <w:lang w:val="pt-BR"/>
        </w:rPr>
        <w:t xml:space="preserve">   2. Saída de dados e entrada de dados</w:t>
      </w:r>
    </w:p>
    <w:p w14:paraId="02900F59" w14:textId="77777777" w:rsidR="004E3D31" w:rsidRPr="00935771" w:rsidRDefault="00000000">
      <w:pPr>
        <w:rPr>
          <w:lang w:val="pt-BR"/>
        </w:rPr>
      </w:pPr>
      <w:r w:rsidRPr="00935771">
        <w:rPr>
          <w:lang w:val="pt-BR"/>
        </w:rPr>
        <w:t xml:space="preserve">   3. Variáveis e atribuição</w:t>
      </w:r>
    </w:p>
    <w:p w14:paraId="6BA98C04" w14:textId="77777777" w:rsidR="004E3D31" w:rsidRPr="00935771" w:rsidRDefault="00000000">
      <w:pPr>
        <w:rPr>
          <w:lang w:val="pt-BR"/>
        </w:rPr>
      </w:pPr>
      <w:r w:rsidRPr="00935771">
        <w:rPr>
          <w:lang w:val="pt-BR"/>
        </w:rPr>
        <w:t xml:space="preserve">   4. Tipos de dados</w:t>
      </w:r>
    </w:p>
    <w:p w14:paraId="626D689E" w14:textId="77777777" w:rsidR="004E3D31" w:rsidRPr="00935771" w:rsidRDefault="00000000">
      <w:pPr>
        <w:rPr>
          <w:lang w:val="pt-BR"/>
        </w:rPr>
      </w:pPr>
      <w:r w:rsidRPr="00935771">
        <w:rPr>
          <w:lang w:val="pt-BR"/>
        </w:rPr>
        <w:t xml:space="preserve">   5. Operadores</w:t>
      </w:r>
    </w:p>
    <w:p w14:paraId="1A536D36" w14:textId="77777777" w:rsidR="004E3D31" w:rsidRPr="00935771" w:rsidRDefault="00000000">
      <w:pPr>
        <w:rPr>
          <w:lang w:val="pt-BR"/>
        </w:rPr>
      </w:pPr>
      <w:r w:rsidRPr="00935771">
        <w:rPr>
          <w:lang w:val="pt-BR"/>
        </w:rPr>
        <w:t xml:space="preserve">   6. Conversão de tipos e formatação de texto</w:t>
      </w:r>
    </w:p>
    <w:p w14:paraId="0D91751B" w14:textId="77777777" w:rsidR="004E3D31" w:rsidRPr="00935771" w:rsidRDefault="00000000">
      <w:pPr>
        <w:rPr>
          <w:lang w:val="pt-BR"/>
        </w:rPr>
      </w:pPr>
      <w:r w:rsidRPr="00935771">
        <w:rPr>
          <w:lang w:val="pt-BR"/>
        </w:rPr>
        <w:t xml:space="preserve">   7. Estruturas de decisão</w:t>
      </w:r>
    </w:p>
    <w:p w14:paraId="20464109" w14:textId="77777777" w:rsidR="004E3D31" w:rsidRPr="00935771" w:rsidRDefault="00000000">
      <w:pPr>
        <w:rPr>
          <w:lang w:val="pt-BR"/>
        </w:rPr>
      </w:pPr>
      <w:r w:rsidRPr="00935771">
        <w:rPr>
          <w:lang w:val="pt-BR"/>
        </w:rPr>
        <w:t xml:space="preserve">   8. Estruturas de repetição</w:t>
      </w:r>
    </w:p>
    <w:p w14:paraId="4239C0E6" w14:textId="77777777" w:rsidR="004E3D31" w:rsidRPr="00935771" w:rsidRDefault="00000000">
      <w:pPr>
        <w:rPr>
          <w:lang w:val="pt-BR"/>
        </w:rPr>
      </w:pPr>
      <w:r w:rsidRPr="00935771">
        <w:rPr>
          <w:lang w:val="pt-BR"/>
        </w:rPr>
        <w:t xml:space="preserve">   9. Coleções (listas, tuplas, conjuntos e dicionários)</w:t>
      </w:r>
    </w:p>
    <w:p w14:paraId="3CAA0E19" w14:textId="77777777" w:rsidR="004E3D31" w:rsidRPr="00935771" w:rsidRDefault="00000000">
      <w:pPr>
        <w:rPr>
          <w:lang w:val="pt-BR"/>
        </w:rPr>
      </w:pPr>
      <w:r w:rsidRPr="00935771">
        <w:rPr>
          <w:lang w:val="pt-BR"/>
        </w:rPr>
        <w:t xml:space="preserve">   10. Bibliotecas e módulos</w:t>
      </w:r>
    </w:p>
    <w:p w14:paraId="62EBA70D" w14:textId="77777777" w:rsidR="004E3D31" w:rsidRPr="00935771" w:rsidRDefault="00000000">
      <w:pPr>
        <w:rPr>
          <w:lang w:val="pt-BR"/>
        </w:rPr>
      </w:pPr>
      <w:r w:rsidRPr="00935771">
        <w:rPr>
          <w:lang w:val="pt-BR"/>
        </w:rPr>
        <w:t xml:space="preserve">   11. Classes e objetos (introdução)</w:t>
      </w:r>
    </w:p>
    <w:p w14:paraId="057492FD" w14:textId="77777777" w:rsidR="004E3D31" w:rsidRPr="00935771" w:rsidRDefault="00000000">
      <w:pPr>
        <w:rPr>
          <w:lang w:val="pt-BR"/>
        </w:rPr>
      </w:pPr>
      <w:r w:rsidRPr="00935771">
        <w:rPr>
          <w:lang w:val="pt-BR"/>
        </w:rPr>
        <w:t xml:space="preserve">   12. Erros comuns e boas práticas</w:t>
      </w:r>
    </w:p>
    <w:p w14:paraId="6437B1A6" w14:textId="77777777" w:rsidR="004E3D31" w:rsidRPr="00935771" w:rsidRDefault="00000000">
      <w:pPr>
        <w:rPr>
          <w:lang w:val="pt-BR"/>
        </w:rPr>
      </w:pPr>
      <w:r w:rsidRPr="00935771">
        <w:rPr>
          <w:lang w:val="pt-BR"/>
        </w:rPr>
        <w:t>Parte 2 — Conceitos usados no Projeto de RH</w:t>
      </w:r>
    </w:p>
    <w:p w14:paraId="47A720EB" w14:textId="77777777" w:rsidR="004E3D31" w:rsidRPr="00935771" w:rsidRDefault="00000000">
      <w:pPr>
        <w:rPr>
          <w:lang w:val="pt-BR"/>
        </w:rPr>
      </w:pPr>
      <w:r w:rsidRPr="00935771">
        <w:rPr>
          <w:lang w:val="pt-BR"/>
        </w:rPr>
        <w:t xml:space="preserve">   1. Organização do código: módulos, constantes e funções</w:t>
      </w:r>
    </w:p>
    <w:p w14:paraId="71A6BB9F" w14:textId="77777777" w:rsidR="004E3D31" w:rsidRPr="00935771" w:rsidRDefault="00000000">
      <w:pPr>
        <w:rPr>
          <w:lang w:val="pt-BR"/>
        </w:rPr>
      </w:pPr>
      <w:r w:rsidRPr="00935771">
        <w:rPr>
          <w:lang w:val="pt-BR"/>
        </w:rPr>
        <w:t xml:space="preserve">   2. Texto avançado: formatação, métodos de string e fatiamento</w:t>
      </w:r>
    </w:p>
    <w:p w14:paraId="2478C451" w14:textId="77777777" w:rsidR="004E3D31" w:rsidRPr="00935771" w:rsidRDefault="00000000">
      <w:pPr>
        <w:rPr>
          <w:lang w:val="pt-BR"/>
        </w:rPr>
      </w:pPr>
      <w:r w:rsidRPr="00935771">
        <w:rPr>
          <w:lang w:val="pt-BR"/>
        </w:rPr>
        <w:t xml:space="preserve">   3. Números e cálculos</w:t>
      </w:r>
    </w:p>
    <w:p w14:paraId="48100D26" w14:textId="77777777" w:rsidR="004E3D31" w:rsidRPr="00935771" w:rsidRDefault="00000000">
      <w:pPr>
        <w:rPr>
          <w:lang w:val="pt-BR"/>
        </w:rPr>
      </w:pPr>
      <w:r w:rsidRPr="00935771">
        <w:rPr>
          <w:lang w:val="pt-BR"/>
        </w:rPr>
        <w:t xml:space="preserve">   4. Decisão e repetição aplicadas</w:t>
      </w:r>
    </w:p>
    <w:p w14:paraId="2AD54DB6" w14:textId="77777777" w:rsidR="004E3D31" w:rsidRPr="00935771" w:rsidRDefault="00000000">
      <w:pPr>
        <w:rPr>
          <w:lang w:val="pt-BR"/>
        </w:rPr>
      </w:pPr>
      <w:r w:rsidRPr="00935771">
        <w:rPr>
          <w:lang w:val="pt-BR"/>
        </w:rPr>
        <w:t xml:space="preserve">   5. Tratamento de erros</w:t>
      </w:r>
    </w:p>
    <w:p w14:paraId="54130FF7" w14:textId="77777777" w:rsidR="004E3D31" w:rsidRPr="00935771" w:rsidRDefault="00000000">
      <w:pPr>
        <w:rPr>
          <w:lang w:val="pt-BR"/>
        </w:rPr>
      </w:pPr>
      <w:r w:rsidRPr="00935771">
        <w:rPr>
          <w:lang w:val="pt-BR"/>
        </w:rPr>
        <w:t xml:space="preserve">   6. Listas, tuplas e dados em memória</w:t>
      </w:r>
    </w:p>
    <w:p w14:paraId="7A585031" w14:textId="77777777" w:rsidR="004E3D31" w:rsidRPr="00935771" w:rsidRDefault="00000000">
      <w:pPr>
        <w:rPr>
          <w:lang w:val="pt-BR"/>
        </w:rPr>
      </w:pPr>
      <w:r w:rsidRPr="00935771">
        <w:rPr>
          <w:lang w:val="pt-BR"/>
        </w:rPr>
        <w:t xml:space="preserve">   7. Programação Orientada a Objetos</w:t>
      </w:r>
    </w:p>
    <w:p w14:paraId="2909635C" w14:textId="77777777" w:rsidR="004E3D31" w:rsidRPr="00935771" w:rsidRDefault="00000000">
      <w:pPr>
        <w:rPr>
          <w:lang w:val="pt-BR"/>
        </w:rPr>
      </w:pPr>
      <w:r w:rsidRPr="00935771">
        <w:rPr>
          <w:lang w:val="pt-BR"/>
        </w:rPr>
        <w:t xml:space="preserve">   8. Interação com o sistema operacional</w:t>
      </w:r>
    </w:p>
    <w:p w14:paraId="68358820" w14:textId="77777777" w:rsidR="004E3D31" w:rsidRPr="00935771" w:rsidRDefault="00000000">
      <w:pPr>
        <w:rPr>
          <w:lang w:val="pt-BR"/>
        </w:rPr>
      </w:pPr>
      <w:r w:rsidRPr="00935771">
        <w:rPr>
          <w:lang w:val="pt-BR"/>
        </w:rPr>
        <w:t xml:space="preserve">   9. Interface gráfica com Tkinter</w:t>
      </w:r>
    </w:p>
    <w:p w14:paraId="68B42D4E" w14:textId="77777777" w:rsidR="004E3D31" w:rsidRPr="00935771" w:rsidRDefault="00000000">
      <w:pPr>
        <w:rPr>
          <w:lang w:val="pt-BR"/>
        </w:rPr>
      </w:pPr>
      <w:r w:rsidRPr="00935771">
        <w:rPr>
          <w:lang w:val="pt-BR"/>
        </w:rPr>
        <w:br w:type="page"/>
      </w:r>
    </w:p>
    <w:p w14:paraId="633B08F0" w14:textId="77777777" w:rsidR="004E3D31" w:rsidRPr="00935771" w:rsidRDefault="00000000">
      <w:pPr>
        <w:pStyle w:val="Ttulo1"/>
        <w:rPr>
          <w:lang w:val="pt-BR"/>
        </w:rPr>
      </w:pPr>
      <w:r w:rsidRPr="00935771">
        <w:rPr>
          <w:lang w:val="pt-BR"/>
        </w:rPr>
        <w:lastRenderedPageBreak/>
        <w:t>PARTE 1 — Conceitos do material de aula</w:t>
      </w:r>
    </w:p>
    <w:p w14:paraId="6AD2C5D6" w14:textId="77777777" w:rsidR="004E3D31" w:rsidRPr="00935771" w:rsidRDefault="00000000">
      <w:pPr>
        <w:pStyle w:val="Ttulo2"/>
        <w:rPr>
          <w:lang w:val="pt-BR"/>
        </w:rPr>
      </w:pPr>
      <w:r w:rsidRPr="00935771">
        <w:rPr>
          <w:lang w:val="pt-BR"/>
        </w:rPr>
        <w:t>1. Fundamentos</w:t>
      </w:r>
    </w:p>
    <w:p w14:paraId="32FC9D1A" w14:textId="77777777" w:rsidR="004E3D31" w:rsidRPr="00935771" w:rsidRDefault="00000000">
      <w:pPr>
        <w:ind w:left="227"/>
        <w:rPr>
          <w:lang w:val="pt-BR"/>
        </w:rPr>
      </w:pPr>
      <w:r w:rsidRPr="00935771">
        <w:rPr>
          <w:b/>
          <w:color w:val="2F6FED"/>
          <w:lang w:val="pt-BR"/>
        </w:rPr>
        <w:t>Programa</w:t>
      </w:r>
      <w:r w:rsidRPr="00935771">
        <w:rPr>
          <w:lang w:val="pt-BR"/>
        </w:rPr>
        <w:t xml:space="preserve"> — conjunto de instruções escritas em uma linguagem de programação que o computador executa, uma após a outra, de cima para baixo.</w:t>
      </w:r>
    </w:p>
    <w:p w14:paraId="2023B9C0" w14:textId="77777777" w:rsidR="004E3D31" w:rsidRPr="00935771" w:rsidRDefault="00000000">
      <w:pPr>
        <w:ind w:left="227"/>
        <w:rPr>
          <w:lang w:val="pt-BR"/>
        </w:rPr>
      </w:pPr>
      <w:r w:rsidRPr="00935771">
        <w:rPr>
          <w:b/>
          <w:color w:val="2F6FED"/>
          <w:lang w:val="pt-BR"/>
        </w:rPr>
        <w:t>Algoritmo</w:t>
      </w:r>
      <w:r w:rsidRPr="00935771">
        <w:rPr>
          <w:lang w:val="pt-BR"/>
        </w:rPr>
        <w:t xml:space="preserve"> — sequência finita e ordenada de passos que resolve um problema. O programa é a escrita de um algoritmo em uma linguagem como o Python.</w:t>
      </w:r>
    </w:p>
    <w:p w14:paraId="1599C349" w14:textId="77777777" w:rsidR="004E3D31" w:rsidRPr="00935771" w:rsidRDefault="00000000">
      <w:pPr>
        <w:ind w:left="227"/>
        <w:rPr>
          <w:lang w:val="pt-BR"/>
        </w:rPr>
      </w:pPr>
      <w:r w:rsidRPr="00935771">
        <w:rPr>
          <w:b/>
          <w:color w:val="2F6FED"/>
          <w:lang w:val="pt-BR"/>
        </w:rPr>
        <w:t>Python</w:t>
      </w:r>
      <w:r w:rsidRPr="00935771">
        <w:rPr>
          <w:lang w:val="pt-BR"/>
        </w:rPr>
        <w:t xml:space="preserve"> — linguagem de programação de alto nível, interpretada e de sintaxe simples. “Interpretada” significa que o código é lido e executado linha por linha por um programa chamado interpretador, sem etapa separada de compilação.</w:t>
      </w:r>
    </w:p>
    <w:p w14:paraId="46E57467" w14:textId="77777777" w:rsidR="004E3D31" w:rsidRPr="00935771" w:rsidRDefault="00000000">
      <w:pPr>
        <w:ind w:left="227"/>
        <w:rPr>
          <w:lang w:val="pt-BR"/>
        </w:rPr>
      </w:pPr>
      <w:r w:rsidRPr="00935771">
        <w:rPr>
          <w:b/>
          <w:color w:val="2F6FED"/>
          <w:lang w:val="pt-BR"/>
        </w:rPr>
        <w:t>Código-fonte</w:t>
      </w:r>
      <w:r w:rsidRPr="00935771">
        <w:rPr>
          <w:lang w:val="pt-BR"/>
        </w:rPr>
        <w:t xml:space="preserve"> — o texto que o programador escreve. Em Python ele fica em arquivos com extensão .py.</w:t>
      </w:r>
    </w:p>
    <w:p w14:paraId="6BAF65B0" w14:textId="77777777" w:rsidR="004E3D31" w:rsidRPr="00935771" w:rsidRDefault="00000000">
      <w:pPr>
        <w:ind w:left="227"/>
        <w:rPr>
          <w:lang w:val="pt-BR"/>
        </w:rPr>
      </w:pPr>
      <w:r w:rsidRPr="00935771">
        <w:rPr>
          <w:b/>
          <w:color w:val="2F6FED"/>
          <w:lang w:val="pt-BR"/>
        </w:rPr>
        <w:t>Instrução (ou comando)</w:t>
      </w:r>
      <w:r w:rsidRPr="00935771">
        <w:rPr>
          <w:lang w:val="pt-BR"/>
        </w:rPr>
        <w:t xml:space="preserve"> — uma ordem dada ao computador, normalmente escrita em uma linha.</w:t>
      </w:r>
    </w:p>
    <w:p w14:paraId="42DCFBB6" w14:textId="77777777" w:rsidR="004E3D31" w:rsidRPr="00935771" w:rsidRDefault="00000000">
      <w:pPr>
        <w:ind w:left="227"/>
        <w:rPr>
          <w:lang w:val="pt-BR"/>
        </w:rPr>
      </w:pPr>
      <w:r w:rsidRPr="00935771">
        <w:rPr>
          <w:b/>
          <w:color w:val="2F6FED"/>
          <w:lang w:val="pt-BR"/>
        </w:rPr>
        <w:t>Sintaxe</w:t>
      </w:r>
      <w:r w:rsidRPr="00935771">
        <w:rPr>
          <w:lang w:val="pt-BR"/>
        </w:rPr>
        <w:t xml:space="preserve"> — conjunto de regras de escrita da linguagem (onde vão parênteses, aspas, dois-pontos etc.). Violar a sintaxe gera um erro e o programa não roda.</w:t>
      </w:r>
    </w:p>
    <w:p w14:paraId="32B148D0" w14:textId="77777777" w:rsidR="004E3D31" w:rsidRPr="00935771" w:rsidRDefault="00000000">
      <w:pPr>
        <w:ind w:left="227"/>
        <w:rPr>
          <w:lang w:val="pt-BR"/>
        </w:rPr>
      </w:pPr>
      <w:r w:rsidRPr="00935771">
        <w:rPr>
          <w:b/>
          <w:color w:val="2F6FED"/>
          <w:lang w:val="pt-BR"/>
        </w:rPr>
        <w:t>Comentário</w:t>
      </w:r>
      <w:r w:rsidRPr="00935771">
        <w:rPr>
          <w:lang w:val="pt-BR"/>
        </w:rPr>
        <w:t xml:space="preserve"> — texto iniciado por # que o Python ignora. Serve para o programador anotar explicações no próprio código. Tudo o que vem depois do # na linha é comentário.</w:t>
      </w:r>
    </w:p>
    <w:p w14:paraId="56432948" w14:textId="77777777" w:rsidR="004E3D31" w:rsidRPr="00935771" w:rsidRDefault="00000000">
      <w:pPr>
        <w:ind w:left="227"/>
        <w:rPr>
          <w:lang w:val="pt-BR"/>
        </w:rPr>
      </w:pPr>
      <w:r w:rsidRPr="00935771">
        <w:rPr>
          <w:b/>
          <w:color w:val="2F6FED"/>
          <w:lang w:val="pt-BR"/>
        </w:rPr>
        <w:t>Indentação</w:t>
      </w:r>
      <w:r w:rsidRPr="00935771">
        <w:rPr>
          <w:lang w:val="pt-BR"/>
        </w:rPr>
        <w:t xml:space="preserve"> — o recuo (espaços no começo da linha). Em Python ela é obrigatória e define quais linhas pertencem a um bloco (por exemplo, o que está dentro de um if ou de um for). Diferente de outras linguagens que usam chaves, o Python usa o recuo para organizar blocos.</w:t>
      </w:r>
    </w:p>
    <w:p w14:paraId="69938133" w14:textId="77777777" w:rsidR="004E3D31" w:rsidRPr="00935771" w:rsidRDefault="00000000">
      <w:pPr>
        <w:ind w:left="227"/>
        <w:rPr>
          <w:lang w:val="pt-BR"/>
        </w:rPr>
      </w:pPr>
      <w:r w:rsidRPr="00935771">
        <w:rPr>
          <w:b/>
          <w:color w:val="2F6FED"/>
          <w:lang w:val="pt-BR"/>
        </w:rPr>
        <w:t>Bloco de código</w:t>
      </w:r>
      <w:r w:rsidRPr="00935771">
        <w:rPr>
          <w:lang w:val="pt-BR"/>
        </w:rPr>
        <w:t xml:space="preserve"> — grupo de linhas com o mesmo recuo que são executadas em conjunto, normalmente abertas por uma linha terminada em dois-pontos (:).</w:t>
      </w:r>
    </w:p>
    <w:p w14:paraId="5AD07DC2" w14:textId="77777777" w:rsidR="004E3D31" w:rsidRPr="00935771" w:rsidRDefault="00000000">
      <w:pPr>
        <w:ind w:left="227"/>
        <w:rPr>
          <w:lang w:val="pt-BR"/>
        </w:rPr>
      </w:pPr>
      <w:r w:rsidRPr="00935771">
        <w:rPr>
          <w:b/>
          <w:color w:val="2F6FED"/>
          <w:lang w:val="pt-BR"/>
        </w:rPr>
        <w:t>Case sensitive</w:t>
      </w:r>
      <w:r w:rsidRPr="00935771">
        <w:rPr>
          <w:lang w:val="pt-BR"/>
        </w:rPr>
        <w:t xml:space="preserve"> — o Python diferencia maiúsculas de minúsculas: print funciona, Print gera erro, e nome e Nome são variáveis diferentes.</w:t>
      </w:r>
    </w:p>
    <w:p w14:paraId="0B755B77" w14:textId="77777777" w:rsidR="004E3D31" w:rsidRPr="00935771" w:rsidRDefault="00000000">
      <w:pPr>
        <w:ind w:left="227"/>
        <w:rPr>
          <w:lang w:val="pt-BR"/>
        </w:rPr>
      </w:pPr>
      <w:r w:rsidRPr="00935771">
        <w:rPr>
          <w:b/>
          <w:color w:val="2F6FED"/>
          <w:lang w:val="pt-BR"/>
        </w:rPr>
        <w:t>Markdown (.md)</w:t>
      </w:r>
      <w:r w:rsidRPr="00935771">
        <w:rPr>
          <w:lang w:val="pt-BR"/>
        </w:rPr>
        <w:t xml:space="preserve"> — linguagem de marcação leve usada em arquivos de texto simples para formatar documentos (títulos, listas, negrito, links). Arquivos README.md usam esse formato para descrever um projeto.</w:t>
      </w:r>
    </w:p>
    <w:p w14:paraId="30428B7F" w14:textId="77777777" w:rsidR="004E3D31" w:rsidRPr="00935771" w:rsidRDefault="00000000">
      <w:pPr>
        <w:ind w:left="227"/>
        <w:rPr>
          <w:lang w:val="pt-BR"/>
        </w:rPr>
      </w:pPr>
      <w:r w:rsidRPr="00935771">
        <w:rPr>
          <w:b/>
          <w:color w:val="2F6FED"/>
          <w:lang w:val="pt-BR"/>
        </w:rPr>
        <w:t>README</w:t>
      </w:r>
      <w:r w:rsidRPr="00935771">
        <w:rPr>
          <w:lang w:val="pt-BR"/>
        </w:rPr>
        <w:t xml:space="preserve"> — arquivo de apresentação de um projeto, que explica do que ele se trata.</w:t>
      </w:r>
    </w:p>
    <w:p w14:paraId="03EE4183" w14:textId="77777777" w:rsidR="004E3D31" w:rsidRPr="00935771" w:rsidRDefault="00000000">
      <w:pPr>
        <w:ind w:left="227"/>
        <w:rPr>
          <w:lang w:val="pt-BR"/>
        </w:rPr>
      </w:pPr>
      <w:r w:rsidRPr="00935771">
        <w:rPr>
          <w:b/>
          <w:color w:val="2F6FED"/>
          <w:lang w:val="pt-BR"/>
        </w:rPr>
        <w:t>Repositório</w:t>
      </w:r>
      <w:r w:rsidRPr="00935771">
        <w:rPr>
          <w:lang w:val="pt-BR"/>
        </w:rPr>
        <w:t xml:space="preserve"> — pasta de projeto controlada pelo Git, ferramenta de controle de versões que registra o histórico das alterações nos arquivos.</w:t>
      </w:r>
    </w:p>
    <w:p w14:paraId="6653DECF" w14:textId="77777777" w:rsidR="004E3D31" w:rsidRPr="00935771" w:rsidRDefault="00000000">
      <w:pPr>
        <w:pStyle w:val="Ttulo2"/>
        <w:rPr>
          <w:lang w:val="pt-BR"/>
        </w:rPr>
      </w:pPr>
      <w:r w:rsidRPr="00935771">
        <w:rPr>
          <w:lang w:val="pt-BR"/>
        </w:rPr>
        <w:t>2. Saída e entrada de dados</w:t>
      </w:r>
    </w:p>
    <w:p w14:paraId="3A978916" w14:textId="77777777" w:rsidR="004E3D31" w:rsidRPr="00935771" w:rsidRDefault="00000000">
      <w:pPr>
        <w:ind w:left="227"/>
        <w:rPr>
          <w:lang w:val="pt-BR"/>
        </w:rPr>
      </w:pPr>
      <w:proofErr w:type="gramStart"/>
      <w:r w:rsidRPr="00935771">
        <w:rPr>
          <w:b/>
          <w:color w:val="2F6FED"/>
          <w:lang w:val="pt-BR"/>
        </w:rPr>
        <w:t>print(</w:t>
      </w:r>
      <w:proofErr w:type="gramEnd"/>
      <w:r w:rsidRPr="00935771">
        <w:rPr>
          <w:b/>
          <w:color w:val="2F6FED"/>
          <w:lang w:val="pt-BR"/>
        </w:rPr>
        <w:t>)</w:t>
      </w:r>
      <w:r w:rsidRPr="00935771">
        <w:rPr>
          <w:lang w:val="pt-BR"/>
        </w:rPr>
        <w:t xml:space="preserve"> — função que exibe informações na tela (saída de dados). O que está entre parênteses é o que será mostrado. Por padrão, após exibir, o Python pula para a linha seguinte.</w:t>
      </w:r>
    </w:p>
    <w:p w14:paraId="6272DB52" w14:textId="77777777" w:rsidR="004E3D31" w:rsidRPr="00935771" w:rsidRDefault="00000000">
      <w:pPr>
        <w:ind w:left="227"/>
        <w:rPr>
          <w:lang w:val="pt-BR"/>
        </w:rPr>
      </w:pPr>
      <w:r w:rsidRPr="00935771">
        <w:rPr>
          <w:b/>
          <w:color w:val="2F6FED"/>
          <w:lang w:val="pt-BR"/>
        </w:rPr>
        <w:t>Função</w:t>
      </w:r>
      <w:r w:rsidRPr="00935771">
        <w:rPr>
          <w:lang w:val="pt-BR"/>
        </w:rPr>
        <w:t xml:space="preserve"> — bloco de código com nome que executa uma tarefa específica. Para usá-la (chamá-la) escreve-se o nome seguido de parênteses. O que vai dentro dos parênteses são os argumentos.</w:t>
      </w:r>
    </w:p>
    <w:p w14:paraId="6B54B9D2" w14:textId="77777777" w:rsidR="004E3D31" w:rsidRPr="00935771" w:rsidRDefault="00000000">
      <w:pPr>
        <w:ind w:left="227"/>
        <w:rPr>
          <w:lang w:val="pt-BR"/>
        </w:rPr>
      </w:pPr>
      <w:r w:rsidRPr="00935771">
        <w:rPr>
          <w:b/>
          <w:color w:val="2F6FED"/>
          <w:lang w:val="pt-BR"/>
        </w:rPr>
        <w:lastRenderedPageBreak/>
        <w:t>Argumento</w:t>
      </w:r>
      <w:r w:rsidRPr="00935771">
        <w:rPr>
          <w:lang w:val="pt-BR"/>
        </w:rPr>
        <w:t xml:space="preserve"> — valor entregue a uma função para que ela trabalhe com ele. No print, é o que será exibido; vários argumentos são separados por vírgula.</w:t>
      </w:r>
    </w:p>
    <w:p w14:paraId="2C698FBF" w14:textId="77777777" w:rsidR="004E3D31" w:rsidRPr="00935771" w:rsidRDefault="00000000">
      <w:pPr>
        <w:ind w:left="227"/>
        <w:rPr>
          <w:lang w:val="pt-BR"/>
        </w:rPr>
      </w:pPr>
      <w:r w:rsidRPr="00935771">
        <w:rPr>
          <w:b/>
          <w:color w:val="2F6FED"/>
          <w:lang w:val="pt-BR"/>
        </w:rPr>
        <w:t>Vírgula dentro do print</w:t>
      </w:r>
      <w:r w:rsidRPr="00935771">
        <w:rPr>
          <w:lang w:val="pt-BR"/>
        </w:rPr>
        <w:t xml:space="preserve"> — separa vários argumentos; o print mostra todos na mesma linha, colocando um espaço entre eles. Permite misturar textos e variáveis de tipos diferentes sem converter.</w:t>
      </w:r>
    </w:p>
    <w:p w14:paraId="68BC5FEF" w14:textId="77777777" w:rsidR="004E3D31" w:rsidRPr="00935771" w:rsidRDefault="00000000">
      <w:pPr>
        <w:ind w:left="227"/>
        <w:rPr>
          <w:lang w:val="pt-BR"/>
        </w:rPr>
      </w:pPr>
      <w:r w:rsidRPr="00935771">
        <w:rPr>
          <w:b/>
          <w:color w:val="2F6FED"/>
          <w:lang w:val="pt-BR"/>
        </w:rPr>
        <w:t>Concatenação (+ com textos)</w:t>
      </w:r>
      <w:r w:rsidRPr="00935771">
        <w:rPr>
          <w:lang w:val="pt-BR"/>
        </w:rPr>
        <w:t xml:space="preserve"> — juntar duas ou mais strings em uma só. Na concatenação não há espaço automático, e só é possível juntar string com string (número precisa ser convertido antes com </w:t>
      </w:r>
      <w:proofErr w:type="gramStart"/>
      <w:r w:rsidRPr="00935771">
        <w:rPr>
          <w:lang w:val="pt-BR"/>
        </w:rPr>
        <w:t>str(</w:t>
      </w:r>
      <w:proofErr w:type="gramEnd"/>
      <w:r w:rsidRPr="00935771">
        <w:rPr>
          <w:lang w:val="pt-BR"/>
        </w:rPr>
        <w:t>)).</w:t>
      </w:r>
    </w:p>
    <w:p w14:paraId="1DB953F4" w14:textId="77777777" w:rsidR="004E3D31" w:rsidRPr="00935771" w:rsidRDefault="00000000">
      <w:pPr>
        <w:ind w:left="227"/>
        <w:rPr>
          <w:lang w:val="pt-BR"/>
        </w:rPr>
      </w:pPr>
      <w:r w:rsidRPr="00935771">
        <w:rPr>
          <w:b/>
          <w:color w:val="2F6FED"/>
          <w:lang w:val="pt-BR"/>
        </w:rPr>
        <w:t>Quebra de linha (\n)</w:t>
      </w:r>
      <w:r w:rsidRPr="00935771">
        <w:rPr>
          <w:lang w:val="pt-BR"/>
        </w:rPr>
        <w:t xml:space="preserve"> — sequência especial dentro de um texto que faz o cursor pular para a próxima linha. A barra invertida (\) indica um “caractere de escape”, ou seja, um caractere com função especial.</w:t>
      </w:r>
    </w:p>
    <w:p w14:paraId="69D68258" w14:textId="77777777" w:rsidR="004E3D31" w:rsidRPr="00935771" w:rsidRDefault="00000000">
      <w:pPr>
        <w:ind w:left="227"/>
        <w:rPr>
          <w:lang w:val="pt-BR"/>
        </w:rPr>
      </w:pPr>
      <w:proofErr w:type="gramStart"/>
      <w:r w:rsidRPr="00935771">
        <w:rPr>
          <w:b/>
          <w:color w:val="2F6FED"/>
          <w:lang w:val="pt-BR"/>
        </w:rPr>
        <w:t>input(</w:t>
      </w:r>
      <w:proofErr w:type="gramEnd"/>
      <w:r w:rsidRPr="00935771">
        <w:rPr>
          <w:b/>
          <w:color w:val="2F6FED"/>
          <w:lang w:val="pt-BR"/>
        </w:rPr>
        <w:t>)</w:t>
      </w:r>
      <w:r w:rsidRPr="00935771">
        <w:rPr>
          <w:lang w:val="pt-BR"/>
        </w:rPr>
        <w:t xml:space="preserve"> — função que pausa o programa e espera o usuário digitar algo e apertar ENTER (entrada de dados). O texto entre parênteses é a mensagem exibida ao usuário. O valor devolvido é sempre uma string, mesmo que o usuário digite um número.</w:t>
      </w:r>
    </w:p>
    <w:p w14:paraId="6553477A" w14:textId="77777777" w:rsidR="004E3D31" w:rsidRPr="00935771" w:rsidRDefault="00000000">
      <w:pPr>
        <w:ind w:left="227"/>
        <w:rPr>
          <w:lang w:val="pt-BR"/>
        </w:rPr>
      </w:pPr>
      <w:proofErr w:type="gramStart"/>
      <w:r w:rsidRPr="00935771">
        <w:rPr>
          <w:b/>
          <w:color w:val="2F6FED"/>
          <w:lang w:val="pt-BR"/>
        </w:rPr>
        <w:t>type(</w:t>
      </w:r>
      <w:proofErr w:type="gramEnd"/>
      <w:r w:rsidRPr="00935771">
        <w:rPr>
          <w:b/>
          <w:color w:val="2F6FED"/>
          <w:lang w:val="pt-BR"/>
        </w:rPr>
        <w:t>)</w:t>
      </w:r>
      <w:r w:rsidRPr="00935771">
        <w:rPr>
          <w:lang w:val="pt-BR"/>
        </w:rPr>
        <w:t xml:space="preserve"> — função que informa a qual tipo (classe) pertence um valor ou variável.</w:t>
      </w:r>
    </w:p>
    <w:p w14:paraId="46EA0789" w14:textId="77777777" w:rsidR="004E3D31" w:rsidRPr="00935771" w:rsidRDefault="00000000">
      <w:pPr>
        <w:ind w:left="227"/>
        <w:rPr>
          <w:lang w:val="pt-BR"/>
        </w:rPr>
      </w:pPr>
      <w:r w:rsidRPr="00935771">
        <w:rPr>
          <w:b/>
          <w:color w:val="2F6FED"/>
          <w:lang w:val="pt-BR"/>
        </w:rPr>
        <w:t>Retorno</w:t>
      </w:r>
      <w:r w:rsidRPr="00935771">
        <w:rPr>
          <w:lang w:val="pt-BR"/>
        </w:rPr>
        <w:t xml:space="preserve"> — valor que uma função devolve ao terminar. </w:t>
      </w:r>
      <w:proofErr w:type="gramStart"/>
      <w:r w:rsidRPr="00935771">
        <w:rPr>
          <w:lang w:val="pt-BR"/>
        </w:rPr>
        <w:t>input(</w:t>
      </w:r>
      <w:proofErr w:type="gramEnd"/>
      <w:r w:rsidRPr="00935771">
        <w:rPr>
          <w:lang w:val="pt-BR"/>
        </w:rPr>
        <w:t xml:space="preserve">) retorna o texto digitado; </w:t>
      </w:r>
      <w:proofErr w:type="gramStart"/>
      <w:r w:rsidRPr="00935771">
        <w:rPr>
          <w:lang w:val="pt-BR"/>
        </w:rPr>
        <w:t>type(</w:t>
      </w:r>
      <w:proofErr w:type="gramEnd"/>
      <w:r w:rsidRPr="00935771">
        <w:rPr>
          <w:lang w:val="pt-BR"/>
        </w:rPr>
        <w:t>) retorna o tipo do valor.</w:t>
      </w:r>
    </w:p>
    <w:p w14:paraId="1B2FE20C" w14:textId="77777777" w:rsidR="004E3D31" w:rsidRPr="00935771" w:rsidRDefault="00000000">
      <w:pPr>
        <w:pStyle w:val="Ttulo2"/>
        <w:rPr>
          <w:lang w:val="pt-BR"/>
        </w:rPr>
      </w:pPr>
      <w:r w:rsidRPr="00935771">
        <w:rPr>
          <w:lang w:val="pt-BR"/>
        </w:rPr>
        <w:t>3. Variáveis e atribuição</w:t>
      </w:r>
    </w:p>
    <w:p w14:paraId="16FFA095" w14:textId="77777777" w:rsidR="004E3D31" w:rsidRPr="00935771" w:rsidRDefault="00000000">
      <w:pPr>
        <w:ind w:left="227"/>
        <w:rPr>
          <w:lang w:val="pt-BR"/>
        </w:rPr>
      </w:pPr>
      <w:r w:rsidRPr="00935771">
        <w:rPr>
          <w:b/>
          <w:color w:val="2F6FED"/>
          <w:lang w:val="pt-BR"/>
        </w:rPr>
        <w:t>Variável</w:t>
      </w:r>
      <w:r w:rsidRPr="00935771">
        <w:rPr>
          <w:lang w:val="pt-BR"/>
        </w:rPr>
        <w:t xml:space="preserve"> — espaço reservado na memória do computador, identificado por um nome, que guarda um valor. O valor pode ser consultado e alterado ao longo do programa. Pense nela como uma caixa etiquetada: a etiqueta é o nome e o conteúdo é o valor.</w:t>
      </w:r>
    </w:p>
    <w:p w14:paraId="67C02CC6" w14:textId="77777777" w:rsidR="004E3D31" w:rsidRPr="00935771" w:rsidRDefault="00000000">
      <w:pPr>
        <w:ind w:left="227"/>
        <w:rPr>
          <w:lang w:val="pt-BR"/>
        </w:rPr>
      </w:pPr>
      <w:r w:rsidRPr="00935771">
        <w:rPr>
          <w:b/>
          <w:color w:val="2F6FED"/>
          <w:lang w:val="pt-BR"/>
        </w:rPr>
        <w:t>Atribuição (=)</w:t>
      </w:r>
      <w:r w:rsidRPr="00935771">
        <w:rPr>
          <w:lang w:val="pt-BR"/>
        </w:rPr>
        <w:t xml:space="preserve"> — operação que guarda um valor em uma variável. O sinal = em Python não significa “igual” como na matemática: significa “guarde o valor da direita na variável da esquerda”. A variável é criada no momento da primeira atribuição.</w:t>
      </w:r>
    </w:p>
    <w:p w14:paraId="52828E0E" w14:textId="77777777" w:rsidR="004E3D31" w:rsidRPr="00935771" w:rsidRDefault="00000000">
      <w:pPr>
        <w:ind w:left="227"/>
        <w:rPr>
          <w:lang w:val="pt-BR"/>
        </w:rPr>
      </w:pPr>
      <w:r w:rsidRPr="00935771">
        <w:rPr>
          <w:b/>
          <w:color w:val="2F6FED"/>
          <w:lang w:val="pt-BR"/>
        </w:rPr>
        <w:t>Identificador</w:t>
      </w:r>
      <w:r w:rsidRPr="00935771">
        <w:rPr>
          <w:lang w:val="pt-BR"/>
        </w:rPr>
        <w:t xml:space="preserve"> — o nome dado a uma variável (ou função, ou classe).</w:t>
      </w:r>
    </w:p>
    <w:p w14:paraId="75909F07" w14:textId="77777777" w:rsidR="004E3D31" w:rsidRPr="00935771" w:rsidRDefault="00000000">
      <w:pPr>
        <w:ind w:left="227"/>
        <w:rPr>
          <w:lang w:val="pt-BR"/>
        </w:rPr>
      </w:pPr>
      <w:r w:rsidRPr="00935771">
        <w:rPr>
          <w:b/>
          <w:color w:val="2F6FED"/>
          <w:lang w:val="pt-BR"/>
        </w:rPr>
        <w:t>Regras para nomes de variáveis</w:t>
      </w:r>
      <w:r w:rsidRPr="00935771">
        <w:rPr>
          <w:lang w:val="pt-BR"/>
        </w:rPr>
        <w:t xml:space="preserve"> — podem conter letras, números e o sublinhado (_); não podem começar com número; não podem ter espaços nem símbolos como - ou @; não podem ser palavras reservadas da linguagem (if, for, class etc.); maiúsculas e minúsculas diferem.</w:t>
      </w:r>
    </w:p>
    <w:p w14:paraId="4831B79E" w14:textId="77777777" w:rsidR="004E3D31" w:rsidRPr="00935771" w:rsidRDefault="00000000">
      <w:pPr>
        <w:ind w:left="227"/>
        <w:rPr>
          <w:lang w:val="pt-BR"/>
        </w:rPr>
      </w:pPr>
      <w:r w:rsidRPr="00935771">
        <w:rPr>
          <w:b/>
          <w:color w:val="2F6FED"/>
          <w:lang w:val="pt-BR"/>
        </w:rPr>
        <w:t>snake_case</w:t>
      </w:r>
      <w:r w:rsidRPr="00935771">
        <w:rPr>
          <w:lang w:val="pt-BR"/>
        </w:rPr>
        <w:t xml:space="preserve"> — convenção de nomes do Python: letras minúsculas com palavras separadas por sublinhado (por exemplo, codigo_barras). Nomes devem ser descritivos.</w:t>
      </w:r>
    </w:p>
    <w:p w14:paraId="365E0DC7" w14:textId="77777777" w:rsidR="004E3D31" w:rsidRPr="00935771" w:rsidRDefault="00000000">
      <w:pPr>
        <w:ind w:left="227"/>
        <w:rPr>
          <w:lang w:val="pt-BR"/>
        </w:rPr>
      </w:pPr>
      <w:r w:rsidRPr="00935771">
        <w:rPr>
          <w:b/>
          <w:color w:val="2F6FED"/>
          <w:lang w:val="pt-BR"/>
        </w:rPr>
        <w:t>Constante</w:t>
      </w:r>
      <w:r w:rsidRPr="00935771">
        <w:rPr>
          <w:lang w:val="pt-BR"/>
        </w:rPr>
        <w:t xml:space="preserve"> — valor que não deve mudar durante o programa. O Python não impede a alteração, mas por convenção o nome é escrito em MAIÚSCULAS.</w:t>
      </w:r>
    </w:p>
    <w:p w14:paraId="51435BEA" w14:textId="77777777" w:rsidR="004E3D31" w:rsidRPr="00935771" w:rsidRDefault="00000000">
      <w:pPr>
        <w:ind w:left="227"/>
        <w:rPr>
          <w:lang w:val="pt-BR"/>
        </w:rPr>
      </w:pPr>
      <w:r w:rsidRPr="00935771">
        <w:rPr>
          <w:b/>
          <w:color w:val="2F6FED"/>
          <w:lang w:val="pt-BR"/>
        </w:rPr>
        <w:t>Tipagem dinâmica</w:t>
      </w:r>
      <w:r w:rsidRPr="00935771">
        <w:rPr>
          <w:lang w:val="pt-BR"/>
        </w:rPr>
        <w:t xml:space="preserve"> — no Python não é preciso declarar o tipo da variável; ele é descoberto pelo valor guardado, e a mesma variável pode receber valores de tipos diferentes em momentos diferentes.</w:t>
      </w:r>
    </w:p>
    <w:p w14:paraId="202A0AEF" w14:textId="77777777" w:rsidR="004E3D31" w:rsidRPr="00935771" w:rsidRDefault="00000000">
      <w:pPr>
        <w:ind w:left="227"/>
        <w:rPr>
          <w:lang w:val="pt-BR"/>
        </w:rPr>
      </w:pPr>
      <w:r w:rsidRPr="00935771">
        <w:rPr>
          <w:b/>
          <w:color w:val="2F6FED"/>
          <w:lang w:val="pt-BR"/>
        </w:rPr>
        <w:t>Valor literal</w:t>
      </w:r>
      <w:r w:rsidRPr="00935771">
        <w:rPr>
          <w:lang w:val="pt-BR"/>
        </w:rPr>
        <w:t xml:space="preserve"> — valor escrito diretamente no código, como 10, 7.5 ou "texto".</w:t>
      </w:r>
    </w:p>
    <w:p w14:paraId="07F22E05" w14:textId="77777777" w:rsidR="004E3D31" w:rsidRPr="00935771" w:rsidRDefault="00000000">
      <w:pPr>
        <w:ind w:left="227"/>
        <w:rPr>
          <w:lang w:val="pt-BR"/>
        </w:rPr>
      </w:pPr>
      <w:r w:rsidRPr="00935771">
        <w:rPr>
          <w:b/>
          <w:color w:val="2F6FED"/>
          <w:lang w:val="pt-BR"/>
        </w:rPr>
        <w:t>Expressão</w:t>
      </w:r>
      <w:r w:rsidRPr="00935771">
        <w:rPr>
          <w:lang w:val="pt-BR"/>
        </w:rPr>
        <w:t xml:space="preserve"> — combinação de valores, variáveis e operadores que resulta em um valor.</w:t>
      </w:r>
    </w:p>
    <w:p w14:paraId="70DC3C52" w14:textId="77777777" w:rsidR="004E3D31" w:rsidRPr="00935771" w:rsidRDefault="00000000">
      <w:pPr>
        <w:pStyle w:val="Ttulo2"/>
        <w:rPr>
          <w:lang w:val="pt-BR"/>
        </w:rPr>
      </w:pPr>
      <w:r w:rsidRPr="00935771">
        <w:rPr>
          <w:lang w:val="pt-BR"/>
        </w:rPr>
        <w:lastRenderedPageBreak/>
        <w:t>4. Tipos de dados</w:t>
      </w:r>
    </w:p>
    <w:p w14:paraId="4C031312" w14:textId="77777777" w:rsidR="004E3D31" w:rsidRPr="00935771" w:rsidRDefault="00000000">
      <w:pPr>
        <w:rPr>
          <w:lang w:val="pt-BR"/>
        </w:rPr>
      </w:pPr>
      <w:r w:rsidRPr="00935771">
        <w:rPr>
          <w:lang w:val="pt-BR"/>
        </w:rPr>
        <w:t>Tipo de dado define que espécie de valor uma variável guarda e quais operações são permitidas com ele. Em Python, todo tipo é uma classe.</w:t>
      </w:r>
    </w:p>
    <w:p w14:paraId="2CFF67FE" w14:textId="77777777" w:rsidR="004E3D31" w:rsidRPr="00935771" w:rsidRDefault="00000000">
      <w:pPr>
        <w:pStyle w:val="Ttulo2"/>
        <w:rPr>
          <w:lang w:val="pt-BR"/>
        </w:rPr>
      </w:pPr>
      <w:r w:rsidRPr="00935771">
        <w:rPr>
          <w:lang w:val="pt-BR"/>
        </w:rPr>
        <w:t>4.1 Tipos primitivos (simples)</w:t>
      </w:r>
    </w:p>
    <w:p w14:paraId="5D453591" w14:textId="77777777" w:rsidR="004E3D31" w:rsidRPr="00935771" w:rsidRDefault="00000000">
      <w:pPr>
        <w:ind w:left="227"/>
        <w:rPr>
          <w:lang w:val="pt-BR"/>
        </w:rPr>
      </w:pPr>
      <w:r w:rsidRPr="00935771">
        <w:rPr>
          <w:b/>
          <w:color w:val="2F6FED"/>
          <w:lang w:val="pt-BR"/>
        </w:rPr>
        <w:t>str (string)</w:t>
      </w:r>
      <w:r w:rsidRPr="00935771">
        <w:rPr>
          <w:lang w:val="pt-BR"/>
        </w:rPr>
        <w:t xml:space="preserve"> — sequência de caracteres, isto é, texto. Escrita entre aspas simples ('...') ou duplas ("..."). Uma string é imutável: não se altera um caractere dela, cria-se uma nova. Mesmo "123" entre aspas é string, não número.</w:t>
      </w:r>
    </w:p>
    <w:p w14:paraId="4324E1A7" w14:textId="77777777" w:rsidR="004E3D31" w:rsidRPr="00935771" w:rsidRDefault="00000000">
      <w:pPr>
        <w:ind w:left="227"/>
        <w:rPr>
          <w:lang w:val="pt-BR"/>
        </w:rPr>
      </w:pPr>
      <w:r w:rsidRPr="00935771">
        <w:rPr>
          <w:b/>
          <w:color w:val="2F6FED"/>
          <w:lang w:val="pt-BR"/>
        </w:rPr>
        <w:t>int (inteiro)</w:t>
      </w:r>
      <w:r w:rsidRPr="00935771">
        <w:rPr>
          <w:lang w:val="pt-BR"/>
        </w:rPr>
        <w:t xml:space="preserve"> — número sem parte decimal, positivo, negativo ou zero. Não há limite fixo de tamanho em Python.</w:t>
      </w:r>
    </w:p>
    <w:p w14:paraId="78F1A5AC" w14:textId="77777777" w:rsidR="004E3D31" w:rsidRPr="00935771" w:rsidRDefault="00000000">
      <w:pPr>
        <w:ind w:left="227"/>
        <w:rPr>
          <w:lang w:val="pt-BR"/>
        </w:rPr>
      </w:pPr>
      <w:r w:rsidRPr="00935771">
        <w:rPr>
          <w:b/>
          <w:color w:val="2F6FED"/>
          <w:lang w:val="pt-BR"/>
        </w:rPr>
        <w:t>float (ponto flutuante)</w:t>
      </w:r>
      <w:r w:rsidRPr="00935771">
        <w:rPr>
          <w:lang w:val="pt-BR"/>
        </w:rPr>
        <w:t xml:space="preserve"> — número com parte decimal. Usa-se o ponto (.) como separador, não a vírgula. Por ser armazenado em binário, pode ter pequenas imprecisões (0.1 + 0.2 não resulta exatamente em 0.3), por isso não se recomenda comparar floats com ==.</w:t>
      </w:r>
    </w:p>
    <w:p w14:paraId="696DA7CD" w14:textId="77777777" w:rsidR="004E3D31" w:rsidRPr="00935771" w:rsidRDefault="00000000">
      <w:pPr>
        <w:ind w:left="227"/>
        <w:rPr>
          <w:lang w:val="pt-BR"/>
        </w:rPr>
      </w:pPr>
      <w:r w:rsidRPr="00935771">
        <w:rPr>
          <w:b/>
          <w:color w:val="2F6FED"/>
          <w:lang w:val="pt-BR"/>
        </w:rPr>
        <w:t>bool (booleano)</w:t>
      </w:r>
      <w:r w:rsidRPr="00935771">
        <w:rPr>
          <w:lang w:val="pt-BR"/>
        </w:rPr>
        <w:t xml:space="preserve"> — tipo lógico com apenas dois valores: True (verdadeiro) </w:t>
      </w:r>
      <w:proofErr w:type="gramStart"/>
      <w:r w:rsidRPr="00935771">
        <w:rPr>
          <w:lang w:val="pt-BR"/>
        </w:rPr>
        <w:t>e False</w:t>
      </w:r>
      <w:proofErr w:type="gramEnd"/>
      <w:r w:rsidRPr="00935771">
        <w:rPr>
          <w:lang w:val="pt-BR"/>
        </w:rPr>
        <w:t xml:space="preserve"> (falso). Escritos com a primeira letra maiúscula. Resultam de comparações e controlam as decisões do programa.</w:t>
      </w:r>
    </w:p>
    <w:p w14:paraId="2ECB481A" w14:textId="77777777" w:rsidR="004E3D31" w:rsidRPr="00935771" w:rsidRDefault="00000000">
      <w:pPr>
        <w:ind w:left="227"/>
        <w:rPr>
          <w:lang w:val="pt-BR"/>
        </w:rPr>
      </w:pPr>
      <w:r w:rsidRPr="00935771">
        <w:rPr>
          <w:b/>
          <w:color w:val="2F6FED"/>
          <w:lang w:val="pt-BR"/>
        </w:rPr>
        <w:t>None</w:t>
      </w:r>
      <w:r w:rsidRPr="00935771">
        <w:rPr>
          <w:lang w:val="pt-BR"/>
        </w:rPr>
        <w:t xml:space="preserve"> — valor especial que representa “ausência de valor” ou “nada”. Sua classe é NoneType.</w:t>
      </w:r>
    </w:p>
    <w:p w14:paraId="4799E51C" w14:textId="77777777" w:rsidR="004E3D31" w:rsidRPr="00935771" w:rsidRDefault="00000000">
      <w:pPr>
        <w:ind w:left="227"/>
        <w:rPr>
          <w:lang w:val="pt-BR"/>
        </w:rPr>
      </w:pPr>
      <w:r w:rsidRPr="00935771">
        <w:rPr>
          <w:b/>
          <w:color w:val="2F6FED"/>
          <w:lang w:val="pt-BR"/>
        </w:rPr>
        <w:t>Valores “verdadeiros” e “falsos”</w:t>
      </w:r>
      <w:r w:rsidRPr="00935771">
        <w:rPr>
          <w:lang w:val="pt-BR"/>
        </w:rPr>
        <w:t xml:space="preserve"> — em testes lógicos, o Python considera falsos o 0, a string vazia, a lista vazia e o None; quase todo o resto é considerado verdadeiro.</w:t>
      </w:r>
    </w:p>
    <w:p w14:paraId="75F750F0" w14:textId="77777777" w:rsidR="004E3D31" w:rsidRPr="00935771" w:rsidRDefault="00000000">
      <w:pPr>
        <w:pStyle w:val="Ttulo2"/>
        <w:rPr>
          <w:lang w:val="pt-BR"/>
        </w:rPr>
      </w:pPr>
      <w:r w:rsidRPr="00935771">
        <w:rPr>
          <w:lang w:val="pt-BR"/>
        </w:rPr>
        <w:t>4.2 Tipos compostos (coleções)</w:t>
      </w:r>
    </w:p>
    <w:p w14:paraId="2BE90B5D" w14:textId="77777777" w:rsidR="004E3D31" w:rsidRPr="00935771" w:rsidRDefault="00000000">
      <w:pPr>
        <w:rPr>
          <w:lang w:val="pt-BR"/>
        </w:rPr>
      </w:pPr>
      <w:r w:rsidRPr="00935771">
        <w:rPr>
          <w:lang w:val="pt-BR"/>
        </w:rPr>
        <w:t>Veja o detalhamento na seção 9. Resumo: list, tuple, set e dict guardam vários valores em uma única variável.</w:t>
      </w:r>
    </w:p>
    <w:p w14:paraId="2665B226" w14:textId="77777777" w:rsidR="004E3D31" w:rsidRPr="00935771" w:rsidRDefault="00000000">
      <w:pPr>
        <w:pStyle w:val="Ttulo2"/>
        <w:rPr>
          <w:lang w:val="pt-BR"/>
        </w:rPr>
      </w:pPr>
      <w:r w:rsidRPr="00935771">
        <w:rPr>
          <w:lang w:val="pt-BR"/>
        </w:rPr>
        <w:t>4.3 Mutável e imutável</w:t>
      </w:r>
    </w:p>
    <w:p w14:paraId="26701A99" w14:textId="77777777" w:rsidR="004E3D31" w:rsidRPr="00935771" w:rsidRDefault="00000000">
      <w:pPr>
        <w:ind w:left="227"/>
        <w:rPr>
          <w:lang w:val="pt-BR"/>
        </w:rPr>
      </w:pPr>
      <w:r w:rsidRPr="00935771">
        <w:rPr>
          <w:b/>
          <w:color w:val="2F6FED"/>
          <w:lang w:val="pt-BR"/>
        </w:rPr>
        <w:t>Mutável</w:t>
      </w:r>
      <w:r w:rsidRPr="00935771">
        <w:rPr>
          <w:lang w:val="pt-BR"/>
        </w:rPr>
        <w:t xml:space="preserve"> — pode ser alterado depois de criado, sem criar outro objeto (list, dict, set).</w:t>
      </w:r>
    </w:p>
    <w:p w14:paraId="35B91B4D" w14:textId="77777777" w:rsidR="004E3D31" w:rsidRPr="00935771" w:rsidRDefault="00000000">
      <w:pPr>
        <w:ind w:left="227"/>
        <w:rPr>
          <w:lang w:val="pt-BR"/>
        </w:rPr>
      </w:pPr>
      <w:r w:rsidRPr="00935771">
        <w:rPr>
          <w:b/>
          <w:color w:val="2F6FED"/>
          <w:lang w:val="pt-BR"/>
        </w:rPr>
        <w:t>Imutável</w:t>
      </w:r>
      <w:r w:rsidRPr="00935771">
        <w:rPr>
          <w:lang w:val="pt-BR"/>
        </w:rPr>
        <w:t xml:space="preserve"> — não pode ser alterado depois de criado (str, int, float, bool, tuple). Qualquer “alteração” gera um novo valor.</w:t>
      </w:r>
    </w:p>
    <w:p w14:paraId="195929E6" w14:textId="77777777" w:rsidR="004E3D31" w:rsidRPr="00935771" w:rsidRDefault="00000000">
      <w:pPr>
        <w:pStyle w:val="Ttulo2"/>
        <w:rPr>
          <w:lang w:val="pt-BR"/>
        </w:rPr>
      </w:pPr>
      <w:r w:rsidRPr="00935771">
        <w:rPr>
          <w:lang w:val="pt-BR"/>
        </w:rPr>
        <w:t>4.4 Classes e tipos</w:t>
      </w:r>
    </w:p>
    <w:p w14:paraId="0CA916A1" w14:textId="77777777" w:rsidR="004E3D31" w:rsidRPr="00935771" w:rsidRDefault="00000000">
      <w:pPr>
        <w:ind w:left="227"/>
        <w:rPr>
          <w:lang w:val="pt-BR"/>
        </w:rPr>
      </w:pPr>
      <w:r w:rsidRPr="00935771">
        <w:rPr>
          <w:b/>
          <w:color w:val="2F6FED"/>
          <w:lang w:val="pt-BR"/>
        </w:rPr>
        <w:t>Classe</w:t>
      </w:r>
      <w:r w:rsidRPr="00935771">
        <w:rPr>
          <w:lang w:val="pt-BR"/>
        </w:rPr>
        <w:t xml:space="preserve"> — molde que define como é um tipo de dado: que informações guarda e o que consegue fazer. int, str, float e bool são classes embutidas no Python. A função </w:t>
      </w:r>
      <w:proofErr w:type="gramStart"/>
      <w:r w:rsidRPr="00935771">
        <w:rPr>
          <w:lang w:val="pt-BR"/>
        </w:rPr>
        <w:t>type(</w:t>
      </w:r>
      <w:proofErr w:type="gramEnd"/>
      <w:r w:rsidRPr="00935771">
        <w:rPr>
          <w:lang w:val="pt-BR"/>
        </w:rPr>
        <w:t>) mostra a classe de um valor, no formato &lt;class 'str'&gt;.</w:t>
      </w:r>
    </w:p>
    <w:p w14:paraId="4DD5C932" w14:textId="77777777" w:rsidR="004E3D31" w:rsidRPr="00935771" w:rsidRDefault="00000000">
      <w:pPr>
        <w:ind w:left="227"/>
        <w:rPr>
          <w:lang w:val="pt-BR"/>
        </w:rPr>
      </w:pPr>
      <w:r w:rsidRPr="00935771">
        <w:rPr>
          <w:b/>
          <w:color w:val="2F6FED"/>
          <w:lang w:val="pt-BR"/>
        </w:rPr>
        <w:t>Objeto</w:t>
      </w:r>
      <w:r w:rsidRPr="00935771">
        <w:rPr>
          <w:lang w:val="pt-BR"/>
        </w:rPr>
        <w:t xml:space="preserve"> — cada valor concreto criado a partir de uma classe. O texto "Luiz" é um objeto da classe str.</w:t>
      </w:r>
    </w:p>
    <w:p w14:paraId="1D947189" w14:textId="77777777" w:rsidR="004E3D31" w:rsidRPr="00935771" w:rsidRDefault="00000000">
      <w:pPr>
        <w:pStyle w:val="Ttulo2"/>
        <w:rPr>
          <w:lang w:val="pt-BR"/>
        </w:rPr>
      </w:pPr>
      <w:r w:rsidRPr="00935771">
        <w:rPr>
          <w:lang w:val="pt-BR"/>
        </w:rPr>
        <w:t>5. Operadores</w:t>
      </w:r>
    </w:p>
    <w:p w14:paraId="62D45D99" w14:textId="77777777" w:rsidR="004E3D31" w:rsidRPr="00935771" w:rsidRDefault="00000000">
      <w:pPr>
        <w:rPr>
          <w:lang w:val="pt-BR"/>
        </w:rPr>
      </w:pPr>
      <w:r w:rsidRPr="00935771">
        <w:rPr>
          <w:lang w:val="pt-BR"/>
        </w:rPr>
        <w:t>Operador é um símbolo que realiza uma operação sobre valores, chamados operandos.</w:t>
      </w:r>
    </w:p>
    <w:p w14:paraId="0817A5B4" w14:textId="77777777" w:rsidR="004E3D31" w:rsidRDefault="00000000">
      <w:pPr>
        <w:pStyle w:val="Ttulo2"/>
      </w:pPr>
      <w:r>
        <w:t>5.1 Operadores aritméticos</w:t>
      </w:r>
    </w:p>
    <w:tbl>
      <w:tblPr>
        <w:tblStyle w:val="Tabelacomgrade"/>
        <w:tblW w:w="0" w:type="auto"/>
        <w:tblLook w:val="04A0" w:firstRow="1" w:lastRow="0" w:firstColumn="1" w:lastColumn="0" w:noHBand="0" w:noVBand="1"/>
      </w:tblPr>
      <w:tblGrid>
        <w:gridCol w:w="3135"/>
        <w:gridCol w:w="3135"/>
        <w:gridCol w:w="3135"/>
      </w:tblGrid>
      <w:tr w:rsidR="004E3D31" w14:paraId="749B97A9" w14:textId="77777777">
        <w:tc>
          <w:tcPr>
            <w:tcW w:w="3135" w:type="dxa"/>
            <w:shd w:val="clear" w:color="auto" w:fill="1F2A44"/>
          </w:tcPr>
          <w:p w14:paraId="0E3CAC2E" w14:textId="77777777" w:rsidR="004E3D31" w:rsidRDefault="00000000">
            <w:r>
              <w:rPr>
                <w:b/>
                <w:color w:val="FFFFFF"/>
              </w:rPr>
              <w:t>Operador</w:t>
            </w:r>
          </w:p>
        </w:tc>
        <w:tc>
          <w:tcPr>
            <w:tcW w:w="3135" w:type="dxa"/>
            <w:shd w:val="clear" w:color="auto" w:fill="1F2A44"/>
          </w:tcPr>
          <w:p w14:paraId="48A6269E" w14:textId="77777777" w:rsidR="004E3D31" w:rsidRDefault="00000000">
            <w:r>
              <w:rPr>
                <w:b/>
                <w:color w:val="FFFFFF"/>
              </w:rPr>
              <w:t>Nome</w:t>
            </w:r>
          </w:p>
        </w:tc>
        <w:tc>
          <w:tcPr>
            <w:tcW w:w="3135" w:type="dxa"/>
            <w:shd w:val="clear" w:color="auto" w:fill="1F2A44"/>
          </w:tcPr>
          <w:p w14:paraId="2924674C" w14:textId="77777777" w:rsidR="004E3D31" w:rsidRDefault="00000000">
            <w:r>
              <w:rPr>
                <w:b/>
                <w:color w:val="FFFFFF"/>
              </w:rPr>
              <w:t>O que faz</w:t>
            </w:r>
          </w:p>
        </w:tc>
      </w:tr>
      <w:tr w:rsidR="004E3D31" w:rsidRPr="00935771" w14:paraId="13DF7AB7" w14:textId="77777777">
        <w:tc>
          <w:tcPr>
            <w:tcW w:w="3135" w:type="dxa"/>
          </w:tcPr>
          <w:p w14:paraId="1016326C" w14:textId="77777777" w:rsidR="004E3D31" w:rsidRDefault="00000000">
            <w:r>
              <w:lastRenderedPageBreak/>
              <w:t>+</w:t>
            </w:r>
          </w:p>
        </w:tc>
        <w:tc>
          <w:tcPr>
            <w:tcW w:w="3135" w:type="dxa"/>
          </w:tcPr>
          <w:p w14:paraId="3E990ECF" w14:textId="77777777" w:rsidR="004E3D31" w:rsidRDefault="00000000">
            <w:r>
              <w:t>Adição</w:t>
            </w:r>
          </w:p>
        </w:tc>
        <w:tc>
          <w:tcPr>
            <w:tcW w:w="3135" w:type="dxa"/>
          </w:tcPr>
          <w:p w14:paraId="10D9F02C" w14:textId="77777777" w:rsidR="004E3D31" w:rsidRPr="00935771" w:rsidRDefault="00000000">
            <w:pPr>
              <w:rPr>
                <w:lang w:val="pt-BR"/>
              </w:rPr>
            </w:pPr>
            <w:r w:rsidRPr="00935771">
              <w:rPr>
                <w:lang w:val="pt-BR"/>
              </w:rPr>
              <w:t>Soma números. Com strings, concatena.</w:t>
            </w:r>
          </w:p>
        </w:tc>
      </w:tr>
      <w:tr w:rsidR="004E3D31" w:rsidRPr="00935771" w14:paraId="3BEF0A37" w14:textId="77777777">
        <w:tc>
          <w:tcPr>
            <w:tcW w:w="3135" w:type="dxa"/>
          </w:tcPr>
          <w:p w14:paraId="7F7370D4" w14:textId="77777777" w:rsidR="004E3D31" w:rsidRDefault="00000000">
            <w:r>
              <w:t>-</w:t>
            </w:r>
          </w:p>
        </w:tc>
        <w:tc>
          <w:tcPr>
            <w:tcW w:w="3135" w:type="dxa"/>
          </w:tcPr>
          <w:p w14:paraId="0ABC779F" w14:textId="77777777" w:rsidR="004E3D31" w:rsidRDefault="00000000">
            <w:r>
              <w:t>Subtração</w:t>
            </w:r>
          </w:p>
        </w:tc>
        <w:tc>
          <w:tcPr>
            <w:tcW w:w="3135" w:type="dxa"/>
          </w:tcPr>
          <w:p w14:paraId="7B45B2F3" w14:textId="77777777" w:rsidR="004E3D31" w:rsidRPr="00935771" w:rsidRDefault="00000000">
            <w:pPr>
              <w:rPr>
                <w:lang w:val="pt-BR"/>
              </w:rPr>
            </w:pPr>
            <w:r w:rsidRPr="00935771">
              <w:rPr>
                <w:lang w:val="pt-BR"/>
              </w:rPr>
              <w:t>Subtrai o valor da direita do da esquerda.</w:t>
            </w:r>
          </w:p>
        </w:tc>
      </w:tr>
      <w:tr w:rsidR="004E3D31" w:rsidRPr="00935771" w14:paraId="0F26E2F9" w14:textId="77777777">
        <w:tc>
          <w:tcPr>
            <w:tcW w:w="3135" w:type="dxa"/>
          </w:tcPr>
          <w:p w14:paraId="5C67B639" w14:textId="77777777" w:rsidR="004E3D31" w:rsidRDefault="00000000">
            <w:r>
              <w:t>*</w:t>
            </w:r>
          </w:p>
        </w:tc>
        <w:tc>
          <w:tcPr>
            <w:tcW w:w="3135" w:type="dxa"/>
          </w:tcPr>
          <w:p w14:paraId="11C6852C" w14:textId="77777777" w:rsidR="004E3D31" w:rsidRDefault="00000000">
            <w:r>
              <w:t>Multiplicação</w:t>
            </w:r>
          </w:p>
        </w:tc>
        <w:tc>
          <w:tcPr>
            <w:tcW w:w="3135" w:type="dxa"/>
          </w:tcPr>
          <w:p w14:paraId="07EFA202" w14:textId="77777777" w:rsidR="004E3D31" w:rsidRPr="00935771" w:rsidRDefault="00000000">
            <w:pPr>
              <w:rPr>
                <w:lang w:val="pt-BR"/>
              </w:rPr>
            </w:pPr>
            <w:r w:rsidRPr="00935771">
              <w:rPr>
                <w:lang w:val="pt-BR"/>
              </w:rPr>
              <w:t>Multiplica. Com string e inteiro, repete o texto.</w:t>
            </w:r>
          </w:p>
        </w:tc>
      </w:tr>
      <w:tr w:rsidR="004E3D31" w:rsidRPr="00935771" w14:paraId="68D9CD52" w14:textId="77777777">
        <w:tc>
          <w:tcPr>
            <w:tcW w:w="3135" w:type="dxa"/>
          </w:tcPr>
          <w:p w14:paraId="61DE1F6E" w14:textId="77777777" w:rsidR="004E3D31" w:rsidRDefault="00000000">
            <w:r>
              <w:t>/</w:t>
            </w:r>
          </w:p>
        </w:tc>
        <w:tc>
          <w:tcPr>
            <w:tcW w:w="3135" w:type="dxa"/>
          </w:tcPr>
          <w:p w14:paraId="2168A8E9" w14:textId="77777777" w:rsidR="004E3D31" w:rsidRDefault="00000000">
            <w:r>
              <w:t>Divisão</w:t>
            </w:r>
          </w:p>
        </w:tc>
        <w:tc>
          <w:tcPr>
            <w:tcW w:w="3135" w:type="dxa"/>
          </w:tcPr>
          <w:p w14:paraId="4724C657" w14:textId="77777777" w:rsidR="004E3D31" w:rsidRPr="00935771" w:rsidRDefault="00000000">
            <w:pPr>
              <w:rPr>
                <w:lang w:val="pt-BR"/>
              </w:rPr>
            </w:pPr>
            <w:r w:rsidRPr="00935771">
              <w:rPr>
                <w:lang w:val="pt-BR"/>
              </w:rPr>
              <w:t>Divide e sempre devolve float, mesmo quando a divisão é exata.</w:t>
            </w:r>
          </w:p>
        </w:tc>
      </w:tr>
      <w:tr w:rsidR="004E3D31" w:rsidRPr="00935771" w14:paraId="081EE57A" w14:textId="77777777">
        <w:tc>
          <w:tcPr>
            <w:tcW w:w="3135" w:type="dxa"/>
          </w:tcPr>
          <w:p w14:paraId="06A6BB34" w14:textId="77777777" w:rsidR="004E3D31" w:rsidRDefault="00000000">
            <w:r>
              <w:t>//</w:t>
            </w:r>
          </w:p>
        </w:tc>
        <w:tc>
          <w:tcPr>
            <w:tcW w:w="3135" w:type="dxa"/>
          </w:tcPr>
          <w:p w14:paraId="45686965" w14:textId="77777777" w:rsidR="004E3D31" w:rsidRDefault="00000000">
            <w:r>
              <w:t>Divisão inteira</w:t>
            </w:r>
          </w:p>
        </w:tc>
        <w:tc>
          <w:tcPr>
            <w:tcW w:w="3135" w:type="dxa"/>
          </w:tcPr>
          <w:p w14:paraId="51A027AC" w14:textId="77777777" w:rsidR="004E3D31" w:rsidRPr="00935771" w:rsidRDefault="00000000">
            <w:pPr>
              <w:rPr>
                <w:lang w:val="pt-BR"/>
              </w:rPr>
            </w:pPr>
            <w:r w:rsidRPr="00935771">
              <w:rPr>
                <w:lang w:val="pt-BR"/>
              </w:rPr>
              <w:t>Divide e descarta a parte decimal (arredonda para baixo).</w:t>
            </w:r>
          </w:p>
        </w:tc>
      </w:tr>
      <w:tr w:rsidR="004E3D31" w:rsidRPr="00935771" w14:paraId="0A6C4E3E" w14:textId="77777777">
        <w:tc>
          <w:tcPr>
            <w:tcW w:w="3135" w:type="dxa"/>
          </w:tcPr>
          <w:p w14:paraId="245633B1" w14:textId="77777777" w:rsidR="004E3D31" w:rsidRDefault="00000000">
            <w:r>
              <w:t>%</w:t>
            </w:r>
          </w:p>
        </w:tc>
        <w:tc>
          <w:tcPr>
            <w:tcW w:w="3135" w:type="dxa"/>
          </w:tcPr>
          <w:p w14:paraId="1A09D3E3" w14:textId="77777777" w:rsidR="004E3D31" w:rsidRDefault="00000000">
            <w:r>
              <w:t>Módulo (resto)</w:t>
            </w:r>
          </w:p>
        </w:tc>
        <w:tc>
          <w:tcPr>
            <w:tcW w:w="3135" w:type="dxa"/>
          </w:tcPr>
          <w:p w14:paraId="061262FE" w14:textId="77777777" w:rsidR="004E3D31" w:rsidRPr="00935771" w:rsidRDefault="00000000">
            <w:pPr>
              <w:rPr>
                <w:lang w:val="pt-BR"/>
              </w:rPr>
            </w:pPr>
            <w:r w:rsidRPr="00935771">
              <w:rPr>
                <w:lang w:val="pt-BR"/>
              </w:rPr>
              <w:t>Devolve o resto da divisão. Útil para saber se um número é par ou para extrair centavos.</w:t>
            </w:r>
          </w:p>
        </w:tc>
      </w:tr>
      <w:tr w:rsidR="004E3D31" w:rsidRPr="00935771" w14:paraId="787CB2CE" w14:textId="77777777">
        <w:tc>
          <w:tcPr>
            <w:tcW w:w="3135" w:type="dxa"/>
          </w:tcPr>
          <w:p w14:paraId="78025B30" w14:textId="77777777" w:rsidR="004E3D31" w:rsidRDefault="00000000">
            <w:r>
              <w:t>**</w:t>
            </w:r>
          </w:p>
        </w:tc>
        <w:tc>
          <w:tcPr>
            <w:tcW w:w="3135" w:type="dxa"/>
          </w:tcPr>
          <w:p w14:paraId="0D714943" w14:textId="77777777" w:rsidR="004E3D31" w:rsidRDefault="00000000">
            <w:r>
              <w:t>Potência</w:t>
            </w:r>
          </w:p>
        </w:tc>
        <w:tc>
          <w:tcPr>
            <w:tcW w:w="3135" w:type="dxa"/>
          </w:tcPr>
          <w:p w14:paraId="4E143687" w14:textId="77777777" w:rsidR="004E3D31" w:rsidRPr="00935771" w:rsidRDefault="00000000">
            <w:pPr>
              <w:rPr>
                <w:lang w:val="pt-BR"/>
              </w:rPr>
            </w:pPr>
            <w:r w:rsidRPr="00935771">
              <w:rPr>
                <w:lang w:val="pt-BR"/>
              </w:rPr>
              <w:t>Eleva a base ao expoente.</w:t>
            </w:r>
          </w:p>
        </w:tc>
      </w:tr>
    </w:tbl>
    <w:p w14:paraId="62E479E7" w14:textId="77777777" w:rsidR="004E3D31" w:rsidRPr="00935771" w:rsidRDefault="004E3D31">
      <w:pPr>
        <w:rPr>
          <w:lang w:val="pt-BR"/>
        </w:rPr>
      </w:pPr>
    </w:p>
    <w:p w14:paraId="72257080" w14:textId="77777777" w:rsidR="004E3D31" w:rsidRDefault="00000000">
      <w:pPr>
        <w:ind w:left="227"/>
      </w:pPr>
      <w:r w:rsidRPr="00935771">
        <w:rPr>
          <w:b/>
          <w:color w:val="2F6FED"/>
          <w:lang w:val="pt-BR"/>
        </w:rPr>
        <w:t>Precedência de operadores</w:t>
      </w:r>
      <w:r w:rsidRPr="00935771">
        <w:rPr>
          <w:lang w:val="pt-BR"/>
        </w:rPr>
        <w:t xml:space="preserve"> — ordem em que as operações são resolvidas: primeiro parênteses, depois potência, depois multiplicação, divisão, divisão inteira e módulo, e por último adição e subtração. Operadores de mesma prioridade são resolvidos da esquerda para a direita. </w:t>
      </w:r>
      <w:r>
        <w:t>Parênteses servem para forçar a ordem desejada.</w:t>
      </w:r>
    </w:p>
    <w:p w14:paraId="2159D9AF" w14:textId="77777777" w:rsidR="004E3D31" w:rsidRDefault="00000000">
      <w:pPr>
        <w:pStyle w:val="Ttulo2"/>
      </w:pPr>
      <w:r>
        <w:t>5.2 Operadores de atribuição</w:t>
      </w:r>
    </w:p>
    <w:tbl>
      <w:tblPr>
        <w:tblStyle w:val="Tabelacomgrade"/>
        <w:tblW w:w="0" w:type="auto"/>
        <w:tblLook w:val="04A0" w:firstRow="1" w:lastRow="0" w:firstColumn="1" w:lastColumn="0" w:noHBand="0" w:noVBand="1"/>
      </w:tblPr>
      <w:tblGrid>
        <w:gridCol w:w="3135"/>
        <w:gridCol w:w="3135"/>
        <w:gridCol w:w="3135"/>
      </w:tblGrid>
      <w:tr w:rsidR="004E3D31" w14:paraId="57B52DED" w14:textId="77777777">
        <w:tc>
          <w:tcPr>
            <w:tcW w:w="3135" w:type="dxa"/>
            <w:shd w:val="clear" w:color="auto" w:fill="1F2A44"/>
          </w:tcPr>
          <w:p w14:paraId="0F00D9BB" w14:textId="77777777" w:rsidR="004E3D31" w:rsidRDefault="00000000">
            <w:r>
              <w:rPr>
                <w:b/>
                <w:color w:val="FFFFFF"/>
              </w:rPr>
              <w:t>Operador</w:t>
            </w:r>
          </w:p>
        </w:tc>
        <w:tc>
          <w:tcPr>
            <w:tcW w:w="3135" w:type="dxa"/>
            <w:shd w:val="clear" w:color="auto" w:fill="1F2A44"/>
          </w:tcPr>
          <w:p w14:paraId="2EAD9587" w14:textId="77777777" w:rsidR="004E3D31" w:rsidRDefault="00000000">
            <w:r>
              <w:rPr>
                <w:b/>
                <w:color w:val="FFFFFF"/>
              </w:rPr>
              <w:t>Nome</w:t>
            </w:r>
          </w:p>
        </w:tc>
        <w:tc>
          <w:tcPr>
            <w:tcW w:w="3135" w:type="dxa"/>
            <w:shd w:val="clear" w:color="auto" w:fill="1F2A44"/>
          </w:tcPr>
          <w:p w14:paraId="544E3788" w14:textId="77777777" w:rsidR="004E3D31" w:rsidRDefault="00000000">
            <w:r>
              <w:rPr>
                <w:b/>
                <w:color w:val="FFFFFF"/>
              </w:rPr>
              <w:t>O que faz</w:t>
            </w:r>
          </w:p>
        </w:tc>
      </w:tr>
      <w:tr w:rsidR="004E3D31" w:rsidRPr="00935771" w14:paraId="13BB8F2D" w14:textId="77777777">
        <w:tc>
          <w:tcPr>
            <w:tcW w:w="3135" w:type="dxa"/>
          </w:tcPr>
          <w:p w14:paraId="5CAFCEEA" w14:textId="77777777" w:rsidR="004E3D31" w:rsidRDefault="00000000">
            <w:r>
              <w:t>=</w:t>
            </w:r>
          </w:p>
        </w:tc>
        <w:tc>
          <w:tcPr>
            <w:tcW w:w="3135" w:type="dxa"/>
          </w:tcPr>
          <w:p w14:paraId="5FA1BD79" w14:textId="77777777" w:rsidR="004E3D31" w:rsidRDefault="00000000">
            <w:r>
              <w:t>Atribuição simples</w:t>
            </w:r>
          </w:p>
        </w:tc>
        <w:tc>
          <w:tcPr>
            <w:tcW w:w="3135" w:type="dxa"/>
          </w:tcPr>
          <w:p w14:paraId="5AEEBC52" w14:textId="77777777" w:rsidR="004E3D31" w:rsidRPr="00935771" w:rsidRDefault="00000000">
            <w:pPr>
              <w:rPr>
                <w:lang w:val="pt-BR"/>
              </w:rPr>
            </w:pPr>
            <w:r w:rsidRPr="00935771">
              <w:rPr>
                <w:lang w:val="pt-BR"/>
              </w:rPr>
              <w:t>Guarda um valor na variável.</w:t>
            </w:r>
          </w:p>
        </w:tc>
      </w:tr>
      <w:tr w:rsidR="004E3D31" w:rsidRPr="00935771" w14:paraId="6966668F" w14:textId="77777777">
        <w:tc>
          <w:tcPr>
            <w:tcW w:w="3135" w:type="dxa"/>
          </w:tcPr>
          <w:p w14:paraId="1D706EB7" w14:textId="77777777" w:rsidR="004E3D31" w:rsidRDefault="00000000">
            <w:r>
              <w:t>+=</w:t>
            </w:r>
          </w:p>
        </w:tc>
        <w:tc>
          <w:tcPr>
            <w:tcW w:w="3135" w:type="dxa"/>
          </w:tcPr>
          <w:p w14:paraId="7D543340" w14:textId="77777777" w:rsidR="004E3D31" w:rsidRDefault="00000000">
            <w:r>
              <w:t>Soma e atribui</w:t>
            </w:r>
          </w:p>
        </w:tc>
        <w:tc>
          <w:tcPr>
            <w:tcW w:w="3135" w:type="dxa"/>
          </w:tcPr>
          <w:p w14:paraId="223F171D" w14:textId="77777777" w:rsidR="004E3D31" w:rsidRPr="00935771" w:rsidRDefault="00000000">
            <w:pPr>
              <w:rPr>
                <w:lang w:val="pt-BR"/>
              </w:rPr>
            </w:pPr>
            <w:r w:rsidRPr="00935771">
              <w:rPr>
                <w:lang w:val="pt-BR"/>
              </w:rPr>
              <w:t>Soma o valor à própria variável (a += 5 equivale a a = a + 5).</w:t>
            </w:r>
          </w:p>
        </w:tc>
      </w:tr>
      <w:tr w:rsidR="004E3D31" w:rsidRPr="00935771" w14:paraId="627B90EE" w14:textId="77777777">
        <w:tc>
          <w:tcPr>
            <w:tcW w:w="3135" w:type="dxa"/>
          </w:tcPr>
          <w:p w14:paraId="1879708A" w14:textId="77777777" w:rsidR="004E3D31" w:rsidRDefault="00000000">
            <w:r>
              <w:t>-=</w:t>
            </w:r>
          </w:p>
        </w:tc>
        <w:tc>
          <w:tcPr>
            <w:tcW w:w="3135" w:type="dxa"/>
          </w:tcPr>
          <w:p w14:paraId="05DF29E4" w14:textId="77777777" w:rsidR="004E3D31" w:rsidRDefault="00000000">
            <w:r>
              <w:t>Subtrai e atribui</w:t>
            </w:r>
          </w:p>
        </w:tc>
        <w:tc>
          <w:tcPr>
            <w:tcW w:w="3135" w:type="dxa"/>
          </w:tcPr>
          <w:p w14:paraId="5D56B571" w14:textId="77777777" w:rsidR="004E3D31" w:rsidRPr="00935771" w:rsidRDefault="00000000">
            <w:pPr>
              <w:rPr>
                <w:lang w:val="pt-BR"/>
              </w:rPr>
            </w:pPr>
            <w:r w:rsidRPr="00935771">
              <w:rPr>
                <w:lang w:val="pt-BR"/>
              </w:rPr>
              <w:t>Subtrai o valor da própria variável.</w:t>
            </w:r>
          </w:p>
        </w:tc>
      </w:tr>
      <w:tr w:rsidR="004E3D31" w:rsidRPr="00935771" w14:paraId="3939B286" w14:textId="77777777">
        <w:tc>
          <w:tcPr>
            <w:tcW w:w="3135" w:type="dxa"/>
          </w:tcPr>
          <w:p w14:paraId="3973F558" w14:textId="77777777" w:rsidR="004E3D31" w:rsidRDefault="00000000">
            <w:r>
              <w:t>*=</w:t>
            </w:r>
          </w:p>
        </w:tc>
        <w:tc>
          <w:tcPr>
            <w:tcW w:w="3135" w:type="dxa"/>
          </w:tcPr>
          <w:p w14:paraId="3098069D" w14:textId="77777777" w:rsidR="004E3D31" w:rsidRDefault="00000000">
            <w:r>
              <w:t>Multiplica e atribui</w:t>
            </w:r>
          </w:p>
        </w:tc>
        <w:tc>
          <w:tcPr>
            <w:tcW w:w="3135" w:type="dxa"/>
          </w:tcPr>
          <w:p w14:paraId="5342801D" w14:textId="77777777" w:rsidR="004E3D31" w:rsidRPr="00935771" w:rsidRDefault="00000000">
            <w:pPr>
              <w:rPr>
                <w:lang w:val="pt-BR"/>
              </w:rPr>
            </w:pPr>
            <w:r w:rsidRPr="00935771">
              <w:rPr>
                <w:lang w:val="pt-BR"/>
              </w:rPr>
              <w:t>Multiplica a variável pelo valor.</w:t>
            </w:r>
          </w:p>
        </w:tc>
      </w:tr>
      <w:tr w:rsidR="004E3D31" w:rsidRPr="00935771" w14:paraId="18781DAF" w14:textId="77777777">
        <w:tc>
          <w:tcPr>
            <w:tcW w:w="3135" w:type="dxa"/>
          </w:tcPr>
          <w:p w14:paraId="75829E49" w14:textId="77777777" w:rsidR="004E3D31" w:rsidRDefault="00000000">
            <w:r>
              <w:t>/=</w:t>
            </w:r>
          </w:p>
        </w:tc>
        <w:tc>
          <w:tcPr>
            <w:tcW w:w="3135" w:type="dxa"/>
          </w:tcPr>
          <w:p w14:paraId="2EFF4E08" w14:textId="77777777" w:rsidR="004E3D31" w:rsidRDefault="00000000">
            <w:r>
              <w:t>Divide e atribui</w:t>
            </w:r>
          </w:p>
        </w:tc>
        <w:tc>
          <w:tcPr>
            <w:tcW w:w="3135" w:type="dxa"/>
          </w:tcPr>
          <w:p w14:paraId="136157F5" w14:textId="77777777" w:rsidR="004E3D31" w:rsidRPr="00935771" w:rsidRDefault="00000000">
            <w:pPr>
              <w:rPr>
                <w:lang w:val="pt-BR"/>
              </w:rPr>
            </w:pPr>
            <w:r w:rsidRPr="00935771">
              <w:rPr>
                <w:lang w:val="pt-BR"/>
              </w:rPr>
              <w:t>Divide a variável pelo valor (resultado vira float).</w:t>
            </w:r>
          </w:p>
        </w:tc>
      </w:tr>
      <w:tr w:rsidR="004E3D31" w:rsidRPr="00935771" w14:paraId="3655014D" w14:textId="77777777">
        <w:tc>
          <w:tcPr>
            <w:tcW w:w="3135" w:type="dxa"/>
          </w:tcPr>
          <w:p w14:paraId="53178795" w14:textId="77777777" w:rsidR="004E3D31" w:rsidRDefault="00000000">
            <w:r>
              <w:t>%=</w:t>
            </w:r>
          </w:p>
        </w:tc>
        <w:tc>
          <w:tcPr>
            <w:tcW w:w="3135" w:type="dxa"/>
          </w:tcPr>
          <w:p w14:paraId="48B94422" w14:textId="77777777" w:rsidR="004E3D31" w:rsidRDefault="00000000">
            <w:r>
              <w:t>Resto e atribui</w:t>
            </w:r>
          </w:p>
        </w:tc>
        <w:tc>
          <w:tcPr>
            <w:tcW w:w="3135" w:type="dxa"/>
          </w:tcPr>
          <w:p w14:paraId="0677A080" w14:textId="77777777" w:rsidR="004E3D31" w:rsidRPr="00935771" w:rsidRDefault="00000000">
            <w:pPr>
              <w:rPr>
                <w:lang w:val="pt-BR"/>
              </w:rPr>
            </w:pPr>
            <w:r w:rsidRPr="00935771">
              <w:rPr>
                <w:lang w:val="pt-BR"/>
              </w:rPr>
              <w:t>Guarda na variável o resto da divisão.</w:t>
            </w:r>
          </w:p>
        </w:tc>
      </w:tr>
      <w:tr w:rsidR="004E3D31" w:rsidRPr="00935771" w14:paraId="201EEF7B" w14:textId="77777777">
        <w:tc>
          <w:tcPr>
            <w:tcW w:w="3135" w:type="dxa"/>
          </w:tcPr>
          <w:p w14:paraId="761FC6A7" w14:textId="77777777" w:rsidR="004E3D31" w:rsidRDefault="00000000">
            <w:r>
              <w:t>//=</w:t>
            </w:r>
          </w:p>
        </w:tc>
        <w:tc>
          <w:tcPr>
            <w:tcW w:w="3135" w:type="dxa"/>
          </w:tcPr>
          <w:p w14:paraId="3C14F326" w14:textId="77777777" w:rsidR="004E3D31" w:rsidRDefault="00000000">
            <w:r>
              <w:t>Divisão inteira e atribui</w:t>
            </w:r>
          </w:p>
        </w:tc>
        <w:tc>
          <w:tcPr>
            <w:tcW w:w="3135" w:type="dxa"/>
          </w:tcPr>
          <w:p w14:paraId="0AC0C3A9" w14:textId="77777777" w:rsidR="004E3D31" w:rsidRPr="00935771" w:rsidRDefault="00000000">
            <w:pPr>
              <w:rPr>
                <w:lang w:val="pt-BR"/>
              </w:rPr>
            </w:pPr>
            <w:r w:rsidRPr="00935771">
              <w:rPr>
                <w:lang w:val="pt-BR"/>
              </w:rPr>
              <w:t>Guarda na variável o resultado da divisão inteira.</w:t>
            </w:r>
          </w:p>
        </w:tc>
      </w:tr>
    </w:tbl>
    <w:p w14:paraId="5DD6074A" w14:textId="77777777" w:rsidR="004E3D31" w:rsidRPr="00935771" w:rsidRDefault="004E3D31">
      <w:pPr>
        <w:rPr>
          <w:lang w:val="pt-BR"/>
        </w:rPr>
      </w:pPr>
    </w:p>
    <w:p w14:paraId="76E29844" w14:textId="77777777" w:rsidR="004E3D31" w:rsidRPr="00935771" w:rsidRDefault="00000000">
      <w:pPr>
        <w:ind w:left="227"/>
        <w:rPr>
          <w:lang w:val="pt-BR"/>
        </w:rPr>
      </w:pPr>
      <w:r w:rsidRPr="00935771">
        <w:rPr>
          <w:b/>
          <w:color w:val="2F6FED"/>
          <w:lang w:val="pt-BR"/>
        </w:rPr>
        <w:lastRenderedPageBreak/>
        <w:t>Acumulador</w:t>
      </w:r>
      <w:r w:rsidRPr="00935771">
        <w:rPr>
          <w:lang w:val="pt-BR"/>
        </w:rPr>
        <w:t xml:space="preserve"> — variável que vai sendo atualizada repetidamente com uma soma (total = total + valor), usada para totalizar valores.</w:t>
      </w:r>
    </w:p>
    <w:p w14:paraId="6DF8689A" w14:textId="77777777" w:rsidR="004E3D31" w:rsidRPr="00935771" w:rsidRDefault="00000000">
      <w:pPr>
        <w:ind w:left="227"/>
        <w:rPr>
          <w:lang w:val="pt-BR"/>
        </w:rPr>
      </w:pPr>
      <w:r w:rsidRPr="00935771">
        <w:rPr>
          <w:b/>
          <w:color w:val="2F6FED"/>
          <w:lang w:val="pt-BR"/>
        </w:rPr>
        <w:t>Contador</w:t>
      </w:r>
      <w:r w:rsidRPr="00935771">
        <w:rPr>
          <w:lang w:val="pt-BR"/>
        </w:rPr>
        <w:t xml:space="preserve"> — variável que aumenta de um em um (contador += 1), usada para contar ocorrências.</w:t>
      </w:r>
    </w:p>
    <w:p w14:paraId="6DD1DE8B" w14:textId="77777777" w:rsidR="004E3D31" w:rsidRPr="00935771" w:rsidRDefault="00000000">
      <w:pPr>
        <w:pStyle w:val="Ttulo2"/>
        <w:rPr>
          <w:lang w:val="pt-BR"/>
        </w:rPr>
      </w:pPr>
      <w:r w:rsidRPr="00935771">
        <w:rPr>
          <w:lang w:val="pt-BR"/>
        </w:rPr>
        <w:t>5.3 Operadores de comparação (relacionais)</w:t>
      </w:r>
    </w:p>
    <w:p w14:paraId="27536B6A" w14:textId="77777777" w:rsidR="004E3D31" w:rsidRPr="00935771" w:rsidRDefault="00000000">
      <w:pPr>
        <w:rPr>
          <w:lang w:val="pt-BR"/>
        </w:rPr>
      </w:pPr>
      <w:r w:rsidRPr="00935771">
        <w:rPr>
          <w:lang w:val="pt-BR"/>
        </w:rPr>
        <w:t>Comparam dois valores e sempre resultam em um booleano (True ou False).</w:t>
      </w:r>
    </w:p>
    <w:tbl>
      <w:tblPr>
        <w:tblStyle w:val="Tabelacomgrade"/>
        <w:tblW w:w="0" w:type="auto"/>
        <w:tblLook w:val="04A0" w:firstRow="1" w:lastRow="0" w:firstColumn="1" w:lastColumn="0" w:noHBand="0" w:noVBand="1"/>
      </w:tblPr>
      <w:tblGrid>
        <w:gridCol w:w="3135"/>
        <w:gridCol w:w="3135"/>
        <w:gridCol w:w="3135"/>
      </w:tblGrid>
      <w:tr w:rsidR="004E3D31" w14:paraId="04DA30C5" w14:textId="77777777">
        <w:tc>
          <w:tcPr>
            <w:tcW w:w="3135" w:type="dxa"/>
            <w:shd w:val="clear" w:color="auto" w:fill="1F2A44"/>
          </w:tcPr>
          <w:p w14:paraId="464C9128" w14:textId="77777777" w:rsidR="004E3D31" w:rsidRDefault="00000000">
            <w:r>
              <w:rPr>
                <w:b/>
                <w:color w:val="FFFFFF"/>
              </w:rPr>
              <w:t>Operador</w:t>
            </w:r>
          </w:p>
        </w:tc>
        <w:tc>
          <w:tcPr>
            <w:tcW w:w="3135" w:type="dxa"/>
            <w:shd w:val="clear" w:color="auto" w:fill="1F2A44"/>
          </w:tcPr>
          <w:p w14:paraId="02698899" w14:textId="77777777" w:rsidR="004E3D31" w:rsidRDefault="00000000">
            <w:r>
              <w:rPr>
                <w:b/>
                <w:color w:val="FFFFFF"/>
              </w:rPr>
              <w:t>Nome</w:t>
            </w:r>
          </w:p>
        </w:tc>
        <w:tc>
          <w:tcPr>
            <w:tcW w:w="3135" w:type="dxa"/>
            <w:shd w:val="clear" w:color="auto" w:fill="1F2A44"/>
          </w:tcPr>
          <w:p w14:paraId="25A9F9A0" w14:textId="77777777" w:rsidR="004E3D31" w:rsidRDefault="00000000">
            <w:r>
              <w:rPr>
                <w:b/>
                <w:color w:val="FFFFFF"/>
              </w:rPr>
              <w:t>Significado</w:t>
            </w:r>
          </w:p>
        </w:tc>
      </w:tr>
      <w:tr w:rsidR="004E3D31" w:rsidRPr="00935771" w14:paraId="43D9B36A" w14:textId="77777777">
        <w:tc>
          <w:tcPr>
            <w:tcW w:w="3135" w:type="dxa"/>
          </w:tcPr>
          <w:p w14:paraId="418D9E2E" w14:textId="77777777" w:rsidR="004E3D31" w:rsidRDefault="00000000">
            <w:r>
              <w:t>==</w:t>
            </w:r>
          </w:p>
        </w:tc>
        <w:tc>
          <w:tcPr>
            <w:tcW w:w="3135" w:type="dxa"/>
          </w:tcPr>
          <w:p w14:paraId="70FA0F6B" w14:textId="77777777" w:rsidR="004E3D31" w:rsidRDefault="00000000">
            <w:r>
              <w:t>Igualdade</w:t>
            </w:r>
          </w:p>
        </w:tc>
        <w:tc>
          <w:tcPr>
            <w:tcW w:w="3135" w:type="dxa"/>
          </w:tcPr>
          <w:p w14:paraId="442E6B5D" w14:textId="77777777" w:rsidR="004E3D31" w:rsidRPr="00935771" w:rsidRDefault="00000000">
            <w:pPr>
              <w:rPr>
                <w:lang w:val="pt-BR"/>
              </w:rPr>
            </w:pPr>
            <w:r w:rsidRPr="00935771">
              <w:rPr>
                <w:lang w:val="pt-BR"/>
              </w:rPr>
              <w:t>Verdadeiro se os valores são iguais. Não confundir com =, que atribui.</w:t>
            </w:r>
          </w:p>
        </w:tc>
      </w:tr>
      <w:tr w:rsidR="004E3D31" w:rsidRPr="00935771" w14:paraId="36587E76" w14:textId="77777777">
        <w:tc>
          <w:tcPr>
            <w:tcW w:w="3135" w:type="dxa"/>
          </w:tcPr>
          <w:p w14:paraId="11C4C12D" w14:textId="77777777" w:rsidR="004E3D31" w:rsidRDefault="00000000">
            <w:r>
              <w:t>!=</w:t>
            </w:r>
          </w:p>
        </w:tc>
        <w:tc>
          <w:tcPr>
            <w:tcW w:w="3135" w:type="dxa"/>
          </w:tcPr>
          <w:p w14:paraId="4433A2C1" w14:textId="77777777" w:rsidR="004E3D31" w:rsidRDefault="00000000">
            <w:r>
              <w:t>Diferença</w:t>
            </w:r>
          </w:p>
        </w:tc>
        <w:tc>
          <w:tcPr>
            <w:tcW w:w="3135" w:type="dxa"/>
          </w:tcPr>
          <w:p w14:paraId="0BF7A3ED" w14:textId="77777777" w:rsidR="004E3D31" w:rsidRPr="00935771" w:rsidRDefault="00000000">
            <w:pPr>
              <w:rPr>
                <w:lang w:val="pt-BR"/>
              </w:rPr>
            </w:pPr>
            <w:r w:rsidRPr="00935771">
              <w:rPr>
                <w:lang w:val="pt-BR"/>
              </w:rPr>
              <w:t>Verdadeiro se os valores são diferentes.</w:t>
            </w:r>
          </w:p>
        </w:tc>
      </w:tr>
      <w:tr w:rsidR="004E3D31" w:rsidRPr="00935771" w14:paraId="7418F3E1" w14:textId="77777777">
        <w:tc>
          <w:tcPr>
            <w:tcW w:w="3135" w:type="dxa"/>
          </w:tcPr>
          <w:p w14:paraId="7BF833A7" w14:textId="77777777" w:rsidR="004E3D31" w:rsidRDefault="00000000">
            <w:r>
              <w:t>&gt;</w:t>
            </w:r>
          </w:p>
        </w:tc>
        <w:tc>
          <w:tcPr>
            <w:tcW w:w="3135" w:type="dxa"/>
          </w:tcPr>
          <w:p w14:paraId="7BE2961C" w14:textId="77777777" w:rsidR="004E3D31" w:rsidRDefault="00000000">
            <w:r>
              <w:t>Maior que</w:t>
            </w:r>
          </w:p>
        </w:tc>
        <w:tc>
          <w:tcPr>
            <w:tcW w:w="3135" w:type="dxa"/>
          </w:tcPr>
          <w:p w14:paraId="3EA5A788" w14:textId="77777777" w:rsidR="004E3D31" w:rsidRPr="00935771" w:rsidRDefault="00000000">
            <w:pPr>
              <w:rPr>
                <w:lang w:val="pt-BR"/>
              </w:rPr>
            </w:pPr>
            <w:r w:rsidRPr="00935771">
              <w:rPr>
                <w:lang w:val="pt-BR"/>
              </w:rPr>
              <w:t>Verdadeiro se o da esquerda é maior.</w:t>
            </w:r>
          </w:p>
        </w:tc>
      </w:tr>
      <w:tr w:rsidR="004E3D31" w:rsidRPr="00935771" w14:paraId="73079E28" w14:textId="77777777">
        <w:tc>
          <w:tcPr>
            <w:tcW w:w="3135" w:type="dxa"/>
          </w:tcPr>
          <w:p w14:paraId="7C50F905" w14:textId="77777777" w:rsidR="004E3D31" w:rsidRDefault="00000000">
            <w:r>
              <w:t>&lt;</w:t>
            </w:r>
          </w:p>
        </w:tc>
        <w:tc>
          <w:tcPr>
            <w:tcW w:w="3135" w:type="dxa"/>
          </w:tcPr>
          <w:p w14:paraId="496E1F70" w14:textId="77777777" w:rsidR="004E3D31" w:rsidRDefault="00000000">
            <w:r>
              <w:t>Menor que</w:t>
            </w:r>
          </w:p>
        </w:tc>
        <w:tc>
          <w:tcPr>
            <w:tcW w:w="3135" w:type="dxa"/>
          </w:tcPr>
          <w:p w14:paraId="20B8F7D0" w14:textId="77777777" w:rsidR="004E3D31" w:rsidRPr="00935771" w:rsidRDefault="00000000">
            <w:pPr>
              <w:rPr>
                <w:lang w:val="pt-BR"/>
              </w:rPr>
            </w:pPr>
            <w:r w:rsidRPr="00935771">
              <w:rPr>
                <w:lang w:val="pt-BR"/>
              </w:rPr>
              <w:t>Verdadeiro se o da esquerda é menor.</w:t>
            </w:r>
          </w:p>
        </w:tc>
      </w:tr>
      <w:tr w:rsidR="004E3D31" w:rsidRPr="00935771" w14:paraId="2997C60D" w14:textId="77777777">
        <w:tc>
          <w:tcPr>
            <w:tcW w:w="3135" w:type="dxa"/>
          </w:tcPr>
          <w:p w14:paraId="064B5C32" w14:textId="77777777" w:rsidR="004E3D31" w:rsidRDefault="00000000">
            <w:r>
              <w:t>&gt;=</w:t>
            </w:r>
          </w:p>
        </w:tc>
        <w:tc>
          <w:tcPr>
            <w:tcW w:w="3135" w:type="dxa"/>
          </w:tcPr>
          <w:p w14:paraId="141CA0CA" w14:textId="77777777" w:rsidR="004E3D31" w:rsidRDefault="00000000">
            <w:r>
              <w:t>Maior ou igual</w:t>
            </w:r>
          </w:p>
        </w:tc>
        <w:tc>
          <w:tcPr>
            <w:tcW w:w="3135" w:type="dxa"/>
          </w:tcPr>
          <w:p w14:paraId="295128D2" w14:textId="77777777" w:rsidR="004E3D31" w:rsidRPr="00935771" w:rsidRDefault="00000000">
            <w:pPr>
              <w:rPr>
                <w:lang w:val="pt-BR"/>
              </w:rPr>
            </w:pPr>
            <w:r w:rsidRPr="00935771">
              <w:rPr>
                <w:lang w:val="pt-BR"/>
              </w:rPr>
              <w:t>Verdadeiro se o da esquerda é maior ou igual.</w:t>
            </w:r>
          </w:p>
        </w:tc>
      </w:tr>
      <w:tr w:rsidR="004E3D31" w:rsidRPr="00935771" w14:paraId="2A4F33C0" w14:textId="77777777">
        <w:tc>
          <w:tcPr>
            <w:tcW w:w="3135" w:type="dxa"/>
          </w:tcPr>
          <w:p w14:paraId="3E959852" w14:textId="77777777" w:rsidR="004E3D31" w:rsidRDefault="00000000">
            <w:r>
              <w:t>&lt;=</w:t>
            </w:r>
          </w:p>
        </w:tc>
        <w:tc>
          <w:tcPr>
            <w:tcW w:w="3135" w:type="dxa"/>
          </w:tcPr>
          <w:p w14:paraId="0C015317" w14:textId="77777777" w:rsidR="004E3D31" w:rsidRDefault="00000000">
            <w:r>
              <w:t>Menor ou igual</w:t>
            </w:r>
          </w:p>
        </w:tc>
        <w:tc>
          <w:tcPr>
            <w:tcW w:w="3135" w:type="dxa"/>
          </w:tcPr>
          <w:p w14:paraId="29DD4FE8" w14:textId="77777777" w:rsidR="004E3D31" w:rsidRPr="00935771" w:rsidRDefault="00000000">
            <w:pPr>
              <w:rPr>
                <w:lang w:val="pt-BR"/>
              </w:rPr>
            </w:pPr>
            <w:r w:rsidRPr="00935771">
              <w:rPr>
                <w:lang w:val="pt-BR"/>
              </w:rPr>
              <w:t>Verdadeiro se o da esquerda é menor ou igual.</w:t>
            </w:r>
          </w:p>
        </w:tc>
      </w:tr>
    </w:tbl>
    <w:p w14:paraId="3B8116A1" w14:textId="77777777" w:rsidR="004E3D31" w:rsidRPr="00935771" w:rsidRDefault="004E3D31">
      <w:pPr>
        <w:rPr>
          <w:lang w:val="pt-BR"/>
        </w:rPr>
      </w:pPr>
    </w:p>
    <w:p w14:paraId="624DFC12" w14:textId="77777777" w:rsidR="004E3D31" w:rsidRPr="00935771" w:rsidRDefault="00000000">
      <w:pPr>
        <w:pStyle w:val="Ttulo2"/>
        <w:rPr>
          <w:lang w:val="pt-BR"/>
        </w:rPr>
      </w:pPr>
      <w:r w:rsidRPr="00935771">
        <w:rPr>
          <w:lang w:val="pt-BR"/>
        </w:rPr>
        <w:t>5.4 Operadores lógicos</w:t>
      </w:r>
    </w:p>
    <w:p w14:paraId="64CC39B8" w14:textId="77777777" w:rsidR="004E3D31" w:rsidRPr="00935771" w:rsidRDefault="00000000">
      <w:pPr>
        <w:rPr>
          <w:lang w:val="pt-BR"/>
        </w:rPr>
      </w:pPr>
      <w:r w:rsidRPr="00935771">
        <w:rPr>
          <w:lang w:val="pt-BR"/>
        </w:rPr>
        <w:t>Combinam condições (valores booleanos).</w:t>
      </w:r>
    </w:p>
    <w:tbl>
      <w:tblPr>
        <w:tblStyle w:val="Tabelacomgrade"/>
        <w:tblW w:w="0" w:type="auto"/>
        <w:tblLook w:val="04A0" w:firstRow="1" w:lastRow="0" w:firstColumn="1" w:lastColumn="0" w:noHBand="0" w:noVBand="1"/>
      </w:tblPr>
      <w:tblGrid>
        <w:gridCol w:w="3135"/>
        <w:gridCol w:w="3135"/>
        <w:gridCol w:w="3135"/>
      </w:tblGrid>
      <w:tr w:rsidR="004E3D31" w14:paraId="62F99C2A" w14:textId="77777777">
        <w:tc>
          <w:tcPr>
            <w:tcW w:w="3135" w:type="dxa"/>
            <w:shd w:val="clear" w:color="auto" w:fill="1F2A44"/>
          </w:tcPr>
          <w:p w14:paraId="09CF395D" w14:textId="77777777" w:rsidR="004E3D31" w:rsidRDefault="00000000">
            <w:r>
              <w:rPr>
                <w:b/>
                <w:color w:val="FFFFFF"/>
              </w:rPr>
              <w:t>Operador</w:t>
            </w:r>
          </w:p>
        </w:tc>
        <w:tc>
          <w:tcPr>
            <w:tcW w:w="3135" w:type="dxa"/>
            <w:shd w:val="clear" w:color="auto" w:fill="1F2A44"/>
          </w:tcPr>
          <w:p w14:paraId="6DD85F60" w14:textId="77777777" w:rsidR="004E3D31" w:rsidRDefault="00000000">
            <w:r>
              <w:rPr>
                <w:b/>
                <w:color w:val="FFFFFF"/>
              </w:rPr>
              <w:t>Nome</w:t>
            </w:r>
          </w:p>
        </w:tc>
        <w:tc>
          <w:tcPr>
            <w:tcW w:w="3135" w:type="dxa"/>
            <w:shd w:val="clear" w:color="auto" w:fill="1F2A44"/>
          </w:tcPr>
          <w:p w14:paraId="20CFE7BA" w14:textId="77777777" w:rsidR="004E3D31" w:rsidRDefault="00000000">
            <w:r>
              <w:rPr>
                <w:b/>
                <w:color w:val="FFFFFF"/>
              </w:rPr>
              <w:t>Resultado</w:t>
            </w:r>
          </w:p>
        </w:tc>
      </w:tr>
      <w:tr w:rsidR="004E3D31" w:rsidRPr="00935771" w14:paraId="1FCD3CD5" w14:textId="77777777">
        <w:tc>
          <w:tcPr>
            <w:tcW w:w="3135" w:type="dxa"/>
          </w:tcPr>
          <w:p w14:paraId="1CE8F00B" w14:textId="77777777" w:rsidR="004E3D31" w:rsidRDefault="00000000">
            <w:r>
              <w:t>and</w:t>
            </w:r>
          </w:p>
        </w:tc>
        <w:tc>
          <w:tcPr>
            <w:tcW w:w="3135" w:type="dxa"/>
          </w:tcPr>
          <w:p w14:paraId="2F4DA858" w14:textId="77777777" w:rsidR="004E3D31" w:rsidRDefault="00000000">
            <w:r>
              <w:t>E (conjunção)</w:t>
            </w:r>
          </w:p>
        </w:tc>
        <w:tc>
          <w:tcPr>
            <w:tcW w:w="3135" w:type="dxa"/>
          </w:tcPr>
          <w:p w14:paraId="51400359" w14:textId="77777777" w:rsidR="004E3D31" w:rsidRPr="00935771" w:rsidRDefault="00000000">
            <w:pPr>
              <w:rPr>
                <w:lang w:val="pt-BR"/>
              </w:rPr>
            </w:pPr>
            <w:r w:rsidRPr="00935771">
              <w:rPr>
                <w:lang w:val="pt-BR"/>
              </w:rPr>
              <w:t>Verdadeiro somente se as duas condições forem verdadeiras.</w:t>
            </w:r>
          </w:p>
        </w:tc>
      </w:tr>
      <w:tr w:rsidR="004E3D31" w:rsidRPr="00935771" w14:paraId="375A04B3" w14:textId="77777777">
        <w:tc>
          <w:tcPr>
            <w:tcW w:w="3135" w:type="dxa"/>
          </w:tcPr>
          <w:p w14:paraId="1FA38681" w14:textId="77777777" w:rsidR="004E3D31" w:rsidRDefault="00000000">
            <w:r>
              <w:t>or</w:t>
            </w:r>
          </w:p>
        </w:tc>
        <w:tc>
          <w:tcPr>
            <w:tcW w:w="3135" w:type="dxa"/>
          </w:tcPr>
          <w:p w14:paraId="5F6BD582" w14:textId="77777777" w:rsidR="004E3D31" w:rsidRDefault="00000000">
            <w:r>
              <w:t>OU (disjunção)</w:t>
            </w:r>
          </w:p>
        </w:tc>
        <w:tc>
          <w:tcPr>
            <w:tcW w:w="3135" w:type="dxa"/>
          </w:tcPr>
          <w:p w14:paraId="46EAC37A" w14:textId="77777777" w:rsidR="004E3D31" w:rsidRPr="00935771" w:rsidRDefault="00000000">
            <w:pPr>
              <w:rPr>
                <w:lang w:val="pt-BR"/>
              </w:rPr>
            </w:pPr>
            <w:r w:rsidRPr="00935771">
              <w:rPr>
                <w:lang w:val="pt-BR"/>
              </w:rPr>
              <w:t>Verdadeiro se pelo menos uma das condições for verdadeira.</w:t>
            </w:r>
          </w:p>
        </w:tc>
      </w:tr>
      <w:tr w:rsidR="004E3D31" w:rsidRPr="00935771" w14:paraId="1269C700" w14:textId="77777777">
        <w:tc>
          <w:tcPr>
            <w:tcW w:w="3135" w:type="dxa"/>
          </w:tcPr>
          <w:p w14:paraId="137317A7" w14:textId="77777777" w:rsidR="004E3D31" w:rsidRDefault="00000000">
            <w:r>
              <w:t>not</w:t>
            </w:r>
          </w:p>
        </w:tc>
        <w:tc>
          <w:tcPr>
            <w:tcW w:w="3135" w:type="dxa"/>
          </w:tcPr>
          <w:p w14:paraId="415F263A" w14:textId="77777777" w:rsidR="004E3D31" w:rsidRDefault="00000000">
            <w:r>
              <w:t>NÃO (negação)</w:t>
            </w:r>
          </w:p>
        </w:tc>
        <w:tc>
          <w:tcPr>
            <w:tcW w:w="3135" w:type="dxa"/>
          </w:tcPr>
          <w:p w14:paraId="7A4A60A0" w14:textId="77777777" w:rsidR="004E3D31" w:rsidRPr="00935771" w:rsidRDefault="00000000">
            <w:pPr>
              <w:rPr>
                <w:lang w:val="pt-BR"/>
              </w:rPr>
            </w:pPr>
            <w:r w:rsidRPr="00935771">
              <w:rPr>
                <w:lang w:val="pt-BR"/>
              </w:rPr>
              <w:t>Inverte o valor: o que era verdadeiro vira falso e vice-versa.</w:t>
            </w:r>
          </w:p>
        </w:tc>
      </w:tr>
    </w:tbl>
    <w:p w14:paraId="7F03FBA0" w14:textId="77777777" w:rsidR="004E3D31" w:rsidRPr="00935771" w:rsidRDefault="004E3D31">
      <w:pPr>
        <w:rPr>
          <w:lang w:val="pt-BR"/>
        </w:rPr>
      </w:pPr>
    </w:p>
    <w:p w14:paraId="56D924E8" w14:textId="77777777" w:rsidR="004E3D31" w:rsidRPr="00935771" w:rsidRDefault="00000000">
      <w:pPr>
        <w:ind w:left="227"/>
        <w:rPr>
          <w:lang w:val="pt-BR"/>
        </w:rPr>
      </w:pPr>
      <w:r w:rsidRPr="00935771">
        <w:rPr>
          <w:b/>
          <w:color w:val="2F6FED"/>
          <w:lang w:val="pt-BR"/>
        </w:rPr>
        <w:t>Tabela-verdade</w:t>
      </w:r>
      <w:r w:rsidRPr="00935771">
        <w:rPr>
          <w:lang w:val="pt-BR"/>
        </w:rPr>
        <w:t xml:space="preserve"> — tabela que lista o resultado de um operador lógico para todas as combinações possíveis de True e False.</w:t>
      </w:r>
    </w:p>
    <w:p w14:paraId="6369B4D1" w14:textId="77777777" w:rsidR="004E3D31" w:rsidRPr="00935771" w:rsidRDefault="00000000">
      <w:pPr>
        <w:pStyle w:val="Ttulo2"/>
        <w:rPr>
          <w:lang w:val="pt-BR"/>
        </w:rPr>
      </w:pPr>
      <w:r w:rsidRPr="00935771">
        <w:rPr>
          <w:lang w:val="pt-BR"/>
        </w:rPr>
        <w:lastRenderedPageBreak/>
        <w:t>5.5 Outros operadores</w:t>
      </w:r>
    </w:p>
    <w:p w14:paraId="694A9C47" w14:textId="77777777" w:rsidR="004E3D31" w:rsidRPr="00935771" w:rsidRDefault="00000000">
      <w:pPr>
        <w:ind w:left="227"/>
        <w:rPr>
          <w:lang w:val="pt-BR"/>
        </w:rPr>
      </w:pPr>
      <w:r w:rsidRPr="00935771">
        <w:rPr>
          <w:b/>
          <w:color w:val="2F6FED"/>
          <w:lang w:val="pt-BR"/>
        </w:rPr>
        <w:t>in</w:t>
      </w:r>
      <w:r w:rsidRPr="00935771">
        <w:rPr>
          <w:lang w:val="pt-BR"/>
        </w:rPr>
        <w:t xml:space="preserve"> — verifica se um valor está dentro de uma coleção ou de um texto, devolvendo True ou False.</w:t>
      </w:r>
    </w:p>
    <w:p w14:paraId="6E5A2E46" w14:textId="77777777" w:rsidR="004E3D31" w:rsidRPr="00935771" w:rsidRDefault="00000000">
      <w:pPr>
        <w:ind w:left="227"/>
        <w:rPr>
          <w:lang w:val="pt-BR"/>
        </w:rPr>
      </w:pPr>
      <w:r w:rsidRPr="00935771">
        <w:rPr>
          <w:b/>
          <w:color w:val="2F6FED"/>
          <w:lang w:val="pt-BR"/>
        </w:rPr>
        <w:t>is</w:t>
      </w:r>
      <w:r w:rsidRPr="00935771">
        <w:rPr>
          <w:lang w:val="pt-BR"/>
        </w:rPr>
        <w:t xml:space="preserve"> — verifica se duas referências apontam para o mesmo objeto; é o modo recomendado de comparar com None.</w:t>
      </w:r>
    </w:p>
    <w:p w14:paraId="14AE3582" w14:textId="77777777" w:rsidR="004E3D31" w:rsidRPr="00935771" w:rsidRDefault="00000000">
      <w:pPr>
        <w:pStyle w:val="Ttulo2"/>
        <w:rPr>
          <w:lang w:val="pt-BR"/>
        </w:rPr>
      </w:pPr>
      <w:r w:rsidRPr="00935771">
        <w:rPr>
          <w:lang w:val="pt-BR"/>
        </w:rPr>
        <w:t>6. Conversão de tipos e formatação de texto</w:t>
      </w:r>
    </w:p>
    <w:p w14:paraId="7A477C49" w14:textId="77777777" w:rsidR="004E3D31" w:rsidRPr="00935771" w:rsidRDefault="00000000">
      <w:pPr>
        <w:ind w:left="227"/>
        <w:rPr>
          <w:lang w:val="pt-BR"/>
        </w:rPr>
      </w:pPr>
      <w:r w:rsidRPr="00935771">
        <w:rPr>
          <w:b/>
          <w:color w:val="2F6FED"/>
          <w:lang w:val="pt-BR"/>
        </w:rPr>
        <w:t>Conversão de tipo (casting)</w:t>
      </w:r>
      <w:r w:rsidRPr="00935771">
        <w:rPr>
          <w:lang w:val="pt-BR"/>
        </w:rPr>
        <w:t xml:space="preserve"> — transformar um valor de um tipo em outro. É necessária, por exemplo, porque input() devolve texto e cálculos exigem números.</w:t>
      </w:r>
    </w:p>
    <w:p w14:paraId="23780856" w14:textId="77777777" w:rsidR="004E3D31" w:rsidRPr="00935771" w:rsidRDefault="00000000">
      <w:pPr>
        <w:ind w:left="227"/>
        <w:rPr>
          <w:lang w:val="pt-BR"/>
        </w:rPr>
      </w:pPr>
      <w:r w:rsidRPr="00935771">
        <w:rPr>
          <w:b/>
          <w:color w:val="2F6FED"/>
          <w:lang w:val="pt-BR"/>
        </w:rPr>
        <w:t>int()</w:t>
      </w:r>
      <w:r w:rsidRPr="00935771">
        <w:rPr>
          <w:lang w:val="pt-BR"/>
        </w:rPr>
        <w:t xml:space="preserve"> — converte para inteiro. Em um texto, só funciona se ele contiver um número inteiro válido; de um float, descarta a parte decimal.</w:t>
      </w:r>
    </w:p>
    <w:p w14:paraId="4EE4A2FC" w14:textId="77777777" w:rsidR="004E3D31" w:rsidRPr="00935771" w:rsidRDefault="00000000">
      <w:pPr>
        <w:ind w:left="227"/>
        <w:rPr>
          <w:lang w:val="pt-BR"/>
        </w:rPr>
      </w:pPr>
      <w:r w:rsidRPr="00935771">
        <w:rPr>
          <w:b/>
          <w:color w:val="2F6FED"/>
          <w:lang w:val="pt-BR"/>
        </w:rPr>
        <w:t>float()</w:t>
      </w:r>
      <w:r w:rsidRPr="00935771">
        <w:rPr>
          <w:lang w:val="pt-BR"/>
        </w:rPr>
        <w:t xml:space="preserve"> — converte para número decimal. Aceita texto como "7.5" (com ponto).</w:t>
      </w:r>
    </w:p>
    <w:p w14:paraId="344D6BEC" w14:textId="77777777" w:rsidR="004E3D31" w:rsidRPr="00935771" w:rsidRDefault="00000000">
      <w:pPr>
        <w:ind w:left="227"/>
        <w:rPr>
          <w:lang w:val="pt-BR"/>
        </w:rPr>
      </w:pPr>
      <w:r w:rsidRPr="00935771">
        <w:rPr>
          <w:b/>
          <w:color w:val="2F6FED"/>
          <w:lang w:val="pt-BR"/>
        </w:rPr>
        <w:t>str()</w:t>
      </w:r>
      <w:r w:rsidRPr="00935771">
        <w:rPr>
          <w:lang w:val="pt-BR"/>
        </w:rPr>
        <w:t xml:space="preserve"> — converte qualquer valor para texto, permitindo concatená-lo com outras strings.</w:t>
      </w:r>
    </w:p>
    <w:p w14:paraId="1932166D" w14:textId="77777777" w:rsidR="004E3D31" w:rsidRPr="00935771" w:rsidRDefault="00000000">
      <w:pPr>
        <w:ind w:left="227"/>
        <w:rPr>
          <w:lang w:val="pt-BR"/>
        </w:rPr>
      </w:pPr>
      <w:r w:rsidRPr="00935771">
        <w:rPr>
          <w:b/>
          <w:color w:val="2F6FED"/>
          <w:lang w:val="pt-BR"/>
        </w:rPr>
        <w:t>bool()</w:t>
      </w:r>
      <w:r w:rsidRPr="00935771">
        <w:rPr>
          <w:lang w:val="pt-BR"/>
        </w:rPr>
        <w:t xml:space="preserve"> — converte um valor para True ou False conforme as regras de valores verdadeiros e falsos.</w:t>
      </w:r>
    </w:p>
    <w:p w14:paraId="31931756" w14:textId="77777777" w:rsidR="004E3D31" w:rsidRPr="00935771" w:rsidRDefault="00000000">
      <w:pPr>
        <w:ind w:left="227"/>
        <w:rPr>
          <w:lang w:val="pt-BR"/>
        </w:rPr>
      </w:pPr>
      <w:r w:rsidRPr="00935771">
        <w:rPr>
          <w:b/>
          <w:color w:val="2F6FED"/>
          <w:lang w:val="pt-BR"/>
        </w:rPr>
        <w:t>ValueError</w:t>
      </w:r>
      <w:r w:rsidRPr="00935771">
        <w:rPr>
          <w:lang w:val="pt-BR"/>
        </w:rPr>
        <w:t xml:space="preserve"> — erro gerado quando a conversão é impossível (por exemplo, int("abc")).</w:t>
      </w:r>
    </w:p>
    <w:p w14:paraId="72F2F982" w14:textId="77777777" w:rsidR="004E3D31" w:rsidRPr="00935771" w:rsidRDefault="00000000">
      <w:pPr>
        <w:ind w:left="227"/>
        <w:rPr>
          <w:lang w:val="pt-BR"/>
        </w:rPr>
      </w:pPr>
      <w:r w:rsidRPr="00935771">
        <w:rPr>
          <w:b/>
          <w:color w:val="2F6FED"/>
          <w:lang w:val="pt-BR"/>
        </w:rPr>
        <w:t>f-string (string formatada)</w:t>
      </w:r>
      <w:r w:rsidRPr="00935771">
        <w:rPr>
          <w:lang w:val="pt-BR"/>
        </w:rPr>
        <w:t xml:space="preserve"> — texto iniciado pela letra f antes das aspas, que permite inserir variáveis e expressões dentro de chaves {}. É a forma mais prática de montar frases com valores.</w:t>
      </w:r>
    </w:p>
    <w:p w14:paraId="6E5AE410" w14:textId="77777777" w:rsidR="004E3D31" w:rsidRPr="00935771" w:rsidRDefault="00000000">
      <w:pPr>
        <w:ind w:left="227"/>
        <w:rPr>
          <w:lang w:val="pt-BR"/>
        </w:rPr>
      </w:pPr>
      <w:r w:rsidRPr="00935771">
        <w:rPr>
          <w:b/>
          <w:color w:val="2F6FED"/>
          <w:lang w:val="pt-BR"/>
        </w:rPr>
        <w:t>Especificador de formato</w:t>
      </w:r>
      <w:r w:rsidRPr="00935771">
        <w:rPr>
          <w:lang w:val="pt-BR"/>
        </w:rPr>
        <w:t xml:space="preserve"> — instrução colocada após dois-pontos dentro das chaves de uma f-string para controlar a exibição. Exemplos: .2f mostra duas casas decimais; 02d mostra inteiro com no mínimo dois dígitos, completando com zero à esquerda; “,” coloca separador de milhar.</w:t>
      </w:r>
    </w:p>
    <w:p w14:paraId="2FEC331F" w14:textId="77777777" w:rsidR="004E3D31" w:rsidRPr="00935771" w:rsidRDefault="00000000">
      <w:pPr>
        <w:ind w:left="227"/>
        <w:rPr>
          <w:lang w:val="pt-BR"/>
        </w:rPr>
      </w:pPr>
      <w:r w:rsidRPr="00935771">
        <w:rPr>
          <w:b/>
          <w:color w:val="2F6FED"/>
          <w:lang w:val="pt-BR"/>
        </w:rPr>
        <w:t>Placeholder</w:t>
      </w:r>
      <w:r w:rsidRPr="00935771">
        <w:rPr>
          <w:lang w:val="pt-BR"/>
        </w:rPr>
        <w:t xml:space="preserve"> — o espaço reservado entre chaves, {}, que será substituído pelo valor real.</w:t>
      </w:r>
    </w:p>
    <w:p w14:paraId="1372091A" w14:textId="77777777" w:rsidR="004E3D31" w:rsidRPr="00935771" w:rsidRDefault="00000000">
      <w:pPr>
        <w:ind w:left="227"/>
        <w:rPr>
          <w:lang w:val="pt-BR"/>
        </w:rPr>
      </w:pPr>
      <w:r w:rsidRPr="00935771">
        <w:rPr>
          <w:b/>
          <w:color w:val="2F6FED"/>
          <w:lang w:val="pt-BR"/>
        </w:rPr>
        <w:t>Aspas simples e duplas</w:t>
      </w:r>
      <w:r w:rsidRPr="00935771">
        <w:rPr>
          <w:lang w:val="pt-BR"/>
        </w:rPr>
        <w:t xml:space="preserve"> — são equivalentes para criar strings; usar um tipo permite escrever o outro dentro do texto sem problema.</w:t>
      </w:r>
    </w:p>
    <w:p w14:paraId="18D3DFF2" w14:textId="77777777" w:rsidR="004E3D31" w:rsidRPr="00935771" w:rsidRDefault="00000000">
      <w:pPr>
        <w:ind w:left="227"/>
        <w:rPr>
          <w:lang w:val="pt-BR"/>
        </w:rPr>
      </w:pPr>
      <w:r w:rsidRPr="00935771">
        <w:rPr>
          <w:b/>
          <w:color w:val="2F6FED"/>
          <w:lang w:val="pt-BR"/>
        </w:rPr>
        <w:t>Strings e caracteres especiais</w:t>
      </w:r>
      <w:r w:rsidRPr="00935771">
        <w:rPr>
          <w:lang w:val="pt-BR"/>
        </w:rPr>
        <w:t xml:space="preserve"> — \n pula linha, \t insere tabulação e \\ escreve a própria barra invertida.</w:t>
      </w:r>
    </w:p>
    <w:p w14:paraId="134314EB" w14:textId="77777777" w:rsidR="004E3D31" w:rsidRPr="00935771" w:rsidRDefault="00000000">
      <w:pPr>
        <w:ind w:left="227"/>
        <w:rPr>
          <w:lang w:val="pt-BR"/>
        </w:rPr>
      </w:pPr>
      <w:r w:rsidRPr="00935771">
        <w:rPr>
          <w:b/>
          <w:color w:val="2F6FED"/>
          <w:lang w:val="pt-BR"/>
        </w:rPr>
        <w:t>Cálculo com dinheiro</w:t>
      </w:r>
      <w:r w:rsidRPr="00935771">
        <w:rPr>
          <w:lang w:val="pt-BR"/>
        </w:rPr>
        <w:t xml:space="preserve"> — para evitar imprecisões do float, uma técnica é trabalhar com valores inteiros em centavos e usar // para obter os reais e % para obter os centavos.</w:t>
      </w:r>
    </w:p>
    <w:p w14:paraId="0F863239" w14:textId="77777777" w:rsidR="004E3D31" w:rsidRPr="00935771" w:rsidRDefault="00000000">
      <w:pPr>
        <w:pStyle w:val="Ttulo2"/>
        <w:rPr>
          <w:lang w:val="pt-BR"/>
        </w:rPr>
      </w:pPr>
      <w:r w:rsidRPr="00935771">
        <w:rPr>
          <w:lang w:val="pt-BR"/>
        </w:rPr>
        <w:t>7. Estruturas de decisão</w:t>
      </w:r>
    </w:p>
    <w:p w14:paraId="2A4166B0" w14:textId="77777777" w:rsidR="004E3D31" w:rsidRPr="00935771" w:rsidRDefault="00000000">
      <w:pPr>
        <w:ind w:left="227"/>
        <w:rPr>
          <w:lang w:val="pt-BR"/>
        </w:rPr>
      </w:pPr>
      <w:r w:rsidRPr="00935771">
        <w:rPr>
          <w:b/>
          <w:color w:val="2F6FED"/>
          <w:lang w:val="pt-BR"/>
        </w:rPr>
        <w:t>Estrutura de controle de fluxo</w:t>
      </w:r>
      <w:r w:rsidRPr="00935771">
        <w:rPr>
          <w:lang w:val="pt-BR"/>
        </w:rPr>
        <w:t xml:space="preserve"> — recurso que altera a ordem natural (de cima para baixo) em que as linhas são executadas, permitindo decisões e repetições.</w:t>
      </w:r>
    </w:p>
    <w:p w14:paraId="2A0D2756" w14:textId="77777777" w:rsidR="004E3D31" w:rsidRPr="00935771" w:rsidRDefault="00000000">
      <w:pPr>
        <w:ind w:left="227"/>
        <w:rPr>
          <w:lang w:val="pt-BR"/>
        </w:rPr>
      </w:pPr>
      <w:r w:rsidRPr="00935771">
        <w:rPr>
          <w:b/>
          <w:color w:val="2F6FED"/>
          <w:lang w:val="pt-BR"/>
        </w:rPr>
        <w:t>Condição</w:t>
      </w:r>
      <w:r w:rsidRPr="00935771">
        <w:rPr>
          <w:lang w:val="pt-BR"/>
        </w:rPr>
        <w:t xml:space="preserve"> — expressão que resulta em True ou False e determina se um bloco será executado.</w:t>
      </w:r>
    </w:p>
    <w:p w14:paraId="55AAC6F6" w14:textId="77777777" w:rsidR="004E3D31" w:rsidRPr="00935771" w:rsidRDefault="00000000">
      <w:pPr>
        <w:ind w:left="227"/>
        <w:rPr>
          <w:lang w:val="pt-BR"/>
        </w:rPr>
      </w:pPr>
      <w:r w:rsidRPr="00935771">
        <w:rPr>
          <w:b/>
          <w:color w:val="2F6FED"/>
          <w:lang w:val="pt-BR"/>
        </w:rPr>
        <w:t>if (se)</w:t>
      </w:r>
      <w:r w:rsidRPr="00935771">
        <w:rPr>
          <w:lang w:val="pt-BR"/>
        </w:rPr>
        <w:t xml:space="preserve"> — executa o bloco seguinte somente se a condição for verdadeira. A linha termina com dois-pontos e o bloco fica recuado.</w:t>
      </w:r>
    </w:p>
    <w:p w14:paraId="139FB877" w14:textId="77777777" w:rsidR="004E3D31" w:rsidRPr="00935771" w:rsidRDefault="00000000">
      <w:pPr>
        <w:ind w:left="227"/>
        <w:rPr>
          <w:lang w:val="pt-BR"/>
        </w:rPr>
      </w:pPr>
      <w:r w:rsidRPr="00935771">
        <w:rPr>
          <w:b/>
          <w:color w:val="2F6FED"/>
          <w:lang w:val="pt-BR"/>
        </w:rPr>
        <w:t>else (senão)</w:t>
      </w:r>
      <w:r w:rsidRPr="00935771">
        <w:rPr>
          <w:lang w:val="pt-BR"/>
        </w:rPr>
        <w:t xml:space="preserve"> — bloco executado quando a condição do if (e de todos os elif) for falsa. Não possui condição própria.</w:t>
      </w:r>
    </w:p>
    <w:p w14:paraId="717472B0" w14:textId="77777777" w:rsidR="004E3D31" w:rsidRPr="00935771" w:rsidRDefault="00000000">
      <w:pPr>
        <w:ind w:left="227"/>
        <w:rPr>
          <w:lang w:val="pt-BR"/>
        </w:rPr>
      </w:pPr>
      <w:r w:rsidRPr="00935771">
        <w:rPr>
          <w:b/>
          <w:color w:val="2F6FED"/>
          <w:lang w:val="pt-BR"/>
        </w:rPr>
        <w:t>elif (senão se)</w:t>
      </w:r>
      <w:r w:rsidRPr="00935771">
        <w:rPr>
          <w:lang w:val="pt-BR"/>
        </w:rPr>
        <w:t xml:space="preserve"> — permite testar uma nova condição quando as anteriores foram falsas. Pode haver vários elif em sequência; apenas o primeiro bloco verdadeiro é executado.</w:t>
      </w:r>
    </w:p>
    <w:p w14:paraId="1B60B264" w14:textId="77777777" w:rsidR="004E3D31" w:rsidRPr="00935771" w:rsidRDefault="00000000">
      <w:pPr>
        <w:ind w:left="227"/>
        <w:rPr>
          <w:lang w:val="pt-BR"/>
        </w:rPr>
      </w:pPr>
      <w:r w:rsidRPr="00935771">
        <w:rPr>
          <w:b/>
          <w:color w:val="2F6FED"/>
          <w:lang w:val="pt-BR"/>
        </w:rPr>
        <w:lastRenderedPageBreak/>
        <w:t>Decisão aninhada</w:t>
      </w:r>
      <w:r w:rsidRPr="00935771">
        <w:rPr>
          <w:lang w:val="pt-BR"/>
        </w:rPr>
        <w:t xml:space="preserve"> — um if dentro de outro if, usado quando uma segunda decisão depende da primeira.</w:t>
      </w:r>
    </w:p>
    <w:p w14:paraId="67A861E5" w14:textId="77777777" w:rsidR="004E3D31" w:rsidRPr="00935771" w:rsidRDefault="00000000">
      <w:pPr>
        <w:ind w:left="227"/>
        <w:rPr>
          <w:lang w:val="pt-BR"/>
        </w:rPr>
      </w:pPr>
      <w:r w:rsidRPr="00935771">
        <w:rPr>
          <w:b/>
          <w:color w:val="2F6FED"/>
          <w:lang w:val="pt-BR"/>
        </w:rPr>
        <w:t>match / case</w:t>
      </w:r>
      <w:r w:rsidRPr="00935771">
        <w:rPr>
          <w:lang w:val="pt-BR"/>
        </w:rPr>
        <w:t xml:space="preserve"> — estrutura que compara um valor com vários padrões (case) e executa o bloco do padrão que coincidir. Funciona de forma parecida com um conjunto de if/elif sobre o mesmo valor. Disponível a partir do Python 3.10.</w:t>
      </w:r>
    </w:p>
    <w:p w14:paraId="41C0778A" w14:textId="77777777" w:rsidR="004E3D31" w:rsidRPr="00935771" w:rsidRDefault="00000000">
      <w:pPr>
        <w:ind w:left="227"/>
        <w:rPr>
          <w:lang w:val="pt-BR"/>
        </w:rPr>
      </w:pPr>
      <w:r w:rsidRPr="00935771">
        <w:rPr>
          <w:b/>
          <w:color w:val="2F6FED"/>
          <w:lang w:val="pt-BR"/>
        </w:rPr>
        <w:t>case _</w:t>
      </w:r>
      <w:r w:rsidRPr="00935771">
        <w:rPr>
          <w:lang w:val="pt-BR"/>
        </w:rPr>
        <w:t xml:space="preserve"> — padrão curinga do match; coincide com qualquer valor e funciona como o else, tratando os casos não previstos.</w:t>
      </w:r>
    </w:p>
    <w:p w14:paraId="0FB6D1D0" w14:textId="77777777" w:rsidR="004E3D31" w:rsidRPr="00935771" w:rsidRDefault="00000000">
      <w:pPr>
        <w:ind w:left="227"/>
        <w:rPr>
          <w:lang w:val="pt-BR"/>
        </w:rPr>
      </w:pPr>
      <w:r w:rsidRPr="00935771">
        <w:rPr>
          <w:b/>
          <w:color w:val="2F6FED"/>
          <w:lang w:val="pt-BR"/>
        </w:rPr>
        <w:t>Operador de comparação dentro do if</w:t>
      </w:r>
      <w:r w:rsidRPr="00935771">
        <w:rPr>
          <w:lang w:val="pt-BR"/>
        </w:rPr>
        <w:t xml:space="preserve"> — o if usa == para igualdade; usar apenas = causaria erro, pois = é atribuição.</w:t>
      </w:r>
    </w:p>
    <w:p w14:paraId="739BC285" w14:textId="77777777" w:rsidR="004E3D31" w:rsidRPr="00935771" w:rsidRDefault="00000000">
      <w:pPr>
        <w:pStyle w:val="Ttulo2"/>
        <w:rPr>
          <w:lang w:val="pt-BR"/>
        </w:rPr>
      </w:pPr>
      <w:r w:rsidRPr="00935771">
        <w:rPr>
          <w:lang w:val="pt-BR"/>
        </w:rPr>
        <w:t>8. Estruturas de repetição</w:t>
      </w:r>
    </w:p>
    <w:p w14:paraId="39825DBB" w14:textId="77777777" w:rsidR="004E3D31" w:rsidRPr="00935771" w:rsidRDefault="00000000">
      <w:pPr>
        <w:ind w:left="227"/>
        <w:rPr>
          <w:lang w:val="pt-BR"/>
        </w:rPr>
      </w:pPr>
      <w:r w:rsidRPr="00935771">
        <w:rPr>
          <w:b/>
          <w:color w:val="2F6FED"/>
          <w:lang w:val="pt-BR"/>
        </w:rPr>
        <w:t>Laço (loop)</w:t>
      </w:r>
      <w:r w:rsidRPr="00935771">
        <w:rPr>
          <w:lang w:val="pt-BR"/>
        </w:rPr>
        <w:t xml:space="preserve"> — estrutura que repete um bloco de código várias vezes.</w:t>
      </w:r>
    </w:p>
    <w:p w14:paraId="59529AAF" w14:textId="77777777" w:rsidR="004E3D31" w:rsidRPr="00935771" w:rsidRDefault="00000000">
      <w:pPr>
        <w:ind w:left="227"/>
        <w:rPr>
          <w:lang w:val="pt-BR"/>
        </w:rPr>
      </w:pPr>
      <w:r w:rsidRPr="00935771">
        <w:rPr>
          <w:b/>
          <w:color w:val="2F6FED"/>
          <w:lang w:val="pt-BR"/>
        </w:rPr>
        <w:t>for</w:t>
      </w:r>
      <w:r w:rsidRPr="00935771">
        <w:rPr>
          <w:lang w:val="pt-BR"/>
        </w:rPr>
        <w:t xml:space="preserve"> — laço usado quando se sabe quantas vezes ou sobre quais elementos repetir. A cada volta, uma variável (o contador ou variável de iteração) assume o próximo valor da sequência.</w:t>
      </w:r>
    </w:p>
    <w:p w14:paraId="51051DEA" w14:textId="77777777" w:rsidR="004E3D31" w:rsidRPr="00935771" w:rsidRDefault="00000000">
      <w:pPr>
        <w:ind w:left="227"/>
        <w:rPr>
          <w:lang w:val="pt-BR"/>
        </w:rPr>
      </w:pPr>
      <w:r w:rsidRPr="00935771">
        <w:rPr>
          <w:b/>
          <w:color w:val="2F6FED"/>
          <w:lang w:val="pt-BR"/>
        </w:rPr>
        <w:t>range()</w:t>
      </w:r>
      <w:r w:rsidRPr="00935771">
        <w:rPr>
          <w:lang w:val="pt-BR"/>
        </w:rPr>
        <w:t xml:space="preserve"> — função que gera uma sequência de números inteiros. Aceita até três valores: início, fim e passo. O número final nunca é incluído; o início padrão é 0 e o passo padrão é 1.</w:t>
      </w:r>
    </w:p>
    <w:p w14:paraId="4C597AE4" w14:textId="77777777" w:rsidR="004E3D31" w:rsidRPr="00935771" w:rsidRDefault="00000000">
      <w:pPr>
        <w:ind w:left="227"/>
        <w:rPr>
          <w:lang w:val="pt-BR"/>
        </w:rPr>
      </w:pPr>
      <w:r w:rsidRPr="00935771">
        <w:rPr>
          <w:b/>
          <w:color w:val="2F6FED"/>
          <w:lang w:val="pt-BR"/>
        </w:rPr>
        <w:t>Variável de iteração</w:t>
      </w:r>
      <w:r w:rsidRPr="00935771">
        <w:rPr>
          <w:lang w:val="pt-BR"/>
        </w:rPr>
        <w:t xml:space="preserve"> — variável do for (por exemplo, i) que recebe um novo valor a cada repetição.</w:t>
      </w:r>
    </w:p>
    <w:p w14:paraId="1FCC5159" w14:textId="77777777" w:rsidR="004E3D31" w:rsidRPr="00935771" w:rsidRDefault="00000000">
      <w:pPr>
        <w:ind w:left="227"/>
        <w:rPr>
          <w:lang w:val="pt-BR"/>
        </w:rPr>
      </w:pPr>
      <w:r w:rsidRPr="00935771">
        <w:rPr>
          <w:b/>
          <w:color w:val="2F6FED"/>
          <w:lang w:val="pt-BR"/>
        </w:rPr>
        <w:t>Iteração</w:t>
      </w:r>
      <w:r w:rsidRPr="00935771">
        <w:rPr>
          <w:lang w:val="pt-BR"/>
        </w:rPr>
        <w:t xml:space="preserve"> — cada execução do bloco de um laço.</w:t>
      </w:r>
    </w:p>
    <w:p w14:paraId="7C5998F9" w14:textId="77777777" w:rsidR="004E3D31" w:rsidRPr="00935771" w:rsidRDefault="00000000">
      <w:pPr>
        <w:ind w:left="227"/>
        <w:rPr>
          <w:lang w:val="pt-BR"/>
        </w:rPr>
      </w:pPr>
      <w:r w:rsidRPr="00935771">
        <w:rPr>
          <w:b/>
          <w:color w:val="2F6FED"/>
          <w:lang w:val="pt-BR"/>
        </w:rPr>
        <w:t>while (enquanto)</w:t>
      </w:r>
      <w:r w:rsidRPr="00935771">
        <w:rPr>
          <w:lang w:val="pt-BR"/>
        </w:rPr>
        <w:t xml:space="preserve"> — laço que repete o bloco enquanto uma condição for verdadeira; usado quando não se sabe de antemão quantas repetições serão necessárias. Se a condição nunca ficar falsa, ocorre um laço infinito.</w:t>
      </w:r>
    </w:p>
    <w:p w14:paraId="144E79E7" w14:textId="77777777" w:rsidR="004E3D31" w:rsidRPr="00935771" w:rsidRDefault="00000000">
      <w:pPr>
        <w:ind w:left="227"/>
        <w:rPr>
          <w:lang w:val="pt-BR"/>
        </w:rPr>
      </w:pPr>
      <w:r w:rsidRPr="00935771">
        <w:rPr>
          <w:b/>
          <w:color w:val="2F6FED"/>
          <w:lang w:val="pt-BR"/>
        </w:rPr>
        <w:t>break</w:t>
      </w:r>
      <w:r w:rsidRPr="00935771">
        <w:rPr>
          <w:lang w:val="pt-BR"/>
        </w:rPr>
        <w:t xml:space="preserve"> — interrompe o laço imediatamente.</w:t>
      </w:r>
    </w:p>
    <w:p w14:paraId="21A746B2" w14:textId="77777777" w:rsidR="004E3D31" w:rsidRPr="00935771" w:rsidRDefault="00000000">
      <w:pPr>
        <w:ind w:left="227"/>
        <w:rPr>
          <w:lang w:val="pt-BR"/>
        </w:rPr>
      </w:pPr>
      <w:r w:rsidRPr="00935771">
        <w:rPr>
          <w:b/>
          <w:color w:val="2F6FED"/>
          <w:lang w:val="pt-BR"/>
        </w:rPr>
        <w:t>continue</w:t>
      </w:r>
      <w:r w:rsidRPr="00935771">
        <w:rPr>
          <w:lang w:val="pt-BR"/>
        </w:rPr>
        <w:t xml:space="preserve"> — pula o restante da volta atual e passa para a próxima.</w:t>
      </w:r>
    </w:p>
    <w:p w14:paraId="294FE1D9" w14:textId="77777777" w:rsidR="004E3D31" w:rsidRPr="00935771" w:rsidRDefault="00000000">
      <w:pPr>
        <w:ind w:left="227"/>
        <w:rPr>
          <w:lang w:val="pt-BR"/>
        </w:rPr>
      </w:pPr>
      <w:r w:rsidRPr="00935771">
        <w:rPr>
          <w:b/>
          <w:color w:val="2F6FED"/>
          <w:lang w:val="pt-BR"/>
        </w:rPr>
        <w:t>Laço infinito</w:t>
      </w:r>
      <w:r w:rsidRPr="00935771">
        <w:rPr>
          <w:lang w:val="pt-BR"/>
        </w:rPr>
        <w:t xml:space="preserve"> — laço cuja condição nunca se torna falsa; só termina com break, return ou encerrando o programa.</w:t>
      </w:r>
    </w:p>
    <w:p w14:paraId="78980ABC" w14:textId="77777777" w:rsidR="004E3D31" w:rsidRPr="00935771" w:rsidRDefault="00000000">
      <w:pPr>
        <w:pStyle w:val="Ttulo2"/>
        <w:rPr>
          <w:lang w:val="pt-BR"/>
        </w:rPr>
      </w:pPr>
      <w:r w:rsidRPr="00935771">
        <w:rPr>
          <w:lang w:val="pt-BR"/>
        </w:rPr>
        <w:t>9. Coleções</w:t>
      </w:r>
    </w:p>
    <w:p w14:paraId="7BE0C461" w14:textId="77777777" w:rsidR="004E3D31" w:rsidRPr="00935771" w:rsidRDefault="00000000">
      <w:pPr>
        <w:rPr>
          <w:lang w:val="pt-BR"/>
        </w:rPr>
      </w:pPr>
      <w:r w:rsidRPr="00935771">
        <w:rPr>
          <w:lang w:val="pt-BR"/>
        </w:rPr>
        <w:t>Coleções são tipos que armazenam vários valores sob um único nome.</w:t>
      </w:r>
    </w:p>
    <w:p w14:paraId="78DAC7A1" w14:textId="77777777" w:rsidR="004E3D31" w:rsidRPr="00935771" w:rsidRDefault="00000000">
      <w:pPr>
        <w:ind w:left="227"/>
        <w:rPr>
          <w:lang w:val="pt-BR"/>
        </w:rPr>
      </w:pPr>
      <w:r w:rsidRPr="00935771">
        <w:rPr>
          <w:b/>
          <w:color w:val="2F6FED"/>
          <w:lang w:val="pt-BR"/>
        </w:rPr>
        <w:t>list (lista)</w:t>
      </w:r>
      <w:r w:rsidRPr="00935771">
        <w:rPr>
          <w:lang w:val="pt-BR"/>
        </w:rPr>
        <w:t xml:space="preserve"> — coleção ordenada e mutável, escrita entre colchetes []. Seus elementos têm posição (índice) e podem repetir e ser de tipos diferentes. É possível adicionar, remover e alterar elementos.</w:t>
      </w:r>
    </w:p>
    <w:p w14:paraId="7C295835" w14:textId="77777777" w:rsidR="004E3D31" w:rsidRPr="00935771" w:rsidRDefault="00000000">
      <w:pPr>
        <w:ind w:left="227"/>
        <w:rPr>
          <w:lang w:val="pt-BR"/>
        </w:rPr>
      </w:pPr>
      <w:r w:rsidRPr="00935771">
        <w:rPr>
          <w:b/>
          <w:color w:val="2F6FED"/>
          <w:lang w:val="pt-BR"/>
        </w:rPr>
        <w:t>Índice</w:t>
      </w:r>
      <w:r w:rsidRPr="00935771">
        <w:rPr>
          <w:lang w:val="pt-BR"/>
        </w:rPr>
        <w:t xml:space="preserve"> — posição de um elemento na coleção. A contagem começa em 0 (o primeiro é o índice 0). Índices negativos contam do fim (-1 é o último).</w:t>
      </w:r>
    </w:p>
    <w:p w14:paraId="5929D8AC" w14:textId="77777777" w:rsidR="004E3D31" w:rsidRPr="00935771" w:rsidRDefault="00000000">
      <w:pPr>
        <w:ind w:left="227"/>
        <w:rPr>
          <w:lang w:val="pt-BR"/>
        </w:rPr>
      </w:pPr>
      <w:r w:rsidRPr="00935771">
        <w:rPr>
          <w:b/>
          <w:color w:val="2F6FED"/>
          <w:lang w:val="pt-BR"/>
        </w:rPr>
        <w:t>Fatiamento (slice)</w:t>
      </w:r>
      <w:r w:rsidRPr="00935771">
        <w:rPr>
          <w:lang w:val="pt-BR"/>
        </w:rPr>
        <w:t xml:space="preserve"> — extração de um trecho de lista ou string usando [início:fim]. O início é incluído e o fim não.</w:t>
      </w:r>
    </w:p>
    <w:p w14:paraId="356A1C38" w14:textId="77777777" w:rsidR="004E3D31" w:rsidRPr="00935771" w:rsidRDefault="00000000">
      <w:pPr>
        <w:ind w:left="227"/>
        <w:rPr>
          <w:lang w:val="pt-BR"/>
        </w:rPr>
      </w:pPr>
      <w:r w:rsidRPr="00935771">
        <w:rPr>
          <w:b/>
          <w:color w:val="2F6FED"/>
          <w:lang w:val="pt-BR"/>
        </w:rPr>
        <w:t>append()</w:t>
      </w:r>
      <w:r w:rsidRPr="00935771">
        <w:rPr>
          <w:lang w:val="pt-BR"/>
        </w:rPr>
        <w:t xml:space="preserve"> — método que acrescenta um elemento ao final da lista.</w:t>
      </w:r>
    </w:p>
    <w:p w14:paraId="42C97319" w14:textId="77777777" w:rsidR="004E3D31" w:rsidRPr="00935771" w:rsidRDefault="00000000">
      <w:pPr>
        <w:ind w:left="227"/>
        <w:rPr>
          <w:lang w:val="pt-BR"/>
        </w:rPr>
      </w:pPr>
      <w:r w:rsidRPr="00935771">
        <w:rPr>
          <w:b/>
          <w:color w:val="2F6FED"/>
          <w:lang w:val="pt-BR"/>
        </w:rPr>
        <w:t>len()</w:t>
      </w:r>
      <w:r w:rsidRPr="00935771">
        <w:rPr>
          <w:lang w:val="pt-BR"/>
        </w:rPr>
        <w:t xml:space="preserve"> — função que informa a quantidade de elementos de uma coleção ou de caracteres de um texto.</w:t>
      </w:r>
    </w:p>
    <w:p w14:paraId="45516F5B" w14:textId="77777777" w:rsidR="004E3D31" w:rsidRPr="00935771" w:rsidRDefault="00000000">
      <w:pPr>
        <w:ind w:left="227"/>
        <w:rPr>
          <w:lang w:val="pt-BR"/>
        </w:rPr>
      </w:pPr>
      <w:r w:rsidRPr="00935771">
        <w:rPr>
          <w:b/>
          <w:color w:val="2F6FED"/>
          <w:lang w:val="pt-BR"/>
        </w:rPr>
        <w:lastRenderedPageBreak/>
        <w:t>tuple (tupla)</w:t>
      </w:r>
      <w:r w:rsidRPr="00935771">
        <w:rPr>
          <w:lang w:val="pt-BR"/>
        </w:rPr>
        <w:t xml:space="preserve"> — coleção ordenada e imutável, escrita entre parênteses (). Depois de criada não pode ser alterada. É usada para agrupar valores que pertencem juntos.</w:t>
      </w:r>
    </w:p>
    <w:p w14:paraId="6029D7C3" w14:textId="77777777" w:rsidR="004E3D31" w:rsidRPr="00935771" w:rsidRDefault="00000000">
      <w:pPr>
        <w:ind w:left="227"/>
        <w:rPr>
          <w:lang w:val="pt-BR"/>
        </w:rPr>
      </w:pPr>
      <w:r w:rsidRPr="00935771">
        <w:rPr>
          <w:b/>
          <w:color w:val="2F6FED"/>
          <w:lang w:val="pt-BR"/>
        </w:rPr>
        <w:t>set (conjunto)</w:t>
      </w:r>
      <w:r w:rsidRPr="00935771">
        <w:rPr>
          <w:lang w:val="pt-BR"/>
        </w:rPr>
        <w:t xml:space="preserve"> — coleção sem ordem e sem elementos repetidos, escrita entre chaves {}. Se um valor repetido for inserido, é descartado automaticamente. Não tem índice. Permite operações de conjuntos (união, interseção, diferença).</w:t>
      </w:r>
    </w:p>
    <w:p w14:paraId="40474EA6" w14:textId="77777777" w:rsidR="004E3D31" w:rsidRPr="00935771" w:rsidRDefault="00000000">
      <w:pPr>
        <w:ind w:left="227"/>
        <w:rPr>
          <w:lang w:val="pt-BR"/>
        </w:rPr>
      </w:pPr>
      <w:r w:rsidRPr="00935771">
        <w:rPr>
          <w:b/>
          <w:color w:val="2F6FED"/>
          <w:lang w:val="pt-BR"/>
        </w:rPr>
        <w:t>dict (dicionário)</w:t>
      </w:r>
      <w:r w:rsidRPr="00935771">
        <w:rPr>
          <w:lang w:val="pt-BR"/>
        </w:rPr>
        <w:t xml:space="preserve"> — coleção de pares chave: valor, escrita entre chaves {}. Cada valor é acessado pela sua chave, e não pela posição. As chaves são únicas. É ideal para representar uma entidade com vários atributos, como um aluno com nome, RA e idade. Os valores podem ser de qualquer tipo, inclusive outras coleções.</w:t>
      </w:r>
    </w:p>
    <w:p w14:paraId="0AA104FC" w14:textId="77777777" w:rsidR="004E3D31" w:rsidRPr="00935771" w:rsidRDefault="00000000">
      <w:pPr>
        <w:ind w:left="227"/>
        <w:rPr>
          <w:lang w:val="pt-BR"/>
        </w:rPr>
      </w:pPr>
      <w:r w:rsidRPr="00935771">
        <w:rPr>
          <w:b/>
          <w:color w:val="2F6FED"/>
          <w:lang w:val="pt-BR"/>
        </w:rPr>
        <w:t>Chave e valor</w:t>
      </w:r>
      <w:r w:rsidRPr="00935771">
        <w:rPr>
          <w:lang w:val="pt-BR"/>
        </w:rPr>
        <w:t xml:space="preserve"> — a chave é o identificador de um item no dicionário; o valor é a informação associada a ela.</w:t>
      </w:r>
    </w:p>
    <w:p w14:paraId="5E48E062" w14:textId="77777777" w:rsidR="004E3D31" w:rsidRPr="00935771" w:rsidRDefault="00000000">
      <w:pPr>
        <w:ind w:left="227"/>
        <w:rPr>
          <w:lang w:val="pt-BR"/>
        </w:rPr>
      </w:pPr>
      <w:r w:rsidRPr="00935771">
        <w:rPr>
          <w:b/>
          <w:color w:val="2F6FED"/>
          <w:lang w:val="pt-BR"/>
        </w:rPr>
        <w:t>Vírgula final (trailing comma)</w:t>
      </w:r>
      <w:r w:rsidRPr="00935771">
        <w:rPr>
          <w:lang w:val="pt-BR"/>
        </w:rPr>
        <w:t xml:space="preserve"> — uma vírgula após o último elemento de uma coleção é permitida e não altera o resultado.</w:t>
      </w:r>
    </w:p>
    <w:p w14:paraId="2CD4E938" w14:textId="77777777" w:rsidR="004E3D31" w:rsidRPr="00935771" w:rsidRDefault="00000000">
      <w:pPr>
        <w:ind w:left="227"/>
        <w:rPr>
          <w:lang w:val="pt-BR"/>
        </w:rPr>
      </w:pPr>
      <w:r w:rsidRPr="00935771">
        <w:rPr>
          <w:b/>
          <w:color w:val="2F6FED"/>
          <w:lang w:val="pt-BR"/>
        </w:rPr>
        <w:t>Coleção vazia</w:t>
      </w:r>
      <w:r w:rsidRPr="00935771">
        <w:rPr>
          <w:lang w:val="pt-BR"/>
        </w:rPr>
        <w:t xml:space="preserve"> — [] cria lista vazia, () cria tupla vazia, {} cria dicionário vazio e set() cria conjunto vazio.</w:t>
      </w:r>
    </w:p>
    <w:p w14:paraId="7F03C61B" w14:textId="77777777" w:rsidR="004E3D31" w:rsidRPr="00935771" w:rsidRDefault="00000000">
      <w:pPr>
        <w:ind w:left="227"/>
        <w:rPr>
          <w:lang w:val="pt-BR"/>
        </w:rPr>
      </w:pPr>
      <w:r w:rsidRPr="00935771">
        <w:rPr>
          <w:b/>
          <w:color w:val="2F6FED"/>
          <w:lang w:val="pt-BR"/>
        </w:rPr>
        <w:t>Percorrer uma coleção</w:t>
      </w:r>
      <w:r w:rsidRPr="00935771">
        <w:rPr>
          <w:lang w:val="pt-BR"/>
        </w:rPr>
        <w:t xml:space="preserve"> — usar for para visitar cada elemento: for item in colecao.</w:t>
      </w:r>
    </w:p>
    <w:p w14:paraId="4ED405ED" w14:textId="77777777" w:rsidR="004E3D31" w:rsidRPr="00935771" w:rsidRDefault="00000000">
      <w:pPr>
        <w:pStyle w:val="Ttulo2"/>
        <w:rPr>
          <w:lang w:val="pt-BR"/>
        </w:rPr>
      </w:pPr>
      <w:r w:rsidRPr="00935771">
        <w:rPr>
          <w:lang w:val="pt-BR"/>
        </w:rPr>
        <w:t>10. Bibliotecas e módulos</w:t>
      </w:r>
    </w:p>
    <w:p w14:paraId="36F42259" w14:textId="77777777" w:rsidR="004E3D31" w:rsidRPr="00935771" w:rsidRDefault="00000000">
      <w:pPr>
        <w:ind w:left="227"/>
        <w:rPr>
          <w:lang w:val="pt-BR"/>
        </w:rPr>
      </w:pPr>
      <w:r w:rsidRPr="00935771">
        <w:rPr>
          <w:b/>
          <w:color w:val="2F6FED"/>
          <w:lang w:val="pt-BR"/>
        </w:rPr>
        <w:t>Módulo</w:t>
      </w:r>
      <w:r w:rsidRPr="00935771">
        <w:rPr>
          <w:lang w:val="pt-BR"/>
        </w:rPr>
        <w:t xml:space="preserve"> — arquivo .py com funções, variáveis e classes que podem ser reaproveitados em outros programas.</w:t>
      </w:r>
    </w:p>
    <w:p w14:paraId="4ED69496" w14:textId="77777777" w:rsidR="004E3D31" w:rsidRPr="00935771" w:rsidRDefault="00000000">
      <w:pPr>
        <w:ind w:left="227"/>
        <w:rPr>
          <w:lang w:val="pt-BR"/>
        </w:rPr>
      </w:pPr>
      <w:r w:rsidRPr="00935771">
        <w:rPr>
          <w:b/>
          <w:color w:val="2F6FED"/>
          <w:lang w:val="pt-BR"/>
        </w:rPr>
        <w:t>Biblioteca (pacote)</w:t>
      </w:r>
      <w:r w:rsidRPr="00935771">
        <w:rPr>
          <w:lang w:val="pt-BR"/>
        </w:rPr>
        <w:t xml:space="preserve"> — conjunto de módulos distribuído para resolver um assunto específico.</w:t>
      </w:r>
    </w:p>
    <w:p w14:paraId="190F19AF" w14:textId="77777777" w:rsidR="004E3D31" w:rsidRPr="00935771" w:rsidRDefault="00000000">
      <w:pPr>
        <w:ind w:left="227"/>
        <w:rPr>
          <w:lang w:val="pt-BR"/>
        </w:rPr>
      </w:pPr>
      <w:r w:rsidRPr="00935771">
        <w:rPr>
          <w:b/>
          <w:color w:val="2F6FED"/>
          <w:lang w:val="pt-BR"/>
        </w:rPr>
        <w:t>import</w:t>
      </w:r>
      <w:r w:rsidRPr="00935771">
        <w:rPr>
          <w:lang w:val="pt-BR"/>
        </w:rPr>
        <w:t xml:space="preserve"> — comando que traz um módulo ou biblioteca para o programa. Após importar, usa-se o nome do módulo, ponto, e a função desejada (modulo.funcao()).</w:t>
      </w:r>
    </w:p>
    <w:p w14:paraId="73590438" w14:textId="77777777" w:rsidR="004E3D31" w:rsidRPr="00935771" w:rsidRDefault="00000000">
      <w:pPr>
        <w:ind w:left="227"/>
        <w:rPr>
          <w:lang w:val="pt-BR"/>
        </w:rPr>
      </w:pPr>
      <w:r w:rsidRPr="00935771">
        <w:rPr>
          <w:b/>
          <w:color w:val="2F6FED"/>
          <w:lang w:val="pt-BR"/>
        </w:rPr>
        <w:t>Biblioteca padrão</w:t>
      </w:r>
      <w:r w:rsidRPr="00935771">
        <w:rPr>
          <w:lang w:val="pt-BR"/>
        </w:rPr>
        <w:t xml:space="preserve"> — bibliotecas que acompanham a instalação do Python (por exemplo, math, os, sys, tkinter), sem necessidade de instalar.</w:t>
      </w:r>
    </w:p>
    <w:p w14:paraId="3903DAA5" w14:textId="77777777" w:rsidR="004E3D31" w:rsidRPr="00935771" w:rsidRDefault="00000000">
      <w:pPr>
        <w:ind w:left="227"/>
        <w:rPr>
          <w:lang w:val="pt-BR"/>
        </w:rPr>
      </w:pPr>
      <w:r w:rsidRPr="00935771">
        <w:rPr>
          <w:b/>
          <w:color w:val="2F6FED"/>
          <w:lang w:val="pt-BR"/>
        </w:rPr>
        <w:t>Biblioteca de terceiros</w:t>
      </w:r>
      <w:r w:rsidRPr="00935771">
        <w:rPr>
          <w:lang w:val="pt-BR"/>
        </w:rPr>
        <w:t xml:space="preserve"> — criada por outras pessoas e que precisa ser instalada com o gerenciador pip antes de ser importada. A cowsay, usada na aula, é um exemplo: desenha mensagens em arte ASCII com animais (trex, dragon, cow, tux).</w:t>
      </w:r>
    </w:p>
    <w:p w14:paraId="63E7C0FC" w14:textId="77777777" w:rsidR="004E3D31" w:rsidRPr="00935771" w:rsidRDefault="00000000">
      <w:pPr>
        <w:ind w:left="227"/>
        <w:rPr>
          <w:lang w:val="pt-BR"/>
        </w:rPr>
      </w:pPr>
      <w:r w:rsidRPr="00935771">
        <w:rPr>
          <w:b/>
          <w:color w:val="2F6FED"/>
          <w:lang w:val="pt-BR"/>
        </w:rPr>
        <w:t>pip</w:t>
      </w:r>
      <w:r w:rsidRPr="00935771">
        <w:rPr>
          <w:lang w:val="pt-BR"/>
        </w:rPr>
        <w:t xml:space="preserve"> — gerenciador de pacotes do Python, usado para instalar bibliotecas de terceiros.</w:t>
      </w:r>
    </w:p>
    <w:p w14:paraId="4CE3639B" w14:textId="77777777" w:rsidR="004E3D31" w:rsidRPr="00935771" w:rsidRDefault="00000000">
      <w:pPr>
        <w:ind w:left="227"/>
        <w:rPr>
          <w:lang w:val="pt-BR"/>
        </w:rPr>
      </w:pPr>
      <w:r w:rsidRPr="00935771">
        <w:rPr>
          <w:b/>
          <w:color w:val="2F6FED"/>
          <w:lang w:val="pt-BR"/>
        </w:rPr>
        <w:t>Notação de ponto</w:t>
      </w:r>
      <w:r w:rsidRPr="00935771">
        <w:rPr>
          <w:lang w:val="pt-BR"/>
        </w:rPr>
        <w:t xml:space="preserve"> — forma de acessar algo que pertence a um módulo ou objeto: o que está à direita do ponto pertence ao que está à esquerda.</w:t>
      </w:r>
    </w:p>
    <w:p w14:paraId="4A7105E7" w14:textId="77777777" w:rsidR="004E3D31" w:rsidRPr="00935771" w:rsidRDefault="00000000">
      <w:pPr>
        <w:ind w:left="227"/>
        <w:rPr>
          <w:lang w:val="pt-BR"/>
        </w:rPr>
      </w:pPr>
      <w:r w:rsidRPr="00935771">
        <w:rPr>
          <w:b/>
          <w:color w:val="2F6FED"/>
          <w:lang w:val="pt-BR"/>
        </w:rPr>
        <w:t>Método</w:t>
      </w:r>
      <w:r w:rsidRPr="00935771">
        <w:rPr>
          <w:lang w:val="pt-BR"/>
        </w:rPr>
        <w:t xml:space="preserve"> — função que pertence a um objeto ou classe e é chamada com a notação de ponto (por exemplo, lista.append()).</w:t>
      </w:r>
    </w:p>
    <w:p w14:paraId="6CFC4B87" w14:textId="77777777" w:rsidR="004E3D31" w:rsidRPr="00935771" w:rsidRDefault="00000000">
      <w:pPr>
        <w:pStyle w:val="Ttulo2"/>
        <w:rPr>
          <w:lang w:val="pt-BR"/>
        </w:rPr>
      </w:pPr>
      <w:r w:rsidRPr="00935771">
        <w:rPr>
          <w:lang w:val="pt-BR"/>
        </w:rPr>
        <w:t>11. Classes e objetos (introdução)</w:t>
      </w:r>
    </w:p>
    <w:p w14:paraId="25EA675E" w14:textId="77777777" w:rsidR="004E3D31" w:rsidRPr="00935771" w:rsidRDefault="00000000">
      <w:pPr>
        <w:ind w:left="227"/>
        <w:rPr>
          <w:lang w:val="pt-BR"/>
        </w:rPr>
      </w:pPr>
      <w:r w:rsidRPr="00935771">
        <w:rPr>
          <w:b/>
          <w:color w:val="2F6FED"/>
          <w:lang w:val="pt-BR"/>
        </w:rPr>
        <w:t>Orientação a Objetos (POO)</w:t>
      </w:r>
      <w:r w:rsidRPr="00935771">
        <w:rPr>
          <w:lang w:val="pt-BR"/>
        </w:rPr>
        <w:t xml:space="preserve"> — forma de programar que organiza o código em classes e objetos, modelando entidades do mundo real.</w:t>
      </w:r>
    </w:p>
    <w:p w14:paraId="2C8C353A" w14:textId="77777777" w:rsidR="004E3D31" w:rsidRPr="00935771" w:rsidRDefault="00000000">
      <w:pPr>
        <w:ind w:left="227"/>
        <w:rPr>
          <w:lang w:val="pt-BR"/>
        </w:rPr>
      </w:pPr>
      <w:r w:rsidRPr="00935771">
        <w:rPr>
          <w:b/>
          <w:color w:val="2F6FED"/>
          <w:lang w:val="pt-BR"/>
        </w:rPr>
        <w:t>Classe</w:t>
      </w:r>
      <w:r w:rsidRPr="00935771">
        <w:rPr>
          <w:lang w:val="pt-BR"/>
        </w:rPr>
        <w:t xml:space="preserve"> — molde que define atributos (informações) e métodos (comportamentos) de um tipo de objeto.</w:t>
      </w:r>
    </w:p>
    <w:p w14:paraId="19E2AEC4" w14:textId="77777777" w:rsidR="004E3D31" w:rsidRPr="00935771" w:rsidRDefault="00000000">
      <w:pPr>
        <w:ind w:left="227"/>
        <w:rPr>
          <w:lang w:val="pt-BR"/>
        </w:rPr>
      </w:pPr>
      <w:r w:rsidRPr="00935771">
        <w:rPr>
          <w:b/>
          <w:color w:val="2F6FED"/>
          <w:lang w:val="pt-BR"/>
        </w:rPr>
        <w:lastRenderedPageBreak/>
        <w:t>Objeto (instância)</w:t>
      </w:r>
      <w:r w:rsidRPr="00935771">
        <w:rPr>
          <w:lang w:val="pt-BR"/>
        </w:rPr>
        <w:t xml:space="preserve"> — exemplar concreto criado a partir de uma classe.</w:t>
      </w:r>
    </w:p>
    <w:p w14:paraId="28574DA0" w14:textId="77777777" w:rsidR="004E3D31" w:rsidRPr="00935771" w:rsidRDefault="00000000">
      <w:pPr>
        <w:ind w:left="227"/>
        <w:rPr>
          <w:lang w:val="pt-BR"/>
        </w:rPr>
      </w:pPr>
      <w:r w:rsidRPr="00935771">
        <w:rPr>
          <w:b/>
          <w:color w:val="2F6FED"/>
          <w:lang w:val="pt-BR"/>
        </w:rPr>
        <w:t>Atributo</w:t>
      </w:r>
      <w:r w:rsidRPr="00935771">
        <w:rPr>
          <w:lang w:val="pt-BR"/>
        </w:rPr>
        <w:t xml:space="preserve"> — variável que pertence a um objeto (suas características, como nome ou preço).</w:t>
      </w:r>
    </w:p>
    <w:p w14:paraId="3849C459" w14:textId="77777777" w:rsidR="004E3D31" w:rsidRPr="00935771" w:rsidRDefault="00000000">
      <w:pPr>
        <w:ind w:left="227"/>
        <w:rPr>
          <w:lang w:val="pt-BR"/>
        </w:rPr>
      </w:pPr>
      <w:r w:rsidRPr="00935771">
        <w:rPr>
          <w:b/>
          <w:color w:val="2F6FED"/>
          <w:lang w:val="pt-BR"/>
        </w:rPr>
        <w:t>Método</w:t>
      </w:r>
      <w:r w:rsidRPr="00935771">
        <w:rPr>
          <w:lang w:val="pt-BR"/>
        </w:rPr>
        <w:t xml:space="preserve"> — função definida dentro de uma classe (as ações que o objeto sabe fazer).</w:t>
      </w:r>
    </w:p>
    <w:p w14:paraId="00FE6047" w14:textId="77777777" w:rsidR="004E3D31" w:rsidRPr="00935771" w:rsidRDefault="00000000">
      <w:pPr>
        <w:ind w:left="227"/>
        <w:rPr>
          <w:lang w:val="pt-BR"/>
        </w:rPr>
      </w:pPr>
      <w:r w:rsidRPr="00935771">
        <w:rPr>
          <w:b/>
          <w:color w:val="2F6FED"/>
          <w:lang w:val="pt-BR"/>
        </w:rPr>
        <w:t>Modelagem</w:t>
      </w:r>
      <w:r w:rsidRPr="00935771">
        <w:rPr>
          <w:lang w:val="pt-BR"/>
        </w:rPr>
        <w:t xml:space="preserve"> — representar uma situação real (como um produto, um cliente e um pedido de uma loja) por meio de dados e classes.</w:t>
      </w:r>
    </w:p>
    <w:p w14:paraId="39C04462" w14:textId="77777777" w:rsidR="004E3D31" w:rsidRPr="00935771" w:rsidRDefault="00000000">
      <w:pPr>
        <w:ind w:left="227"/>
        <w:rPr>
          <w:lang w:val="pt-BR"/>
        </w:rPr>
      </w:pPr>
      <w:r w:rsidRPr="00935771">
        <w:rPr>
          <w:b/>
          <w:color w:val="2F6FED"/>
          <w:lang w:val="pt-BR"/>
        </w:rPr>
        <w:t>Modelagem de dados</w:t>
      </w:r>
      <w:r w:rsidRPr="00935771">
        <w:rPr>
          <w:lang w:val="pt-BR"/>
        </w:rPr>
        <w:t xml:space="preserve"> — ao cadastrar uma entidade, cada campo recebe o tipo adequado: textos em str, valores fracionários em float, quantidades em int, estados sim/não em bool. Identificadores numéricos (como códigos) costumam ser str, pois não entram em cálculos e podem começar com zero.</w:t>
      </w:r>
    </w:p>
    <w:p w14:paraId="200C2D1C" w14:textId="77777777" w:rsidR="004E3D31" w:rsidRPr="00935771" w:rsidRDefault="00000000">
      <w:pPr>
        <w:ind w:left="227"/>
        <w:rPr>
          <w:lang w:val="pt-BR"/>
        </w:rPr>
      </w:pPr>
      <w:r w:rsidRPr="00935771">
        <w:rPr>
          <w:b/>
          <w:color w:val="2F6FED"/>
          <w:lang w:val="pt-BR"/>
        </w:rPr>
        <w:t>Escolha do tipo</w:t>
      </w:r>
      <w:r w:rsidRPr="00935771">
        <w:rPr>
          <w:lang w:val="pt-BR"/>
        </w:rPr>
        <w:t xml:space="preserve"> — regra prática: use int para contagens, float para medidas e valores fracionários, str para textos e identificadores, bool para sim/não e dict para agrupar dados de uma mesma entidade.</w:t>
      </w:r>
    </w:p>
    <w:p w14:paraId="0E2B5162" w14:textId="77777777" w:rsidR="004E3D31" w:rsidRPr="00935771" w:rsidRDefault="00000000">
      <w:pPr>
        <w:pStyle w:val="Ttulo2"/>
        <w:rPr>
          <w:lang w:val="pt-BR"/>
        </w:rPr>
      </w:pPr>
      <w:r w:rsidRPr="00935771">
        <w:rPr>
          <w:lang w:val="pt-BR"/>
        </w:rPr>
        <w:t>12. Erros comuns e boas práticas</w:t>
      </w:r>
    </w:p>
    <w:p w14:paraId="2EDDD7A5" w14:textId="77777777" w:rsidR="004E3D31" w:rsidRPr="00935771" w:rsidRDefault="00000000">
      <w:pPr>
        <w:ind w:left="227"/>
        <w:rPr>
          <w:lang w:val="pt-BR"/>
        </w:rPr>
      </w:pPr>
      <w:r w:rsidRPr="00935771">
        <w:rPr>
          <w:b/>
          <w:color w:val="2F6FED"/>
          <w:lang w:val="pt-BR"/>
        </w:rPr>
        <w:t>Erro de sintaxe (SyntaxError)</w:t>
      </w:r>
      <w:r w:rsidRPr="00935771">
        <w:rPr>
          <w:lang w:val="pt-BR"/>
        </w:rPr>
        <w:t xml:space="preserve"> — escrita fora das regras da linguagem, como esquecer dois-pontos ou aspas. Impede o programa de iniciar.</w:t>
      </w:r>
    </w:p>
    <w:p w14:paraId="0FA6B3E1" w14:textId="77777777" w:rsidR="004E3D31" w:rsidRPr="00935771" w:rsidRDefault="00000000">
      <w:pPr>
        <w:ind w:left="227"/>
        <w:rPr>
          <w:lang w:val="pt-BR"/>
        </w:rPr>
      </w:pPr>
      <w:r w:rsidRPr="00935771">
        <w:rPr>
          <w:b/>
          <w:color w:val="2F6FED"/>
          <w:lang w:val="pt-BR"/>
        </w:rPr>
        <w:t>Erro de indentação (IndentationError)</w:t>
      </w:r>
      <w:r w:rsidRPr="00935771">
        <w:rPr>
          <w:lang w:val="pt-BR"/>
        </w:rPr>
        <w:t xml:space="preserve"> — recuo incorreto ou inconsistente das linhas.</w:t>
      </w:r>
    </w:p>
    <w:p w14:paraId="094F778A" w14:textId="77777777" w:rsidR="004E3D31" w:rsidRPr="00935771" w:rsidRDefault="00000000">
      <w:pPr>
        <w:ind w:left="227"/>
        <w:rPr>
          <w:lang w:val="pt-BR"/>
        </w:rPr>
      </w:pPr>
      <w:r w:rsidRPr="00935771">
        <w:rPr>
          <w:b/>
          <w:color w:val="2F6FED"/>
          <w:lang w:val="pt-BR"/>
        </w:rPr>
        <w:t>Erro de nome (NameError)</w:t>
      </w:r>
      <w:r w:rsidRPr="00935771">
        <w:rPr>
          <w:lang w:val="pt-BR"/>
        </w:rPr>
        <w:t xml:space="preserve"> — uso de uma variável ou função que não existe, seja por não ter sido criada ou por erro de digitação (inclusive troca de maiúsculas e minúsculas, como Print no lugar de print).</w:t>
      </w:r>
    </w:p>
    <w:p w14:paraId="48A99078" w14:textId="77777777" w:rsidR="004E3D31" w:rsidRPr="00935771" w:rsidRDefault="00000000">
      <w:pPr>
        <w:ind w:left="227"/>
        <w:rPr>
          <w:lang w:val="pt-BR"/>
        </w:rPr>
      </w:pPr>
      <w:r w:rsidRPr="00935771">
        <w:rPr>
          <w:b/>
          <w:color w:val="2F6FED"/>
          <w:lang w:val="pt-BR"/>
        </w:rPr>
        <w:t>Erro de tipo (TypeError)</w:t>
      </w:r>
      <w:r w:rsidRPr="00935771">
        <w:rPr>
          <w:lang w:val="pt-BR"/>
        </w:rPr>
        <w:t xml:space="preserve"> — operação entre tipos incompatíveis, como somar texto com número.</w:t>
      </w:r>
    </w:p>
    <w:p w14:paraId="2C18334C" w14:textId="77777777" w:rsidR="004E3D31" w:rsidRPr="00935771" w:rsidRDefault="00000000">
      <w:pPr>
        <w:ind w:left="227"/>
        <w:rPr>
          <w:lang w:val="pt-BR"/>
        </w:rPr>
      </w:pPr>
      <w:r w:rsidRPr="00935771">
        <w:rPr>
          <w:b/>
          <w:color w:val="2F6FED"/>
          <w:lang w:val="pt-BR"/>
        </w:rPr>
        <w:t>Erro de valor (ValueError)</w:t>
      </w:r>
      <w:r w:rsidRPr="00935771">
        <w:rPr>
          <w:lang w:val="pt-BR"/>
        </w:rPr>
        <w:t xml:space="preserve"> — valor com tipo correto mas conteúdo inválido para a operação, como converter "abc" para int.</w:t>
      </w:r>
    </w:p>
    <w:p w14:paraId="3774AD12" w14:textId="77777777" w:rsidR="004E3D31" w:rsidRPr="00935771" w:rsidRDefault="00000000">
      <w:pPr>
        <w:ind w:left="227"/>
        <w:rPr>
          <w:lang w:val="pt-BR"/>
        </w:rPr>
      </w:pPr>
      <w:r w:rsidRPr="00935771">
        <w:rPr>
          <w:b/>
          <w:color w:val="2F6FED"/>
          <w:lang w:val="pt-BR"/>
        </w:rPr>
        <w:t>Erro de lógica</w:t>
      </w:r>
      <w:r w:rsidRPr="00935771">
        <w:rPr>
          <w:lang w:val="pt-BR"/>
        </w:rPr>
        <w:t xml:space="preserve"> — o programa roda sem mensagens, mas entrega resultado errado (por exemplo, uma condição escrita incorretamente). É o mais difícil de achar.</w:t>
      </w:r>
    </w:p>
    <w:p w14:paraId="122069CD" w14:textId="77777777" w:rsidR="004E3D31" w:rsidRPr="00935771" w:rsidRDefault="00000000">
      <w:pPr>
        <w:ind w:left="227"/>
        <w:rPr>
          <w:lang w:val="pt-BR"/>
        </w:rPr>
      </w:pPr>
      <w:r w:rsidRPr="00935771">
        <w:rPr>
          <w:b/>
          <w:color w:val="2F6FED"/>
          <w:lang w:val="pt-BR"/>
        </w:rPr>
        <w:t>Depuração (debug)</w:t>
      </w:r>
      <w:r w:rsidRPr="00935771">
        <w:rPr>
          <w:lang w:val="pt-BR"/>
        </w:rPr>
        <w:t xml:space="preserve"> — processo de encontrar e corrigir erros.</w:t>
      </w:r>
    </w:p>
    <w:p w14:paraId="0087A449" w14:textId="77777777" w:rsidR="004E3D31" w:rsidRPr="00935771" w:rsidRDefault="00000000">
      <w:pPr>
        <w:ind w:left="227"/>
        <w:rPr>
          <w:lang w:val="pt-BR"/>
        </w:rPr>
      </w:pPr>
      <w:r w:rsidRPr="00935771">
        <w:rPr>
          <w:b/>
          <w:color w:val="2F6FED"/>
          <w:lang w:val="pt-BR"/>
        </w:rPr>
        <w:t>Boas práticas</w:t>
      </w:r>
      <w:r w:rsidRPr="00935771">
        <w:rPr>
          <w:lang w:val="pt-BR"/>
        </w:rPr>
        <w:t xml:space="preserve"> — usar nomes descritivos; comentar o que não é óbvio; manter a indentação consistente; converter os dados do input antes de calcular; não repetir código; testar o programa com diversos valores.</w:t>
      </w:r>
    </w:p>
    <w:p w14:paraId="6EB62A95" w14:textId="77777777" w:rsidR="004E3D31" w:rsidRPr="00935771" w:rsidRDefault="00000000">
      <w:pPr>
        <w:rPr>
          <w:lang w:val="pt-BR"/>
        </w:rPr>
      </w:pPr>
      <w:r w:rsidRPr="00935771">
        <w:rPr>
          <w:lang w:val="pt-BR"/>
        </w:rPr>
        <w:br w:type="page"/>
      </w:r>
    </w:p>
    <w:p w14:paraId="5D8C7A75" w14:textId="77777777" w:rsidR="004E3D31" w:rsidRPr="00935771" w:rsidRDefault="00000000">
      <w:pPr>
        <w:pStyle w:val="Ttulo1"/>
        <w:rPr>
          <w:lang w:val="pt-BR"/>
        </w:rPr>
      </w:pPr>
      <w:r w:rsidRPr="00935771">
        <w:rPr>
          <w:lang w:val="pt-BR"/>
        </w:rPr>
        <w:lastRenderedPageBreak/>
        <w:t>PARTE 2 — Conceitos usados no Projeto de RH</w:t>
      </w:r>
    </w:p>
    <w:p w14:paraId="7142C845" w14:textId="77777777" w:rsidR="004E3D31" w:rsidRPr="00935771" w:rsidRDefault="00000000">
      <w:pPr>
        <w:rPr>
          <w:lang w:val="pt-BR"/>
        </w:rPr>
      </w:pPr>
      <w:r w:rsidRPr="00935771">
        <w:rPr>
          <w:lang w:val="pt-BR"/>
        </w:rPr>
        <w:t>Esta parte explica os recursos de Python empregados no sistema de folha de pagamento, tanto na versão de terminal quanto na versão com janela gráfica. Os conceitos básicos já vistos na Parte 1 (variáveis, tipos, operadores, if, for, listas) também aparecem no projeto e não são repetidos aqui, a não ser quando ganham um uso novo.</w:t>
      </w:r>
    </w:p>
    <w:p w14:paraId="2A0A033E" w14:textId="77777777" w:rsidR="004E3D31" w:rsidRPr="00935771" w:rsidRDefault="00000000">
      <w:pPr>
        <w:pStyle w:val="Ttulo2"/>
        <w:rPr>
          <w:lang w:val="pt-BR"/>
        </w:rPr>
      </w:pPr>
      <w:r w:rsidRPr="00935771">
        <w:rPr>
          <w:lang w:val="pt-BR"/>
        </w:rPr>
        <w:t>1. Organização do código</w:t>
      </w:r>
    </w:p>
    <w:p w14:paraId="5D2B24E2" w14:textId="77777777" w:rsidR="004E3D31" w:rsidRPr="00935771" w:rsidRDefault="00000000">
      <w:pPr>
        <w:ind w:left="227"/>
        <w:rPr>
          <w:lang w:val="pt-BR"/>
        </w:rPr>
      </w:pPr>
      <w:r w:rsidRPr="00935771">
        <w:rPr>
          <w:b/>
          <w:color w:val="2F6FED"/>
          <w:lang w:val="pt-BR"/>
        </w:rPr>
        <w:t>Módulo próprio</w:t>
      </w:r>
      <w:r w:rsidRPr="00935771">
        <w:rPr>
          <w:lang w:val="pt-BR"/>
        </w:rPr>
        <w:t xml:space="preserve"> — o projeto separa as classes e cálculos em um arquivo e a parte visual em outro. Assim, um arquivo pode ser reutilizado por outro por meio de import.</w:t>
      </w:r>
    </w:p>
    <w:p w14:paraId="5B32D741" w14:textId="77777777" w:rsidR="004E3D31" w:rsidRPr="00935771" w:rsidRDefault="00000000">
      <w:pPr>
        <w:ind w:left="227"/>
        <w:rPr>
          <w:lang w:val="pt-BR"/>
        </w:rPr>
      </w:pPr>
      <w:r w:rsidRPr="00935771">
        <w:rPr>
          <w:b/>
          <w:color w:val="2F6FED"/>
          <w:lang w:val="pt-BR"/>
        </w:rPr>
        <w:t>import modulo</w:t>
      </w:r>
      <w:r w:rsidRPr="00935771">
        <w:rPr>
          <w:lang w:val="pt-BR"/>
        </w:rPr>
        <w:t xml:space="preserve"> — importa o módulo inteiro; depois, usa-se modulo.nome.</w:t>
      </w:r>
    </w:p>
    <w:p w14:paraId="4878BAB2" w14:textId="77777777" w:rsidR="004E3D31" w:rsidRPr="00935771" w:rsidRDefault="00000000">
      <w:pPr>
        <w:ind w:left="227"/>
        <w:rPr>
          <w:lang w:val="pt-BR"/>
        </w:rPr>
      </w:pPr>
      <w:r w:rsidRPr="00935771">
        <w:rPr>
          <w:b/>
          <w:color w:val="2F6FED"/>
          <w:lang w:val="pt-BR"/>
        </w:rPr>
        <w:t>from modulo import nome</w:t>
      </w:r>
      <w:r w:rsidRPr="00935771">
        <w:rPr>
          <w:lang w:val="pt-BR"/>
        </w:rPr>
        <w:t xml:space="preserve"> — importa apenas itens específicos, que passam a ser usados diretamente, sem o prefixo do módulo.</w:t>
      </w:r>
    </w:p>
    <w:p w14:paraId="5A9F0F96" w14:textId="77777777" w:rsidR="004E3D31" w:rsidRPr="00935771" w:rsidRDefault="00000000">
      <w:pPr>
        <w:ind w:left="227"/>
        <w:rPr>
          <w:lang w:val="pt-BR"/>
        </w:rPr>
      </w:pPr>
      <w:r w:rsidRPr="00935771">
        <w:rPr>
          <w:b/>
          <w:color w:val="2F6FED"/>
          <w:lang w:val="pt-BR"/>
        </w:rPr>
        <w:t>import ... as apelido</w:t>
      </w:r>
      <w:r w:rsidRPr="00935771">
        <w:rPr>
          <w:lang w:val="pt-BR"/>
        </w:rPr>
        <w:t xml:space="preserve"> — importa dando um nome curto (apelido) ao módulo para facilitar seu uso.</w:t>
      </w:r>
    </w:p>
    <w:p w14:paraId="2325CDED" w14:textId="77777777" w:rsidR="004E3D31" w:rsidRPr="00935771" w:rsidRDefault="00000000">
      <w:pPr>
        <w:ind w:left="227"/>
        <w:rPr>
          <w:lang w:val="pt-BR"/>
        </w:rPr>
      </w:pPr>
      <w:r w:rsidRPr="00935771">
        <w:rPr>
          <w:b/>
          <w:color w:val="2F6FED"/>
          <w:lang w:val="pt-BR"/>
        </w:rPr>
        <w:t>Constante global</w:t>
      </w:r>
      <w:r w:rsidRPr="00935771">
        <w:rPr>
          <w:lang w:val="pt-BR"/>
        </w:rPr>
        <w:t xml:space="preserve"> — variável definida fora de qualquer função, escrita em MAIÚSCULAS, com valores fixos de regra de negócio (nome da empresa, valores dos vales, dedução por dependente, cores). Ela pode ser lida de qualquer ponto do programa.</w:t>
      </w:r>
    </w:p>
    <w:p w14:paraId="7C59CE2B" w14:textId="77777777" w:rsidR="004E3D31" w:rsidRPr="00935771" w:rsidRDefault="00000000">
      <w:pPr>
        <w:ind w:left="227"/>
        <w:rPr>
          <w:lang w:val="pt-BR"/>
        </w:rPr>
      </w:pPr>
      <w:r w:rsidRPr="00935771">
        <w:rPr>
          <w:b/>
          <w:color w:val="2F6FED"/>
          <w:lang w:val="pt-BR"/>
        </w:rPr>
        <w:t>Escopo</w:t>
      </w:r>
      <w:r w:rsidRPr="00935771">
        <w:rPr>
          <w:lang w:val="pt-BR"/>
        </w:rPr>
        <w:t xml:space="preserve"> — região do código onde uma variável existe. Variáveis criadas dentro de uma função são locais (só existem nela); variáveis criadas fora são globais.</w:t>
      </w:r>
    </w:p>
    <w:p w14:paraId="1C4735FE" w14:textId="77777777" w:rsidR="004E3D31" w:rsidRPr="00935771" w:rsidRDefault="00000000">
      <w:pPr>
        <w:ind w:left="227"/>
        <w:rPr>
          <w:lang w:val="pt-BR"/>
        </w:rPr>
      </w:pPr>
      <w:r w:rsidRPr="00935771">
        <w:rPr>
          <w:b/>
          <w:color w:val="2F6FED"/>
          <w:lang w:val="pt-BR"/>
        </w:rPr>
        <w:t>Variável local</w:t>
      </w:r>
      <w:r w:rsidRPr="00935771">
        <w:rPr>
          <w:lang w:val="pt-BR"/>
        </w:rPr>
        <w:t xml:space="preserve"> — criada dentro de uma função e descartada quando a função termina.</w:t>
      </w:r>
    </w:p>
    <w:p w14:paraId="72EF1A2D" w14:textId="77777777" w:rsidR="004E3D31" w:rsidRPr="00935771" w:rsidRDefault="00000000">
      <w:pPr>
        <w:ind w:left="227"/>
        <w:rPr>
          <w:lang w:val="pt-BR"/>
        </w:rPr>
      </w:pPr>
      <w:r w:rsidRPr="00935771">
        <w:rPr>
          <w:b/>
          <w:color w:val="2F6FED"/>
          <w:lang w:val="pt-BR"/>
        </w:rPr>
        <w:t>Função (def)</w:t>
      </w:r>
      <w:r w:rsidRPr="00935771">
        <w:rPr>
          <w:lang w:val="pt-BR"/>
        </w:rPr>
        <w:t xml:space="preserve"> — bloco de código reutilizável criado com a palavra def, seguida do nome, de parênteses e dois-pontos. Evita repetir código e deixa o programa organizado.</w:t>
      </w:r>
    </w:p>
    <w:p w14:paraId="59CC266F" w14:textId="77777777" w:rsidR="004E3D31" w:rsidRPr="00935771" w:rsidRDefault="00000000">
      <w:pPr>
        <w:ind w:left="227"/>
        <w:rPr>
          <w:lang w:val="pt-BR"/>
        </w:rPr>
      </w:pPr>
      <w:r w:rsidRPr="00935771">
        <w:rPr>
          <w:b/>
          <w:color w:val="2F6FED"/>
          <w:lang w:val="pt-BR"/>
        </w:rPr>
        <w:t>Parâmetro</w:t>
      </w:r>
      <w:r w:rsidRPr="00935771">
        <w:rPr>
          <w:lang w:val="pt-BR"/>
        </w:rPr>
        <w:t xml:space="preserve"> — variável listada entre parênteses na definição da função, que recebe o valor entregue na chamada. Já o valor entregue é o argumento.</w:t>
      </w:r>
    </w:p>
    <w:p w14:paraId="07EB545B" w14:textId="77777777" w:rsidR="004E3D31" w:rsidRPr="00935771" w:rsidRDefault="00000000">
      <w:pPr>
        <w:ind w:left="227"/>
        <w:rPr>
          <w:lang w:val="pt-BR"/>
        </w:rPr>
      </w:pPr>
      <w:r w:rsidRPr="00935771">
        <w:rPr>
          <w:b/>
          <w:color w:val="2F6FED"/>
          <w:lang w:val="pt-BR"/>
        </w:rPr>
        <w:t>return</w:t>
      </w:r>
      <w:r w:rsidRPr="00935771">
        <w:rPr>
          <w:lang w:val="pt-BR"/>
        </w:rPr>
        <w:t xml:space="preserve"> — encerra a função e devolve um resultado para quem a chamou. Funções sem return devolvem None.</w:t>
      </w:r>
    </w:p>
    <w:p w14:paraId="6A0FED57" w14:textId="77777777" w:rsidR="004E3D31" w:rsidRPr="00935771" w:rsidRDefault="00000000">
      <w:pPr>
        <w:ind w:left="227"/>
        <w:rPr>
          <w:lang w:val="pt-BR"/>
        </w:rPr>
      </w:pPr>
      <w:r w:rsidRPr="00935771">
        <w:rPr>
          <w:b/>
          <w:color w:val="2F6FED"/>
          <w:lang w:val="pt-BR"/>
        </w:rPr>
        <w:t>Função com e sem retorno</w:t>
      </w:r>
      <w:r w:rsidRPr="00935771">
        <w:rPr>
          <w:lang w:val="pt-BR"/>
        </w:rPr>
        <w:t xml:space="preserve"> — algumas funções calculam e devolvem um valor (formatar, calcular); outras apenas executam uma ação, como imprimir na tela ou limpar o terminal.</w:t>
      </w:r>
    </w:p>
    <w:p w14:paraId="00110AFC" w14:textId="77777777" w:rsidR="004E3D31" w:rsidRPr="00935771" w:rsidRDefault="00000000">
      <w:pPr>
        <w:ind w:left="227"/>
        <w:rPr>
          <w:lang w:val="pt-BR"/>
        </w:rPr>
      </w:pPr>
      <w:r w:rsidRPr="00935771">
        <w:rPr>
          <w:b/>
          <w:color w:val="2F6FED"/>
          <w:lang w:val="pt-BR"/>
        </w:rPr>
        <w:t>Parâmetro com valor padrão</w:t>
      </w:r>
      <w:r w:rsidRPr="00935771">
        <w:rPr>
          <w:lang w:val="pt-BR"/>
        </w:rPr>
        <w:t xml:space="preserve"> — parâmetro que já tem um valor definido caso nenhum argumento seja informado (por exemplo, event=None).</w:t>
      </w:r>
    </w:p>
    <w:p w14:paraId="28DF1A00" w14:textId="77777777" w:rsidR="004E3D31" w:rsidRPr="00935771" w:rsidRDefault="00000000">
      <w:pPr>
        <w:ind w:left="227"/>
        <w:rPr>
          <w:lang w:val="pt-BR"/>
        </w:rPr>
      </w:pPr>
      <w:r w:rsidRPr="00935771">
        <w:rPr>
          <w:b/>
          <w:color w:val="2F6FED"/>
          <w:lang w:val="pt-BR"/>
        </w:rPr>
        <w:t>Chamada de função</w:t>
      </w:r>
      <w:r w:rsidRPr="00935771">
        <w:rPr>
          <w:lang w:val="pt-BR"/>
        </w:rPr>
        <w:t xml:space="preserve"> — uso do nome da função seguido de parênteses para executá-la.</w:t>
      </w:r>
    </w:p>
    <w:p w14:paraId="11F52B2D" w14:textId="77777777" w:rsidR="004E3D31" w:rsidRPr="00935771" w:rsidRDefault="00000000">
      <w:pPr>
        <w:ind w:left="227"/>
        <w:rPr>
          <w:lang w:val="pt-BR"/>
        </w:rPr>
      </w:pPr>
      <w:r w:rsidRPr="00935771">
        <w:rPr>
          <w:b/>
          <w:color w:val="2F6FED"/>
          <w:lang w:val="pt-BR"/>
        </w:rPr>
        <w:t>Programa principal</w:t>
      </w:r>
      <w:r w:rsidRPr="00935771">
        <w:rPr>
          <w:lang w:val="pt-BR"/>
        </w:rPr>
        <w:t xml:space="preserve"> — trecho no fim do arquivo, fora das funções e classes, que inicia a execução do sistema.</w:t>
      </w:r>
    </w:p>
    <w:p w14:paraId="05860ECE" w14:textId="77777777" w:rsidR="004E3D31" w:rsidRPr="00935771" w:rsidRDefault="00000000">
      <w:pPr>
        <w:ind w:left="227"/>
        <w:rPr>
          <w:lang w:val="pt-BR"/>
        </w:rPr>
      </w:pPr>
      <w:r w:rsidRPr="00935771">
        <w:rPr>
          <w:b/>
          <w:color w:val="2F6FED"/>
          <w:lang w:val="pt-BR"/>
        </w:rPr>
        <w:t>Decomposição</w:t>
      </w:r>
      <w:r w:rsidRPr="00935771">
        <w:rPr>
          <w:lang w:val="pt-BR"/>
        </w:rPr>
        <w:t xml:space="preserve"> — dividir um problema grande em funções pequenas, cada uma com uma única tarefa.</w:t>
      </w:r>
    </w:p>
    <w:p w14:paraId="02F2A3D2" w14:textId="77777777" w:rsidR="004E3D31" w:rsidRPr="00935771" w:rsidRDefault="00000000">
      <w:pPr>
        <w:pStyle w:val="Ttulo2"/>
        <w:rPr>
          <w:lang w:val="pt-BR"/>
        </w:rPr>
      </w:pPr>
      <w:r w:rsidRPr="00935771">
        <w:rPr>
          <w:lang w:val="pt-BR"/>
        </w:rPr>
        <w:t>2. Texto avançado</w:t>
      </w:r>
    </w:p>
    <w:p w14:paraId="31835E7F" w14:textId="77777777" w:rsidR="004E3D31" w:rsidRPr="00935771" w:rsidRDefault="00000000">
      <w:pPr>
        <w:ind w:left="227"/>
        <w:rPr>
          <w:lang w:val="pt-BR"/>
        </w:rPr>
      </w:pPr>
      <w:r w:rsidRPr="00935771">
        <w:rPr>
          <w:b/>
          <w:color w:val="2F6FED"/>
          <w:lang w:val="pt-BR"/>
        </w:rPr>
        <w:t>Alinhamento em f-string</w:t>
      </w:r>
      <w:r w:rsidRPr="00935771">
        <w:rPr>
          <w:lang w:val="pt-BR"/>
        </w:rPr>
        <w:t xml:space="preserve"> — dentro das chaves, após os dois-pontos: &lt; alinha à esquerda, &gt; alinha à direita e ^ centraliza. O número informado é a largura total do campo, preenchida com espaços.</w:t>
      </w:r>
    </w:p>
    <w:p w14:paraId="17CCF240" w14:textId="77777777" w:rsidR="004E3D31" w:rsidRPr="00935771" w:rsidRDefault="00000000">
      <w:pPr>
        <w:ind w:left="227"/>
        <w:rPr>
          <w:lang w:val="pt-BR"/>
        </w:rPr>
      </w:pPr>
      <w:r w:rsidRPr="00935771">
        <w:rPr>
          <w:b/>
          <w:color w:val="2F6FED"/>
          <w:lang w:val="pt-BR"/>
        </w:rPr>
        <w:lastRenderedPageBreak/>
        <w:t>Largura dinâmica</w:t>
      </w:r>
      <w:r w:rsidRPr="00935771">
        <w:rPr>
          <w:lang w:val="pt-BR"/>
        </w:rPr>
        <w:t xml:space="preserve"> — a largura do campo pode vir de uma variável, escrita entre chaves aninhadas dentro do especificador.</w:t>
      </w:r>
    </w:p>
    <w:p w14:paraId="2C765000" w14:textId="77777777" w:rsidR="004E3D31" w:rsidRPr="00935771" w:rsidRDefault="00000000">
      <w:pPr>
        <w:ind w:left="227"/>
        <w:rPr>
          <w:lang w:val="pt-BR"/>
        </w:rPr>
      </w:pPr>
      <w:r w:rsidRPr="00935771">
        <w:rPr>
          <w:b/>
          <w:color w:val="2F6FED"/>
          <w:lang w:val="pt-BR"/>
        </w:rPr>
        <w:t>Formato numérico :,.2f</w:t>
      </w:r>
      <w:r w:rsidRPr="00935771">
        <w:rPr>
          <w:lang w:val="pt-BR"/>
        </w:rPr>
        <w:t xml:space="preserve"> — exibe o número com separador de milhar e duas casas decimais. No padrão americano, usa vírgula para milhar e ponto para decimal.</w:t>
      </w:r>
    </w:p>
    <w:p w14:paraId="51E7E62B" w14:textId="77777777" w:rsidR="004E3D31" w:rsidRPr="00935771" w:rsidRDefault="00000000">
      <w:pPr>
        <w:ind w:left="227"/>
        <w:rPr>
          <w:lang w:val="pt-BR"/>
        </w:rPr>
      </w:pPr>
      <w:r w:rsidRPr="00935771">
        <w:rPr>
          <w:b/>
          <w:color w:val="2F6FED"/>
          <w:lang w:val="pt-BR"/>
        </w:rPr>
        <w:t>Repetição de texto ("=" * 72)</w:t>
      </w:r>
      <w:r w:rsidRPr="00935771">
        <w:rPr>
          <w:lang w:val="pt-BR"/>
        </w:rPr>
        <w:t xml:space="preserve"> — multiplicar uma string por um inteiro repete o texto, usado para desenhar linhas separadoras.</w:t>
      </w:r>
    </w:p>
    <w:p w14:paraId="4875D51D" w14:textId="77777777" w:rsidR="004E3D31" w:rsidRPr="00935771" w:rsidRDefault="00000000">
      <w:pPr>
        <w:ind w:left="227"/>
        <w:rPr>
          <w:lang w:val="pt-BR"/>
        </w:rPr>
      </w:pPr>
      <w:r w:rsidRPr="00935771">
        <w:rPr>
          <w:b/>
          <w:color w:val="2F6FED"/>
          <w:lang w:val="pt-BR"/>
        </w:rPr>
        <w:t>replace()</w:t>
      </w:r>
      <w:r w:rsidRPr="00935771">
        <w:rPr>
          <w:lang w:val="pt-BR"/>
        </w:rPr>
        <w:t xml:space="preserve"> — método de string que troca todas as ocorrências de um trecho por outro. É usado para converter o formato numérico americano para o brasileiro e para aceitar vírgula no lugar de ponto.</w:t>
      </w:r>
    </w:p>
    <w:p w14:paraId="6B7D9D0A" w14:textId="77777777" w:rsidR="004E3D31" w:rsidRPr="00935771" w:rsidRDefault="00000000">
      <w:pPr>
        <w:ind w:left="227"/>
        <w:rPr>
          <w:lang w:val="pt-BR"/>
        </w:rPr>
      </w:pPr>
      <w:r w:rsidRPr="00935771">
        <w:rPr>
          <w:b/>
          <w:color w:val="2F6FED"/>
          <w:lang w:val="pt-BR"/>
        </w:rPr>
        <w:t>Símbolo temporário</w:t>
      </w:r>
      <w:r w:rsidRPr="00935771">
        <w:rPr>
          <w:lang w:val="pt-BR"/>
        </w:rPr>
        <w:t xml:space="preserve"> — técnica de trocar um caractere por um marcador intermediário para não sobrescrever uma troca já feita ao inverter vírgula e ponto.</w:t>
      </w:r>
    </w:p>
    <w:p w14:paraId="4CFE6ADD" w14:textId="77777777" w:rsidR="004E3D31" w:rsidRPr="00935771" w:rsidRDefault="00000000">
      <w:pPr>
        <w:ind w:left="227"/>
        <w:rPr>
          <w:lang w:val="pt-BR"/>
        </w:rPr>
      </w:pPr>
      <w:r w:rsidRPr="00935771">
        <w:rPr>
          <w:b/>
          <w:color w:val="2F6FED"/>
          <w:lang w:val="pt-BR"/>
        </w:rPr>
        <w:t>strip()</w:t>
      </w:r>
      <w:r w:rsidRPr="00935771">
        <w:rPr>
          <w:lang w:val="pt-BR"/>
        </w:rPr>
        <w:t xml:space="preserve"> — remove espaços no começo e no fim do texto, evitando que espaços digitados sem querer atrapalhem a validação.</w:t>
      </w:r>
    </w:p>
    <w:p w14:paraId="57567F38" w14:textId="77777777" w:rsidR="004E3D31" w:rsidRPr="00935771" w:rsidRDefault="00000000">
      <w:pPr>
        <w:ind w:left="227"/>
        <w:rPr>
          <w:lang w:val="pt-BR"/>
        </w:rPr>
      </w:pPr>
      <w:r w:rsidRPr="00935771">
        <w:rPr>
          <w:b/>
          <w:color w:val="2F6FED"/>
          <w:lang w:val="pt-BR"/>
        </w:rPr>
        <w:t>upper()</w:t>
      </w:r>
      <w:r w:rsidRPr="00935771">
        <w:rPr>
          <w:lang w:val="pt-BR"/>
        </w:rPr>
        <w:t xml:space="preserve"> — converte o texto para maiúsculas, permitindo aceitar “s” e “S” como a mesma resposta.</w:t>
      </w:r>
    </w:p>
    <w:p w14:paraId="2C5B6681" w14:textId="77777777" w:rsidR="004E3D31" w:rsidRPr="00935771" w:rsidRDefault="00000000">
      <w:pPr>
        <w:ind w:left="227"/>
        <w:rPr>
          <w:lang w:val="pt-BR"/>
        </w:rPr>
      </w:pPr>
      <w:r w:rsidRPr="00935771">
        <w:rPr>
          <w:b/>
          <w:color w:val="2F6FED"/>
          <w:lang w:val="pt-BR"/>
        </w:rPr>
        <w:t>isdigit()</w:t>
      </w:r>
      <w:r w:rsidRPr="00935771">
        <w:rPr>
          <w:lang w:val="pt-BR"/>
        </w:rPr>
        <w:t xml:space="preserve"> — método que informa se o texto é formado somente por dígitos. Usado para validar CPF e números inteiros.</w:t>
      </w:r>
    </w:p>
    <w:p w14:paraId="49783090" w14:textId="77777777" w:rsidR="004E3D31" w:rsidRPr="00935771" w:rsidRDefault="00000000">
      <w:pPr>
        <w:ind w:left="227"/>
        <w:rPr>
          <w:lang w:val="pt-BR"/>
        </w:rPr>
      </w:pPr>
      <w:r w:rsidRPr="00935771">
        <w:rPr>
          <w:b/>
          <w:color w:val="2F6FED"/>
          <w:lang w:val="pt-BR"/>
        </w:rPr>
        <w:t>Encadeamento de métodos</w:t>
      </w:r>
      <w:r w:rsidRPr="00935771">
        <w:rPr>
          <w:lang w:val="pt-BR"/>
        </w:rPr>
        <w:t xml:space="preserve"> — chamar um método logo após o outro no mesmo valor (por exemplo, input(...).strip().upper()).</w:t>
      </w:r>
    </w:p>
    <w:p w14:paraId="22EBEC04" w14:textId="77777777" w:rsidR="004E3D31" w:rsidRPr="00935771" w:rsidRDefault="00000000">
      <w:pPr>
        <w:ind w:left="227"/>
        <w:rPr>
          <w:lang w:val="pt-BR"/>
        </w:rPr>
      </w:pPr>
      <w:r w:rsidRPr="00935771">
        <w:rPr>
          <w:b/>
          <w:color w:val="2F6FED"/>
          <w:lang w:val="pt-BR"/>
        </w:rPr>
        <w:t>Fatiamento de string</w:t>
      </w:r>
      <w:r w:rsidRPr="00935771">
        <w:rPr>
          <w:lang w:val="pt-BR"/>
        </w:rPr>
        <w:t xml:space="preserve"> — texto[0:3] extrai os caracteres das posições 0 a 2. No projeto é usado para separar as partes do CPF e inserir pontos e traço.</w:t>
      </w:r>
    </w:p>
    <w:p w14:paraId="4FCA17EA" w14:textId="77777777" w:rsidR="004E3D31" w:rsidRPr="00935771" w:rsidRDefault="00000000">
      <w:pPr>
        <w:ind w:left="227"/>
        <w:rPr>
          <w:lang w:val="pt-BR"/>
        </w:rPr>
      </w:pPr>
      <w:r w:rsidRPr="00935771">
        <w:rPr>
          <w:b/>
          <w:color w:val="2F6FED"/>
          <w:lang w:val="pt-BR"/>
        </w:rPr>
        <w:t>Concatenação com str()</w:t>
      </w:r>
      <w:r w:rsidRPr="00935771">
        <w:rPr>
          <w:lang w:val="pt-BR"/>
        </w:rPr>
        <w:t xml:space="preserve"> — o projeto monta frases somando textos com +, convertendo números para texto com str().</w:t>
      </w:r>
    </w:p>
    <w:p w14:paraId="17044A45" w14:textId="77777777" w:rsidR="004E3D31" w:rsidRPr="00935771" w:rsidRDefault="00000000">
      <w:pPr>
        <w:ind w:left="227"/>
        <w:rPr>
          <w:lang w:val="pt-BR"/>
        </w:rPr>
      </w:pPr>
      <w:r w:rsidRPr="00935771">
        <w:rPr>
          <w:b/>
          <w:color w:val="2F6FED"/>
          <w:lang w:val="pt-BR"/>
        </w:rPr>
        <w:t>\n no início do texto</w:t>
      </w:r>
      <w:r w:rsidRPr="00935771">
        <w:rPr>
          <w:lang w:val="pt-BR"/>
        </w:rPr>
        <w:t xml:space="preserve"> — pula uma linha antes de exibir a mensagem.</w:t>
      </w:r>
    </w:p>
    <w:p w14:paraId="1AA1FFE0" w14:textId="77777777" w:rsidR="004E3D31" w:rsidRPr="00935771" w:rsidRDefault="00000000">
      <w:pPr>
        <w:ind w:left="227"/>
        <w:rPr>
          <w:lang w:val="pt-BR"/>
        </w:rPr>
      </w:pPr>
      <w:r w:rsidRPr="00935771">
        <w:rPr>
          <w:b/>
          <w:color w:val="2F6FED"/>
          <w:lang w:val="pt-BR"/>
        </w:rPr>
        <w:t>Código de escape ANSI</w:t>
      </w:r>
      <w:r w:rsidRPr="00935771">
        <w:rPr>
          <w:lang w:val="pt-BR"/>
        </w:rPr>
        <w:t xml:space="preserve"> — sequência de caracteres especiais, iniciada por \033, que o terminal interpreta como comando (por exemplo, mudar a cor do texto). O projeto usa um para pintar de vermelho e outro para voltar à cor normal.</w:t>
      </w:r>
    </w:p>
    <w:p w14:paraId="53E200CD" w14:textId="77777777" w:rsidR="004E3D31" w:rsidRPr="00935771" w:rsidRDefault="00000000">
      <w:pPr>
        <w:ind w:left="227"/>
        <w:rPr>
          <w:lang w:val="pt-BR"/>
        </w:rPr>
      </w:pPr>
      <w:r w:rsidRPr="00935771">
        <w:rPr>
          <w:b/>
          <w:color w:val="2F6FED"/>
          <w:lang w:val="pt-BR"/>
        </w:rPr>
        <w:t>Strings com várias linhas entre parênteses</w:t>
      </w:r>
      <w:r w:rsidRPr="00935771">
        <w:rPr>
          <w:lang w:val="pt-BR"/>
        </w:rPr>
        <w:t xml:space="preserve"> — textos longos podem ser divididos em vários trechos entre aspas dentro de parênteses; o Python os junta em um só.</w:t>
      </w:r>
    </w:p>
    <w:p w14:paraId="20459CCE" w14:textId="77777777" w:rsidR="004E3D31" w:rsidRPr="00935771" w:rsidRDefault="00000000">
      <w:pPr>
        <w:pStyle w:val="Ttulo2"/>
        <w:rPr>
          <w:lang w:val="pt-BR"/>
        </w:rPr>
      </w:pPr>
      <w:r w:rsidRPr="00935771">
        <w:rPr>
          <w:lang w:val="pt-BR"/>
        </w:rPr>
        <w:t>3. Números e cálculos</w:t>
      </w:r>
    </w:p>
    <w:p w14:paraId="299D46A1" w14:textId="77777777" w:rsidR="004E3D31" w:rsidRPr="00935771" w:rsidRDefault="00000000">
      <w:pPr>
        <w:ind w:left="227"/>
        <w:rPr>
          <w:lang w:val="pt-BR"/>
        </w:rPr>
      </w:pPr>
      <w:r w:rsidRPr="00935771">
        <w:rPr>
          <w:b/>
          <w:color w:val="2F6FED"/>
          <w:lang w:val="pt-BR"/>
        </w:rPr>
        <w:t>round()</w:t>
      </w:r>
      <w:r w:rsidRPr="00935771">
        <w:rPr>
          <w:lang w:val="pt-BR"/>
        </w:rPr>
        <w:t xml:space="preserve"> — arredonda um número para a quantidade de casas decimais informada (round(valor, 2) deixa duas casas). Usado para valores em reais.</w:t>
      </w:r>
    </w:p>
    <w:p w14:paraId="11AB6662" w14:textId="77777777" w:rsidR="004E3D31" w:rsidRPr="00935771" w:rsidRDefault="00000000">
      <w:pPr>
        <w:ind w:left="227"/>
        <w:rPr>
          <w:lang w:val="pt-BR"/>
        </w:rPr>
      </w:pPr>
      <w:r w:rsidRPr="00935771">
        <w:rPr>
          <w:b/>
          <w:color w:val="2F6FED"/>
          <w:lang w:val="pt-BR"/>
        </w:rPr>
        <w:t>Cálculo progressivo por faixas</w:t>
      </w:r>
      <w:r w:rsidRPr="00935771">
        <w:rPr>
          <w:lang w:val="pt-BR"/>
        </w:rPr>
        <w:t xml:space="preserve"> — o imposto é calculado por faixas de valor: cada faixa tem sua alíquota, e o cálculo combina valores fixos já acumulados das faixas anteriores com a parte do salário que cai na faixa atual.</w:t>
      </w:r>
    </w:p>
    <w:p w14:paraId="7783738C" w14:textId="77777777" w:rsidR="004E3D31" w:rsidRPr="00935771" w:rsidRDefault="00000000">
      <w:pPr>
        <w:ind w:left="227"/>
        <w:rPr>
          <w:lang w:val="pt-BR"/>
        </w:rPr>
      </w:pPr>
      <w:r w:rsidRPr="00935771">
        <w:rPr>
          <w:b/>
          <w:color w:val="2F6FED"/>
          <w:lang w:val="pt-BR"/>
        </w:rPr>
        <w:t>Alíquota</w:t>
      </w:r>
      <w:r w:rsidRPr="00935771">
        <w:rPr>
          <w:lang w:val="pt-BR"/>
        </w:rPr>
        <w:t xml:space="preserve"> — percentual aplicado sobre uma base para calcular um imposto ou desconto.</w:t>
      </w:r>
    </w:p>
    <w:p w14:paraId="08F4B9AC" w14:textId="77777777" w:rsidR="004E3D31" w:rsidRPr="00935771" w:rsidRDefault="00000000">
      <w:pPr>
        <w:ind w:left="227"/>
        <w:rPr>
          <w:lang w:val="pt-BR"/>
        </w:rPr>
      </w:pPr>
      <w:r w:rsidRPr="00935771">
        <w:rPr>
          <w:b/>
          <w:color w:val="2F6FED"/>
          <w:lang w:val="pt-BR"/>
        </w:rPr>
        <w:t>Parcela a deduzir</w:t>
      </w:r>
      <w:r w:rsidRPr="00935771">
        <w:rPr>
          <w:lang w:val="pt-BR"/>
        </w:rPr>
        <w:t xml:space="preserve"> — valor fixo subtraído do resultado em certas tabelas para compensar o cálculo da faixa.</w:t>
      </w:r>
    </w:p>
    <w:p w14:paraId="2F83C00C" w14:textId="77777777" w:rsidR="004E3D31" w:rsidRPr="00935771" w:rsidRDefault="00000000">
      <w:pPr>
        <w:ind w:left="227"/>
        <w:rPr>
          <w:lang w:val="pt-BR"/>
        </w:rPr>
      </w:pPr>
      <w:r w:rsidRPr="00935771">
        <w:rPr>
          <w:b/>
          <w:color w:val="2F6FED"/>
          <w:lang w:val="pt-BR"/>
        </w:rPr>
        <w:lastRenderedPageBreak/>
        <w:t>Base de cálculo</w:t>
      </w:r>
      <w:r w:rsidRPr="00935771">
        <w:rPr>
          <w:lang w:val="pt-BR"/>
        </w:rPr>
        <w:t xml:space="preserve"> — valor sobre o qual um percentual é aplicado.</w:t>
      </w:r>
    </w:p>
    <w:p w14:paraId="6C6B478D" w14:textId="77777777" w:rsidR="004E3D31" w:rsidRPr="00935771" w:rsidRDefault="00000000">
      <w:pPr>
        <w:ind w:left="227"/>
        <w:rPr>
          <w:lang w:val="pt-BR"/>
        </w:rPr>
      </w:pPr>
      <w:r w:rsidRPr="00935771">
        <w:rPr>
          <w:b/>
          <w:color w:val="2F6FED"/>
          <w:lang w:val="pt-BR"/>
        </w:rPr>
        <w:t>Alíquota efetiva</w:t>
      </w:r>
      <w:r w:rsidRPr="00935771">
        <w:rPr>
          <w:lang w:val="pt-BR"/>
        </w:rPr>
        <w:t xml:space="preserve"> — percentual real pago, obtido dividindo o imposto calculado pelo valor total.</w:t>
      </w:r>
    </w:p>
    <w:p w14:paraId="6AA4D917" w14:textId="77777777" w:rsidR="004E3D31" w:rsidRPr="00935771" w:rsidRDefault="00000000">
      <w:pPr>
        <w:ind w:left="227"/>
        <w:rPr>
          <w:lang w:val="pt-BR"/>
        </w:rPr>
      </w:pPr>
      <w:r w:rsidRPr="00935771">
        <w:rPr>
          <w:b/>
          <w:color w:val="2F6FED"/>
          <w:lang w:val="pt-BR"/>
        </w:rPr>
        <w:t>Piso em zero</w:t>
      </w:r>
      <w:r w:rsidRPr="00935771">
        <w:rPr>
          <w:lang w:val="pt-BR"/>
        </w:rPr>
        <w:t xml:space="preserve"> — uso de um if para impedir que um resultado seja negativo, trocando-o por 0.</w:t>
      </w:r>
    </w:p>
    <w:p w14:paraId="512944B6" w14:textId="77777777" w:rsidR="004E3D31" w:rsidRPr="00935771" w:rsidRDefault="00000000">
      <w:pPr>
        <w:ind w:left="227"/>
        <w:rPr>
          <w:lang w:val="pt-BR"/>
        </w:rPr>
      </w:pPr>
      <w:r w:rsidRPr="00935771">
        <w:rPr>
          <w:b/>
          <w:color w:val="2F6FED"/>
          <w:lang w:val="pt-BR"/>
        </w:rPr>
        <w:t>Percentual como decimal</w:t>
      </w:r>
      <w:r w:rsidRPr="00935771">
        <w:rPr>
          <w:lang w:val="pt-BR"/>
        </w:rPr>
        <w:t xml:space="preserve"> — 6% é escrito como 0.06 para multiplicar; para exibir, multiplica-se por 100.</w:t>
      </w:r>
    </w:p>
    <w:p w14:paraId="373DCF89" w14:textId="77777777" w:rsidR="004E3D31" w:rsidRPr="00935771" w:rsidRDefault="00000000">
      <w:pPr>
        <w:ind w:left="227"/>
        <w:rPr>
          <w:lang w:val="pt-BR"/>
        </w:rPr>
      </w:pPr>
      <w:r w:rsidRPr="00935771">
        <w:rPr>
          <w:b/>
          <w:color w:val="2F6FED"/>
          <w:lang w:val="pt-BR"/>
        </w:rPr>
        <w:t>Acumuladores na folha</w:t>
      </w:r>
      <w:r w:rsidRPr="00935771">
        <w:rPr>
          <w:lang w:val="pt-BR"/>
        </w:rPr>
        <w:t xml:space="preserve"> — variáveis iniciadas em 0.0 que somam, a cada volta do for, os valores de cada colaborador para formar os totais do resumo.</w:t>
      </w:r>
    </w:p>
    <w:p w14:paraId="594F974E" w14:textId="77777777" w:rsidR="004E3D31" w:rsidRPr="00935771" w:rsidRDefault="00000000">
      <w:pPr>
        <w:ind w:left="227"/>
        <w:rPr>
          <w:lang w:val="pt-BR"/>
        </w:rPr>
      </w:pPr>
      <w:r w:rsidRPr="00935771">
        <w:rPr>
          <w:b/>
          <w:color w:val="2F6FED"/>
          <w:lang w:val="pt-BR"/>
        </w:rPr>
        <w:t>Divisão por zero</w:t>
      </w:r>
      <w:r w:rsidRPr="00935771">
        <w:rPr>
          <w:lang w:val="pt-BR"/>
        </w:rPr>
        <w:t xml:space="preserve"> — operação inválida que gera erro; por isso os valores obrigatórios são validados como maiores que zero.</w:t>
      </w:r>
    </w:p>
    <w:p w14:paraId="5D6C71B0" w14:textId="77777777" w:rsidR="004E3D31" w:rsidRPr="00935771" w:rsidRDefault="00000000">
      <w:pPr>
        <w:ind w:left="227"/>
        <w:rPr>
          <w:lang w:val="pt-BR"/>
        </w:rPr>
      </w:pPr>
      <w:r w:rsidRPr="00935771">
        <w:rPr>
          <w:b/>
          <w:color w:val="2F6FED"/>
          <w:lang w:val="pt-BR"/>
        </w:rPr>
        <w:t>Operador % para pares e ímpares</w:t>
      </w:r>
      <w:r w:rsidRPr="00935771">
        <w:rPr>
          <w:lang w:val="pt-BR"/>
        </w:rPr>
        <w:t xml:space="preserve"> — o resto da divisão por 2 indica se a posição é par ou ímpar; usado para alternar as cores das linhas da tabela.</w:t>
      </w:r>
    </w:p>
    <w:p w14:paraId="24524B6D" w14:textId="77777777" w:rsidR="004E3D31" w:rsidRPr="00935771" w:rsidRDefault="00000000">
      <w:pPr>
        <w:pStyle w:val="Ttulo2"/>
        <w:rPr>
          <w:lang w:val="pt-BR"/>
        </w:rPr>
      </w:pPr>
      <w:r w:rsidRPr="00935771">
        <w:rPr>
          <w:lang w:val="pt-BR"/>
        </w:rPr>
        <w:t>4. Decisão e repetição aplicadas</w:t>
      </w:r>
    </w:p>
    <w:p w14:paraId="042449F3" w14:textId="77777777" w:rsidR="004E3D31" w:rsidRPr="00935771" w:rsidRDefault="00000000">
      <w:pPr>
        <w:ind w:left="227"/>
        <w:rPr>
          <w:lang w:val="pt-BR"/>
        </w:rPr>
      </w:pPr>
      <w:r w:rsidRPr="00935771">
        <w:rPr>
          <w:b/>
          <w:color w:val="2F6FED"/>
          <w:lang w:val="pt-BR"/>
        </w:rPr>
        <w:t>Validação de dados</w:t>
      </w:r>
      <w:r w:rsidRPr="00935771">
        <w:rPr>
          <w:lang w:val="pt-BR"/>
        </w:rPr>
        <w:t xml:space="preserve"> — conferir se o que o usuário digitou é aceitável antes de usar. O projeto valida nome (não vazio), CPF (11 dígitos numéricos), números positivos e respostas S/N.</w:t>
      </w:r>
    </w:p>
    <w:p w14:paraId="7F35AF56" w14:textId="77777777" w:rsidR="004E3D31" w:rsidRPr="00935771" w:rsidRDefault="00000000">
      <w:pPr>
        <w:ind w:left="227"/>
        <w:rPr>
          <w:lang w:val="pt-BR"/>
        </w:rPr>
      </w:pPr>
      <w:r w:rsidRPr="00935771">
        <w:rPr>
          <w:b/>
          <w:color w:val="2F6FED"/>
          <w:lang w:val="pt-BR"/>
        </w:rPr>
        <w:t>while True</w:t>
      </w:r>
      <w:r w:rsidRPr="00935771">
        <w:rPr>
          <w:lang w:val="pt-BR"/>
        </w:rPr>
        <w:t xml:space="preserve"> — laço sem fim declarado que só termina quando uma instrução return (ou break) é executada. Usado para pedir o dado repetidamente até o usuário informar um valor válido.</w:t>
      </w:r>
    </w:p>
    <w:p w14:paraId="4994820F" w14:textId="77777777" w:rsidR="004E3D31" w:rsidRPr="00935771" w:rsidRDefault="00000000">
      <w:pPr>
        <w:ind w:left="227"/>
        <w:rPr>
          <w:lang w:val="pt-BR"/>
        </w:rPr>
      </w:pPr>
      <w:r w:rsidRPr="00935771">
        <w:rPr>
          <w:b/>
          <w:color w:val="2F6FED"/>
          <w:lang w:val="pt-BR"/>
        </w:rPr>
        <w:t>Operadores lógicos em validação</w:t>
      </w:r>
      <w:r w:rsidRPr="00935771">
        <w:rPr>
          <w:lang w:val="pt-BR"/>
        </w:rPr>
        <w:t xml:space="preserve"> — len(cpf) != 11 or not cpf.isdigit() combina condições para rejeitar um CPF inválido; uma resposta é inválida se for diferente de S e diferente de N.</w:t>
      </w:r>
    </w:p>
    <w:p w14:paraId="614E5130" w14:textId="77777777" w:rsidR="004E3D31" w:rsidRPr="00935771" w:rsidRDefault="00000000">
      <w:pPr>
        <w:ind w:left="227"/>
        <w:rPr>
          <w:lang w:val="pt-BR"/>
        </w:rPr>
      </w:pPr>
      <w:r w:rsidRPr="00935771">
        <w:rPr>
          <w:b/>
          <w:color w:val="2F6FED"/>
          <w:lang w:val="pt-BR"/>
        </w:rPr>
        <w:t>Parâmetro booleano de comportamento</w:t>
      </w:r>
      <w:r w:rsidRPr="00935771">
        <w:rPr>
          <w:lang w:val="pt-BR"/>
        </w:rPr>
        <w:t xml:space="preserve"> — funções recebem True ou False para mudar o que fazem (por exemplo, indicar se o campo aceita zero ou se o cadastro é de aprendiz).</w:t>
      </w:r>
    </w:p>
    <w:p w14:paraId="148D932E" w14:textId="77777777" w:rsidR="004E3D31" w:rsidRPr="00935771" w:rsidRDefault="00000000">
      <w:pPr>
        <w:ind w:left="227"/>
        <w:rPr>
          <w:lang w:val="pt-BR"/>
        </w:rPr>
      </w:pPr>
      <w:r w:rsidRPr="00935771">
        <w:rPr>
          <w:b/>
          <w:color w:val="2F6FED"/>
          <w:lang w:val="pt-BR"/>
        </w:rPr>
        <w:t>Retorno antecipado</w:t>
      </w:r>
      <w:r w:rsidRPr="00935771">
        <w:rPr>
          <w:lang w:val="pt-BR"/>
        </w:rPr>
        <w:t xml:space="preserve"> — usar return no meio da função para sair dela imediatamente, por exemplo quando o CPF já existe ou quando a lista está vazia.</w:t>
      </w:r>
    </w:p>
    <w:p w14:paraId="1653FF0A" w14:textId="77777777" w:rsidR="004E3D31" w:rsidRPr="00935771" w:rsidRDefault="00000000">
      <w:pPr>
        <w:ind w:left="227"/>
        <w:rPr>
          <w:lang w:val="pt-BR"/>
        </w:rPr>
      </w:pPr>
      <w:r w:rsidRPr="00935771">
        <w:rPr>
          <w:b/>
          <w:color w:val="2F6FED"/>
          <w:lang w:val="pt-BR"/>
        </w:rPr>
        <w:t>Busca sequencial</w:t>
      </w:r>
      <w:r w:rsidRPr="00935771">
        <w:rPr>
          <w:lang w:val="pt-BR"/>
        </w:rPr>
        <w:t xml:space="preserve"> — percorrer a lista com for, elemento por elemento, comparando cada um com o valor procurado; se achar, retorna True; se terminar o laço sem achar, retorna False.</w:t>
      </w:r>
    </w:p>
    <w:p w14:paraId="2F6BE65F" w14:textId="77777777" w:rsidR="004E3D31" w:rsidRPr="00935771" w:rsidRDefault="00000000">
      <w:pPr>
        <w:ind w:left="227"/>
        <w:rPr>
          <w:lang w:val="pt-BR"/>
        </w:rPr>
      </w:pPr>
      <w:r w:rsidRPr="00935771">
        <w:rPr>
          <w:b/>
          <w:color w:val="2F6FED"/>
          <w:lang w:val="pt-BR"/>
        </w:rPr>
        <w:t>Menu em laço</w:t>
      </w:r>
      <w:r w:rsidRPr="00935771">
        <w:rPr>
          <w:lang w:val="pt-BR"/>
        </w:rPr>
        <w:t xml:space="preserve"> — o programa principal repete, com while, a exibição do menu até o usuário escolher sair. A variável de controle (opcao) é comparada na condição do laço.</w:t>
      </w:r>
    </w:p>
    <w:p w14:paraId="597185C7" w14:textId="77777777" w:rsidR="004E3D31" w:rsidRPr="00935771" w:rsidRDefault="00000000">
      <w:pPr>
        <w:ind w:left="227"/>
        <w:rPr>
          <w:lang w:val="pt-BR"/>
        </w:rPr>
      </w:pPr>
      <w:r w:rsidRPr="00935771">
        <w:rPr>
          <w:b/>
          <w:color w:val="2F6FED"/>
          <w:lang w:val="pt-BR"/>
        </w:rPr>
        <w:t>Escolha de opção com if/elif</w:t>
      </w:r>
      <w:r w:rsidRPr="00935771">
        <w:rPr>
          <w:lang w:val="pt-BR"/>
        </w:rPr>
        <w:t xml:space="preserve"> — cada número do menu aciona uma função diferente; o else trata opções inválidas.</w:t>
      </w:r>
    </w:p>
    <w:p w14:paraId="73261721" w14:textId="77777777" w:rsidR="004E3D31" w:rsidRPr="00935771" w:rsidRDefault="00000000">
      <w:pPr>
        <w:ind w:left="227"/>
        <w:rPr>
          <w:lang w:val="pt-BR"/>
        </w:rPr>
      </w:pPr>
      <w:r w:rsidRPr="00935771">
        <w:rPr>
          <w:b/>
          <w:color w:val="2F6FED"/>
          <w:lang w:val="pt-BR"/>
        </w:rPr>
        <w:t>Teste de lista vazia</w:t>
      </w:r>
      <w:r w:rsidRPr="00935771">
        <w:rPr>
          <w:lang w:val="pt-BR"/>
        </w:rPr>
        <w:t xml:space="preserve"> — len(lista) == 0 verifica se há elementos antes de tentar processá-los.</w:t>
      </w:r>
    </w:p>
    <w:p w14:paraId="17524626" w14:textId="77777777" w:rsidR="004E3D31" w:rsidRPr="00935771" w:rsidRDefault="00000000">
      <w:pPr>
        <w:ind w:left="227"/>
        <w:rPr>
          <w:lang w:val="pt-BR"/>
        </w:rPr>
      </w:pPr>
      <w:r w:rsidRPr="00935771">
        <w:rPr>
          <w:b/>
          <w:color w:val="2F6FED"/>
          <w:lang w:val="pt-BR"/>
        </w:rPr>
        <w:t>Percorrer com contador manual</w:t>
      </w:r>
      <w:r w:rsidRPr="00935771">
        <w:rPr>
          <w:lang w:val="pt-BR"/>
        </w:rPr>
        <w:t xml:space="preserve"> — uma variável posicao é iniciada em 0 e aumentada a cada volta para saber o índice do elemento atual.</w:t>
      </w:r>
    </w:p>
    <w:p w14:paraId="4A59EEB4" w14:textId="77777777" w:rsidR="004E3D31" w:rsidRPr="00935771" w:rsidRDefault="00000000">
      <w:pPr>
        <w:ind w:left="227"/>
        <w:rPr>
          <w:lang w:val="pt-BR"/>
        </w:rPr>
      </w:pPr>
      <w:r w:rsidRPr="00935771">
        <w:rPr>
          <w:b/>
          <w:color w:val="2F6FED"/>
          <w:lang w:val="pt-BR"/>
        </w:rPr>
        <w:t>Teste de tipo para escolher caminho</w:t>
      </w:r>
      <w:r w:rsidRPr="00935771">
        <w:rPr>
          <w:lang w:val="pt-BR"/>
        </w:rPr>
        <w:t xml:space="preserve"> — o programa compara o texto do tipo de vínculo selecionado para decidir qual formulário exibir e qual classe criar.</w:t>
      </w:r>
    </w:p>
    <w:p w14:paraId="7727537E" w14:textId="77777777" w:rsidR="004E3D31" w:rsidRPr="00935771" w:rsidRDefault="00000000">
      <w:pPr>
        <w:pStyle w:val="Ttulo2"/>
        <w:rPr>
          <w:lang w:val="pt-BR"/>
        </w:rPr>
      </w:pPr>
      <w:r w:rsidRPr="00935771">
        <w:rPr>
          <w:lang w:val="pt-BR"/>
        </w:rPr>
        <w:t>5. Tratamento de erros</w:t>
      </w:r>
    </w:p>
    <w:p w14:paraId="3ABAFC63" w14:textId="77777777" w:rsidR="004E3D31" w:rsidRPr="00935771" w:rsidRDefault="00000000">
      <w:pPr>
        <w:ind w:left="227"/>
        <w:rPr>
          <w:lang w:val="pt-BR"/>
        </w:rPr>
      </w:pPr>
      <w:r w:rsidRPr="00935771">
        <w:rPr>
          <w:b/>
          <w:color w:val="2F6FED"/>
          <w:lang w:val="pt-BR"/>
        </w:rPr>
        <w:t>Exceção</w:t>
      </w:r>
      <w:r w:rsidRPr="00935771">
        <w:rPr>
          <w:lang w:val="pt-BR"/>
        </w:rPr>
        <w:t xml:space="preserve"> — erro que ocorre durante a execução e, se não tratado, encerra o programa.</w:t>
      </w:r>
    </w:p>
    <w:p w14:paraId="3271464C" w14:textId="77777777" w:rsidR="004E3D31" w:rsidRPr="00935771" w:rsidRDefault="00000000">
      <w:pPr>
        <w:ind w:left="227"/>
        <w:rPr>
          <w:lang w:val="pt-BR"/>
        </w:rPr>
      </w:pPr>
      <w:r w:rsidRPr="00935771">
        <w:rPr>
          <w:b/>
          <w:color w:val="2F6FED"/>
          <w:lang w:val="pt-BR"/>
        </w:rPr>
        <w:lastRenderedPageBreak/>
        <w:t>try / except</w:t>
      </w:r>
      <w:r w:rsidRPr="00935771">
        <w:rPr>
          <w:lang w:val="pt-BR"/>
        </w:rPr>
        <w:t xml:space="preserve"> — bloco try contém o código que pode falhar; se ocorrer um erro, o programa vai para o bloco except em vez de quebrar, e pode mostrar uma mensagem amigável.</w:t>
      </w:r>
    </w:p>
    <w:p w14:paraId="3EA28D67" w14:textId="77777777" w:rsidR="004E3D31" w:rsidRPr="00935771" w:rsidRDefault="00000000">
      <w:pPr>
        <w:ind w:left="227"/>
        <w:rPr>
          <w:lang w:val="pt-BR"/>
        </w:rPr>
      </w:pPr>
      <w:r w:rsidRPr="00935771">
        <w:rPr>
          <w:b/>
          <w:color w:val="2F6FED"/>
          <w:lang w:val="pt-BR"/>
        </w:rPr>
        <w:t>except ValueError</w:t>
      </w:r>
      <w:r w:rsidRPr="00935771">
        <w:rPr>
          <w:lang w:val="pt-BR"/>
        </w:rPr>
        <w:t xml:space="preserve"> — trata especificamente o erro de conversão inválida, como float("abc"). Capturar um tipo específico evita esconder outros erros.</w:t>
      </w:r>
    </w:p>
    <w:p w14:paraId="7D17804E" w14:textId="77777777" w:rsidR="004E3D31" w:rsidRPr="00935771" w:rsidRDefault="00000000">
      <w:pPr>
        <w:ind w:left="227"/>
        <w:rPr>
          <w:lang w:val="pt-BR"/>
        </w:rPr>
      </w:pPr>
      <w:r w:rsidRPr="00935771">
        <w:rPr>
          <w:b/>
          <w:color w:val="2F6FED"/>
          <w:lang w:val="pt-BR"/>
        </w:rPr>
        <w:t>Uso no projeto</w:t>
      </w:r>
      <w:r w:rsidRPr="00935771">
        <w:rPr>
          <w:lang w:val="pt-BR"/>
        </w:rPr>
        <w:t xml:space="preserve"> — a conversão do texto digitado para número fica dentro de try, e quando falha o programa avisa o usuário e pede novamente (terminal) ou devolve None (janela).</w:t>
      </w:r>
    </w:p>
    <w:p w14:paraId="09A23304" w14:textId="77777777" w:rsidR="004E3D31" w:rsidRPr="00935771" w:rsidRDefault="00000000">
      <w:pPr>
        <w:ind w:left="227"/>
        <w:rPr>
          <w:lang w:val="pt-BR"/>
        </w:rPr>
      </w:pPr>
      <w:r w:rsidRPr="00935771">
        <w:rPr>
          <w:b/>
          <w:color w:val="2F6FED"/>
          <w:lang w:val="pt-BR"/>
        </w:rPr>
        <w:t>Devolver None como sinal de falha</w:t>
      </w:r>
      <w:r w:rsidRPr="00935771">
        <w:rPr>
          <w:lang w:val="pt-BR"/>
        </w:rPr>
        <w:t xml:space="preserve"> — função que retorna None quando a entrada é inválida; quem chama verifica isso com “is None”.</w:t>
      </w:r>
    </w:p>
    <w:p w14:paraId="2E8BCB8A" w14:textId="77777777" w:rsidR="004E3D31" w:rsidRPr="00935771" w:rsidRDefault="00000000">
      <w:pPr>
        <w:pStyle w:val="Ttulo2"/>
        <w:rPr>
          <w:lang w:val="pt-BR"/>
        </w:rPr>
      </w:pPr>
      <w:r w:rsidRPr="00935771">
        <w:rPr>
          <w:lang w:val="pt-BR"/>
        </w:rPr>
        <w:t>6. Listas, tuplas e dados em memória</w:t>
      </w:r>
    </w:p>
    <w:p w14:paraId="440C319E" w14:textId="77777777" w:rsidR="004E3D31" w:rsidRPr="00935771" w:rsidRDefault="00000000">
      <w:pPr>
        <w:ind w:left="227"/>
        <w:rPr>
          <w:lang w:val="pt-BR"/>
        </w:rPr>
      </w:pPr>
      <w:r w:rsidRPr="00935771">
        <w:rPr>
          <w:b/>
          <w:color w:val="2F6FED"/>
          <w:lang w:val="pt-BR"/>
        </w:rPr>
        <w:t>Lista de objetos</w:t>
      </w:r>
      <w:r w:rsidRPr="00935771">
        <w:rPr>
          <w:lang w:val="pt-BR"/>
        </w:rPr>
        <w:t xml:space="preserve"> — a lista colaboradores guarda objetos de vários tipos (CLT, PJ, diretor etc.) juntos, e o programa os percorre com for.</w:t>
      </w:r>
    </w:p>
    <w:p w14:paraId="22D854FD" w14:textId="77777777" w:rsidR="004E3D31" w:rsidRPr="00935771" w:rsidRDefault="00000000">
      <w:pPr>
        <w:ind w:left="227"/>
        <w:rPr>
          <w:lang w:val="pt-BR"/>
        </w:rPr>
      </w:pPr>
      <w:r w:rsidRPr="00935771">
        <w:rPr>
          <w:b/>
          <w:color w:val="2F6FED"/>
          <w:lang w:val="pt-BR"/>
        </w:rPr>
        <w:t>Persistência</w:t>
      </w:r>
      <w:r w:rsidRPr="00935771">
        <w:rPr>
          <w:lang w:val="pt-BR"/>
        </w:rPr>
        <w:t xml:space="preserve"> — capacidade de manter dados depois que o programa fecha. O projeto não a possui: os dados ficam só na memória e são descartados ao encerrar.</w:t>
      </w:r>
    </w:p>
    <w:p w14:paraId="60413889" w14:textId="77777777" w:rsidR="004E3D31" w:rsidRPr="00935771" w:rsidRDefault="00000000">
      <w:pPr>
        <w:ind w:left="227"/>
        <w:rPr>
          <w:lang w:val="pt-BR"/>
        </w:rPr>
      </w:pPr>
      <w:r w:rsidRPr="00935771">
        <w:rPr>
          <w:b/>
          <w:color w:val="2F6FED"/>
          <w:lang w:val="pt-BR"/>
        </w:rPr>
        <w:t>Lista como argumento</w:t>
      </w:r>
      <w:r w:rsidRPr="00935771">
        <w:rPr>
          <w:lang w:val="pt-BR"/>
        </w:rPr>
        <w:t xml:space="preserve"> — a lista é entregue às funções como parâmetro; como é mutável, o append dentro da função altera a mesma lista original.</w:t>
      </w:r>
    </w:p>
    <w:p w14:paraId="4122DCAD" w14:textId="77777777" w:rsidR="004E3D31" w:rsidRPr="00935771" w:rsidRDefault="00000000">
      <w:pPr>
        <w:ind w:left="227"/>
        <w:rPr>
          <w:lang w:val="pt-BR"/>
        </w:rPr>
      </w:pPr>
      <w:r w:rsidRPr="00935771">
        <w:rPr>
          <w:b/>
          <w:color w:val="2F6FED"/>
          <w:lang w:val="pt-BR"/>
        </w:rPr>
        <w:t>Tupla como registro</w:t>
      </w:r>
      <w:r w:rsidRPr="00935771">
        <w:rPr>
          <w:lang w:val="pt-BR"/>
        </w:rPr>
        <w:t xml:space="preserve"> — cada linha de holerite é uma tupla de cinco itens (código, descrição, referência, provento, desconto), acessados por índice (item[0], item[1]...).</w:t>
      </w:r>
    </w:p>
    <w:p w14:paraId="7178AAD1" w14:textId="77777777" w:rsidR="004E3D31" w:rsidRPr="00935771" w:rsidRDefault="00000000">
      <w:pPr>
        <w:ind w:left="227"/>
        <w:rPr>
          <w:lang w:val="pt-BR"/>
        </w:rPr>
      </w:pPr>
      <w:r w:rsidRPr="00935771">
        <w:rPr>
          <w:b/>
          <w:color w:val="2F6FED"/>
          <w:lang w:val="pt-BR"/>
        </w:rPr>
        <w:t>Lista de tuplas</w:t>
      </w:r>
      <w:r w:rsidRPr="00935771">
        <w:rPr>
          <w:lang w:val="pt-BR"/>
        </w:rPr>
        <w:t xml:space="preserve"> — estrutura que representa uma tabela: cada tupla é uma linha, e a lista é o conjunto de linhas.</w:t>
      </w:r>
    </w:p>
    <w:p w14:paraId="3D3E0930" w14:textId="77777777" w:rsidR="004E3D31" w:rsidRPr="00935771" w:rsidRDefault="00000000">
      <w:pPr>
        <w:ind w:left="227"/>
        <w:rPr>
          <w:lang w:val="pt-BR"/>
        </w:rPr>
      </w:pPr>
      <w:r w:rsidRPr="00935771">
        <w:rPr>
          <w:b/>
          <w:color w:val="2F6FED"/>
          <w:lang w:val="pt-BR"/>
        </w:rPr>
        <w:t>Lista vazia como valor padrão</w:t>
      </w:r>
      <w:r w:rsidRPr="00935771">
        <w:rPr>
          <w:lang w:val="pt-BR"/>
        </w:rPr>
        <w:t xml:space="preserve"> — um método da classe-base devolve [] para que as classes filhas só substituam quando tiverem conteúdo.</w:t>
      </w:r>
    </w:p>
    <w:p w14:paraId="0FF35A9F" w14:textId="77777777" w:rsidR="004E3D31" w:rsidRPr="00935771" w:rsidRDefault="00000000">
      <w:pPr>
        <w:ind w:left="227"/>
        <w:rPr>
          <w:lang w:val="pt-BR"/>
        </w:rPr>
      </w:pPr>
      <w:r w:rsidRPr="00935771">
        <w:rPr>
          <w:b/>
          <w:color w:val="2F6FED"/>
          <w:lang w:val="pt-BR"/>
        </w:rPr>
        <w:t>Construir lista com append</w:t>
      </w:r>
      <w:r w:rsidRPr="00935771">
        <w:rPr>
          <w:lang w:val="pt-BR"/>
        </w:rPr>
        <w:t xml:space="preserve"> — cria-se a lista vazia no início do método, adicionam-se itens condicionalmente e devolve-se a lista no fim.</w:t>
      </w:r>
    </w:p>
    <w:p w14:paraId="05E8339F" w14:textId="77777777" w:rsidR="004E3D31" w:rsidRPr="00935771" w:rsidRDefault="00000000">
      <w:pPr>
        <w:ind w:left="227"/>
        <w:rPr>
          <w:lang w:val="pt-BR"/>
        </w:rPr>
      </w:pPr>
      <w:r w:rsidRPr="00935771">
        <w:rPr>
          <w:b/>
          <w:color w:val="2F6FED"/>
          <w:lang w:val="pt-BR"/>
        </w:rPr>
        <w:t>Desempacotar/indexar</w:t>
      </w:r>
      <w:r w:rsidRPr="00935771">
        <w:rPr>
          <w:lang w:val="pt-BR"/>
        </w:rPr>
        <w:t xml:space="preserve"> — acessar cada parte de uma tupla pela posição.</w:t>
      </w:r>
    </w:p>
    <w:p w14:paraId="38111488" w14:textId="77777777" w:rsidR="004E3D31" w:rsidRPr="00935771" w:rsidRDefault="00000000">
      <w:pPr>
        <w:ind w:left="227"/>
        <w:rPr>
          <w:lang w:val="pt-BR"/>
        </w:rPr>
      </w:pPr>
      <w:r w:rsidRPr="00935771">
        <w:rPr>
          <w:b/>
          <w:color w:val="2F6FED"/>
          <w:lang w:val="pt-BR"/>
        </w:rPr>
        <w:t>Lista de nomes para exibição</w:t>
      </w:r>
      <w:r w:rsidRPr="00935771">
        <w:rPr>
          <w:lang w:val="pt-BR"/>
        </w:rPr>
        <w:t xml:space="preserve"> — uma nova lista de textos é montada a partir dos objetos para alimentar uma caixa de seleção.</w:t>
      </w:r>
    </w:p>
    <w:p w14:paraId="024D80F9" w14:textId="77777777" w:rsidR="004E3D31" w:rsidRPr="00935771" w:rsidRDefault="00000000">
      <w:pPr>
        <w:ind w:left="227"/>
        <w:rPr>
          <w:lang w:val="pt-BR"/>
        </w:rPr>
      </w:pPr>
      <w:r w:rsidRPr="00935771">
        <w:rPr>
          <w:b/>
          <w:color w:val="2F6FED"/>
          <w:lang w:val="pt-BR"/>
        </w:rPr>
        <w:t>Variável global de dados</w:t>
      </w:r>
      <w:r w:rsidRPr="00935771">
        <w:rPr>
          <w:lang w:val="pt-BR"/>
        </w:rPr>
        <w:t xml:space="preserve"> — a lista de colaboradores é criada fora das funções e usada por elas.</w:t>
      </w:r>
    </w:p>
    <w:p w14:paraId="72598295" w14:textId="77777777" w:rsidR="004E3D31" w:rsidRPr="00935771" w:rsidRDefault="00000000">
      <w:pPr>
        <w:pStyle w:val="Ttulo2"/>
        <w:rPr>
          <w:lang w:val="pt-BR"/>
        </w:rPr>
      </w:pPr>
      <w:r w:rsidRPr="00935771">
        <w:rPr>
          <w:lang w:val="pt-BR"/>
        </w:rPr>
        <w:t>7. Programação Orientada a Objetos</w:t>
      </w:r>
    </w:p>
    <w:p w14:paraId="6EF37BD3" w14:textId="77777777" w:rsidR="004E3D31" w:rsidRPr="00935771" w:rsidRDefault="00000000">
      <w:pPr>
        <w:ind w:left="227"/>
        <w:rPr>
          <w:lang w:val="pt-BR"/>
        </w:rPr>
      </w:pPr>
      <w:r w:rsidRPr="00935771">
        <w:rPr>
          <w:b/>
          <w:color w:val="2F6FED"/>
          <w:lang w:val="pt-BR"/>
        </w:rPr>
        <w:t>Classe</w:t>
      </w:r>
      <w:r w:rsidRPr="00935771">
        <w:rPr>
          <w:lang w:val="pt-BR"/>
        </w:rPr>
        <w:t xml:space="preserve"> — molde dos colaboradores. Cada tipo de vínculo (CLT, estagiário, PJ, diretor) é uma classe.</w:t>
      </w:r>
    </w:p>
    <w:p w14:paraId="0DE23B93" w14:textId="77777777" w:rsidR="004E3D31" w:rsidRPr="00935771" w:rsidRDefault="00000000">
      <w:pPr>
        <w:ind w:left="227"/>
        <w:rPr>
          <w:lang w:val="pt-BR"/>
        </w:rPr>
      </w:pPr>
      <w:r w:rsidRPr="00935771">
        <w:rPr>
          <w:b/>
          <w:color w:val="2F6FED"/>
          <w:lang w:val="pt-BR"/>
        </w:rPr>
        <w:t>Instanciar</w:t>
      </w:r>
      <w:r w:rsidRPr="00935771">
        <w:rPr>
          <w:lang w:val="pt-BR"/>
        </w:rPr>
        <w:t xml:space="preserve"> — criar um objeto a partir da classe, chamando o nome dela com os argumentos pedidos.</w:t>
      </w:r>
    </w:p>
    <w:p w14:paraId="3B143BDD" w14:textId="77777777" w:rsidR="004E3D31" w:rsidRPr="00935771" w:rsidRDefault="00000000">
      <w:pPr>
        <w:ind w:left="227"/>
        <w:rPr>
          <w:lang w:val="pt-BR"/>
        </w:rPr>
      </w:pPr>
      <w:r w:rsidRPr="00935771">
        <w:rPr>
          <w:b/>
          <w:color w:val="2F6FED"/>
          <w:lang w:val="pt-BR"/>
        </w:rPr>
        <w:t>Construtor (__init__)</w:t>
      </w:r>
      <w:r w:rsidRPr="00935771">
        <w:rPr>
          <w:lang w:val="pt-BR"/>
        </w:rPr>
        <w:t xml:space="preserve"> — método especial executado automaticamente quando o objeto é criado; recebe os dados iniciais e os guarda nos atributos.</w:t>
      </w:r>
    </w:p>
    <w:p w14:paraId="12494F60" w14:textId="77777777" w:rsidR="004E3D31" w:rsidRPr="00935771" w:rsidRDefault="00000000">
      <w:pPr>
        <w:ind w:left="227"/>
        <w:rPr>
          <w:lang w:val="pt-BR"/>
        </w:rPr>
      </w:pPr>
      <w:r w:rsidRPr="00935771">
        <w:rPr>
          <w:b/>
          <w:color w:val="2F6FED"/>
          <w:lang w:val="pt-BR"/>
        </w:rPr>
        <w:t>self</w:t>
      </w:r>
      <w:r w:rsidRPr="00935771">
        <w:rPr>
          <w:lang w:val="pt-BR"/>
        </w:rPr>
        <w:t xml:space="preserve"> — referência ao próprio objeto. Todo método de instância o recebe como primeiro parâmetro, e é com ele que se acessam os atributos e outros métodos do objeto.</w:t>
      </w:r>
    </w:p>
    <w:p w14:paraId="2176D14C" w14:textId="77777777" w:rsidR="004E3D31" w:rsidRPr="00935771" w:rsidRDefault="00000000">
      <w:pPr>
        <w:ind w:left="227"/>
        <w:rPr>
          <w:lang w:val="pt-BR"/>
        </w:rPr>
      </w:pPr>
      <w:r w:rsidRPr="00935771">
        <w:rPr>
          <w:b/>
          <w:color w:val="2F6FED"/>
          <w:lang w:val="pt-BR"/>
        </w:rPr>
        <w:t>Atributo de instância</w:t>
      </w:r>
      <w:r w:rsidRPr="00935771">
        <w:rPr>
          <w:lang w:val="pt-BR"/>
        </w:rPr>
        <w:t xml:space="preserve"> — dado guardado no objeto, criado com self.nome = valor.</w:t>
      </w:r>
    </w:p>
    <w:p w14:paraId="664805A8" w14:textId="77777777" w:rsidR="004E3D31" w:rsidRPr="00935771" w:rsidRDefault="00000000">
      <w:pPr>
        <w:ind w:left="227"/>
        <w:rPr>
          <w:lang w:val="pt-BR"/>
        </w:rPr>
      </w:pPr>
      <w:r w:rsidRPr="00935771">
        <w:rPr>
          <w:b/>
          <w:color w:val="2F6FED"/>
          <w:lang w:val="pt-BR"/>
        </w:rPr>
        <w:lastRenderedPageBreak/>
        <w:t>Encapsulamento</w:t>
      </w:r>
      <w:r w:rsidRPr="00935771">
        <w:rPr>
          <w:lang w:val="pt-BR"/>
        </w:rPr>
        <w:t xml:space="preserve"> — princípio de proteger os dados internos de um objeto, permitindo acessá-los apenas por métodos controlados.</w:t>
      </w:r>
    </w:p>
    <w:p w14:paraId="740DEEF2" w14:textId="77777777" w:rsidR="004E3D31" w:rsidRPr="00935771" w:rsidRDefault="00000000">
      <w:pPr>
        <w:ind w:left="227"/>
        <w:rPr>
          <w:lang w:val="pt-BR"/>
        </w:rPr>
      </w:pPr>
      <w:r w:rsidRPr="00935771">
        <w:rPr>
          <w:b/>
          <w:color w:val="2F6FED"/>
          <w:lang w:val="pt-BR"/>
        </w:rPr>
        <w:t>Atributo privado (__nome)</w:t>
      </w:r>
      <w:r w:rsidRPr="00935771">
        <w:rPr>
          <w:lang w:val="pt-BR"/>
        </w:rPr>
        <w:t xml:space="preserve"> — atributo cujo nome começa com dois sublinhados. O Python o torna inacessível diretamente de fora da classe, forçando o uso dos métodos de acesso.</w:t>
      </w:r>
    </w:p>
    <w:p w14:paraId="5594AFDA" w14:textId="77777777" w:rsidR="004E3D31" w:rsidRPr="00935771" w:rsidRDefault="00000000">
      <w:pPr>
        <w:ind w:left="227"/>
        <w:rPr>
          <w:lang w:val="pt-BR"/>
        </w:rPr>
      </w:pPr>
      <w:r w:rsidRPr="00935771">
        <w:rPr>
          <w:b/>
          <w:color w:val="2F6FED"/>
          <w:lang w:val="pt-BR"/>
        </w:rPr>
        <w:t>Getter</w:t>
      </w:r>
      <w:r w:rsidRPr="00935771">
        <w:rPr>
          <w:lang w:val="pt-BR"/>
        </w:rPr>
        <w:t xml:space="preserve"> — método que lê e devolve o valor de um atributo privado (prefixo get_).</w:t>
      </w:r>
    </w:p>
    <w:p w14:paraId="442B1470" w14:textId="77777777" w:rsidR="004E3D31" w:rsidRPr="00935771" w:rsidRDefault="00000000">
      <w:pPr>
        <w:ind w:left="227"/>
        <w:rPr>
          <w:lang w:val="pt-BR"/>
        </w:rPr>
      </w:pPr>
      <w:r w:rsidRPr="00935771">
        <w:rPr>
          <w:b/>
          <w:color w:val="2F6FED"/>
          <w:lang w:val="pt-BR"/>
        </w:rPr>
        <w:t>Setter</w:t>
      </w:r>
      <w:r w:rsidRPr="00935771">
        <w:rPr>
          <w:lang w:val="pt-BR"/>
        </w:rPr>
        <w:t xml:space="preserve"> — método que altera o valor de um atributo privado (prefixo set_), podendo validar antes de aceitar o valor, por exemplo recusando nome vazio ou salário negativo.</w:t>
      </w:r>
    </w:p>
    <w:p w14:paraId="43BBE926" w14:textId="77777777" w:rsidR="004E3D31" w:rsidRPr="00935771" w:rsidRDefault="00000000">
      <w:pPr>
        <w:ind w:left="227"/>
        <w:rPr>
          <w:lang w:val="pt-BR"/>
        </w:rPr>
      </w:pPr>
      <w:r w:rsidRPr="00935771">
        <w:rPr>
          <w:b/>
          <w:color w:val="2F6FED"/>
          <w:lang w:val="pt-BR"/>
        </w:rPr>
        <w:t>Herança</w:t>
      </w:r>
      <w:r w:rsidRPr="00935771">
        <w:rPr>
          <w:lang w:val="pt-BR"/>
        </w:rPr>
        <w:t xml:space="preserve"> — mecanismo em que uma classe (filha ou subclasse) aproveita atributos e métodos de outra (pai ou superclasse), evitando repetição de código. Declara-se colocando o nome da classe pai entre parênteses.</w:t>
      </w:r>
    </w:p>
    <w:p w14:paraId="1AEC3631" w14:textId="77777777" w:rsidR="004E3D31" w:rsidRPr="00935771" w:rsidRDefault="00000000">
      <w:pPr>
        <w:ind w:left="227"/>
        <w:rPr>
          <w:lang w:val="pt-BR"/>
        </w:rPr>
      </w:pPr>
      <w:r w:rsidRPr="00935771">
        <w:rPr>
          <w:b/>
          <w:color w:val="2F6FED"/>
          <w:lang w:val="pt-BR"/>
        </w:rPr>
        <w:t>Classe pai (superclasse)</w:t>
      </w:r>
      <w:r w:rsidRPr="00935771">
        <w:rPr>
          <w:lang w:val="pt-BR"/>
        </w:rPr>
        <w:t xml:space="preserve"> — classe geral da qual outras herdam. No projeto, Colaborador reúne o que é comum a todos.</w:t>
      </w:r>
    </w:p>
    <w:p w14:paraId="72E7B20A" w14:textId="77777777" w:rsidR="004E3D31" w:rsidRPr="00935771" w:rsidRDefault="00000000">
      <w:pPr>
        <w:ind w:left="227"/>
        <w:rPr>
          <w:lang w:val="pt-BR"/>
        </w:rPr>
      </w:pPr>
      <w:r w:rsidRPr="00935771">
        <w:rPr>
          <w:b/>
          <w:color w:val="2F6FED"/>
          <w:lang w:val="pt-BR"/>
        </w:rPr>
        <w:t>Classe filha (subclasse)</w:t>
      </w:r>
      <w:r w:rsidRPr="00935771">
        <w:rPr>
          <w:lang w:val="pt-BR"/>
        </w:rPr>
        <w:t xml:space="preserve"> — classe especializada que herda da pai e acrescenta ou modifica comportamentos.</w:t>
      </w:r>
    </w:p>
    <w:p w14:paraId="3DA62B56" w14:textId="77777777" w:rsidR="004E3D31" w:rsidRPr="00935771" w:rsidRDefault="00000000">
      <w:pPr>
        <w:ind w:left="227"/>
        <w:rPr>
          <w:lang w:val="pt-BR"/>
        </w:rPr>
      </w:pPr>
      <w:r w:rsidRPr="00935771">
        <w:rPr>
          <w:b/>
          <w:color w:val="2F6FED"/>
          <w:lang w:val="pt-BR"/>
        </w:rPr>
        <w:t>Herança em vários níveis</w:t>
      </w:r>
      <w:r w:rsidRPr="00935771">
        <w:rPr>
          <w:lang w:val="pt-BR"/>
        </w:rPr>
        <w:t xml:space="preserve"> — uma classe pode herdar de outra que já é filha: o jovem aprendiz herda do CLT, que herda de Colaborador.</w:t>
      </w:r>
    </w:p>
    <w:p w14:paraId="2AD945E7" w14:textId="77777777" w:rsidR="004E3D31" w:rsidRPr="00935771" w:rsidRDefault="00000000">
      <w:pPr>
        <w:ind w:left="227"/>
        <w:rPr>
          <w:lang w:val="pt-BR"/>
        </w:rPr>
      </w:pPr>
      <w:r w:rsidRPr="00935771">
        <w:rPr>
          <w:b/>
          <w:color w:val="2F6FED"/>
          <w:lang w:val="pt-BR"/>
        </w:rPr>
        <w:t>super()</w:t>
      </w:r>
      <w:r w:rsidRPr="00935771">
        <w:rPr>
          <w:lang w:val="pt-BR"/>
        </w:rPr>
        <w:t xml:space="preserve"> — função que dá acesso à classe pai; super().__init__(...) executa o construtor do pai para que ele guarde os dados comuns.</w:t>
      </w:r>
    </w:p>
    <w:p w14:paraId="6C5B8994" w14:textId="77777777" w:rsidR="004E3D31" w:rsidRPr="00935771" w:rsidRDefault="00000000">
      <w:pPr>
        <w:ind w:left="227"/>
        <w:rPr>
          <w:lang w:val="pt-BR"/>
        </w:rPr>
      </w:pPr>
      <w:r w:rsidRPr="00935771">
        <w:rPr>
          <w:b/>
          <w:color w:val="2F6FED"/>
          <w:lang w:val="pt-BR"/>
        </w:rPr>
        <w:t>Sobrescrita (override)</w:t>
      </w:r>
      <w:r w:rsidRPr="00935771">
        <w:rPr>
          <w:lang w:val="pt-BR"/>
        </w:rPr>
        <w:t xml:space="preserve"> — reescrever na classe filha um método que já existe na pai, para mudar seu comportamento.</w:t>
      </w:r>
    </w:p>
    <w:p w14:paraId="0EB9EABB" w14:textId="77777777" w:rsidR="004E3D31" w:rsidRPr="00935771" w:rsidRDefault="00000000">
      <w:pPr>
        <w:ind w:left="227"/>
        <w:rPr>
          <w:lang w:val="pt-BR"/>
        </w:rPr>
      </w:pPr>
      <w:r w:rsidRPr="00935771">
        <w:rPr>
          <w:b/>
          <w:color w:val="2F6FED"/>
          <w:lang w:val="pt-BR"/>
        </w:rPr>
        <w:t>Polimorfismo</w:t>
      </w:r>
      <w:r w:rsidRPr="00935771">
        <w:rPr>
          <w:lang w:val="pt-BR"/>
        </w:rPr>
        <w:t xml:space="preserve"> — objetos de classes diferentes respondem ao mesmo método cada um do seu jeito. O programa percorre a lista chamando o mesmo método e cada tipo de colaborador calcula do seu modo, sem if para cada tipo.</w:t>
      </w:r>
    </w:p>
    <w:p w14:paraId="0D6EB412" w14:textId="77777777" w:rsidR="004E3D31" w:rsidRPr="00935771" w:rsidRDefault="00000000">
      <w:pPr>
        <w:ind w:left="227"/>
        <w:rPr>
          <w:lang w:val="pt-BR"/>
        </w:rPr>
      </w:pPr>
      <w:r w:rsidRPr="00935771">
        <w:rPr>
          <w:b/>
          <w:color w:val="2F6FED"/>
          <w:lang w:val="pt-BR"/>
        </w:rPr>
        <w:t>Método com comportamento padrão</w:t>
      </w:r>
      <w:r w:rsidRPr="00935771">
        <w:rPr>
          <w:lang w:val="pt-BR"/>
        </w:rPr>
        <w:t xml:space="preserve"> — a classe pai define uma versão simples (por exemplo, devolver 0.0) que serve como valor padrão para quem não sobrescrever.</w:t>
      </w:r>
    </w:p>
    <w:p w14:paraId="6AFEC97D" w14:textId="77777777" w:rsidR="004E3D31" w:rsidRPr="00935771" w:rsidRDefault="00000000">
      <w:pPr>
        <w:ind w:left="227"/>
        <w:rPr>
          <w:lang w:val="pt-BR"/>
        </w:rPr>
      </w:pPr>
      <w:r w:rsidRPr="00935771">
        <w:rPr>
          <w:b/>
          <w:color w:val="2F6FED"/>
          <w:lang w:val="pt-BR"/>
        </w:rPr>
        <w:t>Reaproveitamento de método da pai</w:t>
      </w:r>
      <w:r w:rsidRPr="00935771">
        <w:rPr>
          <w:lang w:val="pt-BR"/>
        </w:rPr>
        <w:t xml:space="preserve"> — o método calcular_total_descontos é escrito uma vez na classe pai e funciona para todas as filhas, pois usa outros métodos que cada uma sobrescreve.</w:t>
      </w:r>
    </w:p>
    <w:p w14:paraId="4B84AE08" w14:textId="77777777" w:rsidR="004E3D31" w:rsidRPr="00935771" w:rsidRDefault="00000000">
      <w:pPr>
        <w:ind w:left="227"/>
        <w:rPr>
          <w:lang w:val="pt-BR"/>
        </w:rPr>
      </w:pPr>
      <w:r w:rsidRPr="00935771">
        <w:rPr>
          <w:b/>
          <w:color w:val="2F6FED"/>
          <w:lang w:val="pt-BR"/>
        </w:rPr>
        <w:t>Chamada entre métodos</w:t>
      </w:r>
      <w:r w:rsidRPr="00935771">
        <w:rPr>
          <w:lang w:val="pt-BR"/>
        </w:rPr>
        <w:t xml:space="preserve"> — um método pode chamar outros do mesmo objeto por meio de self.metodo().</w:t>
      </w:r>
    </w:p>
    <w:p w14:paraId="3C1538DB" w14:textId="77777777" w:rsidR="004E3D31" w:rsidRPr="00935771" w:rsidRDefault="00000000">
      <w:pPr>
        <w:ind w:left="227"/>
        <w:rPr>
          <w:lang w:val="pt-BR"/>
        </w:rPr>
      </w:pPr>
      <w:r w:rsidRPr="00935771">
        <w:rPr>
          <w:b/>
          <w:color w:val="2F6FED"/>
          <w:lang w:val="pt-BR"/>
        </w:rPr>
        <w:t>Método auxiliar de cálculo</w:t>
      </w:r>
      <w:r w:rsidRPr="00935771">
        <w:rPr>
          <w:lang w:val="pt-BR"/>
        </w:rPr>
        <w:t xml:space="preserve"> — métodos pequenos (calcular_inss, calcular_irrf etc.) que são combinados em um método maior (salário líquido).</w:t>
      </w:r>
    </w:p>
    <w:p w14:paraId="1532FC22" w14:textId="77777777" w:rsidR="004E3D31" w:rsidRPr="00935771" w:rsidRDefault="00000000">
      <w:pPr>
        <w:ind w:left="227"/>
        <w:rPr>
          <w:lang w:val="pt-BR"/>
        </w:rPr>
      </w:pPr>
      <w:r w:rsidRPr="00935771">
        <w:rPr>
          <w:b/>
          <w:color w:val="2F6FED"/>
          <w:lang w:val="pt-BR"/>
        </w:rPr>
        <w:t>Responsabilidade das classes</w:t>
      </w:r>
      <w:r w:rsidRPr="00935771">
        <w:rPr>
          <w:lang w:val="pt-BR"/>
        </w:rPr>
        <w:t xml:space="preserve"> — cada classe sabe calcular e apresentar os próprios dados; as funções de formatação e as tabelas de imposto ficam fora, como funções comuns reutilizáveis.</w:t>
      </w:r>
    </w:p>
    <w:p w14:paraId="5FFF5E45" w14:textId="77777777" w:rsidR="004E3D31" w:rsidRPr="00935771" w:rsidRDefault="00000000">
      <w:pPr>
        <w:ind w:left="227"/>
        <w:rPr>
          <w:lang w:val="pt-BR"/>
        </w:rPr>
      </w:pPr>
      <w:r w:rsidRPr="00935771">
        <w:rPr>
          <w:b/>
          <w:color w:val="2F6FED"/>
          <w:lang w:val="pt-BR"/>
        </w:rPr>
        <w:t>Separação entre lógica e interface</w:t>
      </w:r>
      <w:r w:rsidRPr="00935771">
        <w:rPr>
          <w:lang w:val="pt-BR"/>
        </w:rPr>
        <w:t xml:space="preserve"> — as classes de negócio não dependem de como os dados são mostrados (terminal ou janela). A versão gráfica reaproveita as mesmas regras, trocando só a apresentação: em vez de imprimir, as classes devolvem listas de dados.</w:t>
      </w:r>
    </w:p>
    <w:p w14:paraId="62D06690" w14:textId="77777777" w:rsidR="004E3D31" w:rsidRPr="00935771" w:rsidRDefault="00000000">
      <w:pPr>
        <w:ind w:left="227"/>
        <w:rPr>
          <w:lang w:val="pt-BR"/>
        </w:rPr>
      </w:pPr>
      <w:r w:rsidRPr="00935771">
        <w:rPr>
          <w:b/>
          <w:color w:val="2F6FED"/>
          <w:lang w:val="pt-BR"/>
        </w:rPr>
        <w:lastRenderedPageBreak/>
        <w:t>Atributo booleano como opção</w:t>
      </w:r>
      <w:r w:rsidRPr="00935771">
        <w:rPr>
          <w:lang w:val="pt-BR"/>
        </w:rPr>
        <w:t xml:space="preserve"> — campos True/False guardam escolhas do colaborador (vale transporte, benefícios, ajuda de custo).</w:t>
      </w:r>
    </w:p>
    <w:p w14:paraId="6FFB98EC" w14:textId="77777777" w:rsidR="004E3D31" w:rsidRPr="00935771" w:rsidRDefault="00000000">
      <w:pPr>
        <w:pStyle w:val="Ttulo2"/>
        <w:rPr>
          <w:lang w:val="pt-BR"/>
        </w:rPr>
      </w:pPr>
      <w:r w:rsidRPr="00935771">
        <w:rPr>
          <w:lang w:val="pt-BR"/>
        </w:rPr>
        <w:t>8. Interação com o sistema operacional</w:t>
      </w:r>
    </w:p>
    <w:p w14:paraId="2226842E" w14:textId="77777777" w:rsidR="004E3D31" w:rsidRPr="00935771" w:rsidRDefault="00000000">
      <w:pPr>
        <w:ind w:left="227"/>
        <w:rPr>
          <w:lang w:val="pt-BR"/>
        </w:rPr>
      </w:pPr>
      <w:r w:rsidRPr="00935771">
        <w:rPr>
          <w:b/>
          <w:color w:val="2F6FED"/>
          <w:lang w:val="pt-BR"/>
        </w:rPr>
        <w:t>Módulo os</w:t>
      </w:r>
      <w:r w:rsidRPr="00935771">
        <w:rPr>
          <w:lang w:val="pt-BR"/>
        </w:rPr>
        <w:t xml:space="preserve"> — biblioteca padrão para interagir com o sistema operacional.</w:t>
      </w:r>
    </w:p>
    <w:p w14:paraId="3AA9A8A9" w14:textId="77777777" w:rsidR="004E3D31" w:rsidRPr="00935771" w:rsidRDefault="00000000">
      <w:pPr>
        <w:ind w:left="227"/>
        <w:rPr>
          <w:lang w:val="pt-BR"/>
        </w:rPr>
      </w:pPr>
      <w:r w:rsidRPr="00935771">
        <w:rPr>
          <w:b/>
          <w:color w:val="2F6FED"/>
          <w:lang w:val="pt-BR"/>
        </w:rPr>
        <w:t>os.name</w:t>
      </w:r>
      <w:r w:rsidRPr="00935771">
        <w:rPr>
          <w:lang w:val="pt-BR"/>
        </w:rPr>
        <w:t xml:space="preserve"> — texto que identifica o sistema (nt indica Windows).</w:t>
      </w:r>
    </w:p>
    <w:p w14:paraId="19B82DF8" w14:textId="77777777" w:rsidR="004E3D31" w:rsidRPr="00935771" w:rsidRDefault="00000000">
      <w:pPr>
        <w:ind w:left="227"/>
        <w:rPr>
          <w:lang w:val="pt-BR"/>
        </w:rPr>
      </w:pPr>
      <w:r w:rsidRPr="00935771">
        <w:rPr>
          <w:b/>
          <w:color w:val="2F6FED"/>
          <w:lang w:val="pt-BR"/>
        </w:rPr>
        <w:t>os.system()</w:t>
      </w:r>
      <w:r w:rsidRPr="00935771">
        <w:rPr>
          <w:lang w:val="pt-BR"/>
        </w:rPr>
        <w:t xml:space="preserve"> — executa um comando do terminal a partir do Python; é usado para limpar a tela (cls no Windows, clear em Linux e Mac).</w:t>
      </w:r>
    </w:p>
    <w:p w14:paraId="49C83D03" w14:textId="77777777" w:rsidR="004E3D31" w:rsidRPr="00935771" w:rsidRDefault="00000000">
      <w:pPr>
        <w:ind w:left="227"/>
        <w:rPr>
          <w:lang w:val="pt-BR"/>
        </w:rPr>
      </w:pPr>
      <w:r w:rsidRPr="00935771">
        <w:rPr>
          <w:b/>
          <w:color w:val="2F6FED"/>
          <w:lang w:val="pt-BR"/>
        </w:rPr>
        <w:t>Módulo sys</w:t>
      </w:r>
      <w:r w:rsidRPr="00935771">
        <w:rPr>
          <w:lang w:val="pt-BR"/>
        </w:rPr>
        <w:t xml:space="preserve"> — biblioteca padrão que dá acesso a informações do interpretador.</w:t>
      </w:r>
    </w:p>
    <w:p w14:paraId="21D98597" w14:textId="77777777" w:rsidR="004E3D31" w:rsidRPr="00935771" w:rsidRDefault="00000000">
      <w:pPr>
        <w:ind w:left="227"/>
        <w:rPr>
          <w:lang w:val="pt-BR"/>
        </w:rPr>
      </w:pPr>
      <w:r w:rsidRPr="00935771">
        <w:rPr>
          <w:b/>
          <w:color w:val="2F6FED"/>
          <w:lang w:val="pt-BR"/>
        </w:rPr>
        <w:t>sys.modules</w:t>
      </w:r>
      <w:r w:rsidRPr="00935771">
        <w:rPr>
          <w:lang w:val="pt-BR"/>
        </w:rPr>
        <w:t xml:space="preserve"> — dicionário com todos os módulos já carregados; o projeto verifica se um módulo específico está presente para descobrir em que ambiente roda.</w:t>
      </w:r>
    </w:p>
    <w:p w14:paraId="30E6C21B" w14:textId="77777777" w:rsidR="004E3D31" w:rsidRPr="00935771" w:rsidRDefault="00000000">
      <w:pPr>
        <w:ind w:left="227"/>
        <w:rPr>
          <w:lang w:val="pt-BR"/>
        </w:rPr>
      </w:pPr>
      <w:r w:rsidRPr="00935771">
        <w:rPr>
          <w:b/>
          <w:color w:val="2F6FED"/>
          <w:lang w:val="pt-BR"/>
        </w:rPr>
        <w:t>Compatibilidade entre ambientes</w:t>
      </w:r>
      <w:r w:rsidRPr="00935771">
        <w:rPr>
          <w:lang w:val="pt-BR"/>
        </w:rPr>
        <w:t xml:space="preserve"> — o mesmo código se adapta ao ambiente em que está (terminal local ou notebook online) escolhendo o comando de limpar tela adequado.</w:t>
      </w:r>
    </w:p>
    <w:p w14:paraId="1FB14DE4" w14:textId="77777777" w:rsidR="004E3D31" w:rsidRPr="00935771" w:rsidRDefault="00000000">
      <w:pPr>
        <w:ind w:left="227"/>
        <w:rPr>
          <w:lang w:val="pt-BR"/>
        </w:rPr>
      </w:pPr>
      <w:r w:rsidRPr="00935771">
        <w:rPr>
          <w:b/>
          <w:color w:val="2F6FED"/>
          <w:lang w:val="pt-BR"/>
        </w:rPr>
        <w:t>Importação dentro da função</w:t>
      </w:r>
      <w:r w:rsidRPr="00935771">
        <w:rPr>
          <w:lang w:val="pt-BR"/>
        </w:rPr>
        <w:t xml:space="preserve"> — importar o módulo só no momento em que é necessário, pois ele só existe em determinado ambiente.</w:t>
      </w:r>
    </w:p>
    <w:p w14:paraId="7005F3A0" w14:textId="77777777" w:rsidR="004E3D31" w:rsidRPr="00935771" w:rsidRDefault="00000000">
      <w:pPr>
        <w:ind w:left="227"/>
        <w:rPr>
          <w:lang w:val="pt-BR"/>
        </w:rPr>
      </w:pPr>
      <w:r w:rsidRPr="00935771">
        <w:rPr>
          <w:b/>
          <w:color w:val="2F6FED"/>
          <w:lang w:val="pt-BR"/>
        </w:rPr>
        <w:t>Pausar a tela com input()</w:t>
      </w:r>
      <w:r w:rsidRPr="00935771">
        <w:rPr>
          <w:lang w:val="pt-BR"/>
        </w:rPr>
        <w:t xml:space="preserve"> — usar input apenas para esperar o ENTER, evitando que o menu limpe a tela antes de o usuário ler o resultado.</w:t>
      </w:r>
    </w:p>
    <w:p w14:paraId="2F602C20" w14:textId="77777777" w:rsidR="004E3D31" w:rsidRPr="00935771" w:rsidRDefault="00000000">
      <w:pPr>
        <w:pStyle w:val="Ttulo2"/>
        <w:rPr>
          <w:lang w:val="pt-BR"/>
        </w:rPr>
      </w:pPr>
      <w:r w:rsidRPr="00935771">
        <w:rPr>
          <w:lang w:val="pt-BR"/>
        </w:rPr>
        <w:t>9. Interface gráfica com Tkinter</w:t>
      </w:r>
    </w:p>
    <w:p w14:paraId="178989CA" w14:textId="77777777" w:rsidR="004E3D31" w:rsidRPr="00935771" w:rsidRDefault="00000000">
      <w:pPr>
        <w:ind w:left="227"/>
        <w:rPr>
          <w:lang w:val="pt-BR"/>
        </w:rPr>
      </w:pPr>
      <w:r w:rsidRPr="00935771">
        <w:rPr>
          <w:b/>
          <w:color w:val="2F6FED"/>
          <w:lang w:val="pt-BR"/>
        </w:rPr>
        <w:t>Interface gráfica (GUI)</w:t>
      </w:r>
      <w:r w:rsidRPr="00935771">
        <w:rPr>
          <w:lang w:val="pt-BR"/>
        </w:rPr>
        <w:t xml:space="preserve"> — forma de interação por janelas, botões, campos e tabelas, em contraste com o terminal baseado em texto.</w:t>
      </w:r>
    </w:p>
    <w:p w14:paraId="1277CCC6" w14:textId="77777777" w:rsidR="004E3D31" w:rsidRPr="00935771" w:rsidRDefault="00000000">
      <w:pPr>
        <w:ind w:left="227"/>
        <w:rPr>
          <w:lang w:val="pt-BR"/>
        </w:rPr>
      </w:pPr>
      <w:r w:rsidRPr="00935771">
        <w:rPr>
          <w:b/>
          <w:color w:val="2F6FED"/>
          <w:lang w:val="pt-BR"/>
        </w:rPr>
        <w:t>Tkinter</w:t>
      </w:r>
      <w:r w:rsidRPr="00935771">
        <w:rPr>
          <w:lang w:val="pt-BR"/>
        </w:rPr>
        <w:t xml:space="preserve"> — biblioteca padrão do Python para criar interfaces gráficas; vem junto com a instalação.</w:t>
      </w:r>
    </w:p>
    <w:p w14:paraId="18F778DC" w14:textId="77777777" w:rsidR="004E3D31" w:rsidRPr="00935771" w:rsidRDefault="00000000">
      <w:pPr>
        <w:ind w:left="227"/>
        <w:rPr>
          <w:lang w:val="pt-BR"/>
        </w:rPr>
      </w:pPr>
      <w:r w:rsidRPr="00935771">
        <w:rPr>
          <w:b/>
          <w:color w:val="2F6FED"/>
          <w:lang w:val="pt-BR"/>
        </w:rPr>
        <w:t>tkinter.ttk</w:t>
      </w:r>
      <w:r w:rsidRPr="00935771">
        <w:rPr>
          <w:lang w:val="pt-BR"/>
        </w:rPr>
        <w:t xml:space="preserve"> — módulo do Tkinter com widgets de aparência mais moderna (tabela, abas, caixa de seleção).</w:t>
      </w:r>
    </w:p>
    <w:p w14:paraId="68E45AD9" w14:textId="77777777" w:rsidR="004E3D31" w:rsidRPr="00935771" w:rsidRDefault="00000000">
      <w:pPr>
        <w:ind w:left="227"/>
        <w:rPr>
          <w:lang w:val="pt-BR"/>
        </w:rPr>
      </w:pPr>
      <w:r w:rsidRPr="00935771">
        <w:rPr>
          <w:b/>
          <w:color w:val="2F6FED"/>
          <w:lang w:val="pt-BR"/>
        </w:rPr>
        <w:t>messagebox</w:t>
      </w:r>
      <w:r w:rsidRPr="00935771">
        <w:rPr>
          <w:lang w:val="pt-BR"/>
        </w:rPr>
        <w:t xml:space="preserve"> — módulo que abre pequenas janelas de aviso, erro ou informação (showwarning, showerror, showinfo).</w:t>
      </w:r>
    </w:p>
    <w:p w14:paraId="1B7E2940" w14:textId="77777777" w:rsidR="004E3D31" w:rsidRPr="00935771" w:rsidRDefault="00000000">
      <w:pPr>
        <w:ind w:left="227"/>
        <w:rPr>
          <w:lang w:val="pt-BR"/>
        </w:rPr>
      </w:pPr>
      <w:r w:rsidRPr="00935771">
        <w:rPr>
          <w:b/>
          <w:color w:val="2F6FED"/>
          <w:lang w:val="pt-BR"/>
        </w:rPr>
        <w:t>Widget</w:t>
      </w:r>
      <w:r w:rsidRPr="00935771">
        <w:rPr>
          <w:lang w:val="pt-BR"/>
        </w:rPr>
        <w:t xml:space="preserve"> — cada componente visual da interface: rótulo, campo, botão, tabela etc.</w:t>
      </w:r>
    </w:p>
    <w:p w14:paraId="52013DBD" w14:textId="77777777" w:rsidR="004E3D31" w:rsidRPr="00935771" w:rsidRDefault="00000000">
      <w:pPr>
        <w:ind w:left="227"/>
        <w:rPr>
          <w:lang w:val="pt-BR"/>
        </w:rPr>
      </w:pPr>
      <w:r w:rsidRPr="00935771">
        <w:rPr>
          <w:b/>
          <w:color w:val="2F6FED"/>
          <w:lang w:val="pt-BR"/>
        </w:rPr>
        <w:t>Tk()</w:t>
      </w:r>
      <w:r w:rsidRPr="00935771">
        <w:rPr>
          <w:lang w:val="pt-BR"/>
        </w:rPr>
        <w:t xml:space="preserve"> — cria a janela principal da aplicação.</w:t>
      </w:r>
    </w:p>
    <w:p w14:paraId="14AA4C10" w14:textId="77777777" w:rsidR="004E3D31" w:rsidRPr="00935771" w:rsidRDefault="00000000">
      <w:pPr>
        <w:ind w:left="227"/>
        <w:rPr>
          <w:lang w:val="pt-BR"/>
        </w:rPr>
      </w:pPr>
      <w:r w:rsidRPr="00935771">
        <w:rPr>
          <w:b/>
          <w:color w:val="2F6FED"/>
          <w:lang w:val="pt-BR"/>
        </w:rPr>
        <w:t>mainloop()</w:t>
      </w:r>
      <w:r w:rsidRPr="00935771">
        <w:rPr>
          <w:lang w:val="pt-BR"/>
        </w:rPr>
        <w:t xml:space="preserve"> — inicia o laço de eventos: mantém a janela aberta, esperando e respondendo às ações do usuário até ela ser fechada.</w:t>
      </w:r>
    </w:p>
    <w:p w14:paraId="6434B177" w14:textId="77777777" w:rsidR="004E3D31" w:rsidRPr="00935771" w:rsidRDefault="00000000">
      <w:pPr>
        <w:ind w:left="227"/>
        <w:rPr>
          <w:lang w:val="pt-BR"/>
        </w:rPr>
      </w:pPr>
      <w:r w:rsidRPr="00935771">
        <w:rPr>
          <w:b/>
          <w:color w:val="2F6FED"/>
          <w:lang w:val="pt-BR"/>
        </w:rPr>
        <w:t>Programação orientada a eventos</w:t>
      </w:r>
      <w:r w:rsidRPr="00935771">
        <w:rPr>
          <w:lang w:val="pt-BR"/>
        </w:rPr>
        <w:t xml:space="preserve"> — o fluxo do programa não segue uma ordem fixa: ele reage a ações do usuário (clique, duplo clique, seleção).</w:t>
      </w:r>
    </w:p>
    <w:p w14:paraId="54891026" w14:textId="77777777" w:rsidR="004E3D31" w:rsidRPr="00935771" w:rsidRDefault="00000000">
      <w:pPr>
        <w:ind w:left="227"/>
        <w:rPr>
          <w:lang w:val="pt-BR"/>
        </w:rPr>
      </w:pPr>
      <w:r w:rsidRPr="00935771">
        <w:rPr>
          <w:b/>
          <w:color w:val="2F6FED"/>
          <w:lang w:val="pt-BR"/>
        </w:rPr>
        <w:t>Evento</w:t>
      </w:r>
      <w:r w:rsidRPr="00935771">
        <w:rPr>
          <w:lang w:val="pt-BR"/>
        </w:rPr>
        <w:t xml:space="preserve"> — uma ação do usuário ou do sistema, como clicar ou escolher um item.</w:t>
      </w:r>
    </w:p>
    <w:p w14:paraId="293D6D8E" w14:textId="77777777" w:rsidR="004E3D31" w:rsidRPr="00935771" w:rsidRDefault="00000000">
      <w:pPr>
        <w:ind w:left="227"/>
        <w:rPr>
          <w:lang w:val="pt-BR"/>
        </w:rPr>
      </w:pPr>
      <w:r w:rsidRPr="00935771">
        <w:rPr>
          <w:b/>
          <w:color w:val="2F6FED"/>
          <w:lang w:val="pt-BR"/>
        </w:rPr>
        <w:t>Callback</w:t>
      </w:r>
      <w:r w:rsidRPr="00935771">
        <w:rPr>
          <w:lang w:val="pt-BR"/>
        </w:rPr>
        <w:t xml:space="preserve"> — função entregue à interface para ser chamada quando um evento acontece. É passada pelo nome, sem parênteses, pois não deve ser executada naquele momento.</w:t>
      </w:r>
    </w:p>
    <w:p w14:paraId="34A09BB5" w14:textId="77777777" w:rsidR="004E3D31" w:rsidRPr="00935771" w:rsidRDefault="00000000">
      <w:pPr>
        <w:ind w:left="227"/>
        <w:rPr>
          <w:lang w:val="pt-BR"/>
        </w:rPr>
      </w:pPr>
      <w:r w:rsidRPr="00935771">
        <w:rPr>
          <w:b/>
          <w:color w:val="2F6FED"/>
          <w:lang w:val="pt-BR"/>
        </w:rPr>
        <w:t>command=</w:t>
      </w:r>
      <w:r w:rsidRPr="00935771">
        <w:rPr>
          <w:lang w:val="pt-BR"/>
        </w:rPr>
        <w:t xml:space="preserve"> — parâmetro do botão que indica qual função chamar ao clicar.</w:t>
      </w:r>
    </w:p>
    <w:p w14:paraId="10822E4C" w14:textId="77777777" w:rsidR="004E3D31" w:rsidRPr="00935771" w:rsidRDefault="00000000">
      <w:pPr>
        <w:ind w:left="227"/>
        <w:rPr>
          <w:lang w:val="pt-BR"/>
        </w:rPr>
      </w:pPr>
      <w:r w:rsidRPr="00935771">
        <w:rPr>
          <w:b/>
          <w:color w:val="2F6FED"/>
          <w:lang w:val="pt-BR"/>
        </w:rPr>
        <w:lastRenderedPageBreak/>
        <w:t>bind()</w:t>
      </w:r>
      <w:r w:rsidRPr="00935771">
        <w:rPr>
          <w:lang w:val="pt-BR"/>
        </w:rPr>
        <w:t xml:space="preserve"> — associa um evento (como duplo clique ou seleção em uma caixa) a uma função.</w:t>
      </w:r>
    </w:p>
    <w:p w14:paraId="6D36CE48" w14:textId="77777777" w:rsidR="004E3D31" w:rsidRPr="00935771" w:rsidRDefault="00000000">
      <w:pPr>
        <w:ind w:left="227"/>
        <w:rPr>
          <w:lang w:val="pt-BR"/>
        </w:rPr>
      </w:pPr>
      <w:r w:rsidRPr="00935771">
        <w:rPr>
          <w:b/>
          <w:color w:val="2F6FED"/>
          <w:lang w:val="pt-BR"/>
        </w:rPr>
        <w:t>Label</w:t>
      </w:r>
      <w:r w:rsidRPr="00935771">
        <w:rPr>
          <w:lang w:val="pt-BR"/>
        </w:rPr>
        <w:t xml:space="preserve"> — rótulo: widget que exibe texto não editável.</w:t>
      </w:r>
    </w:p>
    <w:p w14:paraId="6A949498" w14:textId="77777777" w:rsidR="004E3D31" w:rsidRPr="00935771" w:rsidRDefault="00000000">
      <w:pPr>
        <w:ind w:left="227"/>
        <w:rPr>
          <w:lang w:val="pt-BR"/>
        </w:rPr>
      </w:pPr>
      <w:r w:rsidRPr="00935771">
        <w:rPr>
          <w:b/>
          <w:color w:val="2F6FED"/>
          <w:lang w:val="pt-BR"/>
        </w:rPr>
        <w:t>Entry</w:t>
      </w:r>
      <w:r w:rsidRPr="00935771">
        <w:rPr>
          <w:lang w:val="pt-BR"/>
        </w:rPr>
        <w:t xml:space="preserve"> — campo de texto de uma linha para o usuário digitar.</w:t>
      </w:r>
    </w:p>
    <w:p w14:paraId="61156F8C" w14:textId="77777777" w:rsidR="004E3D31" w:rsidRPr="00935771" w:rsidRDefault="00000000">
      <w:pPr>
        <w:ind w:left="227"/>
        <w:rPr>
          <w:lang w:val="pt-BR"/>
        </w:rPr>
      </w:pPr>
      <w:r w:rsidRPr="00935771">
        <w:rPr>
          <w:b/>
          <w:color w:val="2F6FED"/>
          <w:lang w:val="pt-BR"/>
        </w:rPr>
        <w:t>Combobox</w:t>
      </w:r>
      <w:r w:rsidRPr="00935771">
        <w:rPr>
          <w:lang w:val="pt-BR"/>
        </w:rPr>
        <w:t xml:space="preserve"> — caixa de seleção com lista de opções (modo somente leitura impede digitar valores fora da lista).</w:t>
      </w:r>
    </w:p>
    <w:p w14:paraId="0E653005" w14:textId="77777777" w:rsidR="004E3D31" w:rsidRPr="00935771" w:rsidRDefault="00000000">
      <w:pPr>
        <w:ind w:left="227"/>
        <w:rPr>
          <w:lang w:val="pt-BR"/>
        </w:rPr>
      </w:pPr>
      <w:r w:rsidRPr="00935771">
        <w:rPr>
          <w:b/>
          <w:color w:val="2F6FED"/>
          <w:lang w:val="pt-BR"/>
        </w:rPr>
        <w:t>Spinbox</w:t>
      </w:r>
      <w:r w:rsidRPr="00935771">
        <w:rPr>
          <w:lang w:val="pt-BR"/>
        </w:rPr>
        <w:t xml:space="preserve"> — campo numérico com setas para aumentar ou diminuir o valor, entre limites.</w:t>
      </w:r>
    </w:p>
    <w:p w14:paraId="5AEFE158" w14:textId="77777777" w:rsidR="004E3D31" w:rsidRPr="00935771" w:rsidRDefault="00000000">
      <w:pPr>
        <w:ind w:left="227"/>
        <w:rPr>
          <w:lang w:val="pt-BR"/>
        </w:rPr>
      </w:pPr>
      <w:r w:rsidRPr="00935771">
        <w:rPr>
          <w:b/>
          <w:color w:val="2F6FED"/>
          <w:lang w:val="pt-BR"/>
        </w:rPr>
        <w:t>Checkbutton</w:t>
      </w:r>
      <w:r w:rsidRPr="00935771">
        <w:rPr>
          <w:lang w:val="pt-BR"/>
        </w:rPr>
        <w:t xml:space="preserve"> — caixa de marcar, que representa uma opção sim/não.</w:t>
      </w:r>
    </w:p>
    <w:p w14:paraId="3FA4C948" w14:textId="77777777" w:rsidR="004E3D31" w:rsidRPr="00935771" w:rsidRDefault="00000000">
      <w:pPr>
        <w:ind w:left="227"/>
        <w:rPr>
          <w:lang w:val="pt-BR"/>
        </w:rPr>
      </w:pPr>
      <w:r w:rsidRPr="00935771">
        <w:rPr>
          <w:b/>
          <w:color w:val="2F6FED"/>
          <w:lang w:val="pt-BR"/>
        </w:rPr>
        <w:t>BooleanVar</w:t>
      </w:r>
      <w:r w:rsidRPr="00935771">
        <w:rPr>
          <w:lang w:val="pt-BR"/>
        </w:rPr>
        <w:t xml:space="preserve"> — variável especial do Tkinter que guarda True/False e fica ligada a uma caixa de marcar; lê-se com get() e altera-se com set().</w:t>
      </w:r>
    </w:p>
    <w:p w14:paraId="2FCAA09B" w14:textId="77777777" w:rsidR="004E3D31" w:rsidRPr="00935771" w:rsidRDefault="00000000">
      <w:pPr>
        <w:ind w:left="227"/>
        <w:rPr>
          <w:lang w:val="pt-BR"/>
        </w:rPr>
      </w:pPr>
      <w:r w:rsidRPr="00935771">
        <w:rPr>
          <w:b/>
          <w:color w:val="2F6FED"/>
          <w:lang w:val="pt-BR"/>
        </w:rPr>
        <w:t>Button</w:t>
      </w:r>
      <w:r w:rsidRPr="00935771">
        <w:rPr>
          <w:lang w:val="pt-BR"/>
        </w:rPr>
        <w:t xml:space="preserve"> — botão clicável.</w:t>
      </w:r>
    </w:p>
    <w:p w14:paraId="0B801ECC" w14:textId="77777777" w:rsidR="004E3D31" w:rsidRPr="00935771" w:rsidRDefault="00000000">
      <w:pPr>
        <w:ind w:left="227"/>
        <w:rPr>
          <w:lang w:val="pt-BR"/>
        </w:rPr>
      </w:pPr>
      <w:r w:rsidRPr="00935771">
        <w:rPr>
          <w:b/>
          <w:color w:val="2F6FED"/>
          <w:lang w:val="pt-BR"/>
        </w:rPr>
        <w:t>Frame</w:t>
      </w:r>
      <w:r w:rsidRPr="00935771">
        <w:rPr>
          <w:lang w:val="pt-BR"/>
        </w:rPr>
        <w:t xml:space="preserve"> — quadro: contêiner invisível usado para agrupar e organizar outros widgets.</w:t>
      </w:r>
    </w:p>
    <w:p w14:paraId="4D2A2C55" w14:textId="77777777" w:rsidR="004E3D31" w:rsidRPr="00935771" w:rsidRDefault="00000000">
      <w:pPr>
        <w:ind w:left="227"/>
        <w:rPr>
          <w:lang w:val="pt-BR"/>
        </w:rPr>
      </w:pPr>
      <w:r w:rsidRPr="00935771">
        <w:rPr>
          <w:b/>
          <w:color w:val="2F6FED"/>
          <w:lang w:val="pt-BR"/>
        </w:rPr>
        <w:t>Notebook</w:t>
      </w:r>
      <w:r w:rsidRPr="00935771">
        <w:rPr>
          <w:lang w:val="pt-BR"/>
        </w:rPr>
        <w:t xml:space="preserve"> — widget de abas.</w:t>
      </w:r>
    </w:p>
    <w:p w14:paraId="65F3A9DE" w14:textId="77777777" w:rsidR="004E3D31" w:rsidRPr="00935771" w:rsidRDefault="00000000">
      <w:pPr>
        <w:ind w:left="227"/>
        <w:rPr>
          <w:lang w:val="pt-BR"/>
        </w:rPr>
      </w:pPr>
      <w:r w:rsidRPr="00935771">
        <w:rPr>
          <w:b/>
          <w:color w:val="2F6FED"/>
          <w:lang w:val="pt-BR"/>
        </w:rPr>
        <w:t>Treeview</w:t>
      </w:r>
      <w:r w:rsidRPr="00935771">
        <w:rPr>
          <w:lang w:val="pt-BR"/>
        </w:rPr>
        <w:t xml:space="preserve"> — tabela com colunas e linhas; permite inserir, apagar, selecionar linhas e configurar cabeçalhos.</w:t>
      </w:r>
    </w:p>
    <w:p w14:paraId="4FC8A68E" w14:textId="77777777" w:rsidR="004E3D31" w:rsidRPr="00935771" w:rsidRDefault="00000000">
      <w:pPr>
        <w:ind w:left="227"/>
        <w:rPr>
          <w:lang w:val="pt-BR"/>
        </w:rPr>
      </w:pPr>
      <w:r w:rsidRPr="00935771">
        <w:rPr>
          <w:b/>
          <w:color w:val="2F6FED"/>
          <w:lang w:val="pt-BR"/>
        </w:rPr>
        <w:t>Scrollbar</w:t>
      </w:r>
      <w:r w:rsidRPr="00935771">
        <w:rPr>
          <w:lang w:val="pt-BR"/>
        </w:rPr>
        <w:t xml:space="preserve"> — barra de rolagem associada a outro widget.</w:t>
      </w:r>
    </w:p>
    <w:p w14:paraId="5FAA678E" w14:textId="77777777" w:rsidR="004E3D31" w:rsidRPr="00935771" w:rsidRDefault="00000000">
      <w:pPr>
        <w:ind w:left="227"/>
        <w:rPr>
          <w:lang w:val="pt-BR"/>
        </w:rPr>
      </w:pPr>
      <w:r w:rsidRPr="00935771">
        <w:rPr>
          <w:b/>
          <w:color w:val="2F6FED"/>
          <w:lang w:val="pt-BR"/>
        </w:rPr>
        <w:t>Separator</w:t>
      </w:r>
      <w:r w:rsidRPr="00935771">
        <w:rPr>
          <w:lang w:val="pt-BR"/>
        </w:rPr>
        <w:t xml:space="preserve"> — linha divisória visual.</w:t>
      </w:r>
    </w:p>
    <w:p w14:paraId="2753A7DA" w14:textId="77777777" w:rsidR="004E3D31" w:rsidRPr="00935771" w:rsidRDefault="00000000">
      <w:pPr>
        <w:ind w:left="227"/>
        <w:rPr>
          <w:lang w:val="pt-BR"/>
        </w:rPr>
      </w:pPr>
      <w:r w:rsidRPr="00935771">
        <w:rPr>
          <w:b/>
          <w:color w:val="2F6FED"/>
          <w:lang w:val="pt-BR"/>
        </w:rPr>
        <w:t>Gerenciadores de layout</w:t>
      </w:r>
      <w:r w:rsidRPr="00935771">
        <w:rPr>
          <w:lang w:val="pt-BR"/>
        </w:rPr>
        <w:t xml:space="preserve"> — definem a posição dos widgets na janela. pack() empilha os widgets (para cima/baixo ou lado a lado) e grid() os posiciona em linhas e colunas.</w:t>
      </w:r>
    </w:p>
    <w:p w14:paraId="4F5B13F0" w14:textId="77777777" w:rsidR="004E3D31" w:rsidRPr="00935771" w:rsidRDefault="00000000">
      <w:pPr>
        <w:ind w:left="227"/>
        <w:rPr>
          <w:lang w:val="pt-BR"/>
        </w:rPr>
      </w:pPr>
      <w:r w:rsidRPr="00935771">
        <w:rPr>
          <w:b/>
          <w:color w:val="2F6FED"/>
          <w:lang w:val="pt-BR"/>
        </w:rPr>
        <w:t>fill, expand, side, padx, pady</w:t>
      </w:r>
      <w:r w:rsidRPr="00935771">
        <w:rPr>
          <w:lang w:val="pt-BR"/>
        </w:rPr>
        <w:t xml:space="preserve"> — opções do layout: fill estica o widget; expand ocupa espaço extra; side escolhe o lado; padx e pady definem margens horizontais e verticais.</w:t>
      </w:r>
    </w:p>
    <w:p w14:paraId="7418AB70" w14:textId="77777777" w:rsidR="004E3D31" w:rsidRPr="00935771" w:rsidRDefault="00000000">
      <w:pPr>
        <w:ind w:left="227"/>
        <w:rPr>
          <w:lang w:val="pt-BR"/>
        </w:rPr>
      </w:pPr>
      <w:r w:rsidRPr="00935771">
        <w:rPr>
          <w:b/>
          <w:color w:val="2F6FED"/>
          <w:lang w:val="pt-BR"/>
        </w:rPr>
        <w:t>row, column, sticky, columnspan</w:t>
      </w:r>
      <w:r w:rsidRPr="00935771">
        <w:rPr>
          <w:lang w:val="pt-BR"/>
        </w:rPr>
        <w:t xml:space="preserve"> — opções do grid: linha, coluna, ancoragem do widget na célula e quantas colunas ele ocupa.</w:t>
      </w:r>
    </w:p>
    <w:p w14:paraId="7175CBF0" w14:textId="77777777" w:rsidR="004E3D31" w:rsidRPr="00935771" w:rsidRDefault="00000000">
      <w:pPr>
        <w:ind w:left="227"/>
        <w:rPr>
          <w:lang w:val="pt-BR"/>
        </w:rPr>
      </w:pPr>
      <w:r w:rsidRPr="00935771">
        <w:rPr>
          <w:b/>
          <w:color w:val="2F6FED"/>
          <w:lang w:val="pt-BR"/>
        </w:rPr>
        <w:t>pack_forget()</w:t>
      </w:r>
      <w:r w:rsidRPr="00935771">
        <w:rPr>
          <w:lang w:val="pt-BR"/>
        </w:rPr>
        <w:t xml:space="preserve"> — esconde um widget que estava na tela; é usado para exibir só os campos do tipo de vínculo escolhido.</w:t>
      </w:r>
    </w:p>
    <w:p w14:paraId="4F1DB7E3" w14:textId="77777777" w:rsidR="004E3D31" w:rsidRPr="00935771" w:rsidRDefault="00000000">
      <w:pPr>
        <w:ind w:left="227"/>
        <w:rPr>
          <w:lang w:val="pt-BR"/>
        </w:rPr>
      </w:pPr>
      <w:r w:rsidRPr="00935771">
        <w:rPr>
          <w:b/>
          <w:color w:val="2F6FED"/>
          <w:lang w:val="pt-BR"/>
        </w:rPr>
        <w:t>config()</w:t>
      </w:r>
      <w:r w:rsidRPr="00935771">
        <w:rPr>
          <w:lang w:val="pt-BR"/>
        </w:rPr>
        <w:t xml:space="preserve"> — altera propriedades de um widget depois de criado, como o texto de um rótulo.</w:t>
      </w:r>
    </w:p>
    <w:p w14:paraId="4224697D" w14:textId="77777777" w:rsidR="004E3D31" w:rsidRPr="00935771" w:rsidRDefault="00000000">
      <w:pPr>
        <w:ind w:left="227"/>
        <w:rPr>
          <w:lang w:val="pt-BR"/>
        </w:rPr>
      </w:pPr>
      <w:r w:rsidRPr="00935771">
        <w:rPr>
          <w:b/>
          <w:color w:val="2F6FED"/>
          <w:lang w:val="pt-BR"/>
        </w:rPr>
        <w:t>get() e delete()</w:t>
      </w:r>
      <w:r w:rsidRPr="00935771">
        <w:rPr>
          <w:lang w:val="pt-BR"/>
        </w:rPr>
        <w:t xml:space="preserve"> — get lê o conteúdo de um campo; delete apaga o conteúdo em um intervalo de posições.</w:t>
      </w:r>
    </w:p>
    <w:p w14:paraId="09EFBB14" w14:textId="77777777" w:rsidR="004E3D31" w:rsidRPr="00935771" w:rsidRDefault="00000000">
      <w:pPr>
        <w:ind w:left="227"/>
        <w:rPr>
          <w:lang w:val="pt-BR"/>
        </w:rPr>
      </w:pPr>
      <w:r w:rsidRPr="00935771">
        <w:rPr>
          <w:b/>
          <w:color w:val="2F6FED"/>
          <w:lang w:val="pt-BR"/>
        </w:rPr>
        <w:t>focus()</w:t>
      </w:r>
      <w:r w:rsidRPr="00935771">
        <w:rPr>
          <w:lang w:val="pt-BR"/>
        </w:rPr>
        <w:t xml:space="preserve"> — coloca o cursor em um campo.</w:t>
      </w:r>
    </w:p>
    <w:p w14:paraId="4CE89980" w14:textId="77777777" w:rsidR="004E3D31" w:rsidRPr="00935771" w:rsidRDefault="00000000">
      <w:pPr>
        <w:ind w:left="227"/>
        <w:rPr>
          <w:lang w:val="pt-BR"/>
        </w:rPr>
      </w:pPr>
      <w:r w:rsidRPr="00935771">
        <w:rPr>
          <w:b/>
          <w:color w:val="2F6FED"/>
          <w:lang w:val="pt-BR"/>
        </w:rPr>
        <w:t>Style (estilo)</w:t>
      </w:r>
      <w:r w:rsidRPr="00935771">
        <w:rPr>
          <w:lang w:val="pt-BR"/>
        </w:rPr>
        <w:t xml:space="preserve"> — objeto que define a aparência (cores, fontes, espaçamentos) dos widgets ttk, com nomes de estilo personalizados.</w:t>
      </w:r>
    </w:p>
    <w:p w14:paraId="125595ED" w14:textId="77777777" w:rsidR="004E3D31" w:rsidRPr="00935771" w:rsidRDefault="00000000">
      <w:pPr>
        <w:ind w:left="227"/>
        <w:rPr>
          <w:lang w:val="pt-BR"/>
        </w:rPr>
      </w:pPr>
      <w:r w:rsidRPr="00935771">
        <w:rPr>
          <w:b/>
          <w:color w:val="2F6FED"/>
          <w:lang w:val="pt-BR"/>
        </w:rPr>
        <w:t>Tema</w:t>
      </w:r>
      <w:r w:rsidRPr="00935771">
        <w:rPr>
          <w:lang w:val="pt-BR"/>
        </w:rPr>
        <w:t xml:space="preserve"> — conjunto de aparência base dos widgets.</w:t>
      </w:r>
    </w:p>
    <w:p w14:paraId="78655114" w14:textId="77777777" w:rsidR="004E3D31" w:rsidRPr="00935771" w:rsidRDefault="00000000">
      <w:pPr>
        <w:ind w:left="227"/>
        <w:rPr>
          <w:lang w:val="pt-BR"/>
        </w:rPr>
      </w:pPr>
      <w:r w:rsidRPr="00935771">
        <w:rPr>
          <w:b/>
          <w:color w:val="2F6FED"/>
          <w:lang w:val="pt-BR"/>
        </w:rPr>
        <w:t>Cores hexadecimais</w:t>
      </w:r>
      <w:r w:rsidRPr="00935771">
        <w:rPr>
          <w:lang w:val="pt-BR"/>
        </w:rPr>
        <w:t xml:space="preserve"> — cores escritas como #RRGGBB, em que cada par de dígitos hexadecimais indica a quantidade de vermelho, verde e azul.</w:t>
      </w:r>
    </w:p>
    <w:p w14:paraId="61E45E01" w14:textId="77777777" w:rsidR="004E3D31" w:rsidRPr="00935771" w:rsidRDefault="00000000">
      <w:pPr>
        <w:ind w:left="227"/>
        <w:rPr>
          <w:lang w:val="pt-BR"/>
        </w:rPr>
      </w:pPr>
      <w:r w:rsidRPr="00935771">
        <w:rPr>
          <w:b/>
          <w:color w:val="2F6FED"/>
          <w:lang w:val="pt-BR"/>
        </w:rPr>
        <w:t>Fonte</w:t>
      </w:r>
      <w:r w:rsidRPr="00935771">
        <w:rPr>
          <w:lang w:val="pt-BR"/>
        </w:rPr>
        <w:t xml:space="preserve"> — tupla com família, tamanho e estilo da letra.</w:t>
      </w:r>
    </w:p>
    <w:p w14:paraId="10F74261" w14:textId="77777777" w:rsidR="004E3D31" w:rsidRPr="00935771" w:rsidRDefault="00000000">
      <w:pPr>
        <w:ind w:left="227"/>
        <w:rPr>
          <w:lang w:val="pt-BR"/>
        </w:rPr>
      </w:pPr>
      <w:r w:rsidRPr="00935771">
        <w:rPr>
          <w:b/>
          <w:color w:val="2F6FED"/>
          <w:lang w:val="pt-BR"/>
        </w:rPr>
        <w:lastRenderedPageBreak/>
        <w:t>Tags de linha</w:t>
      </w:r>
      <w:r w:rsidRPr="00935771">
        <w:rPr>
          <w:lang w:val="pt-BR"/>
        </w:rPr>
        <w:t xml:space="preserve"> — marcadores aplicados às linhas de uma tabela para dar cores diferentes (linhas alternadas).</w:t>
      </w:r>
    </w:p>
    <w:p w14:paraId="78BA39EF" w14:textId="77777777" w:rsidR="004E3D31" w:rsidRPr="00935771" w:rsidRDefault="00000000">
      <w:pPr>
        <w:ind w:left="227"/>
        <w:rPr>
          <w:lang w:val="pt-BR"/>
        </w:rPr>
      </w:pPr>
      <w:r w:rsidRPr="00935771">
        <w:rPr>
          <w:b/>
          <w:color w:val="2F6FED"/>
          <w:lang w:val="pt-BR"/>
        </w:rPr>
        <w:t>Identificador de linha (iid)</w:t>
      </w:r>
      <w:r w:rsidRPr="00935771">
        <w:rPr>
          <w:lang w:val="pt-BR"/>
        </w:rPr>
        <w:t xml:space="preserve"> — nome único dado a uma linha da tabela; no projeto é a posição do colaborador na lista, o que permite relacionar a linha selecionada ao objeto.</w:t>
      </w:r>
    </w:p>
    <w:p w14:paraId="1B4D7698" w14:textId="77777777" w:rsidR="004E3D31" w:rsidRPr="00935771" w:rsidRDefault="00000000">
      <w:pPr>
        <w:ind w:left="227"/>
        <w:rPr>
          <w:lang w:val="pt-BR"/>
        </w:rPr>
      </w:pPr>
      <w:r w:rsidRPr="00935771">
        <w:rPr>
          <w:b/>
          <w:color w:val="2F6FED"/>
          <w:lang w:val="pt-BR"/>
        </w:rPr>
        <w:t>Seleção</w:t>
      </w:r>
      <w:r w:rsidRPr="00935771">
        <w:rPr>
          <w:lang w:val="pt-BR"/>
        </w:rPr>
        <w:t xml:space="preserve"> — linha ou item escolhido pelo usuário; verifica-se se está vazia antes de usar.</w:t>
      </w:r>
    </w:p>
    <w:p w14:paraId="05CB66EF" w14:textId="77777777" w:rsidR="004E3D31" w:rsidRPr="00935771" w:rsidRDefault="00000000">
      <w:pPr>
        <w:ind w:left="227"/>
        <w:rPr>
          <w:lang w:val="pt-BR"/>
        </w:rPr>
      </w:pPr>
      <w:r w:rsidRPr="00935771">
        <w:rPr>
          <w:b/>
          <w:color w:val="2F6FED"/>
          <w:lang w:val="pt-BR"/>
        </w:rPr>
        <w:t>Conversão do identificador</w:t>
      </w:r>
      <w:r w:rsidRPr="00935771">
        <w:rPr>
          <w:lang w:val="pt-BR"/>
        </w:rPr>
        <w:t xml:space="preserve"> — o identificador chega como texto e é convertido com int() para ser usado como índice da lista.</w:t>
      </w:r>
    </w:p>
    <w:p w14:paraId="67389DC3" w14:textId="77777777" w:rsidR="004E3D31" w:rsidRPr="00935771" w:rsidRDefault="00000000">
      <w:pPr>
        <w:ind w:left="227"/>
        <w:rPr>
          <w:lang w:val="pt-BR"/>
        </w:rPr>
      </w:pPr>
      <w:r w:rsidRPr="00935771">
        <w:rPr>
          <w:b/>
          <w:color w:val="2F6FED"/>
          <w:lang w:val="pt-BR"/>
        </w:rPr>
        <w:t>Atualização de telas</w:t>
      </w:r>
      <w:r w:rsidRPr="00935771">
        <w:rPr>
          <w:lang w:val="pt-BR"/>
        </w:rPr>
        <w:t xml:space="preserve"> — depois de uma alteração nos dados, as tabelas, os totais e as listas de seleção são refeitos para refletir a lista atual.</w:t>
      </w:r>
    </w:p>
    <w:p w14:paraId="020931DD" w14:textId="77777777" w:rsidR="004E3D31" w:rsidRPr="00935771" w:rsidRDefault="00000000">
      <w:pPr>
        <w:ind w:left="227"/>
        <w:rPr>
          <w:lang w:val="pt-BR"/>
        </w:rPr>
      </w:pPr>
      <w:r w:rsidRPr="00935771">
        <w:rPr>
          <w:b/>
          <w:color w:val="2F6FED"/>
          <w:lang w:val="pt-BR"/>
        </w:rPr>
        <w:t>Limpeza antes de recarregar</w:t>
      </w:r>
      <w:r w:rsidRPr="00935771">
        <w:rPr>
          <w:lang w:val="pt-BR"/>
        </w:rPr>
        <w:t xml:space="preserve"> — antes de preencher a tabela, apagam-se as linhas antigas para não duplicar.</w:t>
      </w:r>
    </w:p>
    <w:p w14:paraId="35CA8D9A" w14:textId="77777777" w:rsidR="004E3D31" w:rsidRPr="00935771" w:rsidRDefault="00000000">
      <w:pPr>
        <w:ind w:left="227"/>
        <w:rPr>
          <w:lang w:val="pt-BR"/>
        </w:rPr>
      </w:pPr>
      <w:r w:rsidRPr="00935771">
        <w:rPr>
          <w:b/>
          <w:color w:val="2F6FED"/>
          <w:lang w:val="pt-BR"/>
        </w:rPr>
        <w:t>Valores variáveis no cabeçalho</w:t>
      </w:r>
      <w:r w:rsidRPr="00935771">
        <w:rPr>
          <w:lang w:val="pt-BR"/>
        </w:rPr>
        <w:t xml:space="preserve"> — o contador de colaboradores muda o texto entre singular e plural conforme a quantidade.</w:t>
      </w:r>
    </w:p>
    <w:p w14:paraId="36A72E21" w14:textId="77777777" w:rsidR="004E3D31" w:rsidRPr="00935771" w:rsidRDefault="00000000">
      <w:pPr>
        <w:ind w:left="227"/>
        <w:rPr>
          <w:lang w:val="pt-BR"/>
        </w:rPr>
      </w:pPr>
      <w:r w:rsidRPr="00935771">
        <w:rPr>
          <w:b/>
          <w:color w:val="2F6FED"/>
          <w:lang w:val="pt-BR"/>
        </w:rPr>
        <w:t>Validação em interface</w:t>
      </w:r>
      <w:r w:rsidRPr="00935771">
        <w:rPr>
          <w:lang w:val="pt-BR"/>
        </w:rPr>
        <w:t xml:space="preserve"> — em vez de repetir a pergunta, a janela mostra um aviso e interrompe o cadastro com return, deixando o usuário corrigir o campo.</w:t>
      </w:r>
    </w:p>
    <w:p w14:paraId="46A18905" w14:textId="77777777" w:rsidR="004E3D31" w:rsidRPr="00935771" w:rsidRDefault="00000000">
      <w:pPr>
        <w:ind w:left="227"/>
        <w:rPr>
          <w:lang w:val="pt-BR"/>
        </w:rPr>
      </w:pPr>
      <w:r w:rsidRPr="00935771">
        <w:rPr>
          <w:b/>
          <w:color w:val="2F6FED"/>
          <w:lang w:val="pt-BR"/>
        </w:rPr>
        <w:t>Formulário dinâmico</w:t>
      </w:r>
      <w:r w:rsidRPr="00935771">
        <w:rPr>
          <w:lang w:val="pt-BR"/>
        </w:rPr>
        <w:t xml:space="preserve"> — o conjunto de campos exibido muda conforme a opção escolhida em uma lista.</w:t>
      </w:r>
    </w:p>
    <w:p w14:paraId="3E126746" w14:textId="77777777" w:rsidR="004E3D31" w:rsidRPr="00935771" w:rsidRDefault="00000000">
      <w:pPr>
        <w:ind w:left="227"/>
        <w:rPr>
          <w:lang w:val="pt-BR"/>
        </w:rPr>
      </w:pPr>
      <w:r w:rsidRPr="00935771">
        <w:rPr>
          <w:b/>
          <w:color w:val="2F6FED"/>
          <w:lang w:val="pt-BR"/>
        </w:rPr>
        <w:t>Indicadores (resumo)</w:t>
      </w:r>
      <w:r w:rsidRPr="00935771">
        <w:rPr>
          <w:lang w:val="pt-BR"/>
        </w:rPr>
        <w:t xml:space="preserve"> — pequenos blocos com título e valor total, atualizados a cada alteração.</w:t>
      </w:r>
    </w:p>
    <w:p w14:paraId="6310B5D4" w14:textId="77777777" w:rsidR="004E3D31" w:rsidRPr="00935771" w:rsidRDefault="00000000">
      <w:pPr>
        <w:ind w:left="227"/>
        <w:rPr>
          <w:lang w:val="pt-BR"/>
        </w:rPr>
      </w:pPr>
      <w:r w:rsidRPr="00935771">
        <w:rPr>
          <w:b/>
          <w:color w:val="2F6FED"/>
          <w:lang w:val="pt-BR"/>
        </w:rPr>
        <w:t>Janela com tamanho mínimo</w:t>
      </w:r>
      <w:r w:rsidRPr="00935771">
        <w:rPr>
          <w:lang w:val="pt-BR"/>
        </w:rPr>
        <w:t xml:space="preserve"> — geometry define o tamanho inicial e minsize o menor tamanho permitido.</w:t>
      </w:r>
    </w:p>
    <w:sectPr w:rsidR="004E3D31" w:rsidRPr="00935771" w:rsidSect="00034616">
      <w:footerReference w:type="even" r:id="rId8"/>
      <w:footerReference w:type="default" r:id="rId9"/>
      <w:footerReference w:type="first" r:id="rId10"/>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BD5E2" w14:textId="77777777" w:rsidR="00FB5502" w:rsidRDefault="00FB5502" w:rsidP="00935771">
      <w:pPr>
        <w:spacing w:after="0" w:line="240" w:lineRule="auto"/>
      </w:pPr>
      <w:r>
        <w:separator/>
      </w:r>
    </w:p>
  </w:endnote>
  <w:endnote w:type="continuationSeparator" w:id="0">
    <w:p w14:paraId="17A3789D" w14:textId="77777777" w:rsidR="00FB5502" w:rsidRDefault="00FB5502" w:rsidP="00935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2FC1B" w14:textId="75F39D18" w:rsidR="00935771" w:rsidRDefault="00935771">
    <w:pPr>
      <w:pStyle w:val="Rodap"/>
    </w:pPr>
    <w:r>
      <w:rPr>
        <w:noProof/>
      </w:rPr>
      <mc:AlternateContent>
        <mc:Choice Requires="wps">
          <w:drawing>
            <wp:anchor distT="0" distB="0" distL="0" distR="0" simplePos="0" relativeHeight="251659264" behindDoc="0" locked="0" layoutInCell="1" allowOverlap="1" wp14:anchorId="1DDE8899" wp14:editId="74EAA47F">
              <wp:simplePos x="635" y="635"/>
              <wp:positionH relativeFrom="page">
                <wp:align>left</wp:align>
              </wp:positionH>
              <wp:positionV relativeFrom="page">
                <wp:align>bottom</wp:align>
              </wp:positionV>
              <wp:extent cx="1428115" cy="354965"/>
              <wp:effectExtent l="0" t="0" r="635" b="0"/>
              <wp:wrapNone/>
              <wp:docPr id="32922772" name="Caixa de Texto 2" descr="Classification: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28115" cy="354965"/>
                      </a:xfrm>
                      <a:prstGeom prst="rect">
                        <a:avLst/>
                      </a:prstGeom>
                      <a:noFill/>
                      <a:ln>
                        <a:noFill/>
                      </a:ln>
                    </wps:spPr>
                    <wps:txbx>
                      <w:txbxContent>
                        <w:p w14:paraId="730F4A90" w14:textId="2CAC69EE" w:rsidR="00935771" w:rsidRPr="00935771" w:rsidRDefault="00935771" w:rsidP="00935771">
                          <w:pPr>
                            <w:spacing w:after="0"/>
                            <w:rPr>
                              <w:rFonts w:ascii="Arial Black" w:eastAsia="Arial Black" w:hAnsi="Arial Black" w:cs="Arial Black"/>
                              <w:noProof/>
                              <w:color w:val="0078D7"/>
                              <w:sz w:val="16"/>
                              <w:szCs w:val="16"/>
                            </w:rPr>
                          </w:pPr>
                          <w:r w:rsidRPr="00935771">
                            <w:rPr>
                              <w:rFonts w:ascii="Arial Black" w:eastAsia="Arial Black" w:hAnsi="Arial Black" w:cs="Arial Black"/>
                              <w:noProof/>
                              <w:color w:val="0078D7"/>
                              <w:sz w:val="16"/>
                              <w:szCs w:val="16"/>
                            </w:rPr>
                            <w:t>Classification: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DDE8899" id="_x0000_t202" coordsize="21600,21600" o:spt="202" path="m,l,21600r21600,l21600,xe">
              <v:stroke joinstyle="miter"/>
              <v:path gradientshapeok="t" o:connecttype="rect"/>
            </v:shapetype>
            <v:shape id="Caixa de Texto 2" o:spid="_x0000_s1026" type="#_x0000_t202" alt="Classification: Public" style="position:absolute;margin-left:0;margin-top:0;width:112.45pt;height:27.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PeJDwIAABsEAAAOAAAAZHJzL2Uyb0RvYy54bWysU8Fu2zAMvQ/YPwi6L7azpGiNOEXWIsOA&#10;oC2QDj0rshQbkERBUmJnXz9KdpKt22nYRaZJ6pF8fFrc91qRo3C+BVPRYpJTIgyHujX7in5/XX+6&#10;pcQHZmqmwIiKnoSn98uPHxadLcUUGlC1cARBjC87W9EmBFtmmeeN0MxPwAqDQQlOs4C/bp/VjnWI&#10;rlU2zfObrANXWwdceI/exyFIlwlfSsHDs5ReBKIqir2FdLp07uKZLRes3Dtmm5aPbbB/6EKz1mDR&#10;C9QjC4wcXPsHlG65Aw8yTDjoDKRsuUgz4DRF/m6abcOsSLMgOd5eaPL/D5Y/Hbf2xZHQf4EeFxgJ&#10;6awvPTrjPL10On6xU4JxpPB0oU30gfB4aTa9LYo5JRxjn+ezu5t5hMmut63z4asATaJRUYdrSWyx&#10;48aHIfWcEosZWLdKpdUo85sDMaMnu7YYrdDv+rHvHdQnHMfBsGlv+brFmhvmwwtzuFqcAOUanvGQ&#10;CrqKwmhR0oD78Td/zEfGMUpJh1KpqEEtU6K+GdzEdD7L8yit9IeGOxu7ZBR3+TzGzUE/AKqwwAdh&#10;eTJjclBnUzrQb6jmVayGIWY41qzo7mw+hEG4+Bq4WK1SEqrIsrAxW8sjdCQrMvnavzFnR7oDLuoJ&#10;zmJi5TvWh9x409vVISD3aSWR2IHNkW9UYFrq+FqixH/9T1nXN738CQAA//8DAFBLAwQUAAYACAAA&#10;ACEAjlaoc9sAAAAEAQAADwAAAGRycy9kb3ducmV2LnhtbEyPzU7DMBCE70h9B2uRuFGHiEZtiFNV&#10;5UdcSZHg6MTbOGq8Dlm3DW+P4VIuK41mNPNtsZ5cL044cudJwd08AYHUeNNRq+B993y7BMFBk9G9&#10;J1TwjQzrcnZV6Nz4M73hqQqtiCXEuVZgQxhyKbmx6DTP/YAUvb0fnQ5Rjq00oz7HctfLNEky6XRH&#10;ccHqAbcWm0N1dAqyx5eNHT6yz699yq9c+0Oo/JNSN9fT5gFEwClcwvCLH9GhjEy1P5Jh0SuIj4S/&#10;G700vV+BqBUsFiuQZSH/w5c/AAAA//8DAFBLAQItABQABgAIAAAAIQC2gziS/gAAAOEBAAATAAAA&#10;AAAAAAAAAAAAAAAAAABbQ29udGVudF9UeXBlc10ueG1sUEsBAi0AFAAGAAgAAAAhADj9If/WAAAA&#10;lAEAAAsAAAAAAAAAAAAAAAAALwEAAF9yZWxzLy5yZWxzUEsBAi0AFAAGAAgAAAAhAJ3c94kPAgAA&#10;GwQAAA4AAAAAAAAAAAAAAAAALgIAAGRycy9lMm9Eb2MueG1sUEsBAi0AFAAGAAgAAAAhAI5WqHPb&#10;AAAABAEAAA8AAAAAAAAAAAAAAAAAaQQAAGRycy9kb3ducmV2LnhtbFBLBQYAAAAABAAEAPMAAABx&#10;BQAAAAA=&#10;" filled="f" stroked="f">
              <v:fill o:detectmouseclick="t"/>
              <v:textbox style="mso-fit-shape-to-text:t" inset="20pt,0,0,15pt">
                <w:txbxContent>
                  <w:p w14:paraId="730F4A90" w14:textId="2CAC69EE" w:rsidR="00935771" w:rsidRPr="00935771" w:rsidRDefault="00935771" w:rsidP="00935771">
                    <w:pPr>
                      <w:spacing w:after="0"/>
                      <w:rPr>
                        <w:rFonts w:ascii="Arial Black" w:eastAsia="Arial Black" w:hAnsi="Arial Black" w:cs="Arial Black"/>
                        <w:noProof/>
                        <w:color w:val="0078D7"/>
                        <w:sz w:val="16"/>
                        <w:szCs w:val="16"/>
                      </w:rPr>
                    </w:pPr>
                    <w:r w:rsidRPr="00935771">
                      <w:rPr>
                        <w:rFonts w:ascii="Arial Black" w:eastAsia="Arial Black" w:hAnsi="Arial Black" w:cs="Arial Black"/>
                        <w:noProof/>
                        <w:color w:val="0078D7"/>
                        <w:sz w:val="16"/>
                        <w:szCs w:val="16"/>
                      </w:rPr>
                      <w:t>Classification: 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0299A" w14:textId="194A1238" w:rsidR="00935771" w:rsidRDefault="00935771">
    <w:pPr>
      <w:pStyle w:val="Rodap"/>
    </w:pPr>
    <w:r>
      <w:rPr>
        <w:noProof/>
      </w:rPr>
      <mc:AlternateContent>
        <mc:Choice Requires="wps">
          <w:drawing>
            <wp:anchor distT="0" distB="0" distL="0" distR="0" simplePos="0" relativeHeight="251660288" behindDoc="0" locked="0" layoutInCell="1" allowOverlap="1" wp14:anchorId="49A9A93D" wp14:editId="735C6BA6">
              <wp:simplePos x="904875" y="9429750"/>
              <wp:positionH relativeFrom="page">
                <wp:align>left</wp:align>
              </wp:positionH>
              <wp:positionV relativeFrom="page">
                <wp:align>bottom</wp:align>
              </wp:positionV>
              <wp:extent cx="1428115" cy="354965"/>
              <wp:effectExtent l="0" t="0" r="635" b="0"/>
              <wp:wrapNone/>
              <wp:docPr id="333627167" name="Caixa de Texto 3" descr="Classification: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28115" cy="354965"/>
                      </a:xfrm>
                      <a:prstGeom prst="rect">
                        <a:avLst/>
                      </a:prstGeom>
                      <a:noFill/>
                      <a:ln>
                        <a:noFill/>
                      </a:ln>
                    </wps:spPr>
                    <wps:txbx>
                      <w:txbxContent>
                        <w:p w14:paraId="4B8278C6" w14:textId="676032AC" w:rsidR="00935771" w:rsidRPr="00935771" w:rsidRDefault="00935771" w:rsidP="00935771">
                          <w:pPr>
                            <w:spacing w:after="0"/>
                            <w:rPr>
                              <w:rFonts w:ascii="Arial Black" w:eastAsia="Arial Black" w:hAnsi="Arial Black" w:cs="Arial Black"/>
                              <w:noProof/>
                              <w:color w:val="0078D7"/>
                              <w:sz w:val="16"/>
                              <w:szCs w:val="16"/>
                            </w:rPr>
                          </w:pPr>
                          <w:r w:rsidRPr="00935771">
                            <w:rPr>
                              <w:rFonts w:ascii="Arial Black" w:eastAsia="Arial Black" w:hAnsi="Arial Black" w:cs="Arial Black"/>
                              <w:noProof/>
                              <w:color w:val="0078D7"/>
                              <w:sz w:val="16"/>
                              <w:szCs w:val="16"/>
                            </w:rPr>
                            <w:t>Classification: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9A9A93D" id="_x0000_t202" coordsize="21600,21600" o:spt="202" path="m,l,21600r21600,l21600,xe">
              <v:stroke joinstyle="miter"/>
              <v:path gradientshapeok="t" o:connecttype="rect"/>
            </v:shapetype>
            <v:shape id="Caixa de Texto 3" o:spid="_x0000_s1027" type="#_x0000_t202" alt="Classification: Public" style="position:absolute;margin-left:0;margin-top:0;width:112.45pt;height:27.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0ycEgIAACIEAAAOAAAAZHJzL2Uyb0RvYy54bWysU8tu2zAQvBfoPxC815JcO0gEy4GbwEUB&#10;IwngFDnTFGkJILkESVtyv75Lyo8kzSnohVrtLvcxM5zd9lqRvXC+BVPRYpRTIgyHujXbiv5+Xn67&#10;psQHZmqmwIiKHoSnt/OvX2adLcUYGlC1cASLGF92tqJNCLbMMs8boZkfgRUGgxKcZgF/3TarHeuw&#10;ulbZOM+vsg5cbR1w4T1674cgnaf6UgoeHqX0IhBVUZwtpNOlcxPPbD5j5dYx27T8OAb7xBSatQab&#10;nkvds8DIzrX/lNItd+BBhhEHnYGULRdpB9ymyN9ts26YFWkXBMfbM0z+/5XlD/u1fXIk9D+gRwIj&#10;IJ31pUdn3KeXTscvTkowjhAezrCJPhAeL03G10UxpYRj7Pt0cnM1jWWyy23rfPgpQJNoVNQhLQkt&#10;tl/5MKSeUmIzA8tWqUSNMm8cWDN6ssuI0Qr9pidt/Wr8DdQH3MrBQLi3fNli6xXz4Yk5ZBgXQdWG&#10;Rzykgq6icLQoacD9+cgf8xF4jFLSoWIqalDSlKhfBgkZTyd5HhWW/tBwJ2OTjOImn8a42ek7QDEW&#10;+C4sT2ZMDupkSgf6BUW9iN0wxAzHnhXdnMy7MOgXHwUXi0VKQjFZFlZmbXksHTGLgD73L8zZI+oB&#10;+XqAk6ZY+Q78ITfe9HaxC0hBYibiO6B5hB2FmLg9Ppqo9Nf/KevytOd/AQAA//8DAFBLAwQUAAYA&#10;CAAAACEAjlaoc9sAAAAEAQAADwAAAGRycy9kb3ducmV2LnhtbEyPzU7DMBCE70h9B2uRuFGHiEZt&#10;iFNV5UdcSZHg6MTbOGq8Dlm3DW+P4VIuK41mNPNtsZ5cL044cudJwd08AYHUeNNRq+B993y7BMFB&#10;k9G9J1TwjQzrcnZV6Nz4M73hqQqtiCXEuVZgQxhyKbmx6DTP/YAUvb0fnQ5Rjq00oz7HctfLNEky&#10;6XRHccHqAbcWm0N1dAqyx5eNHT6yz699yq9c+0Oo/JNSN9fT5gFEwClcwvCLH9GhjEy1P5Jh0SuI&#10;j4S/G700vV+BqBUsFiuQZSH/w5c/AAAA//8DAFBLAQItABQABgAIAAAAIQC2gziS/gAAAOEBAAAT&#10;AAAAAAAAAAAAAAAAAAAAAABbQ29udGVudF9UeXBlc10ueG1sUEsBAi0AFAAGAAgAAAAhADj9If/W&#10;AAAAlAEAAAsAAAAAAAAAAAAAAAAALwEAAF9yZWxzLy5yZWxzUEsBAi0AFAAGAAgAAAAhAOJfTJwS&#10;AgAAIgQAAA4AAAAAAAAAAAAAAAAALgIAAGRycy9lMm9Eb2MueG1sUEsBAi0AFAAGAAgAAAAhAI5W&#10;qHPbAAAABAEAAA8AAAAAAAAAAAAAAAAAbAQAAGRycy9kb3ducmV2LnhtbFBLBQYAAAAABAAEAPMA&#10;AAB0BQAAAAA=&#10;" filled="f" stroked="f">
              <v:fill o:detectmouseclick="t"/>
              <v:textbox style="mso-fit-shape-to-text:t" inset="20pt,0,0,15pt">
                <w:txbxContent>
                  <w:p w14:paraId="4B8278C6" w14:textId="676032AC" w:rsidR="00935771" w:rsidRPr="00935771" w:rsidRDefault="00935771" w:rsidP="00935771">
                    <w:pPr>
                      <w:spacing w:after="0"/>
                      <w:rPr>
                        <w:rFonts w:ascii="Arial Black" w:eastAsia="Arial Black" w:hAnsi="Arial Black" w:cs="Arial Black"/>
                        <w:noProof/>
                        <w:color w:val="0078D7"/>
                        <w:sz w:val="16"/>
                        <w:szCs w:val="16"/>
                      </w:rPr>
                    </w:pPr>
                    <w:r w:rsidRPr="00935771">
                      <w:rPr>
                        <w:rFonts w:ascii="Arial Black" w:eastAsia="Arial Black" w:hAnsi="Arial Black" w:cs="Arial Black"/>
                        <w:noProof/>
                        <w:color w:val="0078D7"/>
                        <w:sz w:val="16"/>
                        <w:szCs w:val="16"/>
                      </w:rPr>
                      <w:t>Classification: 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BE41C" w14:textId="7C4471BE" w:rsidR="00935771" w:rsidRDefault="00935771">
    <w:pPr>
      <w:pStyle w:val="Rodap"/>
    </w:pPr>
    <w:r>
      <w:rPr>
        <w:noProof/>
      </w:rPr>
      <mc:AlternateContent>
        <mc:Choice Requires="wps">
          <w:drawing>
            <wp:anchor distT="0" distB="0" distL="0" distR="0" simplePos="0" relativeHeight="251658240" behindDoc="0" locked="0" layoutInCell="1" allowOverlap="1" wp14:anchorId="68CC74EB" wp14:editId="5743176B">
              <wp:simplePos x="635" y="635"/>
              <wp:positionH relativeFrom="page">
                <wp:align>left</wp:align>
              </wp:positionH>
              <wp:positionV relativeFrom="page">
                <wp:align>bottom</wp:align>
              </wp:positionV>
              <wp:extent cx="1428115" cy="354965"/>
              <wp:effectExtent l="0" t="0" r="635" b="0"/>
              <wp:wrapNone/>
              <wp:docPr id="1433020500" name="Caixa de Texto 1" descr="Classification: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28115" cy="354965"/>
                      </a:xfrm>
                      <a:prstGeom prst="rect">
                        <a:avLst/>
                      </a:prstGeom>
                      <a:noFill/>
                      <a:ln>
                        <a:noFill/>
                      </a:ln>
                    </wps:spPr>
                    <wps:txbx>
                      <w:txbxContent>
                        <w:p w14:paraId="61567F0E" w14:textId="4E552309" w:rsidR="00935771" w:rsidRPr="00935771" w:rsidRDefault="00935771" w:rsidP="00935771">
                          <w:pPr>
                            <w:spacing w:after="0"/>
                            <w:rPr>
                              <w:rFonts w:ascii="Arial Black" w:eastAsia="Arial Black" w:hAnsi="Arial Black" w:cs="Arial Black"/>
                              <w:noProof/>
                              <w:color w:val="0078D7"/>
                              <w:sz w:val="16"/>
                              <w:szCs w:val="16"/>
                            </w:rPr>
                          </w:pPr>
                          <w:r w:rsidRPr="00935771">
                            <w:rPr>
                              <w:rFonts w:ascii="Arial Black" w:eastAsia="Arial Black" w:hAnsi="Arial Black" w:cs="Arial Black"/>
                              <w:noProof/>
                              <w:color w:val="0078D7"/>
                              <w:sz w:val="16"/>
                              <w:szCs w:val="16"/>
                            </w:rPr>
                            <w:t>Classification: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8CC74EB" id="_x0000_t202" coordsize="21600,21600" o:spt="202" path="m,l,21600r21600,l21600,xe">
              <v:stroke joinstyle="miter"/>
              <v:path gradientshapeok="t" o:connecttype="rect"/>
            </v:shapetype>
            <v:shape id="Caixa de Texto 1" o:spid="_x0000_s1028" type="#_x0000_t202" alt="Classification: Public" style="position:absolute;margin-left:0;margin-top:0;width:112.45pt;height:27.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b/eFAIAACIEAAAOAAAAZHJzL2Uyb0RvYy54bWysU01v2zAMvQ/YfxB0X2xnSdEacYqsRYYB&#10;QVsgHXpWZCk2IImCpMTOfv0oOU62bqdhF5kmKX6897S477UiR+F8C6aixSSnRBgOdWv2Ff3+uv50&#10;S4kPzNRMgREVPQlP75cfPyw6W4opNKBq4QgWMb7sbEWbEGyZZZ43QjM/ASsMBiU4zQL+un1WO9Zh&#10;da2yaZ7fZB242jrgwnv0Pg5Bukz1pRQ8PEvpRSCqojhbSKdL5y6e2XLByr1jtmn5eQz2D1No1hps&#10;ein1yAIjB9f+UUq33IEHGSYcdAZStlykHXCbIn+3zbZhVqRdEBxvLzD5/1eWPx239sWR0H+BHgmM&#10;gHTWlx6dcZ9eOh2/OCnBOEJ4usAm+kB4vDSb3hbFnBKOsc/z2d3NPJbJrret8+GrAE2iUVGHtCS0&#10;2HHjw5A6psRmBtatUokaZX5zYM3oya4jRiv0u560dUWn4/g7qE+4lYOBcG/5usXWG+bDC3PIMC6C&#10;qg3PeEgFXUXhbFHSgPvxN3/MR+AxSkmHiqmoQUlTor4ZJGQ6n+V5VFj6Q8ONxi4ZxV0+j3Fz0A+A&#10;YizwXViezJgc1GhKB/oNRb2K3TDEDMeeFd2N5kMY9IuPgovVKiWhmCwLG7O1PJaOmEVAX/s35uwZ&#10;9YB8PcGoKVa+A3/IjTe9XR0CUpCYifgOaJ5hRyEmbs+PJir91/+UdX3ay58AAAD//wMAUEsDBBQA&#10;BgAIAAAAIQCOVqhz2wAAAAQBAAAPAAAAZHJzL2Rvd25yZXYueG1sTI/NTsMwEITvSH0Ha5G4UYeI&#10;Rm2IU1XlR1xJkeDoxNs4arwOWbcNb4/hUi4rjWY0822xnlwvTjhy50nB3TwBgdR401Gr4H33fLsE&#10;wUGT0b0nVPCNDOtydlXo3PgzveGpCq2IJcS5VmBDGHIpubHoNM/9gBS9vR+dDlGOrTSjPsdy18s0&#10;STLpdEdxweoBtxabQ3V0CrLHl40dPrLPr33Kr1z7Q6j8k1I319PmAUTAKVzC8Isf0aGMTLU/kmHR&#10;K4iPhL8bvTS9X4GoFSwWK5BlIf/Dlz8AAAD//wMAUEsBAi0AFAAGAAgAAAAhALaDOJL+AAAA4QEA&#10;ABMAAAAAAAAAAAAAAAAAAAAAAFtDb250ZW50X1R5cGVzXS54bWxQSwECLQAUAAYACAAAACEAOP0h&#10;/9YAAACUAQAACwAAAAAAAAAAAAAAAAAvAQAAX3JlbHMvLnJlbHNQSwECLQAUAAYACAAAACEAs8m/&#10;3hQCAAAiBAAADgAAAAAAAAAAAAAAAAAuAgAAZHJzL2Uyb0RvYy54bWxQSwECLQAUAAYACAAAACEA&#10;jlaoc9sAAAAEAQAADwAAAAAAAAAAAAAAAABuBAAAZHJzL2Rvd25yZXYueG1sUEsFBgAAAAAEAAQA&#10;8wAAAHYFAAAAAA==&#10;" filled="f" stroked="f">
              <v:fill o:detectmouseclick="t"/>
              <v:textbox style="mso-fit-shape-to-text:t" inset="20pt,0,0,15pt">
                <w:txbxContent>
                  <w:p w14:paraId="61567F0E" w14:textId="4E552309" w:rsidR="00935771" w:rsidRPr="00935771" w:rsidRDefault="00935771" w:rsidP="00935771">
                    <w:pPr>
                      <w:spacing w:after="0"/>
                      <w:rPr>
                        <w:rFonts w:ascii="Arial Black" w:eastAsia="Arial Black" w:hAnsi="Arial Black" w:cs="Arial Black"/>
                        <w:noProof/>
                        <w:color w:val="0078D7"/>
                        <w:sz w:val="16"/>
                        <w:szCs w:val="16"/>
                      </w:rPr>
                    </w:pPr>
                    <w:r w:rsidRPr="00935771">
                      <w:rPr>
                        <w:rFonts w:ascii="Arial Black" w:eastAsia="Arial Black" w:hAnsi="Arial Black" w:cs="Arial Black"/>
                        <w:noProof/>
                        <w:color w:val="0078D7"/>
                        <w:sz w:val="16"/>
                        <w:szCs w:val="16"/>
                      </w:rPr>
                      <w:t>Classification: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6CB62" w14:textId="77777777" w:rsidR="00FB5502" w:rsidRDefault="00FB5502" w:rsidP="00935771">
      <w:pPr>
        <w:spacing w:after="0" w:line="240" w:lineRule="auto"/>
      </w:pPr>
      <w:r>
        <w:separator/>
      </w:r>
    </w:p>
  </w:footnote>
  <w:footnote w:type="continuationSeparator" w:id="0">
    <w:p w14:paraId="0F5B71BA" w14:textId="77777777" w:rsidR="00FB5502" w:rsidRDefault="00FB5502" w:rsidP="009357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495414366">
    <w:abstractNumId w:val="8"/>
  </w:num>
  <w:num w:numId="2" w16cid:durableId="821586145">
    <w:abstractNumId w:val="6"/>
  </w:num>
  <w:num w:numId="3" w16cid:durableId="1950121073">
    <w:abstractNumId w:val="5"/>
  </w:num>
  <w:num w:numId="4" w16cid:durableId="2016492267">
    <w:abstractNumId w:val="4"/>
  </w:num>
  <w:num w:numId="5" w16cid:durableId="2132238989">
    <w:abstractNumId w:val="7"/>
  </w:num>
  <w:num w:numId="6" w16cid:durableId="1561742329">
    <w:abstractNumId w:val="3"/>
  </w:num>
  <w:num w:numId="7" w16cid:durableId="298190474">
    <w:abstractNumId w:val="2"/>
  </w:num>
  <w:num w:numId="8" w16cid:durableId="1361321538">
    <w:abstractNumId w:val="1"/>
  </w:num>
  <w:num w:numId="9" w16cid:durableId="447896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640A"/>
    <w:rsid w:val="004E3D31"/>
    <w:rsid w:val="00935771"/>
    <w:rsid w:val="00AA1D8D"/>
    <w:rsid w:val="00B47730"/>
    <w:rsid w:val="00CB0664"/>
    <w:rsid w:val="00FB55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B27759"/>
  <w14:defaultImageDpi w14:val="300"/>
  <w15:docId w15:val="{5DCA3625-4B65-4ABE-BD5E-80FC49E4D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1F2A44"/>
      <w:sz w:val="36"/>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1F2A44"/>
      <w:sz w:val="28"/>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1F2A44"/>
      <w:sz w:val="24"/>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6019</Words>
  <Characters>32504</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Mautone Zordan, Luiz Henrique</cp:lastModifiedBy>
  <cp:revision>3</cp:revision>
  <dcterms:created xsi:type="dcterms:W3CDTF">2013-12-23T23:15:00Z</dcterms:created>
  <dcterms:modified xsi:type="dcterms:W3CDTF">2026-10-15T12:36:00Z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556a2854,1f65c94,13e2bf1f</vt:lpwstr>
  </property>
  <property fmtid="{D5CDD505-2E9C-101B-9397-08002B2CF9AE}" pid="3" name="ClassificationContentMarkingFooterFontProps">
    <vt:lpwstr>#0078d7,8,Arial Black</vt:lpwstr>
  </property>
  <property fmtid="{D5CDD505-2E9C-101B-9397-08002B2CF9AE}" pid="4" name="ClassificationContentMarkingFooterText">
    <vt:lpwstr>Classification: Public</vt:lpwstr>
  </property>
  <property fmtid="{D5CDD505-2E9C-101B-9397-08002B2CF9AE}" pid="5" name="MSIP_Label_36bedbe1-f62b-4f62-96b0-2c18948c8e42_Enabled">
    <vt:lpwstr>true</vt:lpwstr>
  </property>
  <property fmtid="{D5CDD505-2E9C-101B-9397-08002B2CF9AE}" pid="6" name="MSIP_Label_36bedbe1-f62b-4f62-96b0-2c18948c8e42_SetDate">
    <vt:lpwstr>2026-10-15T12:35:30Z</vt:lpwstr>
  </property>
  <property fmtid="{D5CDD505-2E9C-101B-9397-08002B2CF9AE}" pid="7" name="MSIP_Label_36bedbe1-f62b-4f62-96b0-2c18948c8e42_Method">
    <vt:lpwstr>Privileged</vt:lpwstr>
  </property>
  <property fmtid="{D5CDD505-2E9C-101B-9397-08002B2CF9AE}" pid="8" name="MSIP_Label_36bedbe1-f62b-4f62-96b0-2c18948c8e42_Name">
    <vt:lpwstr>36bedbe1-f62b-4f62-96b0-2c18948c8e42</vt:lpwstr>
  </property>
  <property fmtid="{D5CDD505-2E9C-101B-9397-08002B2CF9AE}" pid="9" name="MSIP_Label_36bedbe1-f62b-4f62-96b0-2c18948c8e42_SiteId">
    <vt:lpwstr>7bc8ad67-ee7f-43cb-8a42-1ada7dcc636e</vt:lpwstr>
  </property>
  <property fmtid="{D5CDD505-2E9C-101B-9397-08002B2CF9AE}" pid="10" name="MSIP_Label_36bedbe1-f62b-4f62-96b0-2c18948c8e42_ActionId">
    <vt:lpwstr>dd2c8687-e899-40a4-b299-eb2e2f946e17</vt:lpwstr>
  </property>
  <property fmtid="{D5CDD505-2E9C-101B-9397-08002B2CF9AE}" pid="11" name="MSIP_Label_36bedbe1-f62b-4f62-96b0-2c18948c8e42_ContentBits">
    <vt:lpwstr>2</vt:lpwstr>
  </property>
  <property fmtid="{D5CDD505-2E9C-101B-9397-08002B2CF9AE}" pid="12" name="MSIP_Label_36bedbe1-f62b-4f62-96b0-2c18948c8e42_Tag">
    <vt:lpwstr>10, 0, 1, 1</vt:lpwstr>
  </property>
</Properties>
</file>