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Braintrust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Decentralized Talent Network</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Ownership Economy (Users own and control the network)</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Features: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Specialization and flexibility</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Autonomous markets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Community ownership and governance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Permissionless systems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Efficient capital</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Aligned incentives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Connector Network (On Crypto)</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Connector Account -&gt; Unique referral code -&gt; Rewards on clients/users joining andn transacting</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Decentrlized Price Discovery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Examples: Compound and Uniswap,, above critical mass -&gt; efficient price discovery</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it works?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Price - Client offers range, Talent may bid their proposal</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Skills - To hire quality talents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Location - Timezone alignment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Talents placing bids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Clients placing asks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of BTRST Token: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Governance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Bid Staking</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Career Benefits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 </w:t>
      </w:r>
      <w:hyperlink r:id="rId6">
        <w:r w:rsidDel="00000000" w:rsidR="00000000" w:rsidRPr="00000000">
          <w:rPr>
            <w:rFonts w:ascii="Times New Roman" w:cs="Times New Roman" w:eastAsia="Times New Roman" w:hAnsi="Times New Roman"/>
            <w:color w:val="1155cc"/>
            <w:u w:val="single"/>
            <w:rtl w:val="0"/>
          </w:rPr>
          <w:t xml:space="preserve">https://drive.google.com/file/d/1vFdxVaBy1CFS8sEa2l6P4uii-pOihbet/view</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w:t>
      </w:r>
      <w:hyperlink r:id="rId7">
        <w:r w:rsidDel="00000000" w:rsidR="00000000" w:rsidRPr="00000000">
          <w:rPr>
            <w:rFonts w:ascii="Times New Roman" w:cs="Times New Roman" w:eastAsia="Times New Roman" w:hAnsi="Times New Roman"/>
            <w:color w:val="1155cc"/>
            <w:u w:val="single"/>
            <w:rtl w:val="0"/>
          </w:rPr>
          <w:t xml:space="preserve">https://etherscan.io/address/0x799ebfabe77a6e34311eeee9825190b9ece32824</w:t>
        </w:r>
      </w:hyperlink>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a48xkl4ddqnt" w:id="0"/>
      <w:bookmarkEnd w:id="0"/>
      <w:r w:rsidDel="00000000" w:rsidR="00000000" w:rsidRPr="00000000">
        <w:rPr>
          <w:rFonts w:ascii="Times New Roman" w:cs="Times New Roman" w:eastAsia="Times New Roman" w:hAnsi="Times New Roman"/>
          <w:b w:val="1"/>
          <w:sz w:val="24"/>
          <w:szCs w:val="24"/>
          <w:rtl w:val="0"/>
        </w:rPr>
        <w:t xml:space="preserve">Decentralized Talent Network' Braintrust Is Working With Nike, Goldman, and More—All via Ethereum</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article is about how traditional talent networks provide payment to their freelancers and how they earn their profit out of it.</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w:t>
      </w: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https://thecoin.news/articles/decentralized-talent-network-braintrust-working-nike-goldman-moreall-via-ethereum-1630593135928</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Braintrust:</w:t>
      </w:r>
    </w:p>
    <w:p w:rsidR="00000000" w:rsidDel="00000000" w:rsidP="00000000" w:rsidRDefault="00000000" w:rsidRPr="00000000" w14:paraId="0000002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Braintrust connects skilled tech experts — software developers, designers, and user-experience mavens — with clients.</w:t>
      </w:r>
    </w:p>
    <w:p w:rsidR="00000000" w:rsidDel="00000000" w:rsidP="00000000" w:rsidRDefault="00000000" w:rsidRPr="00000000" w14:paraId="0000002B">
      <w:pP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Expected pay:</w:t>
      </w:r>
      <w:r w:rsidDel="00000000" w:rsidR="00000000" w:rsidRPr="00000000">
        <w:rPr>
          <w:rFonts w:ascii="Times New Roman" w:cs="Times New Roman" w:eastAsia="Times New Roman" w:hAnsi="Times New Roman"/>
          <w:sz w:val="24"/>
          <w:szCs w:val="24"/>
          <w:rtl w:val="0"/>
        </w:rPr>
        <w:t xml:space="preserve"> You(freelancer) set it</w: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7pmuiy4jsko5" w:id="1"/>
      <w:bookmarkEnd w:id="1"/>
      <w:r w:rsidDel="00000000" w:rsidR="00000000" w:rsidRPr="00000000">
        <w:rPr>
          <w:rFonts w:ascii="Times New Roman" w:cs="Times New Roman" w:eastAsia="Times New Roman" w:hAnsi="Times New Roman"/>
          <w:b w:val="1"/>
          <w:color w:val="000000"/>
          <w:sz w:val="24"/>
          <w:szCs w:val="24"/>
          <w:rtl w:val="0"/>
        </w:rPr>
        <w:t xml:space="preserve">Review:</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Braintrust</w:t>
      </w:r>
      <w:r w:rsidDel="00000000" w:rsidR="00000000" w:rsidRPr="00000000">
        <w:rPr>
          <w:rFonts w:ascii="Times New Roman" w:cs="Times New Roman" w:eastAsia="Times New Roman" w:hAnsi="Times New Roman"/>
          <w:sz w:val="24"/>
          <w:szCs w:val="24"/>
          <w:rtl w:val="0"/>
        </w:rPr>
        <w:t xml:space="preserve"> is a fledgling marketplace for tech talent. Built by freelancers for freelancers, the site lets you set your own rates and get 100% of the fee. Clients pay a 10% platform fee, on top of the freelancers’ rate, to Braintrust for the connection.</w:t>
      </w:r>
    </w:p>
    <w:p w:rsidR="00000000" w:rsidDel="00000000" w:rsidP="00000000" w:rsidRDefault="00000000" w:rsidRPr="00000000" w14:paraId="0000002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yhis4srrso9n" w:id="2"/>
      <w:bookmarkEnd w:id="2"/>
      <w:r w:rsidDel="00000000" w:rsidR="00000000" w:rsidRPr="00000000">
        <w:rPr>
          <w:rFonts w:ascii="Times New Roman" w:cs="Times New Roman" w:eastAsia="Times New Roman" w:hAnsi="Times New Roman"/>
          <w:b w:val="1"/>
          <w:color w:val="000000"/>
          <w:sz w:val="24"/>
          <w:szCs w:val="24"/>
          <w:rtl w:val="0"/>
        </w:rPr>
        <w:t xml:space="preserve">Site structure</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site is a non-profit that’s owned and operated by the freelancers who use it. When freelancers sign up, they’re screened by the freelancers who are already in the network. If you get accepted, Braintrust will encourage you to help screen other newcomers too. The incentive for doing that is a cryptocurrency that represents ownership in the platform.</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owning a piece of Braintrust does not mean you’ll earn dividends. After all, the site is set up as a non-profit. However, these shares are supposed to give you more say in how the site develops. You get tokens for screening and referring both other freelancers and clients to the platform.</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https://sidehusl.com/braintrust/</w:t>
        </w:r>
      </w:hyperlink>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rsh8ilpwlreo" w:id="3"/>
      <w:bookmarkEnd w:id="3"/>
      <w:r w:rsidDel="00000000" w:rsidR="00000000" w:rsidRPr="00000000">
        <w:rPr>
          <w:rFonts w:ascii="Times New Roman" w:cs="Times New Roman" w:eastAsia="Times New Roman" w:hAnsi="Times New Roman"/>
          <w:b w:val="1"/>
          <w:sz w:val="24"/>
          <w:szCs w:val="24"/>
          <w:rtl w:val="0"/>
        </w:rPr>
        <w:t xml:space="preserve">“This futuristic gig platform is owned by workers who keep 100% of earnings”: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old article but it talks about how freelancers can make more money without paying anything to the middleman companies and clients(or companies) can save more by not having to pay more to the middleman companies.</w: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a57mukevl56l" w:id="4"/>
      <w:bookmarkEnd w:id="4"/>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oetmt29x00jj" w:id="5"/>
      <w:bookmarkEnd w:id="5"/>
      <w:r w:rsidDel="00000000" w:rsidR="00000000" w:rsidRPr="00000000">
        <w:rPr>
          <w:rFonts w:ascii="Times New Roman" w:cs="Times New Roman" w:eastAsia="Times New Roman" w:hAnsi="Times New Roman"/>
          <w:b w:val="1"/>
          <w:color w:val="000000"/>
          <w:sz w:val="22"/>
          <w:szCs w:val="22"/>
          <w:rtl w:val="0"/>
        </w:rPr>
        <w:t xml:space="preserve">The Breakdown:</w:t>
      </w:r>
    </w:p>
    <w:p w:rsidR="00000000" w:rsidDel="00000000" w:rsidP="00000000" w:rsidRDefault="00000000" w:rsidRPr="00000000" w14:paraId="00000036">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Traditional talent networks take massive cuts from gig workers' earnings.</w:t>
      </w:r>
    </w:p>
    <w:p w:rsidR="00000000" w:rsidDel="00000000" w:rsidP="00000000" w:rsidRDefault="00000000" w:rsidRPr="00000000" w14:paraId="00000037">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Opportunity: Freelancers -- who represented 36% of the US workforce last year -- contributed $1.2T to the US economy in 2020, a 22% increase from 2019.</w:t>
      </w:r>
    </w:p>
    <w:p w:rsidR="00000000" w:rsidDel="00000000" w:rsidP="00000000" w:rsidRDefault="00000000" w:rsidRPr="00000000" w14:paraId="00000038">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Pitch: Braintrust is a decentralized, self-sustaining talent network that removes the middleman and gives freelancers a stake in the company.</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Freelancing is hotter than ever in a post-pandemic economy, but it has downsides — one being the </w:t>
      </w:r>
      <w:hyperlink r:id="rId10">
        <w:r w:rsidDel="00000000" w:rsidR="00000000" w:rsidRPr="00000000">
          <w:rPr>
            <w:rFonts w:ascii="Times New Roman" w:cs="Times New Roman" w:eastAsia="Times New Roman" w:hAnsi="Times New Roman"/>
            <w:sz w:val="24"/>
            <w:szCs w:val="24"/>
            <w:rtl w:val="0"/>
          </w:rPr>
          <w:t xml:space="preserve">20%-40%</w:t>
        </w:r>
      </w:hyperlink>
      <w:r w:rsidDel="00000000" w:rsidR="00000000" w:rsidRPr="00000000">
        <w:rPr>
          <w:rFonts w:ascii="Times New Roman" w:cs="Times New Roman" w:eastAsia="Times New Roman" w:hAnsi="Times New Roman"/>
          <w:sz w:val="24"/>
          <w:szCs w:val="24"/>
          <w:rtl w:val="0"/>
        </w:rPr>
        <w:t xml:space="preserve"> cuts taken by talent sites like Upwork and Toptal.</w:t>
      </w:r>
    </w:p>
    <w:p w:rsidR="00000000" w:rsidDel="00000000" w:rsidP="00000000" w:rsidRDefault="00000000" w:rsidRPr="00000000" w14:paraId="0000003A">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1hzzt6pesasd" w:id="6"/>
      <w:bookmarkEnd w:id="6"/>
      <w:r w:rsidDel="00000000" w:rsidR="00000000" w:rsidRPr="00000000">
        <w:rPr>
          <w:rFonts w:ascii="Times New Roman" w:cs="Times New Roman" w:eastAsia="Times New Roman" w:hAnsi="Times New Roman"/>
          <w:b w:val="1"/>
          <w:color w:val="000000"/>
          <w:rtl w:val="0"/>
        </w:rPr>
        <w:t xml:space="preserve">Braintrust Network is looking for a way to change that</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nonprofit</w:t>
      </w:r>
      <w:r w:rsidDel="00000000" w:rsidR="00000000" w:rsidRPr="00000000">
        <w:rPr>
          <w:rFonts w:ascii="Times New Roman" w:cs="Times New Roman" w:eastAsia="Times New Roman" w:hAnsi="Times New Roman"/>
          <w:sz w:val="24"/>
          <w:szCs w:val="24"/>
          <w:rtl w:val="0"/>
        </w:rPr>
        <w:t xml:space="preserve"> system is a user-owned tech talent network that removes middlemen and lets talent set their own rates, keeping 100% of what they earn. Clients are charged a 10% flat fee, used to fund network operations.</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Braintrust says this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means talent keeps 20%-45% more of their earnings, and companies save 50%-75% more than they would with traditional hiring.</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https://blog.hubspot.com/the-hustle/braintrust-network</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0e0e11"/>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e0e11"/>
        </w:rPr>
      </w:pPr>
      <w:r w:rsidDel="00000000" w:rsidR="00000000" w:rsidRPr="00000000">
        <w:rPr>
          <w:rFonts w:ascii="Times New Roman" w:cs="Times New Roman" w:eastAsia="Times New Roman" w:hAnsi="Times New Roman"/>
          <w:b w:val="1"/>
          <w:color w:val="0e0e11"/>
          <w:rtl w:val="0"/>
        </w:rPr>
        <w:t xml:space="preserve">Frequently asked questions about braintrust:</w:t>
      </w:r>
    </w:p>
    <w:p w:rsidR="00000000" w:rsidDel="00000000" w:rsidP="00000000" w:rsidRDefault="00000000" w:rsidRPr="00000000" w14:paraId="00000040">
      <w:pPr>
        <w:rPr>
          <w:rFonts w:ascii="Times New Roman" w:cs="Times New Roman" w:eastAsia="Times New Roman" w:hAnsi="Times New Roman"/>
          <w:color w:val="0e0e11"/>
        </w:rPr>
      </w:pPr>
      <w:hyperlink r:id="rId12">
        <w:r w:rsidDel="00000000" w:rsidR="00000000" w:rsidRPr="00000000">
          <w:rPr>
            <w:rFonts w:ascii="Times New Roman" w:cs="Times New Roman" w:eastAsia="Times New Roman" w:hAnsi="Times New Roman"/>
            <w:color w:val="1155cc"/>
            <w:u w:val="single"/>
            <w:rtl w:val="0"/>
          </w:rPr>
          <w:t xml:space="preserve">https://www.usebraintrust.com/frequently-asked-questions</w:t>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0e0e1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0e0e11"/>
        </w:rPr>
      </w:pPr>
      <w:r w:rsidDel="00000000" w:rsidR="00000000" w:rsidRPr="00000000">
        <w:rPr>
          <w:rFonts w:ascii="Times New Roman" w:cs="Times New Roman" w:eastAsia="Times New Roman" w:hAnsi="Times New Roman"/>
          <w:b w:val="1"/>
          <w:color w:val="0e0e11"/>
          <w:rtl w:val="0"/>
        </w:rPr>
        <w:t xml:space="preserve">Braintrust Tokenomics:</w:t>
      </w:r>
    </w:p>
    <w:p w:rsidR="00000000" w:rsidDel="00000000" w:rsidP="00000000" w:rsidRDefault="00000000" w:rsidRPr="00000000" w14:paraId="00000043">
      <w:pPr>
        <w:rPr>
          <w:rFonts w:ascii="Times New Roman" w:cs="Times New Roman" w:eastAsia="Times New Roman" w:hAnsi="Times New Roman"/>
          <w:color w:val="0e0e11"/>
        </w:rPr>
      </w:pPr>
      <w:hyperlink r:id="rId13">
        <w:r w:rsidDel="00000000" w:rsidR="00000000" w:rsidRPr="00000000">
          <w:rPr>
            <w:rFonts w:ascii="Times New Roman" w:cs="Times New Roman" w:eastAsia="Times New Roman" w:hAnsi="Times New Roman"/>
            <w:color w:val="1155cc"/>
            <w:u w:val="single"/>
            <w:rtl w:val="0"/>
          </w:rPr>
          <w:t xml:space="preserve">https://www.usebraintrust.com/hubfs/Braintrust_Tokenomics.pdf</w:t>
        </w:r>
      </w:hyperlink>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rPr>
          <w:rFonts w:ascii="Times New Roman" w:cs="Times New Roman" w:eastAsia="Times New Roman" w:hAnsi="Times New Roman"/>
          <w:b w:val="1"/>
          <w:color w:val="0e0e11"/>
          <w:sz w:val="24"/>
          <w:szCs w:val="24"/>
        </w:rPr>
      </w:pPr>
      <w:bookmarkStart w:colFirst="0" w:colLast="0" w:name="_kyte0geb971f" w:id="7"/>
      <w:bookmarkEnd w:id="7"/>
      <w:r w:rsidDel="00000000" w:rsidR="00000000" w:rsidRPr="00000000">
        <w:rPr>
          <w:rFonts w:ascii="Times New Roman" w:cs="Times New Roman" w:eastAsia="Times New Roman" w:hAnsi="Times New Roman"/>
          <w:b w:val="1"/>
          <w:color w:val="0e0e11"/>
          <w:sz w:val="24"/>
          <w:szCs w:val="24"/>
          <w:rtl w:val="0"/>
        </w:rPr>
        <w:t xml:space="preserve">Token Analysis on Braintrust (BTRST)</w:t>
      </w:r>
    </w:p>
    <w:p w:rsidR="00000000" w:rsidDel="00000000" w:rsidP="00000000" w:rsidRDefault="00000000" w:rsidRPr="00000000" w14:paraId="00000045">
      <w:pPr>
        <w:rPr>
          <w:rFonts w:ascii="Times New Roman" w:cs="Times New Roman" w:eastAsia="Times New Roman" w:hAnsi="Times New Roman"/>
          <w:b w:val="1"/>
          <w:color w:val="0e0e11"/>
          <w:sz w:val="24"/>
          <w:szCs w:val="24"/>
        </w:rPr>
      </w:pPr>
      <w:hyperlink r:id="rId14">
        <w:r w:rsidDel="00000000" w:rsidR="00000000" w:rsidRPr="00000000">
          <w:rPr>
            <w:rFonts w:ascii="Times New Roman" w:cs="Times New Roman" w:eastAsia="Times New Roman" w:hAnsi="Times New Roman"/>
            <w:color w:val="1155cc"/>
            <w:u w:val="single"/>
            <w:rtl w:val="0"/>
          </w:rPr>
          <w:t xml:space="preserve">https://medium.com/gradient-growth/token-analysis-on-braintrust-btrst-a8e71829fc91</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e0e11"/>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e0e11"/>
          <w:sz w:val="24"/>
          <w:szCs w:val="24"/>
        </w:rPr>
      </w:pPr>
      <w:r w:rsidDel="00000000" w:rsidR="00000000" w:rsidRPr="00000000">
        <w:rPr>
          <w:rFonts w:ascii="Times New Roman" w:cs="Times New Roman" w:eastAsia="Times New Roman" w:hAnsi="Times New Roman"/>
          <w:b w:val="1"/>
          <w:color w:val="0e0e11"/>
          <w:sz w:val="24"/>
          <w:szCs w:val="24"/>
          <w:rtl w:val="0"/>
        </w:rPr>
        <w:t xml:space="preserve">How Technology is Democratizing Business Models</w:t>
      </w:r>
    </w:p>
    <w:p w:rsidR="00000000" w:rsidDel="00000000" w:rsidP="00000000" w:rsidRDefault="00000000" w:rsidRPr="00000000" w14:paraId="00000048">
      <w:pPr>
        <w:rPr>
          <w:rFonts w:ascii="Times New Roman" w:cs="Times New Roman" w:eastAsia="Times New Roman" w:hAnsi="Times New Roman"/>
          <w:b w:val="1"/>
          <w:color w:val="0e0e11"/>
          <w:sz w:val="24"/>
          <w:szCs w:val="24"/>
        </w:rPr>
      </w:pPr>
      <w:hyperlink r:id="rId15">
        <w:r w:rsidDel="00000000" w:rsidR="00000000" w:rsidRPr="00000000">
          <w:rPr>
            <w:rFonts w:ascii="Times New Roman" w:cs="Times New Roman" w:eastAsia="Times New Roman" w:hAnsi="Times New Roman"/>
            <w:color w:val="1155cc"/>
            <w:u w:val="single"/>
            <w:rtl w:val="0"/>
          </w:rPr>
          <w:t xml:space="preserve">https://btrst.medium.com/how-technology-is-democratizing-business-models-f95301fb7ace</w:t>
        </w:r>
      </w:hyperlink>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0e0e1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0e0e11"/>
          <w:sz w:val="24"/>
          <w:szCs w:val="24"/>
        </w:rPr>
      </w:pPr>
      <w:r w:rsidDel="00000000" w:rsidR="00000000" w:rsidRPr="00000000">
        <w:rPr>
          <w:rFonts w:ascii="Times New Roman" w:cs="Times New Roman" w:eastAsia="Times New Roman" w:hAnsi="Times New Roman"/>
          <w:b w:val="1"/>
          <w:color w:val="0e0e11"/>
          <w:sz w:val="24"/>
          <w:szCs w:val="24"/>
          <w:rtl w:val="0"/>
        </w:rPr>
        <w:t xml:space="preserve">Braintrust: A Talent Network Governed by its Community</w:t>
      </w:r>
    </w:p>
    <w:p w:rsidR="00000000" w:rsidDel="00000000" w:rsidP="00000000" w:rsidRDefault="00000000" w:rsidRPr="00000000" w14:paraId="0000004B">
      <w:pPr>
        <w:rPr>
          <w:rFonts w:ascii="Times New Roman" w:cs="Times New Roman" w:eastAsia="Times New Roman" w:hAnsi="Times New Roman"/>
          <w:color w:val="0e0e11"/>
        </w:rPr>
      </w:pPr>
      <w:hyperlink r:id="rId16">
        <w:r w:rsidDel="00000000" w:rsidR="00000000" w:rsidRPr="00000000">
          <w:rPr>
            <w:rFonts w:ascii="Times New Roman" w:cs="Times New Roman" w:eastAsia="Times New Roman" w:hAnsi="Times New Roman"/>
            <w:color w:val="1155cc"/>
            <w:u w:val="single"/>
            <w:rtl w:val="0"/>
          </w:rPr>
          <w:t xml:space="preserve">https://messari.io/article/braintrust-a-talent-network-governed-by-its-community</w:t>
        </w:r>
      </w:hyperlink>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0e0e1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0e0e11"/>
        </w:rPr>
      </w:pPr>
      <w:r w:rsidDel="00000000" w:rsidR="00000000" w:rsidRPr="00000000">
        <w:rPr>
          <w:rFonts w:ascii="Times New Roman" w:cs="Times New Roman" w:eastAsia="Times New Roman" w:hAnsi="Times New Roman"/>
          <w:b w:val="1"/>
          <w:color w:val="0e0e11"/>
          <w:rtl w:val="0"/>
        </w:rPr>
        <w:t xml:space="preserve">Connector in braintrust(FAQ)</w:t>
      </w:r>
    </w:p>
    <w:p w:rsidR="00000000" w:rsidDel="00000000" w:rsidP="00000000" w:rsidRDefault="00000000" w:rsidRPr="00000000" w14:paraId="0000004E">
      <w:pPr>
        <w:rPr>
          <w:rFonts w:ascii="Times New Roman" w:cs="Times New Roman" w:eastAsia="Times New Roman" w:hAnsi="Times New Roman"/>
          <w:color w:val="0e0e11"/>
        </w:rPr>
      </w:pPr>
      <w:hyperlink r:id="rId17">
        <w:r w:rsidDel="00000000" w:rsidR="00000000" w:rsidRPr="00000000">
          <w:rPr>
            <w:rFonts w:ascii="Times New Roman" w:cs="Times New Roman" w:eastAsia="Times New Roman" w:hAnsi="Times New Roman"/>
            <w:color w:val="1155cc"/>
            <w:u w:val="single"/>
            <w:rtl w:val="0"/>
          </w:rPr>
          <w:t xml:space="preserve">https://www.usebraintrust.com/referral</w:t>
        </w:r>
      </w:hyperlink>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0e0e11"/>
        </w:rPr>
      </w:pPr>
      <w:r w:rsidDel="00000000" w:rsidR="00000000" w:rsidRPr="00000000">
        <w:rPr>
          <w:rtl w:val="0"/>
        </w:rPr>
      </w:r>
    </w:p>
    <w:p w:rsidR="00000000" w:rsidDel="00000000" w:rsidP="00000000" w:rsidRDefault="00000000" w:rsidRPr="00000000" w14:paraId="0000005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Relevant links:</w:t>
      </w:r>
    </w:p>
    <w:p w:rsidR="00000000" w:rsidDel="00000000" w:rsidP="00000000" w:rsidRDefault="00000000" w:rsidRPr="00000000" w14:paraId="00000051">
      <w:pPr>
        <w:spacing w:after="240" w:before="240" w:lineRule="auto"/>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https://thecurrencyanalytics.com/altcoins/braintrust-btrst-decentralized-talent-network-for-web3-jobs-40808.php</w:t>
        </w:r>
      </w:hyperlink>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https://blog.coinlist.co/a-deep-dive-into-braintrust/</w:t>
        </w:r>
      </w:hyperlink>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hubspot.com/the-hustle/braintrust-network" TargetMode="External"/><Relationship Id="rId10" Type="http://schemas.openxmlformats.org/officeDocument/2006/relationships/hyperlink" Target="https://www.usebraintrust.com/hubfs/%5BWhitepaper%5D%20Braintrust_The_Decentralized_Talent_Network_9_2_21.pdf" TargetMode="External"/><Relationship Id="rId13" Type="http://schemas.openxmlformats.org/officeDocument/2006/relationships/hyperlink" Target="https://www.usebraintrust.com/hubfs/Braintrust_Tokenomics.pdf" TargetMode="External"/><Relationship Id="rId12" Type="http://schemas.openxmlformats.org/officeDocument/2006/relationships/hyperlink" Target="https://www.usebraintrust.com/frequently-asked-ques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dehusl.com/braintrust/" TargetMode="External"/><Relationship Id="rId15" Type="http://schemas.openxmlformats.org/officeDocument/2006/relationships/hyperlink" Target="https://btrst.medium.com/how-technology-is-democratizing-business-models-f95301fb7ace" TargetMode="External"/><Relationship Id="rId14" Type="http://schemas.openxmlformats.org/officeDocument/2006/relationships/hyperlink" Target="https://medium.com/gradient-growth/token-analysis-on-braintrust-btrst-a8e71829fc91" TargetMode="External"/><Relationship Id="rId17" Type="http://schemas.openxmlformats.org/officeDocument/2006/relationships/hyperlink" Target="https://www.usebraintrust.com/referral" TargetMode="External"/><Relationship Id="rId16" Type="http://schemas.openxmlformats.org/officeDocument/2006/relationships/hyperlink" Target="https://messari.io/article/braintrust-a-talent-network-governed-by-its-community" TargetMode="External"/><Relationship Id="rId5" Type="http://schemas.openxmlformats.org/officeDocument/2006/relationships/styles" Target="styles.xml"/><Relationship Id="rId19" Type="http://schemas.openxmlformats.org/officeDocument/2006/relationships/hyperlink" Target="https://blog.coinlist.co/a-deep-dive-into-braintrust/" TargetMode="External"/><Relationship Id="rId6" Type="http://schemas.openxmlformats.org/officeDocument/2006/relationships/hyperlink" Target="https://drive.google.com/file/d/1vFdxVaBy1CFS8sEa2l6P4uii-pOihbet/view" TargetMode="External"/><Relationship Id="rId18" Type="http://schemas.openxmlformats.org/officeDocument/2006/relationships/hyperlink" Target="https://thecurrencyanalytics.com/altcoins/braintrust-btrst-decentralized-talent-network-for-web3-jobs-40808.php" TargetMode="External"/><Relationship Id="rId7" Type="http://schemas.openxmlformats.org/officeDocument/2006/relationships/hyperlink" Target="https://etherscan.io/address/0x799ebfabe77a6e34311eeee9825190b9ece32824" TargetMode="External"/><Relationship Id="rId8" Type="http://schemas.openxmlformats.org/officeDocument/2006/relationships/hyperlink" Target="https://thecoin.news/articles/decentralized-talent-network-braintrust-working-nike-goldman-moreall-via-ethereum-16305931359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