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90300" w14:textId="77777777" w:rsidR="00510E7A" w:rsidRPr="00510E7A" w:rsidRDefault="00510E7A" w:rsidP="00510E7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GB"/>
          <w14:ligatures w14:val="none"/>
        </w:rPr>
      </w:pPr>
      <w:r w:rsidRPr="00510E7A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Appendix D: RACI matrix</w:t>
      </w:r>
      <w:r w:rsidRPr="00510E7A">
        <w:rPr>
          <w:rFonts w:ascii="Calibri" w:eastAsia="Times New Roman" w:hAnsi="Calibri" w:cs="Calibri"/>
          <w:kern w:val="0"/>
          <w:lang w:val="en-US" w:eastAsia="en-GB"/>
          <w14:ligatures w14:val="none"/>
        </w:rPr>
        <w:t> </w:t>
      </w:r>
    </w:p>
    <w:p w14:paraId="6D24E1C7" w14:textId="77777777" w:rsidR="00510E7A" w:rsidRPr="00510E7A" w:rsidRDefault="00510E7A" w:rsidP="00510E7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GB"/>
          <w14:ligatures w14:val="none"/>
        </w:rPr>
      </w:pPr>
      <w:r w:rsidRPr="00510E7A">
        <w:rPr>
          <w:rFonts w:ascii="Calibri" w:eastAsia="Times New Roman" w:hAnsi="Calibri" w:cs="Calibri"/>
          <w:kern w:val="0"/>
          <w:lang w:val="en-US" w:eastAsia="en-GB"/>
          <w14:ligatures w14:val="none"/>
        </w:rPr>
        <w:t>This appendix provides an expanded version of the RACI matrix table from Section 10.2 of this report. </w:t>
      </w:r>
    </w:p>
    <w:p w14:paraId="3AF673C6" w14:textId="77777777" w:rsidR="00510E7A" w:rsidRPr="00510E7A" w:rsidRDefault="00510E7A" w:rsidP="00510E7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GB"/>
          <w14:ligatures w14:val="none"/>
        </w:rPr>
      </w:pPr>
      <w:r w:rsidRPr="00510E7A">
        <w:rPr>
          <w:rFonts w:ascii="Calibri" w:eastAsia="Times New Roman" w:hAnsi="Calibri" w:cs="Calibri"/>
          <w:kern w:val="0"/>
          <w:lang w:val="en-US" w:eastAsia="en-GB"/>
          <w14:ligatures w14:val="none"/>
        </w:rPr>
        <w:t>R=Responsible, A=Accountable, C=Consulted, I=Informed  </w:t>
      </w:r>
    </w:p>
    <w:p w14:paraId="1BC43CBD" w14:textId="77777777" w:rsidR="00510E7A" w:rsidRPr="00510E7A" w:rsidRDefault="00510E7A" w:rsidP="00510E7A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GB"/>
          <w14:ligatures w14:val="none"/>
        </w:rPr>
      </w:pPr>
      <w:r w:rsidRPr="00510E7A">
        <w:rPr>
          <w:rFonts w:ascii="Calibri" w:eastAsia="Times New Roman" w:hAnsi="Calibri" w:cs="Calibri"/>
          <w:kern w:val="0"/>
          <w:u w:val="single"/>
          <w:lang w:val="en-US" w:eastAsia="en-GB"/>
          <w14:ligatures w14:val="none"/>
        </w:rPr>
        <w:t>Table 2: Full RACI Matrix Table</w:t>
      </w:r>
      <w:r w:rsidRPr="00510E7A">
        <w:rPr>
          <w:rFonts w:ascii="Calibri" w:eastAsia="Times New Roman" w:hAnsi="Calibri" w:cs="Calibri"/>
          <w:kern w:val="0"/>
          <w:lang w:val="en-US" w:eastAsia="en-GB"/>
          <w14:ligatures w14:val="none"/>
        </w:rPr>
        <w:t> </w:t>
      </w: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0"/>
        <w:gridCol w:w="2011"/>
        <w:gridCol w:w="2154"/>
        <w:gridCol w:w="1384"/>
        <w:gridCol w:w="967"/>
        <w:gridCol w:w="1044"/>
      </w:tblGrid>
      <w:tr w:rsidR="00510E7A" w:rsidRPr="00510E7A" w14:paraId="4D36004B" w14:textId="77777777" w:rsidTr="00510E7A">
        <w:trPr>
          <w:trHeight w:val="300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5ACEEA" w14:textId="77777777" w:rsidR="00510E7A" w:rsidRPr="00510E7A" w:rsidRDefault="00510E7A" w:rsidP="00510E7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b/>
                <w:bCs/>
                <w:kern w:val="0"/>
                <w:lang w:val="en-US" w:eastAsia="en-GB"/>
                <w14:ligatures w14:val="none"/>
              </w:rPr>
              <w:t>Activity</w:t>
            </w: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 </w:t>
            </w:r>
          </w:p>
        </w:tc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C0BFF4" w14:textId="77777777" w:rsidR="00510E7A" w:rsidRPr="00510E7A" w:rsidRDefault="00510E7A" w:rsidP="00510E7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b/>
                <w:bCs/>
                <w:kern w:val="0"/>
                <w:lang w:val="en-US" w:eastAsia="en-GB"/>
                <w14:ligatures w14:val="none"/>
              </w:rPr>
              <w:t>Student (Project Developer)</w:t>
            </w: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 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90980D" w14:textId="77777777" w:rsidR="00510E7A" w:rsidRPr="00510E7A" w:rsidRDefault="00510E7A" w:rsidP="00510E7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b/>
                <w:bCs/>
                <w:kern w:val="0"/>
                <w:lang w:val="en-US" w:eastAsia="en-GB"/>
                <w14:ligatures w14:val="none"/>
              </w:rPr>
              <w:t>Academic Supervisor</w:t>
            </w: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 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263591" w14:textId="77777777" w:rsidR="00510E7A" w:rsidRPr="00510E7A" w:rsidRDefault="00510E7A" w:rsidP="00510E7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b/>
                <w:bCs/>
                <w:kern w:val="0"/>
                <w:lang w:val="en-US" w:eastAsia="en-GB"/>
                <w14:ligatures w14:val="none"/>
              </w:rPr>
              <w:t>International Students Participants</w:t>
            </w: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 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E1D0DE" w14:textId="77777777" w:rsidR="00510E7A" w:rsidRPr="00510E7A" w:rsidRDefault="00510E7A" w:rsidP="00510E7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b/>
                <w:bCs/>
                <w:kern w:val="0"/>
                <w:lang w:val="en-US" w:eastAsia="en-GB"/>
                <w14:ligatures w14:val="none"/>
              </w:rPr>
              <w:t>OpenAI API Provider</w:t>
            </w: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 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16C2A4" w14:textId="77777777" w:rsidR="00510E7A" w:rsidRPr="00510E7A" w:rsidRDefault="00510E7A" w:rsidP="00510E7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b/>
                <w:bCs/>
                <w:kern w:val="0"/>
                <w:lang w:val="en-US" w:eastAsia="en-GB"/>
                <w14:ligatures w14:val="none"/>
              </w:rPr>
              <w:t>Project Sponsor</w:t>
            </w: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 </w:t>
            </w:r>
          </w:p>
        </w:tc>
      </w:tr>
      <w:tr w:rsidR="00510E7A" w:rsidRPr="00510E7A" w14:paraId="70E0DA8B" w14:textId="77777777" w:rsidTr="00510E7A">
        <w:trPr>
          <w:trHeight w:val="300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B61A9C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Project Planning and Requirement Analysis </w:t>
            </w:r>
          </w:p>
        </w:tc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279297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R/A 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2F5C01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C 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E99890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8E8C14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- 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A0A4D9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</w:tr>
      <w:tr w:rsidR="00510E7A" w:rsidRPr="00510E7A" w14:paraId="06307FA6" w14:textId="77777777" w:rsidTr="00510E7A">
        <w:trPr>
          <w:trHeight w:val="300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2CEBCC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Stakeholder requirements and scope definition </w:t>
            </w:r>
          </w:p>
        </w:tc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5EE121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R/A 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EF77BF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C 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D19C2D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613042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- 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851982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C </w:t>
            </w:r>
          </w:p>
        </w:tc>
      </w:tr>
      <w:tr w:rsidR="00510E7A" w:rsidRPr="00510E7A" w14:paraId="7FC6B806" w14:textId="77777777" w:rsidTr="00510E7A">
        <w:trPr>
          <w:trHeight w:val="300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9DBA9B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Startup MVP architecture and UI design </w:t>
            </w:r>
          </w:p>
        </w:tc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0C81BB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R/A 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D9D054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C 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1A07DA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ABE7CD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- 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E86064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</w:tr>
      <w:tr w:rsidR="00510E7A" w:rsidRPr="00510E7A" w14:paraId="731019EB" w14:textId="77777777" w:rsidTr="00510E7A">
        <w:trPr>
          <w:trHeight w:val="300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8ECB0C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Responsible AI and System design specification </w:t>
            </w:r>
          </w:p>
        </w:tc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10516B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R/A 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104957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C 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DA75C9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E55811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7058EB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</w:tr>
      <w:tr w:rsidR="00510E7A" w:rsidRPr="00510E7A" w14:paraId="485EFBD9" w14:textId="77777777" w:rsidTr="00510E7A">
        <w:trPr>
          <w:trHeight w:val="300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BF3173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Sprint1- AI resume feedback module build </w:t>
            </w:r>
          </w:p>
        </w:tc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D8E3F8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R/A 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AE56BF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4292F7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0CC7D7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C 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5B447C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</w:tr>
      <w:tr w:rsidR="00510E7A" w:rsidRPr="00510E7A" w14:paraId="7F19A853" w14:textId="77777777" w:rsidTr="00510E7A">
        <w:trPr>
          <w:trHeight w:val="300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F09383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Sprint 2- AI interview preparation module build </w:t>
            </w:r>
          </w:p>
        </w:tc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581574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R/A 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3BEF90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623ADB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78D1B4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C 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11C0AD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</w:tr>
      <w:tr w:rsidR="00510E7A" w:rsidRPr="00510E7A" w14:paraId="1E7D173A" w14:textId="77777777" w:rsidTr="00510E7A">
        <w:trPr>
          <w:trHeight w:val="300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5B858B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Sprint 3- Responsible AI integration </w:t>
            </w:r>
          </w:p>
        </w:tc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1EF60B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R/A 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D1E7F3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C 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BC3AF4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2E8F24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C 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360C27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</w:tr>
      <w:tr w:rsidR="00510E7A" w:rsidRPr="00510E7A" w14:paraId="5F8B7EC4" w14:textId="77777777" w:rsidTr="00510E7A">
        <w:trPr>
          <w:trHeight w:val="300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F0D008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Functional Testing </w:t>
            </w:r>
          </w:p>
        </w:tc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699315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R/A 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3C4DBE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7F45F1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AB192D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F1991B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</w:tr>
      <w:tr w:rsidR="00510E7A" w:rsidRPr="00510E7A" w14:paraId="44989DCB" w14:textId="77777777" w:rsidTr="00510E7A">
        <w:trPr>
          <w:trHeight w:val="300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8B1CDE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Usability testing protocol design </w:t>
            </w:r>
          </w:p>
        </w:tc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DF2732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R/A 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EF8BFF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C 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DA7F84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C 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5AC88A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- 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CC2AF4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C </w:t>
            </w:r>
          </w:p>
        </w:tc>
      </w:tr>
      <w:tr w:rsidR="00510E7A" w:rsidRPr="00510E7A" w14:paraId="102FE392" w14:textId="77777777" w:rsidTr="00510E7A">
        <w:trPr>
          <w:trHeight w:val="300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EA55B4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Usability testing protocol execution </w:t>
            </w:r>
          </w:p>
        </w:tc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E6B5E2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R/A 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DC4A42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19B7CB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C 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ACBD38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- 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E3B1FC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C </w:t>
            </w:r>
          </w:p>
        </w:tc>
      </w:tr>
      <w:tr w:rsidR="00510E7A" w:rsidRPr="00510E7A" w14:paraId="55207C86" w14:textId="77777777" w:rsidTr="00510E7A">
        <w:trPr>
          <w:trHeight w:val="300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3A1568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MVP refinement based on feedback </w:t>
            </w:r>
          </w:p>
        </w:tc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54078F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R/A 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B2A515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C 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73EFF2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C8DE2C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000DDC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</w:tr>
      <w:tr w:rsidR="00510E7A" w:rsidRPr="00510E7A" w14:paraId="3591CEE7" w14:textId="77777777" w:rsidTr="00510E7A">
        <w:trPr>
          <w:trHeight w:val="300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560515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Compliance review on Responsible AI </w:t>
            </w:r>
          </w:p>
        </w:tc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0DDFC1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R 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4DC2E1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A 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3A34CA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07F763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AA47D1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</w:tr>
      <w:tr w:rsidR="00510E7A" w:rsidRPr="00510E7A" w14:paraId="137C8C65" w14:textId="77777777" w:rsidTr="00510E7A">
        <w:trPr>
          <w:trHeight w:val="300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BB53AD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Final report and presentation </w:t>
            </w:r>
          </w:p>
        </w:tc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85F2EE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R 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C5818F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A 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081068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6A4E3C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- 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480F38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</w:tr>
      <w:tr w:rsidR="00510E7A" w:rsidRPr="00510E7A" w14:paraId="15478E05" w14:textId="77777777" w:rsidTr="00510E7A">
        <w:trPr>
          <w:trHeight w:val="300"/>
        </w:trPr>
        <w:tc>
          <w:tcPr>
            <w:tcW w:w="1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22C93F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GitHub Repository documentation and handover </w:t>
            </w:r>
          </w:p>
        </w:tc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8F4576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R/A 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6895F7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4DCCE5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- 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BA2E73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- </w:t>
            </w:r>
          </w:p>
        </w:tc>
        <w:tc>
          <w:tcPr>
            <w:tcW w:w="10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94F9FF" w14:textId="77777777" w:rsidR="00510E7A" w:rsidRPr="00510E7A" w:rsidRDefault="00510E7A" w:rsidP="00510E7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GB"/>
                <w14:ligatures w14:val="none"/>
              </w:rPr>
            </w:pPr>
            <w:r w:rsidRPr="00510E7A">
              <w:rPr>
                <w:rFonts w:ascii="Calibri" w:eastAsia="Times New Roman" w:hAnsi="Calibri" w:cs="Calibri"/>
                <w:kern w:val="0"/>
                <w:lang w:val="en-US" w:eastAsia="en-GB"/>
                <w14:ligatures w14:val="none"/>
              </w:rPr>
              <w:t>I </w:t>
            </w:r>
          </w:p>
        </w:tc>
      </w:tr>
    </w:tbl>
    <w:p w14:paraId="2FF1F2EA" w14:textId="77777777" w:rsidR="00510E7A" w:rsidRDefault="00510E7A"/>
    <w:sectPr w:rsidR="00510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7A"/>
    <w:rsid w:val="00510E7A"/>
    <w:rsid w:val="0074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09E0C"/>
  <w15:chartTrackingRefBased/>
  <w15:docId w15:val="{59FCD08F-0AE1-D048-BB56-7012C5527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7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510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510E7A"/>
  </w:style>
  <w:style w:type="character" w:customStyle="1" w:styleId="eop">
    <w:name w:val="eop"/>
    <w:basedOn w:val="DefaultParagraphFont"/>
    <w:rsid w:val="00510E7A"/>
  </w:style>
  <w:style w:type="character" w:customStyle="1" w:styleId="apple-converted-space">
    <w:name w:val="apple-converted-space"/>
    <w:basedOn w:val="DefaultParagraphFont"/>
    <w:rsid w:val="0051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Parajuli</dc:creator>
  <cp:keywords/>
  <dc:description/>
  <cp:lastModifiedBy>Bishal Parajuli</cp:lastModifiedBy>
  <cp:revision>1</cp:revision>
  <dcterms:created xsi:type="dcterms:W3CDTF">2026-08-01T04:50:00Z</dcterms:created>
  <dcterms:modified xsi:type="dcterms:W3CDTF">2026-08-01T04:51:00Z</dcterms:modified>
</cp:coreProperties>
</file>