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49044" w14:textId="77777777" w:rsidR="00B45853" w:rsidRDefault="000C66F3">
      <w:pPr>
        <w:spacing w:after="346" w:line="259" w:lineRule="auto"/>
        <w:ind w:left="417" w:firstLine="0"/>
        <w:jc w:val="center"/>
      </w:pPr>
      <w:r>
        <w:rPr>
          <w:noProof/>
        </w:rPr>
        <w:drawing>
          <wp:inline distT="0" distB="0" distL="0" distR="0" wp14:anchorId="6D9D137D" wp14:editId="3E018517">
            <wp:extent cx="1112520" cy="974623"/>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stretch>
                      <a:fillRect/>
                    </a:stretch>
                  </pic:blipFill>
                  <pic:spPr>
                    <a:xfrm>
                      <a:off x="0" y="0"/>
                      <a:ext cx="1112520" cy="974623"/>
                    </a:xfrm>
                    <a:prstGeom prst="rect">
                      <a:avLst/>
                    </a:prstGeom>
                  </pic:spPr>
                </pic:pic>
              </a:graphicData>
            </a:graphic>
          </wp:inline>
        </w:drawing>
      </w:r>
      <w:r>
        <w:rPr>
          <w:rFonts w:ascii="Calibri" w:eastAsia="Calibri" w:hAnsi="Calibri" w:cs="Calibri"/>
        </w:rPr>
        <w:t xml:space="preserve"> </w:t>
      </w:r>
    </w:p>
    <w:p w14:paraId="703F4F9A" w14:textId="77777777" w:rsidR="00B45853" w:rsidRDefault="000C66F3">
      <w:pPr>
        <w:spacing w:after="250" w:line="259" w:lineRule="auto"/>
        <w:ind w:left="18" w:right="3"/>
        <w:jc w:val="center"/>
      </w:pPr>
      <w:r>
        <w:rPr>
          <w:b/>
          <w:sz w:val="32"/>
        </w:rPr>
        <w:t xml:space="preserve">TRIBHUVAN UNIVERSITY </w:t>
      </w:r>
    </w:p>
    <w:p w14:paraId="47DDAB0D" w14:textId="77777777" w:rsidR="00B45853" w:rsidRDefault="000C66F3">
      <w:pPr>
        <w:spacing w:after="187" w:line="259" w:lineRule="auto"/>
        <w:ind w:left="447"/>
        <w:jc w:val="left"/>
      </w:pPr>
      <w:r>
        <w:rPr>
          <w:b/>
          <w:sz w:val="32"/>
        </w:rPr>
        <w:t xml:space="preserve">FACULTY OF HUMAMITIES AND SOCIAL SCIENCE </w:t>
      </w:r>
    </w:p>
    <w:p w14:paraId="1DF7DEFA" w14:textId="77777777" w:rsidR="00B45853" w:rsidRDefault="000C66F3">
      <w:pPr>
        <w:spacing w:after="255" w:line="259" w:lineRule="auto"/>
        <w:ind w:left="90" w:firstLine="0"/>
        <w:jc w:val="center"/>
      </w:pPr>
      <w:r>
        <w:rPr>
          <w:b/>
          <w:sz w:val="32"/>
        </w:rPr>
        <w:t xml:space="preserve"> </w:t>
      </w:r>
    </w:p>
    <w:p w14:paraId="4931DAB6" w14:textId="77777777" w:rsidR="00B45853" w:rsidRDefault="000C66F3">
      <w:pPr>
        <w:spacing w:after="250" w:line="259" w:lineRule="auto"/>
        <w:ind w:left="18" w:right="2"/>
        <w:jc w:val="center"/>
      </w:pPr>
      <w:r>
        <w:rPr>
          <w:b/>
          <w:sz w:val="32"/>
        </w:rPr>
        <w:t xml:space="preserve">A Project Proposal </w:t>
      </w:r>
    </w:p>
    <w:p w14:paraId="18A0534F" w14:textId="77777777" w:rsidR="00B45853" w:rsidRDefault="000C66F3">
      <w:pPr>
        <w:spacing w:after="250" w:line="259" w:lineRule="auto"/>
        <w:ind w:left="18" w:right="1"/>
        <w:jc w:val="center"/>
      </w:pPr>
      <w:r>
        <w:rPr>
          <w:b/>
          <w:sz w:val="32"/>
        </w:rPr>
        <w:t xml:space="preserve">On </w:t>
      </w:r>
    </w:p>
    <w:p w14:paraId="59A8B359" w14:textId="413C0DC0" w:rsidR="00B45853" w:rsidRDefault="005E1587">
      <w:pPr>
        <w:spacing w:after="186" w:line="259" w:lineRule="auto"/>
        <w:ind w:left="18" w:right="4"/>
        <w:jc w:val="center"/>
        <w:rPr>
          <w:b/>
          <w:sz w:val="32"/>
        </w:rPr>
      </w:pPr>
      <w:r>
        <w:rPr>
          <w:b/>
          <w:sz w:val="32"/>
        </w:rPr>
        <w:t>Ecommerce</w:t>
      </w:r>
    </w:p>
    <w:p w14:paraId="37E85A9D" w14:textId="3DF2C3D9" w:rsidR="005E1587" w:rsidRDefault="005E1587">
      <w:pPr>
        <w:spacing w:after="186" w:line="259" w:lineRule="auto"/>
        <w:ind w:left="18" w:right="4"/>
        <w:jc w:val="center"/>
      </w:pPr>
      <w:r>
        <w:rPr>
          <w:b/>
          <w:sz w:val="32"/>
        </w:rPr>
        <w:t>(</w:t>
      </w:r>
      <w:proofErr w:type="spellStart"/>
      <w:r>
        <w:rPr>
          <w:b/>
          <w:sz w:val="32"/>
        </w:rPr>
        <w:t>ShopLunch</w:t>
      </w:r>
      <w:proofErr w:type="spellEnd"/>
      <w:r>
        <w:rPr>
          <w:b/>
          <w:sz w:val="32"/>
        </w:rPr>
        <w:t>)</w:t>
      </w:r>
    </w:p>
    <w:p w14:paraId="37F53945" w14:textId="77777777" w:rsidR="00B45853" w:rsidRDefault="000C66F3">
      <w:pPr>
        <w:spacing w:after="254" w:line="259" w:lineRule="auto"/>
        <w:ind w:left="90" w:firstLine="0"/>
        <w:jc w:val="center"/>
      </w:pPr>
      <w:r>
        <w:rPr>
          <w:b/>
          <w:sz w:val="32"/>
        </w:rPr>
        <w:t xml:space="preserve"> </w:t>
      </w:r>
    </w:p>
    <w:p w14:paraId="55A2E109" w14:textId="77777777" w:rsidR="00B45853" w:rsidRDefault="000C66F3">
      <w:pPr>
        <w:spacing w:after="250" w:line="259" w:lineRule="auto"/>
        <w:ind w:left="18" w:right="5"/>
        <w:jc w:val="center"/>
      </w:pPr>
      <w:r>
        <w:rPr>
          <w:b/>
          <w:sz w:val="32"/>
        </w:rPr>
        <w:t xml:space="preserve">Submitted to </w:t>
      </w:r>
    </w:p>
    <w:p w14:paraId="649FEF5B" w14:textId="77777777" w:rsidR="00B45853" w:rsidRDefault="000C66F3">
      <w:pPr>
        <w:spacing w:after="250" w:line="259" w:lineRule="auto"/>
        <w:ind w:left="18" w:right="2"/>
        <w:jc w:val="center"/>
      </w:pPr>
      <w:r>
        <w:rPr>
          <w:b/>
          <w:sz w:val="32"/>
        </w:rPr>
        <w:t xml:space="preserve">Department of Computer Application </w:t>
      </w:r>
    </w:p>
    <w:p w14:paraId="66AE7523" w14:textId="77777777" w:rsidR="00B45853" w:rsidRDefault="000C66F3">
      <w:pPr>
        <w:spacing w:after="186" w:line="259" w:lineRule="auto"/>
        <w:ind w:left="18" w:right="1"/>
        <w:jc w:val="center"/>
      </w:pPr>
      <w:r>
        <w:rPr>
          <w:b/>
          <w:sz w:val="32"/>
        </w:rPr>
        <w:t xml:space="preserve">Morgan International College </w:t>
      </w:r>
    </w:p>
    <w:p w14:paraId="4DD09BF3" w14:textId="77777777" w:rsidR="00B45853" w:rsidRDefault="000C66F3">
      <w:pPr>
        <w:spacing w:after="191" w:line="259" w:lineRule="auto"/>
        <w:ind w:left="90" w:firstLine="0"/>
        <w:jc w:val="center"/>
      </w:pPr>
      <w:r>
        <w:rPr>
          <w:b/>
          <w:sz w:val="32"/>
        </w:rPr>
        <w:t xml:space="preserve"> </w:t>
      </w:r>
    </w:p>
    <w:p w14:paraId="56FBAA1E" w14:textId="77777777" w:rsidR="00B45853" w:rsidRDefault="000C66F3">
      <w:pPr>
        <w:spacing w:after="103" w:line="314" w:lineRule="auto"/>
        <w:ind w:left="0" w:firstLine="0"/>
        <w:jc w:val="center"/>
      </w:pPr>
      <w:r>
        <w:rPr>
          <w:i/>
          <w:sz w:val="32"/>
        </w:rPr>
        <w:t xml:space="preserve">In partial fulfillment of the requirements for Bachelor Degree </w:t>
      </w:r>
      <w:proofErr w:type="gramStart"/>
      <w:r>
        <w:rPr>
          <w:i/>
          <w:sz w:val="32"/>
        </w:rPr>
        <w:t>of  Computer</w:t>
      </w:r>
      <w:proofErr w:type="gramEnd"/>
      <w:r>
        <w:rPr>
          <w:i/>
          <w:sz w:val="32"/>
        </w:rPr>
        <w:t xml:space="preserve"> Application </w:t>
      </w:r>
    </w:p>
    <w:p w14:paraId="0FBA2FDF" w14:textId="77777777" w:rsidR="00B45853" w:rsidRDefault="000C66F3">
      <w:pPr>
        <w:spacing w:after="254" w:line="259" w:lineRule="auto"/>
        <w:ind w:left="90" w:firstLine="0"/>
        <w:jc w:val="center"/>
      </w:pPr>
      <w:r>
        <w:rPr>
          <w:i/>
          <w:sz w:val="32"/>
        </w:rPr>
        <w:t xml:space="preserve"> </w:t>
      </w:r>
    </w:p>
    <w:p w14:paraId="74CB31DC" w14:textId="77777777" w:rsidR="00B45853" w:rsidRDefault="000C66F3">
      <w:pPr>
        <w:spacing w:after="250" w:line="259" w:lineRule="auto"/>
        <w:ind w:left="18" w:right="1"/>
        <w:jc w:val="center"/>
      </w:pPr>
      <w:r>
        <w:rPr>
          <w:b/>
          <w:sz w:val="32"/>
        </w:rPr>
        <w:t xml:space="preserve">Submitted By: </w:t>
      </w:r>
    </w:p>
    <w:p w14:paraId="3244B970" w14:textId="6A348D2F" w:rsidR="00B45853" w:rsidRDefault="00E347A8">
      <w:pPr>
        <w:spacing w:after="186" w:line="259" w:lineRule="auto"/>
        <w:ind w:left="6" w:firstLine="0"/>
        <w:jc w:val="center"/>
      </w:pPr>
      <w:r>
        <w:rPr>
          <w:sz w:val="32"/>
        </w:rPr>
        <w:t>Bishal Aale Magar</w:t>
      </w:r>
    </w:p>
    <w:p w14:paraId="118AC28D" w14:textId="77777777" w:rsidR="00B45853" w:rsidRDefault="000C66F3">
      <w:pPr>
        <w:spacing w:after="255" w:line="259" w:lineRule="auto"/>
        <w:ind w:left="90" w:firstLine="0"/>
        <w:jc w:val="center"/>
      </w:pPr>
      <w:r>
        <w:rPr>
          <w:sz w:val="32"/>
        </w:rPr>
        <w:t xml:space="preserve"> </w:t>
      </w:r>
    </w:p>
    <w:p w14:paraId="13564BEE" w14:textId="77777777" w:rsidR="00B45853" w:rsidRDefault="000C66F3">
      <w:pPr>
        <w:spacing w:after="250" w:line="259" w:lineRule="auto"/>
        <w:ind w:left="18"/>
        <w:jc w:val="center"/>
      </w:pPr>
      <w:r>
        <w:rPr>
          <w:b/>
          <w:sz w:val="32"/>
        </w:rPr>
        <w:t xml:space="preserve">Under the Supervision of </w:t>
      </w:r>
    </w:p>
    <w:p w14:paraId="6BDA0597" w14:textId="0CE6D687" w:rsidR="00B45853" w:rsidRDefault="000C66F3" w:rsidP="00125ECA">
      <w:pPr>
        <w:spacing w:after="187" w:line="259" w:lineRule="auto"/>
        <w:ind w:left="18"/>
        <w:jc w:val="center"/>
      </w:pPr>
      <w:r>
        <w:rPr>
          <w:b/>
          <w:sz w:val="32"/>
        </w:rPr>
        <w:t xml:space="preserve">Er. </w:t>
      </w:r>
      <w:proofErr w:type="spellStart"/>
      <w:r>
        <w:rPr>
          <w:b/>
          <w:sz w:val="32"/>
        </w:rPr>
        <w:t>Shashiram</w:t>
      </w:r>
      <w:proofErr w:type="spellEnd"/>
      <w:r>
        <w:rPr>
          <w:b/>
          <w:sz w:val="32"/>
        </w:rPr>
        <w:t xml:space="preserve"> </w:t>
      </w:r>
      <w:proofErr w:type="spellStart"/>
      <w:r>
        <w:rPr>
          <w:b/>
          <w:sz w:val="32"/>
        </w:rPr>
        <w:t>Dahal</w:t>
      </w:r>
      <w:proofErr w:type="spellEnd"/>
      <w:r>
        <w:rPr>
          <w:i/>
          <w:sz w:val="32"/>
        </w:rPr>
        <w:t xml:space="preserve">   </w:t>
      </w:r>
    </w:p>
    <w:sdt>
      <w:sdtPr>
        <w:id w:val="-1005893748"/>
        <w:docPartObj>
          <w:docPartGallery w:val="Table of Contents"/>
        </w:docPartObj>
      </w:sdtPr>
      <w:sdtEndPr/>
      <w:sdtContent>
        <w:p w14:paraId="26157330" w14:textId="49402D1D" w:rsidR="00B45853" w:rsidRDefault="000C66F3" w:rsidP="005E1587">
          <w:pPr>
            <w:spacing w:after="86" w:line="259" w:lineRule="auto"/>
            <w:jc w:val="center"/>
          </w:pPr>
          <w:r>
            <w:rPr>
              <w:b/>
              <w:sz w:val="32"/>
            </w:rPr>
            <w:t>Table of Contents</w:t>
          </w:r>
        </w:p>
        <w:p w14:paraId="1FF0B043" w14:textId="54A86F14" w:rsidR="00B45853" w:rsidRDefault="000C66F3">
          <w:pPr>
            <w:pStyle w:val="TOC1"/>
            <w:tabs>
              <w:tab w:val="right" w:leader="dot" w:pos="8661"/>
            </w:tabs>
          </w:pPr>
          <w:r>
            <w:fldChar w:fldCharType="begin"/>
          </w:r>
          <w:r>
            <w:instrText xml:space="preserve"> TOC \o "1-2" \h \z \u </w:instrText>
          </w:r>
          <w:r>
            <w:fldChar w:fldCharType="separate"/>
          </w:r>
          <w:hyperlink w:anchor="_Toc6555">
            <w:r>
              <w:t>1.  Introduction</w:t>
            </w:r>
            <w:r>
              <w:tab/>
            </w:r>
            <w:r>
              <w:fldChar w:fldCharType="begin"/>
            </w:r>
            <w:r>
              <w:instrText>PAGEREF _Toc6555 \h</w:instrText>
            </w:r>
            <w:r>
              <w:fldChar w:fldCharType="separate"/>
            </w:r>
            <w:r w:rsidR="00A63B90">
              <w:rPr>
                <w:noProof/>
              </w:rPr>
              <w:t>1</w:t>
            </w:r>
            <w:r>
              <w:fldChar w:fldCharType="end"/>
            </w:r>
          </w:hyperlink>
        </w:p>
        <w:p w14:paraId="6FA6BA2D" w14:textId="3FFB2A12" w:rsidR="00B45853" w:rsidRDefault="00FA5882">
          <w:pPr>
            <w:pStyle w:val="TOC1"/>
            <w:tabs>
              <w:tab w:val="right" w:leader="dot" w:pos="8661"/>
            </w:tabs>
          </w:pPr>
          <w:hyperlink w:anchor="_Toc6556">
            <w:r w:rsidR="000C66F3">
              <w:t>2.  Problem Statement</w:t>
            </w:r>
            <w:r w:rsidR="000C66F3">
              <w:tab/>
            </w:r>
            <w:r w:rsidR="000C66F3">
              <w:fldChar w:fldCharType="begin"/>
            </w:r>
            <w:r w:rsidR="000C66F3">
              <w:instrText>PAGEREF _Toc6556 \h</w:instrText>
            </w:r>
            <w:r w:rsidR="000C66F3">
              <w:fldChar w:fldCharType="separate"/>
            </w:r>
            <w:r w:rsidR="00A63B90">
              <w:rPr>
                <w:noProof/>
              </w:rPr>
              <w:t>1</w:t>
            </w:r>
            <w:r w:rsidR="000C66F3">
              <w:fldChar w:fldCharType="end"/>
            </w:r>
          </w:hyperlink>
        </w:p>
        <w:p w14:paraId="6A414742" w14:textId="3CDC46A3" w:rsidR="00B45853" w:rsidRDefault="00FA5882">
          <w:pPr>
            <w:pStyle w:val="TOC1"/>
            <w:tabs>
              <w:tab w:val="right" w:leader="dot" w:pos="8661"/>
            </w:tabs>
          </w:pPr>
          <w:hyperlink w:anchor="_Toc6557">
            <w:r w:rsidR="000C66F3">
              <w:t>3.  Objectives:</w:t>
            </w:r>
            <w:r w:rsidR="000C66F3">
              <w:tab/>
            </w:r>
            <w:r w:rsidR="000C66F3">
              <w:fldChar w:fldCharType="begin"/>
            </w:r>
            <w:r w:rsidR="000C66F3">
              <w:instrText>PAGEREF _Toc6557 \h</w:instrText>
            </w:r>
            <w:r w:rsidR="000C66F3">
              <w:fldChar w:fldCharType="separate"/>
            </w:r>
            <w:r w:rsidR="00A63B90">
              <w:rPr>
                <w:noProof/>
              </w:rPr>
              <w:t>1</w:t>
            </w:r>
            <w:r w:rsidR="000C66F3">
              <w:fldChar w:fldCharType="end"/>
            </w:r>
          </w:hyperlink>
        </w:p>
        <w:p w14:paraId="65579301" w14:textId="22F8696F" w:rsidR="00B45853" w:rsidRDefault="00FA5882">
          <w:pPr>
            <w:pStyle w:val="TOC1"/>
            <w:tabs>
              <w:tab w:val="right" w:leader="dot" w:pos="8661"/>
            </w:tabs>
          </w:pPr>
          <w:hyperlink w:anchor="_Toc6558">
            <w:r w:rsidR="000C66F3">
              <w:t>4.  Methodology</w:t>
            </w:r>
            <w:r w:rsidR="000C66F3">
              <w:tab/>
            </w:r>
            <w:r w:rsidR="000C66F3">
              <w:fldChar w:fldCharType="begin"/>
            </w:r>
            <w:r w:rsidR="000C66F3">
              <w:instrText>PAGEREF _Toc6558 \h</w:instrText>
            </w:r>
            <w:r w:rsidR="000C66F3">
              <w:fldChar w:fldCharType="separate"/>
            </w:r>
            <w:r w:rsidR="00A63B90">
              <w:rPr>
                <w:noProof/>
              </w:rPr>
              <w:t>2</w:t>
            </w:r>
            <w:r w:rsidR="000C66F3">
              <w:fldChar w:fldCharType="end"/>
            </w:r>
          </w:hyperlink>
        </w:p>
        <w:p w14:paraId="6BAF7A02" w14:textId="01515887" w:rsidR="00B45853" w:rsidRDefault="00FA5882">
          <w:pPr>
            <w:pStyle w:val="TOC2"/>
            <w:tabs>
              <w:tab w:val="right" w:leader="dot" w:pos="8661"/>
            </w:tabs>
          </w:pPr>
          <w:hyperlink w:anchor="_Toc6559">
            <w:r w:rsidR="000C66F3">
              <w:t>4.1 Requirement Identification:</w:t>
            </w:r>
            <w:r w:rsidR="000C66F3">
              <w:tab/>
            </w:r>
            <w:r w:rsidR="000C66F3">
              <w:fldChar w:fldCharType="begin"/>
            </w:r>
            <w:r w:rsidR="000C66F3">
              <w:instrText>PAGEREF _Toc6559 \h</w:instrText>
            </w:r>
            <w:r w:rsidR="000C66F3">
              <w:fldChar w:fldCharType="separate"/>
            </w:r>
            <w:r w:rsidR="00A63B90">
              <w:rPr>
                <w:noProof/>
              </w:rPr>
              <w:t>2</w:t>
            </w:r>
            <w:r w:rsidR="000C66F3">
              <w:fldChar w:fldCharType="end"/>
            </w:r>
          </w:hyperlink>
        </w:p>
        <w:p w14:paraId="45E8871A" w14:textId="18248F49" w:rsidR="00B45853" w:rsidRDefault="00FA5882">
          <w:pPr>
            <w:pStyle w:val="TOC2"/>
            <w:tabs>
              <w:tab w:val="right" w:leader="dot" w:pos="8661"/>
            </w:tabs>
          </w:pPr>
          <w:hyperlink w:anchor="_Toc6560">
            <w:r w:rsidR="000C66F3">
              <w:t>4.2 Study of Existing System:</w:t>
            </w:r>
            <w:r w:rsidR="000C66F3">
              <w:tab/>
            </w:r>
            <w:r w:rsidR="000C66F3">
              <w:fldChar w:fldCharType="begin"/>
            </w:r>
            <w:r w:rsidR="000C66F3">
              <w:instrText>PAGEREF _Toc6560 \h</w:instrText>
            </w:r>
            <w:r w:rsidR="000C66F3">
              <w:fldChar w:fldCharType="separate"/>
            </w:r>
            <w:r w:rsidR="00A63B90">
              <w:rPr>
                <w:noProof/>
              </w:rPr>
              <w:t>2</w:t>
            </w:r>
            <w:r w:rsidR="000C66F3">
              <w:fldChar w:fldCharType="end"/>
            </w:r>
          </w:hyperlink>
        </w:p>
        <w:p w14:paraId="0493CB56" w14:textId="1A57BE52" w:rsidR="00B45853" w:rsidRDefault="00FA5882">
          <w:pPr>
            <w:pStyle w:val="TOC2"/>
            <w:tabs>
              <w:tab w:val="right" w:leader="dot" w:pos="8661"/>
            </w:tabs>
          </w:pPr>
          <w:hyperlink w:anchor="_Toc6561">
            <w:r w:rsidR="000C66F3">
              <w:t>4.3 Literature Review</w:t>
            </w:r>
            <w:r w:rsidR="000C66F3">
              <w:tab/>
            </w:r>
            <w:r w:rsidR="000C66F3">
              <w:fldChar w:fldCharType="begin"/>
            </w:r>
            <w:r w:rsidR="000C66F3">
              <w:instrText>PAGEREF _Toc6561 \h</w:instrText>
            </w:r>
            <w:r w:rsidR="000C66F3">
              <w:fldChar w:fldCharType="separate"/>
            </w:r>
            <w:r w:rsidR="00A63B90">
              <w:rPr>
                <w:noProof/>
              </w:rPr>
              <w:t>2</w:t>
            </w:r>
            <w:r w:rsidR="000C66F3">
              <w:fldChar w:fldCharType="end"/>
            </w:r>
          </w:hyperlink>
        </w:p>
        <w:p w14:paraId="34EC6262" w14:textId="641C1442" w:rsidR="00B45853" w:rsidRDefault="00FA5882">
          <w:pPr>
            <w:pStyle w:val="TOC2"/>
            <w:tabs>
              <w:tab w:val="right" w:leader="dot" w:pos="8661"/>
            </w:tabs>
          </w:pPr>
          <w:hyperlink w:anchor="_Toc6562">
            <w:r w:rsidR="000C66F3">
              <w:t>4.4 Requirement Analysis</w:t>
            </w:r>
            <w:r w:rsidR="000C66F3">
              <w:tab/>
            </w:r>
            <w:r w:rsidR="000C66F3">
              <w:fldChar w:fldCharType="begin"/>
            </w:r>
            <w:r w:rsidR="000C66F3">
              <w:instrText>PAGEREF _Toc6562 \h</w:instrText>
            </w:r>
            <w:r w:rsidR="000C66F3">
              <w:fldChar w:fldCharType="separate"/>
            </w:r>
            <w:r w:rsidR="00A63B90">
              <w:rPr>
                <w:noProof/>
              </w:rPr>
              <w:t>3</w:t>
            </w:r>
            <w:r w:rsidR="000C66F3">
              <w:fldChar w:fldCharType="end"/>
            </w:r>
          </w:hyperlink>
        </w:p>
        <w:p w14:paraId="6B870FA8" w14:textId="14355620" w:rsidR="00B45853" w:rsidRDefault="00FA5882">
          <w:pPr>
            <w:pStyle w:val="TOC2"/>
            <w:tabs>
              <w:tab w:val="right" w:leader="dot" w:pos="8661"/>
            </w:tabs>
          </w:pPr>
          <w:hyperlink w:anchor="_Toc6563">
            <w:r w:rsidR="000C66F3">
              <w:t>4.5 Feasibility Study</w:t>
            </w:r>
            <w:r w:rsidR="000C66F3">
              <w:tab/>
            </w:r>
            <w:r w:rsidR="000C66F3">
              <w:fldChar w:fldCharType="begin"/>
            </w:r>
            <w:r w:rsidR="000C66F3">
              <w:instrText>PAGEREF _Toc6563 \h</w:instrText>
            </w:r>
            <w:r w:rsidR="000C66F3">
              <w:fldChar w:fldCharType="separate"/>
            </w:r>
            <w:r w:rsidR="00A63B90">
              <w:rPr>
                <w:noProof/>
              </w:rPr>
              <w:t>3</w:t>
            </w:r>
            <w:r w:rsidR="000C66F3">
              <w:fldChar w:fldCharType="end"/>
            </w:r>
          </w:hyperlink>
        </w:p>
        <w:p w14:paraId="377099DE" w14:textId="734AED1A" w:rsidR="00B45853" w:rsidRDefault="00FA5882">
          <w:pPr>
            <w:pStyle w:val="TOC2"/>
            <w:tabs>
              <w:tab w:val="right" w:leader="dot" w:pos="8661"/>
            </w:tabs>
          </w:pPr>
          <w:hyperlink w:anchor="_Toc6564">
            <w:r w:rsidR="000C66F3">
              <w:t>4.6 High Level Design System</w:t>
            </w:r>
            <w:r w:rsidR="000C66F3">
              <w:tab/>
            </w:r>
            <w:r w:rsidR="000C66F3">
              <w:fldChar w:fldCharType="begin"/>
            </w:r>
            <w:r w:rsidR="000C66F3">
              <w:instrText>PAGEREF _Toc6564 \h</w:instrText>
            </w:r>
            <w:r w:rsidR="000C66F3">
              <w:fldChar w:fldCharType="separate"/>
            </w:r>
            <w:r w:rsidR="00A63B90">
              <w:rPr>
                <w:noProof/>
              </w:rPr>
              <w:t>4</w:t>
            </w:r>
            <w:r w:rsidR="000C66F3">
              <w:fldChar w:fldCharType="end"/>
            </w:r>
          </w:hyperlink>
        </w:p>
        <w:p w14:paraId="75CB9A9C" w14:textId="1D364AEB" w:rsidR="00B45853" w:rsidRDefault="00FA5882">
          <w:pPr>
            <w:pStyle w:val="TOC1"/>
            <w:tabs>
              <w:tab w:val="right" w:leader="dot" w:pos="8661"/>
            </w:tabs>
          </w:pPr>
          <w:hyperlink w:anchor="_Toc6565">
            <w:r w:rsidR="000C66F3">
              <w:t>5.  Gantt Chart:</w:t>
            </w:r>
            <w:r w:rsidR="000C66F3">
              <w:tab/>
            </w:r>
            <w:r w:rsidR="000C66F3">
              <w:fldChar w:fldCharType="begin"/>
            </w:r>
            <w:r w:rsidR="000C66F3">
              <w:instrText>PAGEREF _Toc6565 \h</w:instrText>
            </w:r>
            <w:r w:rsidR="000C66F3">
              <w:fldChar w:fldCharType="separate"/>
            </w:r>
            <w:r w:rsidR="00A63B90">
              <w:rPr>
                <w:noProof/>
              </w:rPr>
              <w:t>8</w:t>
            </w:r>
            <w:r w:rsidR="000C66F3">
              <w:fldChar w:fldCharType="end"/>
            </w:r>
          </w:hyperlink>
        </w:p>
        <w:p w14:paraId="1EF73F05" w14:textId="535F8952" w:rsidR="00B45853" w:rsidRDefault="00FA5882">
          <w:pPr>
            <w:pStyle w:val="TOC1"/>
            <w:tabs>
              <w:tab w:val="right" w:leader="dot" w:pos="8661"/>
            </w:tabs>
          </w:pPr>
          <w:hyperlink w:anchor="_Toc6566">
            <w:r w:rsidR="000C66F3">
              <w:t>6.  Expected Outcome</w:t>
            </w:r>
            <w:r w:rsidR="000C66F3">
              <w:tab/>
            </w:r>
            <w:r w:rsidR="000C66F3">
              <w:fldChar w:fldCharType="begin"/>
            </w:r>
            <w:r w:rsidR="000C66F3">
              <w:instrText>PAGEREF _Toc6566 \h</w:instrText>
            </w:r>
            <w:r w:rsidR="000C66F3">
              <w:fldChar w:fldCharType="separate"/>
            </w:r>
            <w:r w:rsidR="00A63B90">
              <w:rPr>
                <w:noProof/>
              </w:rPr>
              <w:t>8</w:t>
            </w:r>
            <w:r w:rsidR="000C66F3">
              <w:fldChar w:fldCharType="end"/>
            </w:r>
          </w:hyperlink>
        </w:p>
        <w:p w14:paraId="0E396F79" w14:textId="65B4023C" w:rsidR="00B45853" w:rsidRDefault="00FA5882">
          <w:pPr>
            <w:pStyle w:val="TOC1"/>
            <w:tabs>
              <w:tab w:val="right" w:leader="dot" w:pos="8661"/>
            </w:tabs>
          </w:pPr>
          <w:hyperlink w:anchor="_Toc6567">
            <w:r w:rsidR="000C66F3">
              <w:t>7.  References</w:t>
            </w:r>
            <w:r w:rsidR="000C66F3">
              <w:tab/>
            </w:r>
            <w:r w:rsidR="000C66F3">
              <w:fldChar w:fldCharType="begin"/>
            </w:r>
            <w:r w:rsidR="000C66F3">
              <w:instrText>PAGEREF _Toc6567 \h</w:instrText>
            </w:r>
            <w:r w:rsidR="000C66F3">
              <w:fldChar w:fldCharType="separate"/>
            </w:r>
            <w:r w:rsidR="00A63B90">
              <w:rPr>
                <w:noProof/>
              </w:rPr>
              <w:t>8</w:t>
            </w:r>
            <w:r w:rsidR="000C66F3">
              <w:fldChar w:fldCharType="end"/>
            </w:r>
          </w:hyperlink>
        </w:p>
        <w:p w14:paraId="4C762177" w14:textId="77777777" w:rsidR="00B45853" w:rsidRDefault="000C66F3">
          <w:r>
            <w:fldChar w:fldCharType="end"/>
          </w:r>
        </w:p>
      </w:sdtContent>
    </w:sdt>
    <w:p w14:paraId="6AEEA805" w14:textId="77777777" w:rsidR="00B45853" w:rsidRDefault="000C66F3">
      <w:pPr>
        <w:spacing w:after="284" w:line="259" w:lineRule="auto"/>
        <w:ind w:left="0" w:firstLine="0"/>
        <w:jc w:val="left"/>
      </w:pPr>
      <w:r>
        <w:rPr>
          <w:rFonts w:ascii="Calibri" w:eastAsia="Calibri" w:hAnsi="Calibri" w:cs="Calibri"/>
        </w:rPr>
        <w:t xml:space="preserve"> </w:t>
      </w:r>
    </w:p>
    <w:p w14:paraId="60B0C731" w14:textId="77777777" w:rsidR="00B45853" w:rsidRDefault="000C66F3">
      <w:pPr>
        <w:spacing w:after="188" w:line="259" w:lineRule="auto"/>
        <w:ind w:left="59" w:firstLine="0"/>
        <w:jc w:val="center"/>
      </w:pPr>
      <w:r>
        <w:rPr>
          <w:rFonts w:ascii="Calibri" w:eastAsia="Calibri" w:hAnsi="Calibri" w:cs="Calibri"/>
        </w:rPr>
        <w:t xml:space="preserve"> </w:t>
      </w:r>
    </w:p>
    <w:p w14:paraId="0EE61327" w14:textId="77777777" w:rsidR="005E1587" w:rsidRDefault="000C66F3">
      <w:pPr>
        <w:spacing w:after="0" w:line="259" w:lineRule="auto"/>
        <w:ind w:left="0" w:firstLine="0"/>
        <w:jc w:val="left"/>
        <w:rPr>
          <w:rFonts w:ascii="Arial" w:eastAsia="Arial" w:hAnsi="Arial" w:cs="Arial"/>
        </w:rPr>
      </w:pPr>
      <w:r>
        <w:rPr>
          <w:rFonts w:ascii="Arial" w:eastAsia="Arial" w:hAnsi="Arial" w:cs="Arial"/>
        </w:rPr>
        <w:t xml:space="preserve"> </w:t>
      </w:r>
    </w:p>
    <w:p w14:paraId="7085AF33" w14:textId="77777777" w:rsidR="005E1587" w:rsidRDefault="005E1587">
      <w:pPr>
        <w:spacing w:after="0" w:line="259" w:lineRule="auto"/>
        <w:ind w:left="0" w:firstLine="0"/>
        <w:jc w:val="left"/>
        <w:rPr>
          <w:rFonts w:ascii="Arial" w:eastAsia="Arial" w:hAnsi="Arial" w:cs="Arial"/>
        </w:rPr>
      </w:pPr>
    </w:p>
    <w:p w14:paraId="1EA56D32" w14:textId="77777777" w:rsidR="005E1587" w:rsidRDefault="005E1587">
      <w:pPr>
        <w:spacing w:after="0" w:line="259" w:lineRule="auto"/>
        <w:ind w:left="0" w:firstLine="0"/>
        <w:jc w:val="left"/>
        <w:rPr>
          <w:rFonts w:ascii="Arial" w:eastAsia="Arial" w:hAnsi="Arial" w:cs="Arial"/>
        </w:rPr>
      </w:pPr>
    </w:p>
    <w:p w14:paraId="7952B6C0" w14:textId="77777777" w:rsidR="005E1587" w:rsidRDefault="005E1587">
      <w:pPr>
        <w:spacing w:after="0" w:line="259" w:lineRule="auto"/>
        <w:ind w:left="0" w:firstLine="0"/>
        <w:jc w:val="left"/>
        <w:rPr>
          <w:rFonts w:ascii="Arial" w:eastAsia="Arial" w:hAnsi="Arial" w:cs="Arial"/>
        </w:rPr>
      </w:pPr>
    </w:p>
    <w:p w14:paraId="4738CCD7" w14:textId="77777777" w:rsidR="005E1587" w:rsidRDefault="005E1587">
      <w:pPr>
        <w:spacing w:after="0" w:line="259" w:lineRule="auto"/>
        <w:ind w:left="0" w:firstLine="0"/>
        <w:jc w:val="left"/>
        <w:rPr>
          <w:rFonts w:ascii="Arial" w:eastAsia="Arial" w:hAnsi="Arial" w:cs="Arial"/>
        </w:rPr>
      </w:pPr>
    </w:p>
    <w:p w14:paraId="3A80E09F" w14:textId="77777777" w:rsidR="005E1587" w:rsidRDefault="005E1587">
      <w:pPr>
        <w:spacing w:after="0" w:line="259" w:lineRule="auto"/>
        <w:ind w:left="0" w:firstLine="0"/>
        <w:jc w:val="left"/>
        <w:rPr>
          <w:rFonts w:ascii="Arial" w:eastAsia="Arial" w:hAnsi="Arial" w:cs="Arial"/>
        </w:rPr>
      </w:pPr>
    </w:p>
    <w:p w14:paraId="1A2E073A" w14:textId="77777777" w:rsidR="005E1587" w:rsidRDefault="005E1587">
      <w:pPr>
        <w:spacing w:after="0" w:line="259" w:lineRule="auto"/>
        <w:ind w:left="0" w:firstLine="0"/>
        <w:jc w:val="left"/>
        <w:rPr>
          <w:rFonts w:ascii="Arial" w:eastAsia="Arial" w:hAnsi="Arial" w:cs="Arial"/>
        </w:rPr>
      </w:pPr>
    </w:p>
    <w:p w14:paraId="652F6FF0" w14:textId="77777777" w:rsidR="005E1587" w:rsidRDefault="005E1587">
      <w:pPr>
        <w:spacing w:after="0" w:line="259" w:lineRule="auto"/>
        <w:ind w:left="0" w:firstLine="0"/>
        <w:jc w:val="left"/>
        <w:rPr>
          <w:rFonts w:ascii="Arial" w:eastAsia="Arial" w:hAnsi="Arial" w:cs="Arial"/>
        </w:rPr>
      </w:pPr>
    </w:p>
    <w:p w14:paraId="05A753B3" w14:textId="77777777" w:rsidR="005E1587" w:rsidRDefault="005E1587">
      <w:pPr>
        <w:spacing w:after="0" w:line="259" w:lineRule="auto"/>
        <w:ind w:left="0" w:firstLine="0"/>
        <w:jc w:val="left"/>
        <w:rPr>
          <w:rFonts w:ascii="Arial" w:eastAsia="Arial" w:hAnsi="Arial" w:cs="Arial"/>
        </w:rPr>
      </w:pPr>
    </w:p>
    <w:p w14:paraId="39F05797" w14:textId="77777777" w:rsidR="005E1587" w:rsidRDefault="005E1587">
      <w:pPr>
        <w:spacing w:after="0" w:line="259" w:lineRule="auto"/>
        <w:ind w:left="0" w:firstLine="0"/>
        <w:jc w:val="left"/>
        <w:rPr>
          <w:rFonts w:ascii="Arial" w:eastAsia="Arial" w:hAnsi="Arial" w:cs="Arial"/>
        </w:rPr>
      </w:pPr>
    </w:p>
    <w:p w14:paraId="11E82169" w14:textId="77777777" w:rsidR="005E1587" w:rsidRDefault="005E1587">
      <w:pPr>
        <w:spacing w:after="0" w:line="259" w:lineRule="auto"/>
        <w:ind w:left="0" w:firstLine="0"/>
        <w:jc w:val="left"/>
        <w:rPr>
          <w:rFonts w:ascii="Arial" w:eastAsia="Arial" w:hAnsi="Arial" w:cs="Arial"/>
        </w:rPr>
      </w:pPr>
    </w:p>
    <w:p w14:paraId="39E2B4D5" w14:textId="0EC0B716" w:rsidR="005E1587" w:rsidRDefault="005E1587">
      <w:pPr>
        <w:spacing w:after="0" w:line="259" w:lineRule="auto"/>
        <w:ind w:left="0" w:firstLine="0"/>
        <w:jc w:val="left"/>
        <w:rPr>
          <w:rFonts w:ascii="Arial" w:eastAsia="Arial" w:hAnsi="Arial" w:cs="Arial"/>
        </w:rPr>
      </w:pPr>
    </w:p>
    <w:p w14:paraId="123C89C2" w14:textId="377D84E2" w:rsidR="00125ECA" w:rsidRDefault="00125ECA">
      <w:pPr>
        <w:spacing w:after="0" w:line="259" w:lineRule="auto"/>
        <w:ind w:left="0" w:firstLine="0"/>
        <w:jc w:val="left"/>
        <w:rPr>
          <w:rFonts w:ascii="Arial" w:eastAsia="Arial" w:hAnsi="Arial" w:cs="Arial"/>
        </w:rPr>
      </w:pPr>
    </w:p>
    <w:p w14:paraId="655FAEC9" w14:textId="22C1494F" w:rsidR="00125ECA" w:rsidRDefault="00125ECA">
      <w:pPr>
        <w:spacing w:after="0" w:line="259" w:lineRule="auto"/>
        <w:ind w:left="0" w:firstLine="0"/>
        <w:jc w:val="left"/>
        <w:rPr>
          <w:rFonts w:ascii="Arial" w:eastAsia="Arial" w:hAnsi="Arial" w:cs="Arial"/>
        </w:rPr>
      </w:pPr>
    </w:p>
    <w:p w14:paraId="6C2631F0" w14:textId="77777777" w:rsidR="00125ECA" w:rsidRDefault="00125ECA">
      <w:pPr>
        <w:spacing w:after="0" w:line="259" w:lineRule="auto"/>
        <w:ind w:left="0" w:firstLine="0"/>
        <w:jc w:val="left"/>
        <w:rPr>
          <w:rFonts w:ascii="Arial" w:eastAsia="Arial" w:hAnsi="Arial" w:cs="Arial"/>
        </w:rPr>
      </w:pPr>
    </w:p>
    <w:p w14:paraId="78D69AE8" w14:textId="11566162" w:rsidR="00B45853" w:rsidRDefault="000C66F3">
      <w:pPr>
        <w:spacing w:after="0" w:line="259" w:lineRule="auto"/>
        <w:ind w:left="0" w:firstLine="0"/>
        <w:jc w:val="left"/>
      </w:pPr>
      <w:r>
        <w:rPr>
          <w:rFonts w:ascii="Arial" w:eastAsia="Arial" w:hAnsi="Arial" w:cs="Arial"/>
        </w:rPr>
        <w:tab/>
      </w:r>
      <w:r>
        <w:rPr>
          <w:rFonts w:ascii="Calibri" w:eastAsia="Calibri" w:hAnsi="Calibri" w:cs="Calibri"/>
        </w:rPr>
        <w:t xml:space="preserve"> </w:t>
      </w:r>
    </w:p>
    <w:p w14:paraId="5C01BD00" w14:textId="3E0F944B" w:rsidR="00B45853" w:rsidRDefault="000C66F3" w:rsidP="005E1587">
      <w:pPr>
        <w:spacing w:after="252" w:line="259" w:lineRule="auto"/>
        <w:jc w:val="center"/>
      </w:pPr>
      <w:r>
        <w:rPr>
          <w:b/>
          <w:sz w:val="32"/>
        </w:rPr>
        <w:lastRenderedPageBreak/>
        <w:t>List of Figures</w:t>
      </w:r>
    </w:p>
    <w:p w14:paraId="49BC999E" w14:textId="6D46289F" w:rsidR="00B45853" w:rsidRDefault="000C66F3">
      <w:pPr>
        <w:spacing w:after="123"/>
      </w:pPr>
      <w:r>
        <w:t xml:space="preserve">Figure 4.1: </w:t>
      </w:r>
      <w:r w:rsidR="00E347A8">
        <w:t>ER</w:t>
      </w:r>
      <w:r>
        <w:t xml:space="preserve"> Diagram ............................................................................................... 4 </w:t>
      </w:r>
    </w:p>
    <w:p w14:paraId="635E1C76" w14:textId="77777777" w:rsidR="00B45853" w:rsidRDefault="000C66F3">
      <w:pPr>
        <w:spacing w:after="122"/>
      </w:pPr>
      <w:r>
        <w:t xml:space="preserve">Figure 4.2: Flowchart Diagram ............................................................................................ 5 </w:t>
      </w:r>
    </w:p>
    <w:p w14:paraId="2C76C172" w14:textId="77777777" w:rsidR="00B45853" w:rsidRDefault="000C66F3">
      <w:pPr>
        <w:spacing w:after="109"/>
      </w:pPr>
      <w:r>
        <w:t xml:space="preserve">Figure 5.1: Gantt Chart ........................................................................................................ 6 </w:t>
      </w:r>
    </w:p>
    <w:p w14:paraId="62E7FF70" w14:textId="77777777" w:rsidR="00B45853" w:rsidRDefault="000C66F3">
      <w:pPr>
        <w:spacing w:after="288" w:line="259" w:lineRule="auto"/>
        <w:ind w:left="0" w:firstLine="0"/>
        <w:jc w:val="left"/>
      </w:pPr>
      <w:r>
        <w:rPr>
          <w:rFonts w:ascii="Calibri" w:eastAsia="Calibri" w:hAnsi="Calibri" w:cs="Calibri"/>
        </w:rPr>
        <w:t xml:space="preserve"> </w:t>
      </w:r>
    </w:p>
    <w:p w14:paraId="793F6166" w14:textId="77777777" w:rsidR="00B45853" w:rsidRDefault="000C66F3">
      <w:pPr>
        <w:spacing w:after="0" w:line="259" w:lineRule="auto"/>
        <w:ind w:left="0" w:firstLine="0"/>
        <w:jc w:val="left"/>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r>
        <w:br w:type="page"/>
      </w:r>
    </w:p>
    <w:p w14:paraId="0F886D9C" w14:textId="76B8C427" w:rsidR="00B45853" w:rsidRDefault="000C66F3" w:rsidP="005E1587">
      <w:pPr>
        <w:spacing w:after="257" w:line="259" w:lineRule="auto"/>
        <w:jc w:val="center"/>
      </w:pPr>
      <w:r>
        <w:rPr>
          <w:b/>
          <w:sz w:val="32"/>
        </w:rPr>
        <w:lastRenderedPageBreak/>
        <w:t>List of Table</w:t>
      </w:r>
    </w:p>
    <w:p w14:paraId="7FE1AE58" w14:textId="77777777" w:rsidR="00B45853" w:rsidRDefault="000C66F3">
      <w:pPr>
        <w:spacing w:after="161" w:line="356" w:lineRule="auto"/>
      </w:pPr>
      <w:r>
        <w:t xml:space="preserve">Table 4.1: Requirement Identification ................................................................................. 2  </w:t>
      </w:r>
    </w:p>
    <w:p w14:paraId="0FEA5A69" w14:textId="77777777" w:rsidR="00B45853" w:rsidRDefault="000C66F3">
      <w:pPr>
        <w:spacing w:after="0" w:line="259" w:lineRule="auto"/>
        <w:ind w:left="0" w:firstLine="0"/>
        <w:jc w:val="left"/>
      </w:pPr>
      <w:r>
        <w:t xml:space="preserve"> </w:t>
      </w:r>
      <w:r>
        <w:tab/>
        <w:t xml:space="preserve"> </w:t>
      </w:r>
    </w:p>
    <w:p w14:paraId="2C9B2C1D" w14:textId="77777777" w:rsidR="00B45853" w:rsidRDefault="00B45853">
      <w:pPr>
        <w:sectPr w:rsidR="00B45853">
          <w:footerReference w:type="even" r:id="rId9"/>
          <w:footerReference w:type="default" r:id="rId10"/>
          <w:footerReference w:type="first" r:id="rId11"/>
          <w:pgSz w:w="11909" w:h="16834"/>
          <w:pgMar w:top="1440" w:right="1448" w:bottom="1628" w:left="1800" w:header="720" w:footer="720" w:gutter="0"/>
          <w:pgNumType w:fmt="lowerRoman"/>
          <w:cols w:space="720"/>
          <w:titlePg/>
        </w:sectPr>
      </w:pPr>
    </w:p>
    <w:p w14:paraId="57F81054" w14:textId="294A143D" w:rsidR="00B45853" w:rsidRDefault="000C66F3" w:rsidP="005E1587">
      <w:pPr>
        <w:pStyle w:val="Heading1"/>
        <w:ind w:left="705" w:hanging="360"/>
        <w:jc w:val="center"/>
      </w:pPr>
      <w:bookmarkStart w:id="0" w:name="_Toc6555"/>
      <w:r>
        <w:lastRenderedPageBreak/>
        <w:t>Introduction</w:t>
      </w:r>
      <w:bookmarkEnd w:id="0"/>
    </w:p>
    <w:p w14:paraId="35956A3C" w14:textId="77777777" w:rsidR="005E1587" w:rsidRPr="005E1587" w:rsidRDefault="005E1587" w:rsidP="005E1587">
      <w:pPr>
        <w:pStyle w:val="NormalWeb"/>
        <w:spacing w:line="360" w:lineRule="auto"/>
        <w:jc w:val="both"/>
      </w:pPr>
      <w:bookmarkStart w:id="1" w:name="_Toc6556"/>
      <w:r w:rsidRPr="005E1587">
        <w:t xml:space="preserve">With the growing emphasis on sustainability and budget-conscious shopping, second-hand marketplaces are becoming increasingly relevant. </w:t>
      </w:r>
      <w:proofErr w:type="spellStart"/>
      <w:r w:rsidRPr="005E1587">
        <w:rPr>
          <w:rStyle w:val="Emphasis"/>
        </w:rPr>
        <w:t>ShopLunch</w:t>
      </w:r>
      <w:proofErr w:type="spellEnd"/>
      <w:r w:rsidRPr="005E1587">
        <w:t xml:space="preserve">, originally developed as a streamlined e-commerce platform for small businesses and general product listings, is now evolving into a more dynamic solution. The updated version of </w:t>
      </w:r>
      <w:proofErr w:type="spellStart"/>
      <w:r w:rsidRPr="005E1587">
        <w:rPr>
          <w:rStyle w:val="Emphasis"/>
        </w:rPr>
        <w:t>ShopLunch</w:t>
      </w:r>
      <w:proofErr w:type="spellEnd"/>
      <w:r w:rsidRPr="005E1587">
        <w:t xml:space="preserve"> aims to introduce a </w:t>
      </w:r>
      <w:r w:rsidRPr="005E1587">
        <w:rPr>
          <w:rStyle w:val="Strong"/>
        </w:rPr>
        <w:t>bidding system for second-hand products</w:t>
      </w:r>
      <w:r w:rsidRPr="005E1587">
        <w:t>, allowing users to participate in live auctions and negotiate prices in real time.</w:t>
      </w:r>
    </w:p>
    <w:p w14:paraId="4019439B" w14:textId="77777777" w:rsidR="005E1587" w:rsidRPr="005E1587" w:rsidRDefault="005E1587" w:rsidP="005E1587">
      <w:pPr>
        <w:pStyle w:val="NormalWeb"/>
        <w:spacing w:line="360" w:lineRule="auto"/>
        <w:jc w:val="both"/>
      </w:pPr>
      <w:r w:rsidRPr="005E1587">
        <w:t xml:space="preserve">This transformation responds to the demand for more flexible pricing, greater user engagement, and support for individuals and small sellers looking to recycle and resell pre-owned items. While the core principles of </w:t>
      </w:r>
      <w:proofErr w:type="spellStart"/>
      <w:r w:rsidRPr="005E1587">
        <w:rPr>
          <w:rStyle w:val="Emphasis"/>
        </w:rPr>
        <w:t>ShopLunch</w:t>
      </w:r>
      <w:proofErr w:type="spellEnd"/>
      <w:r w:rsidRPr="005E1587">
        <w:t xml:space="preserve">—user-friendly design, secure transactions, and accessible product discovery—remain intact, the platform will now foster a more interactive marketplace tailored to second-hand commerce. By integrating bidding features, the new </w:t>
      </w:r>
      <w:proofErr w:type="spellStart"/>
      <w:r w:rsidRPr="005E1587">
        <w:rPr>
          <w:rStyle w:val="Emphasis"/>
        </w:rPr>
        <w:t>ShopLunch</w:t>
      </w:r>
      <w:proofErr w:type="spellEnd"/>
      <w:r w:rsidRPr="005E1587">
        <w:t xml:space="preserve"> empowers users with choice, fairness, and opportunity in every transaction.</w:t>
      </w:r>
    </w:p>
    <w:p w14:paraId="0D3E9667" w14:textId="31829E22" w:rsidR="00B45853" w:rsidRDefault="000C66F3" w:rsidP="005E1587">
      <w:pPr>
        <w:pStyle w:val="Heading1"/>
        <w:ind w:left="705" w:hanging="360"/>
        <w:jc w:val="center"/>
      </w:pPr>
      <w:r>
        <w:t>Problem Statement</w:t>
      </w:r>
      <w:bookmarkEnd w:id="1"/>
    </w:p>
    <w:p w14:paraId="076525DB" w14:textId="77777777" w:rsidR="005E1587" w:rsidRDefault="005E1587" w:rsidP="005E1587">
      <w:pPr>
        <w:pStyle w:val="NormalWeb"/>
        <w:spacing w:line="360" w:lineRule="auto"/>
        <w:jc w:val="both"/>
      </w:pPr>
      <w:bookmarkStart w:id="2" w:name="_Toc6557"/>
      <w:r>
        <w:t xml:space="preserve">In the current digital marketplace, there is a noticeable gap in platforms that effectively support </w:t>
      </w:r>
      <w:r>
        <w:rPr>
          <w:rStyle w:val="Strong"/>
        </w:rPr>
        <w:t>bidding systems for second-hand products</w:t>
      </w:r>
      <w:r>
        <w:t>, especially in localized contexts. While many e-commerce solutions enable fixed-price listings, they often lack interactive features that empower buyers to negotiate prices or participate in real-time bidding.</w:t>
      </w:r>
    </w:p>
    <w:p w14:paraId="4E6A0039" w14:textId="77777777" w:rsidR="005E1587" w:rsidRDefault="005E1587" w:rsidP="005E1587">
      <w:pPr>
        <w:pStyle w:val="NormalWeb"/>
        <w:spacing w:line="360" w:lineRule="auto"/>
        <w:jc w:val="both"/>
      </w:pPr>
      <w:r>
        <w:t xml:space="preserve">Additionally, individuals looking to sell used items frequently face challenges such as </w:t>
      </w:r>
      <w:r>
        <w:rPr>
          <w:rStyle w:val="Strong"/>
        </w:rPr>
        <w:t>limited exposure</w:t>
      </w:r>
      <w:r>
        <w:t xml:space="preserve">, </w:t>
      </w:r>
      <w:r>
        <w:rPr>
          <w:rStyle w:val="Strong"/>
        </w:rPr>
        <w:t>unreliable communication</w:t>
      </w:r>
      <w:r>
        <w:t xml:space="preserve">, and </w:t>
      </w:r>
      <w:r>
        <w:rPr>
          <w:rStyle w:val="Strong"/>
        </w:rPr>
        <w:t>lack of trust</w:t>
      </w:r>
      <w:r>
        <w:t xml:space="preserve"> between buyers and sellers. Existing platforms may also fail to verify product authenticity or ensure transparent transactions, leading to user dissatisfaction and missed opportunities.</w:t>
      </w:r>
    </w:p>
    <w:p w14:paraId="5397775A" w14:textId="77777777" w:rsidR="005E1587" w:rsidRDefault="005E1587" w:rsidP="005E1587">
      <w:pPr>
        <w:pStyle w:val="NormalWeb"/>
        <w:spacing w:line="360" w:lineRule="auto"/>
        <w:jc w:val="both"/>
      </w:pPr>
      <w:r>
        <w:t xml:space="preserve">The previous version of </w:t>
      </w:r>
      <w:proofErr w:type="spellStart"/>
      <w:r>
        <w:rPr>
          <w:rStyle w:val="Emphasis"/>
        </w:rPr>
        <w:t>ShopLunch</w:t>
      </w:r>
      <w:proofErr w:type="spellEnd"/>
      <w:r>
        <w:t xml:space="preserve"> provided a solid foundation for online shopping, but it did not accommodate the unique dynamics of second-hand product trading. To address these limitations, an enhanced system with a secure, user-friendly bidding mechanism is essential—one that promotes fair pricing, encourages sustainable consumption, and builds trust among users.</w:t>
      </w:r>
    </w:p>
    <w:p w14:paraId="25C58955" w14:textId="4E65B799" w:rsidR="00B45853" w:rsidRDefault="000C66F3" w:rsidP="005E1587">
      <w:pPr>
        <w:pStyle w:val="Heading1"/>
        <w:spacing w:after="105"/>
        <w:ind w:left="705" w:hanging="360"/>
        <w:jc w:val="center"/>
      </w:pPr>
      <w:r>
        <w:lastRenderedPageBreak/>
        <w:t>Objectives:</w:t>
      </w:r>
      <w:bookmarkEnd w:id="2"/>
    </w:p>
    <w:p w14:paraId="38CE47D9" w14:textId="77777777" w:rsidR="005E1587" w:rsidRDefault="005E1587" w:rsidP="005E1587">
      <w:pPr>
        <w:pStyle w:val="NormalWeb"/>
        <w:spacing w:line="360" w:lineRule="auto"/>
      </w:pPr>
      <w:bookmarkStart w:id="3" w:name="_Toc6558"/>
      <w:proofErr w:type="gramStart"/>
      <w:r>
        <w:rPr>
          <w:rFonts w:hAnsi="Symbol"/>
        </w:rPr>
        <w:t></w:t>
      </w:r>
      <w:r>
        <w:t xml:space="preserve">  </w:t>
      </w:r>
      <w:r>
        <w:rPr>
          <w:rStyle w:val="Strong"/>
        </w:rPr>
        <w:t>To</w:t>
      </w:r>
      <w:proofErr w:type="gramEnd"/>
      <w:r>
        <w:t xml:space="preserve"> develop and integrate a real-time bidding system for second-hand product listings on the </w:t>
      </w:r>
      <w:proofErr w:type="spellStart"/>
      <w:r>
        <w:t>ShopLunch</w:t>
      </w:r>
      <w:proofErr w:type="spellEnd"/>
      <w:r>
        <w:t xml:space="preserve"> platform.</w:t>
      </w:r>
    </w:p>
    <w:p w14:paraId="5CA72207" w14:textId="77777777" w:rsidR="005E1587" w:rsidRDefault="005E1587" w:rsidP="005E1587">
      <w:pPr>
        <w:pStyle w:val="NormalWeb"/>
        <w:spacing w:line="360" w:lineRule="auto"/>
      </w:pPr>
      <w:proofErr w:type="gramStart"/>
      <w:r>
        <w:rPr>
          <w:rFonts w:hAnsi="Symbol"/>
        </w:rPr>
        <w:t></w:t>
      </w:r>
      <w:r>
        <w:t xml:space="preserve">  </w:t>
      </w:r>
      <w:r>
        <w:rPr>
          <w:rStyle w:val="Strong"/>
        </w:rPr>
        <w:t>To</w:t>
      </w:r>
      <w:proofErr w:type="gramEnd"/>
      <w:r>
        <w:t xml:space="preserve"> provide a user-friendly interface that allows easy product uploads, bid tracking, and secure payment processing.</w:t>
      </w:r>
    </w:p>
    <w:p w14:paraId="12D14A5A" w14:textId="77777777" w:rsidR="005E1587" w:rsidRDefault="005E1587" w:rsidP="005E1587">
      <w:pPr>
        <w:pStyle w:val="NormalWeb"/>
        <w:spacing w:line="360" w:lineRule="auto"/>
      </w:pPr>
      <w:proofErr w:type="gramStart"/>
      <w:r>
        <w:rPr>
          <w:rFonts w:hAnsi="Symbol"/>
        </w:rPr>
        <w:t></w:t>
      </w:r>
      <w:r>
        <w:t xml:space="preserve">  </w:t>
      </w:r>
      <w:r>
        <w:rPr>
          <w:rStyle w:val="Strong"/>
        </w:rPr>
        <w:t>To</w:t>
      </w:r>
      <w:proofErr w:type="gramEnd"/>
      <w:r>
        <w:t xml:space="preserve"> build a trusted marketplace by implementing user verification, product condition tagging, and transparent bidding history.</w:t>
      </w:r>
    </w:p>
    <w:p w14:paraId="021E1014" w14:textId="77777777" w:rsidR="005E1587" w:rsidRDefault="005E1587" w:rsidP="005E1587">
      <w:pPr>
        <w:pStyle w:val="NormalWeb"/>
        <w:spacing w:line="360" w:lineRule="auto"/>
      </w:pPr>
      <w:proofErr w:type="gramStart"/>
      <w:r>
        <w:rPr>
          <w:rFonts w:hAnsi="Symbol"/>
        </w:rPr>
        <w:t></w:t>
      </w:r>
      <w:r>
        <w:t xml:space="preserve">  </w:t>
      </w:r>
      <w:r>
        <w:rPr>
          <w:rStyle w:val="Strong"/>
        </w:rPr>
        <w:t>To</w:t>
      </w:r>
      <w:proofErr w:type="gramEnd"/>
      <w:r>
        <w:t xml:space="preserve"> encourage sustainable commerce by enabling users to buy and sell pre-owned items in an organized and efficient manner.</w:t>
      </w:r>
    </w:p>
    <w:p w14:paraId="6FA6AEED" w14:textId="6CA06657" w:rsidR="00B45853" w:rsidRDefault="000C66F3" w:rsidP="005E1587">
      <w:pPr>
        <w:pStyle w:val="Heading1"/>
        <w:spacing w:after="209"/>
        <w:ind w:left="705" w:hanging="360"/>
        <w:jc w:val="center"/>
      </w:pPr>
      <w:r>
        <w:t>Methodology</w:t>
      </w:r>
      <w:bookmarkEnd w:id="3"/>
    </w:p>
    <w:p w14:paraId="68919AC1" w14:textId="77777777" w:rsidR="00B45853" w:rsidRDefault="000C66F3">
      <w:pPr>
        <w:pStyle w:val="Heading2"/>
        <w:ind w:left="407" w:hanging="422"/>
      </w:pPr>
      <w:bookmarkStart w:id="4" w:name="_Toc6559"/>
      <w:r>
        <w:t xml:space="preserve">Requirement Identification: </w:t>
      </w:r>
      <w:bookmarkEnd w:id="4"/>
    </w:p>
    <w:p w14:paraId="34EAC43E" w14:textId="77777777" w:rsidR="00B45853" w:rsidRDefault="000C66F3">
      <w:pPr>
        <w:spacing w:after="3"/>
        <w:ind w:right="4"/>
        <w:jc w:val="center"/>
      </w:pPr>
      <w:r>
        <w:rPr>
          <w:b/>
        </w:rPr>
        <w:t xml:space="preserve">Table 4.1: Requirement Identification </w:t>
      </w:r>
    </w:p>
    <w:tbl>
      <w:tblPr>
        <w:tblStyle w:val="TableGrid"/>
        <w:tblW w:w="8534" w:type="dxa"/>
        <w:tblInd w:w="331" w:type="dxa"/>
        <w:tblCellMar>
          <w:top w:w="57" w:type="dxa"/>
          <w:left w:w="106" w:type="dxa"/>
          <w:right w:w="48" w:type="dxa"/>
        </w:tblCellMar>
        <w:tblLook w:val="04A0" w:firstRow="1" w:lastRow="0" w:firstColumn="1" w:lastColumn="0" w:noHBand="0" w:noVBand="1"/>
      </w:tblPr>
      <w:tblGrid>
        <w:gridCol w:w="1635"/>
        <w:gridCol w:w="6899"/>
      </w:tblGrid>
      <w:tr w:rsidR="00B45853" w14:paraId="6978D49E" w14:textId="77777777">
        <w:trPr>
          <w:trHeight w:val="497"/>
        </w:trPr>
        <w:tc>
          <w:tcPr>
            <w:tcW w:w="1635" w:type="dxa"/>
            <w:tcBorders>
              <w:top w:val="single" w:sz="4" w:space="0" w:color="000000"/>
              <w:left w:val="single" w:sz="4" w:space="0" w:color="000000"/>
              <w:bottom w:val="single" w:sz="4" w:space="0" w:color="000000"/>
              <w:right w:val="single" w:sz="4" w:space="0" w:color="000000"/>
            </w:tcBorders>
          </w:tcPr>
          <w:p w14:paraId="2D77481B" w14:textId="77777777" w:rsidR="00B45853" w:rsidRDefault="000C66F3">
            <w:pPr>
              <w:spacing w:after="0" w:line="259" w:lineRule="auto"/>
              <w:ind w:left="0" w:firstLine="0"/>
              <w:jc w:val="left"/>
            </w:pPr>
            <w:r>
              <w:rPr>
                <w:b/>
              </w:rPr>
              <w:t xml:space="preserve">Category </w:t>
            </w:r>
          </w:p>
        </w:tc>
        <w:tc>
          <w:tcPr>
            <w:tcW w:w="6899" w:type="dxa"/>
            <w:tcBorders>
              <w:top w:val="single" w:sz="4" w:space="0" w:color="000000"/>
              <w:left w:val="single" w:sz="4" w:space="0" w:color="000000"/>
              <w:bottom w:val="single" w:sz="4" w:space="0" w:color="000000"/>
              <w:right w:val="single" w:sz="4" w:space="0" w:color="000000"/>
            </w:tcBorders>
          </w:tcPr>
          <w:p w14:paraId="5415F585" w14:textId="77777777" w:rsidR="00B45853" w:rsidRDefault="000C66F3">
            <w:pPr>
              <w:spacing w:after="0" w:line="259" w:lineRule="auto"/>
              <w:ind w:left="2" w:firstLine="0"/>
              <w:jc w:val="left"/>
            </w:pPr>
            <w:r>
              <w:rPr>
                <w:b/>
              </w:rPr>
              <w:t xml:space="preserve">Requirement </w:t>
            </w:r>
          </w:p>
        </w:tc>
      </w:tr>
      <w:tr w:rsidR="00B45853" w14:paraId="67445867" w14:textId="77777777">
        <w:trPr>
          <w:trHeight w:val="1006"/>
        </w:trPr>
        <w:tc>
          <w:tcPr>
            <w:tcW w:w="1635" w:type="dxa"/>
            <w:tcBorders>
              <w:top w:val="single" w:sz="4" w:space="0" w:color="000000"/>
              <w:left w:val="single" w:sz="4" w:space="0" w:color="000000"/>
              <w:bottom w:val="single" w:sz="4" w:space="0" w:color="000000"/>
              <w:right w:val="single" w:sz="4" w:space="0" w:color="000000"/>
            </w:tcBorders>
          </w:tcPr>
          <w:p w14:paraId="5B81A16A" w14:textId="77777777" w:rsidR="00B45853" w:rsidRDefault="000C66F3">
            <w:pPr>
              <w:spacing w:after="0" w:line="259" w:lineRule="auto"/>
              <w:ind w:left="0" w:firstLine="0"/>
              <w:jc w:val="left"/>
            </w:pPr>
            <w:r>
              <w:t xml:space="preserve">Software </w:t>
            </w:r>
          </w:p>
        </w:tc>
        <w:tc>
          <w:tcPr>
            <w:tcW w:w="6899" w:type="dxa"/>
            <w:tcBorders>
              <w:top w:val="single" w:sz="4" w:space="0" w:color="000000"/>
              <w:left w:val="single" w:sz="4" w:space="0" w:color="000000"/>
              <w:bottom w:val="single" w:sz="4" w:space="0" w:color="000000"/>
              <w:right w:val="single" w:sz="4" w:space="0" w:color="000000"/>
            </w:tcBorders>
          </w:tcPr>
          <w:p w14:paraId="171A4E8E" w14:textId="6F4BBBBC" w:rsidR="00B45853" w:rsidRDefault="00343C19">
            <w:pPr>
              <w:spacing w:after="0" w:line="259" w:lineRule="auto"/>
              <w:ind w:left="2" w:firstLine="0"/>
              <w:jc w:val="left"/>
            </w:pPr>
            <w:r>
              <w:t xml:space="preserve"> MERN stack</w:t>
            </w:r>
          </w:p>
        </w:tc>
      </w:tr>
      <w:tr w:rsidR="00B45853" w14:paraId="0D3E04CA" w14:textId="77777777">
        <w:trPr>
          <w:trHeight w:val="518"/>
        </w:trPr>
        <w:tc>
          <w:tcPr>
            <w:tcW w:w="1635" w:type="dxa"/>
            <w:tcBorders>
              <w:top w:val="single" w:sz="4" w:space="0" w:color="000000"/>
              <w:left w:val="single" w:sz="4" w:space="0" w:color="000000"/>
              <w:bottom w:val="single" w:sz="4" w:space="0" w:color="000000"/>
              <w:right w:val="single" w:sz="4" w:space="0" w:color="000000"/>
            </w:tcBorders>
          </w:tcPr>
          <w:p w14:paraId="440057CF" w14:textId="77777777" w:rsidR="00B45853" w:rsidRDefault="000C66F3">
            <w:pPr>
              <w:spacing w:after="0" w:line="259" w:lineRule="auto"/>
              <w:ind w:left="0" w:firstLine="0"/>
              <w:jc w:val="left"/>
            </w:pPr>
            <w:r>
              <w:t xml:space="preserve">Hardware </w:t>
            </w:r>
          </w:p>
        </w:tc>
        <w:tc>
          <w:tcPr>
            <w:tcW w:w="6899" w:type="dxa"/>
            <w:tcBorders>
              <w:top w:val="single" w:sz="4" w:space="0" w:color="000000"/>
              <w:left w:val="single" w:sz="4" w:space="0" w:color="000000"/>
              <w:bottom w:val="single" w:sz="4" w:space="0" w:color="000000"/>
              <w:right w:val="single" w:sz="4" w:space="0" w:color="000000"/>
            </w:tcBorders>
          </w:tcPr>
          <w:p w14:paraId="5C358BB8" w14:textId="77777777" w:rsidR="00B45853" w:rsidRDefault="000C66F3">
            <w:pPr>
              <w:spacing w:after="0" w:line="259" w:lineRule="auto"/>
              <w:ind w:left="2" w:firstLine="0"/>
              <w:jc w:val="left"/>
            </w:pPr>
            <w:r>
              <w:t xml:space="preserve">Minimum 2GB RAM, Any low-end Windows/Linux laptop </w:t>
            </w:r>
          </w:p>
        </w:tc>
      </w:tr>
      <w:tr w:rsidR="00B45853" w14:paraId="3E9D81F2" w14:textId="77777777">
        <w:trPr>
          <w:trHeight w:val="497"/>
        </w:trPr>
        <w:tc>
          <w:tcPr>
            <w:tcW w:w="1635" w:type="dxa"/>
            <w:tcBorders>
              <w:top w:val="single" w:sz="4" w:space="0" w:color="000000"/>
              <w:left w:val="single" w:sz="4" w:space="0" w:color="000000"/>
              <w:bottom w:val="single" w:sz="4" w:space="0" w:color="000000"/>
              <w:right w:val="single" w:sz="4" w:space="0" w:color="000000"/>
            </w:tcBorders>
          </w:tcPr>
          <w:p w14:paraId="1F4A5EED" w14:textId="77777777" w:rsidR="00B45853" w:rsidRDefault="000C66F3">
            <w:pPr>
              <w:spacing w:after="0" w:line="259" w:lineRule="auto"/>
              <w:ind w:left="0" w:firstLine="0"/>
              <w:jc w:val="left"/>
            </w:pPr>
            <w:r>
              <w:t xml:space="preserve">User  </w:t>
            </w:r>
          </w:p>
        </w:tc>
        <w:tc>
          <w:tcPr>
            <w:tcW w:w="6899" w:type="dxa"/>
            <w:tcBorders>
              <w:top w:val="single" w:sz="4" w:space="0" w:color="000000"/>
              <w:left w:val="single" w:sz="4" w:space="0" w:color="000000"/>
              <w:bottom w:val="single" w:sz="4" w:space="0" w:color="000000"/>
              <w:right w:val="single" w:sz="4" w:space="0" w:color="000000"/>
            </w:tcBorders>
          </w:tcPr>
          <w:p w14:paraId="03285DA7" w14:textId="41DB0147" w:rsidR="00B45853" w:rsidRDefault="000C66F3">
            <w:pPr>
              <w:spacing w:after="0" w:line="259" w:lineRule="auto"/>
              <w:ind w:left="2" w:firstLine="0"/>
              <w:jc w:val="left"/>
            </w:pPr>
            <w:r>
              <w:t xml:space="preserve">Basic computer user </w:t>
            </w:r>
          </w:p>
        </w:tc>
      </w:tr>
    </w:tbl>
    <w:p w14:paraId="3B8EF62F" w14:textId="77777777" w:rsidR="00B45853" w:rsidRDefault="000C66F3">
      <w:pPr>
        <w:pStyle w:val="Heading2"/>
        <w:spacing w:after="65"/>
        <w:ind w:left="407" w:hanging="422"/>
      </w:pPr>
      <w:bookmarkStart w:id="5" w:name="_Toc6560"/>
      <w:r>
        <w:t xml:space="preserve">Study of Existing System: </w:t>
      </w:r>
      <w:bookmarkEnd w:id="5"/>
    </w:p>
    <w:p w14:paraId="58ADE0B5" w14:textId="77777777" w:rsidR="00343C19" w:rsidRDefault="00343C19" w:rsidP="00343C19">
      <w:pPr>
        <w:pStyle w:val="NormalWeb"/>
        <w:spacing w:line="360" w:lineRule="auto"/>
        <w:jc w:val="both"/>
      </w:pPr>
      <w:bookmarkStart w:id="6" w:name="_Toc6561"/>
      <w:r>
        <w:t xml:space="preserve">In Nepal, the second-hand marketplace is still emerging in the digital space, with a few notable platforms catering to used goods. Websites like </w:t>
      </w:r>
      <w:proofErr w:type="spellStart"/>
      <w:r>
        <w:rPr>
          <w:rStyle w:val="Strong"/>
        </w:rPr>
        <w:t>HamroBazar</w:t>
      </w:r>
      <w:proofErr w:type="spellEnd"/>
      <w:r>
        <w:t xml:space="preserve"> and </w:t>
      </w:r>
      <w:proofErr w:type="spellStart"/>
      <w:r>
        <w:rPr>
          <w:rStyle w:val="Strong"/>
        </w:rPr>
        <w:t>MeroOffer</w:t>
      </w:r>
      <w:proofErr w:type="spellEnd"/>
      <w:r>
        <w:t xml:space="preserve"> have enabled classified-based listings where users can post second-hand items for sale. However, these platforms largely rely on static pricing models and lack integrated features like real-time bidding, automated auction timers, or secure in-platform transactions.</w:t>
      </w:r>
    </w:p>
    <w:p w14:paraId="2192777E" w14:textId="77777777" w:rsidR="00343C19" w:rsidRDefault="00343C19" w:rsidP="00343C19">
      <w:pPr>
        <w:pStyle w:val="NormalWeb"/>
        <w:spacing w:line="360" w:lineRule="auto"/>
        <w:jc w:val="both"/>
      </w:pPr>
      <w:r>
        <w:t xml:space="preserve">Social media platforms, especially </w:t>
      </w:r>
      <w:r>
        <w:rPr>
          <w:rStyle w:val="Strong"/>
        </w:rPr>
        <w:t>Facebook Marketplace</w:t>
      </w:r>
      <w:r>
        <w:t xml:space="preserve">, are also popular for buying and selling used goods. However, these rely heavily on manual negotiation through chat and suffer from problems such as </w:t>
      </w:r>
      <w:r>
        <w:rPr>
          <w:rStyle w:val="Strong"/>
        </w:rPr>
        <w:t>lack of buyer protection</w:t>
      </w:r>
      <w:r>
        <w:t xml:space="preserve">, </w:t>
      </w:r>
      <w:r>
        <w:rPr>
          <w:rStyle w:val="Strong"/>
        </w:rPr>
        <w:t>scattered product visibility</w:t>
      </w:r>
      <w:r>
        <w:t xml:space="preserve">, </w:t>
      </w:r>
      <w:r>
        <w:lastRenderedPageBreak/>
        <w:t xml:space="preserve">and </w:t>
      </w:r>
      <w:r>
        <w:rPr>
          <w:rStyle w:val="Strong"/>
        </w:rPr>
        <w:t>unverified listings</w:t>
      </w:r>
      <w:r>
        <w:t>. Additionally, none of these options offer structured auction mechanisms or support for dynamic pricing.</w:t>
      </w:r>
    </w:p>
    <w:p w14:paraId="0AFEDA4B" w14:textId="77777777" w:rsidR="00343C19" w:rsidRDefault="00343C19" w:rsidP="00343C19">
      <w:pPr>
        <w:pStyle w:val="NormalWeb"/>
        <w:spacing w:line="360" w:lineRule="auto"/>
        <w:jc w:val="both"/>
      </w:pPr>
      <w:r>
        <w:t xml:space="preserve">Despite the growing demand for second-hand goods—driven by economic factors, minimalism trends, and sustainability awareness—Nepal currently lacks a dedicated, secure, and interactive </w:t>
      </w:r>
      <w:r>
        <w:rPr>
          <w:rStyle w:val="Strong"/>
        </w:rPr>
        <w:t>bidding-based e-commerce platform</w:t>
      </w:r>
      <w:r>
        <w:t xml:space="preserve">. This creates a significant opportunity for </w:t>
      </w:r>
      <w:proofErr w:type="spellStart"/>
      <w:r>
        <w:rPr>
          <w:rStyle w:val="Emphasis"/>
        </w:rPr>
        <w:t>ShopLunch</w:t>
      </w:r>
      <w:proofErr w:type="spellEnd"/>
      <w:r>
        <w:t xml:space="preserve"> to introduce a hybrid model that combines the familiarity of traditional listings with the competitiveness and engagement of real-time auctions.</w:t>
      </w:r>
    </w:p>
    <w:p w14:paraId="3FE22860" w14:textId="77777777" w:rsidR="00B45853" w:rsidRDefault="000C66F3">
      <w:pPr>
        <w:pStyle w:val="Heading2"/>
        <w:spacing w:after="64"/>
        <w:ind w:left="407" w:hanging="422"/>
      </w:pPr>
      <w:r>
        <w:t xml:space="preserve">Literature Review </w:t>
      </w:r>
      <w:bookmarkEnd w:id="6"/>
    </w:p>
    <w:p w14:paraId="2857CC42" w14:textId="3DAB2F90" w:rsidR="00343C19" w:rsidRDefault="00343C19" w:rsidP="00343C19">
      <w:pPr>
        <w:pStyle w:val="NormalWeb"/>
        <w:spacing w:line="360" w:lineRule="auto"/>
        <w:jc w:val="both"/>
      </w:pPr>
      <w:bookmarkStart w:id="7" w:name="_Toc6562"/>
      <w:r>
        <w:t xml:space="preserve">The shift toward sustainable and budget-friendly shopping habits has led to a significant rise in second-hand e-commerce. </w:t>
      </w:r>
      <w:proofErr w:type="spellStart"/>
      <w:r>
        <w:t>ThredUp's</w:t>
      </w:r>
      <w:proofErr w:type="spellEnd"/>
      <w:r>
        <w:t xml:space="preserve"> annual report projects the global resale market to double by 2027, illustrating consumer preference for reuse over new </w:t>
      </w:r>
      <w:proofErr w:type="gramStart"/>
      <w:r>
        <w:t>purchases .Platforms</w:t>
      </w:r>
      <w:proofErr w:type="gramEnd"/>
      <w:r>
        <w:t xml:space="preserve"> incorporating </w:t>
      </w:r>
      <w:r>
        <w:rPr>
          <w:rStyle w:val="Strong"/>
        </w:rPr>
        <w:t>bidding systems</w:t>
      </w:r>
      <w:r>
        <w:t xml:space="preserve">, such as eBay, show increased user engagement through time-bound auctions, which stimulate competition and drive higher perceived value </w:t>
      </w:r>
      <w:sdt>
        <w:sdtPr>
          <w:id w:val="458152695"/>
          <w:citation/>
        </w:sdtPr>
        <w:sdtEndPr/>
        <w:sdtContent>
          <w:r>
            <w:fldChar w:fldCharType="begin"/>
          </w:r>
          <w:r>
            <w:instrText xml:space="preserve"> CITATION AKa15 \l 1033 </w:instrText>
          </w:r>
          <w:r>
            <w:fldChar w:fldCharType="separate"/>
          </w:r>
          <w:r>
            <w:rPr>
              <w:noProof/>
            </w:rPr>
            <w:t>[1]</w:t>
          </w:r>
          <w:r>
            <w:fldChar w:fldCharType="end"/>
          </w:r>
        </w:sdtContent>
      </w:sdt>
      <w:r>
        <w:t>.</w:t>
      </w:r>
    </w:p>
    <w:p w14:paraId="4B43B7B9" w14:textId="375B4283" w:rsidR="00343C19" w:rsidRDefault="00343C19" w:rsidP="00343C19">
      <w:pPr>
        <w:pStyle w:val="NormalWeb"/>
        <w:spacing w:line="360" w:lineRule="auto"/>
        <w:jc w:val="both"/>
      </w:pPr>
      <w:r>
        <w:t xml:space="preserve">In the context of Nepal, the e-commerce sector is expanding, but it remains largely focused on fixed-price listings. According to </w:t>
      </w:r>
      <w:r>
        <w:rPr>
          <w:rStyle w:val="Emphasis"/>
        </w:rPr>
        <w:t>The Kathmandu Post</w:t>
      </w:r>
      <w:r>
        <w:t xml:space="preserve">, logistical limitations and the absence of advanced features such as bidding or secure transaction handling are still prevalent in local platforms </w:t>
      </w:r>
      <w:sdt>
        <w:sdtPr>
          <w:id w:val="1930702552"/>
          <w:citation/>
        </w:sdtPr>
        <w:sdtEndPr/>
        <w:sdtContent>
          <w:r>
            <w:fldChar w:fldCharType="begin"/>
          </w:r>
          <w:r>
            <w:instrText xml:space="preserve"> CITATION kir22 \l 1033 </w:instrText>
          </w:r>
          <w:r>
            <w:fldChar w:fldCharType="separate"/>
          </w:r>
          <w:r>
            <w:rPr>
              <w:noProof/>
            </w:rPr>
            <w:t>[2]</w:t>
          </w:r>
          <w:r>
            <w:fldChar w:fldCharType="end"/>
          </w:r>
        </w:sdtContent>
      </w:sdt>
      <w:r>
        <w:t xml:space="preserve">. This represents an opportunity for platforms </w:t>
      </w:r>
      <w:proofErr w:type="spellStart"/>
      <w:r>
        <w:t>like</w:t>
      </w:r>
      <w:r>
        <w:rPr>
          <w:rStyle w:val="Emphasis"/>
        </w:rPr>
        <w:t>ShopLunch</w:t>
      </w:r>
      <w:proofErr w:type="spellEnd"/>
      <w:r>
        <w:t xml:space="preserve"> to innovate with auction mechanisms tailored to the Nepali market.</w:t>
      </w:r>
    </w:p>
    <w:p w14:paraId="7FEC1370" w14:textId="4C6CB39A" w:rsidR="00343C19" w:rsidRDefault="00343C19" w:rsidP="00343C19">
      <w:pPr>
        <w:pStyle w:val="NormalWeb"/>
        <w:spacing w:line="360" w:lineRule="auto"/>
        <w:jc w:val="both"/>
      </w:pPr>
      <w:r>
        <w:t>Moreover, trust is a critical component in second-hand online shopping. Studies have shown that platforms employing verified user systems and transparent bidding histories can significantly boost user confidence and reduce fraud</w:t>
      </w:r>
      <w:sdt>
        <w:sdtPr>
          <w:id w:val="-489786854"/>
          <w:citation/>
        </w:sdtPr>
        <w:sdtEndPr/>
        <w:sdtContent>
          <w:r w:rsidR="00B73B7E">
            <w:fldChar w:fldCharType="begin"/>
          </w:r>
          <w:r w:rsidR="00B73B7E">
            <w:instrText xml:space="preserve"> CITATION TSa22 \l 1033 </w:instrText>
          </w:r>
          <w:r w:rsidR="00B73B7E">
            <w:fldChar w:fldCharType="separate"/>
          </w:r>
          <w:r w:rsidR="00B73B7E">
            <w:rPr>
              <w:noProof/>
            </w:rPr>
            <w:t xml:space="preserve"> [3]</w:t>
          </w:r>
          <w:r w:rsidR="00B73B7E">
            <w:fldChar w:fldCharType="end"/>
          </w:r>
        </w:sdtContent>
      </w:sdt>
      <w:r>
        <w:t xml:space="preserve"> </w:t>
      </w:r>
      <w:r w:rsidR="00B73B7E">
        <w:t>.</w:t>
      </w:r>
    </w:p>
    <w:p w14:paraId="11D89490" w14:textId="77777777" w:rsidR="00B45853" w:rsidRDefault="000C66F3">
      <w:pPr>
        <w:pStyle w:val="Heading2"/>
        <w:ind w:left="407" w:hanging="422"/>
      </w:pPr>
      <w:r>
        <w:t xml:space="preserve">Requirement Analysis </w:t>
      </w:r>
      <w:bookmarkEnd w:id="7"/>
    </w:p>
    <w:p w14:paraId="00D20EE7" w14:textId="77777777" w:rsidR="00B73B7E" w:rsidRPr="00B73B7E" w:rsidRDefault="00B73B7E" w:rsidP="00B73B7E">
      <w:pPr>
        <w:pStyle w:val="Heading4"/>
        <w:spacing w:line="360" w:lineRule="auto"/>
        <w:rPr>
          <w:rFonts w:ascii="Times New Roman" w:hAnsi="Times New Roman" w:cs="Times New Roman"/>
          <w:i w:val="0"/>
          <w:iCs w:val="0"/>
          <w:color w:val="auto"/>
        </w:rPr>
      </w:pPr>
      <w:bookmarkStart w:id="8" w:name="_Toc6563"/>
      <w:proofErr w:type="spellStart"/>
      <w:r w:rsidRPr="00B73B7E">
        <w:rPr>
          <w:rStyle w:val="Strong"/>
          <w:rFonts w:ascii="Times New Roman" w:hAnsi="Times New Roman" w:cs="Times New Roman"/>
          <w:b w:val="0"/>
          <w:bCs w:val="0"/>
          <w:i w:val="0"/>
          <w:iCs w:val="0"/>
          <w:color w:val="auto"/>
        </w:rPr>
        <w:t>i</w:t>
      </w:r>
      <w:proofErr w:type="spellEnd"/>
      <w:r w:rsidRPr="00B73B7E">
        <w:rPr>
          <w:rStyle w:val="Strong"/>
          <w:rFonts w:ascii="Times New Roman" w:hAnsi="Times New Roman" w:cs="Times New Roman"/>
          <w:b w:val="0"/>
          <w:bCs w:val="0"/>
          <w:i w:val="0"/>
          <w:iCs w:val="0"/>
          <w:color w:val="auto"/>
        </w:rPr>
        <w:t>. Functional Requirements</w:t>
      </w:r>
    </w:p>
    <w:p w14:paraId="15925DE1" w14:textId="77777777" w:rsidR="00B73B7E" w:rsidRDefault="00B73B7E" w:rsidP="00B73B7E">
      <w:pPr>
        <w:pStyle w:val="NormalWeb"/>
        <w:spacing w:line="360" w:lineRule="auto"/>
      </w:pPr>
      <w:r>
        <w:t>The proposed system shall include the following functional capabilities:</w:t>
      </w:r>
    </w:p>
    <w:p w14:paraId="2B284FCA" w14:textId="77777777" w:rsidR="00B73B7E" w:rsidRDefault="00B73B7E" w:rsidP="00B73B7E">
      <w:pPr>
        <w:pStyle w:val="NormalWeb"/>
        <w:numPr>
          <w:ilvl w:val="0"/>
          <w:numId w:val="8"/>
        </w:numPr>
        <w:spacing w:line="360" w:lineRule="auto"/>
      </w:pPr>
      <w:r>
        <w:rPr>
          <w:rStyle w:val="Strong"/>
        </w:rPr>
        <w:t>User Registration and Login:</w:t>
      </w:r>
      <w:r>
        <w:t xml:space="preserve"> The user must be able to create an account, log in, and manage their profile.</w:t>
      </w:r>
    </w:p>
    <w:p w14:paraId="4489CF90" w14:textId="77777777" w:rsidR="00B73B7E" w:rsidRDefault="00B73B7E" w:rsidP="00B73B7E">
      <w:pPr>
        <w:pStyle w:val="NormalWeb"/>
        <w:numPr>
          <w:ilvl w:val="0"/>
          <w:numId w:val="8"/>
        </w:numPr>
        <w:spacing w:line="360" w:lineRule="auto"/>
      </w:pPr>
      <w:r>
        <w:rPr>
          <w:rStyle w:val="Strong"/>
        </w:rPr>
        <w:lastRenderedPageBreak/>
        <w:t>Product Listing:</w:t>
      </w:r>
      <w:r>
        <w:t xml:space="preserve"> Registered users (sellers) must be able to list second-hand products with details such as title, description, condition, starting bid, and images.</w:t>
      </w:r>
    </w:p>
    <w:p w14:paraId="75EC9AF8" w14:textId="77777777" w:rsidR="00B73B7E" w:rsidRDefault="00B73B7E" w:rsidP="00B73B7E">
      <w:pPr>
        <w:pStyle w:val="NormalWeb"/>
        <w:numPr>
          <w:ilvl w:val="0"/>
          <w:numId w:val="8"/>
        </w:numPr>
        <w:spacing w:line="360" w:lineRule="auto"/>
      </w:pPr>
      <w:r>
        <w:rPr>
          <w:rStyle w:val="Strong"/>
        </w:rPr>
        <w:t>Bidding Mechanism:</w:t>
      </w:r>
      <w:r>
        <w:t xml:space="preserve"> Buyers must be able to place bids on listed products. The system should update the current highest bid in real time.</w:t>
      </w:r>
    </w:p>
    <w:p w14:paraId="1102018D" w14:textId="77777777" w:rsidR="00B73B7E" w:rsidRDefault="00B73B7E" w:rsidP="00B73B7E">
      <w:pPr>
        <w:pStyle w:val="NormalWeb"/>
        <w:numPr>
          <w:ilvl w:val="0"/>
          <w:numId w:val="8"/>
        </w:numPr>
        <w:spacing w:line="360" w:lineRule="auto"/>
      </w:pPr>
      <w:r>
        <w:rPr>
          <w:rStyle w:val="Strong"/>
        </w:rPr>
        <w:t>Auction Timer:</w:t>
      </w:r>
      <w:r>
        <w:t xml:space="preserve"> Each product listed for bidding must have a countdown timer that automatically ends the auction at a specified time.</w:t>
      </w:r>
    </w:p>
    <w:p w14:paraId="15022F9A" w14:textId="77777777" w:rsidR="00B73B7E" w:rsidRDefault="00B73B7E" w:rsidP="00B73B7E">
      <w:pPr>
        <w:pStyle w:val="NormalWeb"/>
        <w:numPr>
          <w:ilvl w:val="0"/>
          <w:numId w:val="8"/>
        </w:numPr>
        <w:spacing w:line="360" w:lineRule="auto"/>
      </w:pPr>
      <w:r>
        <w:rPr>
          <w:rStyle w:val="Strong"/>
        </w:rPr>
        <w:t>Bid Notifications:</w:t>
      </w:r>
      <w:r>
        <w:t xml:space="preserve"> Users should receive real-time notifications when their bid is outbid or if they win an auction.</w:t>
      </w:r>
    </w:p>
    <w:p w14:paraId="0FE8F553" w14:textId="77777777" w:rsidR="00B73B7E" w:rsidRDefault="00B73B7E" w:rsidP="00B73B7E">
      <w:pPr>
        <w:pStyle w:val="NormalWeb"/>
        <w:numPr>
          <w:ilvl w:val="0"/>
          <w:numId w:val="8"/>
        </w:numPr>
        <w:spacing w:line="360" w:lineRule="auto"/>
      </w:pPr>
      <w:r>
        <w:rPr>
          <w:rStyle w:val="Strong"/>
        </w:rPr>
        <w:t>Order and Payment:</w:t>
      </w:r>
      <w:r>
        <w:t xml:space="preserve"> Once an auction ends, the system must notify the seller and buyer to proceed with payment and order fulfillment.</w:t>
      </w:r>
    </w:p>
    <w:p w14:paraId="7718247A" w14:textId="77777777" w:rsidR="00B73B7E" w:rsidRDefault="00B73B7E" w:rsidP="00B73B7E">
      <w:pPr>
        <w:pStyle w:val="NormalWeb"/>
        <w:numPr>
          <w:ilvl w:val="0"/>
          <w:numId w:val="8"/>
        </w:numPr>
        <w:spacing w:line="360" w:lineRule="auto"/>
      </w:pPr>
      <w:r>
        <w:rPr>
          <w:rStyle w:val="Strong"/>
        </w:rPr>
        <w:t>Admin Panel:</w:t>
      </w:r>
      <w:r>
        <w:t xml:space="preserve"> Admins must be able to monitor user activities, manage listings, and remove inappropriate content or users if needed.</w:t>
      </w:r>
    </w:p>
    <w:p w14:paraId="743C466A" w14:textId="77777777" w:rsidR="00B73B7E" w:rsidRPr="00B73B7E" w:rsidRDefault="00B73B7E" w:rsidP="00B73B7E">
      <w:pPr>
        <w:pStyle w:val="Heading4"/>
        <w:spacing w:line="360" w:lineRule="auto"/>
        <w:rPr>
          <w:rFonts w:ascii="Times New Roman" w:hAnsi="Times New Roman" w:cs="Times New Roman"/>
        </w:rPr>
      </w:pPr>
      <w:r w:rsidRPr="00B73B7E">
        <w:rPr>
          <w:rStyle w:val="Strong"/>
          <w:rFonts w:ascii="Times New Roman" w:hAnsi="Times New Roman" w:cs="Times New Roman"/>
          <w:b w:val="0"/>
          <w:bCs w:val="0"/>
          <w:color w:val="auto"/>
        </w:rPr>
        <w:t>ii. Non-Functional Requirements</w:t>
      </w:r>
    </w:p>
    <w:p w14:paraId="47665881" w14:textId="77777777" w:rsidR="00B73B7E" w:rsidRDefault="00B73B7E" w:rsidP="00B73B7E">
      <w:pPr>
        <w:pStyle w:val="NormalWeb"/>
        <w:spacing w:line="360" w:lineRule="auto"/>
      </w:pPr>
      <w:r>
        <w:t>The system shall also adhere to the following non-functional standards:</w:t>
      </w:r>
    </w:p>
    <w:p w14:paraId="3C5E1A6A" w14:textId="77777777" w:rsidR="00B73B7E" w:rsidRDefault="00B73B7E" w:rsidP="00B73B7E">
      <w:pPr>
        <w:pStyle w:val="NormalWeb"/>
        <w:numPr>
          <w:ilvl w:val="0"/>
          <w:numId w:val="9"/>
        </w:numPr>
        <w:spacing w:line="360" w:lineRule="auto"/>
      </w:pPr>
      <w:r>
        <w:rPr>
          <w:rStyle w:val="Strong"/>
        </w:rPr>
        <w:t>Security:</w:t>
      </w:r>
      <w:r>
        <w:t xml:space="preserve"> All sensitive data such as passwords and transactions must be encrypted. Only authenticated users should access bidding and listing features.</w:t>
      </w:r>
    </w:p>
    <w:p w14:paraId="01282E47" w14:textId="77777777" w:rsidR="00B73B7E" w:rsidRDefault="00B73B7E" w:rsidP="00B73B7E">
      <w:pPr>
        <w:pStyle w:val="NormalWeb"/>
        <w:numPr>
          <w:ilvl w:val="0"/>
          <w:numId w:val="9"/>
        </w:numPr>
        <w:spacing w:line="360" w:lineRule="auto"/>
      </w:pPr>
      <w:r>
        <w:rPr>
          <w:rStyle w:val="Strong"/>
        </w:rPr>
        <w:t>Performance:</w:t>
      </w:r>
      <w:r>
        <w:t xml:space="preserve"> The application should support concurrent bidding from multiple users without delays or crashes.</w:t>
      </w:r>
    </w:p>
    <w:p w14:paraId="7D83FE21" w14:textId="77777777" w:rsidR="00B73B7E" w:rsidRDefault="00B73B7E" w:rsidP="00B73B7E">
      <w:pPr>
        <w:pStyle w:val="NormalWeb"/>
        <w:numPr>
          <w:ilvl w:val="0"/>
          <w:numId w:val="9"/>
        </w:numPr>
        <w:spacing w:line="360" w:lineRule="auto"/>
      </w:pPr>
      <w:r>
        <w:rPr>
          <w:rStyle w:val="Strong"/>
        </w:rPr>
        <w:t>Scalability:</w:t>
      </w:r>
      <w:r>
        <w:t xml:space="preserve"> The system must be scalable to accommodate a growing number of users, product listings, and bids over time.</w:t>
      </w:r>
    </w:p>
    <w:p w14:paraId="4BB93BDD" w14:textId="77777777" w:rsidR="00B73B7E" w:rsidRDefault="00B73B7E" w:rsidP="00B73B7E">
      <w:pPr>
        <w:pStyle w:val="NormalWeb"/>
        <w:numPr>
          <w:ilvl w:val="0"/>
          <w:numId w:val="9"/>
        </w:numPr>
        <w:spacing w:line="360" w:lineRule="auto"/>
      </w:pPr>
      <w:r>
        <w:rPr>
          <w:rStyle w:val="Strong"/>
        </w:rPr>
        <w:t>Usability:</w:t>
      </w:r>
      <w:r>
        <w:t xml:space="preserve"> The user interface should be intuitive and mobile-friendly, ensuring ease of use for both buyers and sellers.</w:t>
      </w:r>
    </w:p>
    <w:p w14:paraId="1C3A66AD" w14:textId="77777777" w:rsidR="00B73B7E" w:rsidRDefault="00B73B7E" w:rsidP="00B73B7E">
      <w:pPr>
        <w:pStyle w:val="NormalWeb"/>
        <w:numPr>
          <w:ilvl w:val="0"/>
          <w:numId w:val="9"/>
        </w:numPr>
        <w:spacing w:line="360" w:lineRule="auto"/>
      </w:pPr>
      <w:r>
        <w:rPr>
          <w:rStyle w:val="Strong"/>
        </w:rPr>
        <w:t>Reliability:</w:t>
      </w:r>
      <w:r>
        <w:t xml:space="preserve"> The system must ensure data integrity during bidding and transactions, preventing loss or duplication of bids.</w:t>
      </w:r>
    </w:p>
    <w:p w14:paraId="0781C914" w14:textId="77777777" w:rsidR="00B73B7E" w:rsidRDefault="00B73B7E" w:rsidP="00B73B7E">
      <w:pPr>
        <w:pStyle w:val="NormalWeb"/>
        <w:numPr>
          <w:ilvl w:val="0"/>
          <w:numId w:val="9"/>
        </w:numPr>
        <w:spacing w:line="360" w:lineRule="auto"/>
      </w:pPr>
      <w:r>
        <w:rPr>
          <w:rStyle w:val="Strong"/>
        </w:rPr>
        <w:t>Maintainability:</w:t>
      </w:r>
      <w:r>
        <w:t xml:space="preserve"> The platform should be modular and maintainable for future upgrades, including support for new features like instant messaging or verified user badges.</w:t>
      </w:r>
    </w:p>
    <w:p w14:paraId="75461603" w14:textId="77777777" w:rsidR="00B45853" w:rsidRDefault="000C66F3">
      <w:pPr>
        <w:pStyle w:val="Heading2"/>
        <w:ind w:left="407" w:hanging="422"/>
      </w:pPr>
      <w:r>
        <w:t xml:space="preserve">Feasibility Study </w:t>
      </w:r>
      <w:bookmarkEnd w:id="8"/>
    </w:p>
    <w:p w14:paraId="04D59476" w14:textId="5AC40B1F" w:rsidR="00B73B7E" w:rsidRDefault="00B73B7E" w:rsidP="00B73B7E">
      <w:pPr>
        <w:pStyle w:val="NormalWeb"/>
        <w:spacing w:line="360" w:lineRule="auto"/>
        <w:jc w:val="both"/>
      </w:pPr>
      <w:bookmarkStart w:id="9" w:name="_Toc6564"/>
      <w:proofErr w:type="spellStart"/>
      <w:r>
        <w:rPr>
          <w:rStyle w:val="Strong"/>
        </w:rPr>
        <w:t>TechnicalFeasibility</w:t>
      </w:r>
      <w:proofErr w:type="spellEnd"/>
      <w:r>
        <w:rPr>
          <w:rStyle w:val="Strong"/>
        </w:rPr>
        <w:t>:</w:t>
      </w:r>
      <w:r>
        <w:br/>
        <w:t xml:space="preserve">The project can be built using popular technologies like React, Node.js, and MongoDB. </w:t>
      </w:r>
      <w:r>
        <w:lastRenderedPageBreak/>
        <w:t>These tools support real-time bidding and notifications, and the development team has the skills needed.</w:t>
      </w:r>
    </w:p>
    <w:p w14:paraId="10AD200D" w14:textId="2DEB8AD7" w:rsidR="00B73B7E" w:rsidRDefault="00B73B7E" w:rsidP="00B73B7E">
      <w:pPr>
        <w:pStyle w:val="NormalWeb"/>
        <w:spacing w:line="360" w:lineRule="auto"/>
        <w:jc w:val="both"/>
      </w:pPr>
      <w:proofErr w:type="spellStart"/>
      <w:r>
        <w:rPr>
          <w:rStyle w:val="Strong"/>
        </w:rPr>
        <w:t>EconomicFeasibility</w:t>
      </w:r>
      <w:proofErr w:type="spellEnd"/>
      <w:r>
        <w:rPr>
          <w:rStyle w:val="Strong"/>
        </w:rPr>
        <w:t>:</w:t>
      </w:r>
      <w:r>
        <w:br/>
        <w:t>Since open-source tools are used, costs will be low. Hosting and domain fees are manageable. The platform can earn money through commissions and premium features, making it financially viable.</w:t>
      </w:r>
    </w:p>
    <w:p w14:paraId="5CB35A81" w14:textId="403A2722" w:rsidR="00B73B7E" w:rsidRDefault="00B73B7E" w:rsidP="00B73B7E">
      <w:pPr>
        <w:pStyle w:val="NormalWeb"/>
        <w:spacing w:line="360" w:lineRule="auto"/>
        <w:jc w:val="both"/>
      </w:pPr>
      <w:proofErr w:type="spellStart"/>
      <w:r>
        <w:rPr>
          <w:rStyle w:val="Strong"/>
        </w:rPr>
        <w:t>OperationalFeasibility</w:t>
      </w:r>
      <w:proofErr w:type="spellEnd"/>
      <w:r>
        <w:rPr>
          <w:rStyle w:val="Strong"/>
        </w:rPr>
        <w:t>:</w:t>
      </w:r>
      <w:r>
        <w:br/>
        <w:t>With growing internet use in Nepal, many people will benefit from a second-hand bidding platform. The system is easy to use for buyers and sellers. Admin controls will keep the platform safe and well-managed.</w:t>
      </w:r>
    </w:p>
    <w:p w14:paraId="67A3E126" w14:textId="11FC12B4" w:rsidR="00B73B7E" w:rsidRDefault="00B73B7E" w:rsidP="00B73B7E">
      <w:pPr>
        <w:pStyle w:val="NormalWeb"/>
        <w:spacing w:line="360" w:lineRule="auto"/>
        <w:jc w:val="both"/>
      </w:pPr>
      <w:proofErr w:type="spellStart"/>
      <w:r>
        <w:rPr>
          <w:rStyle w:val="Strong"/>
        </w:rPr>
        <w:t>ScheduleFeasibility</w:t>
      </w:r>
      <w:proofErr w:type="spellEnd"/>
      <w:r>
        <w:rPr>
          <w:rStyle w:val="Strong"/>
        </w:rPr>
        <w:t>:</w:t>
      </w:r>
      <w:r>
        <w:br/>
        <w:t>The project is planned to be completed in about 4 to 6 months. This allows enough time for design, development, testing, and launch with room for unexpected delays.</w:t>
      </w:r>
    </w:p>
    <w:p w14:paraId="113444F9" w14:textId="77777777" w:rsidR="00B45853" w:rsidRDefault="000C66F3">
      <w:pPr>
        <w:pStyle w:val="Heading2"/>
        <w:ind w:left="407" w:hanging="422"/>
      </w:pPr>
      <w:r>
        <w:t xml:space="preserve">High Level Design System </w:t>
      </w:r>
      <w:bookmarkEnd w:id="9"/>
    </w:p>
    <w:p w14:paraId="1D46B1CB" w14:textId="77777777" w:rsidR="00B45853" w:rsidRDefault="000C66F3">
      <w:pPr>
        <w:numPr>
          <w:ilvl w:val="0"/>
          <w:numId w:val="4"/>
        </w:numPr>
        <w:spacing w:after="188" w:line="259" w:lineRule="auto"/>
        <w:ind w:hanging="721"/>
        <w:jc w:val="left"/>
      </w:pPr>
      <w:r>
        <w:rPr>
          <w:b/>
        </w:rPr>
        <w:t xml:space="preserve">Working Mechanism of Proposed System </w:t>
      </w:r>
    </w:p>
    <w:p w14:paraId="4852E392" w14:textId="77777777" w:rsidR="00E347A8" w:rsidRDefault="00E347A8" w:rsidP="00E347A8">
      <w:pPr>
        <w:pStyle w:val="NormalWeb"/>
        <w:spacing w:line="360" w:lineRule="auto"/>
        <w:ind w:left="1800"/>
        <w:jc w:val="both"/>
      </w:pPr>
      <w:r>
        <w:t>Users register and log in to buy or sell second-hand products. Sellers list items with starting bids and auction times. Buyers place bids, which update in real time. Auctions end automatically when the timer runs out. Winners get notified to pay, and sellers prepare the order. Admins oversee the process to keep it smooth and secure.</w:t>
      </w:r>
    </w:p>
    <w:p w14:paraId="13B2A1EC" w14:textId="77777777" w:rsidR="00B45853" w:rsidRDefault="000C66F3">
      <w:pPr>
        <w:numPr>
          <w:ilvl w:val="0"/>
          <w:numId w:val="4"/>
        </w:numPr>
        <w:spacing w:after="188" w:line="259" w:lineRule="auto"/>
        <w:ind w:hanging="721"/>
        <w:jc w:val="left"/>
      </w:pPr>
      <w:r>
        <w:rPr>
          <w:b/>
        </w:rPr>
        <w:t xml:space="preserve">Description of Algorithms: </w:t>
      </w:r>
    </w:p>
    <w:p w14:paraId="1502A054" w14:textId="77777777" w:rsidR="00B73B7E" w:rsidRDefault="00B73B7E" w:rsidP="00B73B7E">
      <w:pPr>
        <w:pStyle w:val="NormalWeb"/>
        <w:ind w:left="1800"/>
      </w:pPr>
      <w:proofErr w:type="gramStart"/>
      <w:r>
        <w:rPr>
          <w:rFonts w:hAnsi="Symbol"/>
        </w:rPr>
        <w:t></w:t>
      </w:r>
      <w:r>
        <w:t xml:space="preserve">  </w:t>
      </w:r>
      <w:r>
        <w:rPr>
          <w:rStyle w:val="Strong"/>
        </w:rPr>
        <w:t>Highest</w:t>
      </w:r>
      <w:proofErr w:type="gramEnd"/>
      <w:r>
        <w:rPr>
          <w:rStyle w:val="Strong"/>
        </w:rPr>
        <w:t xml:space="preserve"> Bid Winning Algorithm:</w:t>
      </w:r>
      <w:r>
        <w:br/>
        <w:t>Selects the highest bid placed before the auction ends as the winner.</w:t>
      </w:r>
    </w:p>
    <w:p w14:paraId="20CD7B74" w14:textId="77777777" w:rsidR="00B73B7E" w:rsidRDefault="00B73B7E" w:rsidP="00B73B7E">
      <w:pPr>
        <w:pStyle w:val="NormalWeb"/>
        <w:ind w:left="1800"/>
      </w:pPr>
      <w:proofErr w:type="gramStart"/>
      <w:r>
        <w:rPr>
          <w:rFonts w:hAnsi="Symbol"/>
        </w:rPr>
        <w:t></w:t>
      </w:r>
      <w:r>
        <w:t xml:space="preserve">  </w:t>
      </w:r>
      <w:r>
        <w:rPr>
          <w:rStyle w:val="Strong"/>
        </w:rPr>
        <w:t>Real</w:t>
      </w:r>
      <w:proofErr w:type="gramEnd"/>
      <w:r>
        <w:rPr>
          <w:rStyle w:val="Strong"/>
        </w:rPr>
        <w:t>-Time Bid Update Algorithm:</w:t>
      </w:r>
      <w:r>
        <w:br/>
        <w:t>Keeps track of the highest bid by comparing new bids and immediately updates all users.</w:t>
      </w:r>
    </w:p>
    <w:p w14:paraId="0605C8D1" w14:textId="77777777" w:rsidR="00B73B7E" w:rsidRDefault="00B73B7E" w:rsidP="00B73B7E">
      <w:pPr>
        <w:pStyle w:val="NormalWeb"/>
        <w:ind w:left="1800"/>
      </w:pPr>
      <w:proofErr w:type="gramStart"/>
      <w:r>
        <w:rPr>
          <w:rFonts w:hAnsi="Symbol"/>
        </w:rPr>
        <w:t></w:t>
      </w:r>
      <w:r>
        <w:t xml:space="preserve">  </w:t>
      </w:r>
      <w:r>
        <w:rPr>
          <w:rStyle w:val="Strong"/>
        </w:rPr>
        <w:t>SHA</w:t>
      </w:r>
      <w:proofErr w:type="gramEnd"/>
      <w:r>
        <w:rPr>
          <w:rStyle w:val="Strong"/>
        </w:rPr>
        <w:t>-256 Hashing Algorithm:</w:t>
      </w:r>
      <w:r>
        <w:br/>
        <w:t>Generates a secure hash of data to ensure it hasn’t been tampered with.</w:t>
      </w:r>
    </w:p>
    <w:p w14:paraId="7FB2165B" w14:textId="5ABC8D8B" w:rsidR="00B45853" w:rsidRDefault="00E347A8">
      <w:pPr>
        <w:numPr>
          <w:ilvl w:val="0"/>
          <w:numId w:val="4"/>
        </w:numPr>
        <w:spacing w:after="0" w:line="259" w:lineRule="auto"/>
        <w:ind w:hanging="721"/>
        <w:jc w:val="left"/>
      </w:pPr>
      <w:r>
        <w:rPr>
          <w:b/>
        </w:rPr>
        <w:t>ER Diagram</w:t>
      </w:r>
    </w:p>
    <w:p w14:paraId="6E10A9E0" w14:textId="409F0291" w:rsidR="00B45853" w:rsidRDefault="00E347A8">
      <w:pPr>
        <w:spacing w:after="63" w:line="259" w:lineRule="auto"/>
        <w:ind w:left="1615" w:firstLine="0"/>
        <w:jc w:val="left"/>
      </w:pPr>
      <w:r w:rsidRPr="00617781">
        <w:rPr>
          <w:rFonts w:eastAsiaTheme="majorEastAsia"/>
          <w:b/>
          <w:bCs/>
          <w:noProof/>
          <w:color w:val="000000" w:themeColor="text1"/>
          <w:szCs w:val="24"/>
        </w:rPr>
        <w:lastRenderedPageBreak/>
        <w:drawing>
          <wp:inline distT="0" distB="0" distL="0" distR="0" wp14:anchorId="2F3256FC" wp14:editId="393FC103">
            <wp:extent cx="4000500" cy="4632960"/>
            <wp:effectExtent l="0" t="0" r="0" b="0"/>
            <wp:docPr id="1937305343"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05343" name="Picture 3"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0500" cy="4632960"/>
                    </a:xfrm>
                    <a:prstGeom prst="rect">
                      <a:avLst/>
                    </a:prstGeom>
                  </pic:spPr>
                </pic:pic>
              </a:graphicData>
            </a:graphic>
          </wp:inline>
        </w:drawing>
      </w:r>
    </w:p>
    <w:p w14:paraId="1051EA4B" w14:textId="7644C496" w:rsidR="00B45853" w:rsidRDefault="000C66F3">
      <w:pPr>
        <w:spacing w:after="3"/>
        <w:ind w:right="5"/>
        <w:jc w:val="center"/>
      </w:pPr>
      <w:r>
        <w:rPr>
          <w:b/>
        </w:rPr>
        <w:t xml:space="preserve">Figure 4.1: </w:t>
      </w:r>
      <w:proofErr w:type="spellStart"/>
      <w:r w:rsidR="00E347A8">
        <w:rPr>
          <w:b/>
        </w:rPr>
        <w:t>ER</w:t>
      </w:r>
      <w:r>
        <w:rPr>
          <w:b/>
        </w:rPr>
        <w:t>Diagram</w:t>
      </w:r>
      <w:proofErr w:type="spellEnd"/>
      <w:r>
        <w:rPr>
          <w:b/>
        </w:rPr>
        <w:t xml:space="preserve"> </w:t>
      </w:r>
    </w:p>
    <w:p w14:paraId="3195F2B9" w14:textId="7A94B125" w:rsidR="00B45853" w:rsidRDefault="000C66F3" w:rsidP="00E347A8">
      <w:pPr>
        <w:numPr>
          <w:ilvl w:val="0"/>
          <w:numId w:val="4"/>
        </w:numPr>
        <w:spacing w:after="0" w:line="259" w:lineRule="auto"/>
        <w:ind w:hanging="721"/>
        <w:jc w:val="center"/>
      </w:pPr>
      <w:r>
        <w:rPr>
          <w:b/>
        </w:rPr>
        <w:lastRenderedPageBreak/>
        <w:t xml:space="preserve">Flowchart </w:t>
      </w:r>
      <w:r w:rsidR="00E347A8" w:rsidRPr="00617781">
        <w:rPr>
          <w:rFonts w:eastAsiaTheme="majorEastAsia"/>
          <w:b/>
          <w:bCs/>
          <w:noProof/>
          <w:color w:val="000000" w:themeColor="text1"/>
          <w:szCs w:val="24"/>
        </w:rPr>
        <w:drawing>
          <wp:inline distT="0" distB="0" distL="0" distR="0" wp14:anchorId="355CD739" wp14:editId="6D88D4CE">
            <wp:extent cx="4581272" cy="4747260"/>
            <wp:effectExtent l="0" t="0" r="0" b="0"/>
            <wp:docPr id="1822764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64348" name="Picture 1822764348"/>
                    <pic:cNvPicPr/>
                  </pic:nvPicPr>
                  <pic:blipFill>
                    <a:blip r:embed="rId13">
                      <a:extLst>
                        <a:ext uri="{28A0092B-C50C-407E-A947-70E740481C1C}">
                          <a14:useLocalDpi xmlns:a14="http://schemas.microsoft.com/office/drawing/2010/main" val="0"/>
                        </a:ext>
                      </a:extLst>
                    </a:blip>
                    <a:stretch>
                      <a:fillRect/>
                    </a:stretch>
                  </pic:blipFill>
                  <pic:spPr>
                    <a:xfrm>
                      <a:off x="0" y="0"/>
                      <a:ext cx="4585139" cy="4751267"/>
                    </a:xfrm>
                    <a:prstGeom prst="rect">
                      <a:avLst/>
                    </a:prstGeom>
                  </pic:spPr>
                </pic:pic>
              </a:graphicData>
            </a:graphic>
          </wp:inline>
        </w:drawing>
      </w:r>
    </w:p>
    <w:p w14:paraId="608D74E1" w14:textId="6D7B9477" w:rsidR="00B45853" w:rsidRDefault="00B45853">
      <w:pPr>
        <w:spacing w:after="11" w:line="259" w:lineRule="auto"/>
        <w:ind w:left="2838" w:firstLine="0"/>
        <w:jc w:val="left"/>
      </w:pPr>
    </w:p>
    <w:p w14:paraId="2DC9B521" w14:textId="77777777" w:rsidR="00B45853" w:rsidRDefault="000C66F3">
      <w:pPr>
        <w:spacing w:after="324" w:line="259" w:lineRule="auto"/>
        <w:ind w:left="0" w:firstLine="0"/>
        <w:jc w:val="left"/>
      </w:pPr>
      <w:r>
        <w:t xml:space="preserve"> </w:t>
      </w:r>
    </w:p>
    <w:p w14:paraId="2E368137" w14:textId="37914556" w:rsidR="00B45853" w:rsidRDefault="000C66F3">
      <w:pPr>
        <w:spacing w:after="0" w:line="259" w:lineRule="auto"/>
        <w:ind w:left="0" w:right="2740" w:firstLine="0"/>
        <w:jc w:val="right"/>
        <w:rPr>
          <w:b/>
        </w:rPr>
      </w:pPr>
      <w:r>
        <w:rPr>
          <w:b/>
        </w:rPr>
        <w:t xml:space="preserve">Figure 4.2: Flowchart Diagram </w:t>
      </w:r>
    </w:p>
    <w:p w14:paraId="5B1DCB88" w14:textId="211611B3" w:rsidR="00E347A8" w:rsidRDefault="00E347A8">
      <w:pPr>
        <w:spacing w:after="0" w:line="259" w:lineRule="auto"/>
        <w:ind w:left="0" w:right="2740" w:firstLine="0"/>
        <w:jc w:val="right"/>
        <w:rPr>
          <w:b/>
        </w:rPr>
      </w:pPr>
    </w:p>
    <w:p w14:paraId="66B1CC14" w14:textId="64FC47A0" w:rsidR="00E347A8" w:rsidRDefault="00E347A8">
      <w:pPr>
        <w:spacing w:after="0" w:line="259" w:lineRule="auto"/>
        <w:ind w:left="0" w:right="2740" w:firstLine="0"/>
        <w:jc w:val="right"/>
        <w:rPr>
          <w:b/>
        </w:rPr>
      </w:pPr>
    </w:p>
    <w:p w14:paraId="3D54B30C" w14:textId="327E44D8" w:rsidR="00E347A8" w:rsidRDefault="00E347A8">
      <w:pPr>
        <w:spacing w:after="0" w:line="259" w:lineRule="auto"/>
        <w:ind w:left="0" w:right="2740" w:firstLine="0"/>
        <w:jc w:val="right"/>
        <w:rPr>
          <w:b/>
        </w:rPr>
      </w:pPr>
    </w:p>
    <w:p w14:paraId="3123CE1D" w14:textId="24794F6E" w:rsidR="00E347A8" w:rsidRDefault="00E347A8">
      <w:pPr>
        <w:spacing w:after="0" w:line="259" w:lineRule="auto"/>
        <w:ind w:left="0" w:right="2740" w:firstLine="0"/>
        <w:jc w:val="right"/>
        <w:rPr>
          <w:b/>
        </w:rPr>
      </w:pPr>
    </w:p>
    <w:p w14:paraId="5CE8FA7D" w14:textId="1CA1B907" w:rsidR="00E347A8" w:rsidRDefault="00E347A8">
      <w:pPr>
        <w:spacing w:after="0" w:line="259" w:lineRule="auto"/>
        <w:ind w:left="0" w:right="2740" w:firstLine="0"/>
        <w:jc w:val="right"/>
        <w:rPr>
          <w:b/>
        </w:rPr>
      </w:pPr>
    </w:p>
    <w:p w14:paraId="03440954" w14:textId="2AD4EAA7" w:rsidR="00E347A8" w:rsidRDefault="00E347A8">
      <w:pPr>
        <w:spacing w:after="0" w:line="259" w:lineRule="auto"/>
        <w:ind w:left="0" w:right="2740" w:firstLine="0"/>
        <w:jc w:val="right"/>
        <w:rPr>
          <w:b/>
        </w:rPr>
      </w:pPr>
    </w:p>
    <w:p w14:paraId="453AD013" w14:textId="4F1A2655" w:rsidR="00E347A8" w:rsidRDefault="00E347A8">
      <w:pPr>
        <w:spacing w:after="0" w:line="259" w:lineRule="auto"/>
        <w:ind w:left="0" w:right="2740" w:firstLine="0"/>
        <w:jc w:val="right"/>
        <w:rPr>
          <w:b/>
        </w:rPr>
      </w:pPr>
    </w:p>
    <w:p w14:paraId="393D73EE" w14:textId="2C3B8C5B" w:rsidR="00E347A8" w:rsidRDefault="00E347A8">
      <w:pPr>
        <w:spacing w:after="0" w:line="259" w:lineRule="auto"/>
        <w:ind w:left="0" w:right="2740" w:firstLine="0"/>
        <w:jc w:val="right"/>
        <w:rPr>
          <w:b/>
        </w:rPr>
      </w:pPr>
    </w:p>
    <w:p w14:paraId="038458D4" w14:textId="577C57E3" w:rsidR="00E347A8" w:rsidRDefault="00E347A8">
      <w:pPr>
        <w:spacing w:after="0" w:line="259" w:lineRule="auto"/>
        <w:ind w:left="0" w:right="2740" w:firstLine="0"/>
        <w:jc w:val="right"/>
        <w:rPr>
          <w:b/>
        </w:rPr>
      </w:pPr>
    </w:p>
    <w:p w14:paraId="5844951A" w14:textId="792AC559" w:rsidR="00E347A8" w:rsidRDefault="00E347A8">
      <w:pPr>
        <w:spacing w:after="0" w:line="259" w:lineRule="auto"/>
        <w:ind w:left="0" w:right="2740" w:firstLine="0"/>
        <w:jc w:val="right"/>
        <w:rPr>
          <w:b/>
        </w:rPr>
      </w:pPr>
    </w:p>
    <w:p w14:paraId="78E1D746" w14:textId="024480EF" w:rsidR="00E347A8" w:rsidRDefault="00E347A8">
      <w:pPr>
        <w:spacing w:after="0" w:line="259" w:lineRule="auto"/>
        <w:ind w:left="0" w:right="2740" w:firstLine="0"/>
        <w:jc w:val="right"/>
        <w:rPr>
          <w:b/>
        </w:rPr>
      </w:pPr>
    </w:p>
    <w:p w14:paraId="1912EFEC" w14:textId="58BCBA3F" w:rsidR="00E347A8" w:rsidRDefault="00E347A8">
      <w:pPr>
        <w:spacing w:after="0" w:line="259" w:lineRule="auto"/>
        <w:ind w:left="0" w:right="2740" w:firstLine="0"/>
        <w:jc w:val="right"/>
        <w:rPr>
          <w:b/>
        </w:rPr>
      </w:pPr>
    </w:p>
    <w:p w14:paraId="5B41F4A0" w14:textId="544DCBEA" w:rsidR="00E347A8" w:rsidRDefault="00E347A8">
      <w:pPr>
        <w:spacing w:after="0" w:line="259" w:lineRule="auto"/>
        <w:ind w:left="0" w:right="2740" w:firstLine="0"/>
        <w:jc w:val="right"/>
        <w:rPr>
          <w:b/>
        </w:rPr>
      </w:pPr>
    </w:p>
    <w:p w14:paraId="4794B742" w14:textId="58FD2922" w:rsidR="00E347A8" w:rsidRDefault="00E347A8">
      <w:pPr>
        <w:spacing w:after="0" w:line="259" w:lineRule="auto"/>
        <w:ind w:left="0" w:right="2740" w:firstLine="0"/>
        <w:jc w:val="right"/>
        <w:rPr>
          <w:b/>
        </w:rPr>
      </w:pPr>
    </w:p>
    <w:p w14:paraId="031FDEEA" w14:textId="77777777" w:rsidR="00E347A8" w:rsidRDefault="00E347A8">
      <w:pPr>
        <w:spacing w:after="0" w:line="259" w:lineRule="auto"/>
        <w:ind w:left="0" w:right="2740" w:firstLine="0"/>
        <w:jc w:val="right"/>
      </w:pPr>
    </w:p>
    <w:p w14:paraId="7C07E6BB" w14:textId="52858842" w:rsidR="00B45853" w:rsidRDefault="000C66F3" w:rsidP="005E1587">
      <w:pPr>
        <w:pStyle w:val="Heading1"/>
        <w:ind w:left="705" w:hanging="360"/>
        <w:jc w:val="center"/>
      </w:pPr>
      <w:bookmarkStart w:id="10" w:name="_Toc6565"/>
      <w:r>
        <w:lastRenderedPageBreak/>
        <w:t>Gantt Chart:</w:t>
      </w:r>
      <w:bookmarkEnd w:id="10"/>
    </w:p>
    <w:p w14:paraId="562B8646" w14:textId="77777777" w:rsidR="00B45853" w:rsidRDefault="000C66F3">
      <w:pPr>
        <w:spacing w:after="0" w:line="259" w:lineRule="auto"/>
        <w:ind w:left="0" w:firstLine="0"/>
        <w:jc w:val="left"/>
      </w:pPr>
      <w:r>
        <w:rPr>
          <w:rFonts w:ascii="Calibri" w:eastAsia="Calibri" w:hAnsi="Calibri" w:cs="Calibri"/>
        </w:rPr>
        <w:t xml:space="preserve"> </w:t>
      </w:r>
    </w:p>
    <w:p w14:paraId="5ECB0C76" w14:textId="7018BF66" w:rsidR="00B45853" w:rsidRDefault="00E347A8">
      <w:pPr>
        <w:spacing w:after="64" w:line="259" w:lineRule="auto"/>
        <w:ind w:left="0" w:firstLine="0"/>
        <w:jc w:val="left"/>
      </w:pPr>
      <w:r w:rsidRPr="00617781">
        <w:rPr>
          <w:rFonts w:eastAsiaTheme="majorEastAsia"/>
          <w:b/>
          <w:bCs/>
          <w:noProof/>
          <w:color w:val="000000" w:themeColor="text1"/>
          <w:szCs w:val="24"/>
        </w:rPr>
        <w:drawing>
          <wp:inline distT="0" distB="0" distL="0" distR="0" wp14:anchorId="25682669" wp14:editId="58848CC1">
            <wp:extent cx="5504815" cy="2977070"/>
            <wp:effectExtent l="0" t="0" r="635" b="0"/>
            <wp:docPr id="1809366706" name="Picture 4" descr="A graph showing a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66706" name="Picture 4" descr="A graph showing a 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04815" cy="2977070"/>
                    </a:xfrm>
                    <a:prstGeom prst="rect">
                      <a:avLst/>
                    </a:prstGeom>
                  </pic:spPr>
                </pic:pic>
              </a:graphicData>
            </a:graphic>
          </wp:inline>
        </w:drawing>
      </w:r>
    </w:p>
    <w:p w14:paraId="2EA9ED53" w14:textId="77777777" w:rsidR="00B45853" w:rsidRDefault="000C66F3">
      <w:pPr>
        <w:spacing w:after="475"/>
        <w:ind w:right="2"/>
        <w:jc w:val="center"/>
      </w:pPr>
      <w:r>
        <w:rPr>
          <w:b/>
        </w:rPr>
        <w:t xml:space="preserve">Figure 5.1: Gantt Chart </w:t>
      </w:r>
    </w:p>
    <w:p w14:paraId="4802568E" w14:textId="6B324A0E" w:rsidR="00B45853" w:rsidRDefault="000C66F3" w:rsidP="005E1587">
      <w:pPr>
        <w:pStyle w:val="Heading1"/>
        <w:spacing w:after="99"/>
        <w:ind w:left="705" w:hanging="360"/>
        <w:jc w:val="center"/>
      </w:pPr>
      <w:bookmarkStart w:id="11" w:name="_Toc6566"/>
      <w:r>
        <w:t>Expected Outcome</w:t>
      </w:r>
      <w:bookmarkEnd w:id="11"/>
    </w:p>
    <w:p w14:paraId="181E39C8" w14:textId="77777777" w:rsidR="00E347A8" w:rsidRPr="00E347A8" w:rsidRDefault="00E347A8" w:rsidP="00E347A8">
      <w:pPr>
        <w:numPr>
          <w:ilvl w:val="0"/>
          <w:numId w:val="10"/>
        </w:numPr>
        <w:spacing w:before="100" w:beforeAutospacing="1" w:after="100" w:afterAutospacing="1" w:line="360" w:lineRule="auto"/>
        <w:rPr>
          <w:color w:val="auto"/>
          <w:szCs w:val="24"/>
        </w:rPr>
      </w:pPr>
      <w:bookmarkStart w:id="12" w:name="_Toc6567"/>
      <w:r w:rsidRPr="00E347A8">
        <w:rPr>
          <w:color w:val="auto"/>
          <w:szCs w:val="24"/>
        </w:rPr>
        <w:t>A fully functional bidding platform where users can list, browse, and bid on second-hand products seamlessly.</w:t>
      </w:r>
    </w:p>
    <w:p w14:paraId="5A9B7B35" w14:textId="77777777" w:rsidR="00E347A8" w:rsidRPr="00E347A8" w:rsidRDefault="00E347A8" w:rsidP="00E347A8">
      <w:pPr>
        <w:numPr>
          <w:ilvl w:val="0"/>
          <w:numId w:val="10"/>
        </w:numPr>
        <w:spacing w:before="100" w:beforeAutospacing="1" w:after="100" w:afterAutospacing="1" w:line="360" w:lineRule="auto"/>
        <w:rPr>
          <w:color w:val="auto"/>
          <w:szCs w:val="24"/>
        </w:rPr>
      </w:pPr>
      <w:r w:rsidRPr="00E347A8">
        <w:rPr>
          <w:color w:val="auto"/>
          <w:szCs w:val="24"/>
        </w:rPr>
        <w:t>Real-time updates of bids and auction status for an engaging user experience.</w:t>
      </w:r>
    </w:p>
    <w:p w14:paraId="19D27A05" w14:textId="77777777" w:rsidR="00E347A8" w:rsidRPr="00E347A8" w:rsidRDefault="00E347A8" w:rsidP="00E347A8">
      <w:pPr>
        <w:numPr>
          <w:ilvl w:val="0"/>
          <w:numId w:val="10"/>
        </w:numPr>
        <w:spacing w:before="100" w:beforeAutospacing="1" w:after="100" w:afterAutospacing="1" w:line="360" w:lineRule="auto"/>
        <w:rPr>
          <w:color w:val="auto"/>
          <w:szCs w:val="24"/>
        </w:rPr>
      </w:pPr>
      <w:r w:rsidRPr="00E347A8">
        <w:rPr>
          <w:color w:val="auto"/>
          <w:szCs w:val="24"/>
        </w:rPr>
        <w:t>Secure and transparent transactions with verified user accounts and data integrity checks.</w:t>
      </w:r>
    </w:p>
    <w:p w14:paraId="3A9FDC85" w14:textId="77777777" w:rsidR="00E347A8" w:rsidRPr="00E347A8" w:rsidRDefault="00E347A8" w:rsidP="00E347A8">
      <w:pPr>
        <w:numPr>
          <w:ilvl w:val="0"/>
          <w:numId w:val="10"/>
        </w:numPr>
        <w:spacing w:before="100" w:beforeAutospacing="1" w:after="100" w:afterAutospacing="1" w:line="360" w:lineRule="auto"/>
        <w:rPr>
          <w:color w:val="auto"/>
          <w:szCs w:val="24"/>
        </w:rPr>
      </w:pPr>
      <w:r w:rsidRPr="00E347A8">
        <w:rPr>
          <w:color w:val="auto"/>
          <w:szCs w:val="24"/>
        </w:rPr>
        <w:t>Increased user participation and trust in second-hand product auctions, promoting sustainable buying and selling.</w:t>
      </w:r>
    </w:p>
    <w:p w14:paraId="21DBB7D4" w14:textId="77777777" w:rsidR="00E347A8" w:rsidRPr="00E347A8" w:rsidRDefault="00E347A8" w:rsidP="00E347A8">
      <w:pPr>
        <w:numPr>
          <w:ilvl w:val="0"/>
          <w:numId w:val="10"/>
        </w:numPr>
        <w:spacing w:before="100" w:beforeAutospacing="1" w:after="100" w:afterAutospacing="1" w:line="360" w:lineRule="auto"/>
        <w:rPr>
          <w:color w:val="auto"/>
          <w:szCs w:val="24"/>
        </w:rPr>
      </w:pPr>
      <w:r w:rsidRPr="00E347A8">
        <w:rPr>
          <w:color w:val="auto"/>
          <w:szCs w:val="24"/>
        </w:rPr>
        <w:t>A scalable and maintainable system ready for future enhancements like instant messaging or premium features.</w:t>
      </w:r>
    </w:p>
    <w:bookmarkEnd w:id="12"/>
    <w:p w14:paraId="55A90B36" w14:textId="2A54C81F" w:rsidR="00B45853" w:rsidRDefault="00B45853" w:rsidP="00E347A8">
      <w:pPr>
        <w:spacing w:after="270" w:line="259" w:lineRule="auto"/>
        <w:ind w:left="0" w:firstLine="0"/>
        <w:jc w:val="left"/>
      </w:pPr>
    </w:p>
    <w:p w14:paraId="118E0F0D" w14:textId="11E42BA2" w:rsidR="00E347A8" w:rsidRDefault="00E347A8" w:rsidP="00E347A8">
      <w:pPr>
        <w:spacing w:after="270" w:line="259" w:lineRule="auto"/>
        <w:ind w:left="0" w:firstLine="0"/>
        <w:jc w:val="left"/>
      </w:pPr>
    </w:p>
    <w:p w14:paraId="796AAB62" w14:textId="0C3DBE06" w:rsidR="00E347A8" w:rsidRDefault="00E347A8" w:rsidP="00E347A8">
      <w:pPr>
        <w:spacing w:after="270" w:line="259" w:lineRule="auto"/>
        <w:ind w:left="0" w:firstLine="0"/>
        <w:jc w:val="left"/>
      </w:pPr>
    </w:p>
    <w:p w14:paraId="37AFA38D" w14:textId="77777777" w:rsidR="00E347A8" w:rsidRDefault="00E347A8" w:rsidP="00E347A8">
      <w:pPr>
        <w:spacing w:after="270" w:line="259" w:lineRule="auto"/>
        <w:ind w:left="0" w:firstLine="0"/>
        <w:jc w:val="left"/>
      </w:pPr>
    </w:p>
    <w:p w14:paraId="511FFB65" w14:textId="77777777" w:rsidR="00B45853" w:rsidRDefault="000C66F3">
      <w:pPr>
        <w:spacing w:after="183" w:line="259" w:lineRule="auto"/>
        <w:ind w:left="0" w:firstLine="0"/>
        <w:jc w:val="left"/>
      </w:pPr>
      <w:r>
        <w:rPr>
          <w:rFonts w:ascii="Calibri" w:eastAsia="Calibri" w:hAnsi="Calibri" w:cs="Calibri"/>
        </w:rPr>
        <w:t xml:space="preserve"> </w:t>
      </w:r>
    </w:p>
    <w:p w14:paraId="1812A4D8" w14:textId="77777777" w:rsidR="00E347A8" w:rsidRDefault="000C66F3">
      <w:pPr>
        <w:spacing w:after="181" w:line="259" w:lineRule="auto"/>
        <w:ind w:left="0" w:firstLine="0"/>
        <w:jc w:val="left"/>
      </w:pPr>
      <w:r>
        <w:rPr>
          <w:rFonts w:ascii="Calibri" w:eastAsia="Calibri" w:hAnsi="Calibri" w:cs="Calibri"/>
        </w:rPr>
        <w:lastRenderedPageBreak/>
        <w:t xml:space="preserve"> </w:t>
      </w:r>
    </w:p>
    <w:sdt>
      <w:sdtPr>
        <w:rPr>
          <w:b w:val="0"/>
          <w:sz w:val="24"/>
        </w:rPr>
        <w:id w:val="1889445924"/>
        <w:docPartObj>
          <w:docPartGallery w:val="Bibliographies"/>
          <w:docPartUnique/>
        </w:docPartObj>
      </w:sdtPr>
      <w:sdtEndPr/>
      <w:sdtContent>
        <w:p w14:paraId="1E4AA0DA" w14:textId="4481881B" w:rsidR="00E347A8" w:rsidRDefault="00E347A8" w:rsidP="00E347A8">
          <w:pPr>
            <w:pStyle w:val="Heading1"/>
            <w:jc w:val="center"/>
          </w:pPr>
          <w:r>
            <w:t>References</w:t>
          </w:r>
        </w:p>
        <w:sdt>
          <w:sdtPr>
            <w:id w:val="-573587230"/>
            <w:bibliography/>
          </w:sdtPr>
          <w:sdtEndPr/>
          <w:sdtContent>
            <w:p w14:paraId="19E02618" w14:textId="77777777" w:rsidR="00E347A8" w:rsidRDefault="00E347A8">
              <w:pPr>
                <w:rPr>
                  <w:rFonts w:asciiTheme="minorHAnsi" w:eastAsiaTheme="minorEastAsia"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4"/>
              </w:tblGrid>
              <w:tr w:rsidR="00E347A8" w14:paraId="443D92E2" w14:textId="77777777">
                <w:trPr>
                  <w:divId w:val="1000809772"/>
                  <w:tblCellSpacing w:w="15" w:type="dxa"/>
                </w:trPr>
                <w:tc>
                  <w:tcPr>
                    <w:tcW w:w="50" w:type="pct"/>
                    <w:hideMark/>
                  </w:tcPr>
                  <w:p w14:paraId="1861F361" w14:textId="222C55B1" w:rsidR="00E347A8" w:rsidRDefault="00E347A8">
                    <w:pPr>
                      <w:pStyle w:val="Bibliography"/>
                      <w:rPr>
                        <w:noProof/>
                        <w:szCs w:val="24"/>
                      </w:rPr>
                    </w:pPr>
                    <w:r>
                      <w:rPr>
                        <w:noProof/>
                      </w:rPr>
                      <w:t xml:space="preserve">[1] </w:t>
                    </w:r>
                  </w:p>
                </w:tc>
                <w:tc>
                  <w:tcPr>
                    <w:tcW w:w="0" w:type="auto"/>
                    <w:hideMark/>
                  </w:tcPr>
                  <w:p w14:paraId="00C29793" w14:textId="77777777" w:rsidR="00E347A8" w:rsidRDefault="00E347A8">
                    <w:pPr>
                      <w:pStyle w:val="Bibliography"/>
                      <w:rPr>
                        <w:noProof/>
                      </w:rPr>
                    </w:pPr>
                    <w:r>
                      <w:rPr>
                        <w:noProof/>
                      </w:rPr>
                      <w:t>A. Kalwar and M. Kamal, "A Study on Consumer Behavior in Online Auctions," 2015.</w:t>
                    </w:r>
                  </w:p>
                </w:tc>
              </w:tr>
              <w:tr w:rsidR="00E347A8" w14:paraId="5AB73519" w14:textId="77777777">
                <w:trPr>
                  <w:divId w:val="1000809772"/>
                  <w:tblCellSpacing w:w="15" w:type="dxa"/>
                </w:trPr>
                <w:tc>
                  <w:tcPr>
                    <w:tcW w:w="50" w:type="pct"/>
                    <w:hideMark/>
                  </w:tcPr>
                  <w:p w14:paraId="0938AF97" w14:textId="77777777" w:rsidR="00E347A8" w:rsidRDefault="00E347A8">
                    <w:pPr>
                      <w:pStyle w:val="Bibliography"/>
                      <w:rPr>
                        <w:noProof/>
                      </w:rPr>
                    </w:pPr>
                    <w:r>
                      <w:rPr>
                        <w:noProof/>
                      </w:rPr>
                      <w:t xml:space="preserve">[2] </w:t>
                    </w:r>
                  </w:p>
                </w:tc>
                <w:tc>
                  <w:tcPr>
                    <w:tcW w:w="0" w:type="auto"/>
                    <w:hideMark/>
                  </w:tcPr>
                  <w:p w14:paraId="5EB4D75F" w14:textId="77777777" w:rsidR="00E347A8" w:rsidRDefault="00E347A8">
                    <w:pPr>
                      <w:pStyle w:val="Bibliography"/>
                      <w:rPr>
                        <w:noProof/>
                      </w:rPr>
                    </w:pPr>
                    <w:r>
                      <w:rPr>
                        <w:noProof/>
                      </w:rPr>
                      <w:t xml:space="preserve">k. rai, "E-commerce rises rapidly but logistics still lag,," </w:t>
                    </w:r>
                    <w:r>
                      <w:rPr>
                        <w:i/>
                        <w:iCs/>
                        <w:noProof/>
                      </w:rPr>
                      <w:t xml:space="preserve">The Kathmandu Post, </w:t>
                    </w:r>
                    <w:r>
                      <w:rPr>
                        <w:noProof/>
                      </w:rPr>
                      <w:t xml:space="preserve">2022. </w:t>
                    </w:r>
                  </w:p>
                </w:tc>
              </w:tr>
              <w:tr w:rsidR="00E347A8" w14:paraId="44652C7F" w14:textId="77777777">
                <w:trPr>
                  <w:divId w:val="1000809772"/>
                  <w:tblCellSpacing w:w="15" w:type="dxa"/>
                </w:trPr>
                <w:tc>
                  <w:tcPr>
                    <w:tcW w:w="50" w:type="pct"/>
                    <w:hideMark/>
                  </w:tcPr>
                  <w:p w14:paraId="417CD4E7" w14:textId="77777777" w:rsidR="00E347A8" w:rsidRDefault="00E347A8">
                    <w:pPr>
                      <w:pStyle w:val="Bibliography"/>
                      <w:rPr>
                        <w:noProof/>
                      </w:rPr>
                    </w:pPr>
                    <w:r>
                      <w:rPr>
                        <w:noProof/>
                      </w:rPr>
                      <w:t xml:space="preserve">[3] </w:t>
                    </w:r>
                  </w:p>
                </w:tc>
                <w:tc>
                  <w:tcPr>
                    <w:tcW w:w="0" w:type="auto"/>
                    <w:hideMark/>
                  </w:tcPr>
                  <w:p w14:paraId="6D006D12" w14:textId="77777777" w:rsidR="00E347A8" w:rsidRDefault="00E347A8">
                    <w:pPr>
                      <w:pStyle w:val="Bibliography"/>
                      <w:rPr>
                        <w:noProof/>
                      </w:rPr>
                    </w:pPr>
                    <w:r>
                      <w:rPr>
                        <w:noProof/>
                      </w:rPr>
                      <w:t xml:space="preserve">A. A. H. a. D. E. T. T. Sabou, "Building Trust in Online Marketplaces," 2022. </w:t>
                    </w:r>
                  </w:p>
                </w:tc>
              </w:tr>
            </w:tbl>
            <w:p w14:paraId="7868DFC5" w14:textId="77777777" w:rsidR="00E347A8" w:rsidRDefault="00E347A8">
              <w:pPr>
                <w:divId w:val="1000809772"/>
                <w:rPr>
                  <w:noProof/>
                </w:rPr>
              </w:pPr>
            </w:p>
            <w:p w14:paraId="30098F62" w14:textId="038FF39D" w:rsidR="00E347A8" w:rsidRDefault="00E347A8">
              <w:r>
                <w:rPr>
                  <w:b/>
                  <w:bCs/>
                  <w:noProof/>
                </w:rPr>
                <w:fldChar w:fldCharType="end"/>
              </w:r>
            </w:p>
          </w:sdtContent>
        </w:sdt>
      </w:sdtContent>
    </w:sdt>
    <w:p w14:paraId="52FC374B" w14:textId="6D2DFB68" w:rsidR="00B45853" w:rsidRDefault="00B45853">
      <w:pPr>
        <w:spacing w:after="181" w:line="259" w:lineRule="auto"/>
        <w:ind w:left="0" w:firstLine="0"/>
        <w:jc w:val="left"/>
      </w:pPr>
    </w:p>
    <w:p w14:paraId="30E21DC6" w14:textId="77777777" w:rsidR="00B45853" w:rsidRDefault="000C66F3">
      <w:pPr>
        <w:spacing w:after="0" w:line="259" w:lineRule="auto"/>
        <w:ind w:left="0" w:firstLine="0"/>
        <w:jc w:val="left"/>
      </w:pPr>
      <w:r>
        <w:t xml:space="preserve"> </w:t>
      </w:r>
    </w:p>
    <w:sectPr w:rsidR="00B45853" w:rsidSect="005E1587">
      <w:footerReference w:type="even" r:id="rId15"/>
      <w:footerReference w:type="default" r:id="rId16"/>
      <w:footerReference w:type="first" r:id="rId17"/>
      <w:pgSz w:w="11909" w:h="16834"/>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50335" w14:textId="77777777" w:rsidR="00FA5882" w:rsidRDefault="00FA5882">
      <w:pPr>
        <w:spacing w:after="0" w:line="240" w:lineRule="auto"/>
      </w:pPr>
      <w:r>
        <w:separator/>
      </w:r>
    </w:p>
  </w:endnote>
  <w:endnote w:type="continuationSeparator" w:id="0">
    <w:p w14:paraId="7F872633" w14:textId="77777777" w:rsidR="00FA5882" w:rsidRDefault="00FA5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1DFE" w14:textId="77777777" w:rsidR="00B45853" w:rsidRDefault="000C66F3">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rPr>
      <w:t>ii</w:t>
    </w:r>
    <w:r>
      <w:rPr>
        <w:rFonts w:ascii="Calibri" w:eastAsia="Calibri" w:hAnsi="Calibri" w:cs="Calibri"/>
      </w:rPr>
      <w:fldChar w:fldCharType="end"/>
    </w:r>
    <w:r>
      <w:rPr>
        <w:rFonts w:ascii="Calibri" w:eastAsia="Calibri" w:hAnsi="Calibri" w:cs="Calibri"/>
      </w:rPr>
      <w:t xml:space="preserve"> </w:t>
    </w:r>
  </w:p>
  <w:p w14:paraId="2B4E5272" w14:textId="77777777" w:rsidR="00B45853" w:rsidRDefault="000C66F3">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FF50" w14:textId="77777777" w:rsidR="00B45853" w:rsidRDefault="000C66F3">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rPr>
      <w:t>ii</w:t>
    </w:r>
    <w:r>
      <w:rPr>
        <w:rFonts w:ascii="Calibri" w:eastAsia="Calibri" w:hAnsi="Calibri" w:cs="Calibri"/>
      </w:rPr>
      <w:fldChar w:fldCharType="end"/>
    </w:r>
    <w:r>
      <w:rPr>
        <w:rFonts w:ascii="Calibri" w:eastAsia="Calibri" w:hAnsi="Calibri" w:cs="Calibri"/>
      </w:rPr>
      <w:t xml:space="preserve"> </w:t>
    </w:r>
  </w:p>
  <w:p w14:paraId="17928AD7" w14:textId="77777777" w:rsidR="00B45853" w:rsidRDefault="000C66F3">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84989" w14:textId="77777777" w:rsidR="00B45853" w:rsidRDefault="00B4585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C68E" w14:textId="77777777" w:rsidR="00B45853" w:rsidRDefault="000C66F3">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1C0BEEC2" w14:textId="77777777" w:rsidR="00B45853" w:rsidRDefault="000C66F3">
    <w:pPr>
      <w:spacing w:after="0" w:line="259" w:lineRule="auto"/>
      <w:ind w:left="0" w:firstLine="0"/>
      <w:jc w:val="left"/>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6D884" w14:textId="77777777" w:rsidR="00B45853" w:rsidRDefault="000C66F3">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057CFF7F" w14:textId="77777777" w:rsidR="00B45853" w:rsidRDefault="000C66F3">
    <w:pPr>
      <w:spacing w:after="0" w:line="259" w:lineRule="auto"/>
      <w:ind w:left="0" w:firstLine="0"/>
      <w:jc w:val="left"/>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27CA4" w14:textId="77777777" w:rsidR="00B45853" w:rsidRDefault="000C66F3">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E745D64" w14:textId="77777777" w:rsidR="00B45853" w:rsidRDefault="000C66F3">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9642B" w14:textId="77777777" w:rsidR="00FA5882" w:rsidRDefault="00FA5882">
      <w:pPr>
        <w:spacing w:after="0" w:line="240" w:lineRule="auto"/>
      </w:pPr>
      <w:r>
        <w:separator/>
      </w:r>
    </w:p>
  </w:footnote>
  <w:footnote w:type="continuationSeparator" w:id="0">
    <w:p w14:paraId="5D82B160" w14:textId="77777777" w:rsidR="00FA5882" w:rsidRDefault="00FA5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137"/>
    <w:multiLevelType w:val="hybridMultilevel"/>
    <w:tmpl w:val="C5B2BDD8"/>
    <w:lvl w:ilvl="0" w:tplc="7A9A03CA">
      <w:start w:val="1"/>
      <w:numFmt w:val="decimal"/>
      <w:lvlText w:val="[%1]"/>
      <w:lvlJc w:val="left"/>
      <w:pPr>
        <w:ind w:left="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5EAA08">
      <w:start w:val="1"/>
      <w:numFmt w:val="lowerLetter"/>
      <w:lvlText w:val="%2"/>
      <w:lvlJc w:val="left"/>
      <w:pPr>
        <w:ind w:left="1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60146E">
      <w:start w:val="1"/>
      <w:numFmt w:val="lowerRoman"/>
      <w:lvlText w:val="%3"/>
      <w:lvlJc w:val="left"/>
      <w:pPr>
        <w:ind w:left="2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CA7D24">
      <w:start w:val="1"/>
      <w:numFmt w:val="decimal"/>
      <w:lvlText w:val="%4"/>
      <w:lvlJc w:val="left"/>
      <w:pPr>
        <w:ind w:left="2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EAC060">
      <w:start w:val="1"/>
      <w:numFmt w:val="lowerLetter"/>
      <w:lvlText w:val="%5"/>
      <w:lvlJc w:val="left"/>
      <w:pPr>
        <w:ind w:left="3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2C396C">
      <w:start w:val="1"/>
      <w:numFmt w:val="lowerRoman"/>
      <w:lvlText w:val="%6"/>
      <w:lvlJc w:val="left"/>
      <w:pPr>
        <w:ind w:left="4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3A58F6">
      <w:start w:val="1"/>
      <w:numFmt w:val="decimal"/>
      <w:lvlText w:val="%7"/>
      <w:lvlJc w:val="left"/>
      <w:pPr>
        <w:ind w:left="4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869B30">
      <w:start w:val="1"/>
      <w:numFmt w:val="lowerLetter"/>
      <w:lvlText w:val="%8"/>
      <w:lvlJc w:val="left"/>
      <w:pPr>
        <w:ind w:left="5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66E034">
      <w:start w:val="1"/>
      <w:numFmt w:val="lowerRoman"/>
      <w:lvlText w:val="%9"/>
      <w:lvlJc w:val="left"/>
      <w:pPr>
        <w:ind w:left="6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B737C0"/>
    <w:multiLevelType w:val="hybridMultilevel"/>
    <w:tmpl w:val="FCCCBA1E"/>
    <w:lvl w:ilvl="0" w:tplc="BE463036">
      <w:start w:val="1"/>
      <w:numFmt w:val="lowerRoman"/>
      <w:lvlText w:val="%1."/>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7AC871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5C4B1A">
      <w:start w:val="1"/>
      <w:numFmt w:val="bullet"/>
      <w:lvlText w:val="▪"/>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DAFFEA">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04FD40">
      <w:start w:val="1"/>
      <w:numFmt w:val="bullet"/>
      <w:lvlText w:val="o"/>
      <w:lvlJc w:val="left"/>
      <w:pPr>
        <w:ind w:left="4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A6DC7E">
      <w:start w:val="1"/>
      <w:numFmt w:val="bullet"/>
      <w:lvlText w:val="▪"/>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1857A4">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E4641A">
      <w:start w:val="1"/>
      <w:numFmt w:val="bullet"/>
      <w:lvlText w:val="o"/>
      <w:lvlJc w:val="left"/>
      <w:pPr>
        <w:ind w:left="68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B6A404">
      <w:start w:val="1"/>
      <w:numFmt w:val="bullet"/>
      <w:lvlText w:val="▪"/>
      <w:lvlJc w:val="left"/>
      <w:pPr>
        <w:ind w:left="75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2475D4"/>
    <w:multiLevelType w:val="hybridMultilevel"/>
    <w:tmpl w:val="491E8C2E"/>
    <w:lvl w:ilvl="0" w:tplc="580ACECA">
      <w:start w:val="1"/>
      <w:numFmt w:val="lowerRoman"/>
      <w:lvlText w:val="%1."/>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008BCB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42DF34">
      <w:start w:val="1"/>
      <w:numFmt w:val="bullet"/>
      <w:lvlText w:val="▪"/>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5E4DCC">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D6C6D6">
      <w:start w:val="1"/>
      <w:numFmt w:val="bullet"/>
      <w:lvlText w:val="o"/>
      <w:lvlJc w:val="left"/>
      <w:pPr>
        <w:ind w:left="4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1084B8">
      <w:start w:val="1"/>
      <w:numFmt w:val="bullet"/>
      <w:lvlText w:val="▪"/>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84FC4A">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1CE1DC">
      <w:start w:val="1"/>
      <w:numFmt w:val="bullet"/>
      <w:lvlText w:val="o"/>
      <w:lvlJc w:val="left"/>
      <w:pPr>
        <w:ind w:left="68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B2F80C">
      <w:start w:val="1"/>
      <w:numFmt w:val="bullet"/>
      <w:lvlText w:val="▪"/>
      <w:lvlJc w:val="left"/>
      <w:pPr>
        <w:ind w:left="75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5674D7"/>
    <w:multiLevelType w:val="multilevel"/>
    <w:tmpl w:val="5658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4414A"/>
    <w:multiLevelType w:val="multilevel"/>
    <w:tmpl w:val="D9E6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12525"/>
    <w:multiLevelType w:val="hybridMultilevel"/>
    <w:tmpl w:val="5B2C04E6"/>
    <w:lvl w:ilvl="0" w:tplc="5A40A8F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5E0BF0">
      <w:start w:val="1"/>
      <w:numFmt w:val="bullet"/>
      <w:lvlText w:val="o"/>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6CB3FE">
      <w:start w:val="1"/>
      <w:numFmt w:val="bullet"/>
      <w:lvlText w:val="▪"/>
      <w:lvlJc w:val="left"/>
      <w:pPr>
        <w:ind w:left="26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AA1082">
      <w:start w:val="1"/>
      <w:numFmt w:val="bullet"/>
      <w:lvlText w:val="•"/>
      <w:lvlJc w:val="left"/>
      <w:pPr>
        <w:ind w:left="33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124DE6">
      <w:start w:val="1"/>
      <w:numFmt w:val="bullet"/>
      <w:lvlText w:val="o"/>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342EF0">
      <w:start w:val="1"/>
      <w:numFmt w:val="bullet"/>
      <w:lvlText w:val="▪"/>
      <w:lvlJc w:val="left"/>
      <w:pPr>
        <w:ind w:left="48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00D1BC">
      <w:start w:val="1"/>
      <w:numFmt w:val="bullet"/>
      <w:lvlText w:val="•"/>
      <w:lvlJc w:val="left"/>
      <w:pPr>
        <w:ind w:left="55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D8501C">
      <w:start w:val="1"/>
      <w:numFmt w:val="bullet"/>
      <w:lvlText w:val="o"/>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F8E1CE">
      <w:start w:val="1"/>
      <w:numFmt w:val="bullet"/>
      <w:lvlText w:val="▪"/>
      <w:lvlJc w:val="left"/>
      <w:pPr>
        <w:ind w:left="69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1A4341"/>
    <w:multiLevelType w:val="hybridMultilevel"/>
    <w:tmpl w:val="B9FEB392"/>
    <w:lvl w:ilvl="0" w:tplc="5B5C53A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7A39C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E2E3F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8AE75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70182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8E692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6C447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BA8B8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82A09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3573D4D"/>
    <w:multiLevelType w:val="multilevel"/>
    <w:tmpl w:val="C5CE002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5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3980752"/>
    <w:multiLevelType w:val="hybridMultilevel"/>
    <w:tmpl w:val="09B25A50"/>
    <w:lvl w:ilvl="0" w:tplc="07882E04">
      <w:start w:val="1"/>
      <w:numFmt w:val="lowerRoman"/>
      <w:lvlText w:val="%1."/>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E29888">
      <w:start w:val="1"/>
      <w:numFmt w:val="lowerLetter"/>
      <w:lvlText w:val="%2"/>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06ED46">
      <w:start w:val="1"/>
      <w:numFmt w:val="lowerRoman"/>
      <w:lvlText w:val="%3"/>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BE2154">
      <w:start w:val="1"/>
      <w:numFmt w:val="decimal"/>
      <w:lvlText w:val="%4"/>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F43982">
      <w:start w:val="1"/>
      <w:numFmt w:val="lowerLetter"/>
      <w:lvlText w:val="%5"/>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AC3E68">
      <w:start w:val="1"/>
      <w:numFmt w:val="lowerRoman"/>
      <w:lvlText w:val="%6"/>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B091A4">
      <w:start w:val="1"/>
      <w:numFmt w:val="decimal"/>
      <w:lvlText w:val="%7"/>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D4A754">
      <w:start w:val="1"/>
      <w:numFmt w:val="lowerLetter"/>
      <w:lvlText w:val="%8"/>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58998E">
      <w:start w:val="1"/>
      <w:numFmt w:val="lowerRoman"/>
      <w:lvlText w:val="%9"/>
      <w:lvlJc w:val="left"/>
      <w:pPr>
        <w:ind w:left="7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AA53C0"/>
    <w:multiLevelType w:val="multilevel"/>
    <w:tmpl w:val="76A8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2"/>
  </w:num>
  <w:num w:numId="5">
    <w:abstractNumId w:val="6"/>
  </w:num>
  <w:num w:numId="6">
    <w:abstractNumId w:val="0"/>
  </w:num>
  <w:num w:numId="7">
    <w:abstractNumId w:val="7"/>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853"/>
    <w:rsid w:val="000C66F3"/>
    <w:rsid w:val="00125ECA"/>
    <w:rsid w:val="00343C19"/>
    <w:rsid w:val="005E1587"/>
    <w:rsid w:val="00A63B90"/>
    <w:rsid w:val="00B45853"/>
    <w:rsid w:val="00B73B7E"/>
    <w:rsid w:val="00E347A8"/>
    <w:rsid w:val="00FA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E38C"/>
  <w15:docId w15:val="{8B8B58B4-4455-49F4-A482-B9A341EF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1"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7"/>
      </w:numPr>
      <w:spacing w:after="34"/>
      <w:ind w:lef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7"/>
      </w:numPr>
      <w:spacing w:after="114"/>
      <w:ind w:left="10" w:hanging="10"/>
      <w:outlineLvl w:val="1"/>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unhideWhenUsed/>
    <w:qFormat/>
    <w:rsid w:val="00B73B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paragraph" w:styleId="TOC1">
    <w:name w:val="toc 1"/>
    <w:hidden/>
    <w:pPr>
      <w:spacing w:after="221" w:line="265" w:lineRule="auto"/>
      <w:ind w:left="25" w:right="23" w:hanging="10"/>
      <w:jc w:val="both"/>
    </w:pPr>
    <w:rPr>
      <w:rFonts w:ascii="Times New Roman" w:eastAsia="Times New Roman" w:hAnsi="Times New Roman" w:cs="Times New Roman"/>
      <w:color w:val="000000"/>
      <w:sz w:val="24"/>
    </w:rPr>
  </w:style>
  <w:style w:type="paragraph" w:styleId="TOC2">
    <w:name w:val="toc 2"/>
    <w:hidden/>
    <w:pPr>
      <w:spacing w:after="221" w:line="265" w:lineRule="auto"/>
      <w:ind w:left="265"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5E1587"/>
    <w:pPr>
      <w:spacing w:before="100" w:beforeAutospacing="1" w:after="100" w:afterAutospacing="1" w:line="240" w:lineRule="auto"/>
      <w:ind w:left="0" w:firstLine="0"/>
      <w:jc w:val="left"/>
    </w:pPr>
    <w:rPr>
      <w:color w:val="auto"/>
      <w:szCs w:val="24"/>
    </w:rPr>
  </w:style>
  <w:style w:type="character" w:styleId="Emphasis">
    <w:name w:val="Emphasis"/>
    <w:basedOn w:val="DefaultParagraphFont"/>
    <w:uiPriority w:val="20"/>
    <w:qFormat/>
    <w:rsid w:val="005E1587"/>
    <w:rPr>
      <w:i/>
      <w:iCs/>
    </w:rPr>
  </w:style>
  <w:style w:type="character" w:styleId="Strong">
    <w:name w:val="Strong"/>
    <w:basedOn w:val="DefaultParagraphFont"/>
    <w:uiPriority w:val="22"/>
    <w:qFormat/>
    <w:rsid w:val="005E1587"/>
    <w:rPr>
      <w:b/>
      <w:bCs/>
    </w:rPr>
  </w:style>
  <w:style w:type="character" w:customStyle="1" w:styleId="Heading4Char">
    <w:name w:val="Heading 4 Char"/>
    <w:basedOn w:val="DefaultParagraphFont"/>
    <w:link w:val="Heading4"/>
    <w:uiPriority w:val="9"/>
    <w:rsid w:val="00B73B7E"/>
    <w:rPr>
      <w:rFonts w:asciiTheme="majorHAnsi" w:eastAsiaTheme="majorEastAsia" w:hAnsiTheme="majorHAnsi" w:cstheme="majorBidi"/>
      <w:i/>
      <w:iCs/>
      <w:color w:val="2F5496" w:themeColor="accent1" w:themeShade="BF"/>
      <w:sz w:val="24"/>
    </w:rPr>
  </w:style>
  <w:style w:type="paragraph" w:styleId="Bibliography">
    <w:name w:val="Bibliography"/>
    <w:basedOn w:val="Normal"/>
    <w:next w:val="Normal"/>
    <w:uiPriority w:val="37"/>
    <w:unhideWhenUsed/>
    <w:rsid w:val="00E34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9104">
      <w:bodyDiv w:val="1"/>
      <w:marLeft w:val="0"/>
      <w:marRight w:val="0"/>
      <w:marTop w:val="0"/>
      <w:marBottom w:val="0"/>
      <w:divBdr>
        <w:top w:val="none" w:sz="0" w:space="0" w:color="auto"/>
        <w:left w:val="none" w:sz="0" w:space="0" w:color="auto"/>
        <w:bottom w:val="none" w:sz="0" w:space="0" w:color="auto"/>
        <w:right w:val="none" w:sz="0" w:space="0" w:color="auto"/>
      </w:divBdr>
    </w:div>
    <w:div w:id="95442474">
      <w:bodyDiv w:val="1"/>
      <w:marLeft w:val="0"/>
      <w:marRight w:val="0"/>
      <w:marTop w:val="0"/>
      <w:marBottom w:val="0"/>
      <w:divBdr>
        <w:top w:val="none" w:sz="0" w:space="0" w:color="auto"/>
        <w:left w:val="none" w:sz="0" w:space="0" w:color="auto"/>
        <w:bottom w:val="none" w:sz="0" w:space="0" w:color="auto"/>
        <w:right w:val="none" w:sz="0" w:space="0" w:color="auto"/>
      </w:divBdr>
    </w:div>
    <w:div w:id="124781020">
      <w:bodyDiv w:val="1"/>
      <w:marLeft w:val="0"/>
      <w:marRight w:val="0"/>
      <w:marTop w:val="0"/>
      <w:marBottom w:val="0"/>
      <w:divBdr>
        <w:top w:val="none" w:sz="0" w:space="0" w:color="auto"/>
        <w:left w:val="none" w:sz="0" w:space="0" w:color="auto"/>
        <w:bottom w:val="none" w:sz="0" w:space="0" w:color="auto"/>
        <w:right w:val="none" w:sz="0" w:space="0" w:color="auto"/>
      </w:divBdr>
    </w:div>
    <w:div w:id="683938986">
      <w:bodyDiv w:val="1"/>
      <w:marLeft w:val="0"/>
      <w:marRight w:val="0"/>
      <w:marTop w:val="0"/>
      <w:marBottom w:val="0"/>
      <w:divBdr>
        <w:top w:val="none" w:sz="0" w:space="0" w:color="auto"/>
        <w:left w:val="none" w:sz="0" w:space="0" w:color="auto"/>
        <w:bottom w:val="none" w:sz="0" w:space="0" w:color="auto"/>
        <w:right w:val="none" w:sz="0" w:space="0" w:color="auto"/>
      </w:divBdr>
    </w:div>
    <w:div w:id="802890852">
      <w:bodyDiv w:val="1"/>
      <w:marLeft w:val="0"/>
      <w:marRight w:val="0"/>
      <w:marTop w:val="0"/>
      <w:marBottom w:val="0"/>
      <w:divBdr>
        <w:top w:val="none" w:sz="0" w:space="0" w:color="auto"/>
        <w:left w:val="none" w:sz="0" w:space="0" w:color="auto"/>
        <w:bottom w:val="none" w:sz="0" w:space="0" w:color="auto"/>
        <w:right w:val="none" w:sz="0" w:space="0" w:color="auto"/>
      </w:divBdr>
    </w:div>
    <w:div w:id="860778104">
      <w:bodyDiv w:val="1"/>
      <w:marLeft w:val="0"/>
      <w:marRight w:val="0"/>
      <w:marTop w:val="0"/>
      <w:marBottom w:val="0"/>
      <w:divBdr>
        <w:top w:val="none" w:sz="0" w:space="0" w:color="auto"/>
        <w:left w:val="none" w:sz="0" w:space="0" w:color="auto"/>
        <w:bottom w:val="none" w:sz="0" w:space="0" w:color="auto"/>
        <w:right w:val="none" w:sz="0" w:space="0" w:color="auto"/>
      </w:divBdr>
    </w:div>
    <w:div w:id="881751441">
      <w:bodyDiv w:val="1"/>
      <w:marLeft w:val="0"/>
      <w:marRight w:val="0"/>
      <w:marTop w:val="0"/>
      <w:marBottom w:val="0"/>
      <w:divBdr>
        <w:top w:val="none" w:sz="0" w:space="0" w:color="auto"/>
        <w:left w:val="none" w:sz="0" w:space="0" w:color="auto"/>
        <w:bottom w:val="none" w:sz="0" w:space="0" w:color="auto"/>
        <w:right w:val="none" w:sz="0" w:space="0" w:color="auto"/>
      </w:divBdr>
    </w:div>
    <w:div w:id="973411701">
      <w:bodyDiv w:val="1"/>
      <w:marLeft w:val="0"/>
      <w:marRight w:val="0"/>
      <w:marTop w:val="0"/>
      <w:marBottom w:val="0"/>
      <w:divBdr>
        <w:top w:val="none" w:sz="0" w:space="0" w:color="auto"/>
        <w:left w:val="none" w:sz="0" w:space="0" w:color="auto"/>
        <w:bottom w:val="none" w:sz="0" w:space="0" w:color="auto"/>
        <w:right w:val="none" w:sz="0" w:space="0" w:color="auto"/>
      </w:divBdr>
    </w:div>
    <w:div w:id="1000809772">
      <w:bodyDiv w:val="1"/>
      <w:marLeft w:val="0"/>
      <w:marRight w:val="0"/>
      <w:marTop w:val="0"/>
      <w:marBottom w:val="0"/>
      <w:divBdr>
        <w:top w:val="none" w:sz="0" w:space="0" w:color="auto"/>
        <w:left w:val="none" w:sz="0" w:space="0" w:color="auto"/>
        <w:bottom w:val="none" w:sz="0" w:space="0" w:color="auto"/>
        <w:right w:val="none" w:sz="0" w:space="0" w:color="auto"/>
      </w:divBdr>
    </w:div>
    <w:div w:id="1146430717">
      <w:bodyDiv w:val="1"/>
      <w:marLeft w:val="0"/>
      <w:marRight w:val="0"/>
      <w:marTop w:val="0"/>
      <w:marBottom w:val="0"/>
      <w:divBdr>
        <w:top w:val="none" w:sz="0" w:space="0" w:color="auto"/>
        <w:left w:val="none" w:sz="0" w:space="0" w:color="auto"/>
        <w:bottom w:val="none" w:sz="0" w:space="0" w:color="auto"/>
        <w:right w:val="none" w:sz="0" w:space="0" w:color="auto"/>
      </w:divBdr>
    </w:div>
    <w:div w:id="1175148937">
      <w:bodyDiv w:val="1"/>
      <w:marLeft w:val="0"/>
      <w:marRight w:val="0"/>
      <w:marTop w:val="0"/>
      <w:marBottom w:val="0"/>
      <w:divBdr>
        <w:top w:val="none" w:sz="0" w:space="0" w:color="auto"/>
        <w:left w:val="none" w:sz="0" w:space="0" w:color="auto"/>
        <w:bottom w:val="none" w:sz="0" w:space="0" w:color="auto"/>
        <w:right w:val="none" w:sz="0" w:space="0" w:color="auto"/>
      </w:divBdr>
    </w:div>
    <w:div w:id="1294361907">
      <w:bodyDiv w:val="1"/>
      <w:marLeft w:val="0"/>
      <w:marRight w:val="0"/>
      <w:marTop w:val="0"/>
      <w:marBottom w:val="0"/>
      <w:divBdr>
        <w:top w:val="none" w:sz="0" w:space="0" w:color="auto"/>
        <w:left w:val="none" w:sz="0" w:space="0" w:color="auto"/>
        <w:bottom w:val="none" w:sz="0" w:space="0" w:color="auto"/>
        <w:right w:val="none" w:sz="0" w:space="0" w:color="auto"/>
      </w:divBdr>
    </w:div>
    <w:div w:id="1321694517">
      <w:bodyDiv w:val="1"/>
      <w:marLeft w:val="0"/>
      <w:marRight w:val="0"/>
      <w:marTop w:val="0"/>
      <w:marBottom w:val="0"/>
      <w:divBdr>
        <w:top w:val="none" w:sz="0" w:space="0" w:color="auto"/>
        <w:left w:val="none" w:sz="0" w:space="0" w:color="auto"/>
        <w:bottom w:val="none" w:sz="0" w:space="0" w:color="auto"/>
        <w:right w:val="none" w:sz="0" w:space="0" w:color="auto"/>
      </w:divBdr>
    </w:div>
    <w:div w:id="1325477761">
      <w:bodyDiv w:val="1"/>
      <w:marLeft w:val="0"/>
      <w:marRight w:val="0"/>
      <w:marTop w:val="0"/>
      <w:marBottom w:val="0"/>
      <w:divBdr>
        <w:top w:val="none" w:sz="0" w:space="0" w:color="auto"/>
        <w:left w:val="none" w:sz="0" w:space="0" w:color="auto"/>
        <w:bottom w:val="none" w:sz="0" w:space="0" w:color="auto"/>
        <w:right w:val="none" w:sz="0" w:space="0" w:color="auto"/>
      </w:divBdr>
    </w:div>
    <w:div w:id="1923250573">
      <w:bodyDiv w:val="1"/>
      <w:marLeft w:val="0"/>
      <w:marRight w:val="0"/>
      <w:marTop w:val="0"/>
      <w:marBottom w:val="0"/>
      <w:divBdr>
        <w:top w:val="none" w:sz="0" w:space="0" w:color="auto"/>
        <w:left w:val="none" w:sz="0" w:space="0" w:color="auto"/>
        <w:bottom w:val="none" w:sz="0" w:space="0" w:color="auto"/>
        <w:right w:val="none" w:sz="0" w:space="0" w:color="auto"/>
      </w:divBdr>
    </w:div>
    <w:div w:id="1967588301">
      <w:bodyDiv w:val="1"/>
      <w:marLeft w:val="0"/>
      <w:marRight w:val="0"/>
      <w:marTop w:val="0"/>
      <w:marBottom w:val="0"/>
      <w:divBdr>
        <w:top w:val="none" w:sz="0" w:space="0" w:color="auto"/>
        <w:left w:val="none" w:sz="0" w:space="0" w:color="auto"/>
        <w:bottom w:val="none" w:sz="0" w:space="0" w:color="auto"/>
        <w:right w:val="none" w:sz="0" w:space="0" w:color="auto"/>
      </w:divBdr>
    </w:div>
    <w:div w:id="2063863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AKa15</b:Tag>
    <b:SourceType>Report</b:SourceType>
    <b:Guid>{FDA59D00-D907-49B8-BA39-7DE370DFC3D2}</b:Guid>
    <b:Title>A Study on Consumer Behavior in Online Auctions</b:Title>
    <b:Year>2015</b:Year>
    <b:Author>
      <b:Author>
        <b:NameList>
          <b:Person>
            <b:Last>A. Kalwar and M. Kamal</b:Last>
          </b:Person>
        </b:NameList>
      </b:Author>
    </b:Author>
    <b:RefOrder>1</b:RefOrder>
  </b:Source>
  <b:Source>
    <b:Tag>kir22</b:Tag>
    <b:SourceType>JournalArticle</b:SourceType>
    <b:Guid>{E56B03AB-063B-4C6B-A4FC-04BDB48B7AB2}</b:Guid>
    <b:Title>E-commerce rises rapidly but logistics still lag,</b:Title>
    <b:Year>2022</b:Year>
    <b:JournalName> The Kathmandu Post</b:JournalName>
    <b:Author>
      <b:Author>
        <b:NameList>
          <b:Person>
            <b:Last>rai</b:Last>
            <b:First>kiran</b:First>
          </b:Person>
        </b:NameList>
      </b:Author>
    </b:Author>
    <b:RefOrder>2</b:RefOrder>
  </b:Source>
  <b:Source>
    <b:Tag>TSa22</b:Tag>
    <b:SourceType>JournalArticle</b:SourceType>
    <b:Guid>{4CE3CBD1-61AB-4D50-B997-9E66153AB43C}</b:Guid>
    <b:Author>
      <b:Author>
        <b:NameList>
          <b:Person>
            <b:Last>T. Sabou</b:Last>
            <b:First>A.</b:First>
            <b:Middle>A. Hassan, and D. E. Thomas</b:Middle>
          </b:Person>
        </b:NameList>
      </b:Author>
    </b:Author>
    <b:Title>Building Trust in Online Marketplaces      </b:Title>
    <b:Year>2022</b:Year>
    <b:RefOrder>3</b:RefOrder>
  </b:Source>
</b:Sources>
</file>

<file path=customXml/itemProps1.xml><?xml version="1.0" encoding="utf-8"?>
<ds:datastoreItem xmlns:ds="http://schemas.openxmlformats.org/officeDocument/2006/customXml" ds:itemID="{A1A3C0D9-49EE-4E88-88E1-40257660B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Bhandari</dc:creator>
  <cp:keywords/>
  <cp:lastModifiedBy>Bishal Aale magar</cp:lastModifiedBy>
  <cp:revision>5</cp:revision>
  <cp:lastPrinted>2025-06-29T10:25:00Z</cp:lastPrinted>
  <dcterms:created xsi:type="dcterms:W3CDTF">2025-06-29T10:24:00Z</dcterms:created>
  <dcterms:modified xsi:type="dcterms:W3CDTF">2025-06-29T10:25:00Z</dcterms:modified>
</cp:coreProperties>
</file>