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a3168dad13f479434c997b335e969ea7f68efad"/>
    <w:p>
      <w:pPr>
        <w:pStyle w:val="Heading1"/>
      </w:pPr>
      <w:r>
        <w:t xml:space="preserve">Landing Page Copy: Custom Furniture Campaign</w:t>
      </w:r>
    </w:p>
    <w:p>
      <w:pPr>
        <w:pStyle w:val="FirstParagraph"/>
      </w:pPr>
      <w:r>
        <w:rPr>
          <w:bCs/>
          <w:b/>
        </w:rPr>
        <w:t xml:space="preserve">Campaign:</w:t>
      </w:r>
      <w:r>
        <w:t xml:space="preserve"> </w:t>
      </w:r>
      <w:r>
        <w:t xml:space="preserve">Custom Furniture — London + Southwestern Ontario</w:t>
      </w:r>
      <w:r>
        <w:t xml:space="preserve"> </w:t>
      </w:r>
      <w:r>
        <w:rPr>
          <w:bCs/>
          <w:b/>
        </w:rPr>
        <w:t xml:space="preserve">Offer:</w:t>
      </w:r>
      <w:r>
        <w:t xml:space="preserve"> </w:t>
      </w:r>
      <w:r>
        <w:t xml:space="preserve">$750 off first custom order of $5,000+</w:t>
      </w:r>
      <w:r>
        <w:t xml:space="preserve"> </w:t>
      </w:r>
      <w:r>
        <w:rPr>
          <w:bCs/>
          <w:b/>
        </w:rPr>
        <w:t xml:space="preserve">Goal:</w:t>
      </w:r>
      <w:r>
        <w:t xml:space="preserve"> </w:t>
      </w:r>
      <w:r>
        <w:t xml:space="preserve">Lead generation (form fills + phone calls)</w:t>
      </w:r>
      <w:r>
        <w:t xml:space="preserve"> </w:t>
      </w:r>
      <w:r>
        <w:rPr>
          <w:bCs/>
          <w:b/>
        </w:rPr>
        <w:t xml:space="preserve">Based on:</w:t>
      </w:r>
      <w:r>
        <w:t xml:space="preserve"> </w:t>
      </w:r>
      <w:r>
        <w:t xml:space="preserve">go.parkroadfurniture.com (GoHighLevel)</w:t>
      </w:r>
      <w:r>
        <w:t xml:space="preserve"> </w:t>
      </w:r>
      <w:r>
        <w:rPr>
          <w:bCs/>
          <w:b/>
        </w:rPr>
        <w:t xml:space="preserve">Date:</w:t>
      </w:r>
      <w:r>
        <w:t xml:space="preserve"> </w:t>
      </w:r>
      <w:r>
        <w:t xml:space="preserve">2026-03-21</w:t>
      </w:r>
    </w:p>
    <w:p>
      <w:r>
        <w:pict>
          <v:rect style="width:0;height:1.5pt" o:hralign="center" o:hrstd="t" o:hr="t"/>
        </w:pict>
      </w:r>
    </w:p>
    <w:bookmarkStart w:id="25" w:name="image-direction"/>
    <w:p>
      <w:pPr>
        <w:pStyle w:val="Heading2"/>
      </w:pPr>
      <w:r>
        <w:t xml:space="preserve">IMAGE DIRECTION</w:t>
      </w:r>
    </w:p>
    <w:bookmarkStart w:id="20" w:name="source-priority"/>
    <w:p>
      <w:pPr>
        <w:pStyle w:val="Heading3"/>
      </w:pPr>
      <w:r>
        <w:t xml:space="preserve">Source Priority</w:t>
      </w:r>
    </w:p>
    <w:p>
      <w:pPr>
        <w:numPr>
          <w:ilvl w:val="0"/>
          <w:numId w:val="1001"/>
        </w:numPr>
        <w:pStyle w:val="Compact"/>
      </w:pPr>
      <w:r>
        <w:rPr>
          <w:bCs/>
          <w:b/>
        </w:rPr>
        <w:t xml:space="preserve">Park Road’s own portfolio photos</w:t>
      </w:r>
      <w:r>
        <w:t xml:space="preserve"> </w:t>
      </w:r>
      <w:r>
        <w:t xml:space="preserve">— always first choice for portfolio sections. Authentic, shows real work.</w:t>
      </w:r>
    </w:p>
    <w:p>
      <w:pPr>
        <w:numPr>
          <w:ilvl w:val="0"/>
          <w:numId w:val="1001"/>
        </w:numPr>
        <w:pStyle w:val="Compact"/>
      </w:pPr>
      <w:r>
        <w:rPr>
          <w:bCs/>
          <w:b/>
        </w:rPr>
        <w:t xml:space="preserve">AI-generated images</w:t>
      </w:r>
      <w:r>
        <w:t xml:space="preserve"> </w:t>
      </w:r>
      <w:r>
        <w:t xml:space="preserve">— approved for hero, lifestyle, consultation, and accent sections. AI prompts provided per section below.</w:t>
      </w:r>
    </w:p>
    <w:p>
      <w:pPr>
        <w:numPr>
          <w:ilvl w:val="0"/>
          <w:numId w:val="1001"/>
        </w:numPr>
        <w:pStyle w:val="Compact"/>
      </w:pPr>
      <w:r>
        <w:rPr>
          <w:bCs/>
          <w:b/>
        </w:rPr>
        <w:t xml:space="preserve">Unsplash (free)</w:t>
      </w:r>
      <w:r>
        <w:t xml:space="preserve"> </w:t>
      </w:r>
      <w:r>
        <w:t xml:space="preserve">— fallback for any section where AI output doesn’t meet quality bar. Search terms listed below.</w:t>
      </w:r>
    </w:p>
    <w:p>
      <w:pPr>
        <w:numPr>
          <w:ilvl w:val="0"/>
          <w:numId w:val="1001"/>
        </w:numPr>
        <w:pStyle w:val="Compact"/>
      </w:pPr>
      <w:r>
        <w:rPr>
          <w:bCs/>
          <w:b/>
        </w:rPr>
        <w:t xml:space="preserve">Creative director</w:t>
      </w:r>
      <w:r>
        <w:t xml:space="preserve"> </w:t>
      </w:r>
      <w:r>
        <w:t xml:space="preserve">— UX designer to escalate specific image needs to creative director as required.</w:t>
      </w:r>
    </w:p>
    <w:p>
      <w:pPr>
        <w:pStyle w:val="BlockText"/>
      </w:pPr>
      <w:r>
        <w:rPr>
          <w:bCs/>
          <w:b/>
        </w:rPr>
        <w:t xml:space="preserve">Note for UX designer:</w:t>
      </w:r>
      <w:r>
        <w:t xml:space="preserve"> </w:t>
      </w:r>
      <w:r>
        <w:t xml:space="preserve">Use the AI prompts below as starting points. Adjust lighting, color temperature, or composition as needed. For the portfolio section, do not use AI — use Park Road’s own work only.</w:t>
      </w:r>
    </w:p>
    <w:bookmarkEnd w:id="20"/>
    <w:bookmarkStart w:id="21" w:name="section-by-section-image-direction"/>
    <w:p>
      <w:pPr>
        <w:pStyle w:val="Heading3"/>
      </w:pPr>
      <w:r>
        <w:t xml:space="preserve">Section-by-Section Image Direction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Image Needed</w:t>
            </w:r>
          </w:p>
        </w:tc>
        <w:tc>
          <w:tcPr/>
          <w:p>
            <w:pPr>
              <w:pStyle w:val="Compact"/>
              <w:jc w:val="left"/>
            </w:pPr>
            <w:r>
              <w:t xml:space="preserve">Source</w:t>
            </w:r>
          </w:p>
        </w:tc>
      </w:tr>
      <w:tr>
        <w:tc>
          <w:tcPr/>
          <w:p>
            <w:pPr>
              <w:pStyle w:val="Compact"/>
              <w:jc w:val="left"/>
            </w:pPr>
            <w:r>
              <w:t xml:space="preserve">Hero background</w:t>
            </w:r>
          </w:p>
        </w:tc>
        <w:tc>
          <w:tcPr/>
          <w:p>
            <w:pPr>
              <w:pStyle w:val="Compact"/>
              <w:jc w:val="left"/>
            </w:pPr>
            <w:r>
              <w:t xml:space="preserve">1 full-width photo</w:t>
            </w:r>
          </w:p>
        </w:tc>
        <w:tc>
          <w:tcPr/>
          <w:p>
            <w:pPr>
              <w:pStyle w:val="Compact"/>
              <w:jc w:val="left"/>
            </w:pPr>
            <w:r>
              <w:t xml:space="preserve">AI generated (prompt below)</w:t>
            </w:r>
          </w:p>
        </w:tc>
      </w:tr>
      <w:tr>
        <w:tc>
          <w:tcPr/>
          <w:p>
            <w:pPr>
              <w:pStyle w:val="Compact"/>
              <w:jc w:val="left"/>
            </w:pPr>
            <w:r>
              <w:t xml:space="preserve">Testimonials (Section 5)</w:t>
            </w:r>
          </w:p>
        </w:tc>
        <w:tc>
          <w:tcPr/>
          <w:p>
            <w:pPr>
              <w:pStyle w:val="Compact"/>
              <w:jc w:val="left"/>
            </w:pPr>
            <w:r>
              <w:t xml:space="preserve">Existing photos</w:t>
            </w:r>
          </w:p>
        </w:tc>
        <w:tc>
          <w:tcPr/>
          <w:p>
            <w:pPr>
              <w:pStyle w:val="Compact"/>
              <w:jc w:val="left"/>
            </w:pPr>
            <w:r>
              <w:t xml:space="preserve">Keep as-is — do not replace</w:t>
            </w:r>
          </w:p>
        </w:tc>
      </w:tr>
      <w:tr>
        <w:tc>
          <w:tcPr/>
          <w:p>
            <w:pPr>
              <w:pStyle w:val="Compact"/>
              <w:jc w:val="left"/>
            </w:pPr>
            <w:r>
              <w:t xml:space="preserve">Pain points (Section 6)</w:t>
            </w:r>
          </w:p>
        </w:tc>
        <w:tc>
          <w:tcPr/>
          <w:p>
            <w:pPr>
              <w:pStyle w:val="Compact"/>
              <w:jc w:val="left"/>
            </w:pPr>
            <w:r>
              <w:t xml:space="preserve">Icons only</w:t>
            </w:r>
          </w:p>
        </w:tc>
        <w:tc>
          <w:tcPr/>
          <w:p>
            <w:pPr>
              <w:pStyle w:val="Compact"/>
              <w:jc w:val="left"/>
            </w:pPr>
            <w:r>
              <w:t xml:space="preserve">Existing GHL icon set</w:t>
            </w:r>
          </w:p>
        </w:tc>
      </w:tr>
      <w:tr>
        <w:tc>
          <w:tcPr/>
          <w:p>
            <w:pPr>
              <w:pStyle w:val="Compact"/>
              <w:jc w:val="left"/>
            </w:pPr>
            <w:r>
              <w:t xml:space="preserve">Video (Section 7)</w:t>
            </w:r>
          </w:p>
        </w:tc>
        <w:tc>
          <w:tcPr/>
          <w:p>
            <w:pPr>
              <w:pStyle w:val="Compact"/>
              <w:jc w:val="left"/>
            </w:pPr>
            <w:r>
              <w:t xml:space="preserve">YouTube embed</w:t>
            </w:r>
          </w:p>
        </w:tc>
        <w:tc>
          <w:tcPr/>
          <w:p>
            <w:pPr>
              <w:pStyle w:val="Compact"/>
              <w:jc w:val="left"/>
            </w:pPr>
            <w:r>
              <w:t xml:space="preserve">Existing — no change</w:t>
            </w:r>
          </w:p>
        </w:tc>
      </w:tr>
      <w:tr>
        <w:tc>
          <w:tcPr/>
          <w:p>
            <w:pPr>
              <w:pStyle w:val="Compact"/>
              <w:jc w:val="left"/>
            </w:pPr>
            <w:r>
              <w:t xml:space="preserve">Consultation (Section 9)</w:t>
            </w:r>
          </w:p>
        </w:tc>
        <w:tc>
          <w:tcPr/>
          <w:p>
            <w:pPr>
              <w:pStyle w:val="Compact"/>
              <w:jc w:val="left"/>
            </w:pPr>
            <w:r>
              <w:t xml:space="preserve">1 lifestyle photo</w:t>
            </w:r>
          </w:p>
        </w:tc>
        <w:tc>
          <w:tcPr/>
          <w:p>
            <w:pPr>
              <w:pStyle w:val="Compact"/>
              <w:jc w:val="left"/>
            </w:pPr>
            <w:r>
              <w:t xml:space="preserve">AI generated (prompt below)</w:t>
            </w:r>
          </w:p>
        </w:tc>
      </w:tr>
      <w:tr>
        <w:tc>
          <w:tcPr/>
          <w:p>
            <w:pPr>
              <w:pStyle w:val="Compact"/>
              <w:jc w:val="left"/>
            </w:pPr>
            <w:r>
              <w:t xml:space="preserve">Portfolio (Section 10)</w:t>
            </w:r>
          </w:p>
        </w:tc>
        <w:tc>
          <w:tcPr/>
          <w:p>
            <w:pPr>
              <w:pStyle w:val="Compact"/>
              <w:jc w:val="left"/>
            </w:pPr>
            <w:r>
              <w:t xml:space="preserve">Multiple per collection</w:t>
            </w:r>
          </w:p>
        </w:tc>
        <w:tc>
          <w:tcPr/>
          <w:p>
            <w:pPr>
              <w:pStyle w:val="Compact"/>
              <w:jc w:val="left"/>
            </w:pPr>
            <w:r>
              <w:t xml:space="preserve">Park Road portfolio only</w:t>
            </w:r>
          </w:p>
        </w:tc>
      </w:tr>
      <w:tr>
        <w:tc>
          <w:tcPr/>
          <w:p>
            <w:pPr>
              <w:pStyle w:val="Compact"/>
              <w:jc w:val="left"/>
            </w:pPr>
            <w:r>
              <w:t xml:space="preserve">Footer CTA (Section 13)</w:t>
            </w:r>
          </w:p>
        </w:tc>
        <w:tc>
          <w:tcPr/>
          <w:p>
            <w:pPr>
              <w:pStyle w:val="Compact"/>
              <w:jc w:val="left"/>
            </w:pPr>
            <w:r>
              <w:t xml:space="preserve">Optional wood detail accent</w:t>
            </w:r>
          </w:p>
        </w:tc>
        <w:tc>
          <w:tcPr/>
          <w:p>
            <w:pPr>
              <w:pStyle w:val="Compact"/>
              <w:jc w:val="left"/>
            </w:pPr>
            <w:r>
              <w:t xml:space="preserve">AI generated (prompt below) or omit</w:t>
            </w:r>
          </w:p>
        </w:tc>
      </w:tr>
    </w:tbl>
    <w:bookmarkEnd w:id="21"/>
    <w:bookmarkStart w:id="22" w:name="ai-image-prompts"/>
    <w:p>
      <w:pPr>
        <w:pStyle w:val="Heading3"/>
      </w:pPr>
      <w:r>
        <w:t xml:space="preserve">AI Image Prompts</w:t>
      </w:r>
    </w:p>
    <w:p>
      <w:pPr>
        <w:pStyle w:val="FirstParagraph"/>
      </w:pPr>
      <w:r>
        <w:rPr>
          <w:bCs/>
          <w:b/>
        </w:rPr>
        <w:t xml:space="preserve">Hero background:</w:t>
      </w:r>
      <w:r>
        <w:t xml:space="preserve"> </w:t>
      </w:r>
      <w:r>
        <w:t xml:space="preserve">&gt; Photorealistic interior photography. A beautifully crafted solid wood dining table in a warm, contemporary Canadian home. Natural afternoon light through large windows. The table is set simply — a few candles, clean dishware. Hardwood floors, neutral walls, no clutter. The furniture is clearly handmade and high-quality. Wide angle, full room visible. Warm color grading. No people. 16:9 horizontal crop.</w:t>
      </w:r>
    </w:p>
    <w:p>
      <w:pPr>
        <w:pStyle w:val="BodyText"/>
      </w:pPr>
      <w:r>
        <w:rPr>
          <w:bCs/>
          <w:b/>
        </w:rPr>
        <w:t xml:space="preserve">Consultation section:</w:t>
      </w:r>
      <w:r>
        <w:t xml:space="preserve"> </w:t>
      </w:r>
      <w:r>
        <w:t xml:space="preserve">&gt; Photorealistic close-up photograph of several wood stain and finish samples fanned out on a raw oak table surface. Warm natural light from the side. Samples show varying tones from light maple to deep walnut. A pencil and a small notepad visible in the background. Clean, unhurried, artisan feel. Shallow depth of field. No text in the image.</w:t>
      </w:r>
    </w:p>
    <w:p>
      <w:pPr>
        <w:pStyle w:val="BodyText"/>
      </w:pPr>
      <w:r>
        <w:rPr>
          <w:bCs/>
          <w:b/>
        </w:rPr>
        <w:t xml:space="preserve">Footer CTA accent (optional):</w:t>
      </w:r>
      <w:r>
        <w:t xml:space="preserve"> </w:t>
      </w:r>
      <w:r>
        <w:t xml:space="preserve">&gt; Extreme close-up photorealistic photo of the edge of a solid wood dining table. Visible grain and smooth hand-finished surface. Warm amber tones. Soft side lighting. No people, no background clutter. Horizontal crop. Feels premium and handcrafted.</w:t>
      </w:r>
    </w:p>
    <w:bookmarkEnd w:id="22"/>
    <w:bookmarkStart w:id="23" w:name="unsplash-fallback-search-terms"/>
    <w:p>
      <w:pPr>
        <w:pStyle w:val="Heading3"/>
      </w:pPr>
      <w:r>
        <w:t xml:space="preserve">Unsplash Fallback Search Terms</w:t>
      </w:r>
    </w:p>
    <w:p>
      <w:pPr>
        <w:numPr>
          <w:ilvl w:val="0"/>
          <w:numId w:val="1002"/>
        </w:numPr>
        <w:pStyle w:val="Compact"/>
      </w:pPr>
      <w:r>
        <w:t xml:space="preserve">Hero:</w:t>
      </w:r>
      <w:r>
        <w:t xml:space="preserve"> </w:t>
      </w:r>
      <w:r>
        <w:t xml:space="preserve">“</w:t>
      </w:r>
      <w:r>
        <w:t xml:space="preserve">solid wood dining table home interior</w:t>
      </w:r>
      <w:r>
        <w:t xml:space="preserve">”</w:t>
      </w:r>
      <w:r>
        <w:t xml:space="preserve">,</w:t>
      </w:r>
      <w:r>
        <w:t xml:space="preserve"> </w:t>
      </w:r>
      <w:r>
        <w:t xml:space="preserve">“</w:t>
      </w:r>
      <w:r>
        <w:t xml:space="preserve">custom furniture living room warm light</w:t>
      </w:r>
      <w:r>
        <w:t xml:space="preserve">”</w:t>
      </w:r>
    </w:p>
    <w:p>
      <w:pPr>
        <w:numPr>
          <w:ilvl w:val="0"/>
          <w:numId w:val="1002"/>
        </w:numPr>
        <w:pStyle w:val="Compact"/>
      </w:pPr>
      <w:r>
        <w:t xml:space="preserve">Consultation:</w:t>
      </w:r>
      <w:r>
        <w:t xml:space="preserve"> </w:t>
      </w:r>
      <w:r>
        <w:t xml:space="preserve">“</w:t>
      </w:r>
      <w:r>
        <w:t xml:space="preserve">wood finish samples close up</w:t>
      </w:r>
      <w:r>
        <w:t xml:space="preserve">”</w:t>
      </w:r>
      <w:r>
        <w:t xml:space="preserve">,</w:t>
      </w:r>
      <w:r>
        <w:t xml:space="preserve"> </w:t>
      </w:r>
      <w:r>
        <w:t xml:space="preserve">“</w:t>
      </w:r>
      <w:r>
        <w:t xml:space="preserve">interior design consultation home</w:t>
      </w:r>
      <w:r>
        <w:t xml:space="preserve">”</w:t>
      </w:r>
    </w:p>
    <w:p>
      <w:pPr>
        <w:numPr>
          <w:ilvl w:val="0"/>
          <w:numId w:val="1002"/>
        </w:numPr>
        <w:pStyle w:val="Compact"/>
      </w:pPr>
      <w:r>
        <w:t xml:space="preserve">Footer accent:</w:t>
      </w:r>
      <w:r>
        <w:t xml:space="preserve"> </w:t>
      </w:r>
      <w:r>
        <w:t xml:space="preserve">“</w:t>
      </w:r>
      <w:r>
        <w:t xml:space="preserve">wood grain close up table edge</w:t>
      </w:r>
      <w:r>
        <w:t xml:space="preserve">”</w:t>
      </w:r>
    </w:p>
    <w:bookmarkEnd w:id="23"/>
    <w:bookmarkStart w:id="24" w:name="X8eb4414ab8adf8d417bff1beb73b9072986a028"/>
    <w:p>
      <w:pPr>
        <w:pStyle w:val="Heading3"/>
      </w:pPr>
      <w:r>
        <w:t xml:space="preserve">Tone and Style Guide for All Images (Custom Furniture Page)</w:t>
      </w:r>
    </w:p>
    <w:p>
      <w:pPr>
        <w:numPr>
          <w:ilvl w:val="0"/>
          <w:numId w:val="1003"/>
        </w:numPr>
        <w:pStyle w:val="Compact"/>
      </w:pPr>
      <w:r>
        <w:rPr>
          <w:bCs/>
          <w:b/>
        </w:rPr>
        <w:t xml:space="preserve">Mood:</w:t>
      </w:r>
      <w:r>
        <w:t xml:space="preserve"> </w:t>
      </w:r>
      <w:r>
        <w:t xml:space="preserve">Warm, skilled, considered. Feels like a real craftsperson’s work, not a factory or a catalogue.</w:t>
      </w:r>
    </w:p>
    <w:p>
      <w:pPr>
        <w:numPr>
          <w:ilvl w:val="0"/>
          <w:numId w:val="1003"/>
        </w:numPr>
        <w:pStyle w:val="Compact"/>
      </w:pPr>
      <w:r>
        <w:rPr>
          <w:bCs/>
          <w:b/>
        </w:rPr>
        <w:t xml:space="preserve">Color palette:</w:t>
      </w:r>
      <w:r>
        <w:t xml:space="preserve"> </w:t>
      </w:r>
      <w:r>
        <w:t xml:space="preserve">Wood tones, warm whites, soft grays. Avoid anything that looks clinical or flat-pack.</w:t>
      </w:r>
    </w:p>
    <w:p>
      <w:pPr>
        <w:numPr>
          <w:ilvl w:val="0"/>
          <w:numId w:val="1003"/>
        </w:numPr>
        <w:pStyle w:val="Compact"/>
      </w:pPr>
      <w:r>
        <w:rPr>
          <w:bCs/>
          <w:b/>
        </w:rPr>
        <w:t xml:space="preserve">People:</w:t>
      </w:r>
      <w:r>
        <w:t xml:space="preserve"> </w:t>
      </w:r>
      <w:r>
        <w:t xml:space="preserve">If people appear, they should look like real homeowners or designers — not stock model poses.</w:t>
      </w:r>
    </w:p>
    <w:p>
      <w:pPr>
        <w:numPr>
          <w:ilvl w:val="0"/>
          <w:numId w:val="1003"/>
        </w:numPr>
        <w:pStyle w:val="Compact"/>
      </w:pPr>
      <w:r>
        <w:rPr>
          <w:bCs/>
          <w:b/>
        </w:rPr>
        <w:t xml:space="preserve">Avoid:</w:t>
      </w:r>
      <w:r>
        <w:t xml:space="preserve"> </w:t>
      </w:r>
      <w:r>
        <w:t xml:space="preserve">White-background product photography, overly styled</w:t>
      </w:r>
      <w:r>
        <w:t xml:space="preserve"> </w:t>
      </w:r>
      <w:r>
        <w:t xml:space="preserve">“</w:t>
      </w:r>
      <w:r>
        <w:t xml:space="preserve">magazine</w:t>
      </w:r>
      <w:r>
        <w:t xml:space="preserve">”</w:t>
      </w:r>
      <w:r>
        <w:t xml:space="preserve"> </w:t>
      </w:r>
      <w:r>
        <w:t xml:space="preserve">shots that look unattainable, anything that suggests mass production.</w:t>
      </w:r>
    </w:p>
    <w:p>
      <w:r>
        <w:pict>
          <v:rect style="width:0;height:1.5pt" o:hralign="center" o:hrstd="t" o:hr="t"/>
        </w:pict>
      </w:r>
    </w:p>
    <w:bookmarkEnd w:id="24"/>
    <w:bookmarkEnd w:id="25"/>
    <w:bookmarkStart w:id="26" w:name="Xba116f387713823d724d1cce369baf7d8fc619b"/>
    <w:p>
      <w:pPr>
        <w:pStyle w:val="Heading2"/>
      </w:pPr>
      <w:r>
        <w:t xml:space="preserve">MOBILE OPTIMIZATION NOTES (Read Before Building)</w:t>
      </w:r>
    </w:p>
    <w:p>
      <w:pPr>
        <w:pStyle w:val="FirstParagraph"/>
      </w:pPr>
      <w:r>
        <w:t xml:space="preserve">The majority of paid traffic will be on mobile. These rules apply throughout the build:</w:t>
      </w:r>
    </w:p>
    <w:p>
      <w:pPr>
        <w:numPr>
          <w:ilvl w:val="0"/>
          <w:numId w:val="1004"/>
        </w:numPr>
        <w:pStyle w:val="Compact"/>
      </w:pPr>
      <w:r>
        <w:t xml:space="preserve">Sticky header: phone number (tap-to-call) + CTA button. Visible at ALL scroll depths.</w:t>
      </w:r>
    </w:p>
    <w:p>
      <w:pPr>
        <w:numPr>
          <w:ilvl w:val="0"/>
          <w:numId w:val="1004"/>
        </w:numPr>
        <w:pStyle w:val="Compact"/>
      </w:pPr>
      <w:r>
        <w:t xml:space="preserve">Hero CTA button: full width on mobile, minimum 52px height. Do not let it get cut off.</w:t>
      </w:r>
    </w:p>
    <w:p>
      <w:pPr>
        <w:numPr>
          <w:ilvl w:val="0"/>
          <w:numId w:val="1004"/>
        </w:numPr>
        <w:pStyle w:val="Compact"/>
      </w:pPr>
      <w:r>
        <w:t xml:space="preserve">Form: 4 fields only (no budget dropdown, no meeting preference). Fewer fields = more submissions on cold paid traffic.</w:t>
      </w:r>
    </w:p>
    <w:p>
      <w:pPr>
        <w:numPr>
          <w:ilvl w:val="0"/>
          <w:numId w:val="1004"/>
        </w:numPr>
        <w:pStyle w:val="Compact"/>
      </w:pPr>
      <w:r>
        <w:t xml:space="preserve">Headline font size: 36–40px on mobile. The current page headline is readable — keep that sizing.</w:t>
      </w:r>
    </w:p>
    <w:p>
      <w:pPr>
        <w:numPr>
          <w:ilvl w:val="0"/>
          <w:numId w:val="1004"/>
        </w:numPr>
        <w:pStyle w:val="Compact"/>
      </w:pPr>
      <w:r>
        <w:t xml:space="preserve">Hero background image: use a dark overlay so white text stays legible on all phones.</w:t>
      </w:r>
    </w:p>
    <w:p>
      <w:pPr>
        <w:numPr>
          <w:ilvl w:val="0"/>
          <w:numId w:val="1004"/>
        </w:numPr>
        <w:pStyle w:val="Compact"/>
      </w:pPr>
      <w:r>
        <w:t xml:space="preserve">Countdown timer: large digits, centered, readable at a glance on a 375px screen.</w:t>
      </w:r>
    </w:p>
    <w:p>
      <w:pPr>
        <w:numPr>
          <w:ilvl w:val="0"/>
          <w:numId w:val="1004"/>
        </w:numPr>
        <w:pStyle w:val="Compact"/>
      </w:pPr>
      <w:r>
        <w:t xml:space="preserve">Pain point cards: stack vertically, full width. No horizontal scroll.</w:t>
      </w:r>
    </w:p>
    <w:p>
      <w:pPr>
        <w:numPr>
          <w:ilvl w:val="0"/>
          <w:numId w:val="1004"/>
        </w:numPr>
        <w:pStyle w:val="Compact"/>
      </w:pPr>
      <w:r>
        <w:t xml:space="preserve">Comparison table: on mobile, show Park Road column + one competitor column at a time, or convert to a stacked checklist. Full 4-column table does not render well on 375px.</w:t>
      </w:r>
    </w:p>
    <w:p>
      <w:pPr>
        <w:numPr>
          <w:ilvl w:val="0"/>
          <w:numId w:val="1004"/>
        </w:numPr>
        <w:pStyle w:val="Compact"/>
      </w:pPr>
      <w:r>
        <w:t xml:space="preserve">Portfolio images: single column grid on mobile. 2 images per row max.</w:t>
      </w:r>
    </w:p>
    <w:p>
      <w:pPr>
        <w:numPr>
          <w:ilvl w:val="0"/>
          <w:numId w:val="1004"/>
        </w:numPr>
        <w:pStyle w:val="Compact"/>
      </w:pPr>
      <w:r>
        <w:t xml:space="preserve">CTA buttons throughout: full width on mobile, not inline text links.</w:t>
      </w:r>
    </w:p>
    <w:p>
      <w:pPr>
        <w:numPr>
          <w:ilvl w:val="0"/>
          <w:numId w:val="1004"/>
        </w:numPr>
        <w:pStyle w:val="Compact"/>
      </w:pPr>
      <w:r>
        <w:t xml:space="preserve">Phone number everywhere it appears: tap-to-call href=</w:t>
      </w:r>
      <w:r>
        <w:t xml:space="preserve">“</w:t>
      </w:r>
      <w:r>
        <w:t xml:space="preserve">tel:+1XXXXXXXXXX</w:t>
      </w:r>
      <w:r>
        <w:t xml:space="preserve">”</w:t>
      </w:r>
    </w:p>
    <w:p>
      <w:pPr>
        <w:numPr>
          <w:ilvl w:val="0"/>
          <w:numId w:val="1004"/>
        </w:numPr>
        <w:pStyle w:val="Compact"/>
      </w:pPr>
      <w:r>
        <w:t xml:space="preserve">No pop-ups or interstitials that block the form on mobile.</w:t>
      </w:r>
    </w:p>
    <w:p>
      <w:r>
        <w:pict>
          <v:rect style="width:0;height:1.5pt" o:hralign="center" o:hrstd="t" o:hr="t"/>
        </w:pict>
      </w:r>
    </w:p>
    <w:bookmarkEnd w:id="26"/>
    <w:bookmarkStart w:id="27" w:name="section-1-sticky-header"/>
    <w:p>
      <w:pPr>
        <w:pStyle w:val="Heading2"/>
      </w:pPr>
      <w:r>
        <w:t xml:space="preserve">SECTION 1: STICKY HEADER</w:t>
      </w:r>
    </w:p>
    <w:p>
      <w:pPr>
        <w:pStyle w:val="FirstParagraph"/>
      </w:pPr>
      <w:r>
        <w:rPr>
          <w:bCs/>
          <w:b/>
        </w:rPr>
        <w:t xml:space="preserve">Left side:</w:t>
      </w:r>
      <w:r>
        <w:t xml:space="preserve"> </w:t>
      </w:r>
      <w:r>
        <w:t xml:space="preserve">Park Road logo</w:t>
      </w:r>
    </w:p>
    <w:p>
      <w:pPr>
        <w:pStyle w:val="BodyText"/>
      </w:pPr>
      <w:r>
        <w:rPr>
          <w:bCs/>
          <w:b/>
        </w:rPr>
        <w:t xml:space="preserve">Center/Right (mobile: stacked or side by side):</w:t>
      </w:r>
      <w:r>
        <w:t xml:space="preserve"> </w:t>
      </w:r>
      <w:r>
        <w:t xml:space="preserve">- Phone number (tap-to-call):</w:t>
      </w:r>
      <w:r>
        <w:t xml:space="preserve"> </w:t>
      </w:r>
      <w:r>
        <w:rPr>
          <w:rStyle w:val="VerbatimChar"/>
        </w:rPr>
        <w:t xml:space="preserve">📞 (519) XXX-XXXX</w:t>
      </w:r>
      <w:r>
        <w:t xml:space="preserve"> </w:t>
      </w:r>
      <w:r>
        <w:t xml:space="preserve">- CTA button:</w:t>
      </w:r>
      <w:r>
        <w:t xml:space="preserve"> </w:t>
      </w:r>
      <w:r>
        <w:rPr>
          <w:rStyle w:val="VerbatimChar"/>
        </w:rPr>
        <w:t xml:space="preserve">Book a Free Consultation</w:t>
      </w:r>
    </w:p>
    <w:p>
      <w:pPr>
        <w:pStyle w:val="BodyText"/>
      </w:pPr>
      <w:r>
        <w:rPr>
          <w:bCs/>
          <w:b/>
        </w:rPr>
        <w:t xml:space="preserve">Mobile note:</w:t>
      </w:r>
      <w:r>
        <w:t xml:space="preserve"> </w:t>
      </w:r>
      <w:r>
        <w:t xml:space="preserve">On screens under 480px, show phone icon + number on left, CTA button on right. Minimum button width 120px. Header height max 56px so it doesn’t eat screen space. Use brand teal (#00B0B9 or match existing) for the CTA button.</w:t>
      </w:r>
    </w:p>
    <w:p>
      <w:r>
        <w:pict>
          <v:rect style="width:0;height:1.5pt" o:hralign="center" o:hrstd="t" o:hr="t"/>
        </w:pict>
      </w:r>
    </w:p>
    <w:bookmarkEnd w:id="27"/>
    <w:bookmarkStart w:id="32" w:name="section-2-hero"/>
    <w:p>
      <w:pPr>
        <w:pStyle w:val="Heading2"/>
      </w:pPr>
      <w:r>
        <w:t xml:space="preserve">SECTION 2: HERO</w:t>
      </w:r>
    </w:p>
    <w:bookmarkStart w:id="28" w:name="headline"/>
    <w:p>
      <w:pPr>
        <w:pStyle w:val="Heading3"/>
      </w:pPr>
      <w:r>
        <w:t xml:space="preserve">Headline</w:t>
      </w:r>
    </w:p>
    <w:p>
      <w:pPr>
        <w:pStyle w:val="FirstParagraph"/>
      </w:pPr>
      <w:r>
        <w:rPr>
          <w:rStyle w:val="VerbatimChar"/>
        </w:rPr>
        <w:t xml:space="preserve">Custom Furniture Built to Your Specs — $750 Off Your First Order</w:t>
      </w:r>
    </w:p>
    <w:p>
      <w:pPr>
        <w:pStyle w:val="BodyText"/>
      </w:pPr>
      <w:r>
        <w:rPr>
          <w:bCs/>
          <w:b/>
        </w:rPr>
        <w:t xml:space="preserve">Mobile note:</w:t>
      </w:r>
      <w:r>
        <w:t xml:space="preserve"> </w:t>
      </w:r>
      <w:r>
        <w:t xml:space="preserve">Break after</w:t>
      </w:r>
      <w:r>
        <w:t xml:space="preserve"> </w:t>
      </w:r>
      <w:r>
        <w:t xml:space="preserve">“</w:t>
      </w:r>
      <w:r>
        <w:t xml:space="preserve">Specs</w:t>
      </w:r>
      <w:r>
        <w:t xml:space="preserve">”</w:t>
      </w:r>
      <w:r>
        <w:t xml:space="preserve"> </w:t>
      </w:r>
      <w:r>
        <w:t xml:space="preserve">so the</w:t>
      </w:r>
      <w:r>
        <w:t xml:space="preserve"> </w:t>
      </w:r>
      <w:r>
        <w:t xml:space="preserve">“</w:t>
      </w:r>
      <w:r>
        <w:t xml:space="preserve">$750 Off</w:t>
      </w:r>
      <w:r>
        <w:t xml:space="preserve">”</w:t>
      </w:r>
      <w:r>
        <w:t xml:space="preserve"> </w:t>
      </w:r>
      <w:r>
        <w:t xml:space="preserve">line gets its own visual weight. Font 36px on mobile, 52px desktop.</w:t>
      </w:r>
    </w:p>
    <w:bookmarkEnd w:id="28"/>
    <w:bookmarkStart w:id="29" w:name="sub-headline"/>
    <w:p>
      <w:pPr>
        <w:pStyle w:val="Heading3"/>
      </w:pPr>
      <w:r>
        <w:t xml:space="preserve">Sub-headline</w:t>
      </w:r>
    </w:p>
    <w:p>
      <w:pPr>
        <w:pStyle w:val="FirstParagraph"/>
      </w:pPr>
      <w:r>
        <w:rPr>
          <w:rStyle w:val="VerbatimChar"/>
        </w:rPr>
        <w:t xml:space="preserve">Every piece is made-to-order using solid Canadian hardwood, custom-fit to your space, and finished by hand in London, Ontario. Book your free consultation and claim $750 off your first order of $5,000 or more.</w:t>
      </w:r>
    </w:p>
    <w:bookmarkEnd w:id="29"/>
    <w:bookmarkStart w:id="30" w:name="Xf23d12a4b4b0176cf395b14b0414a716d837dfb"/>
    <w:p>
      <w:pPr>
        <w:pStyle w:val="Heading3"/>
      </w:pPr>
      <w:r>
        <w:t xml:space="preserve">Product Type Line (add directly below sub-headline, above the bullets)</w:t>
      </w:r>
    </w:p>
    <w:p>
      <w:pPr>
        <w:pStyle w:val="FirstParagraph"/>
      </w:pPr>
      <w:r>
        <w:rPr>
          <w:rStyle w:val="VerbatimChar"/>
        </w:rPr>
        <w:t xml:space="preserve">Dining tables, bedroom sets, sofas, bed frames, coffee tables, entertainment units — all built to order in London, Ontario.</w:t>
      </w:r>
    </w:p>
    <w:p>
      <w:pPr>
        <w:pStyle w:val="BodyText"/>
      </w:pPr>
      <w:r>
        <w:rPr>
          <w:bCs/>
          <w:b/>
        </w:rPr>
        <w:t xml:space="preserve">Why this line exists:</w:t>
      </w:r>
      <w:r>
        <w:t xml:space="preserve"> </w:t>
      </w:r>
      <w:r>
        <w:t xml:space="preserve">Resolves message match for room-specific and product-specific search queries (wooden dining table, wooden bed frame, wooden coffee table, sofa made in canada). Visitors from those ad groups land and immediately see their product confirmed. Do not remove or bury this line below the fold.</w:t>
      </w:r>
    </w:p>
    <w:bookmarkEnd w:id="30"/>
    <w:bookmarkStart w:id="31" w:name="what-you-get-with-us-4-bullet-points"/>
    <w:p>
      <w:pPr>
        <w:pStyle w:val="Heading3"/>
      </w:pPr>
      <w:r>
        <w:t xml:space="preserve">What You Get With Us (4 bullet points)</w:t>
      </w:r>
    </w:p>
    <w:p>
      <w:pPr>
        <w:numPr>
          <w:ilvl w:val="0"/>
          <w:numId w:val="1005"/>
        </w:numPr>
        <w:pStyle w:val="Compact"/>
      </w:pPr>
      <w:r>
        <w:rPr>
          <w:bCs/>
          <w:b/>
        </w:rPr>
        <w:t xml:space="preserve">Perfect Fit Guarantee:</w:t>
      </w:r>
      <w:r>
        <w:t xml:space="preserve"> </w:t>
      </w:r>
      <w:r>
        <w:t xml:space="preserve">We size it to your space, even the weird corners and tight gaps.</w:t>
      </w:r>
    </w:p>
    <w:p>
      <w:pPr>
        <w:numPr>
          <w:ilvl w:val="0"/>
          <w:numId w:val="1005"/>
        </w:numPr>
        <w:pStyle w:val="Compact"/>
      </w:pPr>
      <w:r>
        <w:rPr>
          <w:bCs/>
          <w:b/>
        </w:rPr>
        <w:t xml:space="preserve">Solid Canadian Wood:</w:t>
      </w:r>
      <w:r>
        <w:t xml:space="preserve"> </w:t>
      </w:r>
      <w:r>
        <w:t xml:space="preserve">Authentic hardwood that holds up — not flimsy big-box stuff.</w:t>
      </w:r>
    </w:p>
    <w:p>
      <w:pPr>
        <w:numPr>
          <w:ilvl w:val="0"/>
          <w:numId w:val="1005"/>
        </w:numPr>
        <w:pStyle w:val="Compact"/>
      </w:pPr>
      <w:r>
        <w:rPr>
          <w:bCs/>
          <w:b/>
        </w:rPr>
        <w:t xml:space="preserve">In-Home Design Help:</w:t>
      </w:r>
      <w:r>
        <w:t xml:space="preserve"> </w:t>
      </w:r>
      <w:r>
        <w:t xml:space="preserve">We come to you and figure it out together.</w:t>
      </w:r>
    </w:p>
    <w:p>
      <w:pPr>
        <w:numPr>
          <w:ilvl w:val="0"/>
          <w:numId w:val="1005"/>
        </w:numPr>
        <w:pStyle w:val="Compact"/>
      </w:pPr>
      <w:r>
        <w:rPr>
          <w:bCs/>
          <w:b/>
        </w:rPr>
        <w:t xml:space="preserve">Delivered in 6–12 Weeks:</w:t>
      </w:r>
      <w:r>
        <w:t xml:space="preserve"> </w:t>
      </w:r>
      <w:r>
        <w:t xml:space="preserve">Custom furniture without the usual 3-month wait.</w:t>
      </w:r>
    </w:p>
    <w:p>
      <w:pPr>
        <w:pStyle w:val="FirstParagraph"/>
      </w:pPr>
      <w:r>
        <w:rPr>
          <w:bCs/>
          <w:b/>
        </w:rPr>
        <w:t xml:space="preserve">Mobile note:</w:t>
      </w:r>
      <w:r>
        <w:t xml:space="preserve"> </w:t>
      </w:r>
      <w:r>
        <w:t xml:space="preserve">Stack these 4 bullets vertically with the checkmark icon. No horizontal layout on mobile.</w:t>
      </w:r>
    </w:p>
    <w:p>
      <w:r>
        <w:pict>
          <v:rect style="width:0;height:1.5pt" o:hralign="center" o:hrstd="t" o:hr="t"/>
        </w:pict>
      </w:r>
    </w:p>
    <w:bookmarkEnd w:id="31"/>
    <w:bookmarkEnd w:id="32"/>
    <w:bookmarkStart w:id="34" w:name="section-3-form"/>
    <w:p>
      <w:pPr>
        <w:pStyle w:val="Heading2"/>
      </w:pPr>
      <w:r>
        <w:t xml:space="preserve">SECTION 3: FORM</w:t>
      </w:r>
    </w:p>
    <w:p>
      <w:pPr>
        <w:pStyle w:val="FirstParagraph"/>
      </w:pPr>
      <w:r>
        <w:rPr>
          <w:bCs/>
          <w:b/>
        </w:rPr>
        <w:t xml:space="preserve">Form heading:</w:t>
      </w:r>
      <w:r>
        <w:t xml:space="preserve"> </w:t>
      </w:r>
      <w:r>
        <w:rPr>
          <w:rStyle w:val="VerbatimChar"/>
        </w:rPr>
        <w:t xml:space="preserve">Claim Your $750 Off — Book a Free Consultation</w:t>
      </w:r>
    </w:p>
    <w:p>
      <w:pPr>
        <w:pStyle w:val="BodyText"/>
      </w:pPr>
      <w:r>
        <w:rPr>
          <w:bCs/>
          <w:b/>
        </w:rPr>
        <w:t xml:space="preserve">Sub-text above form:</w:t>
      </w:r>
      <w:r>
        <w:t xml:space="preserve"> </w:t>
      </w:r>
      <w:r>
        <w:rPr>
          <w:rStyle w:val="VerbatimChar"/>
        </w:rPr>
        <w:t xml:space="preserve">Fill out the form below and one of our designers will reach out within 24 hours to schedule your free in-home consultation.</w:t>
      </w:r>
    </w:p>
    <w:bookmarkStart w:id="33" w:name="form-fields-4-fields-only"/>
    <w:p>
      <w:pPr>
        <w:pStyle w:val="Heading3"/>
      </w:pPr>
      <w:r>
        <w:t xml:space="preserve">Form Fields (4 fields only)</w:t>
      </w:r>
    </w:p>
    <w:p>
      <w:pPr>
        <w:numPr>
          <w:ilvl w:val="0"/>
          <w:numId w:val="1006"/>
        </w:numPr>
        <w:pStyle w:val="Compact"/>
      </w:pPr>
      <w:r>
        <w:rPr>
          <w:bCs/>
          <w:b/>
        </w:rPr>
        <w:t xml:space="preserve">Full Name</w:t>
      </w:r>
      <w:r>
        <w:t xml:space="preserve"> </w:t>
      </w:r>
      <w:r>
        <w:t xml:space="preserve">— placeholder:</w:t>
      </w:r>
      <w:r>
        <w:t xml:space="preserve"> </w:t>
      </w:r>
      <w:r>
        <w:t xml:space="preserve">“</w:t>
      </w:r>
      <w:r>
        <w:t xml:space="preserve">Your full name</w:t>
      </w:r>
      <w:r>
        <w:t xml:space="preserve">”</w:t>
      </w:r>
    </w:p>
    <w:p>
      <w:pPr>
        <w:numPr>
          <w:ilvl w:val="0"/>
          <w:numId w:val="1006"/>
        </w:numPr>
        <w:pStyle w:val="Compact"/>
      </w:pPr>
      <w:r>
        <w:rPr>
          <w:bCs/>
          <w:b/>
        </w:rPr>
        <w:t xml:space="preserve">Phone Number</w:t>
      </w:r>
      <w:r>
        <w:t xml:space="preserve"> </w:t>
      </w:r>
      <w:r>
        <w:t xml:space="preserve">— placeholder:</w:t>
      </w:r>
      <w:r>
        <w:t xml:space="preserve"> </w:t>
      </w:r>
      <w:r>
        <w:t xml:space="preserve">“</w:t>
      </w:r>
      <w:r>
        <w:t xml:space="preserve">Best number to reach you</w:t>
      </w:r>
      <w:r>
        <w:t xml:space="preserve">”</w:t>
      </w:r>
      <w:r>
        <w:t xml:space="preserve"> </w:t>
      </w:r>
      <w:r>
        <w:t xml:space="preserve">(input type: tel)</w:t>
      </w:r>
    </w:p>
    <w:p>
      <w:pPr>
        <w:numPr>
          <w:ilvl w:val="0"/>
          <w:numId w:val="1006"/>
        </w:numPr>
        <w:pStyle w:val="Compact"/>
      </w:pPr>
      <w:r>
        <w:rPr>
          <w:bCs/>
          <w:b/>
        </w:rPr>
        <w:t xml:space="preserve">Email Address</w:t>
      </w:r>
      <w:r>
        <w:t xml:space="preserve"> </w:t>
      </w:r>
      <w:r>
        <w:t xml:space="preserve">— placeholder:</w:t>
      </w:r>
      <w:r>
        <w:t xml:space="preserve"> </w:t>
      </w:r>
      <w:r>
        <w:t xml:space="preserve">“</w:t>
      </w:r>
      <w:r>
        <w:t xml:space="preserve">Your email address</w:t>
      </w:r>
      <w:r>
        <w:t xml:space="preserve">”</w:t>
      </w:r>
      <w:r>
        <w:t xml:space="preserve"> </w:t>
      </w:r>
      <w:r>
        <w:t xml:space="preserve">(input type: email)</w:t>
      </w:r>
    </w:p>
    <w:p>
      <w:pPr>
        <w:numPr>
          <w:ilvl w:val="0"/>
          <w:numId w:val="1006"/>
        </w:numPr>
        <w:pStyle w:val="Compact"/>
      </w:pPr>
      <w:r>
        <w:rPr>
          <w:bCs/>
          <w:b/>
        </w:rPr>
        <w:t xml:space="preserve">What are you looking for?</w:t>
      </w:r>
      <w:r>
        <w:t xml:space="preserve"> </w:t>
      </w:r>
      <w:r>
        <w:t xml:space="preserve">— dropdown:</w:t>
      </w:r>
    </w:p>
    <w:p>
      <w:pPr>
        <w:numPr>
          <w:ilvl w:val="1"/>
          <w:numId w:val="1007"/>
        </w:numPr>
        <w:pStyle w:val="Compact"/>
      </w:pPr>
      <w:r>
        <w:t xml:space="preserve">Dining Room Furniture</w:t>
      </w:r>
    </w:p>
    <w:p>
      <w:pPr>
        <w:numPr>
          <w:ilvl w:val="1"/>
          <w:numId w:val="1007"/>
        </w:numPr>
        <w:pStyle w:val="Compact"/>
      </w:pPr>
      <w:r>
        <w:t xml:space="preserve">Living Room Furniture</w:t>
      </w:r>
    </w:p>
    <w:p>
      <w:pPr>
        <w:numPr>
          <w:ilvl w:val="1"/>
          <w:numId w:val="1007"/>
        </w:numPr>
        <w:pStyle w:val="Compact"/>
      </w:pPr>
      <w:r>
        <w:t xml:space="preserve">Bedroom Furniture</w:t>
      </w:r>
    </w:p>
    <w:p>
      <w:pPr>
        <w:numPr>
          <w:ilvl w:val="1"/>
          <w:numId w:val="1007"/>
        </w:numPr>
        <w:pStyle w:val="Compact"/>
      </w:pPr>
      <w:r>
        <w:t xml:space="preserve">Home Office Furniture</w:t>
      </w:r>
    </w:p>
    <w:p>
      <w:pPr>
        <w:numPr>
          <w:ilvl w:val="1"/>
          <w:numId w:val="1007"/>
        </w:numPr>
        <w:pStyle w:val="Compact"/>
      </w:pPr>
      <w:r>
        <w:t xml:space="preserve">Other / Not Sure Yet</w:t>
      </w:r>
    </w:p>
    <w:p>
      <w:pPr>
        <w:pStyle w:val="FirstParagraph"/>
      </w:pPr>
      <w:r>
        <w:rPr>
          <w:bCs/>
          <w:b/>
        </w:rPr>
        <w:t xml:space="preserve">CTA Button:</w:t>
      </w:r>
      <w:r>
        <w:t xml:space="preserve"> </w:t>
      </w:r>
      <w:r>
        <w:rPr>
          <w:rStyle w:val="VerbatimChar"/>
        </w:rPr>
        <w:t xml:space="preserve">Book a Free Consultation + Claim $750 Off</w:t>
      </w:r>
    </w:p>
    <w:p>
      <w:pPr>
        <w:pStyle w:val="BodyText"/>
      </w:pPr>
      <w:r>
        <w:rPr>
          <w:bCs/>
          <w:b/>
        </w:rPr>
        <w:t xml:space="preserve">Below button (trust line):</w:t>
      </w:r>
      <w:r>
        <w:t xml:space="preserve"> </w:t>
      </w:r>
      <w:r>
        <w:rPr>
          <w:rStyle w:val="VerbatimChar"/>
        </w:rPr>
        <w:t xml:space="preserve">No pressure. No commitment. Just ideas and a price.</w:t>
      </w:r>
    </w:p>
    <w:p>
      <w:pPr>
        <w:pStyle w:val="BodyText"/>
      </w:pPr>
      <w:r>
        <w:rPr>
          <w:bCs/>
          <w:b/>
        </w:rPr>
        <w:t xml:space="preserve">Mobile note:</w:t>
      </w:r>
      <w:r>
        <w:t xml:space="preserve"> </w:t>
      </w:r>
      <w:r>
        <w:t xml:space="preserve">Stack all 4 fields full width. CTA button full width, 52px height minimum, high-contrast teal background. Trust line centered below button in 12px gray text.</w:t>
      </w:r>
    </w:p>
    <w:p>
      <w:r>
        <w:pict>
          <v:rect style="width:0;height:1.5pt" o:hralign="center" o:hrstd="t" o:hr="t"/>
        </w:pict>
      </w:r>
    </w:p>
    <w:bookmarkEnd w:id="33"/>
    <w:bookmarkEnd w:id="34"/>
    <w:bookmarkStart w:id="35" w:name="section-4-countdown-timer"/>
    <w:p>
      <w:pPr>
        <w:pStyle w:val="Heading2"/>
      </w:pPr>
      <w:r>
        <w:t xml:space="preserve">SECTION 4: COUNTDOWN TIMER</w:t>
      </w:r>
    </w:p>
    <w:p>
      <w:pPr>
        <w:pStyle w:val="FirstParagraph"/>
      </w:pPr>
      <w:r>
        <w:rPr>
          <w:bCs/>
          <w:b/>
        </w:rPr>
        <w:t xml:space="preserve">Heading:</w:t>
      </w:r>
      <w:r>
        <w:t xml:space="preserve"> </w:t>
      </w:r>
      <w:r>
        <w:rPr>
          <w:rStyle w:val="VerbatimChar"/>
        </w:rPr>
        <w:t xml:space="preserve">This $750 Off Offer Ends In</w:t>
      </w:r>
    </w:p>
    <w:p>
      <w:pPr>
        <w:pStyle w:val="BodyText"/>
      </w:pPr>
      <w:r>
        <w:rPr>
          <w:bCs/>
          <w:b/>
        </w:rPr>
        <w:t xml:space="preserve">Timer:</w:t>
      </w:r>
      <w:r>
        <w:t xml:space="preserve"> </w:t>
      </w:r>
      <w:r>
        <w:t xml:space="preserve">[Set to offer expiry date — confirm with client before launch]</w:t>
      </w:r>
    </w:p>
    <w:p>
      <w:pPr>
        <w:pStyle w:val="BodyText"/>
      </w:pPr>
      <w:r>
        <w:rPr>
          <w:bCs/>
          <w:b/>
        </w:rPr>
        <w:t xml:space="preserve">Sub-text below timer:</w:t>
      </w:r>
      <w:r>
        <w:t xml:space="preserve"> </w:t>
      </w:r>
      <w:r>
        <w:rPr>
          <w:rStyle w:val="VerbatimChar"/>
        </w:rPr>
        <w:t xml:space="preserve">Book before the deadline and we'll lock in your $750 discount on orders of $5,000 or more.</w:t>
      </w:r>
    </w:p>
    <w:p>
      <w:pPr>
        <w:pStyle w:val="BodyText"/>
      </w:pPr>
      <w:r>
        <w:rPr>
          <w:bCs/>
          <w:b/>
        </w:rPr>
        <w:t xml:space="preserve">Mobile note:</w:t>
      </w:r>
      <w:r>
        <w:t xml:space="preserve"> </w:t>
      </w:r>
      <w:r>
        <w:t xml:space="preserve">Timer digits should be at least 48px, centered. The section background teal color from the existing page works well — keep it.</w:t>
      </w:r>
    </w:p>
    <w:p>
      <w:r>
        <w:pict>
          <v:rect style="width:0;height:1.5pt" o:hralign="center" o:hrstd="t" o:hr="t"/>
        </w:pict>
      </w:r>
    </w:p>
    <w:bookmarkEnd w:id="35"/>
    <w:bookmarkStart w:id="36" w:name="section-5-customer-testimonials"/>
    <w:p>
      <w:pPr>
        <w:pStyle w:val="Heading2"/>
      </w:pPr>
      <w:r>
        <w:t xml:space="preserve">SECTION 5: CUSTOMER TESTIMONIALS</w:t>
      </w:r>
    </w:p>
    <w:p>
      <w:pPr>
        <w:pStyle w:val="FirstParagraph"/>
      </w:pPr>
      <w:r>
        <w:rPr>
          <w:bCs/>
          <w:b/>
        </w:rPr>
        <w:t xml:space="preserve">Section heading:</w:t>
      </w:r>
      <w:r>
        <w:t xml:space="preserve"> </w:t>
      </w:r>
      <w:r>
        <w:rPr>
          <w:rStyle w:val="VerbatimChar"/>
        </w:rPr>
        <w:t xml:space="preserve">What Our Customers Say</w:t>
      </w:r>
    </w:p>
    <w:p>
      <w:pPr>
        <w:pStyle w:val="BodyText"/>
      </w:pPr>
      <w:r>
        <w:t xml:space="preserve">[Keep existing testimonial photos and text — no changes needed]</w:t>
      </w:r>
    </w:p>
    <w:p>
      <w:pPr>
        <w:pStyle w:val="BodyText"/>
      </w:pPr>
      <w:r>
        <w:rPr>
          <w:bCs/>
          <w:b/>
        </w:rPr>
        <w:t xml:space="preserve">Mobile note:</w:t>
      </w:r>
      <w:r>
        <w:t xml:space="preserve"> </w:t>
      </w:r>
      <w:r>
        <w:t xml:space="preserve">Display as a single-column scroll or swipeable carousel on mobile. Do not show 2 testimonials side by side below 600px.</w:t>
      </w:r>
    </w:p>
    <w:p>
      <w:r>
        <w:pict>
          <v:rect style="width:0;height:1.5pt" o:hralign="center" o:hrstd="t" o:hr="t"/>
        </w:pict>
      </w:r>
    </w:p>
    <w:bookmarkEnd w:id="36"/>
    <w:bookmarkStart w:id="37" w:name="section-6-pain-points"/>
    <w:p>
      <w:pPr>
        <w:pStyle w:val="Heading2"/>
      </w:pPr>
      <w:r>
        <w:t xml:space="preserve">SECTION 6: PAIN POINTS</w:t>
      </w:r>
    </w:p>
    <w:p>
      <w:pPr>
        <w:pStyle w:val="FirstParagraph"/>
      </w:pPr>
      <w:r>
        <w:rPr>
          <w:bCs/>
          <w:b/>
        </w:rPr>
        <w:t xml:space="preserve">Section heading:</w:t>
      </w:r>
      <w:r>
        <w:t xml:space="preserve"> </w:t>
      </w:r>
      <w:r>
        <w:rPr>
          <w:rStyle w:val="VerbatimChar"/>
        </w:rPr>
        <w:t xml:space="preserve">Having Furniture Trouble? We Build Exactly What You Need.</w:t>
      </w:r>
    </w:p>
    <w:p>
      <w:pPr>
        <w:pStyle w:val="BodyText"/>
      </w:pPr>
      <w:r>
        <w:rPr>
          <w:bCs/>
          <w:b/>
        </w:rPr>
        <w:t xml:space="preserve">5 Problem/Solution cards — keep existing content, these are strong: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Your Problem</w:t>
            </w:r>
          </w:p>
        </w:tc>
        <w:tc>
          <w:tcPr/>
          <w:p>
            <w:pPr>
              <w:pStyle w:val="Compact"/>
              <w:jc w:val="left"/>
            </w:pPr>
            <w:r>
              <w:t xml:space="preserve">Our Solution</w:t>
            </w:r>
          </w:p>
        </w:tc>
      </w:tr>
      <w:tr>
        <w:tc>
          <w:tcPr/>
          <w:p>
            <w:pPr>
              <w:pStyle w:val="Compact"/>
              <w:jc w:val="left"/>
            </w:pPr>
            <w:r>
              <w:t xml:space="preserve">“</w:t>
            </w:r>
            <w:r>
              <w:t xml:space="preserve">This almost fits… but not quite</w:t>
            </w:r>
            <w:r>
              <w:t xml:space="preserve">”</w:t>
            </w:r>
          </w:p>
        </w:tc>
        <w:tc>
          <w:tcPr/>
          <w:p>
            <w:pPr>
              <w:pStyle w:val="Compact"/>
              <w:jc w:val="left"/>
            </w:pPr>
            <w:r>
              <w:t xml:space="preserve">We build to your exact measurements — every inch accounted for.</w:t>
            </w:r>
          </w:p>
        </w:tc>
      </w:tr>
      <w:tr>
        <w:tc>
          <w:tcPr/>
          <w:p>
            <w:pPr>
              <w:pStyle w:val="Compact"/>
              <w:jc w:val="left"/>
            </w:pPr>
            <w:r>
              <w:t xml:space="preserve">“</w:t>
            </w:r>
            <w:r>
              <w:t xml:space="preserve">It broke already? I just bought this!</w:t>
            </w:r>
            <w:r>
              <w:t xml:space="preserve">”</w:t>
            </w:r>
          </w:p>
        </w:tc>
        <w:tc>
          <w:tcPr/>
          <w:p>
            <w:pPr>
              <w:pStyle w:val="Compact"/>
              <w:jc w:val="left"/>
            </w:pPr>
            <w:r>
              <w:t xml:space="preserve">Solid Canadian hardwood. Built to last decades, not seasons.</w:t>
            </w:r>
          </w:p>
        </w:tc>
      </w:tr>
      <w:tr>
        <w:tc>
          <w:tcPr/>
          <w:p>
            <w:pPr>
              <w:pStyle w:val="Compact"/>
              <w:jc w:val="left"/>
            </w:pPr>
            <w:r>
              <w:t xml:space="preserve">“</w:t>
            </w:r>
            <w:r>
              <w:t xml:space="preserve">This doesn’t match my vision at all</w:t>
            </w:r>
            <w:r>
              <w:t xml:space="preserve">”</w:t>
            </w:r>
          </w:p>
        </w:tc>
        <w:tc>
          <w:tcPr/>
          <w:p>
            <w:pPr>
              <w:pStyle w:val="Compact"/>
              <w:jc w:val="left"/>
            </w:pPr>
            <w:r>
              <w:t xml:space="preserve">A professional designer works with you start to finish — not just a salesperson.</w:t>
            </w:r>
          </w:p>
        </w:tc>
      </w:tr>
      <w:tr>
        <w:tc>
          <w:tcPr/>
          <w:p>
            <w:pPr>
              <w:pStyle w:val="Compact"/>
              <w:jc w:val="left"/>
            </w:pPr>
            <w:r>
              <w:t xml:space="preserve">“</w:t>
            </w:r>
            <w:r>
              <w:t xml:space="preserve">I need a dining table for 8, but only have space for 6</w:t>
            </w:r>
            <w:r>
              <w:t xml:space="preserve">”</w:t>
            </w:r>
          </w:p>
        </w:tc>
        <w:tc>
          <w:tcPr/>
          <w:p>
            <w:pPr>
              <w:pStyle w:val="Compact"/>
              <w:jc w:val="left"/>
            </w:pPr>
            <w:r>
              <w:t xml:space="preserve">We design for your actual space and lifestyle, not a showroom floor.</w:t>
            </w:r>
          </w:p>
        </w:tc>
      </w:tr>
      <w:tr>
        <w:tc>
          <w:tcPr/>
          <w:p>
            <w:pPr>
              <w:pStyle w:val="Compact"/>
              <w:jc w:val="left"/>
            </w:pPr>
            <w:r>
              <w:t xml:space="preserve">“</w:t>
            </w:r>
            <w:r>
              <w:t xml:space="preserve">I spent months shopping and still can’t find what I want</w:t>
            </w:r>
            <w:r>
              <w:t xml:space="preserve">”</w:t>
            </w:r>
          </w:p>
        </w:tc>
        <w:tc>
          <w:tcPr/>
          <w:p>
            <w:pPr>
              <w:pStyle w:val="Compact"/>
              <w:jc w:val="left"/>
            </w:pPr>
            <w:r>
              <w:t xml:space="preserve">If it doesn’t exist, we build it. That’s the whole point.</w:t>
            </w:r>
          </w:p>
        </w:tc>
      </w:tr>
    </w:tbl>
    <w:p>
      <w:pPr>
        <w:pStyle w:val="BodyText"/>
      </w:pPr>
      <w:r>
        <w:rPr>
          <w:bCs/>
          <w:b/>
        </w:rPr>
        <w:t xml:space="preserve">Mobile note:</w:t>
      </w:r>
      <w:r>
        <w:t xml:space="preserve"> </w:t>
      </w:r>
      <w:r>
        <w:t xml:space="preserve">Stack cards as full-width vertical blocks. Do not use a grid layout on mobile — single column only.</w:t>
      </w:r>
    </w:p>
    <w:p>
      <w:r>
        <w:pict>
          <v:rect style="width:0;height:1.5pt" o:hralign="center" o:hrstd="t" o:hr="t"/>
        </w:pict>
      </w:r>
    </w:p>
    <w:bookmarkEnd w:id="37"/>
    <w:bookmarkStart w:id="38" w:name="section-7-video"/>
    <w:p>
      <w:pPr>
        <w:pStyle w:val="Heading2"/>
      </w:pPr>
      <w:r>
        <w:t xml:space="preserve">SECTION 7: VIDEO</w:t>
      </w:r>
    </w:p>
    <w:p>
      <w:pPr>
        <w:pStyle w:val="FirstParagraph"/>
      </w:pPr>
      <w:r>
        <w:t xml:space="preserve">[Keep existing YouTube embed — no changes]</w:t>
      </w:r>
    </w:p>
    <w:p>
      <w:pPr>
        <w:pStyle w:val="BodyText"/>
      </w:pPr>
      <w:r>
        <w:rPr>
          <w:bCs/>
          <w:b/>
        </w:rPr>
        <w:t xml:space="preserve">Caption below video:</w:t>
      </w:r>
      <w:r>
        <w:t xml:space="preserve"> </w:t>
      </w:r>
      <w:r>
        <w:rPr>
          <w:rStyle w:val="VerbatimChar"/>
        </w:rPr>
        <w:t xml:space="preserve">See how a Park Road consultation works — from first call to final delivery.</w:t>
      </w:r>
    </w:p>
    <w:p>
      <w:pPr>
        <w:pStyle w:val="BodyText"/>
      </w:pPr>
      <w:r>
        <w:rPr>
          <w:bCs/>
          <w:b/>
        </w:rPr>
        <w:t xml:space="preserve">Mobile note:</w:t>
      </w:r>
      <w:r>
        <w:t xml:space="preserve"> </w:t>
      </w:r>
      <w:r>
        <w:t xml:space="preserve">Ensure the video embed is 16:9 responsive (width: 100%, height: auto). Add a visible play button overlay so it’s clearly tappable on mobile.</w:t>
      </w:r>
    </w:p>
    <w:p>
      <w:r>
        <w:pict>
          <v:rect style="width:0;height:1.5pt" o:hralign="center" o:hrstd="t" o:hr="t"/>
        </w:pict>
      </w:r>
    </w:p>
    <w:bookmarkEnd w:id="38"/>
    <w:bookmarkStart w:id="39" w:name="section-8-process-steps"/>
    <w:p>
      <w:pPr>
        <w:pStyle w:val="Heading2"/>
      </w:pPr>
      <w:r>
        <w:t xml:space="preserve">SECTION 8: PROCESS STEPS</w:t>
      </w:r>
    </w:p>
    <w:p>
      <w:pPr>
        <w:pStyle w:val="FirstParagraph"/>
      </w:pPr>
      <w:r>
        <w:rPr>
          <w:bCs/>
          <w:b/>
        </w:rPr>
        <w:t xml:space="preserve">Section heading:</w:t>
      </w:r>
      <w:r>
        <w:t xml:space="preserve"> </w:t>
      </w:r>
      <w:r>
        <w:rPr>
          <w:rStyle w:val="VerbatimChar"/>
        </w:rPr>
        <w:t xml:space="preserve">Here's How We Make It Happen</w:t>
      </w:r>
    </w:p>
    <w:p>
      <w:pPr>
        <w:pStyle w:val="BodyText"/>
      </w:pPr>
      <w:r>
        <w:rPr>
          <w:bCs/>
          <w:b/>
        </w:rPr>
        <w:t xml:space="preserve">3 steps:</w:t>
      </w:r>
    </w:p>
    <w:p>
      <w:pPr>
        <w:numPr>
          <w:ilvl w:val="0"/>
          <w:numId w:val="1008"/>
        </w:numPr>
      </w:pPr>
      <w:r>
        <w:rPr>
          <w:bCs/>
          <w:b/>
        </w:rPr>
        <w:t xml:space="preserve">Schedule Your Free Consultation</w:t>
      </w:r>
      <w:r>
        <w:t xml:space="preserve"> </w:t>
      </w:r>
      <w:r>
        <w:t xml:space="preserve">Choose in-home, in-store, or virtual. We come to you anywhere in London or Southwestern Ontario.</w:t>
      </w:r>
    </w:p>
    <w:p>
      <w:pPr>
        <w:numPr>
          <w:ilvl w:val="0"/>
          <w:numId w:val="1008"/>
        </w:numPr>
      </w:pPr>
      <w:r>
        <w:rPr>
          <w:bCs/>
          <w:b/>
        </w:rPr>
        <w:t xml:space="preserve">Design Your Perfect Piece</w:t>
      </w:r>
      <w:r>
        <w:t xml:space="preserve"> </w:t>
      </w:r>
      <w:r>
        <w:t xml:space="preserve">Collaborate on dimensions, materials, finishes, and style. Get it exactly right before anything is built.</w:t>
      </w:r>
    </w:p>
    <w:p>
      <w:pPr>
        <w:numPr>
          <w:ilvl w:val="0"/>
          <w:numId w:val="1008"/>
        </w:numPr>
      </w:pPr>
      <w:r>
        <w:rPr>
          <w:bCs/>
          <w:b/>
        </w:rPr>
        <w:t xml:space="preserve">Enjoy Your Custom Creation</w:t>
      </w:r>
      <w:r>
        <w:t xml:space="preserve"> </w:t>
      </w:r>
      <w:r>
        <w:t xml:space="preserve">6–12 weeks and your one-of-a-kind piece arrives, built exactly as designed.</w:t>
      </w:r>
    </w:p>
    <w:p>
      <w:pPr>
        <w:pStyle w:val="FirstParagraph"/>
      </w:pPr>
      <w:r>
        <w:rPr>
          <w:bCs/>
          <w:b/>
        </w:rPr>
        <w:t xml:space="preserve">Mobile note:</w:t>
      </w:r>
      <w:r>
        <w:t xml:space="preserve"> </w:t>
      </w:r>
      <w:r>
        <w:t xml:space="preserve">Stack the 3 steps vertically with a numbered icon above each. Do not use a horizontal 3-column layout on mobile.</w:t>
      </w:r>
    </w:p>
    <w:p>
      <w:r>
        <w:pict>
          <v:rect style="width:0;height:1.5pt" o:hralign="center" o:hrstd="t" o:hr="t"/>
        </w:pict>
      </w:r>
    </w:p>
    <w:bookmarkEnd w:id="39"/>
    <w:bookmarkStart w:id="40" w:name="section-9-free-consultation-details"/>
    <w:p>
      <w:pPr>
        <w:pStyle w:val="Heading2"/>
      </w:pPr>
      <w:r>
        <w:t xml:space="preserve">SECTION 9: FREE CONSULTATION DETAILS</w:t>
      </w:r>
    </w:p>
    <w:p>
      <w:pPr>
        <w:pStyle w:val="FirstParagraph"/>
      </w:pPr>
      <w:r>
        <w:rPr>
          <w:bCs/>
          <w:b/>
        </w:rPr>
        <w:t xml:space="preserve">Section heading:</w:t>
      </w:r>
      <w:r>
        <w:t xml:space="preserve"> </w:t>
      </w:r>
      <w:r>
        <w:rPr>
          <w:rStyle w:val="VerbatimChar"/>
        </w:rPr>
        <w:t xml:space="preserve">What Happens During Your Free Consultation</w:t>
      </w:r>
    </w:p>
    <w:p>
      <w:pPr>
        <w:pStyle w:val="BodyText"/>
      </w:pPr>
      <w:r>
        <w:rPr>
          <w:bCs/>
          <w:b/>
        </w:rPr>
        <w:t xml:space="preserve">4 trust points — updated copy:</w:t>
      </w:r>
    </w:p>
    <w:p>
      <w:pPr>
        <w:numPr>
          <w:ilvl w:val="0"/>
          <w:numId w:val="1009"/>
        </w:numPr>
      </w:pPr>
      <w:r>
        <w:rPr>
          <w:bCs/>
          <w:b/>
        </w:rPr>
        <w:t xml:space="preserve">You’ll see exactly what’s possible in your space</w:t>
      </w:r>
      <w:r>
        <w:t xml:space="preserve"> </w:t>
      </w:r>
      <w:r>
        <w:t xml:space="preserve">We assess the room, take measurements, and show you what will actually work — not just what looks good in a showroom.</w:t>
      </w:r>
    </w:p>
    <w:p>
      <w:pPr>
        <w:numPr>
          <w:ilvl w:val="0"/>
          <w:numId w:val="1009"/>
        </w:numPr>
      </w:pPr>
      <w:r>
        <w:rPr>
          <w:bCs/>
          <w:b/>
        </w:rPr>
        <w:t xml:space="preserve">Get ideas even if you’re not ready to buy</w:t>
      </w:r>
      <w:r>
        <w:t xml:space="preserve"> </w:t>
      </w:r>
      <w:r>
        <w:t xml:space="preserve">No purchase required. Come for the ideas, stay when you’re ready.</w:t>
      </w:r>
    </w:p>
    <w:p>
      <w:pPr>
        <w:numPr>
          <w:ilvl w:val="0"/>
          <w:numId w:val="1009"/>
        </w:numPr>
      </w:pPr>
      <w:r>
        <w:rPr>
          <w:bCs/>
          <w:b/>
        </w:rPr>
        <w:t xml:space="preserve">No pressure, no pushy sales</w:t>
      </w:r>
      <w:r>
        <w:t xml:space="preserve"> </w:t>
      </w:r>
      <w:r>
        <w:t xml:space="preserve">We’re designers, not commissioned salespeople. You’ll never feel rushed.</w:t>
      </w:r>
    </w:p>
    <w:p>
      <w:pPr>
        <w:numPr>
          <w:ilvl w:val="0"/>
          <w:numId w:val="1009"/>
        </w:numPr>
      </w:pPr>
      <w:r>
        <w:rPr>
          <w:bCs/>
          <w:b/>
        </w:rPr>
        <w:t xml:space="preserve">Know exactly what things cost</w:t>
      </w:r>
      <w:r>
        <w:t xml:space="preserve"> </w:t>
      </w:r>
      <w:r>
        <w:t xml:space="preserve">You leave with a clear quote — no vague estimates, no surprise invoices later.</w:t>
      </w:r>
    </w:p>
    <w:p>
      <w:pPr>
        <w:pStyle w:val="FirstParagraph"/>
      </w:pPr>
      <w:r>
        <w:rPr>
          <w:bCs/>
          <w:b/>
        </w:rPr>
        <w:t xml:space="preserve">CTA button (mid-page):</w:t>
      </w:r>
      <w:r>
        <w:t xml:space="preserve"> </w:t>
      </w:r>
      <w:r>
        <w:rPr>
          <w:rStyle w:val="VerbatimChar"/>
        </w:rPr>
        <w:t xml:space="preserve">Book a Free Consultation &amp; Save $750</w:t>
      </w:r>
    </w:p>
    <w:p>
      <w:pPr>
        <w:pStyle w:val="BodyText"/>
      </w:pPr>
      <w:r>
        <w:rPr>
          <w:bCs/>
          <w:b/>
        </w:rPr>
        <w:t xml:space="preserve">Mobile note:</w:t>
      </w:r>
      <w:r>
        <w:t xml:space="preserve"> </w:t>
      </w:r>
      <w:r>
        <w:t xml:space="preserve">4 points stack vertically. CTA button full width. Photo (existing bedroom/living room) appears below the text block on mobile, not beside it.</w:t>
      </w:r>
    </w:p>
    <w:p>
      <w:r>
        <w:pict>
          <v:rect style="width:0;height:1.5pt" o:hralign="center" o:hrstd="t" o:hr="t"/>
        </w:pict>
      </w:r>
    </w:p>
    <w:bookmarkEnd w:id="40"/>
    <w:bookmarkStart w:id="41" w:name="section-10-portfolio-gallery"/>
    <w:p>
      <w:pPr>
        <w:pStyle w:val="Heading2"/>
      </w:pPr>
      <w:r>
        <w:t xml:space="preserve">SECTION 10: PORTFOLIO GALLERY</w:t>
      </w:r>
    </w:p>
    <w:p>
      <w:pPr>
        <w:pStyle w:val="FirstParagraph"/>
      </w:pPr>
      <w:r>
        <w:rPr>
          <w:bCs/>
          <w:b/>
        </w:rPr>
        <w:t xml:space="preserve">Section heading:</w:t>
      </w:r>
      <w:r>
        <w:t xml:space="preserve"> </w:t>
      </w:r>
      <w:r>
        <w:rPr>
          <w:rStyle w:val="VerbatimChar"/>
        </w:rPr>
        <w:t xml:space="preserve">Need Ideas? Take a Look at What We've Built for Others</w:t>
      </w:r>
    </w:p>
    <w:p>
      <w:pPr>
        <w:pStyle w:val="BodyText"/>
      </w:pPr>
      <w:r>
        <w:rPr>
          <w:bCs/>
          <w:b/>
        </w:rPr>
        <w:t xml:space="preserve">6 collection labels — keep existing:</w:t>
      </w:r>
      <w:r>
        <w:t xml:space="preserve"> </w:t>
      </w:r>
      <w:r>
        <w:t xml:space="preserve">- Our Living Room Collection</w:t>
      </w:r>
      <w:r>
        <w:t xml:space="preserve"> </w:t>
      </w:r>
      <w:r>
        <w:t xml:space="preserve">- Our Dining Room Collection</w:t>
      </w:r>
      <w:r>
        <w:t xml:space="preserve"> </w:t>
      </w:r>
      <w:r>
        <w:t xml:space="preserve">- Our Bedroom Collection</w:t>
      </w:r>
      <w:r>
        <w:t xml:space="preserve"> </w:t>
      </w:r>
      <w:r>
        <w:t xml:space="preserve">- Our Office Collection</w:t>
      </w:r>
      <w:r>
        <w:t xml:space="preserve"> </w:t>
      </w:r>
      <w:r>
        <w:t xml:space="preserve">- Our Bar Collection</w:t>
      </w:r>
      <w:r>
        <w:t xml:space="preserve"> </w:t>
      </w:r>
      <w:r>
        <w:t xml:space="preserve">- Our Lighting, Rugs &amp; Decor Collection</w:t>
      </w:r>
    </w:p>
    <w:p>
      <w:pPr>
        <w:pStyle w:val="BodyText"/>
      </w:pPr>
      <w:r>
        <w:rPr>
          <w:bCs/>
          <w:b/>
        </w:rPr>
        <w:t xml:space="preserve">Caption below gallery:</w:t>
      </w:r>
      <w:r>
        <w:t xml:space="preserve"> </w:t>
      </w:r>
      <w:r>
        <w:rPr>
          <w:rStyle w:val="VerbatimChar"/>
        </w:rPr>
        <w:t xml:space="preserve">Like something you see? Let's design something just for you.</w:t>
      </w:r>
    </w:p>
    <w:p>
      <w:pPr>
        <w:pStyle w:val="BodyText"/>
      </w:pPr>
      <w:r>
        <w:rPr>
          <w:bCs/>
          <w:b/>
        </w:rPr>
        <w:t xml:space="preserve">CTA button:</w:t>
      </w:r>
      <w:r>
        <w:t xml:space="preserve"> </w:t>
      </w:r>
      <w:r>
        <w:rPr>
          <w:rStyle w:val="VerbatimChar"/>
        </w:rPr>
        <w:t xml:space="preserve">Book a Free Consultation &amp; Save $750</w:t>
      </w:r>
    </w:p>
    <w:p>
      <w:pPr>
        <w:pStyle w:val="BodyText"/>
      </w:pPr>
      <w:r>
        <w:rPr>
          <w:bCs/>
          <w:b/>
        </w:rPr>
        <w:t xml:space="preserve">Mobile note:</w:t>
      </w:r>
      <w:r>
        <w:t xml:space="preserve"> </w:t>
      </w:r>
      <w:r>
        <w:t xml:space="preserve">1-column image grid on mobile. Each collection label should appear as a clearly styled heading above its images. Lazy-load images below the fold to keep page speed fast on mobile.</w:t>
      </w:r>
    </w:p>
    <w:p>
      <w:r>
        <w:pict>
          <v:rect style="width:0;height:1.5pt" o:hralign="center" o:hrstd="t" o:hr="t"/>
        </w:pict>
      </w:r>
    </w:p>
    <w:bookmarkEnd w:id="41"/>
    <w:bookmarkStart w:id="42" w:name="section-11-comparison-table"/>
    <w:p>
      <w:pPr>
        <w:pStyle w:val="Heading2"/>
      </w:pPr>
      <w:r>
        <w:t xml:space="preserve">SECTION 11: COMPARISON TABLE</w:t>
      </w:r>
    </w:p>
    <w:p>
      <w:pPr>
        <w:pStyle w:val="FirstParagraph"/>
      </w:pPr>
      <w:r>
        <w:rPr>
          <w:bCs/>
          <w:b/>
        </w:rPr>
        <w:t xml:space="preserve">Section heading:</w:t>
      </w:r>
      <w:r>
        <w:t xml:space="preserve"> </w:t>
      </w:r>
      <w:r>
        <w:rPr>
          <w:rStyle w:val="VerbatimChar"/>
        </w:rPr>
        <w:t xml:space="preserve">Why Choose Park Road Over Everyone Else?</w:t>
      </w:r>
    </w:p>
    <w:p>
      <w:pPr>
        <w:pStyle w:val="BodyText"/>
      </w:pPr>
      <w:r>
        <w:rPr>
          <w:bCs/>
          <w:b/>
        </w:rPr>
        <w:t xml:space="preserve">Full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Park Road</w:t>
            </w:r>
          </w:p>
        </w:tc>
        <w:tc>
          <w:tcPr/>
          <w:p>
            <w:pPr>
              <w:pStyle w:val="Compact"/>
              <w:jc w:val="left"/>
            </w:pPr>
            <w:r>
              <w:t xml:space="preserve">Big Box Stores</w:t>
            </w:r>
          </w:p>
        </w:tc>
        <w:tc>
          <w:tcPr/>
          <w:p>
            <w:pPr>
              <w:pStyle w:val="Compact"/>
              <w:jc w:val="left"/>
            </w:pPr>
            <w:r>
              <w:t xml:space="preserve">Online Custom</w:t>
            </w:r>
          </w:p>
        </w:tc>
        <w:tc>
          <w:tcPr/>
          <w:p>
            <w:pPr>
              <w:pStyle w:val="Compact"/>
              <w:jc w:val="left"/>
            </w:pPr>
            <w:r>
              <w:t xml:space="preserve">Local Artisans</w:t>
            </w:r>
          </w:p>
        </w:tc>
      </w:tr>
      <w:tr>
        <w:tc>
          <w:tcPr/>
          <w:p>
            <w:pPr>
              <w:pStyle w:val="Compact"/>
              <w:jc w:val="left"/>
            </w:pPr>
            <w:r>
              <w:t xml:space="preserve">Perfect custom fit</w:t>
            </w:r>
          </w:p>
        </w:tc>
        <w:tc>
          <w:tcPr/>
          <w:p>
            <w:pPr>
              <w:pStyle w:val="Compact"/>
              <w:jc w:val="left"/>
            </w:pPr>
            <w:r>
              <w:t xml:space="preserve">✅</w:t>
            </w:r>
          </w:p>
        </w:tc>
        <w:tc>
          <w:tcPr/>
          <w:p>
            <w:pPr>
              <w:pStyle w:val="Compact"/>
              <w:jc w:val="left"/>
            </w:pPr>
            <w:r>
              <w:t xml:space="preserve">❌</w:t>
            </w:r>
          </w:p>
        </w:tc>
        <w:tc>
          <w:tcPr/>
          <w:p>
            <w:pPr>
              <w:pStyle w:val="Compact"/>
              <w:jc w:val="left"/>
            </w:pPr>
            <w:r>
              <w:t xml:space="preserve">⚠️ Some options</w:t>
            </w:r>
          </w:p>
        </w:tc>
        <w:tc>
          <w:tcPr/>
          <w:p>
            <w:pPr>
              <w:pStyle w:val="Compact"/>
              <w:jc w:val="left"/>
            </w:pPr>
            <w:r>
              <w:t xml:space="preserve">✅</w:t>
            </w:r>
          </w:p>
        </w:tc>
      </w:tr>
      <w:tr>
        <w:tc>
          <w:tcPr/>
          <w:p>
            <w:pPr>
              <w:pStyle w:val="Compact"/>
              <w:jc w:val="left"/>
            </w:pPr>
            <w:r>
              <w:t xml:space="preserve">6–12 week delivery</w:t>
            </w:r>
          </w:p>
        </w:tc>
        <w:tc>
          <w:tcPr/>
          <w:p>
            <w:pPr>
              <w:pStyle w:val="Compact"/>
              <w:jc w:val="left"/>
            </w:pPr>
            <w:r>
              <w:t xml:space="preserve">✅</w:t>
            </w:r>
          </w:p>
        </w:tc>
        <w:tc>
          <w:tcPr/>
          <w:p>
            <w:pPr>
              <w:pStyle w:val="Compact"/>
              <w:jc w:val="left"/>
            </w:pPr>
            <w:r>
              <w:t xml:space="preserve">✅ Fast</w:t>
            </w:r>
          </w:p>
        </w:tc>
        <w:tc>
          <w:tcPr/>
          <w:p>
            <w:pPr>
              <w:pStyle w:val="Compact"/>
              <w:jc w:val="left"/>
            </w:pPr>
            <w:r>
              <w:t xml:space="preserve">❌ Slow</w:t>
            </w:r>
          </w:p>
        </w:tc>
        <w:tc>
          <w:tcPr/>
          <w:p>
            <w:pPr>
              <w:pStyle w:val="Compact"/>
              <w:jc w:val="left"/>
            </w:pPr>
            <w:r>
              <w:t xml:space="preserve">❌ Slow</w:t>
            </w:r>
          </w:p>
        </w:tc>
      </w:tr>
      <w:tr>
        <w:tc>
          <w:tcPr/>
          <w:p>
            <w:pPr>
              <w:pStyle w:val="Compact"/>
              <w:jc w:val="left"/>
            </w:pPr>
            <w:r>
              <w:t xml:space="preserve">Professional design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Canadian quality craftsmanship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Reasonable investment pricing</w:t>
            </w:r>
          </w:p>
        </w:tc>
        <w:tc>
          <w:tcPr/>
          <w:p>
            <w:pPr>
              <w:pStyle w:val="Compact"/>
              <w:jc w:val="left"/>
            </w:pPr>
            <w:r>
              <w:t xml:space="preserve">✅</w:t>
            </w:r>
          </w:p>
        </w:tc>
        <w:tc>
          <w:tcPr/>
          <w:p>
            <w:pPr>
              <w:pStyle w:val="Compact"/>
              <w:jc w:val="left"/>
            </w:pPr>
            <w:r>
              <w:t xml:space="preserve">✅ Cheap</w:t>
            </w:r>
          </w:p>
        </w:tc>
        <w:tc>
          <w:tcPr/>
          <w:p>
            <w:pPr>
              <w:pStyle w:val="Compact"/>
              <w:jc w:val="left"/>
            </w:pPr>
            <w:r>
              <w:t xml:space="preserve">⚠️ Varies</w:t>
            </w:r>
          </w:p>
        </w:tc>
        <w:tc>
          <w:tcPr/>
          <w:p>
            <w:pPr>
              <w:pStyle w:val="Compact"/>
              <w:jc w:val="left"/>
            </w:pPr>
            <w:r>
              <w:t xml:space="preserve">❌ Expensive</w:t>
            </w:r>
          </w:p>
        </w:tc>
      </w:tr>
      <w:tr>
        <w:tc>
          <w:tcPr/>
          <w:p>
            <w:pPr>
              <w:pStyle w:val="Compact"/>
              <w:jc w:val="left"/>
            </w:pPr>
            <w:r>
              <w:t xml:space="preserve">In-home consultations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Sometimes</w:t>
            </w:r>
          </w:p>
        </w:tc>
      </w:tr>
      <w:tr>
        <w:tc>
          <w:tcPr/>
          <w:p>
            <w:pPr>
              <w:pStyle w:val="Compact"/>
              <w:jc w:val="left"/>
            </w:pPr>
            <w:r>
              <w:t xml:space="preserve">Warranty &amp; service</w:t>
            </w:r>
          </w:p>
        </w:tc>
        <w:tc>
          <w:tcPr/>
          <w:p>
            <w:pPr>
              <w:pStyle w:val="Compact"/>
              <w:jc w:val="left"/>
            </w:pPr>
            <w:r>
              <w:t xml:space="preserve">✅</w:t>
            </w:r>
          </w:p>
        </w:tc>
        <w:tc>
          <w:tcPr/>
          <w:p>
            <w:pPr>
              <w:pStyle w:val="Compact"/>
              <w:jc w:val="left"/>
            </w:pPr>
            <w:r>
              <w:t xml:space="preserve">⚠️ Limited</w:t>
            </w:r>
          </w:p>
        </w:tc>
        <w:tc>
          <w:tcPr/>
          <w:p>
            <w:pPr>
              <w:pStyle w:val="Compact"/>
              <w:jc w:val="left"/>
            </w:pPr>
            <w:r>
              <w:t xml:space="preserve">⚠️ Limited</w:t>
            </w:r>
          </w:p>
        </w:tc>
        <w:tc>
          <w:tcPr/>
          <w:p>
            <w:pPr>
              <w:pStyle w:val="Compact"/>
              <w:jc w:val="left"/>
            </w:pPr>
            <w:r>
              <w:t xml:space="preserve">⚠️ Varies</w:t>
            </w:r>
          </w:p>
        </w:tc>
      </w:tr>
    </w:tbl>
    <w:p>
      <w:pPr>
        <w:pStyle w:val="BodyText"/>
      </w:pPr>
      <w:r>
        <w:rPr>
          <w:bCs/>
          <w:b/>
        </w:rPr>
        <w:t xml:space="preserve">Mobile note (important):</w:t>
      </w:r>
      <w:r>
        <w:t xml:space="preserve"> </w:t>
      </w:r>
      <w:r>
        <w:t xml:space="preserve">A 4-column table breaks badly on 375px screens. Two options:</w:t>
      </w:r>
      <w:r>
        <w:t xml:space="preserve"> </w:t>
      </w:r>
      <w:r>
        <w:t xml:space="preserve">- Option A (simpler): Convert to a</w:t>
      </w:r>
      <w:r>
        <w:t xml:space="preserve"> </w:t>
      </w:r>
      <w:r>
        <w:t xml:space="preserve">“</w:t>
      </w:r>
      <w:r>
        <w:t xml:space="preserve">Park Road vs. Everyone Else</w:t>
      </w:r>
      <w:r>
        <w:t xml:space="preserve">”</w:t>
      </w:r>
      <w:r>
        <w:t xml:space="preserve"> </w:t>
      </w:r>
      <w:r>
        <w:t xml:space="preserve">2-column checklist — column 1 is the feature, column 2 is a checkmark for Park Road. Remove competitor columns.</w:t>
      </w:r>
      <w:r>
        <w:t xml:space="preserve"> </w:t>
      </w:r>
      <w:r>
        <w:t xml:space="preserve">- Option B (better UX): Keep the table but make it horizontally scrollable with a</w:t>
      </w:r>
      <w:r>
        <w:t xml:space="preserve"> </w:t>
      </w:r>
      <w:r>
        <w:t xml:space="preserve">“</w:t>
      </w:r>
      <w:r>
        <w:t xml:space="preserve">swipe to compare</w:t>
      </w:r>
      <w:r>
        <w:t xml:space="preserve">”</w:t>
      </w:r>
      <w:r>
        <w:t xml:space="preserve"> </w:t>
      </w:r>
      <w:r>
        <w:t xml:space="preserve">label. Freeze the left column (feature names). Show Park Road column second (most prominent).</w:t>
      </w:r>
      <w:r>
        <w:t xml:space="preserve"> </w:t>
      </w:r>
      <w:r>
        <w:t xml:space="preserve">Recommend Option A for conversion pages — simpler is faster on mobile.</w:t>
      </w:r>
    </w:p>
    <w:p>
      <w:r>
        <w:pict>
          <v:rect style="width:0;height:1.5pt" o:hralign="center" o:hrstd="t" o:hr="t"/>
        </w:pict>
      </w:r>
    </w:p>
    <w:bookmarkEnd w:id="42"/>
    <w:bookmarkStart w:id="43" w:name="section-12-faq"/>
    <w:p>
      <w:pPr>
        <w:pStyle w:val="Heading2"/>
      </w:pPr>
      <w:r>
        <w:t xml:space="preserve">SECTION 12: FAQ</w:t>
      </w:r>
    </w:p>
    <w:p>
      <w:pPr>
        <w:pStyle w:val="FirstParagraph"/>
      </w:pPr>
      <w:r>
        <w:rPr>
          <w:bCs/>
          <w:b/>
        </w:rPr>
        <w:t xml:space="preserve">Section heading:</w:t>
      </w:r>
      <w:r>
        <w:t xml:space="preserve"> </w:t>
      </w:r>
      <w:r>
        <w:rPr>
          <w:rStyle w:val="VerbatimChar"/>
        </w:rPr>
        <w:t xml:space="preserve">Frequently Asked Questions</w:t>
      </w:r>
    </w:p>
    <w:p>
      <w:pPr>
        <w:pStyle w:val="BodyText"/>
      </w:pPr>
      <w:r>
        <w:rPr>
          <w:bCs/>
          <w:b/>
        </w:rPr>
        <w:t xml:space="preserve">Q1: Is custom furniture more expensive than ready-made?</w:t>
      </w:r>
      <w:r>
        <w:t xml:space="preserve"> </w:t>
      </w:r>
      <w:r>
        <w:t xml:space="preserve">Custom furniture costs more upfront than flat-pack, but it’s built to last decades — not years. When you factor in how often you’d replace cheap furniture, custom is often the better investment. And with $750 off your first order of $5,000+, the gap is even smaller right now.</w:t>
      </w:r>
    </w:p>
    <w:p>
      <w:pPr>
        <w:pStyle w:val="BodyText"/>
      </w:pPr>
      <w:r>
        <w:rPr>
          <w:bCs/>
          <w:b/>
        </w:rPr>
        <w:t xml:space="preserve">Q2: How long does the process take?</w:t>
      </w:r>
      <w:r>
        <w:t xml:space="preserve"> </w:t>
      </w:r>
      <w:r>
        <w:t xml:space="preserve">6–12 weeks from your first consultation to delivery, depending on the complexity of the piece. We’ll give you a clear timeline at your consultation and keep you updated throughout production.</w:t>
      </w:r>
    </w:p>
    <w:p>
      <w:pPr>
        <w:pStyle w:val="BodyText"/>
      </w:pPr>
      <w:r>
        <w:rPr>
          <w:bCs/>
          <w:b/>
        </w:rPr>
        <w:t xml:space="preserve">Q3: Can I make changes during production?</w:t>
      </w:r>
      <w:r>
        <w:t xml:space="preserve"> </w:t>
      </w:r>
      <w:r>
        <w:t xml:space="preserve">Yes — the earlier you reach out, the easier it is to adjust. We stay in contact throughout the process so nothing surprises you at delivery.</w:t>
      </w:r>
    </w:p>
    <w:p>
      <w:pPr>
        <w:pStyle w:val="BodyText"/>
      </w:pPr>
      <w:r>
        <w:rPr>
          <w:bCs/>
          <w:b/>
        </w:rPr>
        <w:t xml:space="preserve">Q4: Do you provide material samples?</w:t>
      </w:r>
      <w:r>
        <w:t xml:space="preserve"> </w:t>
      </w:r>
      <w:r>
        <w:t xml:space="preserve">Yes. At your consultation you’ll see and feel the actual wood, stain, and finish options — so what you approve is exactly what gets built.</w:t>
      </w:r>
    </w:p>
    <w:p>
      <w:pPr>
        <w:pStyle w:val="BodyText"/>
      </w:pPr>
      <w:r>
        <w:rPr>
          <w:bCs/>
          <w:b/>
        </w:rPr>
        <w:t xml:space="preserve">Q5 (new): Do you serve areas outside London?</w:t>
      </w:r>
      <w:r>
        <w:t xml:space="preserve"> </w:t>
      </w:r>
      <w:r>
        <w:t xml:space="preserve">Yes. We deliver throughout Southwestern Ontario, including Kitchener, Waterloo, Guelph, Windsor, and Woodstock. Book a consultation and we’ll confirm delivery to your area.</w:t>
      </w:r>
    </w:p>
    <w:p>
      <w:pPr>
        <w:pStyle w:val="BodyText"/>
      </w:pPr>
      <w:r>
        <w:rPr>
          <w:bCs/>
          <w:b/>
        </w:rPr>
        <w:t xml:space="preserve">Mobile note:</w:t>
      </w:r>
      <w:r>
        <w:t xml:space="preserve"> </w:t>
      </w:r>
      <w:r>
        <w:t xml:space="preserve">Use an accordion/expand-collapse format for FAQs on mobile. All 5 questions collapsed by default, tap to expand. Saves significant vertical space.</w:t>
      </w:r>
    </w:p>
    <w:p>
      <w:r>
        <w:pict>
          <v:rect style="width:0;height:1.5pt" o:hralign="center" o:hrstd="t" o:hr="t"/>
        </w:pict>
      </w:r>
    </w:p>
    <w:bookmarkEnd w:id="43"/>
    <w:bookmarkStart w:id="44" w:name="section-13-footer-cta"/>
    <w:p>
      <w:pPr>
        <w:pStyle w:val="Heading2"/>
      </w:pPr>
      <w:r>
        <w:t xml:space="preserve">SECTION 13: FOOTER CTA</w:t>
      </w:r>
    </w:p>
    <w:p>
      <w:pPr>
        <w:pStyle w:val="FirstParagraph"/>
      </w:pPr>
      <w:r>
        <w:rPr>
          <w:bCs/>
          <w:b/>
        </w:rPr>
        <w:t xml:space="preserve">Heading:</w:t>
      </w:r>
      <w:r>
        <w:t xml:space="preserve"> </w:t>
      </w:r>
      <w:r>
        <w:rPr>
          <w:rStyle w:val="VerbatimChar"/>
        </w:rPr>
        <w:t xml:space="preserve">Ready to Stop Settling for Almost-Right Furniture?</w:t>
      </w:r>
    </w:p>
    <w:p>
      <w:pPr>
        <w:pStyle w:val="BodyText"/>
      </w:pPr>
      <w:r>
        <w:rPr>
          <w:bCs/>
          <w:b/>
        </w:rPr>
        <w:t xml:space="preserve">Sub-text:</w:t>
      </w:r>
      <w:r>
        <w:t xml:space="preserve"> </w:t>
      </w:r>
      <w:r>
        <w:rPr>
          <w:rStyle w:val="VerbatimChar"/>
        </w:rPr>
        <w:t xml:space="preserve">Book your free consultation today and get $750 off your first custom order of $5,000 or more. Our designers serve London, Kitchener, Waterloo, Windsor, Guelph, and all of Southwestern Ontario.</w:t>
      </w:r>
    </w:p>
    <w:p>
      <w:pPr>
        <w:pStyle w:val="BodyText"/>
      </w:pPr>
      <w:r>
        <w:rPr>
          <w:bCs/>
          <w:b/>
        </w:rPr>
        <w:t xml:space="preserve">CTA button:</w:t>
      </w:r>
      <w:r>
        <w:t xml:space="preserve"> </w:t>
      </w:r>
      <w:r>
        <w:rPr>
          <w:rStyle w:val="VerbatimChar"/>
        </w:rPr>
        <w:t xml:space="preserve">Book a Free Consultation + Claim $750 Off</w:t>
      </w:r>
    </w:p>
    <w:p>
      <w:pPr>
        <w:pStyle w:val="BodyText"/>
      </w:pPr>
      <w:r>
        <w:rPr>
          <w:bCs/>
          <w:b/>
        </w:rPr>
        <w:t xml:space="preserve">Phone (tap-to-call):</w:t>
      </w:r>
      <w:r>
        <w:t xml:space="preserve"> </w:t>
      </w:r>
      <w:r>
        <w:rPr>
          <w:rStyle w:val="VerbatimChar"/>
        </w:rPr>
        <w:t xml:space="preserve">Or call us directly: (519) XXX-XXXX</w:t>
      </w:r>
    </w:p>
    <w:p>
      <w:pPr>
        <w:pStyle w:val="BodyText"/>
      </w:pPr>
      <w:r>
        <w:rPr>
          <w:bCs/>
          <w:b/>
        </w:rPr>
        <w:t xml:space="preserve">Mobile note:</w:t>
      </w:r>
      <w:r>
        <w:t xml:space="preserve"> </w:t>
      </w:r>
      <w:r>
        <w:t xml:space="preserve">Footer CTA section stacks vertically: heading, sub-text, button (full width), phone number. Do not put phone and button side by side on mobile.</w:t>
      </w:r>
    </w:p>
    <w:p>
      <w:r>
        <w:pict>
          <v:rect style="width:0;height:1.5pt" o:hralign="center" o:hrstd="t" o:hr="t"/>
        </w:pict>
      </w:r>
    </w:p>
    <w:bookmarkEnd w:id="44"/>
    <w:bookmarkStart w:id="45" w:name="url-structure"/>
    <w:p>
      <w:pPr>
        <w:pStyle w:val="Heading2"/>
      </w:pPr>
      <w:r>
        <w:t xml:space="preserve">URL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Page</w:t>
            </w:r>
          </w:p>
        </w:tc>
        <w:tc>
          <w:tcPr/>
          <w:p>
            <w:pPr>
              <w:pStyle w:val="Compact"/>
              <w:jc w:val="left"/>
            </w:pPr>
            <w:r>
              <w:t xml:space="preserve">URL</w:t>
            </w:r>
          </w:p>
        </w:tc>
      </w:tr>
      <w:tr>
        <w:tc>
          <w:tcPr/>
          <w:p>
            <w:pPr>
              <w:pStyle w:val="Compact"/>
              <w:jc w:val="left"/>
            </w:pPr>
            <w:r>
              <w:t xml:space="preserve">Landing page</w:t>
            </w:r>
          </w:p>
        </w:tc>
        <w:tc>
          <w:tcPr/>
          <w:p>
            <w:pPr>
              <w:pStyle w:val="Compact"/>
              <w:jc w:val="left"/>
            </w:pPr>
            <w:r>
              <w:rPr>
                <w:rStyle w:val="VerbatimChar"/>
              </w:rPr>
              <w:t xml:space="preserve">https://go.parkroadfurniture.com/custom-furniture</w:t>
            </w:r>
          </w:p>
        </w:tc>
      </w:tr>
      <w:tr>
        <w:tc>
          <w:tcPr/>
          <w:p>
            <w:pPr>
              <w:pStyle w:val="Compact"/>
              <w:jc w:val="left"/>
            </w:pPr>
            <w:r>
              <w:t xml:space="preserve">Thank You Page 1 (form submitted)</w:t>
            </w:r>
          </w:p>
        </w:tc>
        <w:tc>
          <w:tcPr/>
          <w:p>
            <w:pPr>
              <w:pStyle w:val="Compact"/>
              <w:jc w:val="left"/>
            </w:pPr>
            <w:r>
              <w:rPr>
                <w:rStyle w:val="VerbatimChar"/>
              </w:rPr>
              <w:t xml:space="preserve">https://go.parkroadfurniture.com/custom-furniture/thank-you</w:t>
            </w:r>
          </w:p>
        </w:tc>
      </w:tr>
      <w:tr>
        <w:tc>
          <w:tcPr/>
          <w:p>
            <w:pPr>
              <w:pStyle w:val="Compact"/>
              <w:jc w:val="left"/>
            </w:pPr>
            <w:r>
              <w:t xml:space="preserve">Thank You Page 2 (consultation booked)</w:t>
            </w:r>
          </w:p>
        </w:tc>
        <w:tc>
          <w:tcPr/>
          <w:p>
            <w:pPr>
              <w:pStyle w:val="Compact"/>
              <w:jc w:val="left"/>
            </w:pPr>
            <w:r>
              <w:rPr>
                <w:rStyle w:val="VerbatimChar"/>
              </w:rPr>
              <w:t xml:space="preserve">https://go.parkroadfurniture.com/custom-furniture/consultation-booked</w:t>
            </w:r>
          </w:p>
        </w:tc>
      </w:tr>
    </w:tbl>
    <w:p>
      <w:pPr>
        <w:pStyle w:val="BodyText"/>
      </w:pPr>
      <w:r>
        <w:t xml:space="preserve">All three pages to be built in GoHighLevel under the same funnel.</w:t>
      </w:r>
    </w:p>
    <w:p>
      <w:r>
        <w:pict>
          <v:rect style="width:0;height:1.5pt" o:hralign="center" o:hrstd="t" o:hr="t"/>
        </w:pict>
      </w:r>
    </w:p>
    <w:bookmarkEnd w:id="45"/>
    <w:bookmarkStart w:id="49" w:name="user-journey-flow"/>
    <w:p>
      <w:pPr>
        <w:pStyle w:val="Heading2"/>
      </w:pPr>
      <w:r>
        <w:t xml:space="preserve">USER JOURNEY FLOW</w:t>
      </w:r>
    </w:p>
    <w:bookmarkStart w:id="46" w:name="why-the-flow-was-changed"/>
    <w:p>
      <w:pPr>
        <w:pStyle w:val="Heading3"/>
      </w:pPr>
      <w:r>
        <w:t xml:space="preserve">Why the Flow Was Changed</w:t>
      </w:r>
    </w:p>
    <w:p>
      <w:pPr>
        <w:pStyle w:val="FirstParagraph"/>
      </w:pPr>
      <w:r>
        <w:t xml:space="preserve">The previous flow sent users from the form directly to the calendar page. This breaks conversion tracking because:</w:t>
      </w:r>
      <w:r>
        <w:t xml:space="preserve"> </w:t>
      </w:r>
      <w:r>
        <w:t xml:space="preserve">- If a user fills the form but abandons the calendar, no conversion is recorded in Google Ads — that lead is invisible to Smart Bidding</w:t>
      </w:r>
      <w:r>
        <w:t xml:space="preserve"> </w:t>
      </w:r>
      <w:r>
        <w:t xml:space="preserve">- The calendar tool may redirect to its own confirmation page on a different domain, making tracking unreliable</w:t>
      </w:r>
      <w:r>
        <w:t xml:space="preserve"> </w:t>
      </w:r>
      <w:r>
        <w:t xml:space="preserve">- Form fill and consultation booking are two distinct intent signals — they should be tracked separately</w:t>
      </w:r>
    </w:p>
    <w:bookmarkEnd w:id="46"/>
    <w:bookmarkStart w:id="47" w:name="new-flow"/>
    <w:p>
      <w:pPr>
        <w:pStyle w:val="Heading3"/>
      </w:pPr>
      <w:r>
        <w:t xml:space="preserve">New Flow</w:t>
      </w:r>
    </w:p>
    <w:p>
      <w:pPr>
        <w:pStyle w:val="SourceCode"/>
      </w:pPr>
      <w:r>
        <w:rPr>
          <w:rStyle w:val="VerbatimChar"/>
        </w:rPr>
        <w:t xml:space="preserve">Landing Page</w:t>
      </w:r>
      <w:r>
        <w:br/>
      </w:r>
      <w:r>
        <w:rPr>
          <w:rStyle w:val="VerbatimChar"/>
        </w:rPr>
        <w:t xml:space="preserve">    ↓</w:t>
      </w:r>
      <w:r>
        <w:br/>
      </w:r>
      <w:r>
        <w:rPr>
          <w:rStyle w:val="VerbatimChar"/>
        </w:rPr>
        <w:t xml:space="preserve">User fills out 4-field form</w:t>
      </w:r>
      <w:r>
        <w:br/>
      </w:r>
      <w:r>
        <w:rPr>
          <w:rStyle w:val="VerbatimChar"/>
        </w:rPr>
        <w:t xml:space="preserve">    ↓</w:t>
      </w:r>
      <w:r>
        <w:br/>
      </w:r>
      <w:r>
        <w:rPr>
          <w:rStyle w:val="VerbatimChar"/>
        </w:rPr>
        <w:t xml:space="preserve">Thank You Page 1  ← PRIMARY conversion fires here (form fill)</w:t>
      </w:r>
      <w:r>
        <w:br/>
      </w:r>
      <w:r>
        <w:rPr>
          <w:rStyle w:val="VerbatimChar"/>
        </w:rPr>
        <w:t xml:space="preserve">    ↓ (optional next step — user's choice)</w:t>
      </w:r>
      <w:r>
        <w:br/>
      </w:r>
      <w:r>
        <w:rPr>
          <w:rStyle w:val="VerbatimChar"/>
        </w:rPr>
        <w:t xml:space="preserve">User clicks "Book Your Consultation" CTA</w:t>
      </w:r>
      <w:r>
        <w:br/>
      </w:r>
      <w:r>
        <w:rPr>
          <w:rStyle w:val="VerbatimChar"/>
        </w:rPr>
        <w:t xml:space="preserve">    ↓</w:t>
      </w:r>
      <w:r>
        <w:br/>
      </w:r>
      <w:r>
        <w:rPr>
          <w:rStyle w:val="VerbatimChar"/>
        </w:rPr>
        <w:t xml:space="preserve">Calendar booking page (GHL calendar or Calendly embed)</w:t>
      </w:r>
      <w:r>
        <w:br/>
      </w:r>
      <w:r>
        <w:rPr>
          <w:rStyle w:val="VerbatimChar"/>
        </w:rPr>
        <w:t xml:space="preserve">    ↓</w:t>
      </w:r>
      <w:r>
        <w:br/>
      </w:r>
      <w:r>
        <w:rPr>
          <w:rStyle w:val="VerbatimChar"/>
        </w:rPr>
        <w:t xml:space="preserve">Thank You Page 2  ← SECONDARY conversion fires here (consultation booked)</w:t>
      </w:r>
    </w:p>
    <w:bookmarkEnd w:id="47"/>
    <w:bookmarkStart w:id="48" w:name="conversion-tracking-setup-in-google-ads"/>
    <w:p>
      <w:pPr>
        <w:pStyle w:val="Heading3"/>
      </w:pPr>
      <w:r>
        <w:t xml:space="preserve">Conversion Tracking Setup in Google Ads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Conversion Action</w:t>
            </w:r>
          </w:p>
        </w:tc>
        <w:tc>
          <w:tcPr/>
          <w:p>
            <w:pPr>
              <w:pStyle w:val="Compact"/>
              <w:jc w:val="left"/>
            </w:pPr>
            <w:r>
              <w:t xml:space="preserve">Trigger</w:t>
            </w:r>
          </w:p>
        </w:tc>
        <w:tc>
          <w:tcPr/>
          <w:p>
            <w:pPr>
              <w:pStyle w:val="Compact"/>
              <w:jc w:val="left"/>
            </w:pPr>
            <w:r>
              <w:t xml:space="preserve">Designation</w:t>
            </w:r>
          </w:p>
        </w:tc>
        <w:tc>
          <w:tcPr/>
          <w:p>
            <w:pPr>
              <w:pStyle w:val="Compact"/>
              <w:jc w:val="left"/>
            </w:pPr>
            <w:r>
              <w:t xml:space="preserve">What It Measures</w:t>
            </w:r>
          </w:p>
        </w:tc>
      </w:tr>
      <w:tr>
        <w:tc>
          <w:tcPr/>
          <w:p>
            <w:pPr>
              <w:pStyle w:val="Compact"/>
              <w:jc w:val="left"/>
            </w:pPr>
            <w:r>
              <w:t xml:space="preserve">Form Submission</w:t>
            </w:r>
          </w:p>
        </w:tc>
        <w:tc>
          <w:tcPr/>
          <w:p>
            <w:pPr>
              <w:pStyle w:val="Compact"/>
              <w:jc w:val="left"/>
            </w:pPr>
            <w:r>
              <w:t xml:space="preserve">User lands on</w:t>
            </w:r>
            <w:r>
              <w:t xml:space="preserve"> </w:t>
            </w:r>
            <w:r>
              <w:rPr>
                <w:rStyle w:val="VerbatimChar"/>
              </w:rPr>
              <w:t xml:space="preserve">/custom-furniture/thank-you</w:t>
            </w:r>
          </w:p>
        </w:tc>
        <w:tc>
          <w:tcPr/>
          <w:p>
            <w:pPr>
              <w:pStyle w:val="Compact"/>
              <w:jc w:val="left"/>
            </w:pPr>
            <w:r>
              <w:rPr>
                <w:bCs/>
                <w:b/>
              </w:rPr>
              <w:t xml:space="preserve">Primary</w:t>
            </w:r>
          </w:p>
        </w:tc>
        <w:tc>
          <w:tcPr/>
          <w:p>
            <w:pPr>
              <w:pStyle w:val="Compact"/>
              <w:jc w:val="left"/>
            </w:pPr>
            <w:r>
              <w:t xml:space="preserve">Lead captured — the main KPI</w:t>
            </w:r>
          </w:p>
        </w:tc>
      </w:tr>
      <w:tr>
        <w:tc>
          <w:tcPr/>
          <w:p>
            <w:pPr>
              <w:pStyle w:val="Compact"/>
              <w:jc w:val="left"/>
            </w:pPr>
            <w:r>
              <w:t xml:space="preserve">Consultation Booked</w:t>
            </w:r>
          </w:p>
        </w:tc>
        <w:tc>
          <w:tcPr/>
          <w:p>
            <w:pPr>
              <w:pStyle w:val="Compact"/>
              <w:jc w:val="left"/>
            </w:pPr>
            <w:r>
              <w:t xml:space="preserve">User lands on</w:t>
            </w:r>
            <w:r>
              <w:t xml:space="preserve"> </w:t>
            </w:r>
            <w:r>
              <w:rPr>
                <w:rStyle w:val="VerbatimChar"/>
              </w:rPr>
              <w:t xml:space="preserve">/custom-furniture/consultation-booked</w:t>
            </w:r>
          </w:p>
        </w:tc>
        <w:tc>
          <w:tcPr/>
          <w:p>
            <w:pPr>
              <w:pStyle w:val="Compact"/>
              <w:jc w:val="left"/>
            </w:pPr>
            <w:r>
              <w:rPr>
                <w:bCs/>
                <w:b/>
              </w:rPr>
              <w:t xml:space="preserve">Secondary</w:t>
            </w:r>
          </w:p>
        </w:tc>
        <w:tc>
          <w:tcPr/>
          <w:p>
            <w:pPr>
              <w:pStyle w:val="Compact"/>
              <w:jc w:val="left"/>
            </w:pPr>
            <w:r>
              <w:t xml:space="preserve">Lead quality — what % of form fills actually book</w:t>
            </w:r>
          </w:p>
        </w:tc>
      </w:tr>
    </w:tbl>
    <w:p>
      <w:pPr>
        <w:pStyle w:val="BodyText"/>
      </w:pPr>
      <w:r>
        <w:t xml:space="preserve">Set both as URL-based conversions in Google Ads (simple page visit trigger — no tag customization needed beyond the base Google Tag already on the funnel).</w:t>
      </w:r>
    </w:p>
    <w:p>
      <w:r>
        <w:pict>
          <v:rect style="width:0;height:1.5pt" o:hralign="center" o:hrstd="t" o:hr="t"/>
        </w:pict>
      </w:r>
    </w:p>
    <w:bookmarkEnd w:id="48"/>
    <w:bookmarkEnd w:id="49"/>
    <w:bookmarkStart w:id="50" w:name="thank-you-page-1-form-submitted"/>
    <w:p>
      <w:pPr>
        <w:pStyle w:val="Heading2"/>
      </w:pPr>
      <w:r>
        <w:t xml:space="preserve">THANK YOU PAGE 1: Form Submitted</w:t>
      </w:r>
    </w:p>
    <w:p>
      <w:pPr>
        <w:pStyle w:val="FirstParagraph"/>
      </w:pPr>
      <w:r>
        <w:rPr>
          <w:bCs/>
          <w:b/>
        </w:rPr>
        <w:t xml:space="preserve">URL:</w:t>
      </w:r>
      <w:r>
        <w:t xml:space="preserve"> </w:t>
      </w:r>
      <w:r>
        <w:rPr>
          <w:rStyle w:val="VerbatimChar"/>
        </w:rPr>
        <w:t xml:space="preserve">https://go.parkroadfurniture.com/custom-furniture/thank-you</w:t>
      </w:r>
    </w:p>
    <w:p>
      <w:pPr>
        <w:pStyle w:val="BodyText"/>
      </w:pPr>
      <w:r>
        <w:rPr>
          <w:bCs/>
          <w:b/>
        </w:rPr>
        <w:t xml:space="preserve">Purpose:</w:t>
      </w:r>
      <w:r>
        <w:t xml:space="preserve"> </w:t>
      </w:r>
      <w:r>
        <w:t xml:space="preserve">Confirm the form was received, lock in the offer, present the calendar as an optional next step to self-qualify.</w:t>
      </w:r>
    </w:p>
    <w:p>
      <w:r>
        <w:pict>
          <v:rect style="width:0;height:1.5pt" o:hralign="center" o:hrstd="t" o:hr="t"/>
        </w:pict>
      </w:r>
    </w:p>
    <w:p>
      <w:pPr>
        <w:pStyle w:val="FirstParagraph"/>
      </w:pPr>
      <w:r>
        <w:rPr>
          <w:bCs/>
          <w:b/>
        </w:rPr>
        <w:t xml:space="preserve">Headline:</w:t>
      </w:r>
      <w:r>
        <w:t xml:space="preserve"> </w:t>
      </w:r>
      <w:r>
        <w:rPr>
          <w:rStyle w:val="VerbatimChar"/>
        </w:rPr>
        <w:t xml:space="preserve">You're In — Your $750 Discount Is Reserved.</w:t>
      </w:r>
    </w:p>
    <w:p>
      <w:pPr>
        <w:pStyle w:val="BodyText"/>
      </w:pPr>
      <w:r>
        <w:rPr>
          <w:bCs/>
          <w:b/>
        </w:rPr>
        <w:t xml:space="preserve">Sub-text:</w:t>
      </w:r>
      <w:r>
        <w:t xml:space="preserve"> </w:t>
      </w:r>
      <w:r>
        <w:rPr>
          <w:rStyle w:val="VerbatimChar"/>
        </w:rPr>
        <w:t xml:space="preserve">One of our designers will reach out within 24 hours to schedule your free in-home consultation. In the meantime, you can skip the wait and book your time directly below.</w:t>
      </w:r>
    </w:p>
    <w:p>
      <w:pPr>
        <w:pStyle w:val="BodyText"/>
      </w:pPr>
      <w:r>
        <w:rPr>
          <w:bCs/>
          <w:b/>
        </w:rPr>
        <w:t xml:space="preserve">CTA section heading:</w:t>
      </w:r>
      <w:r>
        <w:t xml:space="preserve"> </w:t>
      </w:r>
      <w:r>
        <w:rPr>
          <w:rStyle w:val="VerbatimChar"/>
        </w:rPr>
        <w:t xml:space="preserve">Want to Skip the Wait? Book Your Free Consultation Now.</w:t>
      </w:r>
    </w:p>
    <w:p>
      <w:pPr>
        <w:pStyle w:val="BodyText"/>
      </w:pPr>
      <w:r>
        <w:rPr>
          <w:bCs/>
          <w:b/>
        </w:rPr>
        <w:t xml:space="preserve">CTA button:</w:t>
      </w:r>
      <w:r>
        <w:t xml:space="preserve"> </w:t>
      </w:r>
      <w:r>
        <w:rPr>
          <w:rStyle w:val="VerbatimChar"/>
        </w:rPr>
        <w:t xml:space="preserve">Book My Free Consultation</w:t>
      </w:r>
    </w:p>
    <w:p>
      <w:pPr>
        <w:pStyle w:val="BodyText"/>
      </w:pPr>
      <w:r>
        <w:t xml:space="preserve">[GHL Calendar embed or link — opens directly below or in a new tab]</w:t>
      </w:r>
    </w:p>
    <w:p>
      <w:pPr>
        <w:pStyle w:val="BodyText"/>
      </w:pPr>
      <w:r>
        <w:rPr>
          <w:bCs/>
          <w:b/>
        </w:rPr>
        <w:t xml:space="preserve">Below calendar (trust reinforcement):</w:t>
      </w:r>
      <w:r>
        <w:t xml:space="preserve"> </w:t>
      </w:r>
      <w:r>
        <w:rPr>
          <w:rStyle w:val="VerbatimChar"/>
        </w:rPr>
        <w:t xml:space="preserve">Your $750 off is locked in — just mention it when you speak with our designer.</w:t>
      </w:r>
    </w:p>
    <w:p>
      <w:pPr>
        <w:pStyle w:val="BodyText"/>
      </w:pPr>
      <w:r>
        <w:rPr>
          <w:bCs/>
          <w:b/>
        </w:rPr>
        <w:t xml:space="preserve">Social proof (optional):</w:t>
      </w:r>
      <w:r>
        <w:t xml:space="preserve"> </w:t>
      </w:r>
      <w:r>
        <w:t xml:space="preserve">One testimonial card — keep it short, a real customer quote with their first name and what they had built.</w:t>
      </w:r>
    </w:p>
    <w:p>
      <w:pPr>
        <w:pStyle w:val="BodyText"/>
      </w:pPr>
      <w:r>
        <w:rPr>
          <w:bCs/>
          <w:b/>
        </w:rPr>
        <w:t xml:space="preserve">Mobile note:</w:t>
      </w:r>
      <w:r>
        <w:t xml:space="preserve"> </w:t>
      </w:r>
      <w:r>
        <w:t xml:space="preserve">Calendar embed should load fully on mobile. If GHL calendar does not render cleanly on mobile, use a button link to open the calendar in a new tab instead of an inline embed.</w:t>
      </w:r>
    </w:p>
    <w:p>
      <w:r>
        <w:pict>
          <v:rect style="width:0;height:1.5pt" o:hralign="center" o:hrstd="t" o:hr="t"/>
        </w:pict>
      </w:r>
    </w:p>
    <w:bookmarkEnd w:id="50"/>
    <w:bookmarkStart w:id="51" w:name="thank-you-page-2-consultation-booked"/>
    <w:p>
      <w:pPr>
        <w:pStyle w:val="Heading2"/>
      </w:pPr>
      <w:r>
        <w:t xml:space="preserve">THANK YOU PAGE 2: Consultation Booked</w:t>
      </w:r>
    </w:p>
    <w:p>
      <w:pPr>
        <w:pStyle w:val="FirstParagraph"/>
      </w:pPr>
      <w:r>
        <w:rPr>
          <w:bCs/>
          <w:b/>
        </w:rPr>
        <w:t xml:space="preserve">URL:</w:t>
      </w:r>
      <w:r>
        <w:t xml:space="preserve"> </w:t>
      </w:r>
      <w:r>
        <w:rPr>
          <w:rStyle w:val="VerbatimChar"/>
        </w:rPr>
        <w:t xml:space="preserve">https://go.parkroadfurniture.com/custom-furniture/consultation-booked</w:t>
      </w:r>
    </w:p>
    <w:p>
      <w:pPr>
        <w:pStyle w:val="BodyText"/>
      </w:pPr>
      <w:r>
        <w:rPr>
          <w:bCs/>
          <w:b/>
        </w:rPr>
        <w:t xml:space="preserve">Purpose:</w:t>
      </w:r>
      <w:r>
        <w:t xml:space="preserve"> </w:t>
      </w:r>
      <w:r>
        <w:t xml:space="preserve">Confirm the booking, set expectations for the consultation, and give them something useful while they wait.</w:t>
      </w:r>
    </w:p>
    <w:p>
      <w:r>
        <w:pict>
          <v:rect style="width:0;height:1.5pt" o:hralign="center" o:hrstd="t" o:hr="t"/>
        </w:pict>
      </w:r>
    </w:p>
    <w:p>
      <w:pPr>
        <w:pStyle w:val="FirstParagraph"/>
      </w:pPr>
      <w:r>
        <w:rPr>
          <w:bCs/>
          <w:b/>
        </w:rPr>
        <w:t xml:space="preserve">Headline:</w:t>
      </w:r>
      <w:r>
        <w:t xml:space="preserve"> </w:t>
      </w:r>
      <w:r>
        <w:rPr>
          <w:rStyle w:val="VerbatimChar"/>
        </w:rPr>
        <w:t xml:space="preserve">You're Booked. We'll See You Soon.</w:t>
      </w:r>
    </w:p>
    <w:p>
      <w:pPr>
        <w:pStyle w:val="BodyText"/>
      </w:pPr>
      <w:r>
        <w:rPr>
          <w:bCs/>
          <w:b/>
        </w:rPr>
        <w:t xml:space="preserve">Sub-text:</w:t>
      </w:r>
      <w:r>
        <w:t xml:space="preserve"> </w:t>
      </w:r>
      <w:r>
        <w:rPr>
          <w:rStyle w:val="VerbatimChar"/>
        </w:rPr>
        <w:t xml:space="preserve">Your free in-home consultation is confirmed. You'll receive a calendar invite and a reminder before your appointment.</w:t>
      </w:r>
    </w:p>
    <w:p>
      <w:pPr>
        <w:pStyle w:val="BodyText"/>
      </w:pPr>
      <w:r>
        <w:rPr>
          <w:bCs/>
          <w:b/>
        </w:rPr>
        <w:t xml:space="preserve">What to expect section heading:</w:t>
      </w:r>
      <w:r>
        <w:t xml:space="preserve"> </w:t>
      </w:r>
      <w:r>
        <w:rPr>
          <w:rStyle w:val="VerbatimChar"/>
        </w:rPr>
        <w:t xml:space="preserve">Here's What to Prepare Before We Arrive</w:t>
      </w:r>
    </w:p>
    <w:p>
      <w:pPr>
        <w:pStyle w:val="BodyText"/>
      </w:pPr>
      <w:r>
        <w:rPr>
          <w:bCs/>
          <w:b/>
        </w:rPr>
        <w:t xml:space="preserve">3 short prep points:</w:t>
      </w:r>
      <w:r>
        <w:t xml:space="preserve"> </w:t>
      </w:r>
      <w:r>
        <w:t xml:space="preserve">1.</w:t>
      </w:r>
      <w:r>
        <w:t xml:space="preserve"> </w:t>
      </w:r>
      <w:r>
        <w:rPr>
          <w:bCs/>
          <w:b/>
        </w:rPr>
        <w:t xml:space="preserve">Think about the space</w:t>
      </w:r>
      <w:r>
        <w:t xml:space="preserve"> </w:t>
      </w:r>
      <w:r>
        <w:t xml:space="preserve">— which room, which wall, roughly what dimensions you have to work with.</w:t>
      </w:r>
      <w:r>
        <w:t xml:space="preserve"> </w:t>
      </w:r>
      <w:r>
        <w:t xml:space="preserve">2.</w:t>
      </w:r>
      <w:r>
        <w:t xml:space="preserve"> </w:t>
      </w:r>
      <w:r>
        <w:rPr>
          <w:bCs/>
          <w:b/>
        </w:rPr>
        <w:t xml:space="preserve">Bring any inspiration photos</w:t>
      </w:r>
      <w:r>
        <w:t xml:space="preserve"> </w:t>
      </w:r>
      <w:r>
        <w:t xml:space="preserve">— Pinterest, magazine clippings, anything that shows the style or finish you have in mind.</w:t>
      </w:r>
      <w:r>
        <w:t xml:space="preserve"> </w:t>
      </w:r>
      <w:r>
        <w:t xml:space="preserve">3.</w:t>
      </w:r>
      <w:r>
        <w:t xml:space="preserve"> </w:t>
      </w:r>
      <w:r>
        <w:rPr>
          <w:bCs/>
          <w:b/>
        </w:rPr>
        <w:t xml:space="preserve">Know your budget range</w:t>
      </w:r>
      <w:r>
        <w:t xml:space="preserve"> </w:t>
      </w:r>
      <w:r>
        <w:t xml:space="preserve">— we’ll work with you to find the right piece, and your $750 discount applies to orders of $5,000 or more.</w:t>
      </w:r>
    </w:p>
    <w:p>
      <w:pPr>
        <w:pStyle w:val="BodyText"/>
      </w:pPr>
      <w:r>
        <w:rPr>
          <w:bCs/>
          <w:b/>
        </w:rPr>
        <w:t xml:space="preserve">Closing line:</w:t>
      </w:r>
      <w:r>
        <w:t xml:space="preserve"> </w:t>
      </w:r>
      <w:r>
        <w:rPr>
          <w:rStyle w:val="VerbatimChar"/>
        </w:rPr>
        <w:t xml:space="preserve">Questions before we meet? Call us directly at (519) XXX-XXXX.</w:t>
      </w:r>
    </w:p>
    <w:p>
      <w:pPr>
        <w:pStyle w:val="BodyText"/>
      </w:pPr>
      <w:r>
        <w:rPr>
          <w:bCs/>
          <w:b/>
        </w:rPr>
        <w:t xml:space="preserve">Optional secondary CTA:</w:t>
      </w:r>
      <w:r>
        <w:t xml:space="preserve"> </w:t>
      </w:r>
      <w:r>
        <w:rPr>
          <w:rStyle w:val="VerbatimChar"/>
        </w:rPr>
        <w:t xml:space="preserve">See More of Our Work → [link to Park Road portfolio or Instagram]</w:t>
      </w:r>
    </w:p>
    <w:p>
      <w:pPr>
        <w:pStyle w:val="BodyText"/>
      </w:pPr>
      <w:r>
        <w:rPr>
          <w:bCs/>
          <w:b/>
        </w:rPr>
        <w:t xml:space="preserve">Mobile note:</w:t>
      </w:r>
      <w:r>
        <w:t xml:space="preserve"> </w:t>
      </w:r>
      <w:r>
        <w:t xml:space="preserve">Keep this page clean and simple. Three prep points stack vertically. No form, no hard sell — they’ve already booked.</w:t>
      </w:r>
    </w:p>
    <w:p>
      <w:r>
        <w:pict>
          <v:rect style="width:0;height:1.5pt" o:hralign="center" o:hrstd="t" o:hr="t"/>
        </w:pict>
      </w:r>
    </w:p>
    <w:bookmarkEnd w:id="51"/>
    <w:bookmarkStart w:id="52" w:name="full-cta-button-text-inventory"/>
    <w:p>
      <w:pPr>
        <w:pStyle w:val="Heading2"/>
      </w:pPr>
      <w:r>
        <w:t xml:space="preserve">FULL CTA BUTTON TEXT INVENTORY</w:t>
      </w:r>
    </w:p>
    <w:p>
      <w:pPr>
        <w:pStyle w:val="FirstParagraph"/>
      </w:pPr>
      <w:r>
        <w:t xml:space="preserve">Use consistent CTA text throughout. All button instances: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Location</w:t>
            </w:r>
          </w:p>
        </w:tc>
        <w:tc>
          <w:tcPr/>
          <w:p>
            <w:pPr>
              <w:pStyle w:val="Compact"/>
              <w:jc w:val="left"/>
            </w:pPr>
            <w:r>
              <w:t xml:space="preserve">Button Text</w:t>
            </w:r>
          </w:p>
        </w:tc>
      </w:tr>
      <w:tr>
        <w:tc>
          <w:tcPr/>
          <w:p>
            <w:pPr>
              <w:pStyle w:val="Compact"/>
              <w:jc w:val="left"/>
            </w:pPr>
            <w:r>
              <w:t xml:space="preserve">Sticky header</w:t>
            </w:r>
          </w:p>
        </w:tc>
        <w:tc>
          <w:tcPr/>
          <w:p>
            <w:pPr>
              <w:pStyle w:val="Compact"/>
              <w:jc w:val="left"/>
            </w:pPr>
            <w:r>
              <w:t xml:space="preserve">Book a Free Consultation</w:t>
            </w:r>
          </w:p>
        </w:tc>
      </w:tr>
      <w:tr>
        <w:tc>
          <w:tcPr/>
          <w:p>
            <w:pPr>
              <w:pStyle w:val="Compact"/>
              <w:jc w:val="left"/>
            </w:pPr>
            <w:r>
              <w:t xml:space="preserve">Hero form</w:t>
            </w:r>
          </w:p>
        </w:tc>
        <w:tc>
          <w:tcPr/>
          <w:p>
            <w:pPr>
              <w:pStyle w:val="Compact"/>
              <w:jc w:val="left"/>
            </w:pPr>
            <w:r>
              <w:t xml:space="preserve">Book a Free Consultation + Claim $750 Off</w:t>
            </w:r>
          </w:p>
        </w:tc>
      </w:tr>
      <w:tr>
        <w:tc>
          <w:tcPr/>
          <w:p>
            <w:pPr>
              <w:pStyle w:val="Compact"/>
              <w:jc w:val="left"/>
            </w:pPr>
            <w:r>
              <w:t xml:space="preserve">Mid-page (after consultation section)</w:t>
            </w:r>
          </w:p>
        </w:tc>
        <w:tc>
          <w:tcPr/>
          <w:p>
            <w:pPr>
              <w:pStyle w:val="Compact"/>
              <w:jc w:val="left"/>
            </w:pPr>
            <w:r>
              <w:t xml:space="preserve">Book a Free Consultation &amp; Save $750</w:t>
            </w:r>
          </w:p>
        </w:tc>
      </w:tr>
      <w:tr>
        <w:tc>
          <w:tcPr/>
          <w:p>
            <w:pPr>
              <w:pStyle w:val="Compact"/>
              <w:jc w:val="left"/>
            </w:pPr>
            <w:r>
              <w:t xml:space="preserve">Below portfolio</w:t>
            </w:r>
          </w:p>
        </w:tc>
        <w:tc>
          <w:tcPr/>
          <w:p>
            <w:pPr>
              <w:pStyle w:val="Compact"/>
              <w:jc w:val="left"/>
            </w:pPr>
            <w:r>
              <w:t xml:space="preserve">Book a Free Consultation &amp; Save $750</w:t>
            </w:r>
          </w:p>
        </w:tc>
      </w:tr>
      <w:tr>
        <w:tc>
          <w:tcPr/>
          <w:p>
            <w:pPr>
              <w:pStyle w:val="Compact"/>
              <w:jc w:val="left"/>
            </w:pPr>
            <w:r>
              <w:t xml:space="preserve">Footer</w:t>
            </w:r>
          </w:p>
        </w:tc>
        <w:tc>
          <w:tcPr/>
          <w:p>
            <w:pPr>
              <w:pStyle w:val="Compact"/>
              <w:jc w:val="left"/>
            </w:pPr>
            <w:r>
              <w:t xml:space="preserve">Book a Free Consultation + Claim $750 Off</w:t>
            </w:r>
          </w:p>
        </w:tc>
      </w:tr>
    </w:tbl>
    <w:p>
      <w:r>
        <w:pict>
          <v:rect style="width:0;height:1.5pt" o:hralign="center" o:hrstd="t" o:hr="t"/>
        </w:pict>
      </w:r>
    </w:p>
    <w:bookmarkEnd w:id="52"/>
    <w:bookmarkStart w:id="53" w:name="offer-language-consistency"/>
    <w:p>
      <w:pPr>
        <w:pStyle w:val="Heading2"/>
      </w:pPr>
      <w:r>
        <w:t xml:space="preserve">OFFER LANGUAGE CONSISTENCY</w:t>
      </w:r>
    </w:p>
    <w:p>
      <w:pPr>
        <w:pStyle w:val="FirstParagraph"/>
      </w:pPr>
      <w:r>
        <w:t xml:space="preserve">Replace every instance of</w:t>
      </w:r>
      <w:r>
        <w:t xml:space="preserve"> </w:t>
      </w:r>
      <w:r>
        <w:t xml:space="preserve">“</w:t>
      </w:r>
      <w:r>
        <w:t xml:space="preserve">10% off</w:t>
      </w:r>
      <w:r>
        <w:t xml:space="preserve">”</w:t>
      </w:r>
      <w:r>
        <w:t xml:space="preserve"> </w:t>
      </w:r>
      <w:r>
        <w:t xml:space="preserve">or</w:t>
      </w:r>
      <w:r>
        <w:t xml:space="preserve"> </w:t>
      </w:r>
      <w:r>
        <w:t xml:space="preserve">“</w:t>
      </w:r>
      <w:r>
        <w:t xml:space="preserve">Save 10%</w:t>
      </w:r>
      <w:r>
        <w:t xml:space="preserve">”</w:t>
      </w:r>
      <w:r>
        <w:t xml:space="preserve"> </w:t>
      </w:r>
      <w:r>
        <w:t xml:space="preserve">on the page with one of these:</w:t>
      </w:r>
    </w:p>
    <w:p>
      <w:pPr>
        <w:numPr>
          <w:ilvl w:val="0"/>
          <w:numId w:val="1010"/>
        </w:numPr>
        <w:pStyle w:val="Compact"/>
      </w:pPr>
      <w:r>
        <w:t xml:space="preserve">In headlines:</w:t>
      </w:r>
      <w:r>
        <w:t xml:space="preserve"> </w:t>
      </w:r>
      <w:r>
        <w:rPr>
          <w:rStyle w:val="VerbatimChar"/>
        </w:rPr>
        <w:t xml:space="preserve">$750 Off Your First Order</w:t>
      </w:r>
    </w:p>
    <w:p>
      <w:pPr>
        <w:numPr>
          <w:ilvl w:val="0"/>
          <w:numId w:val="1010"/>
        </w:numPr>
        <w:pStyle w:val="Compact"/>
      </w:pPr>
      <w:r>
        <w:t xml:space="preserve">In sub-text and body:</w:t>
      </w:r>
      <w:r>
        <w:t xml:space="preserve"> </w:t>
      </w:r>
      <w:r>
        <w:rPr>
          <w:rStyle w:val="VerbatimChar"/>
        </w:rPr>
        <w:t xml:space="preserve">$750 off your first custom order of $5,000 or more</w:t>
      </w:r>
    </w:p>
    <w:p>
      <w:pPr>
        <w:numPr>
          <w:ilvl w:val="0"/>
          <w:numId w:val="1010"/>
        </w:numPr>
        <w:pStyle w:val="Compact"/>
      </w:pPr>
      <w:r>
        <w:t xml:space="preserve">In CTA buttons:</w:t>
      </w:r>
      <w:r>
        <w:t xml:space="preserve"> </w:t>
      </w:r>
      <w:r>
        <w:rPr>
          <w:rStyle w:val="VerbatimChar"/>
        </w:rPr>
        <w:t xml:space="preserve">Claim $750 Off</w:t>
      </w:r>
      <w:r>
        <w:t xml:space="preserve"> </w:t>
      </w:r>
      <w:r>
        <w:t xml:space="preserve">or</w:t>
      </w:r>
      <w:r>
        <w:t xml:space="preserve"> </w:t>
      </w:r>
      <w:r>
        <w:rPr>
          <w:rStyle w:val="VerbatimChar"/>
        </w:rPr>
        <w:t xml:space="preserve">Save $750</w:t>
      </w:r>
    </w:p>
    <w:p>
      <w:pPr>
        <w:numPr>
          <w:ilvl w:val="0"/>
          <w:numId w:val="1010"/>
        </w:numPr>
        <w:pStyle w:val="Compact"/>
      </w:pPr>
      <w:r>
        <w:t xml:space="preserve">In countdown timer:</w:t>
      </w:r>
      <w:r>
        <w:t xml:space="preserve"> </w:t>
      </w:r>
      <w:r>
        <w:rPr>
          <w:rStyle w:val="VerbatimChar"/>
        </w:rPr>
        <w:t xml:space="preserve">This $750 Off Offer Ends In</w:t>
      </w:r>
    </w:p>
    <w:p>
      <w:pPr>
        <w:numPr>
          <w:ilvl w:val="0"/>
          <w:numId w:val="1010"/>
        </w:numPr>
        <w:pStyle w:val="Compact"/>
      </w:pPr>
      <w:r>
        <w:t xml:space="preserve">In FAQ answer for Q1: reference the $750 offer explicitly</w:t>
      </w:r>
    </w:p>
    <w:p>
      <w:r>
        <w:pict>
          <v:rect style="width:0;height:1.5pt" o:hralign="center" o:hrstd="t" o:hr="t"/>
        </w:pict>
      </w:r>
    </w:p>
    <w:bookmarkEnd w:id="53"/>
    <w:bookmarkStart w:id="54" w:name="X2a75dadf95eaf8bd04aebb9ce67ae7296e1b04d"/>
    <w:p>
      <w:pPr>
        <w:pStyle w:val="Heading2"/>
      </w:pPr>
      <w:r>
        <w:t xml:space="preserve">THINGS TO CONFIRM WITH CLIENT BEFORE LAUNCH</w:t>
      </w:r>
    </w:p>
    <w:p>
      <w:pPr>
        <w:numPr>
          <w:ilvl w:val="0"/>
          <w:numId w:val="1011"/>
        </w:numPr>
        <w:pStyle w:val="Compact"/>
      </w:pPr>
      <w:r>
        <w:t xml:space="preserve">☐ Actual phone number for sticky header + tap-to-call links (replace all</w:t>
      </w:r>
      <w:r>
        <w:t xml:space="preserve"> </w:t>
      </w:r>
      <w:r>
        <w:rPr>
          <w:rStyle w:val="VerbatimChar"/>
        </w:rPr>
        <w:t xml:space="preserve">(519) XXX-XXXX</w:t>
      </w:r>
      <w:r>
        <w:t xml:space="preserve"> </w:t>
      </w:r>
      <w:r>
        <w:t xml:space="preserve">placeholders)</w:t>
      </w:r>
    </w:p>
    <w:p>
      <w:pPr>
        <w:numPr>
          <w:ilvl w:val="0"/>
          <w:numId w:val="1011"/>
        </w:numPr>
        <w:pStyle w:val="Compact"/>
      </w:pPr>
      <w:r>
        <w:t xml:space="preserve">☐ Offer expiry date for the countdown timer</w:t>
      </w:r>
    </w:p>
    <w:p>
      <w:pPr>
        <w:numPr>
          <w:ilvl w:val="0"/>
          <w:numId w:val="1011"/>
        </w:numPr>
        <w:pStyle w:val="Compact"/>
      </w:pPr>
      <w:r>
        <w:t xml:space="preserve">☐ Confirm $750 off $5,000+ offer details are approved (no exclusions, min order, etc.)</w:t>
      </w:r>
    </w:p>
    <w:p>
      <w:pPr>
        <w:numPr>
          <w:ilvl w:val="0"/>
          <w:numId w:val="1011"/>
        </w:numPr>
        <w:pStyle w:val="Compact"/>
      </w:pPr>
      <w:r>
        <w:t xml:space="preserve">☐ Delivery coverage — confirm Kitchener, Waterloo, Windsor, Guelph, Woodstock are all valid</w:t>
      </w:r>
    </w:p>
    <w:p>
      <w:pPr>
        <w:numPr>
          <w:ilvl w:val="0"/>
          <w:numId w:val="1011"/>
        </w:numPr>
        <w:pStyle w:val="Compact"/>
      </w:pPr>
      <w:r>
        <w:t xml:space="preserve">☐ Existing Year in footer — update from</w:t>
      </w:r>
      <w:r>
        <w:t xml:space="preserve"> </w:t>
      </w:r>
      <w:r>
        <w:t xml:space="preserve">“</w:t>
      </w:r>
      <w:r>
        <w:t xml:space="preserve">2025</w:t>
      </w:r>
      <w:r>
        <w:t xml:space="preserve">”</w:t>
      </w:r>
      <w:r>
        <w:t xml:space="preserve"> </w:t>
      </w:r>
      <w:r>
        <w:t xml:space="preserve">to</w:t>
      </w:r>
      <w:r>
        <w:t xml:space="preserve"> </w:t>
      </w:r>
      <w:r>
        <w:t xml:space="preserve">“</w:t>
      </w:r>
      <w:r>
        <w:t xml:space="preserve">2026</w:t>
      </w:r>
      <w:r>
        <w:t xml:space="preserve">”</w:t>
      </w:r>
      <w:r>
        <w:t xml:space="preserve"> </w:t>
      </w:r>
      <w:r>
        <w:t xml:space="preserve">if not already done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2026-03-20T21:46:48Z</dcterms:created>
  <dcterms:modified xsi:type="dcterms:W3CDTF">2026-03-20T21:46:48Z</dcterms:modified>
</cp:coreProperties>
</file>

<file path=docProps/custom.xml><?xml version="1.0" encoding="utf-8"?>
<Properties xmlns="http://schemas.openxmlformats.org/officeDocument/2006/custom-properties" xmlns:vt="http://schemas.openxmlformats.org/officeDocument/2006/docPropsVTypes"/>
</file>