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58E54" w14:textId="0FBA4CA8" w:rsidR="00C3044F" w:rsidRDefault="005C4F5F" w:rsidP="005C4F5F">
      <w:pPr>
        <w:jc w:val="both"/>
        <w:rPr>
          <w:lang w:val="en-US"/>
        </w:rPr>
      </w:pPr>
      <w:r>
        <w:rPr>
          <w:lang w:val="en-US"/>
        </w:rPr>
        <w:t>What is ChangeNotifierProvider?</w:t>
      </w:r>
    </w:p>
    <w:p w14:paraId="2DB84215" w14:textId="35814AEB" w:rsidR="005C4F5F" w:rsidRDefault="005C4F5F" w:rsidP="005C4F5F">
      <w:pPr>
        <w:jc w:val="both"/>
        <w:rPr>
          <w:lang w:val="en-US"/>
        </w:rPr>
      </w:pPr>
      <w:r w:rsidRPr="005C4F5F">
        <w:rPr>
          <w:lang w:val="en-US"/>
        </w:rPr>
        <w:t>ChangeNotifierProvider is a widget in Flutter's Provider package that allows you to provide an instance of a ChangeNotifier to the widget tree. It enables state management by notifying listeners when the state changes, ensuring that dependent widgets rebuild automatically to reflect the latest state.</w:t>
      </w:r>
    </w:p>
    <w:p w14:paraId="47D4CBB5" w14:textId="77777777" w:rsidR="00D874D8" w:rsidRDefault="00D874D8" w:rsidP="005C4F5F">
      <w:pPr>
        <w:jc w:val="both"/>
        <w:rPr>
          <w:lang w:val="en-US"/>
        </w:rPr>
      </w:pPr>
    </w:p>
    <w:p w14:paraId="7D027E89" w14:textId="77777777" w:rsidR="00D874D8" w:rsidRPr="00D874D8" w:rsidRDefault="00D874D8" w:rsidP="00D874D8">
      <w:pPr>
        <w:jc w:val="both"/>
        <w:rPr>
          <w:b/>
          <w:bCs/>
        </w:rPr>
      </w:pPr>
      <w:r w:rsidRPr="00D874D8">
        <w:rPr>
          <w:b/>
          <w:bCs/>
        </w:rPr>
        <w:t>What is ChangeNotifier?</w:t>
      </w:r>
    </w:p>
    <w:p w14:paraId="63BD45E1" w14:textId="77777777" w:rsidR="00D874D8" w:rsidRDefault="00D874D8" w:rsidP="00D874D8">
      <w:pPr>
        <w:jc w:val="both"/>
      </w:pPr>
      <w:r w:rsidRPr="00D874D8">
        <w:rPr>
          <w:b/>
          <w:bCs/>
        </w:rPr>
        <w:t>ChangeNotifier</w:t>
      </w:r>
      <w:r w:rsidRPr="00D874D8">
        <w:t xml:space="preserve"> is a class from Flutter's foundation library that allows you to create objects that notify listeners about changes. You typically extend ChangeNotifier to manage your state and call notifyListeners() when the state changes.</w:t>
      </w:r>
    </w:p>
    <w:p w14:paraId="1AA3DF44" w14:textId="77777777" w:rsidR="00D874D8" w:rsidRDefault="00D874D8" w:rsidP="00D874D8">
      <w:pPr>
        <w:jc w:val="both"/>
      </w:pPr>
    </w:p>
    <w:p w14:paraId="363F54B9" w14:textId="77777777" w:rsidR="00D874D8" w:rsidRPr="00D874D8" w:rsidRDefault="00D874D8" w:rsidP="00D874D8">
      <w:pPr>
        <w:jc w:val="both"/>
        <w:rPr>
          <w:b/>
          <w:bCs/>
        </w:rPr>
      </w:pPr>
      <w:r w:rsidRPr="00D874D8">
        <w:rPr>
          <w:b/>
          <w:bCs/>
        </w:rPr>
        <w:t>Purpose of ChangeNotifierProvider:</w:t>
      </w:r>
    </w:p>
    <w:p w14:paraId="36A213E6" w14:textId="77777777" w:rsidR="00D874D8" w:rsidRPr="00D874D8" w:rsidRDefault="00D874D8" w:rsidP="00D874D8">
      <w:pPr>
        <w:numPr>
          <w:ilvl w:val="0"/>
          <w:numId w:val="2"/>
        </w:numPr>
        <w:jc w:val="both"/>
      </w:pPr>
      <w:r w:rsidRPr="00D874D8">
        <w:rPr>
          <w:b/>
          <w:bCs/>
        </w:rPr>
        <w:t>State Sharing</w:t>
      </w:r>
      <w:r w:rsidRPr="00D874D8">
        <w:t>: It allows you to easily share the ChangeNotifier instance throughout your widget tree.</w:t>
      </w:r>
    </w:p>
    <w:p w14:paraId="02E23E78" w14:textId="77777777" w:rsidR="00D874D8" w:rsidRDefault="00D874D8" w:rsidP="00D874D8">
      <w:pPr>
        <w:numPr>
          <w:ilvl w:val="0"/>
          <w:numId w:val="2"/>
        </w:numPr>
        <w:jc w:val="both"/>
      </w:pPr>
      <w:r w:rsidRPr="00D874D8">
        <w:rPr>
          <w:b/>
          <w:bCs/>
        </w:rPr>
        <w:t>Automatic Rebuilds</w:t>
      </w:r>
      <w:r w:rsidRPr="00D874D8">
        <w:t>: When the ChangeNotifier calls notifyListeners(), any widgets that are listening to it will automatically rebuild, ensuring the UI reflects the current state.</w:t>
      </w:r>
    </w:p>
    <w:p w14:paraId="220422EA" w14:textId="77777777" w:rsidR="00D874D8" w:rsidRDefault="00D874D8" w:rsidP="00D874D8">
      <w:pPr>
        <w:jc w:val="both"/>
        <w:rPr>
          <w:b/>
          <w:bCs/>
        </w:rPr>
      </w:pPr>
    </w:p>
    <w:p w14:paraId="5D13CFA7" w14:textId="77777777" w:rsidR="001C65AF" w:rsidRDefault="001C65AF" w:rsidP="00D874D8">
      <w:pPr>
        <w:jc w:val="both"/>
      </w:pPr>
      <w:r>
        <w:t>What is Context Aware?</w:t>
      </w:r>
    </w:p>
    <w:p w14:paraId="32A82FB2" w14:textId="47F42E4F" w:rsidR="00D874D8" w:rsidRPr="00D874D8" w:rsidRDefault="001C65AF" w:rsidP="00D874D8">
      <w:pPr>
        <w:jc w:val="both"/>
      </w:pPr>
      <w:r>
        <w:t>Context Aware</w:t>
      </w:r>
      <w:r w:rsidRPr="001C65AF">
        <w:t xml:space="preserve"> </w:t>
      </w:r>
      <w:r>
        <w:t>r</w:t>
      </w:r>
      <w:r w:rsidRPr="001C65AF">
        <w:t>efers to the ability of the provider to access and utilize the widget's BuildContext to retrieve the nearest instance of a ChangeNotifier.</w:t>
      </w:r>
    </w:p>
    <w:p w14:paraId="205E57D1" w14:textId="77777777" w:rsidR="00D874D8" w:rsidRDefault="00D874D8" w:rsidP="00D874D8">
      <w:pPr>
        <w:jc w:val="both"/>
      </w:pPr>
    </w:p>
    <w:p w14:paraId="347A78AF" w14:textId="77777777" w:rsidR="004D5A78" w:rsidRPr="004D5A78" w:rsidRDefault="004D5A78" w:rsidP="004D5A78">
      <w:pPr>
        <w:jc w:val="both"/>
      </w:pPr>
      <w:r w:rsidRPr="004D5A78">
        <w:rPr>
          <w:b/>
          <w:bCs/>
        </w:rPr>
        <w:t>Functionality</w:t>
      </w:r>
      <w:r w:rsidRPr="004D5A78">
        <w:t>:</w:t>
      </w:r>
    </w:p>
    <w:p w14:paraId="5974AB43" w14:textId="77777777" w:rsidR="004D5A78" w:rsidRPr="004D5A78" w:rsidRDefault="004D5A78" w:rsidP="004D5A78">
      <w:pPr>
        <w:numPr>
          <w:ilvl w:val="0"/>
          <w:numId w:val="3"/>
        </w:numPr>
        <w:jc w:val="both"/>
      </w:pPr>
      <w:r w:rsidRPr="004D5A78">
        <w:t>Allows widgets to access the provided state based on their location in the widget tree.</w:t>
      </w:r>
    </w:p>
    <w:p w14:paraId="6BDB1370" w14:textId="77777777" w:rsidR="004D5A78" w:rsidRPr="004D5A78" w:rsidRDefault="004D5A78" w:rsidP="004D5A78">
      <w:pPr>
        <w:numPr>
          <w:ilvl w:val="0"/>
          <w:numId w:val="3"/>
        </w:numPr>
        <w:jc w:val="both"/>
      </w:pPr>
      <w:r w:rsidRPr="004D5A78">
        <w:t>Enables dynamic retrieval of the state using methods like Provider.of&lt;T&gt;(context), context.read&lt;T&gt;(), and context.watch&lt;T&gt;().</w:t>
      </w:r>
    </w:p>
    <w:p w14:paraId="264314D3" w14:textId="77777777" w:rsidR="004D5A78" w:rsidRDefault="004D5A78" w:rsidP="00D874D8">
      <w:pPr>
        <w:jc w:val="both"/>
      </w:pPr>
    </w:p>
    <w:p w14:paraId="6329B035" w14:textId="77777777" w:rsidR="00D625A1" w:rsidRDefault="00D625A1" w:rsidP="00D625A1">
      <w:pPr>
        <w:jc w:val="both"/>
        <w:rPr>
          <w:b/>
          <w:bCs/>
        </w:rPr>
      </w:pPr>
      <w:r>
        <w:rPr>
          <w:b/>
          <w:bCs/>
        </w:rPr>
        <w:t xml:space="preserve">What is </w:t>
      </w:r>
      <w:r w:rsidRPr="00D625A1">
        <w:rPr>
          <w:b/>
          <w:bCs/>
        </w:rPr>
        <w:t>Lifecycle Management</w:t>
      </w:r>
      <w:r>
        <w:rPr>
          <w:b/>
          <w:bCs/>
        </w:rPr>
        <w:t>?</w:t>
      </w:r>
    </w:p>
    <w:p w14:paraId="135BF6D6" w14:textId="38941996" w:rsidR="00D625A1" w:rsidRPr="00D625A1" w:rsidRDefault="00D625A1" w:rsidP="00D625A1">
      <w:pPr>
        <w:jc w:val="both"/>
        <w:rPr>
          <w:b/>
          <w:bCs/>
        </w:rPr>
      </w:pPr>
      <w:r>
        <w:rPr>
          <w:b/>
          <w:bCs/>
        </w:rPr>
        <w:t>Lifecycle Management r</w:t>
      </w:r>
      <w:r w:rsidRPr="00D625A1">
        <w:t>efers to how the ChangeNotifierProvider handles the lifecycle of the ChangeNotifier instance it creates, including its creation and disposal.</w:t>
      </w:r>
    </w:p>
    <w:p w14:paraId="3D2D900C" w14:textId="77777777" w:rsidR="00D625A1" w:rsidRPr="00D874D8" w:rsidRDefault="00D625A1" w:rsidP="00D874D8">
      <w:pPr>
        <w:jc w:val="both"/>
      </w:pPr>
    </w:p>
    <w:p w14:paraId="2DE73F15" w14:textId="77777777" w:rsidR="00AA1190" w:rsidRPr="00AA1190" w:rsidRDefault="00AA1190" w:rsidP="00AA1190">
      <w:pPr>
        <w:jc w:val="both"/>
      </w:pPr>
      <w:r w:rsidRPr="00AA1190">
        <w:rPr>
          <w:b/>
          <w:bCs/>
        </w:rPr>
        <w:t>Functionality</w:t>
      </w:r>
      <w:r w:rsidRPr="00AA1190">
        <w:t>:</w:t>
      </w:r>
    </w:p>
    <w:p w14:paraId="1B6BC360" w14:textId="77777777" w:rsidR="00AA1190" w:rsidRPr="00AA1190" w:rsidRDefault="00AA1190" w:rsidP="00AA1190">
      <w:pPr>
        <w:numPr>
          <w:ilvl w:val="0"/>
          <w:numId w:val="5"/>
        </w:numPr>
        <w:jc w:val="both"/>
      </w:pPr>
      <w:r w:rsidRPr="00AA1190">
        <w:t>Automatically creates and disposes of the ChangeNotifier when the ChangeNotifierProvider is added to or removed from the widget tree.</w:t>
      </w:r>
    </w:p>
    <w:p w14:paraId="1032FCF0" w14:textId="77777777" w:rsidR="00AA1190" w:rsidRPr="00AA1190" w:rsidRDefault="00AA1190" w:rsidP="00AA1190">
      <w:pPr>
        <w:numPr>
          <w:ilvl w:val="0"/>
          <w:numId w:val="5"/>
        </w:numPr>
        <w:jc w:val="both"/>
      </w:pPr>
      <w:r w:rsidRPr="00AA1190">
        <w:t>Ensures that resources used by the ChangeNotifier are properly cleaned up to prevent memory leaks.</w:t>
      </w:r>
    </w:p>
    <w:p w14:paraId="5B32C0AB" w14:textId="4CF22F13" w:rsidR="00D874D8" w:rsidRDefault="00D874D8" w:rsidP="005C4F5F">
      <w:pPr>
        <w:jc w:val="both"/>
        <w:rPr>
          <w:lang w:val="en-US"/>
        </w:rPr>
      </w:pPr>
    </w:p>
    <w:p w14:paraId="36B9624B" w14:textId="424365F1" w:rsidR="00D4554B" w:rsidRDefault="00D4554B" w:rsidP="005C4F5F">
      <w:pPr>
        <w:jc w:val="both"/>
        <w:rPr>
          <w:lang w:val="en-US"/>
        </w:rPr>
      </w:pPr>
      <w:r>
        <w:rPr>
          <w:lang w:val="en-US"/>
        </w:rPr>
        <w:lastRenderedPageBreak/>
        <w:t>Difference between Context-aware and Lifecycle Management</w:t>
      </w:r>
    </w:p>
    <w:tbl>
      <w:tblPr>
        <w:tblStyle w:val="TableGrid"/>
        <w:tblW w:w="0" w:type="auto"/>
        <w:tblLook w:val="04A0" w:firstRow="1" w:lastRow="0" w:firstColumn="1" w:lastColumn="0" w:noHBand="0" w:noVBand="1"/>
      </w:tblPr>
      <w:tblGrid>
        <w:gridCol w:w="1376"/>
        <w:gridCol w:w="4723"/>
        <w:gridCol w:w="2917"/>
      </w:tblGrid>
      <w:tr w:rsidR="00D4554B" w14:paraId="3F5BE6ED" w14:textId="77777777" w:rsidTr="00D4554B">
        <w:tc>
          <w:tcPr>
            <w:tcW w:w="1376" w:type="dxa"/>
          </w:tcPr>
          <w:p w14:paraId="2475B57D" w14:textId="3E1A81E7" w:rsidR="00D4554B" w:rsidRDefault="00D4554B" w:rsidP="005C4F5F">
            <w:pPr>
              <w:jc w:val="both"/>
              <w:rPr>
                <w:lang w:val="en-US"/>
              </w:rPr>
            </w:pPr>
            <w:r>
              <w:rPr>
                <w:lang w:val="en-US"/>
              </w:rPr>
              <w:t>Aspect</w:t>
            </w:r>
          </w:p>
        </w:tc>
        <w:tc>
          <w:tcPr>
            <w:tcW w:w="4723" w:type="dxa"/>
          </w:tcPr>
          <w:p w14:paraId="52C04491" w14:textId="7F56F4D1" w:rsidR="00D4554B" w:rsidRDefault="00D4554B" w:rsidP="005C4F5F">
            <w:pPr>
              <w:jc w:val="both"/>
              <w:rPr>
                <w:lang w:val="en-US"/>
              </w:rPr>
            </w:pPr>
            <w:r>
              <w:rPr>
                <w:lang w:val="en-US"/>
              </w:rPr>
              <w:t>Context-aware</w:t>
            </w:r>
          </w:p>
        </w:tc>
        <w:tc>
          <w:tcPr>
            <w:tcW w:w="2917" w:type="dxa"/>
          </w:tcPr>
          <w:p w14:paraId="35134572" w14:textId="1F20B19D" w:rsidR="00D4554B" w:rsidRDefault="00D4554B" w:rsidP="005C4F5F">
            <w:pPr>
              <w:jc w:val="both"/>
              <w:rPr>
                <w:lang w:val="en-US"/>
              </w:rPr>
            </w:pPr>
            <w:r>
              <w:rPr>
                <w:lang w:val="en-US"/>
              </w:rPr>
              <w:t>Lifecycle Management</w:t>
            </w:r>
          </w:p>
        </w:tc>
      </w:tr>
      <w:tr w:rsidR="00D4554B" w14:paraId="5ECE500B" w14:textId="77777777" w:rsidTr="00D4554B">
        <w:tc>
          <w:tcPr>
            <w:tcW w:w="1376" w:type="dxa"/>
          </w:tcPr>
          <w:p w14:paraId="43B6FAFF" w14:textId="51830733" w:rsidR="00D4554B" w:rsidRDefault="00D4554B" w:rsidP="005C4F5F">
            <w:pPr>
              <w:jc w:val="both"/>
              <w:rPr>
                <w:lang w:val="en-US"/>
              </w:rPr>
            </w:pPr>
            <w:r>
              <w:rPr>
                <w:lang w:val="en-US"/>
              </w:rPr>
              <w:t>Definition</w:t>
            </w:r>
          </w:p>
        </w:tc>
        <w:tc>
          <w:tcPr>
            <w:tcW w:w="4723" w:type="dxa"/>
          </w:tcPr>
          <w:p w14:paraId="5DC7EDDD" w14:textId="7A505709" w:rsidR="00D4554B" w:rsidRDefault="00D4554B" w:rsidP="005C4F5F">
            <w:pPr>
              <w:jc w:val="both"/>
              <w:rPr>
                <w:lang w:val="en-US"/>
              </w:rPr>
            </w:pPr>
            <w:r>
              <w:rPr>
                <w:lang w:val="en-US"/>
              </w:rPr>
              <w:t>Ability to access the state based on widget’s BuildContext</w:t>
            </w:r>
          </w:p>
        </w:tc>
        <w:tc>
          <w:tcPr>
            <w:tcW w:w="2917" w:type="dxa"/>
          </w:tcPr>
          <w:p w14:paraId="59FD2055" w14:textId="159A5D87" w:rsidR="00D4554B" w:rsidRDefault="00D4554B" w:rsidP="005C4F5F">
            <w:pPr>
              <w:jc w:val="both"/>
              <w:rPr>
                <w:lang w:val="en-US"/>
              </w:rPr>
            </w:pPr>
            <w:r w:rsidRPr="00D4554B">
              <w:t>Management of the creation and disposal of the ChangeNotifier.</w:t>
            </w:r>
          </w:p>
        </w:tc>
      </w:tr>
      <w:tr w:rsidR="00D4554B" w14:paraId="320F5DA3" w14:textId="77777777" w:rsidTr="00D4554B">
        <w:tc>
          <w:tcPr>
            <w:tcW w:w="1376" w:type="dxa"/>
          </w:tcPr>
          <w:p w14:paraId="2BE196CE" w14:textId="22089464" w:rsidR="00D4554B" w:rsidRDefault="00D4554B" w:rsidP="005C4F5F">
            <w:pPr>
              <w:jc w:val="both"/>
              <w:rPr>
                <w:lang w:val="en-US"/>
              </w:rPr>
            </w:pPr>
            <w:r>
              <w:rPr>
                <w:lang w:val="en-US"/>
              </w:rPr>
              <w:t>Functionality</w:t>
            </w:r>
          </w:p>
        </w:tc>
        <w:tc>
          <w:tcPr>
            <w:tcW w:w="4723" w:type="dxa"/>
          </w:tcPr>
          <w:p w14:paraId="08632A64" w14:textId="2E2D12B8" w:rsidR="00D4554B" w:rsidRDefault="00D4554B" w:rsidP="005C4F5F">
            <w:pPr>
              <w:jc w:val="both"/>
              <w:rPr>
                <w:lang w:val="en-US"/>
              </w:rPr>
            </w:pPr>
            <w:r w:rsidRPr="00D4554B">
              <w:t>Retrieves the nearest ChangeNotifier instance using the widget's context.</w:t>
            </w:r>
          </w:p>
        </w:tc>
        <w:tc>
          <w:tcPr>
            <w:tcW w:w="2917" w:type="dxa"/>
          </w:tcPr>
          <w:p w14:paraId="5F5DF1BA" w14:textId="12C905C8" w:rsidR="00D4554B" w:rsidRDefault="00D4554B" w:rsidP="005C4F5F">
            <w:pPr>
              <w:jc w:val="both"/>
              <w:rPr>
                <w:lang w:val="en-US"/>
              </w:rPr>
            </w:pPr>
            <w:r w:rsidRPr="00D4554B">
              <w:t>Automatically creates and disposes of the ChangeNotifier when the provider is added or removed from the widget tree.</w:t>
            </w:r>
          </w:p>
        </w:tc>
      </w:tr>
      <w:tr w:rsidR="00D4554B" w14:paraId="0485D5D0" w14:textId="77777777" w:rsidTr="00D4554B">
        <w:tc>
          <w:tcPr>
            <w:tcW w:w="1376" w:type="dxa"/>
          </w:tcPr>
          <w:p w14:paraId="128813BA" w14:textId="0E9FE30F" w:rsidR="00D4554B" w:rsidRDefault="00D4554B" w:rsidP="005C4F5F">
            <w:pPr>
              <w:jc w:val="both"/>
              <w:rPr>
                <w:lang w:val="en-US"/>
              </w:rPr>
            </w:pPr>
            <w:r>
              <w:rPr>
                <w:lang w:val="en-US"/>
              </w:rPr>
              <w:t>Scope</w:t>
            </w:r>
          </w:p>
        </w:tc>
        <w:tc>
          <w:tcPr>
            <w:tcW w:w="4723" w:type="dxa"/>
          </w:tcPr>
          <w:p w14:paraId="0969946D" w14:textId="5E86D51C" w:rsidR="00D4554B" w:rsidRDefault="00D4554B" w:rsidP="005C4F5F">
            <w:pPr>
              <w:jc w:val="both"/>
              <w:rPr>
                <w:lang w:val="en-US"/>
              </w:rPr>
            </w:pPr>
            <w:r w:rsidRPr="00D4554B">
              <w:t>State is accessible within the subtree defined by the provider.</w:t>
            </w:r>
          </w:p>
        </w:tc>
        <w:tc>
          <w:tcPr>
            <w:tcW w:w="2917" w:type="dxa"/>
          </w:tcPr>
          <w:p w14:paraId="326FC282" w14:textId="621D4019" w:rsidR="00D4554B" w:rsidRDefault="00D4554B" w:rsidP="005C4F5F">
            <w:pPr>
              <w:jc w:val="both"/>
              <w:rPr>
                <w:lang w:val="en-US"/>
              </w:rPr>
            </w:pPr>
            <w:r w:rsidRPr="00D4554B">
              <w:t>Ensures that the state object is only active and consuming resources when needed.</w:t>
            </w:r>
          </w:p>
        </w:tc>
      </w:tr>
      <w:tr w:rsidR="00D4554B" w14:paraId="45FC6FF6" w14:textId="77777777" w:rsidTr="00D4554B">
        <w:tc>
          <w:tcPr>
            <w:tcW w:w="1376" w:type="dxa"/>
          </w:tcPr>
          <w:p w14:paraId="4EBEFF9A" w14:textId="5CAB3CD5" w:rsidR="00D4554B" w:rsidRDefault="00D4554B" w:rsidP="005C4F5F">
            <w:pPr>
              <w:jc w:val="both"/>
              <w:rPr>
                <w:lang w:val="en-US"/>
              </w:rPr>
            </w:pPr>
            <w:r>
              <w:rPr>
                <w:lang w:val="en-US"/>
              </w:rPr>
              <w:t>Usage Methods</w:t>
            </w:r>
          </w:p>
        </w:tc>
        <w:tc>
          <w:tcPr>
            <w:tcW w:w="4723" w:type="dxa"/>
          </w:tcPr>
          <w:p w14:paraId="10609775" w14:textId="113B9F00" w:rsidR="00D4554B" w:rsidRPr="00D4554B" w:rsidRDefault="00D4554B" w:rsidP="005C4F5F">
            <w:pPr>
              <w:jc w:val="both"/>
            </w:pPr>
            <w:r w:rsidRPr="00D4554B">
              <w:t>Access state using Provider.of&lt;T&gt;(context), context.read&lt;T&gt;(), or context.watch&lt;T&gt;().</w:t>
            </w:r>
          </w:p>
        </w:tc>
        <w:tc>
          <w:tcPr>
            <w:tcW w:w="2917" w:type="dxa"/>
          </w:tcPr>
          <w:p w14:paraId="649F152E" w14:textId="37A77808" w:rsidR="00D4554B" w:rsidRPr="00D4554B" w:rsidRDefault="00D4554B" w:rsidP="005C4F5F">
            <w:pPr>
              <w:jc w:val="both"/>
            </w:pPr>
            <w:r w:rsidRPr="00D4554B">
              <w:t>Handles the lifecycle events automatically, requiring no additional code for cleanup.</w:t>
            </w:r>
          </w:p>
        </w:tc>
      </w:tr>
      <w:tr w:rsidR="00D4554B" w14:paraId="45906719" w14:textId="77777777" w:rsidTr="00D4554B">
        <w:tc>
          <w:tcPr>
            <w:tcW w:w="1376" w:type="dxa"/>
          </w:tcPr>
          <w:p w14:paraId="4F63C1F8" w14:textId="478A2C58" w:rsidR="00D4554B" w:rsidRDefault="00D4554B" w:rsidP="005C4F5F">
            <w:pPr>
              <w:jc w:val="both"/>
              <w:rPr>
                <w:lang w:val="en-US"/>
              </w:rPr>
            </w:pPr>
            <w:r>
              <w:rPr>
                <w:lang w:val="en-US"/>
              </w:rPr>
              <w:t>Impact on UI</w:t>
            </w:r>
          </w:p>
        </w:tc>
        <w:tc>
          <w:tcPr>
            <w:tcW w:w="4723" w:type="dxa"/>
          </w:tcPr>
          <w:p w14:paraId="4115346A" w14:textId="5CE45ACD" w:rsidR="00D4554B" w:rsidRPr="00D4554B" w:rsidRDefault="00D4554B" w:rsidP="005C4F5F">
            <w:pPr>
              <w:jc w:val="both"/>
            </w:pPr>
            <w:r w:rsidRPr="00D4554B">
              <w:t>Allows widgets to reactively update based on state changes.</w:t>
            </w:r>
          </w:p>
        </w:tc>
        <w:tc>
          <w:tcPr>
            <w:tcW w:w="2917" w:type="dxa"/>
          </w:tcPr>
          <w:p w14:paraId="6588A0DF" w14:textId="5C7B32A3" w:rsidR="00D4554B" w:rsidRPr="00D4554B" w:rsidRDefault="00D4554B" w:rsidP="005C4F5F">
            <w:pPr>
              <w:jc w:val="both"/>
            </w:pPr>
            <w:r w:rsidRPr="00D4554B">
              <w:t>Prevents memory leaks and ensures efficient resource management.</w:t>
            </w:r>
          </w:p>
        </w:tc>
      </w:tr>
    </w:tbl>
    <w:p w14:paraId="0F7E5508" w14:textId="77777777" w:rsidR="00D4554B" w:rsidRPr="005C4F5F" w:rsidRDefault="00D4554B" w:rsidP="00D4554B">
      <w:pPr>
        <w:rPr>
          <w:lang w:val="en-US"/>
        </w:rPr>
      </w:pPr>
    </w:p>
    <w:sectPr w:rsidR="00D4554B" w:rsidRPr="005C4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362"/>
    <w:multiLevelType w:val="multilevel"/>
    <w:tmpl w:val="2090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05A8"/>
    <w:multiLevelType w:val="multilevel"/>
    <w:tmpl w:val="679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415F"/>
    <w:multiLevelType w:val="multilevel"/>
    <w:tmpl w:val="43C0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766AA"/>
    <w:multiLevelType w:val="multilevel"/>
    <w:tmpl w:val="BC62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324C6"/>
    <w:multiLevelType w:val="multilevel"/>
    <w:tmpl w:val="D9D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479946">
    <w:abstractNumId w:val="1"/>
  </w:num>
  <w:num w:numId="2" w16cid:durableId="1253780603">
    <w:abstractNumId w:val="2"/>
  </w:num>
  <w:num w:numId="3" w16cid:durableId="1602683363">
    <w:abstractNumId w:val="4"/>
  </w:num>
  <w:num w:numId="4" w16cid:durableId="1031613746">
    <w:abstractNumId w:val="0"/>
  </w:num>
  <w:num w:numId="5" w16cid:durableId="115295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5F"/>
    <w:rsid w:val="001C65AF"/>
    <w:rsid w:val="002F62A8"/>
    <w:rsid w:val="004D5A78"/>
    <w:rsid w:val="005C4F5F"/>
    <w:rsid w:val="00AA1190"/>
    <w:rsid w:val="00C3044F"/>
    <w:rsid w:val="00D4554B"/>
    <w:rsid w:val="00D625A1"/>
    <w:rsid w:val="00D874D8"/>
    <w:rsid w:val="00DD3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5C77"/>
  <w15:chartTrackingRefBased/>
  <w15:docId w15:val="{B0414219-DFB7-432A-8247-42CD6B02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5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45513">
      <w:bodyDiv w:val="1"/>
      <w:marLeft w:val="0"/>
      <w:marRight w:val="0"/>
      <w:marTop w:val="0"/>
      <w:marBottom w:val="0"/>
      <w:divBdr>
        <w:top w:val="none" w:sz="0" w:space="0" w:color="auto"/>
        <w:left w:val="none" w:sz="0" w:space="0" w:color="auto"/>
        <w:bottom w:val="none" w:sz="0" w:space="0" w:color="auto"/>
        <w:right w:val="none" w:sz="0" w:space="0" w:color="auto"/>
      </w:divBdr>
    </w:div>
    <w:div w:id="347803933">
      <w:bodyDiv w:val="1"/>
      <w:marLeft w:val="0"/>
      <w:marRight w:val="0"/>
      <w:marTop w:val="0"/>
      <w:marBottom w:val="0"/>
      <w:divBdr>
        <w:top w:val="none" w:sz="0" w:space="0" w:color="auto"/>
        <w:left w:val="none" w:sz="0" w:space="0" w:color="auto"/>
        <w:bottom w:val="none" w:sz="0" w:space="0" w:color="auto"/>
        <w:right w:val="none" w:sz="0" w:space="0" w:color="auto"/>
      </w:divBdr>
    </w:div>
    <w:div w:id="828059062">
      <w:bodyDiv w:val="1"/>
      <w:marLeft w:val="0"/>
      <w:marRight w:val="0"/>
      <w:marTop w:val="0"/>
      <w:marBottom w:val="0"/>
      <w:divBdr>
        <w:top w:val="none" w:sz="0" w:space="0" w:color="auto"/>
        <w:left w:val="none" w:sz="0" w:space="0" w:color="auto"/>
        <w:bottom w:val="none" w:sz="0" w:space="0" w:color="auto"/>
        <w:right w:val="none" w:sz="0" w:space="0" w:color="auto"/>
      </w:divBdr>
    </w:div>
    <w:div w:id="879319608">
      <w:bodyDiv w:val="1"/>
      <w:marLeft w:val="0"/>
      <w:marRight w:val="0"/>
      <w:marTop w:val="0"/>
      <w:marBottom w:val="0"/>
      <w:divBdr>
        <w:top w:val="none" w:sz="0" w:space="0" w:color="auto"/>
        <w:left w:val="none" w:sz="0" w:space="0" w:color="auto"/>
        <w:bottom w:val="none" w:sz="0" w:space="0" w:color="auto"/>
        <w:right w:val="none" w:sz="0" w:space="0" w:color="auto"/>
      </w:divBdr>
    </w:div>
    <w:div w:id="1479109989">
      <w:bodyDiv w:val="1"/>
      <w:marLeft w:val="0"/>
      <w:marRight w:val="0"/>
      <w:marTop w:val="0"/>
      <w:marBottom w:val="0"/>
      <w:divBdr>
        <w:top w:val="none" w:sz="0" w:space="0" w:color="auto"/>
        <w:left w:val="none" w:sz="0" w:space="0" w:color="auto"/>
        <w:bottom w:val="none" w:sz="0" w:space="0" w:color="auto"/>
        <w:right w:val="none" w:sz="0" w:space="0" w:color="auto"/>
      </w:divBdr>
    </w:div>
    <w:div w:id="1495947981">
      <w:bodyDiv w:val="1"/>
      <w:marLeft w:val="0"/>
      <w:marRight w:val="0"/>
      <w:marTop w:val="0"/>
      <w:marBottom w:val="0"/>
      <w:divBdr>
        <w:top w:val="none" w:sz="0" w:space="0" w:color="auto"/>
        <w:left w:val="none" w:sz="0" w:space="0" w:color="auto"/>
        <w:bottom w:val="none" w:sz="0" w:space="0" w:color="auto"/>
        <w:right w:val="none" w:sz="0" w:space="0" w:color="auto"/>
      </w:divBdr>
    </w:div>
    <w:div w:id="1851026313">
      <w:bodyDiv w:val="1"/>
      <w:marLeft w:val="0"/>
      <w:marRight w:val="0"/>
      <w:marTop w:val="0"/>
      <w:marBottom w:val="0"/>
      <w:divBdr>
        <w:top w:val="none" w:sz="0" w:space="0" w:color="auto"/>
        <w:left w:val="none" w:sz="0" w:space="0" w:color="auto"/>
        <w:bottom w:val="none" w:sz="0" w:space="0" w:color="auto"/>
        <w:right w:val="none" w:sz="0" w:space="0" w:color="auto"/>
      </w:divBdr>
    </w:div>
    <w:div w:id="1874728019">
      <w:bodyDiv w:val="1"/>
      <w:marLeft w:val="0"/>
      <w:marRight w:val="0"/>
      <w:marTop w:val="0"/>
      <w:marBottom w:val="0"/>
      <w:divBdr>
        <w:top w:val="none" w:sz="0" w:space="0" w:color="auto"/>
        <w:left w:val="none" w:sz="0" w:space="0" w:color="auto"/>
        <w:bottom w:val="none" w:sz="0" w:space="0" w:color="auto"/>
        <w:right w:val="none" w:sz="0" w:space="0" w:color="auto"/>
      </w:divBdr>
    </w:div>
    <w:div w:id="1979724574">
      <w:bodyDiv w:val="1"/>
      <w:marLeft w:val="0"/>
      <w:marRight w:val="0"/>
      <w:marTop w:val="0"/>
      <w:marBottom w:val="0"/>
      <w:divBdr>
        <w:top w:val="none" w:sz="0" w:space="0" w:color="auto"/>
        <w:left w:val="none" w:sz="0" w:space="0" w:color="auto"/>
        <w:bottom w:val="none" w:sz="0" w:space="0" w:color="auto"/>
        <w:right w:val="none" w:sz="0" w:space="0" w:color="auto"/>
      </w:divBdr>
    </w:div>
    <w:div w:id="2039625300">
      <w:bodyDiv w:val="1"/>
      <w:marLeft w:val="0"/>
      <w:marRight w:val="0"/>
      <w:marTop w:val="0"/>
      <w:marBottom w:val="0"/>
      <w:divBdr>
        <w:top w:val="none" w:sz="0" w:space="0" w:color="auto"/>
        <w:left w:val="none" w:sz="0" w:space="0" w:color="auto"/>
        <w:bottom w:val="none" w:sz="0" w:space="0" w:color="auto"/>
        <w:right w:val="none" w:sz="0" w:space="0" w:color="auto"/>
      </w:divBdr>
    </w:div>
    <w:div w:id="212553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Thinkcentre</dc:creator>
  <cp:keywords/>
  <dc:description/>
  <cp:lastModifiedBy>Lenovo Thinkcentre</cp:lastModifiedBy>
  <cp:revision>7</cp:revision>
  <dcterms:created xsi:type="dcterms:W3CDTF">2024-10-03T07:26:00Z</dcterms:created>
  <dcterms:modified xsi:type="dcterms:W3CDTF">2024-10-03T07:58:00Z</dcterms:modified>
</cp:coreProperties>
</file>