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4DEE99" w14:textId="1AACC3F4" w:rsidR="00B748D1" w:rsidRDefault="00000000">
      <w:pPr>
        <w:spacing w:after="60"/>
        <w:rPr>
          <w:b/>
          <w:bCs/>
          <w:color w:val="6B7785"/>
          <w:sz w:val="16"/>
          <w:szCs w:val="16"/>
        </w:rPr>
      </w:pPr>
      <w:r>
        <w:rPr>
          <w:b/>
          <w:bCs/>
          <w:color w:val="6B7785"/>
          <w:sz w:val="16"/>
          <w:szCs w:val="16"/>
        </w:rPr>
        <w:t xml:space="preserve">EQUITY RESEARCH  |  EARNINGS UPDATE  </w:t>
      </w:r>
    </w:p>
    <w:p w14:paraId="3D64237A" w14:textId="77777777" w:rsidR="00F91F4A" w:rsidRDefault="00F91F4A">
      <w:pPr>
        <w:spacing w:after="60"/>
      </w:pPr>
    </w:p>
    <w:p w14:paraId="52C718B5" w14:textId="77777777" w:rsidR="00B748D1" w:rsidRDefault="00000000">
      <w:pPr>
        <w:spacing w:after="40"/>
      </w:pPr>
      <w:r>
        <w:rPr>
          <w:b/>
          <w:bCs/>
          <w:color w:val="1F3A5F"/>
          <w:sz w:val="34"/>
          <w:szCs w:val="34"/>
        </w:rPr>
        <w:t>Shopify Inc</w:t>
      </w:r>
    </w:p>
    <w:p w14:paraId="3B0BA947" w14:textId="77777777" w:rsidR="00B748D1" w:rsidRDefault="00000000">
      <w:pPr>
        <w:spacing w:after="60"/>
      </w:pPr>
      <w:r>
        <w:rPr>
          <w:i/>
          <w:iCs/>
          <w:sz w:val="25"/>
          <w:szCs w:val="25"/>
        </w:rPr>
        <w:t>Q2 2026: Thirty-plus growth with leverage; the price has caught up</w:t>
      </w:r>
    </w:p>
    <w:p w14:paraId="4969D43F" w14:textId="2266AD58" w:rsidR="00B748D1" w:rsidRDefault="00000000">
      <w:pPr>
        <w:pBdr>
          <w:bottom w:val="single" w:sz="8" w:space="4" w:color="1F3A5F"/>
        </w:pBdr>
        <w:spacing w:after="160"/>
        <w:rPr>
          <w:color w:val="6B7785"/>
          <w:sz w:val="17"/>
          <w:szCs w:val="17"/>
        </w:rPr>
      </w:pPr>
      <w:r>
        <w:rPr>
          <w:color w:val="6B7785"/>
          <w:sz w:val="17"/>
          <w:szCs w:val="17"/>
        </w:rPr>
        <w:t>Results reported 5 August 2026  |  US$ unless stated</w:t>
      </w:r>
    </w:p>
    <w:p w14:paraId="302380DA" w14:textId="77777777" w:rsidR="00F91F4A" w:rsidRDefault="00F91F4A">
      <w:pPr>
        <w:pBdr>
          <w:bottom w:val="single" w:sz="8" w:space="4" w:color="1F3A5F"/>
        </w:pBd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8"/>
        <w:gridCol w:w="3400"/>
      </w:tblGrid>
      <w:tr w:rsidR="00B748D1" w14:paraId="24EA53AB" w14:textId="77777777">
        <w:tblPrEx>
          <w:tblCellMar>
            <w:top w:w="0" w:type="dxa"/>
            <w:bottom w:w="0" w:type="dxa"/>
          </w:tblCellMar>
        </w:tblPrEx>
        <w:tc>
          <w:tcPr>
            <w:tcW w:w="6238" w:type="dxa"/>
            <w:tcBorders>
              <w:top w:val="none" w:sz="0" w:space="0" w:color="FFFFFF"/>
              <w:left w:val="none" w:sz="0" w:space="0" w:color="FFFFFF"/>
              <w:bottom w:val="none" w:sz="0" w:space="0" w:color="FFFFFF"/>
              <w:right w:val="none" w:sz="0" w:space="0" w:color="FFFFFF"/>
            </w:tcBorders>
            <w:tcMar>
              <w:right w:w="200" w:type="dxa"/>
            </w:tcMar>
          </w:tcPr>
          <w:p w14:paraId="7C004B5A" w14:textId="77777777" w:rsidR="00B748D1" w:rsidRDefault="00000000">
            <w:pPr>
              <w:spacing w:after="120" w:line="264" w:lineRule="auto"/>
              <w:jc w:val="both"/>
            </w:pPr>
            <w:r>
              <w:rPr>
                <w:b/>
                <w:bCs/>
              </w:rPr>
              <w:t>Q2 2026: a clean beat on every line, and the stock has re-rated to match.</w:t>
            </w:r>
            <w:r>
              <w:t xml:space="preserve"> Revenue of $3,583 </w:t>
            </w:r>
            <w:proofErr w:type="spellStart"/>
            <w:r>
              <w:t>mn</w:t>
            </w:r>
            <w:proofErr w:type="spellEnd"/>
            <w:r>
              <w:t xml:space="preserve"> (+34% YoY) was about 4% above consensus, adjusted EPS of $0.42 beat by 5-14% depending on the consensus source, and GMV rose 32% to $115.6 bn. Operating income grew 68% to $488 </w:t>
            </w:r>
            <w:proofErr w:type="spellStart"/>
            <w:r>
              <w:t>mn</w:t>
            </w:r>
            <w:proofErr w:type="spellEnd"/>
            <w:r>
              <w:t xml:space="preserve"> (13.6% margin) and the free cash flow margin was 18%. Every metric beat the company's own May guidance. The shares rose roughly 18-25% on the day and are now about 39% above the pre-results close.</w:t>
            </w:r>
          </w:p>
          <w:p w14:paraId="3257AD10" w14:textId="77777777" w:rsidR="00B748D1" w:rsidRDefault="00000000">
            <w:pPr>
              <w:pStyle w:val="ListParagraph"/>
              <w:numPr>
                <w:ilvl w:val="0"/>
                <w:numId w:val="2"/>
              </w:numPr>
              <w:spacing w:after="70" w:line="264" w:lineRule="auto"/>
              <w:jc w:val="both"/>
            </w:pPr>
            <w:r>
              <w:rPr>
                <w:b/>
                <w:bCs/>
              </w:rPr>
              <w:t>Growth is broad.</w:t>
            </w:r>
            <w:r>
              <w:t xml:space="preserve"> International GMV +37%, B2B +76%, offline +32%, Shop Pay +53%. Payments penetration reached 68% of GMV.</w:t>
            </w:r>
          </w:p>
          <w:p w14:paraId="689711E8" w14:textId="77777777" w:rsidR="00B748D1" w:rsidRDefault="00000000">
            <w:pPr>
              <w:pStyle w:val="ListParagraph"/>
              <w:numPr>
                <w:ilvl w:val="0"/>
                <w:numId w:val="2"/>
              </w:numPr>
              <w:spacing w:after="70" w:line="264" w:lineRule="auto"/>
              <w:jc w:val="both"/>
            </w:pPr>
            <w:r>
              <w:rPr>
                <w:b/>
                <w:bCs/>
              </w:rPr>
              <w:t>Operating leverage.</w:t>
            </w:r>
            <w:r>
              <w:t xml:space="preserve"> </w:t>
            </w:r>
            <w:proofErr w:type="spellStart"/>
            <w:r>
              <w:t>Opex</w:t>
            </w:r>
            <w:proofErr w:type="spellEnd"/>
            <w:r>
              <w:t xml:space="preserve"> fell to 34% of revenue from 38%, more than offsetting a gross margin that slipped to 47.7% as payments grew faster than subscriptions.</w:t>
            </w:r>
          </w:p>
          <w:p w14:paraId="0696DBFC" w14:textId="77777777" w:rsidR="00B748D1" w:rsidRDefault="00000000">
            <w:pPr>
              <w:pStyle w:val="ListParagraph"/>
              <w:numPr>
                <w:ilvl w:val="0"/>
                <w:numId w:val="2"/>
              </w:numPr>
              <w:spacing w:after="70" w:line="264" w:lineRule="auto"/>
              <w:jc w:val="both"/>
            </w:pPr>
            <w:r>
              <w:rPr>
                <w:b/>
                <w:bCs/>
              </w:rPr>
              <w:t>Q3 guide is strong.</w:t>
            </w:r>
            <w:r>
              <w:t xml:space="preserve"> Low-thirties revenue growth, </w:t>
            </w:r>
            <w:proofErr w:type="spellStart"/>
            <w:r>
              <w:t>opex</w:t>
            </w:r>
            <w:proofErr w:type="spellEnd"/>
            <w:r>
              <w:t xml:space="preserve"> at 33-34% of revenue and an FCF margin in the high teens to low twenties. Consensus Q3 revenue is $3.74 bn.</w:t>
            </w:r>
          </w:p>
          <w:p w14:paraId="6481F8D5" w14:textId="77777777" w:rsidR="00B748D1" w:rsidRDefault="00000000">
            <w:pPr>
              <w:pStyle w:val="ListParagraph"/>
              <w:numPr>
                <w:ilvl w:val="0"/>
                <w:numId w:val="2"/>
              </w:numPr>
              <w:spacing w:after="70" w:line="264" w:lineRule="auto"/>
              <w:jc w:val="both"/>
            </w:pPr>
            <w:r>
              <w:rPr>
                <w:b/>
                <w:bCs/>
              </w:rPr>
              <w:t>Estimates.</w:t>
            </w:r>
            <w:r>
              <w:t xml:space="preserve"> FY26E revenue $15.2 bn (+32%), FCF $2.8 bn; FY27E revenue $19.0 bn, FCF $3.8 bn.</w:t>
            </w:r>
          </w:p>
          <w:p w14:paraId="6933FC9C" w14:textId="77777777" w:rsidR="00B748D1" w:rsidRDefault="00000000">
            <w:pPr>
              <w:pStyle w:val="ListParagraph"/>
              <w:numPr>
                <w:ilvl w:val="0"/>
                <w:numId w:val="2"/>
              </w:numPr>
              <w:spacing w:after="70" w:line="264" w:lineRule="auto"/>
              <w:jc w:val="both"/>
            </w:pPr>
            <w:r>
              <w:rPr>
                <w:b/>
                <w:bCs/>
              </w:rPr>
              <w:t>Illustrative HOLD, scenario value $163.</w:t>
            </w:r>
            <w:r>
              <w:t xml:space="preserve"> At 57x FY27E free cash flow, the price already reflects most of our base case; the range runs from $106 to $213.</w:t>
            </w:r>
          </w:p>
        </w:tc>
        <w:tc>
          <w:tcPr>
            <w:tcW w:w="3400" w:type="dxa"/>
            <w:tcBorders>
              <w:top w:val="none" w:sz="0" w:space="0" w:color="FFFFFF"/>
              <w:left w:val="none" w:sz="0" w:space="0" w:color="FFFFFF"/>
              <w:bottom w:val="none" w:sz="0" w:space="0" w:color="FFFFFF"/>
              <w:right w:val="none" w:sz="0" w:space="0" w:color="FFFFFF"/>
            </w:tcBorders>
            <w:shd w:val="clear" w:color="auto" w:fill="F2F4F7"/>
            <w:tcMar>
              <w:top w:w="100" w:type="dxa"/>
              <w:left w:w="100" w:type="dxa"/>
              <w:bottom w:w="100" w:type="dxa"/>
              <w:right w:w="100" w:type="dxa"/>
            </w:tcMar>
          </w:tcPr>
          <w:p w14:paraId="0A6EE8D5" w14:textId="77777777" w:rsidR="00B748D1" w:rsidRDefault="00000000">
            <w:pPr>
              <w:spacing w:after="60"/>
            </w:pPr>
            <w:r>
              <w:rPr>
                <w:b/>
                <w:bCs/>
                <w:color w:val="1F3A5F"/>
                <w:sz w:val="19"/>
                <w:szCs w:val="19"/>
              </w:rPr>
              <w:t>Key data</w:t>
            </w:r>
          </w:p>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tblGrid>
            <w:tr w:rsidR="00B748D1" w14:paraId="3DEDF107"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5BE6E607" w14:textId="77777777" w:rsidR="00B748D1" w:rsidRDefault="00000000">
                  <w:r>
                    <w:rPr>
                      <w:sz w:val="17"/>
                      <w:szCs w:val="17"/>
                    </w:rPr>
                    <w:t>Illustrative rating</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441392A7" w14:textId="77777777" w:rsidR="00B748D1" w:rsidRDefault="00000000">
                  <w:pPr>
                    <w:jc w:val="right"/>
                  </w:pPr>
                  <w:r>
                    <w:rPr>
                      <w:b/>
                      <w:bCs/>
                      <w:sz w:val="17"/>
                      <w:szCs w:val="17"/>
                    </w:rPr>
                    <w:t>HOLD</w:t>
                  </w:r>
                </w:p>
              </w:tc>
            </w:tr>
            <w:tr w:rsidR="00B748D1" w14:paraId="6B1DA1C7"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6C4463A5" w14:textId="77777777" w:rsidR="00B748D1" w:rsidRDefault="00000000">
                  <w:r>
                    <w:rPr>
                      <w:sz w:val="17"/>
                      <w:szCs w:val="17"/>
                    </w:rPr>
                    <w:t>Scenario value</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16AFA36F" w14:textId="77777777" w:rsidR="00B748D1" w:rsidRDefault="00000000">
                  <w:pPr>
                    <w:jc w:val="right"/>
                  </w:pPr>
                  <w:r>
                    <w:rPr>
                      <w:b/>
                      <w:bCs/>
                      <w:sz w:val="17"/>
                      <w:szCs w:val="17"/>
                    </w:rPr>
                    <w:t>$163</w:t>
                  </w:r>
                </w:p>
              </w:tc>
            </w:tr>
            <w:tr w:rsidR="00B748D1" w14:paraId="482FDC74"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6AD441EE" w14:textId="77777777" w:rsidR="00B748D1" w:rsidRDefault="00000000">
                  <w:r>
                    <w:rPr>
                      <w:sz w:val="17"/>
                      <w:szCs w:val="17"/>
                    </w:rPr>
                    <w:t>Price (22 Oct 2026)</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6BF24437" w14:textId="77777777" w:rsidR="00B748D1" w:rsidRDefault="00000000">
                  <w:pPr>
                    <w:jc w:val="right"/>
                  </w:pPr>
                  <w:r>
                    <w:rPr>
                      <w:b/>
                      <w:bCs/>
                      <w:sz w:val="17"/>
                      <w:szCs w:val="17"/>
                    </w:rPr>
                    <w:t>$170.8</w:t>
                  </w:r>
                </w:p>
              </w:tc>
            </w:tr>
            <w:tr w:rsidR="00B748D1" w14:paraId="36E23D9B"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6F292C53" w14:textId="77777777" w:rsidR="00B748D1" w:rsidRDefault="00000000">
                  <w:r>
                    <w:rPr>
                      <w:sz w:val="17"/>
                      <w:szCs w:val="17"/>
                    </w:rPr>
                    <w:t>Implied return</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1996525B" w14:textId="77777777" w:rsidR="00B748D1" w:rsidRDefault="00000000">
                  <w:pPr>
                    <w:jc w:val="right"/>
                  </w:pPr>
                  <w:r>
                    <w:rPr>
                      <w:b/>
                      <w:bCs/>
                      <w:sz w:val="17"/>
                      <w:szCs w:val="17"/>
                    </w:rPr>
                    <w:t>-5%</w:t>
                  </w:r>
                </w:p>
              </w:tc>
            </w:tr>
            <w:tr w:rsidR="00B748D1" w14:paraId="4E9774F3"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20624744" w14:textId="77777777" w:rsidR="00B748D1" w:rsidRDefault="00000000">
                  <w:r>
                    <w:rPr>
                      <w:sz w:val="17"/>
                      <w:szCs w:val="17"/>
                    </w:rPr>
                    <w:t>Market cap</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7554BB04" w14:textId="77777777" w:rsidR="00B748D1" w:rsidRDefault="00000000">
                  <w:pPr>
                    <w:jc w:val="right"/>
                  </w:pPr>
                  <w:r>
                    <w:rPr>
                      <w:b/>
                      <w:bCs/>
                      <w:sz w:val="17"/>
                      <w:szCs w:val="17"/>
                    </w:rPr>
                    <w:t>~$220 bn</w:t>
                  </w:r>
                </w:p>
              </w:tc>
            </w:tr>
            <w:tr w:rsidR="00B748D1" w14:paraId="60F7C18D"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236E68B8" w14:textId="77777777" w:rsidR="00B748D1" w:rsidRDefault="00000000">
                  <w:r>
                    <w:rPr>
                      <w:sz w:val="17"/>
                      <w:szCs w:val="17"/>
                    </w:rPr>
                    <w:t>52-week range</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5DB41789" w14:textId="77777777" w:rsidR="00B748D1" w:rsidRDefault="00000000">
                  <w:pPr>
                    <w:jc w:val="right"/>
                  </w:pPr>
                  <w:r>
                    <w:rPr>
                      <w:b/>
                      <w:bCs/>
                      <w:sz w:val="17"/>
                      <w:szCs w:val="17"/>
                    </w:rPr>
                    <w:t>$94 - 182</w:t>
                  </w:r>
                </w:p>
              </w:tc>
            </w:tr>
            <w:tr w:rsidR="00B748D1" w14:paraId="649E7807"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1BC935D0" w14:textId="77777777" w:rsidR="00B748D1" w:rsidRDefault="00000000">
                  <w:r>
                    <w:rPr>
                      <w:sz w:val="17"/>
                      <w:szCs w:val="17"/>
                    </w:rPr>
                    <w:t>Ticker</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11221C25" w14:textId="77777777" w:rsidR="00B748D1" w:rsidRDefault="00000000">
                  <w:pPr>
                    <w:jc w:val="right"/>
                  </w:pPr>
                  <w:r>
                    <w:rPr>
                      <w:b/>
                      <w:bCs/>
                      <w:sz w:val="17"/>
                      <w:szCs w:val="17"/>
                    </w:rPr>
                    <w:t>SHOP (Nasdaq, TSX)</w:t>
                  </w:r>
                </w:p>
              </w:tc>
            </w:tr>
            <w:tr w:rsidR="00B748D1" w14:paraId="75A8BDAC"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2E6F946A" w14:textId="77777777" w:rsidR="00B748D1" w:rsidRDefault="00000000">
                  <w:r>
                    <w:rPr>
                      <w:sz w:val="17"/>
                      <w:szCs w:val="17"/>
                    </w:rPr>
                    <w:t>EV / FY27E FCF</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099D6141" w14:textId="77777777" w:rsidR="00B748D1" w:rsidRDefault="00000000">
                  <w:pPr>
                    <w:jc w:val="right"/>
                  </w:pPr>
                  <w:r>
                    <w:rPr>
                      <w:b/>
                      <w:bCs/>
                      <w:sz w:val="17"/>
                      <w:szCs w:val="17"/>
                    </w:rPr>
                    <w:t>57x</w:t>
                  </w:r>
                </w:p>
              </w:tc>
            </w:tr>
            <w:tr w:rsidR="00B748D1" w14:paraId="2970C43A"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65815F20" w14:textId="77777777" w:rsidR="00B748D1" w:rsidRDefault="00000000">
                  <w:r>
                    <w:rPr>
                      <w:sz w:val="17"/>
                      <w:szCs w:val="17"/>
                    </w:rPr>
                    <w:t>FY26E revenue</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2F2B4131" w14:textId="77777777" w:rsidR="00B748D1" w:rsidRDefault="00000000">
                  <w:pPr>
                    <w:jc w:val="right"/>
                  </w:pPr>
                  <w:r>
                    <w:rPr>
                      <w:b/>
                      <w:bCs/>
                      <w:sz w:val="17"/>
                      <w:szCs w:val="17"/>
                    </w:rPr>
                    <w:t>$15.2 bn</w:t>
                  </w:r>
                </w:p>
              </w:tc>
            </w:tr>
            <w:tr w:rsidR="00B748D1" w14:paraId="7D8DD89E"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6624AD39" w14:textId="77777777" w:rsidR="00B748D1" w:rsidRDefault="00000000">
                  <w:r>
                    <w:rPr>
                      <w:sz w:val="17"/>
                      <w:szCs w:val="17"/>
                    </w:rPr>
                    <w:t>FY26E FCF</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281660D7" w14:textId="77777777" w:rsidR="00B748D1" w:rsidRDefault="00000000">
                  <w:pPr>
                    <w:jc w:val="right"/>
                  </w:pPr>
                  <w:r>
                    <w:rPr>
                      <w:b/>
                      <w:bCs/>
                      <w:sz w:val="17"/>
                      <w:szCs w:val="17"/>
                    </w:rPr>
                    <w:t>$2.8 bn</w:t>
                  </w:r>
                </w:p>
              </w:tc>
            </w:tr>
            <w:tr w:rsidR="00B748D1" w14:paraId="16AC20CB" w14:textId="77777777">
              <w:tblPrEx>
                <w:tblCellMar>
                  <w:top w:w="0" w:type="dxa"/>
                  <w:bottom w:w="0" w:type="dxa"/>
                </w:tblCellMar>
              </w:tblPrEx>
              <w:tc>
                <w:tcPr>
                  <w:tcW w:w="17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45BC0E4C" w14:textId="77777777" w:rsidR="00B748D1" w:rsidRDefault="00000000">
                  <w:r>
                    <w:rPr>
                      <w:sz w:val="17"/>
                      <w:szCs w:val="17"/>
                    </w:rPr>
                    <w:t>Next results</w:t>
                  </w:r>
                </w:p>
              </w:tc>
              <w:tc>
                <w:tcPr>
                  <w:tcW w:w="1500" w:type="dxa"/>
                  <w:tcBorders>
                    <w:top w:val="single" w:sz="4" w:space="0" w:color="BFC5CC"/>
                    <w:left w:val="none" w:sz="0" w:space="0" w:color="FFFFFF"/>
                    <w:bottom w:val="single" w:sz="4" w:space="0" w:color="BFC5CC"/>
                    <w:right w:val="none" w:sz="0" w:space="0" w:color="FFFFFF"/>
                  </w:tcBorders>
                  <w:tcMar>
                    <w:top w:w="35" w:type="dxa"/>
                    <w:left w:w="60" w:type="dxa"/>
                    <w:bottom w:w="35" w:type="dxa"/>
                    <w:right w:w="60" w:type="dxa"/>
                  </w:tcMar>
                </w:tcPr>
                <w:p w14:paraId="5A7D5ED6" w14:textId="77777777" w:rsidR="00B748D1" w:rsidRDefault="00000000">
                  <w:pPr>
                    <w:jc w:val="right"/>
                  </w:pPr>
                  <w:r>
                    <w:rPr>
                      <w:b/>
                      <w:bCs/>
                      <w:sz w:val="17"/>
                      <w:szCs w:val="17"/>
                    </w:rPr>
                    <w:t>3 Nov 2026</w:t>
                  </w:r>
                </w:p>
              </w:tc>
            </w:tr>
          </w:tbl>
          <w:p w14:paraId="6472D88C" w14:textId="77777777" w:rsidR="00B748D1" w:rsidRDefault="00000000">
            <w:pPr>
              <w:spacing w:before="80"/>
            </w:pPr>
            <w:r>
              <w:rPr>
                <w:i/>
                <w:iCs/>
                <w:sz w:val="15"/>
                <w:szCs w:val="15"/>
              </w:rPr>
              <w:t>Rating and value are an illustrative academic view, not investment advice. Estimates are ours.</w:t>
            </w:r>
          </w:p>
        </w:tc>
      </w:tr>
    </w:tbl>
    <w:p w14:paraId="4C9894AC" w14:textId="77777777" w:rsidR="00B748D1" w:rsidRDefault="00000000">
      <w:pPr>
        <w:keepNext/>
        <w:spacing w:before="120" w:after="60"/>
      </w:pPr>
      <w:r>
        <w:rPr>
          <w:b/>
          <w:bCs/>
          <w:color w:val="1F3A5F"/>
          <w:sz w:val="19"/>
          <w:szCs w:val="19"/>
        </w:rPr>
        <w:t xml:space="preserve">Table 1: Q2 2026 results summary (US$ </w:t>
      </w:r>
      <w:proofErr w:type="spellStart"/>
      <w:r>
        <w:rPr>
          <w:b/>
          <w:bCs/>
          <w:color w:val="1F3A5F"/>
          <w:sz w:val="19"/>
          <w:szCs w:val="19"/>
        </w:rPr>
        <w:t>mn</w:t>
      </w:r>
      <w:proofErr w:type="spellEnd"/>
      <w:r>
        <w:rPr>
          <w:b/>
          <w:bCs/>
          <w:color w:val="1F3A5F"/>
          <w:sz w:val="19"/>
          <w:szCs w:val="19"/>
        </w:rPr>
        <w:t xml:space="preserve"> unless stated)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8"/>
        <w:gridCol w:w="1000"/>
        <w:gridCol w:w="1000"/>
        <w:gridCol w:w="900"/>
        <w:gridCol w:w="1400"/>
        <w:gridCol w:w="1000"/>
        <w:gridCol w:w="1500"/>
      </w:tblGrid>
      <w:tr w:rsidR="00B748D1" w14:paraId="05DA584C" w14:textId="77777777">
        <w:tblPrEx>
          <w:tblCellMar>
            <w:top w:w="0" w:type="dxa"/>
            <w:bottom w:w="0" w:type="dxa"/>
          </w:tblCellMar>
        </w:tblPrEx>
        <w:trPr>
          <w:cantSplit/>
          <w:tblHeader/>
        </w:trPr>
        <w:tc>
          <w:tcPr>
            <w:tcW w:w="2838"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148C6440" w14:textId="77777777" w:rsidR="00B748D1" w:rsidRDefault="00000000">
            <w:r>
              <w:rPr>
                <w:b/>
                <w:bCs/>
                <w:color w:val="FFFFFF"/>
                <w:sz w:val="17"/>
                <w:szCs w:val="17"/>
              </w:rPr>
              <w:t>Metric</w:t>
            </w:r>
          </w:p>
        </w:tc>
        <w:tc>
          <w:tcPr>
            <w:tcW w:w="100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68EEB5F4" w14:textId="77777777" w:rsidR="00B748D1" w:rsidRDefault="00000000">
            <w:pPr>
              <w:jc w:val="right"/>
            </w:pPr>
            <w:r>
              <w:rPr>
                <w:b/>
                <w:bCs/>
                <w:color w:val="FFFFFF"/>
                <w:sz w:val="17"/>
                <w:szCs w:val="17"/>
              </w:rPr>
              <w:t>Q2 2026</w:t>
            </w:r>
          </w:p>
        </w:tc>
        <w:tc>
          <w:tcPr>
            <w:tcW w:w="100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28C72F27" w14:textId="77777777" w:rsidR="00B748D1" w:rsidRDefault="00000000">
            <w:pPr>
              <w:jc w:val="right"/>
            </w:pPr>
            <w:r>
              <w:rPr>
                <w:b/>
                <w:bCs/>
                <w:color w:val="FFFFFF"/>
                <w:sz w:val="17"/>
                <w:szCs w:val="17"/>
              </w:rPr>
              <w:t>Q2 2025</w:t>
            </w:r>
          </w:p>
        </w:tc>
        <w:tc>
          <w:tcPr>
            <w:tcW w:w="90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7C68B904" w14:textId="77777777" w:rsidR="00B748D1" w:rsidRDefault="00000000">
            <w:pPr>
              <w:jc w:val="right"/>
            </w:pPr>
            <w:r>
              <w:rPr>
                <w:b/>
                <w:bCs/>
                <w:color w:val="FFFFFF"/>
                <w:sz w:val="17"/>
                <w:szCs w:val="17"/>
              </w:rPr>
              <w:t>YoY</w:t>
            </w:r>
          </w:p>
        </w:tc>
        <w:tc>
          <w:tcPr>
            <w:tcW w:w="140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588EC417" w14:textId="77777777" w:rsidR="00B748D1" w:rsidRDefault="00000000">
            <w:pPr>
              <w:jc w:val="right"/>
            </w:pPr>
            <w:r>
              <w:rPr>
                <w:b/>
                <w:bCs/>
                <w:color w:val="FFFFFF"/>
                <w:sz w:val="17"/>
                <w:szCs w:val="17"/>
              </w:rPr>
              <w:t>Consensus</w:t>
            </w:r>
          </w:p>
        </w:tc>
        <w:tc>
          <w:tcPr>
            <w:tcW w:w="100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780586EF" w14:textId="77777777" w:rsidR="00B748D1" w:rsidRDefault="00000000">
            <w:pPr>
              <w:jc w:val="right"/>
            </w:pPr>
            <w:r>
              <w:rPr>
                <w:b/>
                <w:bCs/>
                <w:color w:val="FFFFFF"/>
                <w:sz w:val="17"/>
                <w:szCs w:val="17"/>
              </w:rPr>
              <w:t>vs cons.</w:t>
            </w:r>
          </w:p>
        </w:tc>
        <w:tc>
          <w:tcPr>
            <w:tcW w:w="150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07168433" w14:textId="77777777" w:rsidR="00B748D1" w:rsidRDefault="00000000">
            <w:pPr>
              <w:jc w:val="right"/>
            </w:pPr>
            <w:r>
              <w:rPr>
                <w:b/>
                <w:bCs/>
                <w:color w:val="FFFFFF"/>
                <w:sz w:val="17"/>
                <w:szCs w:val="17"/>
              </w:rPr>
              <w:t>May guide</w:t>
            </w:r>
          </w:p>
        </w:tc>
      </w:tr>
      <w:tr w:rsidR="00B748D1" w14:paraId="73519FE5"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479FED4" w14:textId="77777777" w:rsidR="00B748D1" w:rsidRDefault="00000000">
            <w:r>
              <w:rPr>
                <w:sz w:val="17"/>
                <w:szCs w:val="17"/>
              </w:rPr>
              <w:t>GMV ($ bn)</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731CCBA" w14:textId="77777777" w:rsidR="00B748D1" w:rsidRDefault="00000000">
            <w:pPr>
              <w:jc w:val="right"/>
            </w:pPr>
            <w:r>
              <w:rPr>
                <w:sz w:val="17"/>
                <w:szCs w:val="17"/>
              </w:rPr>
              <w:t>115.6</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C87E0DF" w14:textId="77777777" w:rsidR="00B748D1" w:rsidRDefault="00000000">
            <w:pPr>
              <w:jc w:val="right"/>
            </w:pPr>
            <w:r>
              <w:rPr>
                <w:sz w:val="17"/>
                <w:szCs w:val="17"/>
              </w:rPr>
              <w:t>87.8</w:t>
            </w:r>
          </w:p>
        </w:tc>
        <w:tc>
          <w:tcPr>
            <w:tcW w:w="9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3CABB08" w14:textId="77777777" w:rsidR="00B748D1" w:rsidRDefault="00000000">
            <w:pPr>
              <w:jc w:val="right"/>
            </w:pPr>
            <w:r>
              <w:rPr>
                <w:sz w:val="17"/>
                <w:szCs w:val="17"/>
              </w:rPr>
              <w:t>+32%</w:t>
            </w:r>
          </w:p>
        </w:tc>
        <w:tc>
          <w:tcPr>
            <w:tcW w:w="14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375EA96"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3DB55DAD"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1D77FE0" w14:textId="77777777" w:rsidR="00B748D1" w:rsidRDefault="00B748D1">
            <w:pPr>
              <w:jc w:val="right"/>
            </w:pPr>
          </w:p>
        </w:tc>
      </w:tr>
      <w:tr w:rsidR="00B748D1" w14:paraId="1A3DC241"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D700735" w14:textId="77777777" w:rsidR="00B748D1" w:rsidRDefault="00000000">
            <w:r>
              <w:rPr>
                <w:sz w:val="17"/>
                <w:szCs w:val="17"/>
              </w:rPr>
              <w:t>Revenue</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DD14F32" w14:textId="77777777" w:rsidR="00B748D1" w:rsidRDefault="00000000">
            <w:pPr>
              <w:jc w:val="right"/>
            </w:pPr>
            <w:r>
              <w:rPr>
                <w:sz w:val="17"/>
                <w:szCs w:val="17"/>
              </w:rPr>
              <w:t>3,583</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1D8344B" w14:textId="77777777" w:rsidR="00B748D1" w:rsidRDefault="00000000">
            <w:pPr>
              <w:jc w:val="right"/>
            </w:pPr>
            <w:r>
              <w:rPr>
                <w:sz w:val="17"/>
                <w:szCs w:val="17"/>
              </w:rPr>
              <w:t>2,680</w:t>
            </w:r>
          </w:p>
        </w:tc>
        <w:tc>
          <w:tcPr>
            <w:tcW w:w="9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2E5ACFC7" w14:textId="77777777" w:rsidR="00B748D1" w:rsidRDefault="00000000">
            <w:pPr>
              <w:jc w:val="right"/>
            </w:pPr>
            <w:r>
              <w:rPr>
                <w:sz w:val="17"/>
                <w:szCs w:val="17"/>
              </w:rPr>
              <w:t>+34%</w:t>
            </w:r>
          </w:p>
        </w:tc>
        <w:tc>
          <w:tcPr>
            <w:tcW w:w="14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CE1D769" w14:textId="77777777" w:rsidR="00B748D1" w:rsidRDefault="00000000">
            <w:pPr>
              <w:jc w:val="right"/>
            </w:pPr>
            <w:r>
              <w:rPr>
                <w:sz w:val="17"/>
                <w:szCs w:val="17"/>
              </w:rPr>
              <w:t>~3,440-3,460</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2F11DA58" w14:textId="77777777" w:rsidR="00B748D1" w:rsidRDefault="00000000">
            <w:pPr>
              <w:jc w:val="right"/>
            </w:pPr>
            <w:r>
              <w:rPr>
                <w:sz w:val="17"/>
                <w:szCs w:val="17"/>
              </w:rPr>
              <w:t>+4%</w:t>
            </w:r>
          </w:p>
        </w:tc>
        <w:tc>
          <w:tcPr>
            <w:tcW w:w="15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AF23DE8" w14:textId="77777777" w:rsidR="00B748D1" w:rsidRDefault="00000000">
            <w:pPr>
              <w:jc w:val="right"/>
            </w:pPr>
            <w:r>
              <w:rPr>
                <w:sz w:val="17"/>
                <w:szCs w:val="17"/>
              </w:rPr>
              <w:t>high-20s %</w:t>
            </w:r>
          </w:p>
        </w:tc>
      </w:tr>
      <w:tr w:rsidR="00B748D1" w14:paraId="5A17CE0F"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E51EA57" w14:textId="77777777" w:rsidR="00B748D1" w:rsidRDefault="00000000">
            <w:r>
              <w:rPr>
                <w:sz w:val="17"/>
                <w:szCs w:val="17"/>
              </w:rPr>
              <w:t xml:space="preserve">  Subscription solutions</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3797E452" w14:textId="77777777" w:rsidR="00B748D1" w:rsidRDefault="00000000">
            <w:pPr>
              <w:jc w:val="right"/>
            </w:pPr>
            <w:r>
              <w:rPr>
                <w:sz w:val="17"/>
                <w:szCs w:val="17"/>
              </w:rPr>
              <w:t>802</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91EFA06" w14:textId="77777777" w:rsidR="00B748D1" w:rsidRDefault="00000000">
            <w:pPr>
              <w:jc w:val="right"/>
            </w:pPr>
            <w:r>
              <w:rPr>
                <w:sz w:val="17"/>
                <w:szCs w:val="17"/>
              </w:rPr>
              <w:t>656</w:t>
            </w:r>
          </w:p>
        </w:tc>
        <w:tc>
          <w:tcPr>
            <w:tcW w:w="9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46AA906" w14:textId="77777777" w:rsidR="00B748D1" w:rsidRDefault="00000000">
            <w:pPr>
              <w:jc w:val="right"/>
            </w:pPr>
            <w:r>
              <w:rPr>
                <w:sz w:val="17"/>
                <w:szCs w:val="17"/>
              </w:rPr>
              <w:t>+22%</w:t>
            </w:r>
          </w:p>
        </w:tc>
        <w:tc>
          <w:tcPr>
            <w:tcW w:w="14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AE313C9"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47AE03B"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08F92BF3" w14:textId="77777777" w:rsidR="00B748D1" w:rsidRDefault="00B748D1">
            <w:pPr>
              <w:jc w:val="right"/>
            </w:pPr>
          </w:p>
        </w:tc>
      </w:tr>
      <w:tr w:rsidR="00B748D1" w14:paraId="1827AD1B"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E490BE9" w14:textId="77777777" w:rsidR="00B748D1" w:rsidRDefault="00000000">
            <w:r>
              <w:rPr>
                <w:sz w:val="17"/>
                <w:szCs w:val="17"/>
              </w:rPr>
              <w:t xml:space="preserve">  Merchant solutions</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335ACA27" w14:textId="77777777" w:rsidR="00B748D1" w:rsidRDefault="00000000">
            <w:pPr>
              <w:jc w:val="right"/>
            </w:pPr>
            <w:r>
              <w:rPr>
                <w:sz w:val="17"/>
                <w:szCs w:val="17"/>
              </w:rPr>
              <w:t>2,781</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3D0A1236" w14:textId="77777777" w:rsidR="00B748D1" w:rsidRDefault="00000000">
            <w:pPr>
              <w:jc w:val="right"/>
            </w:pPr>
            <w:r>
              <w:rPr>
                <w:sz w:val="17"/>
                <w:szCs w:val="17"/>
              </w:rPr>
              <w:t>2,024</w:t>
            </w:r>
          </w:p>
        </w:tc>
        <w:tc>
          <w:tcPr>
            <w:tcW w:w="9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46696581" w14:textId="77777777" w:rsidR="00B748D1" w:rsidRDefault="00000000">
            <w:pPr>
              <w:jc w:val="right"/>
            </w:pPr>
            <w:r>
              <w:rPr>
                <w:sz w:val="17"/>
                <w:szCs w:val="17"/>
              </w:rPr>
              <w:t>+37%</w:t>
            </w:r>
          </w:p>
        </w:tc>
        <w:tc>
          <w:tcPr>
            <w:tcW w:w="14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467CF11"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2D7FAAC6"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5C7417A" w14:textId="77777777" w:rsidR="00B748D1" w:rsidRDefault="00B748D1">
            <w:pPr>
              <w:jc w:val="right"/>
            </w:pPr>
          </w:p>
        </w:tc>
      </w:tr>
      <w:tr w:rsidR="00B748D1" w14:paraId="1367A9D4"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52898BC" w14:textId="77777777" w:rsidR="00B748D1" w:rsidRDefault="00000000">
            <w:r>
              <w:rPr>
                <w:sz w:val="17"/>
                <w:szCs w:val="17"/>
              </w:rPr>
              <w:t>Gross profit</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178396A" w14:textId="77777777" w:rsidR="00B748D1" w:rsidRDefault="00000000">
            <w:pPr>
              <w:jc w:val="right"/>
            </w:pPr>
            <w:r>
              <w:rPr>
                <w:sz w:val="17"/>
                <w:szCs w:val="17"/>
              </w:rPr>
              <w:t>1,708</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3C3F7E89" w14:textId="77777777" w:rsidR="00B748D1" w:rsidRDefault="00000000">
            <w:pPr>
              <w:jc w:val="right"/>
            </w:pPr>
            <w:r>
              <w:rPr>
                <w:sz w:val="17"/>
                <w:szCs w:val="17"/>
              </w:rPr>
              <w:t>1,302</w:t>
            </w:r>
          </w:p>
        </w:tc>
        <w:tc>
          <w:tcPr>
            <w:tcW w:w="9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AE61E3D" w14:textId="77777777" w:rsidR="00B748D1" w:rsidRDefault="00000000">
            <w:pPr>
              <w:jc w:val="right"/>
            </w:pPr>
            <w:r>
              <w:rPr>
                <w:sz w:val="17"/>
                <w:szCs w:val="17"/>
              </w:rPr>
              <w:t>+31%</w:t>
            </w:r>
          </w:p>
        </w:tc>
        <w:tc>
          <w:tcPr>
            <w:tcW w:w="14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9230D83"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0CA1E19"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4F1982D" w14:textId="77777777" w:rsidR="00B748D1" w:rsidRDefault="00000000">
            <w:pPr>
              <w:jc w:val="right"/>
            </w:pPr>
            <w:r>
              <w:rPr>
                <w:sz w:val="17"/>
                <w:szCs w:val="17"/>
              </w:rPr>
              <w:t>mid-20s %</w:t>
            </w:r>
          </w:p>
        </w:tc>
      </w:tr>
      <w:tr w:rsidR="00B748D1" w14:paraId="30E479FF"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0AEAD554" w14:textId="77777777" w:rsidR="00B748D1" w:rsidRDefault="00000000">
            <w:r>
              <w:rPr>
                <w:sz w:val="17"/>
                <w:szCs w:val="17"/>
              </w:rPr>
              <w:t>Gross margin</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E06AA8A" w14:textId="77777777" w:rsidR="00B748D1" w:rsidRDefault="00000000">
            <w:pPr>
              <w:jc w:val="right"/>
            </w:pPr>
            <w:r>
              <w:rPr>
                <w:sz w:val="17"/>
                <w:szCs w:val="17"/>
              </w:rPr>
              <w:t>47.7%</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0C964B9" w14:textId="77777777" w:rsidR="00B748D1" w:rsidRDefault="00000000">
            <w:pPr>
              <w:jc w:val="right"/>
            </w:pPr>
            <w:r>
              <w:rPr>
                <w:sz w:val="17"/>
                <w:szCs w:val="17"/>
              </w:rPr>
              <w:t>48.6%</w:t>
            </w:r>
          </w:p>
        </w:tc>
        <w:tc>
          <w:tcPr>
            <w:tcW w:w="9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929D8F6" w14:textId="77777777" w:rsidR="00B748D1" w:rsidRDefault="00000000">
            <w:pPr>
              <w:jc w:val="right"/>
            </w:pPr>
            <w:r>
              <w:rPr>
                <w:sz w:val="17"/>
                <w:szCs w:val="17"/>
              </w:rPr>
              <w:t>-90bp</w:t>
            </w:r>
          </w:p>
        </w:tc>
        <w:tc>
          <w:tcPr>
            <w:tcW w:w="14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75752157"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298D0DDA"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235938CB" w14:textId="77777777" w:rsidR="00B748D1" w:rsidRDefault="00B748D1">
            <w:pPr>
              <w:jc w:val="right"/>
            </w:pPr>
          </w:p>
        </w:tc>
      </w:tr>
      <w:tr w:rsidR="00B748D1" w14:paraId="51900DCA"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828F298" w14:textId="77777777" w:rsidR="00B748D1" w:rsidRDefault="00000000">
            <w:proofErr w:type="spellStart"/>
            <w:r>
              <w:rPr>
                <w:sz w:val="17"/>
                <w:szCs w:val="17"/>
              </w:rPr>
              <w:t>Opex</w:t>
            </w:r>
            <w:proofErr w:type="spellEnd"/>
            <w:r>
              <w:rPr>
                <w:sz w:val="17"/>
                <w:szCs w:val="17"/>
              </w:rPr>
              <w:t xml:space="preserve"> % of revenue</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5EF8B95" w14:textId="77777777" w:rsidR="00B748D1" w:rsidRDefault="00000000">
            <w:pPr>
              <w:jc w:val="right"/>
            </w:pPr>
            <w:r>
              <w:rPr>
                <w:sz w:val="17"/>
                <w:szCs w:val="17"/>
              </w:rPr>
              <w:t>34.0%</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31CAAF38" w14:textId="77777777" w:rsidR="00B748D1" w:rsidRDefault="00000000">
            <w:pPr>
              <w:jc w:val="right"/>
            </w:pPr>
            <w:r>
              <w:rPr>
                <w:sz w:val="17"/>
                <w:szCs w:val="17"/>
              </w:rPr>
              <w:t>37.7%</w:t>
            </w:r>
          </w:p>
        </w:tc>
        <w:tc>
          <w:tcPr>
            <w:tcW w:w="9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7B0B3E3" w14:textId="77777777" w:rsidR="00B748D1" w:rsidRDefault="00000000">
            <w:pPr>
              <w:jc w:val="right"/>
            </w:pPr>
            <w:r>
              <w:rPr>
                <w:sz w:val="17"/>
                <w:szCs w:val="17"/>
              </w:rPr>
              <w:t>-370bp</w:t>
            </w:r>
          </w:p>
        </w:tc>
        <w:tc>
          <w:tcPr>
            <w:tcW w:w="14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0F1DC50"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399DC287"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43C8A3C" w14:textId="77777777" w:rsidR="00B748D1" w:rsidRDefault="00000000">
            <w:pPr>
              <w:jc w:val="right"/>
            </w:pPr>
            <w:r>
              <w:rPr>
                <w:sz w:val="17"/>
                <w:szCs w:val="17"/>
              </w:rPr>
              <w:t>35-36%</w:t>
            </w:r>
          </w:p>
        </w:tc>
      </w:tr>
      <w:tr w:rsidR="00B748D1" w14:paraId="5B219AEB"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E6DF11A" w14:textId="77777777" w:rsidR="00B748D1" w:rsidRDefault="00000000">
            <w:r>
              <w:rPr>
                <w:sz w:val="17"/>
                <w:szCs w:val="17"/>
              </w:rPr>
              <w:t>Operating income</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7AC72970" w14:textId="77777777" w:rsidR="00B748D1" w:rsidRDefault="00000000">
            <w:pPr>
              <w:jc w:val="right"/>
            </w:pPr>
            <w:r>
              <w:rPr>
                <w:sz w:val="17"/>
                <w:szCs w:val="17"/>
              </w:rPr>
              <w:t>488</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458DBA54" w14:textId="77777777" w:rsidR="00B748D1" w:rsidRDefault="00000000">
            <w:pPr>
              <w:jc w:val="right"/>
            </w:pPr>
            <w:r>
              <w:rPr>
                <w:sz w:val="17"/>
                <w:szCs w:val="17"/>
              </w:rPr>
              <w:t>291</w:t>
            </w:r>
          </w:p>
        </w:tc>
        <w:tc>
          <w:tcPr>
            <w:tcW w:w="9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932001B" w14:textId="77777777" w:rsidR="00B748D1" w:rsidRDefault="00000000">
            <w:pPr>
              <w:jc w:val="right"/>
            </w:pPr>
            <w:r>
              <w:rPr>
                <w:sz w:val="17"/>
                <w:szCs w:val="17"/>
              </w:rPr>
              <w:t>+68%</w:t>
            </w:r>
          </w:p>
        </w:tc>
        <w:tc>
          <w:tcPr>
            <w:tcW w:w="14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3E3AF29C"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767A2C9A"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480DF94B" w14:textId="77777777" w:rsidR="00B748D1" w:rsidRDefault="00B748D1">
            <w:pPr>
              <w:jc w:val="right"/>
            </w:pPr>
          </w:p>
        </w:tc>
      </w:tr>
      <w:tr w:rsidR="00B748D1" w14:paraId="41D62A3B"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3341200F" w14:textId="77777777" w:rsidR="00B748D1" w:rsidRDefault="00000000">
            <w:r>
              <w:rPr>
                <w:sz w:val="17"/>
                <w:szCs w:val="17"/>
              </w:rPr>
              <w:t>Free cash flow margin</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477AE7F" w14:textId="77777777" w:rsidR="00B748D1" w:rsidRDefault="00000000">
            <w:pPr>
              <w:jc w:val="right"/>
            </w:pPr>
            <w:r>
              <w:rPr>
                <w:sz w:val="17"/>
                <w:szCs w:val="17"/>
              </w:rPr>
              <w:t>18%</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E6E302D" w14:textId="77777777" w:rsidR="00B748D1" w:rsidRDefault="00000000">
            <w:pPr>
              <w:jc w:val="right"/>
            </w:pPr>
            <w:r>
              <w:rPr>
                <w:sz w:val="17"/>
                <w:szCs w:val="17"/>
              </w:rPr>
              <w:t>16%</w:t>
            </w:r>
          </w:p>
        </w:tc>
        <w:tc>
          <w:tcPr>
            <w:tcW w:w="9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43B19B8" w14:textId="77777777" w:rsidR="00B748D1" w:rsidRDefault="00000000">
            <w:pPr>
              <w:jc w:val="right"/>
            </w:pPr>
            <w:r>
              <w:rPr>
                <w:sz w:val="17"/>
                <w:szCs w:val="17"/>
              </w:rPr>
              <w:t>+2pp</w:t>
            </w:r>
          </w:p>
        </w:tc>
        <w:tc>
          <w:tcPr>
            <w:tcW w:w="14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A568CD9"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56634FA"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D0B33FC" w14:textId="77777777" w:rsidR="00B748D1" w:rsidRDefault="00000000">
            <w:pPr>
              <w:jc w:val="right"/>
            </w:pPr>
            <w:r>
              <w:rPr>
                <w:sz w:val="17"/>
                <w:szCs w:val="17"/>
              </w:rPr>
              <w:t>mid-teens</w:t>
            </w:r>
          </w:p>
        </w:tc>
      </w:tr>
      <w:tr w:rsidR="00B748D1" w14:paraId="14243E62"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01EF18C" w14:textId="77777777" w:rsidR="00B748D1" w:rsidRDefault="00000000">
            <w:r>
              <w:rPr>
                <w:sz w:val="17"/>
                <w:szCs w:val="17"/>
              </w:rPr>
              <w:t>Adjusted EPS ($)</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4E257913" w14:textId="77777777" w:rsidR="00B748D1" w:rsidRDefault="00000000">
            <w:pPr>
              <w:jc w:val="right"/>
            </w:pPr>
            <w:r>
              <w:rPr>
                <w:sz w:val="17"/>
                <w:szCs w:val="17"/>
              </w:rPr>
              <w:t>0.42</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0EA2B95A" w14:textId="77777777" w:rsidR="00B748D1" w:rsidRDefault="00000000">
            <w:pPr>
              <w:jc w:val="right"/>
            </w:pPr>
            <w:proofErr w:type="spellStart"/>
            <w:r>
              <w:rPr>
                <w:sz w:val="17"/>
                <w:szCs w:val="17"/>
              </w:rPr>
              <w:t>n.a.</w:t>
            </w:r>
            <w:proofErr w:type="spellEnd"/>
          </w:p>
        </w:tc>
        <w:tc>
          <w:tcPr>
            <w:tcW w:w="9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3AD774F" w14:textId="77777777" w:rsidR="00B748D1" w:rsidRDefault="00B748D1">
            <w:pPr>
              <w:jc w:val="right"/>
            </w:pPr>
          </w:p>
        </w:tc>
        <w:tc>
          <w:tcPr>
            <w:tcW w:w="14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00C6BB5D" w14:textId="77777777" w:rsidR="00B748D1" w:rsidRDefault="00000000">
            <w:pPr>
              <w:jc w:val="right"/>
            </w:pPr>
            <w:r>
              <w:rPr>
                <w:sz w:val="17"/>
                <w:szCs w:val="17"/>
              </w:rPr>
              <w:t>0.37-0.40</w:t>
            </w:r>
          </w:p>
        </w:tc>
        <w:tc>
          <w:tcPr>
            <w:tcW w:w="10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30E91F6" w14:textId="77777777" w:rsidR="00B748D1" w:rsidRDefault="00000000">
            <w:pPr>
              <w:jc w:val="right"/>
            </w:pPr>
            <w:r>
              <w:rPr>
                <w:sz w:val="17"/>
                <w:szCs w:val="17"/>
              </w:rPr>
              <w:t>+5-14%</w:t>
            </w:r>
          </w:p>
        </w:tc>
        <w:tc>
          <w:tcPr>
            <w:tcW w:w="150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41026688" w14:textId="77777777" w:rsidR="00B748D1" w:rsidRDefault="00B748D1">
            <w:pPr>
              <w:jc w:val="right"/>
            </w:pPr>
          </w:p>
        </w:tc>
      </w:tr>
      <w:tr w:rsidR="00B748D1" w14:paraId="01F2D45D" w14:textId="77777777">
        <w:tblPrEx>
          <w:tblCellMar>
            <w:top w:w="0" w:type="dxa"/>
            <w:bottom w:w="0" w:type="dxa"/>
          </w:tblCellMar>
        </w:tblPrEx>
        <w:trPr>
          <w:cantSplit/>
        </w:trPr>
        <w:tc>
          <w:tcPr>
            <w:tcW w:w="28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D79FA4F" w14:textId="77777777" w:rsidR="00B748D1" w:rsidRDefault="00000000">
            <w:r>
              <w:rPr>
                <w:sz w:val="17"/>
                <w:szCs w:val="17"/>
              </w:rPr>
              <w:t>GAAP diluted EPS ($)</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B849831" w14:textId="77777777" w:rsidR="00B748D1" w:rsidRDefault="00000000">
            <w:pPr>
              <w:jc w:val="right"/>
            </w:pPr>
            <w:r>
              <w:rPr>
                <w:sz w:val="17"/>
                <w:szCs w:val="17"/>
              </w:rPr>
              <w:t>1.16</w:t>
            </w: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08CF746F" w14:textId="77777777" w:rsidR="00B748D1" w:rsidRDefault="00000000">
            <w:pPr>
              <w:jc w:val="right"/>
            </w:pPr>
            <w:proofErr w:type="spellStart"/>
            <w:r>
              <w:rPr>
                <w:sz w:val="17"/>
                <w:szCs w:val="17"/>
              </w:rPr>
              <w:t>n.a.</w:t>
            </w:r>
            <w:proofErr w:type="spellEnd"/>
          </w:p>
        </w:tc>
        <w:tc>
          <w:tcPr>
            <w:tcW w:w="9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9B277A1" w14:textId="77777777" w:rsidR="00B748D1" w:rsidRDefault="00B748D1">
            <w:pPr>
              <w:jc w:val="right"/>
            </w:pPr>
          </w:p>
        </w:tc>
        <w:tc>
          <w:tcPr>
            <w:tcW w:w="14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EA422E4" w14:textId="77777777" w:rsidR="00B748D1" w:rsidRDefault="00B748D1">
            <w:pPr>
              <w:jc w:val="right"/>
            </w:pPr>
          </w:p>
        </w:tc>
        <w:tc>
          <w:tcPr>
            <w:tcW w:w="10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9DB8901" w14:textId="77777777" w:rsidR="00B748D1" w:rsidRDefault="00B748D1">
            <w:pPr>
              <w:jc w:val="right"/>
            </w:pPr>
          </w:p>
        </w:tc>
        <w:tc>
          <w:tcPr>
            <w:tcW w:w="150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623AEB9" w14:textId="77777777" w:rsidR="00B748D1" w:rsidRDefault="00B748D1">
            <w:pPr>
              <w:jc w:val="right"/>
            </w:pPr>
          </w:p>
        </w:tc>
      </w:tr>
    </w:tbl>
    <w:p w14:paraId="5BC9AF80" w14:textId="77777777" w:rsidR="00B748D1" w:rsidRDefault="00000000">
      <w:pPr>
        <w:spacing w:after="200"/>
      </w:pPr>
      <w:r>
        <w:rPr>
          <w:i/>
          <w:iCs/>
          <w:sz w:val="16"/>
          <w:szCs w:val="16"/>
        </w:rPr>
        <w:t xml:space="preserve">Source: </w:t>
      </w:r>
      <w:hyperlink r:id="rId7" w:history="1">
        <w:r>
          <w:rPr>
            <w:rStyle w:val="Hyperlink"/>
            <w:sz w:val="16"/>
            <w:szCs w:val="16"/>
          </w:rPr>
          <w:t>Shopify Q2 2026 press release, Form 8-K exhibit 99.1 (5 Aug 2026)</w:t>
        </w:r>
      </w:hyperlink>
      <w:r>
        <w:rPr>
          <w:sz w:val="16"/>
          <w:szCs w:val="16"/>
        </w:rPr>
        <w:t xml:space="preserve">; </w:t>
      </w:r>
      <w:hyperlink r:id="rId8" w:history="1">
        <w:r>
          <w:rPr>
            <w:rStyle w:val="Hyperlink"/>
            <w:sz w:val="16"/>
            <w:szCs w:val="16"/>
          </w:rPr>
          <w:t>Shopify Q1 2026 press release, Form 8-K (5 May 2026)</w:t>
        </w:r>
      </w:hyperlink>
      <w:r>
        <w:rPr>
          <w:sz w:val="16"/>
          <w:szCs w:val="16"/>
        </w:rPr>
        <w:t xml:space="preserve">; </w:t>
      </w:r>
      <w:hyperlink r:id="rId9" w:history="1">
        <w:r>
          <w:rPr>
            <w:rStyle w:val="Hyperlink"/>
            <w:sz w:val="16"/>
            <w:szCs w:val="16"/>
          </w:rPr>
          <w:t>Benzinga, SHOP earnings history and Q3 estimates (accessed 22 Oct 2026)</w:t>
        </w:r>
      </w:hyperlink>
      <w:r>
        <w:rPr>
          <w:sz w:val="16"/>
          <w:szCs w:val="16"/>
        </w:rPr>
        <w:t xml:space="preserve">; </w:t>
      </w:r>
      <w:hyperlink r:id="rId10" w:history="1">
        <w:proofErr w:type="spellStart"/>
        <w:r>
          <w:rPr>
            <w:rStyle w:val="Hyperlink"/>
            <w:sz w:val="16"/>
            <w:szCs w:val="16"/>
          </w:rPr>
          <w:t>StockStory</w:t>
        </w:r>
        <w:proofErr w:type="spellEnd"/>
        <w:r>
          <w:rPr>
            <w:rStyle w:val="Hyperlink"/>
            <w:sz w:val="16"/>
            <w:szCs w:val="16"/>
          </w:rPr>
          <w:t>, Q2 2026 vs expectations (5 Aug 2026)</w:t>
        </w:r>
      </w:hyperlink>
      <w:r>
        <w:rPr>
          <w:sz w:val="16"/>
          <w:szCs w:val="16"/>
        </w:rPr>
        <w:t xml:space="preserve">; </w:t>
      </w:r>
      <w:hyperlink r:id="rId11" w:history="1">
        <w:r>
          <w:rPr>
            <w:rStyle w:val="Hyperlink"/>
            <w:sz w:val="16"/>
            <w:szCs w:val="16"/>
          </w:rPr>
          <w:t>Investing.com, Q2 2026 earnings call transcript (5 Aug 2026)</w:t>
        </w:r>
      </w:hyperlink>
      <w:r>
        <w:rPr>
          <w:i/>
          <w:iCs/>
          <w:sz w:val="16"/>
          <w:szCs w:val="16"/>
        </w:rPr>
        <w:t>. Consensus differs by provider: revenue $3.44 bn (Benzinga), $3.45 bn (Investing.com), $3.46 bn (</w:t>
      </w:r>
      <w:proofErr w:type="spellStart"/>
      <w:r>
        <w:rPr>
          <w:i/>
          <w:iCs/>
          <w:sz w:val="16"/>
          <w:szCs w:val="16"/>
        </w:rPr>
        <w:t>StockStory</w:t>
      </w:r>
      <w:proofErr w:type="spellEnd"/>
      <w:r>
        <w:rPr>
          <w:i/>
          <w:iCs/>
          <w:sz w:val="16"/>
          <w:szCs w:val="16"/>
        </w:rPr>
        <w:t>); adjusted EPS $0.37 (Benzinga) and $0.40 (Investing.com). GAAP EPS includes $1.25 bn of gains on equity investments</w:t>
      </w:r>
    </w:p>
    <w:p w14:paraId="635EB8C9" w14:textId="77777777" w:rsidR="00B748D1" w:rsidRDefault="00000000">
      <w:r>
        <w:br w:type="page"/>
      </w:r>
    </w:p>
    <w:p w14:paraId="43E3EE75" w14:textId="77777777" w:rsidR="00B748D1" w:rsidRDefault="00000000">
      <w:pPr>
        <w:pStyle w:val="Heading1"/>
        <w:keepNext/>
        <w:pBdr>
          <w:bottom w:val="single" w:sz="6" w:space="2" w:color="1F3A5F"/>
        </w:pBdr>
        <w:spacing w:before="240" w:after="100"/>
      </w:pPr>
      <w:r>
        <w:rPr>
          <w:b/>
          <w:bCs/>
          <w:color w:val="1F3A5F"/>
          <w:sz w:val="26"/>
          <w:szCs w:val="26"/>
        </w:rPr>
        <w:lastRenderedPageBreak/>
        <w:t>1. The quarter: beats against the street and against guidance</w:t>
      </w:r>
    </w:p>
    <w:p w14:paraId="1A3FC683" w14:textId="77777777" w:rsidR="00B748D1" w:rsidRDefault="00000000">
      <w:pPr>
        <w:spacing w:after="120" w:line="264" w:lineRule="auto"/>
        <w:jc w:val="both"/>
      </w:pPr>
      <w:r>
        <w:t xml:space="preserve">Shopify reported Q2 2026 on 5 August 2026. This note comes about eleven weeks later and a little under two weeks before Q3 results on 3 November, so it also looks at what the Q2 print implies for Q3. Revenue grew 34% (33% in constant currency) to $3,583 </w:t>
      </w:r>
      <w:proofErr w:type="spellStart"/>
      <w:r>
        <w:t>mn</w:t>
      </w:r>
      <w:proofErr w:type="spellEnd"/>
      <w:r>
        <w:t xml:space="preserve">, against consensus of roughly $3.44-3.46 bn. In May, management had guided to high-twenties revenue growth, mid-twenties gross profit growth, </w:t>
      </w:r>
      <w:proofErr w:type="spellStart"/>
      <w:r>
        <w:t>opex</w:t>
      </w:r>
      <w:proofErr w:type="spellEnd"/>
      <w:r>
        <w:t xml:space="preserve"> at 35-36% of revenue and a mid-teens FCF margin. The quarter beat all four.</w:t>
      </w:r>
    </w:p>
    <w:p w14:paraId="1BAF586C" w14:textId="77777777" w:rsidR="00B748D1" w:rsidRDefault="00000000">
      <w:pPr>
        <w:spacing w:after="120" w:line="264" w:lineRule="auto"/>
        <w:jc w:val="both"/>
      </w:pPr>
      <w:r>
        <w:t>The shares had closed at $123.30 before results and traded about 18% higher pre-market and up to about 25% during the session. They have kept climbing and were $170.82 on 22 October, close to the 52-week high of $182.19.</w:t>
      </w:r>
    </w:p>
    <w:p w14:paraId="28860553" w14:textId="77777777" w:rsidR="00F91F4A" w:rsidRDefault="00F91F4A">
      <w:pPr>
        <w:spacing w:after="120" w:line="264" w:lineRule="auto"/>
        <w:jc w:val="both"/>
      </w:pPr>
    </w:p>
    <w:p w14:paraId="30DFEFFE" w14:textId="77777777" w:rsidR="00B748D1" w:rsidRDefault="00000000">
      <w:pPr>
        <w:keepNext/>
        <w:spacing w:before="120" w:after="40"/>
      </w:pPr>
      <w:r>
        <w:rPr>
          <w:b/>
          <w:bCs/>
          <w:color w:val="1F3A5F"/>
          <w:sz w:val="19"/>
          <w:szCs w:val="19"/>
        </w:rPr>
        <w:t>Figure 1: GMV of $115.6 bn, up 32%</w:t>
      </w:r>
    </w:p>
    <w:p w14:paraId="1A06A510" w14:textId="77777777" w:rsidR="00B748D1" w:rsidRDefault="00000000">
      <w:pPr>
        <w:keepNext/>
        <w:spacing w:after="20"/>
        <w:jc w:val="center"/>
      </w:pPr>
      <w:r>
        <w:rPr>
          <w:noProof/>
        </w:rPr>
        <w:drawing>
          <wp:inline distT="0" distB="0" distL="0" distR="0" wp14:anchorId="370E3C9B" wp14:editId="7FF04407">
            <wp:extent cx="5286375" cy="2266950"/>
            <wp:effectExtent l="12700" t="12700" r="9525" b="19050"/>
            <wp:docPr id="1" name="s01_gmv.png" descr="GMV of $115.6 bn, up 32%" title="GMV of $115.6 bn, u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2266950"/>
                    </a:xfrm>
                    <a:prstGeom prst="rect">
                      <a:avLst/>
                    </a:prstGeom>
                    <a:ln w="12700">
                      <a:solidFill>
                        <a:schemeClr val="tx1"/>
                      </a:solidFill>
                    </a:ln>
                  </pic:spPr>
                </pic:pic>
              </a:graphicData>
            </a:graphic>
          </wp:inline>
        </w:drawing>
      </w:r>
    </w:p>
    <w:p w14:paraId="56FDC43F" w14:textId="77777777" w:rsidR="00F91F4A" w:rsidRDefault="00F91F4A">
      <w:pPr>
        <w:keepNext/>
        <w:spacing w:after="20"/>
        <w:jc w:val="center"/>
      </w:pPr>
    </w:p>
    <w:p w14:paraId="0BF71CB9" w14:textId="77777777" w:rsidR="00B748D1" w:rsidRDefault="00000000">
      <w:pPr>
        <w:spacing w:after="200"/>
        <w:rPr>
          <w:i/>
          <w:iCs/>
          <w:sz w:val="16"/>
          <w:szCs w:val="16"/>
        </w:rPr>
      </w:pPr>
      <w:r>
        <w:rPr>
          <w:i/>
          <w:iCs/>
          <w:sz w:val="16"/>
          <w:szCs w:val="16"/>
        </w:rPr>
        <w:t xml:space="preserve">Source: </w:t>
      </w:r>
      <w:hyperlink r:id="rId13" w:history="1">
        <w:r>
          <w:rPr>
            <w:rStyle w:val="Hyperlink"/>
            <w:sz w:val="16"/>
            <w:szCs w:val="16"/>
          </w:rPr>
          <w:t>Shopify Q2 2026 press release, Form 8-K exhibit 99.1 (5 Aug 2026)</w:t>
        </w:r>
      </w:hyperlink>
      <w:r>
        <w:rPr>
          <w:sz w:val="16"/>
          <w:szCs w:val="16"/>
        </w:rPr>
        <w:t xml:space="preserve">; </w:t>
      </w:r>
      <w:hyperlink r:id="rId14" w:history="1">
        <w:r>
          <w:rPr>
            <w:rStyle w:val="Hyperlink"/>
            <w:sz w:val="16"/>
            <w:szCs w:val="16"/>
          </w:rPr>
          <w:t>Shopify Q1 2026 press release, Form 8-K (5 May 2026)</w:t>
        </w:r>
      </w:hyperlink>
      <w:r>
        <w:rPr>
          <w:sz w:val="16"/>
          <w:szCs w:val="16"/>
        </w:rPr>
        <w:t xml:space="preserve">; </w:t>
      </w:r>
      <w:hyperlink r:id="rId15" w:history="1">
        <w:r>
          <w:rPr>
            <w:rStyle w:val="Hyperlink"/>
            <w:sz w:val="16"/>
            <w:szCs w:val="16"/>
          </w:rPr>
          <w:t>Shopify Q4 2025 press release, Form 8-K (11 Feb 2026)</w:t>
        </w:r>
      </w:hyperlink>
      <w:r>
        <w:rPr>
          <w:sz w:val="16"/>
          <w:szCs w:val="16"/>
        </w:rPr>
        <w:t xml:space="preserve">; </w:t>
      </w:r>
      <w:hyperlink r:id="rId16" w:history="1">
        <w:proofErr w:type="spellStart"/>
        <w:r>
          <w:rPr>
            <w:rStyle w:val="Hyperlink"/>
            <w:sz w:val="16"/>
            <w:szCs w:val="16"/>
          </w:rPr>
          <w:t>BetaKit</w:t>
        </w:r>
        <w:proofErr w:type="spellEnd"/>
        <w:r>
          <w:rPr>
            <w:rStyle w:val="Hyperlink"/>
            <w:sz w:val="16"/>
            <w:szCs w:val="16"/>
          </w:rPr>
          <w:t>, Q3 2025 results (4 Nov 2025)</w:t>
        </w:r>
      </w:hyperlink>
      <w:r>
        <w:rPr>
          <w:i/>
          <w:iCs/>
          <w:sz w:val="16"/>
          <w:szCs w:val="16"/>
        </w:rPr>
        <w:t>. Q3 2025 derived from full-year 2025 less the other three quarters; YoY shown where the prior-year quarter is in the series or reported</w:t>
      </w:r>
    </w:p>
    <w:p w14:paraId="3BE7BAA9" w14:textId="77777777" w:rsidR="00F91F4A" w:rsidRDefault="00F91F4A">
      <w:pPr>
        <w:spacing w:after="200"/>
      </w:pPr>
    </w:p>
    <w:p w14:paraId="2215AABE" w14:textId="77777777" w:rsidR="00B748D1" w:rsidRDefault="00000000">
      <w:pPr>
        <w:keepNext/>
        <w:spacing w:before="120" w:after="40"/>
      </w:pPr>
      <w:r>
        <w:rPr>
          <w:b/>
          <w:bCs/>
          <w:color w:val="1F3A5F"/>
          <w:sz w:val="19"/>
          <w:szCs w:val="19"/>
        </w:rPr>
        <w:t>Figure 2: Revenue growth has accelerated to 34%</w:t>
      </w:r>
    </w:p>
    <w:p w14:paraId="34440414" w14:textId="77777777" w:rsidR="00B748D1" w:rsidRDefault="00000000">
      <w:pPr>
        <w:keepNext/>
        <w:spacing w:after="20"/>
        <w:jc w:val="center"/>
      </w:pPr>
      <w:r>
        <w:rPr>
          <w:noProof/>
        </w:rPr>
        <w:drawing>
          <wp:inline distT="0" distB="0" distL="0" distR="0" wp14:anchorId="5428B1C2" wp14:editId="0084C117">
            <wp:extent cx="5286375" cy="2266950"/>
            <wp:effectExtent l="12700" t="12700" r="9525" b="19050"/>
            <wp:docPr id="249161437" name="s02_revenue.png" descr="Revenue growth has accelerated to 34%" title="Revenue growth has accelerated to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86375" cy="2266950"/>
                    </a:xfrm>
                    <a:prstGeom prst="rect">
                      <a:avLst/>
                    </a:prstGeom>
                    <a:ln w="12700">
                      <a:solidFill>
                        <a:schemeClr val="tx1"/>
                      </a:solidFill>
                    </a:ln>
                  </pic:spPr>
                </pic:pic>
              </a:graphicData>
            </a:graphic>
          </wp:inline>
        </w:drawing>
      </w:r>
    </w:p>
    <w:p w14:paraId="1521F0E8" w14:textId="77777777" w:rsidR="00F91F4A" w:rsidRDefault="00F91F4A">
      <w:pPr>
        <w:keepNext/>
        <w:spacing w:after="20"/>
        <w:jc w:val="center"/>
      </w:pPr>
    </w:p>
    <w:p w14:paraId="305D50ED" w14:textId="77777777" w:rsidR="00B748D1" w:rsidRDefault="00000000">
      <w:pPr>
        <w:spacing w:after="200"/>
      </w:pPr>
      <w:r>
        <w:rPr>
          <w:i/>
          <w:iCs/>
          <w:sz w:val="16"/>
          <w:szCs w:val="16"/>
        </w:rPr>
        <w:t xml:space="preserve">Source: </w:t>
      </w:r>
      <w:hyperlink r:id="rId18" w:history="1">
        <w:r>
          <w:rPr>
            <w:rStyle w:val="Hyperlink"/>
            <w:sz w:val="16"/>
            <w:szCs w:val="16"/>
          </w:rPr>
          <w:t>Shopify Q2 2026 press release, Form 8-K exhibit 99.1 (5 Aug 2026)</w:t>
        </w:r>
      </w:hyperlink>
      <w:r>
        <w:rPr>
          <w:sz w:val="16"/>
          <w:szCs w:val="16"/>
        </w:rPr>
        <w:t xml:space="preserve">; </w:t>
      </w:r>
      <w:hyperlink r:id="rId19" w:history="1">
        <w:r>
          <w:rPr>
            <w:rStyle w:val="Hyperlink"/>
            <w:sz w:val="16"/>
            <w:szCs w:val="16"/>
          </w:rPr>
          <w:t>Shopify Q1 2026 press release, Form 8-K (5 May 2026)</w:t>
        </w:r>
      </w:hyperlink>
      <w:r>
        <w:rPr>
          <w:sz w:val="16"/>
          <w:szCs w:val="16"/>
        </w:rPr>
        <w:t xml:space="preserve">; </w:t>
      </w:r>
      <w:hyperlink r:id="rId20" w:history="1">
        <w:r>
          <w:rPr>
            <w:rStyle w:val="Hyperlink"/>
            <w:sz w:val="16"/>
            <w:szCs w:val="16"/>
          </w:rPr>
          <w:t>Shopify Q4 2025 press release, Form 8-K (11 Feb 2026)</w:t>
        </w:r>
      </w:hyperlink>
      <w:r>
        <w:rPr>
          <w:sz w:val="16"/>
          <w:szCs w:val="16"/>
        </w:rPr>
        <w:t xml:space="preserve">; </w:t>
      </w:r>
      <w:hyperlink r:id="rId21" w:history="1">
        <w:proofErr w:type="spellStart"/>
        <w:r>
          <w:rPr>
            <w:rStyle w:val="Hyperlink"/>
            <w:sz w:val="16"/>
            <w:szCs w:val="16"/>
          </w:rPr>
          <w:t>BetaKit</w:t>
        </w:r>
        <w:proofErr w:type="spellEnd"/>
        <w:r>
          <w:rPr>
            <w:rStyle w:val="Hyperlink"/>
            <w:sz w:val="16"/>
            <w:szCs w:val="16"/>
          </w:rPr>
          <w:t>, Q3 2025 results (4 Nov 2025)</w:t>
        </w:r>
      </w:hyperlink>
    </w:p>
    <w:p w14:paraId="06F66FE3" w14:textId="77777777" w:rsidR="00B748D1" w:rsidRDefault="00000000">
      <w:pPr>
        <w:keepNext/>
        <w:spacing w:before="120" w:after="40"/>
      </w:pPr>
      <w:r>
        <w:rPr>
          <w:b/>
          <w:bCs/>
          <w:color w:val="1F3A5F"/>
          <w:sz w:val="19"/>
          <w:szCs w:val="19"/>
        </w:rPr>
        <w:lastRenderedPageBreak/>
        <w:t>Figure 3: Q2 beat every line of May's guidance</w:t>
      </w:r>
    </w:p>
    <w:p w14:paraId="372F1E7F" w14:textId="77777777" w:rsidR="00B748D1" w:rsidRDefault="00000000">
      <w:pPr>
        <w:keepNext/>
        <w:spacing w:after="20"/>
        <w:jc w:val="center"/>
      </w:pPr>
      <w:r>
        <w:rPr>
          <w:noProof/>
        </w:rPr>
        <w:drawing>
          <wp:inline distT="0" distB="0" distL="0" distR="0" wp14:anchorId="618B381F" wp14:editId="33DF78F0">
            <wp:extent cx="5286375" cy="2266950"/>
            <wp:effectExtent l="12700" t="12700" r="9525" b="19050"/>
            <wp:docPr id="403114414" name="s06_guidance.png" descr="Q2 beat every line of May's guidance" title="Q2 beat every line of May's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86375" cy="2266950"/>
                    </a:xfrm>
                    <a:prstGeom prst="rect">
                      <a:avLst/>
                    </a:prstGeom>
                    <a:ln w="12700">
                      <a:solidFill>
                        <a:schemeClr val="tx1"/>
                      </a:solidFill>
                    </a:ln>
                  </pic:spPr>
                </pic:pic>
              </a:graphicData>
            </a:graphic>
          </wp:inline>
        </w:drawing>
      </w:r>
    </w:p>
    <w:p w14:paraId="75A12875" w14:textId="77777777" w:rsidR="00F91F4A" w:rsidRDefault="00F91F4A">
      <w:pPr>
        <w:keepNext/>
        <w:spacing w:after="20"/>
        <w:jc w:val="center"/>
      </w:pPr>
    </w:p>
    <w:p w14:paraId="25B1CF78" w14:textId="77777777" w:rsidR="00B748D1" w:rsidRDefault="00000000">
      <w:pPr>
        <w:spacing w:after="200"/>
        <w:rPr>
          <w:i/>
          <w:iCs/>
          <w:sz w:val="16"/>
          <w:szCs w:val="16"/>
        </w:rPr>
      </w:pPr>
      <w:r>
        <w:rPr>
          <w:i/>
          <w:iCs/>
          <w:sz w:val="16"/>
          <w:szCs w:val="16"/>
        </w:rPr>
        <w:t xml:space="preserve">Source: </w:t>
      </w:r>
      <w:hyperlink r:id="rId23" w:history="1">
        <w:r>
          <w:rPr>
            <w:rStyle w:val="Hyperlink"/>
            <w:sz w:val="16"/>
            <w:szCs w:val="16"/>
          </w:rPr>
          <w:t>Shopify Q2 2026 press release, Form 8-K exhibit 99.1 (5 Aug 2026)</w:t>
        </w:r>
      </w:hyperlink>
      <w:r>
        <w:rPr>
          <w:sz w:val="16"/>
          <w:szCs w:val="16"/>
        </w:rPr>
        <w:t xml:space="preserve">; </w:t>
      </w:r>
      <w:hyperlink r:id="rId24" w:history="1">
        <w:r>
          <w:rPr>
            <w:rStyle w:val="Hyperlink"/>
            <w:sz w:val="16"/>
            <w:szCs w:val="16"/>
          </w:rPr>
          <w:t>Shopify Q1 2026 press release, Form 8-K (5 May 2026)</w:t>
        </w:r>
      </w:hyperlink>
      <w:r>
        <w:rPr>
          <w:i/>
          <w:iCs/>
          <w:sz w:val="16"/>
          <w:szCs w:val="16"/>
        </w:rPr>
        <w:t>. Guidance ranges shown at an approximate midpoint for illustration</w:t>
      </w:r>
    </w:p>
    <w:p w14:paraId="2B12866B" w14:textId="77777777" w:rsidR="00F91F4A" w:rsidRDefault="00F91F4A">
      <w:pPr>
        <w:spacing w:after="200"/>
      </w:pPr>
    </w:p>
    <w:p w14:paraId="31710690" w14:textId="77777777" w:rsidR="00B748D1" w:rsidRDefault="00000000">
      <w:pPr>
        <w:keepNext/>
        <w:spacing w:before="120" w:after="40"/>
      </w:pPr>
      <w:r>
        <w:rPr>
          <w:b/>
          <w:bCs/>
          <w:color w:val="1F3A5F"/>
          <w:sz w:val="19"/>
          <w:szCs w:val="19"/>
        </w:rPr>
        <w:t>Figure 4: Revenue and EPS beats in each of the last four quarters</w:t>
      </w:r>
    </w:p>
    <w:p w14:paraId="58157F3A" w14:textId="77777777" w:rsidR="00B748D1" w:rsidRDefault="00000000">
      <w:pPr>
        <w:keepNext/>
        <w:spacing w:after="20"/>
        <w:jc w:val="center"/>
      </w:pPr>
      <w:r>
        <w:rPr>
          <w:noProof/>
        </w:rPr>
        <w:drawing>
          <wp:inline distT="0" distB="0" distL="0" distR="0" wp14:anchorId="30402E5E" wp14:editId="325E7952">
            <wp:extent cx="5286375" cy="2095500"/>
            <wp:effectExtent l="12700" t="12700" r="9525" b="12700"/>
            <wp:docPr id="1765813223" name="s05_surprise.png" descr="Revenue and EPS beats in each of the last four quarters" title="Revenue and EPS beats in each of the last four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86375" cy="2095500"/>
                    </a:xfrm>
                    <a:prstGeom prst="rect">
                      <a:avLst/>
                    </a:prstGeom>
                    <a:ln w="12700">
                      <a:solidFill>
                        <a:schemeClr val="tx1"/>
                      </a:solidFill>
                    </a:ln>
                  </pic:spPr>
                </pic:pic>
              </a:graphicData>
            </a:graphic>
          </wp:inline>
        </w:drawing>
      </w:r>
    </w:p>
    <w:p w14:paraId="41BB4CFF" w14:textId="77777777" w:rsidR="00F91F4A" w:rsidRDefault="00F91F4A">
      <w:pPr>
        <w:keepNext/>
        <w:spacing w:after="20"/>
        <w:jc w:val="center"/>
      </w:pPr>
    </w:p>
    <w:p w14:paraId="4BBEC7C2" w14:textId="77777777" w:rsidR="00B748D1" w:rsidRDefault="00000000">
      <w:pPr>
        <w:spacing w:after="200"/>
      </w:pPr>
      <w:r>
        <w:rPr>
          <w:i/>
          <w:iCs/>
          <w:sz w:val="16"/>
          <w:szCs w:val="16"/>
        </w:rPr>
        <w:t xml:space="preserve">Source: </w:t>
      </w:r>
      <w:hyperlink r:id="rId26" w:history="1">
        <w:r>
          <w:rPr>
            <w:rStyle w:val="Hyperlink"/>
            <w:sz w:val="16"/>
            <w:szCs w:val="16"/>
          </w:rPr>
          <w:t>Benzinga, SHOP earnings history and Q3 estimates (accessed 22 Oct 2026)</w:t>
        </w:r>
      </w:hyperlink>
      <w:r>
        <w:rPr>
          <w:i/>
          <w:iCs/>
          <w:sz w:val="16"/>
          <w:szCs w:val="16"/>
        </w:rPr>
        <w:t>. Benzinga consensus; adjusted EPS</w:t>
      </w:r>
    </w:p>
    <w:p w14:paraId="710248B2" w14:textId="77777777" w:rsidR="00B748D1" w:rsidRDefault="00000000">
      <w:pPr>
        <w:pStyle w:val="Heading1"/>
        <w:keepNext/>
        <w:pBdr>
          <w:bottom w:val="single" w:sz="6" w:space="2" w:color="1F3A5F"/>
        </w:pBdr>
        <w:spacing w:before="240" w:after="100"/>
      </w:pPr>
      <w:r>
        <w:rPr>
          <w:b/>
          <w:bCs/>
          <w:color w:val="1F3A5F"/>
          <w:sz w:val="26"/>
          <w:szCs w:val="26"/>
        </w:rPr>
        <w:t>2. What drove it</w:t>
      </w:r>
    </w:p>
    <w:p w14:paraId="7FABD217" w14:textId="77777777" w:rsidR="00B748D1" w:rsidRDefault="00000000">
      <w:pPr>
        <w:pStyle w:val="Heading2"/>
        <w:keepNext/>
        <w:spacing w:before="160" w:after="60"/>
      </w:pPr>
      <w:r>
        <w:rPr>
          <w:b/>
          <w:bCs/>
          <w:color w:val="1F3A5F"/>
          <w:sz w:val="22"/>
          <w:szCs w:val="22"/>
        </w:rPr>
        <w:t>Growth: broad-based, with payments in front</w:t>
      </w:r>
    </w:p>
    <w:p w14:paraId="7DA7BF1A" w14:textId="77777777" w:rsidR="00B748D1" w:rsidRDefault="00000000">
      <w:pPr>
        <w:spacing w:after="120" w:line="264" w:lineRule="auto"/>
        <w:jc w:val="both"/>
      </w:pPr>
      <w:r>
        <w:t xml:space="preserve">Merchant solutions revenue, which is mostly payments, grew 37% to $2,781 </w:t>
      </w:r>
      <w:proofErr w:type="spellStart"/>
      <w:r>
        <w:t>mn</w:t>
      </w:r>
      <w:proofErr w:type="spellEnd"/>
      <w:r>
        <w:t xml:space="preserve"> and is now 78% of revenue. Shopify Payments processed 68% of GMV, up 3 points, and merchant solutions revenue rose to 2.41% of GMV from 2.30%. Subscription solutions grew 22% to $802 </w:t>
      </w:r>
      <w:proofErr w:type="spellStart"/>
      <w:r>
        <w:t>mn</w:t>
      </w:r>
      <w:proofErr w:type="spellEnd"/>
      <w:r>
        <w:t xml:space="preserve">, with monthly recurring revenue up about 19% to $221 </w:t>
      </w:r>
      <w:proofErr w:type="spellStart"/>
      <w:r>
        <w:t>mn</w:t>
      </w:r>
      <w:proofErr w:type="spellEnd"/>
      <w:r>
        <w:t>.</w:t>
      </w:r>
    </w:p>
    <w:p w14:paraId="275B474D" w14:textId="77777777" w:rsidR="00B748D1" w:rsidRDefault="00000000">
      <w:pPr>
        <w:spacing w:after="120" w:line="264" w:lineRule="auto"/>
        <w:jc w:val="both"/>
      </w:pPr>
      <w:r>
        <w:t xml:space="preserve">By channel and region, B2B GMV grew 76%, the Shop app over 70%, Shop Pay 53%, offline point-of-sale 32% and international 37%, against 28% in North America. Europe grew 34% in constant currency. Enterprise wins cited on the call included Balmain, Guess, Avon, </w:t>
      </w:r>
      <w:proofErr w:type="spellStart"/>
      <w:r>
        <w:t>e.l.f</w:t>
      </w:r>
      <w:proofErr w:type="spellEnd"/>
      <w:r>
        <w:t xml:space="preserve">. Cosmetics, Claire's, Burton and </w:t>
      </w:r>
      <w:proofErr w:type="spellStart"/>
      <w:r>
        <w:t>Suitsupply</w:t>
      </w:r>
      <w:proofErr w:type="spellEnd"/>
      <w:r>
        <w:t>.</w:t>
      </w:r>
    </w:p>
    <w:p w14:paraId="73CB1C60" w14:textId="77777777" w:rsidR="00B748D1" w:rsidRDefault="00000000">
      <w:pPr>
        <w:keepNext/>
        <w:spacing w:before="120" w:after="40"/>
      </w:pPr>
      <w:r>
        <w:rPr>
          <w:b/>
          <w:bCs/>
          <w:color w:val="1F3A5F"/>
          <w:sz w:val="19"/>
          <w:szCs w:val="19"/>
        </w:rPr>
        <w:lastRenderedPageBreak/>
        <w:t>Figure 5: B2B, the Shop app and Shop Pay grew fastest</w:t>
      </w:r>
    </w:p>
    <w:p w14:paraId="520C930C" w14:textId="77777777" w:rsidR="00B748D1" w:rsidRDefault="00000000">
      <w:pPr>
        <w:keepNext/>
        <w:spacing w:after="20"/>
        <w:jc w:val="center"/>
      </w:pPr>
      <w:r>
        <w:rPr>
          <w:noProof/>
        </w:rPr>
        <w:drawing>
          <wp:inline distT="0" distB="0" distL="0" distR="0" wp14:anchorId="0914D4FE" wp14:editId="29338A9D">
            <wp:extent cx="5286375" cy="2600325"/>
            <wp:effectExtent l="12700" t="12700" r="9525" b="15875"/>
            <wp:docPr id="1483040245" name="s07_drivers.png" descr="B2B, the Shop app and Shop Pay grew fastest" title="B2B, the Shop app and Shop Pay grew fas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86375" cy="2600325"/>
                    </a:xfrm>
                    <a:prstGeom prst="rect">
                      <a:avLst/>
                    </a:prstGeom>
                    <a:ln w="12700">
                      <a:solidFill>
                        <a:schemeClr val="tx1"/>
                      </a:solidFill>
                    </a:ln>
                  </pic:spPr>
                </pic:pic>
              </a:graphicData>
            </a:graphic>
          </wp:inline>
        </w:drawing>
      </w:r>
    </w:p>
    <w:p w14:paraId="37527BD4" w14:textId="77777777" w:rsidR="00F91F4A" w:rsidRDefault="00F91F4A">
      <w:pPr>
        <w:keepNext/>
        <w:spacing w:after="20"/>
        <w:jc w:val="center"/>
      </w:pPr>
    </w:p>
    <w:p w14:paraId="47721D15" w14:textId="77777777" w:rsidR="00B748D1" w:rsidRDefault="00000000">
      <w:pPr>
        <w:spacing w:after="200"/>
      </w:pPr>
      <w:r>
        <w:rPr>
          <w:i/>
          <w:iCs/>
          <w:sz w:val="16"/>
          <w:szCs w:val="16"/>
        </w:rPr>
        <w:t xml:space="preserve">Source: </w:t>
      </w:r>
      <w:hyperlink r:id="rId28" w:history="1">
        <w:r>
          <w:rPr>
            <w:rStyle w:val="Hyperlink"/>
            <w:sz w:val="16"/>
            <w:szCs w:val="16"/>
          </w:rPr>
          <w:t>Investing.com, Q2 2026 earnings call transcript (5 Aug 2026)</w:t>
        </w:r>
      </w:hyperlink>
      <w:r>
        <w:rPr>
          <w:sz w:val="16"/>
          <w:szCs w:val="16"/>
        </w:rPr>
        <w:t xml:space="preserve">; </w:t>
      </w:r>
      <w:hyperlink r:id="rId29" w:history="1">
        <w:r>
          <w:rPr>
            <w:rStyle w:val="Hyperlink"/>
            <w:sz w:val="16"/>
            <w:szCs w:val="16"/>
          </w:rPr>
          <w:t>Platform Aeronaut, Q2 2026 call summary</w:t>
        </w:r>
      </w:hyperlink>
      <w:r>
        <w:rPr>
          <w:sz w:val="16"/>
          <w:szCs w:val="16"/>
        </w:rPr>
        <w:t xml:space="preserve">; </w:t>
      </w:r>
      <w:hyperlink r:id="rId30" w:history="1">
        <w:r>
          <w:rPr>
            <w:rStyle w:val="Hyperlink"/>
            <w:sz w:val="16"/>
            <w:szCs w:val="16"/>
          </w:rPr>
          <w:t>Shopify Q2 2026 press release, Form 8-K exhibit 99.1 (5 Aug 2026)</w:t>
        </w:r>
      </w:hyperlink>
    </w:p>
    <w:p w14:paraId="7FD293C7" w14:textId="77777777" w:rsidR="00B748D1" w:rsidRDefault="00000000">
      <w:pPr>
        <w:pStyle w:val="Heading2"/>
        <w:keepNext/>
        <w:spacing w:before="160" w:after="60"/>
      </w:pPr>
      <w:r>
        <w:rPr>
          <w:b/>
          <w:bCs/>
          <w:color w:val="1F3A5F"/>
          <w:sz w:val="22"/>
          <w:szCs w:val="22"/>
        </w:rPr>
        <w:t>AI: early, but growing fast</w:t>
      </w:r>
    </w:p>
    <w:p w14:paraId="4C7C41BD" w14:textId="77777777" w:rsidR="00B748D1" w:rsidRDefault="00000000">
      <w:pPr>
        <w:spacing w:after="120" w:line="264" w:lineRule="auto"/>
        <w:jc w:val="both"/>
      </w:pPr>
      <w:r>
        <w:t xml:space="preserve">Management said AI-driven traffic and orders to Shopify stores both tripled year on year, though they are still small relative to GMV. AI searches using Shopify's product </w:t>
      </w:r>
      <w:proofErr w:type="spellStart"/>
      <w:r>
        <w:t>Catalog</w:t>
      </w:r>
      <w:proofErr w:type="spellEnd"/>
      <w:r>
        <w:t xml:space="preserve"> converted at twice the rate of those using scraped data, and about 75% of AI-attributed orders came from outside the top 100 product categories. Usage of Sidekick, the merchant AI assistant, roughly tripled. Importantly for the model, management said agentic transactions carry the same economics as a normal online store sale: there is no new fee, but also no loss of take rate.</w:t>
      </w:r>
    </w:p>
    <w:p w14:paraId="55F2C0A8" w14:textId="77777777" w:rsidR="00B748D1" w:rsidRDefault="00000000">
      <w:pPr>
        <w:pStyle w:val="Heading2"/>
        <w:keepNext/>
        <w:spacing w:before="160" w:after="60"/>
      </w:pPr>
      <w:r>
        <w:rPr>
          <w:b/>
          <w:bCs/>
          <w:color w:val="1F3A5F"/>
          <w:sz w:val="22"/>
          <w:szCs w:val="22"/>
        </w:rPr>
        <w:t xml:space="preserve">Margins: lower gross margin, much lower </w:t>
      </w:r>
      <w:proofErr w:type="spellStart"/>
      <w:r>
        <w:rPr>
          <w:b/>
          <w:bCs/>
          <w:color w:val="1F3A5F"/>
          <w:sz w:val="22"/>
          <w:szCs w:val="22"/>
        </w:rPr>
        <w:t>opex</w:t>
      </w:r>
      <w:proofErr w:type="spellEnd"/>
    </w:p>
    <w:p w14:paraId="5CD5D46E" w14:textId="77777777" w:rsidR="00B748D1" w:rsidRDefault="00000000">
      <w:pPr>
        <w:spacing w:after="120" w:line="264" w:lineRule="auto"/>
        <w:jc w:val="both"/>
      </w:pPr>
      <w:r>
        <w:t xml:space="preserve">Gross margin fell to 47.7% from 48.6%, because merchant solutions (38.4% gross margin) grew faster than subscriptions (79.7%), and AI-related cloud costs rose. This is the trade-off investors accept: payments dilute the margin percentage but add gross profit dollars. Operating expenses grew only 21% and fell to 34.0% of revenue from 37.7%, so operating income rose 68% to $488 </w:t>
      </w:r>
      <w:proofErr w:type="spellStart"/>
      <w:r>
        <w:t>mn</w:t>
      </w:r>
      <w:proofErr w:type="spellEnd"/>
      <w:r>
        <w:t xml:space="preserve">. Free cash flow was $654 </w:t>
      </w:r>
      <w:proofErr w:type="spellStart"/>
      <w:r>
        <w:t>mn</w:t>
      </w:r>
      <w:proofErr w:type="spellEnd"/>
      <w:r>
        <w:t xml:space="preserve"> (18% margin); management said that, excluding an accounting change that moved $37 </w:t>
      </w:r>
      <w:proofErr w:type="spellStart"/>
      <w:r>
        <w:t>mn</w:t>
      </w:r>
      <w:proofErr w:type="spellEnd"/>
      <w:r>
        <w:t xml:space="preserve"> of merchant cash advance flows to investing activities, the margin was about 150 bp better than a year earlier.</w:t>
      </w:r>
    </w:p>
    <w:p w14:paraId="30D939B8" w14:textId="77777777" w:rsidR="00F91F4A" w:rsidRDefault="00F91F4A">
      <w:pPr>
        <w:spacing w:after="120" w:line="264" w:lineRule="auto"/>
        <w:jc w:val="both"/>
      </w:pPr>
    </w:p>
    <w:p w14:paraId="12437347" w14:textId="77777777" w:rsidR="00B748D1" w:rsidRDefault="00000000">
      <w:pPr>
        <w:keepNext/>
        <w:spacing w:before="120" w:after="40"/>
      </w:pPr>
      <w:r>
        <w:rPr>
          <w:b/>
          <w:bCs/>
          <w:color w:val="1F3A5F"/>
          <w:sz w:val="19"/>
          <w:szCs w:val="19"/>
        </w:rPr>
        <w:t>Figure 6: Operating margin up 2.7pp YoY to 13.6%</w:t>
      </w:r>
    </w:p>
    <w:p w14:paraId="40AA332D" w14:textId="77777777" w:rsidR="00B748D1" w:rsidRDefault="00000000">
      <w:pPr>
        <w:keepNext/>
        <w:spacing w:after="20"/>
        <w:jc w:val="center"/>
      </w:pPr>
      <w:r>
        <w:rPr>
          <w:noProof/>
        </w:rPr>
        <w:drawing>
          <wp:inline distT="0" distB="0" distL="0" distR="0" wp14:anchorId="333FC45D" wp14:editId="35184615">
            <wp:extent cx="5286375" cy="2266950"/>
            <wp:effectExtent l="12700" t="12700" r="9525" b="19050"/>
            <wp:docPr id="2014710461" name="s03_opinc.png" descr="Operating margin up 2.7pp YoY to 13.6%" title="Operating margin up 2.7pp YoY to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86375" cy="2266950"/>
                    </a:xfrm>
                    <a:prstGeom prst="rect">
                      <a:avLst/>
                    </a:prstGeom>
                    <a:ln w="12700">
                      <a:solidFill>
                        <a:schemeClr val="tx1"/>
                      </a:solidFill>
                    </a:ln>
                  </pic:spPr>
                </pic:pic>
              </a:graphicData>
            </a:graphic>
          </wp:inline>
        </w:drawing>
      </w:r>
    </w:p>
    <w:p w14:paraId="36846AA6" w14:textId="77777777" w:rsidR="00F91F4A" w:rsidRDefault="00F91F4A">
      <w:pPr>
        <w:keepNext/>
        <w:spacing w:after="20"/>
        <w:jc w:val="center"/>
      </w:pPr>
    </w:p>
    <w:p w14:paraId="5C7A0AA8" w14:textId="77777777" w:rsidR="00B748D1" w:rsidRDefault="00000000">
      <w:pPr>
        <w:spacing w:after="200"/>
      </w:pPr>
      <w:r>
        <w:rPr>
          <w:i/>
          <w:iCs/>
          <w:sz w:val="16"/>
          <w:szCs w:val="16"/>
        </w:rPr>
        <w:t xml:space="preserve">Source: </w:t>
      </w:r>
      <w:hyperlink r:id="rId32" w:history="1">
        <w:r>
          <w:rPr>
            <w:rStyle w:val="Hyperlink"/>
            <w:sz w:val="16"/>
            <w:szCs w:val="16"/>
          </w:rPr>
          <w:t>Shopify Q2 2026 press release, Form 8-K exhibit 99.1 (5 Aug 2026)</w:t>
        </w:r>
      </w:hyperlink>
      <w:r>
        <w:rPr>
          <w:sz w:val="16"/>
          <w:szCs w:val="16"/>
        </w:rPr>
        <w:t xml:space="preserve">; </w:t>
      </w:r>
      <w:hyperlink r:id="rId33" w:history="1">
        <w:r>
          <w:rPr>
            <w:rStyle w:val="Hyperlink"/>
            <w:sz w:val="16"/>
            <w:szCs w:val="16"/>
          </w:rPr>
          <w:t>Shopify Q1 2026 press release, Form 8-K (5 May 2026)</w:t>
        </w:r>
      </w:hyperlink>
      <w:r>
        <w:rPr>
          <w:sz w:val="16"/>
          <w:szCs w:val="16"/>
        </w:rPr>
        <w:t xml:space="preserve">; </w:t>
      </w:r>
      <w:hyperlink r:id="rId34" w:history="1">
        <w:r>
          <w:rPr>
            <w:rStyle w:val="Hyperlink"/>
            <w:sz w:val="16"/>
            <w:szCs w:val="16"/>
          </w:rPr>
          <w:t>Shopify Q4 2025 press release, Form 8-K (11 Feb 2026)</w:t>
        </w:r>
      </w:hyperlink>
      <w:r>
        <w:rPr>
          <w:sz w:val="16"/>
          <w:szCs w:val="16"/>
        </w:rPr>
        <w:t xml:space="preserve">; </w:t>
      </w:r>
      <w:hyperlink r:id="rId35" w:history="1">
        <w:proofErr w:type="spellStart"/>
        <w:r>
          <w:rPr>
            <w:rStyle w:val="Hyperlink"/>
            <w:sz w:val="16"/>
            <w:szCs w:val="16"/>
          </w:rPr>
          <w:t>BetaKit</w:t>
        </w:r>
        <w:proofErr w:type="spellEnd"/>
        <w:r>
          <w:rPr>
            <w:rStyle w:val="Hyperlink"/>
            <w:sz w:val="16"/>
            <w:szCs w:val="16"/>
          </w:rPr>
          <w:t>, Q3 2025 results (4 Nov 2025)</w:t>
        </w:r>
      </w:hyperlink>
      <w:r>
        <w:rPr>
          <w:i/>
          <w:iCs/>
          <w:sz w:val="16"/>
          <w:szCs w:val="16"/>
        </w:rPr>
        <w:t>. Q3 2025 operating income derived from full-year 2025 less the other three quarters</w:t>
      </w:r>
    </w:p>
    <w:p w14:paraId="50F7A98B" w14:textId="77777777" w:rsidR="00B748D1" w:rsidRDefault="00000000">
      <w:pPr>
        <w:keepNext/>
        <w:spacing w:before="120" w:after="40"/>
      </w:pPr>
      <w:r>
        <w:rPr>
          <w:b/>
          <w:bCs/>
          <w:color w:val="1F3A5F"/>
          <w:sz w:val="19"/>
          <w:szCs w:val="19"/>
        </w:rPr>
        <w:lastRenderedPageBreak/>
        <w:t>Figure 7: FCF margin back to 18%</w:t>
      </w:r>
    </w:p>
    <w:p w14:paraId="48302385" w14:textId="77777777" w:rsidR="00B748D1" w:rsidRDefault="00000000">
      <w:pPr>
        <w:keepNext/>
        <w:spacing w:after="20"/>
        <w:jc w:val="center"/>
      </w:pPr>
      <w:r>
        <w:rPr>
          <w:noProof/>
        </w:rPr>
        <w:drawing>
          <wp:inline distT="0" distB="0" distL="0" distR="0" wp14:anchorId="78304F2D" wp14:editId="25D022E8">
            <wp:extent cx="5286375" cy="2266950"/>
            <wp:effectExtent l="12700" t="12700" r="9525" b="19050"/>
            <wp:docPr id="653246395" name="s04_fcf.png" descr="FCF margin back to 18%" title="FCF margin back t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86375" cy="2266950"/>
                    </a:xfrm>
                    <a:prstGeom prst="rect">
                      <a:avLst/>
                    </a:prstGeom>
                    <a:ln w="12700">
                      <a:solidFill>
                        <a:schemeClr val="tx1"/>
                      </a:solidFill>
                    </a:ln>
                  </pic:spPr>
                </pic:pic>
              </a:graphicData>
            </a:graphic>
          </wp:inline>
        </w:drawing>
      </w:r>
    </w:p>
    <w:p w14:paraId="3FB64437" w14:textId="77777777" w:rsidR="00F91F4A" w:rsidRDefault="00F91F4A">
      <w:pPr>
        <w:keepNext/>
        <w:spacing w:after="20"/>
        <w:jc w:val="center"/>
      </w:pPr>
    </w:p>
    <w:p w14:paraId="79CF7FFA" w14:textId="77777777" w:rsidR="00B748D1" w:rsidRDefault="00000000">
      <w:pPr>
        <w:spacing w:after="200"/>
      </w:pPr>
      <w:r>
        <w:rPr>
          <w:i/>
          <w:iCs/>
          <w:sz w:val="16"/>
          <w:szCs w:val="16"/>
        </w:rPr>
        <w:t xml:space="preserve">Source: </w:t>
      </w:r>
      <w:hyperlink r:id="rId37" w:history="1">
        <w:r>
          <w:rPr>
            <w:rStyle w:val="Hyperlink"/>
            <w:sz w:val="16"/>
            <w:szCs w:val="16"/>
          </w:rPr>
          <w:t>Shopify Q2 2026 press release, Form 8-K exhibit 99.1 (5 Aug 2026)</w:t>
        </w:r>
      </w:hyperlink>
      <w:r>
        <w:rPr>
          <w:sz w:val="16"/>
          <w:szCs w:val="16"/>
        </w:rPr>
        <w:t xml:space="preserve">; </w:t>
      </w:r>
      <w:hyperlink r:id="rId38" w:history="1">
        <w:r>
          <w:rPr>
            <w:rStyle w:val="Hyperlink"/>
            <w:sz w:val="16"/>
            <w:szCs w:val="16"/>
          </w:rPr>
          <w:t>Shopify Q1 2026 press release, Form 8-K (5 May 2026)</w:t>
        </w:r>
      </w:hyperlink>
      <w:r>
        <w:rPr>
          <w:sz w:val="16"/>
          <w:szCs w:val="16"/>
        </w:rPr>
        <w:t xml:space="preserve">; </w:t>
      </w:r>
      <w:hyperlink r:id="rId39" w:history="1">
        <w:r>
          <w:rPr>
            <w:rStyle w:val="Hyperlink"/>
            <w:sz w:val="16"/>
            <w:szCs w:val="16"/>
          </w:rPr>
          <w:t>Shopify Q4 2025 press release, Form 8-K (11 Feb 2026)</w:t>
        </w:r>
      </w:hyperlink>
      <w:r>
        <w:rPr>
          <w:sz w:val="16"/>
          <w:szCs w:val="16"/>
        </w:rPr>
        <w:t xml:space="preserve">; </w:t>
      </w:r>
      <w:hyperlink r:id="rId40" w:history="1">
        <w:proofErr w:type="spellStart"/>
        <w:r>
          <w:rPr>
            <w:rStyle w:val="Hyperlink"/>
            <w:sz w:val="16"/>
            <w:szCs w:val="16"/>
          </w:rPr>
          <w:t>BetaKit</w:t>
        </w:r>
        <w:proofErr w:type="spellEnd"/>
        <w:r>
          <w:rPr>
            <w:rStyle w:val="Hyperlink"/>
            <w:sz w:val="16"/>
            <w:szCs w:val="16"/>
          </w:rPr>
          <w:t>, Q3 2025 results (4 Nov 2025)</w:t>
        </w:r>
      </w:hyperlink>
    </w:p>
    <w:p w14:paraId="66F938AA" w14:textId="77777777" w:rsidR="00F91F4A" w:rsidRDefault="00F91F4A">
      <w:pPr>
        <w:spacing w:after="200"/>
      </w:pPr>
    </w:p>
    <w:p w14:paraId="286D91C8" w14:textId="77777777" w:rsidR="00B748D1" w:rsidRDefault="00000000">
      <w:pPr>
        <w:keepNext/>
        <w:spacing w:before="120" w:after="40"/>
      </w:pPr>
      <w:r>
        <w:rPr>
          <w:b/>
          <w:bCs/>
          <w:color w:val="1F3A5F"/>
          <w:sz w:val="19"/>
          <w:szCs w:val="19"/>
        </w:rPr>
        <w:t>Figure 8: Gross margin edging down as payments mix rises</w:t>
      </w:r>
    </w:p>
    <w:p w14:paraId="0E7E7828" w14:textId="77777777" w:rsidR="00B748D1" w:rsidRDefault="00000000">
      <w:pPr>
        <w:keepNext/>
        <w:spacing w:after="20"/>
        <w:jc w:val="center"/>
      </w:pPr>
      <w:r>
        <w:rPr>
          <w:noProof/>
        </w:rPr>
        <w:drawing>
          <wp:inline distT="0" distB="0" distL="0" distR="0" wp14:anchorId="5833466F" wp14:editId="367EE3A2">
            <wp:extent cx="5286375" cy="2095500"/>
            <wp:effectExtent l="12700" t="12700" r="9525" b="12700"/>
            <wp:docPr id="1616188604" name="s08_gm.png" descr="Gross margin edging down as payments mix rises" title="Gross margin edging down as payments mix 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286375" cy="2095500"/>
                    </a:xfrm>
                    <a:prstGeom prst="rect">
                      <a:avLst/>
                    </a:prstGeom>
                    <a:ln w="12700">
                      <a:solidFill>
                        <a:schemeClr val="tx1"/>
                      </a:solidFill>
                    </a:ln>
                  </pic:spPr>
                </pic:pic>
              </a:graphicData>
            </a:graphic>
          </wp:inline>
        </w:drawing>
      </w:r>
    </w:p>
    <w:p w14:paraId="4F2DCC60" w14:textId="77777777" w:rsidR="00F91F4A" w:rsidRDefault="00F91F4A">
      <w:pPr>
        <w:keepNext/>
        <w:spacing w:after="20"/>
        <w:jc w:val="center"/>
      </w:pPr>
    </w:p>
    <w:p w14:paraId="4B01C040" w14:textId="77777777" w:rsidR="00F91F4A" w:rsidRDefault="00F91F4A">
      <w:pPr>
        <w:keepNext/>
        <w:spacing w:after="20"/>
        <w:jc w:val="center"/>
      </w:pPr>
    </w:p>
    <w:p w14:paraId="24D4497C" w14:textId="77777777" w:rsidR="00B748D1" w:rsidRDefault="00000000">
      <w:pPr>
        <w:spacing w:after="200"/>
      </w:pPr>
      <w:r>
        <w:rPr>
          <w:i/>
          <w:iCs/>
          <w:sz w:val="16"/>
          <w:szCs w:val="16"/>
        </w:rPr>
        <w:t xml:space="preserve">Source: </w:t>
      </w:r>
      <w:hyperlink r:id="rId42" w:history="1">
        <w:r>
          <w:rPr>
            <w:rStyle w:val="Hyperlink"/>
            <w:sz w:val="16"/>
            <w:szCs w:val="16"/>
          </w:rPr>
          <w:t>Shopify Q2 2026 press release, Form 8-K exhibit 99.1 (5 Aug 2026)</w:t>
        </w:r>
      </w:hyperlink>
      <w:r>
        <w:rPr>
          <w:sz w:val="16"/>
          <w:szCs w:val="16"/>
        </w:rPr>
        <w:t xml:space="preserve">; </w:t>
      </w:r>
      <w:hyperlink r:id="rId43" w:history="1">
        <w:r>
          <w:rPr>
            <w:rStyle w:val="Hyperlink"/>
            <w:sz w:val="16"/>
            <w:szCs w:val="16"/>
          </w:rPr>
          <w:t>Shopify Q1 2026 press release, Form 8-K (5 May 2026)</w:t>
        </w:r>
      </w:hyperlink>
      <w:r>
        <w:rPr>
          <w:sz w:val="16"/>
          <w:szCs w:val="16"/>
        </w:rPr>
        <w:t xml:space="preserve">; </w:t>
      </w:r>
      <w:hyperlink r:id="rId44" w:history="1">
        <w:r>
          <w:rPr>
            <w:rStyle w:val="Hyperlink"/>
            <w:sz w:val="16"/>
            <w:szCs w:val="16"/>
          </w:rPr>
          <w:t>Shopify Q4 2025 press release, Form 8-K (11 Feb 2026)</w:t>
        </w:r>
      </w:hyperlink>
      <w:r>
        <w:rPr>
          <w:i/>
          <w:iCs/>
          <w:sz w:val="16"/>
          <w:szCs w:val="16"/>
        </w:rPr>
        <w:t>. Gross profit / revenue; Q3 2025 derived</w:t>
      </w:r>
    </w:p>
    <w:p w14:paraId="7F13E14D" w14:textId="77777777" w:rsidR="00B748D1" w:rsidRDefault="00000000">
      <w:pPr>
        <w:pStyle w:val="Heading2"/>
        <w:keepNext/>
        <w:spacing w:before="160" w:after="60"/>
      </w:pPr>
      <w:r>
        <w:rPr>
          <w:b/>
          <w:bCs/>
          <w:color w:val="1F3A5F"/>
          <w:sz w:val="22"/>
          <w:szCs w:val="22"/>
        </w:rPr>
        <w:t>Capital return</w:t>
      </w:r>
    </w:p>
    <w:p w14:paraId="38B73D36" w14:textId="77777777" w:rsidR="00B748D1" w:rsidRDefault="00000000">
      <w:pPr>
        <w:spacing w:after="120" w:line="264" w:lineRule="auto"/>
        <w:jc w:val="both"/>
      </w:pPr>
      <w:r>
        <w:t xml:space="preserve">Shopify bought back $1,420 </w:t>
      </w:r>
      <w:proofErr w:type="spellStart"/>
      <w:r>
        <w:t>mn</w:t>
      </w:r>
      <w:proofErr w:type="spellEnd"/>
      <w:r>
        <w:t xml:space="preserve"> of shares in Q2 and enlarged its programme to $5 bn, with $3,067 </w:t>
      </w:r>
      <w:proofErr w:type="spellStart"/>
      <w:r>
        <w:t>mn</w:t>
      </w:r>
      <w:proofErr w:type="spellEnd"/>
      <w:r>
        <w:t xml:space="preserve"> remaining. Cash and marketable securities were $4.95 bn at the end of June, down from $5.78 bn at the end of 2025 after the buybacks. GAAP net income of $1,502 </w:t>
      </w:r>
      <w:proofErr w:type="spellStart"/>
      <w:r>
        <w:t>mn</w:t>
      </w:r>
      <w:proofErr w:type="spellEnd"/>
      <w:r>
        <w:t xml:space="preserve"> was flattered by $1.25 bn of gains on equity investments; excluding those, net income was $439 </w:t>
      </w:r>
      <w:proofErr w:type="spellStart"/>
      <w:r>
        <w:t>mn</w:t>
      </w:r>
      <w:proofErr w:type="spellEnd"/>
      <w:r>
        <w:t xml:space="preserve"> (+30%).</w:t>
      </w:r>
    </w:p>
    <w:p w14:paraId="68B40C38" w14:textId="77777777" w:rsidR="00B748D1" w:rsidRDefault="00000000">
      <w:pPr>
        <w:pStyle w:val="Heading1"/>
        <w:keepNext/>
        <w:pBdr>
          <w:bottom w:val="single" w:sz="6" w:space="2" w:color="1F3A5F"/>
        </w:pBdr>
        <w:spacing w:before="240" w:after="100"/>
      </w:pPr>
      <w:r>
        <w:rPr>
          <w:b/>
          <w:bCs/>
          <w:color w:val="1F3A5F"/>
          <w:sz w:val="26"/>
          <w:szCs w:val="26"/>
        </w:rPr>
        <w:t>3. Q3 outlook and what to watch on 3 November</w:t>
      </w:r>
    </w:p>
    <w:p w14:paraId="5E45A4BF" w14:textId="77777777" w:rsidR="00B748D1" w:rsidRDefault="00000000">
      <w:pPr>
        <w:spacing w:after="120" w:line="264" w:lineRule="auto"/>
        <w:jc w:val="both"/>
      </w:pPr>
      <w:r>
        <w:t xml:space="preserve">For Q3, management guided to revenue growth at a low-thirties rate, gross profit growth in the mid-to-high twenties, </w:t>
      </w:r>
      <w:proofErr w:type="spellStart"/>
      <w:r>
        <w:t>opex</w:t>
      </w:r>
      <w:proofErr w:type="spellEnd"/>
      <w:r>
        <w:t xml:space="preserve"> of 33-34% of revenue (37% a year ago), stock-based compensation of $150 </w:t>
      </w:r>
      <w:proofErr w:type="spellStart"/>
      <w:r>
        <w:t>mn</w:t>
      </w:r>
      <w:proofErr w:type="spellEnd"/>
      <w:r>
        <w:t xml:space="preserve"> and a free cash flow margin in the high teens to low twenties, including less than a point from the accounting change. On the Q3 2025 base of $2,844 </w:t>
      </w:r>
      <w:proofErr w:type="spellStart"/>
      <w:r>
        <w:t>mn</w:t>
      </w:r>
      <w:proofErr w:type="spellEnd"/>
      <w:r>
        <w:t>, low-thirties growth implies roughly $3.70-3.79 bn of revenue; Benzinga consensus is $3.74 bn and adjusted EPS $0.44. Our estimate is $3.75 bn.</w:t>
      </w:r>
    </w:p>
    <w:p w14:paraId="30CE1C83" w14:textId="77777777" w:rsidR="00B748D1" w:rsidRDefault="00000000">
      <w:pPr>
        <w:pStyle w:val="ListParagraph"/>
        <w:numPr>
          <w:ilvl w:val="0"/>
          <w:numId w:val="2"/>
        </w:numPr>
        <w:spacing w:after="70" w:line="264" w:lineRule="auto"/>
        <w:jc w:val="both"/>
      </w:pPr>
      <w:r>
        <w:rPr>
          <w:b/>
          <w:bCs/>
        </w:rPr>
        <w:t>GMV and revenue growth:</w:t>
      </w:r>
      <w:r>
        <w:t xml:space="preserve"> whether both stay above 30% for another quarter. Shopify beat its own revenue guidance in Q2 and beat consensus revenue in each of the last four quarters.</w:t>
      </w:r>
    </w:p>
    <w:p w14:paraId="6E28A15B" w14:textId="77777777" w:rsidR="00B748D1" w:rsidRDefault="00000000">
      <w:pPr>
        <w:pStyle w:val="ListParagraph"/>
        <w:numPr>
          <w:ilvl w:val="0"/>
          <w:numId w:val="2"/>
        </w:numPr>
        <w:spacing w:after="70" w:line="264" w:lineRule="auto"/>
        <w:jc w:val="both"/>
      </w:pPr>
      <w:r>
        <w:rPr>
          <w:b/>
          <w:bCs/>
        </w:rPr>
        <w:t>Gross profit growth vs revenue growth:</w:t>
      </w:r>
      <w:r>
        <w:t xml:space="preserve"> the guide implies a widening gap; a narrower gap would be a positive surprise.</w:t>
      </w:r>
    </w:p>
    <w:p w14:paraId="27C3231C" w14:textId="77777777" w:rsidR="00B748D1" w:rsidRDefault="00000000">
      <w:pPr>
        <w:pStyle w:val="ListParagraph"/>
        <w:numPr>
          <w:ilvl w:val="0"/>
          <w:numId w:val="2"/>
        </w:numPr>
        <w:spacing w:after="70" w:line="264" w:lineRule="auto"/>
        <w:jc w:val="both"/>
      </w:pPr>
      <w:r>
        <w:rPr>
          <w:b/>
          <w:bCs/>
        </w:rPr>
        <w:lastRenderedPageBreak/>
        <w:t>FCF margin:</w:t>
      </w:r>
      <w:r>
        <w:t xml:space="preserve"> management declined to call ~20% a new normal. A print near the top of the range would support a higher multiple.</w:t>
      </w:r>
    </w:p>
    <w:p w14:paraId="0426B72D" w14:textId="77777777" w:rsidR="00B748D1" w:rsidRDefault="00000000">
      <w:pPr>
        <w:pStyle w:val="ListParagraph"/>
        <w:numPr>
          <w:ilvl w:val="0"/>
          <w:numId w:val="2"/>
        </w:numPr>
        <w:spacing w:after="70" w:line="264" w:lineRule="auto"/>
        <w:jc w:val="both"/>
      </w:pPr>
      <w:r>
        <w:rPr>
          <w:b/>
          <w:bCs/>
        </w:rPr>
        <w:t>Q4 guidance and holiday commentary:</w:t>
      </w:r>
      <w:r>
        <w:t xml:space="preserve"> the stock now prices sustained 30% growth, so the tone for Q4 matters.</w:t>
      </w:r>
    </w:p>
    <w:p w14:paraId="5C4DF032" w14:textId="77777777" w:rsidR="00B748D1" w:rsidRDefault="00000000">
      <w:pPr>
        <w:pStyle w:val="Heading1"/>
        <w:keepNext/>
        <w:pBdr>
          <w:bottom w:val="single" w:sz="6" w:space="2" w:color="1F3A5F"/>
        </w:pBdr>
        <w:spacing w:before="240" w:after="100"/>
      </w:pPr>
      <w:r>
        <w:rPr>
          <w:b/>
          <w:bCs/>
          <w:color w:val="1F3A5F"/>
          <w:sz w:val="26"/>
          <w:szCs w:val="26"/>
        </w:rPr>
        <w:t>4. Thesis update</w:t>
      </w:r>
    </w:p>
    <w:p w14:paraId="35048681" w14:textId="77777777" w:rsidR="00B748D1" w:rsidRDefault="00000000">
      <w:pPr>
        <w:spacing w:after="120" w:line="264" w:lineRule="auto"/>
        <w:jc w:val="both"/>
      </w:pPr>
      <w:r>
        <w:t xml:space="preserve">The fundamental story strengthened in Q2: growth has re-accelerated to the mid-thirties, payments and international are compounding, enterprise and B2B are adding new GMV pools, and </w:t>
      </w:r>
      <w:proofErr w:type="spellStart"/>
      <w:r>
        <w:t>opex</w:t>
      </w:r>
      <w:proofErr w:type="spellEnd"/>
      <w:r>
        <w:t xml:space="preserve"> discipline is turning growth into operating income and cash. Management estimates Shopify has captured less than 1% of global retail sales. The open questions are mostly about price: the stock has risen more than 80% from its 52-week low and now trades at about 76x our FY26E free cash flow.</w:t>
      </w:r>
    </w:p>
    <w:p w14:paraId="09A8E2A0" w14:textId="77777777" w:rsidR="00B748D1" w:rsidRDefault="00000000">
      <w:pPr>
        <w:pStyle w:val="ListParagraph"/>
        <w:numPr>
          <w:ilvl w:val="0"/>
          <w:numId w:val="2"/>
        </w:numPr>
        <w:spacing w:after="70" w:line="264" w:lineRule="auto"/>
        <w:jc w:val="both"/>
      </w:pPr>
      <w:r>
        <w:rPr>
          <w:b/>
          <w:bCs/>
        </w:rPr>
        <w:t>What would push it higher:</w:t>
      </w:r>
      <w:r>
        <w:t xml:space="preserve"> sustained 30%+ growth into 2027; FCF margin settling at 20% or above; measurable GMV from AI and agentic channels.</w:t>
      </w:r>
    </w:p>
    <w:p w14:paraId="2F0ACCD9" w14:textId="77777777" w:rsidR="00B748D1" w:rsidRDefault="00000000">
      <w:pPr>
        <w:pStyle w:val="ListParagraph"/>
        <w:numPr>
          <w:ilvl w:val="0"/>
          <w:numId w:val="2"/>
        </w:numPr>
        <w:spacing w:after="70" w:line="264" w:lineRule="auto"/>
        <w:jc w:val="both"/>
      </w:pPr>
      <w:r>
        <w:rPr>
          <w:b/>
          <w:bCs/>
        </w:rPr>
        <w:t>What would hurt:</w:t>
      </w:r>
      <w:r>
        <w:t xml:space="preserve"> consumer spending slowing; gross margin falling faster as payments and partnerships grow; competition from Amazon, TikTok Shop and marketplace models; any slip from beats to in-line prints at this valuation.</w:t>
      </w:r>
    </w:p>
    <w:p w14:paraId="4C616790" w14:textId="77777777" w:rsidR="00B748D1" w:rsidRDefault="00000000">
      <w:pPr>
        <w:pStyle w:val="Heading1"/>
        <w:keepNext/>
        <w:pBdr>
          <w:bottom w:val="single" w:sz="6" w:space="2" w:color="1F3A5F"/>
        </w:pBdr>
        <w:spacing w:before="240" w:after="100"/>
      </w:pPr>
      <w:r>
        <w:rPr>
          <w:b/>
          <w:bCs/>
          <w:color w:val="1F3A5F"/>
          <w:sz w:val="26"/>
          <w:szCs w:val="26"/>
        </w:rPr>
        <w:t>5. Estimates and valuation</w:t>
      </w:r>
    </w:p>
    <w:p w14:paraId="4FCEEB22" w14:textId="77777777" w:rsidR="00B748D1" w:rsidRDefault="00000000">
      <w:pPr>
        <w:spacing w:after="120" w:line="264" w:lineRule="auto"/>
        <w:jc w:val="both"/>
      </w:pPr>
      <w:r>
        <w:t xml:space="preserve">This is our first note on Shopify, so we compare with FY25 actuals and with consensus where available. For Q3 we assume 32% revenue growth ($3.75 bn), 27% gross profit growth and </w:t>
      </w:r>
      <w:proofErr w:type="spellStart"/>
      <w:r>
        <w:t>opex</w:t>
      </w:r>
      <w:proofErr w:type="spellEnd"/>
      <w:r>
        <w:t xml:space="preserve"> at 33.5% of revenue; for Q4, 28% revenue growth on a tougher base and </w:t>
      </w:r>
      <w:proofErr w:type="spellStart"/>
      <w:r>
        <w:t>opex</w:t>
      </w:r>
      <w:proofErr w:type="spellEnd"/>
      <w:r>
        <w:t xml:space="preserve"> at 31%. That gives FY26E revenue of $15.2 bn (+32%), operating income of $2.0 bn (13.4% margin) and free cash flow of $2.8 bn (18.6%). For FY27E we assume 25% revenue growth, a 15.5% operating margin and a 20% FCF margin.</w:t>
      </w:r>
    </w:p>
    <w:p w14:paraId="501F5FCD" w14:textId="77777777" w:rsidR="00B748D1" w:rsidRDefault="00000000">
      <w:pPr>
        <w:keepNext/>
        <w:spacing w:before="120" w:after="60"/>
      </w:pPr>
      <w:r>
        <w:rPr>
          <w:b/>
          <w:bCs/>
          <w:color w:val="1F3A5F"/>
          <w:sz w:val="19"/>
          <w:szCs w:val="19"/>
        </w:rPr>
        <w:t xml:space="preserve">Table 2: Estimates (US$ </w:t>
      </w:r>
      <w:proofErr w:type="spellStart"/>
      <w:r>
        <w:rPr>
          <w:b/>
          <w:bCs/>
          <w:color w:val="1F3A5F"/>
          <w:sz w:val="19"/>
          <w:szCs w:val="19"/>
        </w:rPr>
        <w:t>mn</w:t>
      </w:r>
      <w:proofErr w:type="spellEnd"/>
      <w:r>
        <w:rPr>
          <w:b/>
          <w:bCs/>
          <w:color w:val="1F3A5F"/>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1280"/>
        <w:gridCol w:w="1280"/>
        <w:gridCol w:w="1280"/>
        <w:gridCol w:w="1280"/>
        <w:gridCol w:w="1280"/>
      </w:tblGrid>
      <w:tr w:rsidR="00B748D1" w14:paraId="3500AD6E" w14:textId="77777777">
        <w:tblPrEx>
          <w:tblCellMar>
            <w:top w:w="0" w:type="dxa"/>
            <w:bottom w:w="0" w:type="dxa"/>
          </w:tblCellMar>
        </w:tblPrEx>
        <w:trPr>
          <w:cantSplit/>
          <w:tblHeader/>
        </w:trPr>
        <w:tc>
          <w:tcPr>
            <w:tcW w:w="3238"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5EAB1D41" w14:textId="77777777" w:rsidR="00B748D1" w:rsidRDefault="00B748D1"/>
        </w:tc>
        <w:tc>
          <w:tcPr>
            <w:tcW w:w="128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658E2206" w14:textId="77777777" w:rsidR="00B748D1" w:rsidRDefault="00000000">
            <w:pPr>
              <w:jc w:val="right"/>
            </w:pPr>
            <w:r>
              <w:rPr>
                <w:b/>
                <w:bCs/>
                <w:color w:val="FFFFFF"/>
                <w:sz w:val="17"/>
                <w:szCs w:val="17"/>
              </w:rPr>
              <w:t>FY25A</w:t>
            </w:r>
          </w:p>
        </w:tc>
        <w:tc>
          <w:tcPr>
            <w:tcW w:w="128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18BC3119" w14:textId="77777777" w:rsidR="00B748D1" w:rsidRDefault="00000000">
            <w:pPr>
              <w:jc w:val="right"/>
            </w:pPr>
            <w:r>
              <w:rPr>
                <w:b/>
                <w:bCs/>
                <w:color w:val="FFFFFF"/>
                <w:sz w:val="17"/>
                <w:szCs w:val="17"/>
              </w:rPr>
              <w:t>FY26E</w:t>
            </w:r>
          </w:p>
        </w:tc>
        <w:tc>
          <w:tcPr>
            <w:tcW w:w="128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06B45BA9" w14:textId="77777777" w:rsidR="00B748D1" w:rsidRDefault="00000000">
            <w:pPr>
              <w:jc w:val="right"/>
            </w:pPr>
            <w:r>
              <w:rPr>
                <w:b/>
                <w:bCs/>
                <w:color w:val="FFFFFF"/>
                <w:sz w:val="17"/>
                <w:szCs w:val="17"/>
              </w:rPr>
              <w:t>Growth</w:t>
            </w:r>
          </w:p>
        </w:tc>
        <w:tc>
          <w:tcPr>
            <w:tcW w:w="128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502D1220" w14:textId="77777777" w:rsidR="00B748D1" w:rsidRDefault="00000000">
            <w:pPr>
              <w:jc w:val="right"/>
            </w:pPr>
            <w:r>
              <w:rPr>
                <w:b/>
                <w:bCs/>
                <w:color w:val="FFFFFF"/>
                <w:sz w:val="17"/>
                <w:szCs w:val="17"/>
              </w:rPr>
              <w:t>FY27E</w:t>
            </w:r>
          </w:p>
        </w:tc>
        <w:tc>
          <w:tcPr>
            <w:tcW w:w="1280"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6C1D2426" w14:textId="77777777" w:rsidR="00B748D1" w:rsidRDefault="00000000">
            <w:pPr>
              <w:jc w:val="right"/>
            </w:pPr>
            <w:r>
              <w:rPr>
                <w:b/>
                <w:bCs/>
                <w:color w:val="FFFFFF"/>
                <w:sz w:val="17"/>
                <w:szCs w:val="17"/>
              </w:rPr>
              <w:t>Growth</w:t>
            </w:r>
          </w:p>
        </w:tc>
      </w:tr>
      <w:tr w:rsidR="00B748D1" w14:paraId="6875EE1B"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60A36E4" w14:textId="77777777" w:rsidR="00B748D1" w:rsidRDefault="00000000">
            <w:r>
              <w:rPr>
                <w:sz w:val="17"/>
                <w:szCs w:val="17"/>
              </w:rPr>
              <w:t>GMV ($ bn)</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00E8B22E" w14:textId="77777777" w:rsidR="00B748D1" w:rsidRDefault="00000000">
            <w:pPr>
              <w:jc w:val="right"/>
            </w:pPr>
            <w:r>
              <w:rPr>
                <w:sz w:val="17"/>
                <w:szCs w:val="17"/>
              </w:rPr>
              <w:t>378.4</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A085105" w14:textId="77777777" w:rsidR="00B748D1" w:rsidRDefault="00000000">
            <w:pPr>
              <w:jc w:val="right"/>
            </w:pPr>
            <w:r>
              <w:rPr>
                <w:sz w:val="17"/>
                <w:szCs w:val="17"/>
              </w:rPr>
              <w:t>~495</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C192381" w14:textId="77777777" w:rsidR="00B748D1" w:rsidRDefault="00000000">
            <w:pPr>
              <w:jc w:val="right"/>
            </w:pPr>
            <w:r>
              <w:rPr>
                <w:sz w:val="17"/>
                <w:szCs w:val="17"/>
              </w:rPr>
              <w:t>+31%</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B73E673" w14:textId="77777777" w:rsidR="00B748D1" w:rsidRDefault="00000000">
            <w:pPr>
              <w:jc w:val="right"/>
            </w:pPr>
            <w:r>
              <w:rPr>
                <w:sz w:val="17"/>
                <w:szCs w:val="17"/>
              </w:rPr>
              <w:t>~620</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085CBAC6" w14:textId="77777777" w:rsidR="00B748D1" w:rsidRDefault="00000000">
            <w:pPr>
              <w:jc w:val="right"/>
            </w:pPr>
            <w:r>
              <w:rPr>
                <w:sz w:val="17"/>
                <w:szCs w:val="17"/>
              </w:rPr>
              <w:t>+25%</w:t>
            </w:r>
          </w:p>
        </w:tc>
      </w:tr>
      <w:tr w:rsidR="00B748D1" w14:paraId="466A5A52"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0F3C7A26" w14:textId="77777777" w:rsidR="00B748D1" w:rsidRDefault="00000000">
            <w:r>
              <w:rPr>
                <w:sz w:val="17"/>
                <w:szCs w:val="17"/>
              </w:rPr>
              <w:t>Revenue</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E26AC58" w14:textId="77777777" w:rsidR="00B748D1" w:rsidRDefault="00000000">
            <w:pPr>
              <w:jc w:val="right"/>
            </w:pPr>
            <w:r>
              <w:rPr>
                <w:sz w:val="17"/>
                <w:szCs w:val="17"/>
              </w:rPr>
              <w:t>11,556</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4CAE69B6" w14:textId="77777777" w:rsidR="00B748D1" w:rsidRDefault="00000000">
            <w:pPr>
              <w:jc w:val="right"/>
            </w:pPr>
            <w:r>
              <w:rPr>
                <w:sz w:val="17"/>
                <w:szCs w:val="17"/>
              </w:rPr>
              <w:t>15,207</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A1A385E" w14:textId="77777777" w:rsidR="00B748D1" w:rsidRDefault="00000000">
            <w:pPr>
              <w:jc w:val="right"/>
            </w:pPr>
            <w:r>
              <w:rPr>
                <w:sz w:val="17"/>
                <w:szCs w:val="17"/>
              </w:rPr>
              <w:t>+32%</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3AF15267" w14:textId="77777777" w:rsidR="00B748D1" w:rsidRDefault="00000000">
            <w:pPr>
              <w:jc w:val="right"/>
            </w:pPr>
            <w:r>
              <w:rPr>
                <w:sz w:val="17"/>
                <w:szCs w:val="17"/>
              </w:rPr>
              <w:t>19,009</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6F3149B" w14:textId="77777777" w:rsidR="00B748D1" w:rsidRDefault="00000000">
            <w:pPr>
              <w:jc w:val="right"/>
            </w:pPr>
            <w:r>
              <w:rPr>
                <w:sz w:val="17"/>
                <w:szCs w:val="17"/>
              </w:rPr>
              <w:t>+25%</w:t>
            </w:r>
          </w:p>
        </w:tc>
      </w:tr>
      <w:tr w:rsidR="00B748D1" w14:paraId="1BA3B94C"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917D7B9" w14:textId="77777777" w:rsidR="00B748D1" w:rsidRDefault="00000000">
            <w:r>
              <w:rPr>
                <w:sz w:val="17"/>
                <w:szCs w:val="17"/>
              </w:rPr>
              <w:t>Operating income</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2BBCF8B" w14:textId="77777777" w:rsidR="00B748D1" w:rsidRDefault="00000000">
            <w:pPr>
              <w:jc w:val="right"/>
            </w:pPr>
            <w:r>
              <w:rPr>
                <w:sz w:val="17"/>
                <w:szCs w:val="17"/>
              </w:rPr>
              <w:t>1,468</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A15BA3A" w14:textId="77777777" w:rsidR="00B748D1" w:rsidRDefault="00000000">
            <w:pPr>
              <w:jc w:val="right"/>
            </w:pPr>
            <w:r>
              <w:rPr>
                <w:sz w:val="17"/>
                <w:szCs w:val="17"/>
              </w:rPr>
              <w:t>2,038</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E95F56C" w14:textId="77777777" w:rsidR="00B748D1" w:rsidRDefault="00000000">
            <w:pPr>
              <w:jc w:val="right"/>
            </w:pPr>
            <w:r>
              <w:rPr>
                <w:sz w:val="17"/>
                <w:szCs w:val="17"/>
              </w:rPr>
              <w:t>+39%</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9F50C78" w14:textId="77777777" w:rsidR="00B748D1" w:rsidRDefault="00000000">
            <w:pPr>
              <w:jc w:val="right"/>
            </w:pPr>
            <w:r>
              <w:rPr>
                <w:sz w:val="17"/>
                <w:szCs w:val="17"/>
              </w:rPr>
              <w:t>2,946</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8EC486F" w14:textId="77777777" w:rsidR="00B748D1" w:rsidRDefault="00000000">
            <w:pPr>
              <w:jc w:val="right"/>
            </w:pPr>
            <w:r>
              <w:rPr>
                <w:sz w:val="17"/>
                <w:szCs w:val="17"/>
              </w:rPr>
              <w:t>+45%</w:t>
            </w:r>
          </w:p>
        </w:tc>
      </w:tr>
      <w:tr w:rsidR="00B748D1" w14:paraId="175ED753"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73084C88" w14:textId="77777777" w:rsidR="00B748D1" w:rsidRDefault="00000000">
            <w:r>
              <w:rPr>
                <w:sz w:val="17"/>
                <w:szCs w:val="17"/>
              </w:rPr>
              <w:t>Operating margin</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206CF8E4" w14:textId="77777777" w:rsidR="00B748D1" w:rsidRDefault="00000000">
            <w:pPr>
              <w:jc w:val="right"/>
            </w:pPr>
            <w:r>
              <w:rPr>
                <w:sz w:val="17"/>
                <w:szCs w:val="17"/>
              </w:rPr>
              <w:t>12.7%</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0F95037F" w14:textId="77777777" w:rsidR="00B748D1" w:rsidRDefault="00000000">
            <w:pPr>
              <w:jc w:val="right"/>
            </w:pPr>
            <w:r>
              <w:rPr>
                <w:sz w:val="17"/>
                <w:szCs w:val="17"/>
              </w:rPr>
              <w:t>13.4%</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2B3C93F" w14:textId="77777777" w:rsidR="00B748D1" w:rsidRDefault="00B748D1">
            <w:pPr>
              <w:jc w:val="right"/>
            </w:pP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263C52E0" w14:textId="77777777" w:rsidR="00B748D1" w:rsidRDefault="00000000">
            <w:pPr>
              <w:jc w:val="right"/>
            </w:pPr>
            <w:r>
              <w:rPr>
                <w:sz w:val="17"/>
                <w:szCs w:val="17"/>
              </w:rPr>
              <w:t>15.5%</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73441ECF" w14:textId="77777777" w:rsidR="00B748D1" w:rsidRDefault="00B748D1">
            <w:pPr>
              <w:jc w:val="right"/>
            </w:pPr>
          </w:p>
        </w:tc>
      </w:tr>
      <w:tr w:rsidR="00B748D1" w14:paraId="2BD64ED2"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C7742D3" w14:textId="77777777" w:rsidR="00B748D1" w:rsidRDefault="00000000">
            <w:r>
              <w:rPr>
                <w:sz w:val="17"/>
                <w:szCs w:val="17"/>
              </w:rPr>
              <w:t>Free cash flow</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64B70EA" w14:textId="77777777" w:rsidR="00B748D1" w:rsidRDefault="00000000">
            <w:pPr>
              <w:jc w:val="right"/>
            </w:pPr>
            <w:r>
              <w:rPr>
                <w:sz w:val="17"/>
                <w:szCs w:val="17"/>
              </w:rPr>
              <w:t>2,007</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737C029" w14:textId="77777777" w:rsidR="00B748D1" w:rsidRDefault="00000000">
            <w:pPr>
              <w:jc w:val="right"/>
            </w:pPr>
            <w:r>
              <w:rPr>
                <w:sz w:val="17"/>
                <w:szCs w:val="17"/>
              </w:rPr>
              <w:t>2,830</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0D3C82D" w14:textId="77777777" w:rsidR="00B748D1" w:rsidRDefault="00000000">
            <w:pPr>
              <w:jc w:val="right"/>
            </w:pPr>
            <w:r>
              <w:rPr>
                <w:sz w:val="17"/>
                <w:szCs w:val="17"/>
              </w:rPr>
              <w:t>+41%</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7B333AD" w14:textId="77777777" w:rsidR="00B748D1" w:rsidRDefault="00000000">
            <w:pPr>
              <w:jc w:val="right"/>
            </w:pPr>
            <w:r>
              <w:rPr>
                <w:sz w:val="17"/>
                <w:szCs w:val="17"/>
              </w:rPr>
              <w:t>3,802</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0D238B5" w14:textId="77777777" w:rsidR="00B748D1" w:rsidRDefault="00000000">
            <w:pPr>
              <w:jc w:val="right"/>
            </w:pPr>
            <w:r>
              <w:rPr>
                <w:sz w:val="17"/>
                <w:szCs w:val="17"/>
              </w:rPr>
              <w:t>+34%</w:t>
            </w:r>
          </w:p>
        </w:tc>
      </w:tr>
      <w:tr w:rsidR="00B748D1" w14:paraId="6071A8AA"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79AAAAD" w14:textId="77777777" w:rsidR="00B748D1" w:rsidRDefault="00000000">
            <w:r>
              <w:rPr>
                <w:sz w:val="17"/>
                <w:szCs w:val="17"/>
              </w:rPr>
              <w:t>FCF margin</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3928743" w14:textId="77777777" w:rsidR="00B748D1" w:rsidRDefault="00000000">
            <w:pPr>
              <w:jc w:val="right"/>
            </w:pPr>
            <w:r>
              <w:rPr>
                <w:sz w:val="17"/>
                <w:szCs w:val="17"/>
              </w:rPr>
              <w:t>17%</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075BFC12" w14:textId="77777777" w:rsidR="00B748D1" w:rsidRDefault="00000000">
            <w:pPr>
              <w:jc w:val="right"/>
            </w:pPr>
            <w:r>
              <w:rPr>
                <w:sz w:val="17"/>
                <w:szCs w:val="17"/>
              </w:rPr>
              <w:t>18.6%</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EE1F323" w14:textId="77777777" w:rsidR="00B748D1" w:rsidRDefault="00B748D1">
            <w:pPr>
              <w:jc w:val="right"/>
            </w:pP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D39732F" w14:textId="77777777" w:rsidR="00B748D1" w:rsidRDefault="00000000">
            <w:pPr>
              <w:jc w:val="right"/>
            </w:pPr>
            <w:r>
              <w:rPr>
                <w:sz w:val="17"/>
                <w:szCs w:val="17"/>
              </w:rPr>
              <w:t>20.0%</w:t>
            </w:r>
          </w:p>
        </w:tc>
        <w:tc>
          <w:tcPr>
            <w:tcW w:w="1280"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004BA73" w14:textId="77777777" w:rsidR="00B748D1" w:rsidRDefault="00B748D1">
            <w:pPr>
              <w:jc w:val="right"/>
            </w:pPr>
          </w:p>
        </w:tc>
      </w:tr>
      <w:tr w:rsidR="00B748D1" w14:paraId="0DD8244B"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03606844" w14:textId="77777777" w:rsidR="00B748D1" w:rsidRDefault="00000000">
            <w:r>
              <w:rPr>
                <w:sz w:val="17"/>
                <w:szCs w:val="17"/>
              </w:rPr>
              <w:t>EV / FCF at $170.8</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48C9866" w14:textId="77777777" w:rsidR="00B748D1" w:rsidRDefault="00000000">
            <w:pPr>
              <w:jc w:val="right"/>
            </w:pPr>
            <w:r>
              <w:rPr>
                <w:sz w:val="17"/>
                <w:szCs w:val="17"/>
              </w:rPr>
              <w:t>107x</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40BF5486" w14:textId="77777777" w:rsidR="00B748D1" w:rsidRDefault="00000000">
            <w:pPr>
              <w:jc w:val="right"/>
            </w:pPr>
            <w:r>
              <w:rPr>
                <w:sz w:val="17"/>
                <w:szCs w:val="17"/>
              </w:rPr>
              <w:t>76x</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071A7FDC" w14:textId="77777777" w:rsidR="00B748D1" w:rsidRDefault="00B748D1">
            <w:pPr>
              <w:jc w:val="right"/>
            </w:pP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EA7D2F8" w14:textId="77777777" w:rsidR="00B748D1" w:rsidRDefault="00000000">
            <w:pPr>
              <w:jc w:val="right"/>
            </w:pPr>
            <w:r>
              <w:rPr>
                <w:sz w:val="17"/>
                <w:szCs w:val="17"/>
              </w:rPr>
              <w:t>57x</w:t>
            </w:r>
          </w:p>
        </w:tc>
        <w:tc>
          <w:tcPr>
            <w:tcW w:w="1280"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75548D7" w14:textId="77777777" w:rsidR="00B748D1" w:rsidRDefault="00B748D1">
            <w:pPr>
              <w:jc w:val="right"/>
            </w:pPr>
          </w:p>
        </w:tc>
      </w:tr>
    </w:tbl>
    <w:p w14:paraId="37F50FF6" w14:textId="77777777" w:rsidR="00B748D1" w:rsidRDefault="00000000">
      <w:pPr>
        <w:spacing w:after="200"/>
      </w:pPr>
      <w:r>
        <w:rPr>
          <w:i/>
          <w:iCs/>
          <w:sz w:val="16"/>
          <w:szCs w:val="16"/>
        </w:rPr>
        <w:t xml:space="preserve">Source: </w:t>
      </w:r>
      <w:hyperlink r:id="rId45" w:history="1">
        <w:r>
          <w:rPr>
            <w:rStyle w:val="Hyperlink"/>
            <w:sz w:val="16"/>
            <w:szCs w:val="16"/>
          </w:rPr>
          <w:t>Shopify Q4 2025 press release, Form 8-K (11 Feb 2026)</w:t>
        </w:r>
      </w:hyperlink>
      <w:r>
        <w:rPr>
          <w:sz w:val="16"/>
          <w:szCs w:val="16"/>
        </w:rPr>
        <w:t xml:space="preserve">; </w:t>
      </w:r>
      <w:hyperlink r:id="rId46" w:history="1">
        <w:r>
          <w:rPr>
            <w:rStyle w:val="Hyperlink"/>
            <w:sz w:val="16"/>
            <w:szCs w:val="16"/>
          </w:rPr>
          <w:t>Shopify Q2 2026 press release, Form 8-K exhibit 99.1 (5 Aug 2026)</w:t>
        </w:r>
      </w:hyperlink>
      <w:r>
        <w:rPr>
          <w:sz w:val="16"/>
          <w:szCs w:val="16"/>
        </w:rPr>
        <w:t xml:space="preserve">; </w:t>
      </w:r>
      <w:hyperlink r:id="rId47" w:history="1">
        <w:proofErr w:type="spellStart"/>
        <w:r>
          <w:rPr>
            <w:rStyle w:val="Hyperlink"/>
            <w:sz w:val="16"/>
            <w:szCs w:val="16"/>
          </w:rPr>
          <w:t>StockAnalysis</w:t>
        </w:r>
        <w:proofErr w:type="spellEnd"/>
        <w:r>
          <w:rPr>
            <w:rStyle w:val="Hyperlink"/>
            <w:sz w:val="16"/>
            <w:szCs w:val="16"/>
          </w:rPr>
          <w:t>, SHOP quote and targets (22 Oct 2026)</w:t>
        </w:r>
      </w:hyperlink>
      <w:r>
        <w:rPr>
          <w:i/>
          <w:iCs/>
          <w:sz w:val="16"/>
          <w:szCs w:val="16"/>
        </w:rPr>
        <w:t>. Our estimates. GMV estimates assume a stable revenue-to-GMV ratio. EV is market cap of about $220 bn less $4.95 bn of cash and marketable securities; equity investments excluded</w:t>
      </w:r>
    </w:p>
    <w:p w14:paraId="4F722B7B" w14:textId="77777777" w:rsidR="00B748D1" w:rsidRDefault="00000000">
      <w:pPr>
        <w:keepNext/>
        <w:spacing w:before="120" w:after="40"/>
      </w:pPr>
      <w:r>
        <w:rPr>
          <w:b/>
          <w:bCs/>
          <w:color w:val="1F3A5F"/>
          <w:sz w:val="19"/>
          <w:szCs w:val="19"/>
        </w:rPr>
        <w:t>Figure 9: Our revenue and FCF estimates</w:t>
      </w:r>
    </w:p>
    <w:p w14:paraId="69FAE2BA" w14:textId="77777777" w:rsidR="00B748D1" w:rsidRDefault="00000000">
      <w:pPr>
        <w:keepNext/>
        <w:spacing w:after="20"/>
        <w:jc w:val="center"/>
      </w:pPr>
      <w:r>
        <w:rPr>
          <w:noProof/>
        </w:rPr>
        <w:drawing>
          <wp:inline distT="0" distB="0" distL="0" distR="0" wp14:anchorId="2D403AFB" wp14:editId="30747466">
            <wp:extent cx="5286375" cy="2257425"/>
            <wp:effectExtent l="12700" t="12700" r="9525" b="15875"/>
            <wp:docPr id="2074339103" name="s09_estimates.png" descr="Our revenue and FCF estimates" title="Our revenue and FCF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286375" cy="2257425"/>
                    </a:xfrm>
                    <a:prstGeom prst="rect">
                      <a:avLst/>
                    </a:prstGeom>
                    <a:ln>
                      <a:solidFill>
                        <a:schemeClr val="tx1"/>
                      </a:solidFill>
                    </a:ln>
                  </pic:spPr>
                </pic:pic>
              </a:graphicData>
            </a:graphic>
          </wp:inline>
        </w:drawing>
      </w:r>
    </w:p>
    <w:p w14:paraId="323EB419" w14:textId="77777777" w:rsidR="00F91F4A" w:rsidRDefault="00F91F4A">
      <w:pPr>
        <w:keepNext/>
        <w:spacing w:after="20"/>
        <w:jc w:val="center"/>
      </w:pPr>
    </w:p>
    <w:p w14:paraId="58D8D9A1" w14:textId="77777777" w:rsidR="00B748D1" w:rsidRDefault="00000000">
      <w:pPr>
        <w:spacing w:after="200"/>
      </w:pPr>
      <w:r>
        <w:rPr>
          <w:i/>
          <w:iCs/>
          <w:sz w:val="16"/>
          <w:szCs w:val="16"/>
        </w:rPr>
        <w:t xml:space="preserve">Source: </w:t>
      </w:r>
      <w:hyperlink r:id="rId49" w:history="1">
        <w:r>
          <w:rPr>
            <w:rStyle w:val="Hyperlink"/>
            <w:sz w:val="16"/>
            <w:szCs w:val="16"/>
          </w:rPr>
          <w:t>Shopify Q4 2025 press release, Form 8-K (11 Feb 2026)</w:t>
        </w:r>
      </w:hyperlink>
      <w:r>
        <w:rPr>
          <w:i/>
          <w:iCs/>
          <w:sz w:val="16"/>
          <w:szCs w:val="16"/>
        </w:rPr>
        <w:t>. Our estimates</w:t>
      </w:r>
    </w:p>
    <w:p w14:paraId="1221CA16" w14:textId="77777777" w:rsidR="00B748D1" w:rsidRDefault="00000000">
      <w:pPr>
        <w:keepNext/>
        <w:spacing w:before="120" w:after="60"/>
      </w:pPr>
      <w:r>
        <w:rPr>
          <w:b/>
          <w:bCs/>
          <w:color w:val="1F3A5F"/>
          <w:sz w:val="19"/>
          <w:szCs w:val="19"/>
        </w:rPr>
        <w:lastRenderedPageBreak/>
        <w:t>Table 3: Valuation scenarios (FY27E free cash flow basis)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2133"/>
        <w:gridCol w:w="2133"/>
        <w:gridCol w:w="2134"/>
      </w:tblGrid>
      <w:tr w:rsidR="00B748D1" w14:paraId="6E0C4A51" w14:textId="77777777">
        <w:tblPrEx>
          <w:tblCellMar>
            <w:top w:w="0" w:type="dxa"/>
            <w:bottom w:w="0" w:type="dxa"/>
          </w:tblCellMar>
        </w:tblPrEx>
        <w:trPr>
          <w:cantSplit/>
          <w:tblHeader/>
        </w:trPr>
        <w:tc>
          <w:tcPr>
            <w:tcW w:w="3238"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3552643E" w14:textId="77777777" w:rsidR="00B748D1" w:rsidRDefault="00B748D1"/>
        </w:tc>
        <w:tc>
          <w:tcPr>
            <w:tcW w:w="2133"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34DC657B" w14:textId="77777777" w:rsidR="00B748D1" w:rsidRDefault="00000000">
            <w:r>
              <w:rPr>
                <w:b/>
                <w:bCs/>
                <w:color w:val="FFFFFF"/>
                <w:sz w:val="17"/>
                <w:szCs w:val="17"/>
              </w:rPr>
              <w:t>Bear (25%)</w:t>
            </w:r>
          </w:p>
        </w:tc>
        <w:tc>
          <w:tcPr>
            <w:tcW w:w="2133"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062DFA0D" w14:textId="77777777" w:rsidR="00B748D1" w:rsidRDefault="00000000">
            <w:r>
              <w:rPr>
                <w:b/>
                <w:bCs/>
                <w:color w:val="FFFFFF"/>
                <w:sz w:val="17"/>
                <w:szCs w:val="17"/>
              </w:rPr>
              <w:t>Base (50%)</w:t>
            </w:r>
          </w:p>
        </w:tc>
        <w:tc>
          <w:tcPr>
            <w:tcW w:w="2134" w:type="dxa"/>
            <w:tcBorders>
              <w:top w:val="single" w:sz="4" w:space="0" w:color="BFC5CC"/>
              <w:left w:val="none" w:sz="0" w:space="0" w:color="FFFFFF"/>
              <w:bottom w:val="single" w:sz="4" w:space="0" w:color="BFC5CC"/>
              <w:right w:val="none" w:sz="0" w:space="0" w:color="FFFFFF"/>
            </w:tcBorders>
            <w:shd w:val="clear" w:color="auto" w:fill="1F3A5F"/>
            <w:tcMar>
              <w:top w:w="45" w:type="dxa"/>
              <w:left w:w="75" w:type="dxa"/>
              <w:bottom w:w="45" w:type="dxa"/>
              <w:right w:w="75" w:type="dxa"/>
            </w:tcMar>
          </w:tcPr>
          <w:p w14:paraId="2CDE7A73" w14:textId="77777777" w:rsidR="00B748D1" w:rsidRDefault="00000000">
            <w:r>
              <w:rPr>
                <w:b/>
                <w:bCs/>
                <w:color w:val="FFFFFF"/>
                <w:sz w:val="17"/>
                <w:szCs w:val="17"/>
              </w:rPr>
              <w:t>Bull (25%)</w:t>
            </w:r>
          </w:p>
        </w:tc>
      </w:tr>
      <w:tr w:rsidR="00B748D1" w14:paraId="55700A23"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688BFCA2" w14:textId="77777777" w:rsidR="00B748D1" w:rsidRDefault="00000000">
            <w:r>
              <w:rPr>
                <w:sz w:val="17"/>
                <w:szCs w:val="17"/>
              </w:rPr>
              <w:t>Story</w:t>
            </w:r>
          </w:p>
        </w:tc>
        <w:tc>
          <w:tcPr>
            <w:tcW w:w="2133"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D67D2C1" w14:textId="77777777" w:rsidR="00B748D1" w:rsidRDefault="00000000">
            <w:r>
              <w:rPr>
                <w:sz w:val="17"/>
                <w:szCs w:val="17"/>
              </w:rPr>
              <w:t>Growth slows to ~20%; margin stalls; multiple compresses</w:t>
            </w:r>
          </w:p>
        </w:tc>
        <w:tc>
          <w:tcPr>
            <w:tcW w:w="2133"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30D1246" w14:textId="77777777" w:rsidR="00B748D1" w:rsidRDefault="00000000">
            <w:r>
              <w:rPr>
                <w:sz w:val="17"/>
                <w:szCs w:val="17"/>
              </w:rPr>
              <w:t>~25% growth; FCF margin reaches 20%</w:t>
            </w:r>
          </w:p>
        </w:tc>
        <w:tc>
          <w:tcPr>
            <w:tcW w:w="2134"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782F14D" w14:textId="77777777" w:rsidR="00B748D1" w:rsidRDefault="00000000">
            <w:r>
              <w:rPr>
                <w:sz w:val="17"/>
                <w:szCs w:val="17"/>
              </w:rPr>
              <w:t>~30% growth holds; FCF margin 21%; AI adds GMV</w:t>
            </w:r>
          </w:p>
        </w:tc>
      </w:tr>
      <w:tr w:rsidR="00B748D1" w14:paraId="3F3AFBF2"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4641C186" w14:textId="77777777" w:rsidR="00B748D1" w:rsidRDefault="00000000">
            <w:r>
              <w:rPr>
                <w:sz w:val="17"/>
                <w:szCs w:val="17"/>
              </w:rPr>
              <w:t>FY27E revenue growth</w:t>
            </w:r>
          </w:p>
        </w:tc>
        <w:tc>
          <w:tcPr>
            <w:tcW w:w="2133"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3A9FF3B" w14:textId="77777777" w:rsidR="00B748D1" w:rsidRDefault="00000000">
            <w:r>
              <w:rPr>
                <w:sz w:val="17"/>
                <w:szCs w:val="17"/>
              </w:rPr>
              <w:t>+20%</w:t>
            </w:r>
          </w:p>
        </w:tc>
        <w:tc>
          <w:tcPr>
            <w:tcW w:w="2133"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0BB15434" w14:textId="77777777" w:rsidR="00B748D1" w:rsidRDefault="00000000">
            <w:r>
              <w:rPr>
                <w:sz w:val="17"/>
                <w:szCs w:val="17"/>
              </w:rPr>
              <w:t>+25%</w:t>
            </w:r>
          </w:p>
        </w:tc>
        <w:tc>
          <w:tcPr>
            <w:tcW w:w="2134"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2CF7F33B" w14:textId="77777777" w:rsidR="00B748D1" w:rsidRDefault="00000000">
            <w:r>
              <w:rPr>
                <w:sz w:val="17"/>
                <w:szCs w:val="17"/>
              </w:rPr>
              <w:t>+30%</w:t>
            </w:r>
          </w:p>
        </w:tc>
      </w:tr>
      <w:tr w:rsidR="00B748D1" w14:paraId="166E043A"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4E040C3" w14:textId="77777777" w:rsidR="00B748D1" w:rsidRDefault="00000000">
            <w:r>
              <w:rPr>
                <w:sz w:val="17"/>
                <w:szCs w:val="17"/>
              </w:rPr>
              <w:t>FY27E FCF margin</w:t>
            </w:r>
          </w:p>
        </w:tc>
        <w:tc>
          <w:tcPr>
            <w:tcW w:w="2133"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3A216E7A" w14:textId="77777777" w:rsidR="00B748D1" w:rsidRDefault="00000000">
            <w:r>
              <w:rPr>
                <w:sz w:val="17"/>
                <w:szCs w:val="17"/>
              </w:rPr>
              <w:t>18%</w:t>
            </w:r>
          </w:p>
        </w:tc>
        <w:tc>
          <w:tcPr>
            <w:tcW w:w="2133"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F981EE7" w14:textId="77777777" w:rsidR="00B748D1" w:rsidRDefault="00000000">
            <w:r>
              <w:rPr>
                <w:sz w:val="17"/>
                <w:szCs w:val="17"/>
              </w:rPr>
              <w:t>20%</w:t>
            </w:r>
          </w:p>
        </w:tc>
        <w:tc>
          <w:tcPr>
            <w:tcW w:w="2134"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9E662ED" w14:textId="77777777" w:rsidR="00B748D1" w:rsidRDefault="00000000">
            <w:r>
              <w:rPr>
                <w:sz w:val="17"/>
                <w:szCs w:val="17"/>
              </w:rPr>
              <w:t>21%</w:t>
            </w:r>
          </w:p>
        </w:tc>
      </w:tr>
      <w:tr w:rsidR="00B748D1" w14:paraId="40855217"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15A4EEBA" w14:textId="77777777" w:rsidR="00B748D1" w:rsidRDefault="00000000">
            <w:r>
              <w:rPr>
                <w:sz w:val="17"/>
                <w:szCs w:val="17"/>
              </w:rPr>
              <w:t xml:space="preserve">FY27E FCF ($ </w:t>
            </w:r>
            <w:proofErr w:type="spellStart"/>
            <w:r>
              <w:rPr>
                <w:sz w:val="17"/>
                <w:szCs w:val="17"/>
              </w:rPr>
              <w:t>mn</w:t>
            </w:r>
            <w:proofErr w:type="spellEnd"/>
            <w:r>
              <w:rPr>
                <w:sz w:val="17"/>
                <w:szCs w:val="17"/>
              </w:rPr>
              <w:t>)</w:t>
            </w:r>
          </w:p>
        </w:tc>
        <w:tc>
          <w:tcPr>
            <w:tcW w:w="2133"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73671E3F" w14:textId="77777777" w:rsidR="00B748D1" w:rsidRDefault="00000000">
            <w:r>
              <w:rPr>
                <w:sz w:val="17"/>
                <w:szCs w:val="17"/>
              </w:rPr>
              <w:t>3,285</w:t>
            </w:r>
          </w:p>
        </w:tc>
        <w:tc>
          <w:tcPr>
            <w:tcW w:w="2133"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56005E6E" w14:textId="77777777" w:rsidR="00B748D1" w:rsidRDefault="00000000">
            <w:r>
              <w:rPr>
                <w:sz w:val="17"/>
                <w:szCs w:val="17"/>
              </w:rPr>
              <w:t>3,802</w:t>
            </w:r>
          </w:p>
        </w:tc>
        <w:tc>
          <w:tcPr>
            <w:tcW w:w="2134"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733926D" w14:textId="77777777" w:rsidR="00B748D1" w:rsidRDefault="00000000">
            <w:r>
              <w:rPr>
                <w:sz w:val="17"/>
                <w:szCs w:val="17"/>
              </w:rPr>
              <w:t>4,152</w:t>
            </w:r>
          </w:p>
        </w:tc>
      </w:tr>
      <w:tr w:rsidR="00B748D1" w14:paraId="746C5DE9"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5AB04CF" w14:textId="77777777" w:rsidR="00B748D1" w:rsidRDefault="00000000">
            <w:r>
              <w:rPr>
                <w:sz w:val="17"/>
                <w:szCs w:val="17"/>
              </w:rPr>
              <w:t>EV / FCF multiple</w:t>
            </w:r>
          </w:p>
        </w:tc>
        <w:tc>
          <w:tcPr>
            <w:tcW w:w="2133"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1CE46BD8" w14:textId="77777777" w:rsidR="00B748D1" w:rsidRDefault="00000000">
            <w:r>
              <w:rPr>
                <w:sz w:val="17"/>
                <w:szCs w:val="17"/>
              </w:rPr>
              <w:t>40x</w:t>
            </w:r>
          </w:p>
        </w:tc>
        <w:tc>
          <w:tcPr>
            <w:tcW w:w="2133"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0209ED80" w14:textId="77777777" w:rsidR="00B748D1" w:rsidRDefault="00000000">
            <w:r>
              <w:rPr>
                <w:sz w:val="17"/>
                <w:szCs w:val="17"/>
              </w:rPr>
              <w:t>55x</w:t>
            </w:r>
          </w:p>
        </w:tc>
        <w:tc>
          <w:tcPr>
            <w:tcW w:w="2134"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1E90B89" w14:textId="77777777" w:rsidR="00B748D1" w:rsidRDefault="00000000">
            <w:r>
              <w:rPr>
                <w:sz w:val="17"/>
                <w:szCs w:val="17"/>
              </w:rPr>
              <w:t>65x</w:t>
            </w:r>
          </w:p>
        </w:tc>
      </w:tr>
      <w:tr w:rsidR="00B748D1" w14:paraId="38BF8D2C"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7C5BAE00" w14:textId="77777777" w:rsidR="00B748D1" w:rsidRDefault="00000000">
            <w:r>
              <w:rPr>
                <w:sz w:val="17"/>
                <w:szCs w:val="17"/>
              </w:rPr>
              <w:t>Value per share ($)</w:t>
            </w:r>
          </w:p>
        </w:tc>
        <w:tc>
          <w:tcPr>
            <w:tcW w:w="2133"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642F27AA" w14:textId="77777777" w:rsidR="00B748D1" w:rsidRDefault="00000000">
            <w:r>
              <w:rPr>
                <w:sz w:val="17"/>
                <w:szCs w:val="17"/>
              </w:rPr>
              <w:t>106</w:t>
            </w:r>
          </w:p>
        </w:tc>
        <w:tc>
          <w:tcPr>
            <w:tcW w:w="2133"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001193BB" w14:textId="77777777" w:rsidR="00B748D1" w:rsidRDefault="00000000">
            <w:r>
              <w:rPr>
                <w:sz w:val="17"/>
                <w:szCs w:val="17"/>
              </w:rPr>
              <w:t>166</w:t>
            </w:r>
          </w:p>
        </w:tc>
        <w:tc>
          <w:tcPr>
            <w:tcW w:w="2134" w:type="dxa"/>
            <w:tcBorders>
              <w:top w:val="single" w:sz="4" w:space="0" w:color="BFC5CC"/>
              <w:left w:val="none" w:sz="0" w:space="0" w:color="FFFFFF"/>
              <w:bottom w:val="single" w:sz="4" w:space="0" w:color="BFC5CC"/>
              <w:right w:val="none" w:sz="0" w:space="0" w:color="FFFFFF"/>
            </w:tcBorders>
            <w:shd w:val="clear" w:color="auto" w:fill="F2F4F7"/>
            <w:tcMar>
              <w:top w:w="45" w:type="dxa"/>
              <w:left w:w="75" w:type="dxa"/>
              <w:bottom w:w="45" w:type="dxa"/>
              <w:right w:w="75" w:type="dxa"/>
            </w:tcMar>
          </w:tcPr>
          <w:p w14:paraId="3D5D20C9" w14:textId="77777777" w:rsidR="00B748D1" w:rsidRDefault="00000000">
            <w:r>
              <w:rPr>
                <w:sz w:val="17"/>
                <w:szCs w:val="17"/>
              </w:rPr>
              <w:t>213</w:t>
            </w:r>
          </w:p>
        </w:tc>
      </w:tr>
      <w:tr w:rsidR="00B748D1" w14:paraId="748E606D" w14:textId="77777777">
        <w:tblPrEx>
          <w:tblCellMar>
            <w:top w:w="0" w:type="dxa"/>
            <w:bottom w:w="0" w:type="dxa"/>
          </w:tblCellMar>
        </w:tblPrEx>
        <w:trPr>
          <w:cantSplit/>
        </w:trPr>
        <w:tc>
          <w:tcPr>
            <w:tcW w:w="3238"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2797A368" w14:textId="77777777" w:rsidR="00B748D1" w:rsidRDefault="00000000">
            <w:r>
              <w:rPr>
                <w:sz w:val="17"/>
                <w:szCs w:val="17"/>
              </w:rPr>
              <w:t>vs price $170.8</w:t>
            </w:r>
          </w:p>
        </w:tc>
        <w:tc>
          <w:tcPr>
            <w:tcW w:w="2133"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7F649F20" w14:textId="77777777" w:rsidR="00B748D1" w:rsidRDefault="00000000">
            <w:r>
              <w:rPr>
                <w:sz w:val="17"/>
                <w:szCs w:val="17"/>
              </w:rPr>
              <w:t>-38%</w:t>
            </w:r>
          </w:p>
        </w:tc>
        <w:tc>
          <w:tcPr>
            <w:tcW w:w="2133"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5239805E" w14:textId="77777777" w:rsidR="00B748D1" w:rsidRDefault="00000000">
            <w:r>
              <w:rPr>
                <w:sz w:val="17"/>
                <w:szCs w:val="17"/>
              </w:rPr>
              <w:t>-3%</w:t>
            </w:r>
          </w:p>
        </w:tc>
        <w:tc>
          <w:tcPr>
            <w:tcW w:w="2134" w:type="dxa"/>
            <w:tcBorders>
              <w:top w:val="single" w:sz="4" w:space="0" w:color="BFC5CC"/>
              <w:left w:val="none" w:sz="0" w:space="0" w:color="FFFFFF"/>
              <w:bottom w:val="single" w:sz="4" w:space="0" w:color="BFC5CC"/>
              <w:right w:val="none" w:sz="0" w:space="0" w:color="FFFFFF"/>
            </w:tcBorders>
            <w:tcMar>
              <w:top w:w="45" w:type="dxa"/>
              <w:left w:w="75" w:type="dxa"/>
              <w:bottom w:w="45" w:type="dxa"/>
              <w:right w:w="75" w:type="dxa"/>
            </w:tcMar>
          </w:tcPr>
          <w:p w14:paraId="02FE65A7" w14:textId="77777777" w:rsidR="00B748D1" w:rsidRDefault="00000000">
            <w:r>
              <w:rPr>
                <w:sz w:val="17"/>
                <w:szCs w:val="17"/>
              </w:rPr>
              <w:t>+25%</w:t>
            </w:r>
          </w:p>
        </w:tc>
      </w:tr>
    </w:tbl>
    <w:p w14:paraId="15162E9D" w14:textId="77777777" w:rsidR="00B748D1" w:rsidRDefault="00000000">
      <w:pPr>
        <w:spacing w:after="200"/>
      </w:pPr>
      <w:r>
        <w:rPr>
          <w:i/>
          <w:iCs/>
          <w:sz w:val="16"/>
          <w:szCs w:val="16"/>
        </w:rPr>
        <w:t xml:space="preserve">Source: </w:t>
      </w:r>
      <w:hyperlink r:id="rId50" w:history="1">
        <w:proofErr w:type="spellStart"/>
        <w:r>
          <w:rPr>
            <w:rStyle w:val="Hyperlink"/>
            <w:sz w:val="16"/>
            <w:szCs w:val="16"/>
          </w:rPr>
          <w:t>StockAnalysis</w:t>
        </w:r>
        <w:proofErr w:type="spellEnd"/>
        <w:r>
          <w:rPr>
            <w:rStyle w:val="Hyperlink"/>
            <w:sz w:val="16"/>
            <w:szCs w:val="16"/>
          </w:rPr>
          <w:t>, SHOP quote and targets (22 Oct 2026)</w:t>
        </w:r>
      </w:hyperlink>
      <w:r>
        <w:rPr>
          <w:sz w:val="16"/>
          <w:szCs w:val="16"/>
        </w:rPr>
        <w:t xml:space="preserve">; </w:t>
      </w:r>
      <w:hyperlink r:id="rId51" w:history="1">
        <w:r>
          <w:rPr>
            <w:rStyle w:val="Hyperlink"/>
            <w:sz w:val="16"/>
            <w:szCs w:val="16"/>
          </w:rPr>
          <w:t>Shopify Q2 2026 press release, Form 8-K exhibit 99.1 (5 Aug 2026)</w:t>
        </w:r>
      </w:hyperlink>
      <w:r>
        <w:rPr>
          <w:i/>
          <w:iCs/>
          <w:sz w:val="16"/>
          <w:szCs w:val="16"/>
        </w:rPr>
        <w:t>. Our scenario assumptions; value = (FCF x multiple + $4.95 bn cash) / 1.29 bn shares</w:t>
      </w:r>
    </w:p>
    <w:p w14:paraId="0F06EE91" w14:textId="77777777" w:rsidR="00B748D1" w:rsidRDefault="00000000">
      <w:pPr>
        <w:spacing w:after="120" w:line="264" w:lineRule="auto"/>
        <w:jc w:val="both"/>
      </w:pPr>
      <w:r>
        <w:rPr>
          <w:b/>
          <w:bCs/>
        </w:rPr>
        <w:t>Probability-weighted value: $163, about 5% below the current price.</w:t>
      </w:r>
      <w:r>
        <w:t xml:space="preserve"> A 55x free cash flow multiple for a business growing revenue at 25% and FCF faster is demanding but not unusual for high-quality software platforms. Each 5x on the base multiple moves the base value by about $15. The street is slightly more optimistic: the average 12-month target is about $176 across 54 analysts, with recent targets of $175 (Jefferies), $190 (Baird), $200 (JPMorgan) and $210 (Stifel).</w:t>
      </w:r>
    </w:p>
    <w:p w14:paraId="6F0990DF" w14:textId="77777777" w:rsidR="00F91F4A" w:rsidRDefault="00F91F4A">
      <w:pPr>
        <w:spacing w:after="120" w:line="264" w:lineRule="auto"/>
        <w:jc w:val="both"/>
      </w:pPr>
    </w:p>
    <w:p w14:paraId="17FAE6A0" w14:textId="77777777" w:rsidR="00B748D1" w:rsidRDefault="00000000">
      <w:pPr>
        <w:keepNext/>
        <w:spacing w:before="120" w:after="40"/>
      </w:pPr>
      <w:r>
        <w:rPr>
          <w:b/>
          <w:bCs/>
          <w:color w:val="1F3A5F"/>
          <w:sz w:val="19"/>
          <w:szCs w:val="19"/>
        </w:rPr>
        <w:t>Figure 10: Our weighted value sits just below the price and street targets</w:t>
      </w:r>
    </w:p>
    <w:p w14:paraId="0F6E5993" w14:textId="77777777" w:rsidR="00B748D1" w:rsidRDefault="00000000">
      <w:pPr>
        <w:keepNext/>
        <w:spacing w:after="20"/>
        <w:jc w:val="center"/>
      </w:pPr>
      <w:r>
        <w:rPr>
          <w:noProof/>
        </w:rPr>
        <w:drawing>
          <wp:inline distT="0" distB="0" distL="0" distR="0" wp14:anchorId="2D44B6CA" wp14:editId="52C572E9">
            <wp:extent cx="5286375" cy="2428875"/>
            <wp:effectExtent l="12700" t="12700" r="9525" b="9525"/>
            <wp:docPr id="530662804" name="s10_valuation.png" descr="Our weighted value sits just below the price and street targets" title="Our weighted value sits just below the price and street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286375" cy="2428875"/>
                    </a:xfrm>
                    <a:prstGeom prst="rect">
                      <a:avLst/>
                    </a:prstGeom>
                    <a:ln>
                      <a:solidFill>
                        <a:schemeClr val="tx1"/>
                      </a:solidFill>
                    </a:ln>
                  </pic:spPr>
                </pic:pic>
              </a:graphicData>
            </a:graphic>
          </wp:inline>
        </w:drawing>
      </w:r>
    </w:p>
    <w:p w14:paraId="0B9D8AA1" w14:textId="77777777" w:rsidR="00F91F4A" w:rsidRDefault="00F91F4A">
      <w:pPr>
        <w:keepNext/>
        <w:spacing w:after="20"/>
        <w:jc w:val="center"/>
      </w:pPr>
    </w:p>
    <w:p w14:paraId="176F20E4" w14:textId="77777777" w:rsidR="00B748D1" w:rsidRDefault="00000000">
      <w:pPr>
        <w:spacing w:after="200"/>
      </w:pPr>
      <w:r>
        <w:rPr>
          <w:i/>
          <w:iCs/>
          <w:sz w:val="16"/>
          <w:szCs w:val="16"/>
        </w:rPr>
        <w:t xml:space="preserve">Source: </w:t>
      </w:r>
      <w:hyperlink r:id="rId53" w:history="1">
        <w:proofErr w:type="spellStart"/>
        <w:r>
          <w:rPr>
            <w:rStyle w:val="Hyperlink"/>
            <w:sz w:val="16"/>
            <w:szCs w:val="16"/>
          </w:rPr>
          <w:t>StockAnalysis</w:t>
        </w:r>
        <w:proofErr w:type="spellEnd"/>
        <w:r>
          <w:rPr>
            <w:rStyle w:val="Hyperlink"/>
            <w:sz w:val="16"/>
            <w:szCs w:val="16"/>
          </w:rPr>
          <w:t>, SHOP quote and targets (22 Oct 2026)</w:t>
        </w:r>
      </w:hyperlink>
      <w:r>
        <w:rPr>
          <w:sz w:val="16"/>
          <w:szCs w:val="16"/>
        </w:rPr>
        <w:t xml:space="preserve">; </w:t>
      </w:r>
      <w:hyperlink r:id="rId54" w:history="1">
        <w:r>
          <w:rPr>
            <w:rStyle w:val="Hyperlink"/>
            <w:sz w:val="16"/>
            <w:szCs w:val="16"/>
          </w:rPr>
          <w:t>ad-hoc-news, Jefferies $175 target</w:t>
        </w:r>
      </w:hyperlink>
      <w:r>
        <w:rPr>
          <w:sz w:val="16"/>
          <w:szCs w:val="16"/>
        </w:rPr>
        <w:t xml:space="preserve">; </w:t>
      </w:r>
      <w:hyperlink r:id="rId55" w:history="1">
        <w:r>
          <w:rPr>
            <w:rStyle w:val="Hyperlink"/>
            <w:sz w:val="16"/>
            <w:szCs w:val="16"/>
          </w:rPr>
          <w:t>ad-hoc-news, Baird target to $190</w:t>
        </w:r>
      </w:hyperlink>
      <w:r>
        <w:rPr>
          <w:sz w:val="16"/>
          <w:szCs w:val="16"/>
        </w:rPr>
        <w:t xml:space="preserve">; </w:t>
      </w:r>
      <w:hyperlink r:id="rId56" w:history="1">
        <w:r>
          <w:rPr>
            <w:rStyle w:val="Hyperlink"/>
            <w:sz w:val="16"/>
            <w:szCs w:val="16"/>
          </w:rPr>
          <w:t>ad-hoc-news, JPMorgan target to $200</w:t>
        </w:r>
      </w:hyperlink>
      <w:r>
        <w:rPr>
          <w:sz w:val="16"/>
          <w:szCs w:val="16"/>
        </w:rPr>
        <w:t xml:space="preserve">; </w:t>
      </w:r>
      <w:hyperlink r:id="rId57" w:history="1">
        <w:r>
          <w:rPr>
            <w:rStyle w:val="Hyperlink"/>
            <w:sz w:val="16"/>
            <w:szCs w:val="16"/>
          </w:rPr>
          <w:t>ad-hoc-news, Stifel target to $210</w:t>
        </w:r>
      </w:hyperlink>
      <w:r>
        <w:rPr>
          <w:i/>
          <w:iCs/>
          <w:sz w:val="16"/>
          <w:szCs w:val="16"/>
        </w:rPr>
        <w:t>. Street targets as reported in October 2026</w:t>
      </w:r>
    </w:p>
    <w:p w14:paraId="1D4D7F0E" w14:textId="77777777" w:rsidR="00B748D1" w:rsidRDefault="00000000">
      <w:pPr>
        <w:spacing w:after="120" w:line="264" w:lineRule="auto"/>
        <w:jc w:val="both"/>
      </w:pPr>
      <w:r>
        <w:rPr>
          <w:b/>
          <w:bCs/>
        </w:rPr>
        <w:t>Illustrative rating: HOLD.</w:t>
      </w:r>
      <w:r>
        <w:t xml:space="preserve"> Q2 was as good a quarter as Shopify has produced, and the business deserves a premium. But the share price has risen about 39% since the print and now sits slightly above our weighted value, so the near-term case rests on Q3 and Q4 beating again. A pullback toward $140-150, or evidence that FCF margins are moving sustainably above 20%, would make the risk-reward more attractive.</w:t>
      </w:r>
    </w:p>
    <w:p w14:paraId="411006B7" w14:textId="77777777" w:rsidR="00B748D1" w:rsidRDefault="00000000">
      <w:pPr>
        <w:pStyle w:val="Heading2"/>
        <w:keepNext/>
        <w:spacing w:before="160" w:after="60"/>
      </w:pPr>
      <w:r>
        <w:rPr>
          <w:b/>
          <w:bCs/>
          <w:color w:val="1F3A5F"/>
          <w:sz w:val="22"/>
          <w:szCs w:val="22"/>
        </w:rPr>
        <w:t>Catalysts and risks</w:t>
      </w:r>
    </w:p>
    <w:p w14:paraId="1EDE7106" w14:textId="77777777" w:rsidR="00B748D1" w:rsidRDefault="00000000">
      <w:pPr>
        <w:pStyle w:val="ListParagraph"/>
        <w:numPr>
          <w:ilvl w:val="0"/>
          <w:numId w:val="2"/>
        </w:numPr>
        <w:spacing w:after="70" w:line="264" w:lineRule="auto"/>
        <w:jc w:val="both"/>
      </w:pPr>
      <w:r>
        <w:rPr>
          <w:b/>
          <w:bCs/>
        </w:rPr>
        <w:t>3 November 2026, Q3 results:</w:t>
      </w:r>
      <w:r>
        <w:t xml:space="preserve"> revenue against $3.74 bn consensus; FCF margin; Q4 guidance.</w:t>
      </w:r>
    </w:p>
    <w:p w14:paraId="56A2C526" w14:textId="77777777" w:rsidR="00B748D1" w:rsidRDefault="00000000">
      <w:pPr>
        <w:pStyle w:val="ListParagraph"/>
        <w:numPr>
          <w:ilvl w:val="0"/>
          <w:numId w:val="2"/>
        </w:numPr>
        <w:spacing w:after="70" w:line="264" w:lineRule="auto"/>
        <w:jc w:val="both"/>
      </w:pPr>
      <w:r>
        <w:rPr>
          <w:b/>
          <w:bCs/>
        </w:rPr>
        <w:t>Holiday season (Black Friday / Cyber Monday):</w:t>
      </w:r>
      <w:r>
        <w:t xml:space="preserve"> GMV data points in late November.</w:t>
      </w:r>
    </w:p>
    <w:p w14:paraId="3D723811" w14:textId="77777777" w:rsidR="00B748D1" w:rsidRDefault="00000000">
      <w:pPr>
        <w:pStyle w:val="ListParagraph"/>
        <w:numPr>
          <w:ilvl w:val="0"/>
          <w:numId w:val="2"/>
        </w:numPr>
        <w:spacing w:after="70" w:line="264" w:lineRule="auto"/>
        <w:jc w:val="both"/>
      </w:pPr>
      <w:r>
        <w:rPr>
          <w:b/>
          <w:bCs/>
        </w:rPr>
        <w:t>Upside risks:</w:t>
      </w:r>
      <w:r>
        <w:t xml:space="preserve"> faster enterprise and international growth; AI channels scaling; higher payments take rate.</w:t>
      </w:r>
    </w:p>
    <w:p w14:paraId="61DDC847" w14:textId="77777777" w:rsidR="00B748D1" w:rsidRDefault="00000000">
      <w:pPr>
        <w:pStyle w:val="ListParagraph"/>
        <w:numPr>
          <w:ilvl w:val="0"/>
          <w:numId w:val="2"/>
        </w:numPr>
        <w:spacing w:after="70" w:line="264" w:lineRule="auto"/>
        <w:jc w:val="both"/>
      </w:pPr>
      <w:r>
        <w:rPr>
          <w:b/>
          <w:bCs/>
        </w:rPr>
        <w:t>Downside risks:</w:t>
      </w:r>
      <w:r>
        <w:t xml:space="preserve"> weaker consumer spending; gross margin dilution; volatility in equity-investment gains driving GAAP earnings swings; valuation de-rating.</w:t>
      </w:r>
    </w:p>
    <w:p w14:paraId="634376E6" w14:textId="77777777" w:rsidR="00F91F4A" w:rsidRDefault="00F91F4A" w:rsidP="00F91F4A">
      <w:pPr>
        <w:pStyle w:val="ListParagraph"/>
        <w:spacing w:after="70" w:line="264" w:lineRule="auto"/>
        <w:ind w:left="360"/>
        <w:jc w:val="both"/>
      </w:pPr>
    </w:p>
    <w:p w14:paraId="14593F69" w14:textId="77777777" w:rsidR="00B748D1" w:rsidRDefault="00000000">
      <w:pPr>
        <w:pStyle w:val="Heading1"/>
        <w:keepNext/>
        <w:pBdr>
          <w:bottom w:val="single" w:sz="6" w:space="2" w:color="1F3A5F"/>
        </w:pBdr>
        <w:spacing w:before="240" w:after="100"/>
      </w:pPr>
      <w:r>
        <w:rPr>
          <w:b/>
          <w:bCs/>
          <w:color w:val="1F3A5F"/>
          <w:sz w:val="26"/>
          <w:szCs w:val="26"/>
        </w:rPr>
        <w:lastRenderedPageBreak/>
        <w:t>Sources and references</w:t>
      </w:r>
    </w:p>
    <w:p w14:paraId="3EE25D09" w14:textId="77777777" w:rsidR="00B748D1" w:rsidRDefault="00000000">
      <w:pPr>
        <w:keepNext/>
        <w:spacing w:before="100" w:after="40"/>
      </w:pPr>
      <w:r>
        <w:rPr>
          <w:b/>
          <w:bCs/>
          <w:sz w:val="19"/>
          <w:szCs w:val="19"/>
        </w:rPr>
        <w:t>Company filings (SEC)</w:t>
      </w:r>
    </w:p>
    <w:p w14:paraId="0D17FD76" w14:textId="77777777" w:rsidR="00B748D1" w:rsidRDefault="00000000">
      <w:pPr>
        <w:pStyle w:val="ListParagraph"/>
        <w:numPr>
          <w:ilvl w:val="0"/>
          <w:numId w:val="2"/>
        </w:numPr>
        <w:spacing w:after="30"/>
      </w:pPr>
      <w:hyperlink r:id="rId58" w:history="1">
        <w:r>
          <w:rPr>
            <w:rStyle w:val="Hyperlink"/>
            <w:sz w:val="18"/>
            <w:szCs w:val="18"/>
          </w:rPr>
          <w:t>Shopify Q2 2026 press release, Form 8-K exhibit 99.1 (5 Aug 2026)</w:t>
        </w:r>
      </w:hyperlink>
    </w:p>
    <w:p w14:paraId="6C634D83" w14:textId="77777777" w:rsidR="00B748D1" w:rsidRDefault="00000000">
      <w:pPr>
        <w:pStyle w:val="ListParagraph"/>
        <w:numPr>
          <w:ilvl w:val="0"/>
          <w:numId w:val="2"/>
        </w:numPr>
        <w:spacing w:after="30"/>
      </w:pPr>
      <w:hyperlink r:id="rId59" w:history="1">
        <w:r>
          <w:rPr>
            <w:rStyle w:val="Hyperlink"/>
            <w:sz w:val="18"/>
            <w:szCs w:val="18"/>
          </w:rPr>
          <w:t>Shopify Q1 2026 press release, Form 8-K (5 May 2026)</w:t>
        </w:r>
      </w:hyperlink>
    </w:p>
    <w:p w14:paraId="38A19CE4" w14:textId="77777777" w:rsidR="00B748D1" w:rsidRDefault="00000000">
      <w:pPr>
        <w:pStyle w:val="ListParagraph"/>
        <w:numPr>
          <w:ilvl w:val="0"/>
          <w:numId w:val="2"/>
        </w:numPr>
        <w:spacing w:after="30"/>
      </w:pPr>
      <w:hyperlink r:id="rId60" w:history="1">
        <w:r>
          <w:rPr>
            <w:rStyle w:val="Hyperlink"/>
            <w:sz w:val="18"/>
            <w:szCs w:val="18"/>
          </w:rPr>
          <w:t>Shopify Q4 2025 press release, Form 8-K (11 Feb 2026)</w:t>
        </w:r>
      </w:hyperlink>
    </w:p>
    <w:p w14:paraId="2B0CABE0" w14:textId="77777777" w:rsidR="00B748D1" w:rsidRDefault="00000000">
      <w:pPr>
        <w:keepNext/>
        <w:spacing w:before="100" w:after="40"/>
      </w:pPr>
      <w:r>
        <w:rPr>
          <w:b/>
          <w:bCs/>
          <w:sz w:val="19"/>
          <w:szCs w:val="19"/>
        </w:rPr>
        <w:t>Q2 2026 call and analysis</w:t>
      </w:r>
    </w:p>
    <w:p w14:paraId="202A6A12" w14:textId="77777777" w:rsidR="00B748D1" w:rsidRDefault="00000000">
      <w:pPr>
        <w:pStyle w:val="ListParagraph"/>
        <w:numPr>
          <w:ilvl w:val="0"/>
          <w:numId w:val="2"/>
        </w:numPr>
        <w:spacing w:after="30"/>
      </w:pPr>
      <w:hyperlink r:id="rId61" w:history="1">
        <w:r>
          <w:rPr>
            <w:rStyle w:val="Hyperlink"/>
            <w:sz w:val="18"/>
            <w:szCs w:val="18"/>
          </w:rPr>
          <w:t>Investing.com, Q2 2026 earnings call transcript (5 Aug 2026)</w:t>
        </w:r>
      </w:hyperlink>
    </w:p>
    <w:p w14:paraId="16340923" w14:textId="77777777" w:rsidR="00B748D1" w:rsidRDefault="00000000">
      <w:pPr>
        <w:pStyle w:val="ListParagraph"/>
        <w:numPr>
          <w:ilvl w:val="0"/>
          <w:numId w:val="2"/>
        </w:numPr>
        <w:spacing w:after="30"/>
      </w:pPr>
      <w:hyperlink r:id="rId62" w:history="1">
        <w:r>
          <w:rPr>
            <w:rStyle w:val="Hyperlink"/>
            <w:sz w:val="18"/>
            <w:szCs w:val="18"/>
          </w:rPr>
          <w:t>Platform Aeronaut, Q2 2026 call summary</w:t>
        </w:r>
      </w:hyperlink>
    </w:p>
    <w:p w14:paraId="654F39F6" w14:textId="77777777" w:rsidR="00B748D1" w:rsidRDefault="00000000">
      <w:pPr>
        <w:pStyle w:val="ListParagraph"/>
        <w:numPr>
          <w:ilvl w:val="0"/>
          <w:numId w:val="2"/>
        </w:numPr>
        <w:spacing w:after="30"/>
      </w:pPr>
      <w:hyperlink r:id="rId63" w:history="1">
        <w:proofErr w:type="spellStart"/>
        <w:r>
          <w:rPr>
            <w:rStyle w:val="Hyperlink"/>
            <w:sz w:val="18"/>
            <w:szCs w:val="18"/>
          </w:rPr>
          <w:t>Beancount</w:t>
        </w:r>
        <w:proofErr w:type="spellEnd"/>
        <w:r>
          <w:rPr>
            <w:rStyle w:val="Hyperlink"/>
            <w:sz w:val="18"/>
            <w:szCs w:val="18"/>
          </w:rPr>
          <w:t>, Q2 2026 earnings analysis (24 Aug 2026)</w:t>
        </w:r>
      </w:hyperlink>
    </w:p>
    <w:p w14:paraId="2B6F7FB0" w14:textId="77777777" w:rsidR="00B748D1" w:rsidRDefault="00000000">
      <w:pPr>
        <w:keepNext/>
        <w:spacing w:before="100" w:after="40"/>
      </w:pPr>
      <w:r>
        <w:rPr>
          <w:b/>
          <w:bCs/>
          <w:sz w:val="19"/>
          <w:szCs w:val="19"/>
        </w:rPr>
        <w:t>Consensus, price and targets</w:t>
      </w:r>
    </w:p>
    <w:p w14:paraId="6F825D4C" w14:textId="77777777" w:rsidR="00B748D1" w:rsidRDefault="00000000">
      <w:pPr>
        <w:pStyle w:val="ListParagraph"/>
        <w:numPr>
          <w:ilvl w:val="0"/>
          <w:numId w:val="2"/>
        </w:numPr>
        <w:spacing w:after="30"/>
      </w:pPr>
      <w:hyperlink r:id="rId64" w:history="1">
        <w:r>
          <w:rPr>
            <w:rStyle w:val="Hyperlink"/>
            <w:sz w:val="18"/>
            <w:szCs w:val="18"/>
          </w:rPr>
          <w:t>Benzinga, SHOP earnings history and Q3 estimates (accessed 22 Oct 2026)</w:t>
        </w:r>
      </w:hyperlink>
    </w:p>
    <w:p w14:paraId="77422F0E" w14:textId="77777777" w:rsidR="00B748D1" w:rsidRDefault="00000000">
      <w:pPr>
        <w:pStyle w:val="ListParagraph"/>
        <w:numPr>
          <w:ilvl w:val="0"/>
          <w:numId w:val="2"/>
        </w:numPr>
        <w:spacing w:after="30"/>
      </w:pPr>
      <w:hyperlink r:id="rId65" w:history="1">
        <w:proofErr w:type="spellStart"/>
        <w:r>
          <w:rPr>
            <w:rStyle w:val="Hyperlink"/>
            <w:sz w:val="18"/>
            <w:szCs w:val="18"/>
          </w:rPr>
          <w:t>StockStory</w:t>
        </w:r>
        <w:proofErr w:type="spellEnd"/>
        <w:r>
          <w:rPr>
            <w:rStyle w:val="Hyperlink"/>
            <w:sz w:val="18"/>
            <w:szCs w:val="18"/>
          </w:rPr>
          <w:t>, Q2 2026 vs expectations (5 Aug 2026)</w:t>
        </w:r>
      </w:hyperlink>
    </w:p>
    <w:p w14:paraId="4114356E" w14:textId="77777777" w:rsidR="00B748D1" w:rsidRDefault="00000000">
      <w:pPr>
        <w:pStyle w:val="ListParagraph"/>
        <w:numPr>
          <w:ilvl w:val="0"/>
          <w:numId w:val="2"/>
        </w:numPr>
        <w:spacing w:after="30"/>
      </w:pPr>
      <w:hyperlink r:id="rId66" w:history="1">
        <w:proofErr w:type="spellStart"/>
        <w:r>
          <w:rPr>
            <w:rStyle w:val="Hyperlink"/>
            <w:sz w:val="18"/>
            <w:szCs w:val="18"/>
          </w:rPr>
          <w:t>StockAnalysis</w:t>
        </w:r>
        <w:proofErr w:type="spellEnd"/>
        <w:r>
          <w:rPr>
            <w:rStyle w:val="Hyperlink"/>
            <w:sz w:val="18"/>
            <w:szCs w:val="18"/>
          </w:rPr>
          <w:t>, SHOP quote and targets (22 Oct 2026)</w:t>
        </w:r>
      </w:hyperlink>
    </w:p>
    <w:p w14:paraId="3F5294DA" w14:textId="77777777" w:rsidR="00B748D1" w:rsidRDefault="00000000">
      <w:pPr>
        <w:pStyle w:val="ListParagraph"/>
        <w:numPr>
          <w:ilvl w:val="0"/>
          <w:numId w:val="2"/>
        </w:numPr>
        <w:spacing w:after="30"/>
      </w:pPr>
      <w:hyperlink r:id="rId67" w:history="1">
        <w:r>
          <w:rPr>
            <w:rStyle w:val="Hyperlink"/>
            <w:sz w:val="18"/>
            <w:szCs w:val="18"/>
          </w:rPr>
          <w:t>ad-hoc-news, Jefferies $175 target</w:t>
        </w:r>
      </w:hyperlink>
    </w:p>
    <w:p w14:paraId="5E254B81" w14:textId="77777777" w:rsidR="00B748D1" w:rsidRDefault="00000000">
      <w:pPr>
        <w:pStyle w:val="ListParagraph"/>
        <w:numPr>
          <w:ilvl w:val="0"/>
          <w:numId w:val="2"/>
        </w:numPr>
        <w:spacing w:after="30"/>
      </w:pPr>
      <w:hyperlink r:id="rId68" w:history="1">
        <w:r>
          <w:rPr>
            <w:rStyle w:val="Hyperlink"/>
            <w:sz w:val="18"/>
            <w:szCs w:val="18"/>
          </w:rPr>
          <w:t>ad-hoc-news, Baird target to $190</w:t>
        </w:r>
      </w:hyperlink>
    </w:p>
    <w:p w14:paraId="57CE8BAC" w14:textId="77777777" w:rsidR="00B748D1" w:rsidRDefault="00000000">
      <w:pPr>
        <w:pStyle w:val="ListParagraph"/>
        <w:numPr>
          <w:ilvl w:val="0"/>
          <w:numId w:val="2"/>
        </w:numPr>
        <w:spacing w:after="30"/>
      </w:pPr>
      <w:hyperlink r:id="rId69" w:history="1">
        <w:r>
          <w:rPr>
            <w:rStyle w:val="Hyperlink"/>
            <w:sz w:val="18"/>
            <w:szCs w:val="18"/>
          </w:rPr>
          <w:t>ad-hoc-news, JPMorgan target to $200</w:t>
        </w:r>
      </w:hyperlink>
    </w:p>
    <w:p w14:paraId="29D13055" w14:textId="77777777" w:rsidR="00B748D1" w:rsidRDefault="00000000">
      <w:pPr>
        <w:pStyle w:val="ListParagraph"/>
        <w:numPr>
          <w:ilvl w:val="0"/>
          <w:numId w:val="2"/>
        </w:numPr>
        <w:spacing w:after="30"/>
      </w:pPr>
      <w:hyperlink r:id="rId70" w:history="1">
        <w:r>
          <w:rPr>
            <w:rStyle w:val="Hyperlink"/>
            <w:sz w:val="18"/>
            <w:szCs w:val="18"/>
          </w:rPr>
          <w:t>ad-hoc-news, Stifel target to $210</w:t>
        </w:r>
      </w:hyperlink>
    </w:p>
    <w:p w14:paraId="59380777" w14:textId="77777777" w:rsidR="00B748D1" w:rsidRDefault="00000000">
      <w:pPr>
        <w:keepNext/>
        <w:spacing w:before="100" w:after="40"/>
      </w:pPr>
      <w:r>
        <w:rPr>
          <w:b/>
          <w:bCs/>
          <w:sz w:val="19"/>
          <w:szCs w:val="19"/>
        </w:rPr>
        <w:t>Other</w:t>
      </w:r>
    </w:p>
    <w:p w14:paraId="55835139" w14:textId="77777777" w:rsidR="00B748D1" w:rsidRDefault="00000000">
      <w:pPr>
        <w:pStyle w:val="ListParagraph"/>
        <w:keepNext/>
        <w:numPr>
          <w:ilvl w:val="0"/>
          <w:numId w:val="2"/>
        </w:numPr>
        <w:spacing w:after="30"/>
      </w:pPr>
      <w:hyperlink r:id="rId71" w:history="1">
        <w:proofErr w:type="spellStart"/>
        <w:r>
          <w:rPr>
            <w:rStyle w:val="Hyperlink"/>
            <w:sz w:val="18"/>
            <w:szCs w:val="18"/>
          </w:rPr>
          <w:t>BetaKit</w:t>
        </w:r>
        <w:proofErr w:type="spellEnd"/>
        <w:r>
          <w:rPr>
            <w:rStyle w:val="Hyperlink"/>
            <w:sz w:val="18"/>
            <w:szCs w:val="18"/>
          </w:rPr>
          <w:t>, Q3 2025 results (4 Nov 2025)</w:t>
        </w:r>
      </w:hyperlink>
    </w:p>
    <w:p w14:paraId="29CFCE40" w14:textId="77777777" w:rsidR="00B748D1" w:rsidRDefault="00000000">
      <w:pPr>
        <w:pStyle w:val="ListParagraph"/>
        <w:keepNext/>
        <w:numPr>
          <w:ilvl w:val="0"/>
          <w:numId w:val="2"/>
        </w:numPr>
        <w:spacing w:after="30"/>
      </w:pPr>
      <w:hyperlink r:id="rId72" w:history="1">
        <w:r>
          <w:rPr>
            <w:rStyle w:val="Hyperlink"/>
            <w:sz w:val="18"/>
            <w:szCs w:val="18"/>
          </w:rPr>
          <w:t>Quiver Quant, Q3 2026 results date announcement</w:t>
        </w:r>
      </w:hyperlink>
    </w:p>
    <w:p w14:paraId="24283F39" w14:textId="77777777" w:rsidR="00B748D1" w:rsidRDefault="00000000">
      <w:pPr>
        <w:spacing w:before="200"/>
        <w:jc w:val="both"/>
      </w:pPr>
      <w:r>
        <w:rPr>
          <w:i/>
          <w:iCs/>
          <w:sz w:val="16"/>
          <w:szCs w:val="16"/>
        </w:rPr>
        <w:t>Disclaimer: This report was prepared as an academic exercise. The rating, scenario values and estimates are illustrative, rely on public sources, and are not investment advice or a recommendation to buy or sell any security.</w:t>
      </w:r>
    </w:p>
    <w:sectPr w:rsidR="00B748D1">
      <w:headerReference w:type="default" r:id="rId73"/>
      <w:footerReference w:type="default" r:id="rId74"/>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1EDD59" w14:textId="77777777" w:rsidR="00763839" w:rsidRDefault="00763839">
      <w:r>
        <w:separator/>
      </w:r>
    </w:p>
  </w:endnote>
  <w:endnote w:type="continuationSeparator" w:id="0">
    <w:p w14:paraId="48E71E74" w14:textId="77777777" w:rsidR="00763839" w:rsidRDefault="00763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AE30D" w14:textId="77777777" w:rsidR="00B748D1" w:rsidRDefault="00000000">
    <w:pPr>
      <w:jc w:val="center"/>
    </w:pPr>
    <w:r>
      <w:rPr>
        <w:color w:val="6B7785"/>
        <w:sz w:val="16"/>
        <w:szCs w:val="16"/>
      </w:rPr>
      <w:fldChar w:fldCharType="begin"/>
    </w:r>
    <w:r>
      <w:rPr>
        <w:color w:val="6B7785"/>
        <w:sz w:val="16"/>
        <w:szCs w:val="16"/>
      </w:rPr>
      <w:instrText>PAGE</w:instrText>
    </w:r>
    <w:r>
      <w:rPr>
        <w:color w:val="6B7785"/>
        <w:sz w:val="16"/>
        <w:szCs w:val="16"/>
      </w:rPr>
      <w:fldChar w:fldCharType="separate"/>
    </w:r>
    <w:r w:rsidR="00F91F4A">
      <w:rPr>
        <w:noProof/>
        <w:color w:val="6B7785"/>
        <w:sz w:val="16"/>
        <w:szCs w:val="16"/>
      </w:rPr>
      <w:t>1</w:t>
    </w:r>
    <w:r>
      <w:rPr>
        <w:color w:val="6B77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B5A399" w14:textId="77777777" w:rsidR="00763839" w:rsidRDefault="00763839">
      <w:r>
        <w:separator/>
      </w:r>
    </w:p>
  </w:footnote>
  <w:footnote w:type="continuationSeparator" w:id="0">
    <w:p w14:paraId="72B4D3C8" w14:textId="77777777" w:rsidR="00763839" w:rsidRDefault="00763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519A6" w14:textId="25A4279C" w:rsidR="00B748D1" w:rsidRDefault="00000000">
    <w:pPr>
      <w:jc w:val="right"/>
    </w:pPr>
    <w:r>
      <w:rPr>
        <w:color w:val="6B7785"/>
        <w:sz w:val="15"/>
        <w:szCs w:val="15"/>
      </w:rPr>
      <w:t>Shopify (SHOP)  |  Q2 2026 Earnings Update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15532F"/>
    <w:multiLevelType w:val="hybridMultilevel"/>
    <w:tmpl w:val="D172806C"/>
    <w:lvl w:ilvl="0" w:tplc="1C10E086">
      <w:start w:val="1"/>
      <w:numFmt w:val="bullet"/>
      <w:lvlText w:val="•"/>
      <w:lvlJc w:val="left"/>
      <w:pPr>
        <w:ind w:left="360" w:hanging="240"/>
      </w:pPr>
    </w:lvl>
    <w:lvl w:ilvl="1" w:tplc="FE2A423E">
      <w:numFmt w:val="decimal"/>
      <w:lvlText w:val=""/>
      <w:lvlJc w:val="left"/>
    </w:lvl>
    <w:lvl w:ilvl="2" w:tplc="AE72BC5C">
      <w:numFmt w:val="decimal"/>
      <w:lvlText w:val=""/>
      <w:lvlJc w:val="left"/>
    </w:lvl>
    <w:lvl w:ilvl="3" w:tplc="85FECF0C">
      <w:numFmt w:val="decimal"/>
      <w:lvlText w:val=""/>
      <w:lvlJc w:val="left"/>
    </w:lvl>
    <w:lvl w:ilvl="4" w:tplc="BC967016">
      <w:numFmt w:val="decimal"/>
      <w:lvlText w:val=""/>
      <w:lvlJc w:val="left"/>
    </w:lvl>
    <w:lvl w:ilvl="5" w:tplc="67C6A498">
      <w:numFmt w:val="decimal"/>
      <w:lvlText w:val=""/>
      <w:lvlJc w:val="left"/>
    </w:lvl>
    <w:lvl w:ilvl="6" w:tplc="0A78119C">
      <w:numFmt w:val="decimal"/>
      <w:lvlText w:val=""/>
      <w:lvlJc w:val="left"/>
    </w:lvl>
    <w:lvl w:ilvl="7" w:tplc="D3EEF000">
      <w:numFmt w:val="decimal"/>
      <w:lvlText w:val=""/>
      <w:lvlJc w:val="left"/>
    </w:lvl>
    <w:lvl w:ilvl="8" w:tplc="E512685E">
      <w:numFmt w:val="decimal"/>
      <w:lvlText w:val=""/>
      <w:lvlJc w:val="left"/>
    </w:lvl>
  </w:abstractNum>
  <w:abstractNum w:abstractNumId="1" w15:restartNumberingAfterBreak="0">
    <w:nsid w:val="7CD13599"/>
    <w:multiLevelType w:val="hybridMultilevel"/>
    <w:tmpl w:val="B0BE10BC"/>
    <w:lvl w:ilvl="0" w:tplc="5810CAE4">
      <w:start w:val="1"/>
      <w:numFmt w:val="bullet"/>
      <w:lvlText w:val="●"/>
      <w:lvlJc w:val="left"/>
      <w:pPr>
        <w:ind w:left="720" w:hanging="360"/>
      </w:pPr>
    </w:lvl>
    <w:lvl w:ilvl="1" w:tplc="0458FB9C">
      <w:start w:val="1"/>
      <w:numFmt w:val="bullet"/>
      <w:lvlText w:val="○"/>
      <w:lvlJc w:val="left"/>
      <w:pPr>
        <w:ind w:left="1440" w:hanging="360"/>
      </w:pPr>
    </w:lvl>
    <w:lvl w:ilvl="2" w:tplc="2D4E62CC">
      <w:start w:val="1"/>
      <w:numFmt w:val="bullet"/>
      <w:lvlText w:val="■"/>
      <w:lvlJc w:val="left"/>
      <w:pPr>
        <w:ind w:left="2160" w:hanging="360"/>
      </w:pPr>
    </w:lvl>
    <w:lvl w:ilvl="3" w:tplc="B0401D70">
      <w:start w:val="1"/>
      <w:numFmt w:val="bullet"/>
      <w:lvlText w:val="●"/>
      <w:lvlJc w:val="left"/>
      <w:pPr>
        <w:ind w:left="2880" w:hanging="360"/>
      </w:pPr>
    </w:lvl>
    <w:lvl w:ilvl="4" w:tplc="A3569B46">
      <w:start w:val="1"/>
      <w:numFmt w:val="bullet"/>
      <w:lvlText w:val="○"/>
      <w:lvlJc w:val="left"/>
      <w:pPr>
        <w:ind w:left="3600" w:hanging="360"/>
      </w:pPr>
    </w:lvl>
    <w:lvl w:ilvl="5" w:tplc="37AC4F86">
      <w:start w:val="1"/>
      <w:numFmt w:val="bullet"/>
      <w:lvlText w:val="■"/>
      <w:lvlJc w:val="left"/>
      <w:pPr>
        <w:ind w:left="4320" w:hanging="360"/>
      </w:pPr>
    </w:lvl>
    <w:lvl w:ilvl="6" w:tplc="3A58C0BA">
      <w:start w:val="1"/>
      <w:numFmt w:val="bullet"/>
      <w:lvlText w:val="●"/>
      <w:lvlJc w:val="left"/>
      <w:pPr>
        <w:ind w:left="5040" w:hanging="360"/>
      </w:pPr>
    </w:lvl>
    <w:lvl w:ilvl="7" w:tplc="30C8EFD4">
      <w:start w:val="1"/>
      <w:numFmt w:val="bullet"/>
      <w:lvlText w:val="●"/>
      <w:lvlJc w:val="left"/>
      <w:pPr>
        <w:ind w:left="5760" w:hanging="360"/>
      </w:pPr>
    </w:lvl>
    <w:lvl w:ilvl="8" w:tplc="2304D712">
      <w:start w:val="1"/>
      <w:numFmt w:val="bullet"/>
      <w:lvlText w:val="●"/>
      <w:lvlJc w:val="left"/>
      <w:pPr>
        <w:ind w:left="6480" w:hanging="360"/>
      </w:pPr>
    </w:lvl>
  </w:abstractNum>
  <w:num w:numId="1" w16cid:durableId="1568225315">
    <w:abstractNumId w:val="1"/>
    <w:lvlOverride w:ilvl="0">
      <w:startOverride w:val="1"/>
    </w:lvlOverride>
  </w:num>
  <w:num w:numId="2" w16cid:durableId="209990531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D1"/>
    <w:rsid w:val="00763839"/>
    <w:rsid w:val="00B748D1"/>
    <w:rsid w:val="00BA6403"/>
    <w:rsid w:val="00F91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15CFAD"/>
  <w15:docId w15:val="{76658244-6EBE-FB44-931C-C5263A1F6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F5FAD"/>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1F4A"/>
    <w:pPr>
      <w:tabs>
        <w:tab w:val="center" w:pos="4513"/>
        <w:tab w:val="right" w:pos="9026"/>
      </w:tabs>
    </w:pPr>
  </w:style>
  <w:style w:type="character" w:customStyle="1" w:styleId="HeaderChar">
    <w:name w:val="Header Char"/>
    <w:basedOn w:val="DefaultParagraphFont"/>
    <w:link w:val="Header"/>
    <w:uiPriority w:val="99"/>
    <w:rsid w:val="00F91F4A"/>
  </w:style>
  <w:style w:type="paragraph" w:styleId="Footer">
    <w:name w:val="footer"/>
    <w:basedOn w:val="Normal"/>
    <w:link w:val="FooterChar"/>
    <w:uiPriority w:val="99"/>
    <w:unhideWhenUsed/>
    <w:rsid w:val="00F91F4A"/>
    <w:pPr>
      <w:tabs>
        <w:tab w:val="center" w:pos="4513"/>
        <w:tab w:val="right" w:pos="9026"/>
      </w:tabs>
    </w:pPr>
  </w:style>
  <w:style w:type="character" w:customStyle="1" w:styleId="FooterChar">
    <w:name w:val="Footer Char"/>
    <w:basedOn w:val="DefaultParagraphFont"/>
    <w:link w:val="Footer"/>
    <w:uiPriority w:val="99"/>
    <w:rsid w:val="00F91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benzinga.com/quote/SHOP/earnings" TargetMode="External"/><Relationship Id="rId21" Type="http://schemas.openxmlformats.org/officeDocument/2006/relationships/hyperlink" Target="https://betakit.com/shopify-beats-q3-revenue-outlook-with-32-percent-growth/" TargetMode="External"/><Relationship Id="rId42" Type="http://schemas.openxmlformats.org/officeDocument/2006/relationships/hyperlink" Target="https://www.sec.gov/Archives/edgar/data/0001594805/000159480526000046/exhibit991pressreleaseq220.htm" TargetMode="External"/><Relationship Id="rId47" Type="http://schemas.openxmlformats.org/officeDocument/2006/relationships/hyperlink" Target="https://stockanalysis.com/stocks/shop/" TargetMode="External"/><Relationship Id="rId63" Type="http://schemas.openxmlformats.org/officeDocument/2006/relationships/hyperlink" Target="https://beancount.io/blog/2026/08/24/shopify-q2-2026-earnings-analysis" TargetMode="External"/><Relationship Id="rId68" Type="http://schemas.openxmlformats.org/officeDocument/2006/relationships/hyperlink" Target="https://www.ad-hoc-news.de/boerse/news/corporate-news/baird-raises-target-for-shopify-stock-from-usd-160-to-usd-190/70336890" TargetMode="External"/><Relationship Id="rId2" Type="http://schemas.openxmlformats.org/officeDocument/2006/relationships/styles" Target="styles.xml"/><Relationship Id="rId16" Type="http://schemas.openxmlformats.org/officeDocument/2006/relationships/hyperlink" Target="https://betakit.com/shopify-beats-q3-revenue-outlook-with-32-percent-growth/" TargetMode="External"/><Relationship Id="rId29" Type="http://schemas.openxmlformats.org/officeDocument/2006/relationships/hyperlink" Target="https://transcripts.platformaeronaut.com/summaries/SHOP-2Q26-AI-Summary" TargetMode="External"/><Relationship Id="rId11" Type="http://schemas.openxmlformats.org/officeDocument/2006/relationships/hyperlink" Target="https://www.investing.com/news/transcripts/earnings-call-transcript-shopify-tops-q2-2026-estimates-as-shares-jump-18-93CH-4838020" TargetMode="External"/><Relationship Id="rId24" Type="http://schemas.openxmlformats.org/officeDocument/2006/relationships/hyperlink" Target="https://www.sec.gov/Archives/edgar/data/0001594805/000159480526000018/exhibit991pressreleaseq120.htm" TargetMode="External"/><Relationship Id="rId32" Type="http://schemas.openxmlformats.org/officeDocument/2006/relationships/hyperlink" Target="https://www.sec.gov/Archives/edgar/data/0001594805/000159480526000046/exhibit991pressreleaseq220.htm" TargetMode="External"/><Relationship Id="rId37" Type="http://schemas.openxmlformats.org/officeDocument/2006/relationships/hyperlink" Target="https://www.sec.gov/Archives/edgar/data/0001594805/000159480526000046/exhibit991pressreleaseq220.htm" TargetMode="External"/><Relationship Id="rId40" Type="http://schemas.openxmlformats.org/officeDocument/2006/relationships/hyperlink" Target="https://betakit.com/shopify-beats-q3-revenue-outlook-with-32-percent-growth/" TargetMode="External"/><Relationship Id="rId45" Type="http://schemas.openxmlformats.org/officeDocument/2006/relationships/hyperlink" Target="https://www.sec.gov/Archives/edgar/data/1594805/000159480526000006/exhibit991pressreleaseq420.htm" TargetMode="External"/><Relationship Id="rId53" Type="http://schemas.openxmlformats.org/officeDocument/2006/relationships/hyperlink" Target="https://stockanalysis.com/stocks/shop/" TargetMode="External"/><Relationship Id="rId58" Type="http://schemas.openxmlformats.org/officeDocument/2006/relationships/hyperlink" Target="https://www.sec.gov/Archives/edgar/data/0001594805/000159480526000046/exhibit991pressreleaseq220.htm" TargetMode="External"/><Relationship Id="rId66" Type="http://schemas.openxmlformats.org/officeDocument/2006/relationships/hyperlink" Target="https://stockanalysis.com/stocks/shop/" TargetMode="External"/><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www.investing.com/news/transcripts/earnings-call-transcript-shopify-tops-q2-2026-estimates-as-shares-jump-18-93CH-4838020" TargetMode="External"/><Relationship Id="rId19" Type="http://schemas.openxmlformats.org/officeDocument/2006/relationships/hyperlink" Target="https://www.sec.gov/Archives/edgar/data/0001594805/000159480526000018/exhibit991pressreleaseq120.htm" TargetMode="External"/><Relationship Id="rId14" Type="http://schemas.openxmlformats.org/officeDocument/2006/relationships/hyperlink" Target="https://www.sec.gov/Archives/edgar/data/0001594805/000159480526000018/exhibit991pressreleaseq120.htm" TargetMode="Externa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hyperlink" Target="https://www.sec.gov/Archives/edgar/data/0001594805/000159480526000046/exhibit991pressreleaseq220.htm" TargetMode="External"/><Relationship Id="rId35" Type="http://schemas.openxmlformats.org/officeDocument/2006/relationships/hyperlink" Target="https://betakit.com/shopify-beats-q3-revenue-outlook-with-32-percent-growth/" TargetMode="External"/><Relationship Id="rId43" Type="http://schemas.openxmlformats.org/officeDocument/2006/relationships/hyperlink" Target="https://www.sec.gov/Archives/edgar/data/0001594805/000159480526000018/exhibit991pressreleaseq120.htm" TargetMode="External"/><Relationship Id="rId48" Type="http://schemas.openxmlformats.org/officeDocument/2006/relationships/image" Target="media/image9.png"/><Relationship Id="rId56" Type="http://schemas.openxmlformats.org/officeDocument/2006/relationships/hyperlink" Target="https://www.ad-hoc-news.de/boerse/news/corporate-news/jpmorgan-raises-target-for-shopify-stock-from-usd-185-to-usd-200/70381621" TargetMode="External"/><Relationship Id="rId64" Type="http://schemas.openxmlformats.org/officeDocument/2006/relationships/hyperlink" Target="https://www.benzinga.com/quote/SHOP/earnings" TargetMode="External"/><Relationship Id="rId69" Type="http://schemas.openxmlformats.org/officeDocument/2006/relationships/hyperlink" Target="https://www.ad-hoc-news.de/boerse/news/corporate-news/jpmorgan-raises-target-for-shopify-stock-from-usd-185-to-usd-200/70381621" TargetMode="External"/><Relationship Id="rId8" Type="http://schemas.openxmlformats.org/officeDocument/2006/relationships/hyperlink" Target="https://www.sec.gov/Archives/edgar/data/0001594805/000159480526000018/exhibit991pressreleaseq120.htm" TargetMode="External"/><Relationship Id="rId51" Type="http://schemas.openxmlformats.org/officeDocument/2006/relationships/hyperlink" Target="https://www.sec.gov/Archives/edgar/data/0001594805/000159480526000046/exhibit991pressreleaseq220.htm" TargetMode="External"/><Relationship Id="rId72" Type="http://schemas.openxmlformats.org/officeDocument/2006/relationships/hyperlink" Target="https://www.quiverquant.com/news/Shopify+to+Announce+Third-Quarter+2026+Financial+Results+on+November+3%2C+2026"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hyperlink" Target="https://www.sec.gov/Archives/edgar/data/0001594805/000159480526000018/exhibit991pressreleaseq120.htm" TargetMode="External"/><Relationship Id="rId38" Type="http://schemas.openxmlformats.org/officeDocument/2006/relationships/hyperlink" Target="https://www.sec.gov/Archives/edgar/data/0001594805/000159480526000018/exhibit991pressreleaseq120.htm" TargetMode="External"/><Relationship Id="rId46" Type="http://schemas.openxmlformats.org/officeDocument/2006/relationships/hyperlink" Target="https://www.sec.gov/Archives/edgar/data/0001594805/000159480526000046/exhibit991pressreleaseq220.htm" TargetMode="External"/><Relationship Id="rId59" Type="http://schemas.openxmlformats.org/officeDocument/2006/relationships/hyperlink" Target="https://www.sec.gov/Archives/edgar/data/0001594805/000159480526000018/exhibit991pressreleaseq120.htm" TargetMode="External"/><Relationship Id="rId67" Type="http://schemas.openxmlformats.org/officeDocument/2006/relationships/hyperlink" Target="https://www.ad-hoc-news.de/boerse/news/corporate-news/shopify-stock-jefferies-keeps-usd-175-00-target-for-shopify-stock/70342148" TargetMode="External"/><Relationship Id="rId20" Type="http://schemas.openxmlformats.org/officeDocument/2006/relationships/hyperlink" Target="https://www.sec.gov/Archives/edgar/data/1594805/000159480526000006/exhibit991pressreleaseq420.htm" TargetMode="External"/><Relationship Id="rId41" Type="http://schemas.openxmlformats.org/officeDocument/2006/relationships/image" Target="media/image8.png"/><Relationship Id="rId54" Type="http://schemas.openxmlformats.org/officeDocument/2006/relationships/hyperlink" Target="https://www.ad-hoc-news.de/boerse/news/corporate-news/shopify-stock-jefferies-keeps-usd-175-00-target-for-shopify-stock/70342148" TargetMode="External"/><Relationship Id="rId62" Type="http://schemas.openxmlformats.org/officeDocument/2006/relationships/hyperlink" Target="https://transcripts.platformaeronaut.com/summaries/SHOP-2Q26-AI-Summary" TargetMode="External"/><Relationship Id="rId70" Type="http://schemas.openxmlformats.org/officeDocument/2006/relationships/hyperlink" Target="https://www.ad-hoc-news.de/boerse/news/corporate-news/shopify-stock-stifel-lifts-target-for-shopify-stock-to-usd-210/70375536"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ec.gov/Archives/edgar/data/1594805/000159480526000006/exhibit991pressreleaseq420.htm" TargetMode="External"/><Relationship Id="rId23" Type="http://schemas.openxmlformats.org/officeDocument/2006/relationships/hyperlink" Target="https://www.sec.gov/Archives/edgar/data/0001594805/000159480526000046/exhibit991pressreleaseq220.htm" TargetMode="External"/><Relationship Id="rId28" Type="http://schemas.openxmlformats.org/officeDocument/2006/relationships/hyperlink" Target="https://www.investing.com/news/transcripts/earnings-call-transcript-shopify-tops-q2-2026-estimates-as-shares-jump-18-93CH-4838020" TargetMode="External"/><Relationship Id="rId36" Type="http://schemas.openxmlformats.org/officeDocument/2006/relationships/image" Target="media/image7.png"/><Relationship Id="rId49" Type="http://schemas.openxmlformats.org/officeDocument/2006/relationships/hyperlink" Target="https://www.sec.gov/Archives/edgar/data/1594805/000159480526000006/exhibit991pressreleaseq420.htm" TargetMode="External"/><Relationship Id="rId57" Type="http://schemas.openxmlformats.org/officeDocument/2006/relationships/hyperlink" Target="https://www.ad-hoc-news.de/boerse/news/corporate-news/shopify-stock-stifel-lifts-target-for-shopify-stock-to-usd-210/70375536" TargetMode="External"/><Relationship Id="rId10" Type="http://schemas.openxmlformats.org/officeDocument/2006/relationships/hyperlink" Target="https://stockstory.org/us/stocks/nasdaq/shop/news/earnings/shopify-nasdaqshop-beats-expectations-in-strong-q2-cy2026-stock-jumps-251percent" TargetMode="External"/><Relationship Id="rId31" Type="http://schemas.openxmlformats.org/officeDocument/2006/relationships/image" Target="media/image6.png"/><Relationship Id="rId44" Type="http://schemas.openxmlformats.org/officeDocument/2006/relationships/hyperlink" Target="https://www.sec.gov/Archives/edgar/data/1594805/000159480526000006/exhibit991pressreleaseq420.htm" TargetMode="External"/><Relationship Id="rId52" Type="http://schemas.openxmlformats.org/officeDocument/2006/relationships/image" Target="media/image10.png"/><Relationship Id="rId60" Type="http://schemas.openxmlformats.org/officeDocument/2006/relationships/hyperlink" Target="https://www.sec.gov/Archives/edgar/data/1594805/000159480526000006/exhibit991pressreleaseq420.htm" TargetMode="External"/><Relationship Id="rId65" Type="http://schemas.openxmlformats.org/officeDocument/2006/relationships/hyperlink" Target="https://stockstory.org/us/stocks/nasdaq/shop/news/earnings/shopify-nasdaqshop-beats-expectations-in-strong-q2-cy2026-stock-jumps-251percent" TargetMode="External"/><Relationship Id="rId73"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benzinga.com/quote/SHOP/earnings" TargetMode="External"/><Relationship Id="rId13" Type="http://schemas.openxmlformats.org/officeDocument/2006/relationships/hyperlink" Target="https://www.sec.gov/Archives/edgar/data/0001594805/000159480526000046/exhibit991pressreleaseq220.htm" TargetMode="External"/><Relationship Id="rId18" Type="http://schemas.openxmlformats.org/officeDocument/2006/relationships/hyperlink" Target="https://www.sec.gov/Archives/edgar/data/0001594805/000159480526000046/exhibit991pressreleaseq220.htm" TargetMode="External"/><Relationship Id="rId39" Type="http://schemas.openxmlformats.org/officeDocument/2006/relationships/hyperlink" Target="https://www.sec.gov/Archives/edgar/data/1594805/000159480526000006/exhibit991pressreleaseq420.htm" TargetMode="External"/><Relationship Id="rId34" Type="http://schemas.openxmlformats.org/officeDocument/2006/relationships/hyperlink" Target="https://www.sec.gov/Archives/edgar/data/1594805/000159480526000006/exhibit991pressreleaseq420.htm" TargetMode="External"/><Relationship Id="rId50" Type="http://schemas.openxmlformats.org/officeDocument/2006/relationships/hyperlink" Target="https://stockanalysis.com/stocks/shop/" TargetMode="External"/><Relationship Id="rId55" Type="http://schemas.openxmlformats.org/officeDocument/2006/relationships/hyperlink" Target="https://www.ad-hoc-news.de/boerse/news/corporate-news/baird-raises-target-for-shopify-stock-from-usd-160-to-usd-190/70336890" TargetMode="External"/><Relationship Id="rId76" Type="http://schemas.openxmlformats.org/officeDocument/2006/relationships/theme" Target="theme/theme1.xml"/><Relationship Id="rId7" Type="http://schemas.openxmlformats.org/officeDocument/2006/relationships/hyperlink" Target="https://www.sec.gov/Archives/edgar/data/0001594805/000159480526000046/exhibit991pressreleaseq220.htm" TargetMode="External"/><Relationship Id="rId71" Type="http://schemas.openxmlformats.org/officeDocument/2006/relationships/hyperlink" Target="https://betakit.com/shopify-beats-q3-revenue-outlook-with-32-percent-grow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3129</Words>
  <Characters>17841</Characters>
  <Application>Microsoft Office Word</Application>
  <DocSecurity>0</DocSecurity>
  <Lines>148</Lines>
  <Paragraphs>41</Paragraphs>
  <ScaleCrop>false</ScaleCrop>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Q2 2026 Earnings Update</dc:title>
  <dc:creator>Bishal</dc:creator>
  <cp:lastModifiedBy>Bishal Pegu</cp:lastModifiedBy>
  <cp:revision>3</cp:revision>
  <cp:lastPrinted>2026-10-22T17:16:00Z</cp:lastPrinted>
  <dcterms:created xsi:type="dcterms:W3CDTF">2026-10-22T17:16:00Z</dcterms:created>
  <dcterms:modified xsi:type="dcterms:W3CDTF">2026-10-22T17:16:00Z</dcterms:modified>
</cp:coreProperties>
</file>