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764B8" w14:textId="5F78C046" w:rsidR="00B14DC0" w:rsidRDefault="3A70FE93" w:rsidP="4555C237">
      <w:pPr>
        <w:pStyle w:val="Title"/>
      </w:pPr>
      <w:r w:rsidRPr="4555C237">
        <w:t>IP Address Scheme Design and Static Routing</w:t>
      </w:r>
    </w:p>
    <w:p w14:paraId="634BD3A9" w14:textId="69C73AA0" w:rsidR="00B14DC0" w:rsidRDefault="3A70FE93" w:rsidP="4555C237">
      <w:r w:rsidRPr="4555C237">
        <w:t xml:space="preserve">By </w:t>
      </w:r>
      <w:r w:rsidR="003A233A">
        <w:t>Vlad R.</w:t>
      </w:r>
    </w:p>
    <w:p w14:paraId="68486A5C" w14:textId="498C5C47" w:rsidR="00B14DC0" w:rsidRDefault="3D39BA3D" w:rsidP="4555C237">
      <w:pPr>
        <w:pStyle w:val="Heading1"/>
      </w:pPr>
      <w:r>
        <w:t>1.</w:t>
      </w:r>
      <w:r w:rsidR="1825A050">
        <w:t>Introduction</w:t>
      </w:r>
    </w:p>
    <w:p w14:paraId="2C078E63" w14:textId="1203E9DA" w:rsidR="00B14DC0" w:rsidRDefault="1825A050" w:rsidP="71106A34">
      <w:r>
        <w:t>The designed network provides connectivity between multiple labs and offices across three main locations: Building A, Building B</w:t>
      </w:r>
      <w:r w:rsidR="3A409471">
        <w:t>, located at Richmond Site,</w:t>
      </w:r>
      <w:r>
        <w:t xml:space="preserve"> and the Sunbury Site</w:t>
      </w:r>
      <w:r w:rsidR="614DC1A2">
        <w:t xml:space="preserve"> </w:t>
      </w:r>
      <w:r w:rsidR="614DC1A2" w:rsidRPr="4555C237">
        <w:rPr>
          <w:b/>
          <w:bCs/>
        </w:rPr>
        <w:t>(</w:t>
      </w:r>
      <w:r w:rsidR="17B60AC6" w:rsidRPr="4555C237">
        <w:rPr>
          <w:b/>
          <w:bCs/>
        </w:rPr>
        <w:t xml:space="preserve">see Figure </w:t>
      </w:r>
      <w:r w:rsidR="614DC1A2" w:rsidRPr="4555C237">
        <w:rPr>
          <w:b/>
          <w:bCs/>
        </w:rPr>
        <w:t>1)</w:t>
      </w:r>
      <w:r>
        <w:t>. The network includes diverse subnets catering to different device requirements and routing connections across various backbones to enable seamless communication. The topology is</w:t>
      </w:r>
      <w:r w:rsidR="3E76CFDC">
        <w:t xml:space="preserve"> a hierarchical star topology with a central backbone,</w:t>
      </w:r>
      <w:r>
        <w:t xml:space="preserve"> carefully crafted with routers, switches, and a WAN connection to support internal and external communications. The internet connection is facilitated via a dedicated server connected to the global network.</w:t>
      </w:r>
    </w:p>
    <w:p w14:paraId="6CE4C39C" w14:textId="7393A363" w:rsidR="18CAFDFB" w:rsidRDefault="18CAFDFB" w:rsidP="4555C237">
      <w:pPr>
        <w:jc w:val="center"/>
        <w:rPr>
          <w:b/>
          <w:bCs/>
          <w:i/>
          <w:iCs/>
          <w:u w:val="single"/>
        </w:rPr>
      </w:pPr>
      <w:r w:rsidRPr="4555C237">
        <w:rPr>
          <w:rStyle w:val="IntenseReference"/>
        </w:rPr>
        <w:t xml:space="preserve">Figure </w:t>
      </w:r>
      <w:r w:rsidR="28EAC727" w:rsidRPr="4555C237">
        <w:rPr>
          <w:rStyle w:val="IntenseReference"/>
        </w:rPr>
        <w:t>1</w:t>
      </w:r>
    </w:p>
    <w:p w14:paraId="4C2A51AA" w14:textId="4EDCE6F6" w:rsidR="7FEA2545" w:rsidRDefault="7FEA2545" w:rsidP="1059E251">
      <w:r>
        <w:rPr>
          <w:noProof/>
        </w:rPr>
        <w:drawing>
          <wp:inline distT="0" distB="0" distL="0" distR="0" wp14:anchorId="7A646A99" wp14:editId="7F226FCB">
            <wp:extent cx="7103214" cy="3462020"/>
            <wp:effectExtent l="0" t="0" r="0" b="0"/>
            <wp:docPr id="1708166036" name="Picture 1708166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7103214" cy="3462020"/>
                    </a:xfrm>
                    <a:prstGeom prst="rect">
                      <a:avLst/>
                    </a:prstGeom>
                  </pic:spPr>
                </pic:pic>
              </a:graphicData>
            </a:graphic>
          </wp:inline>
        </w:drawing>
      </w:r>
    </w:p>
    <w:p w14:paraId="67481A0B" w14:textId="1D3E3DC7" w:rsidR="1059E251" w:rsidRDefault="1059E251" w:rsidP="1059E251"/>
    <w:p w14:paraId="52D75996" w14:textId="5D42BC5B" w:rsidR="71106A34" w:rsidRDefault="71106A34" w:rsidP="71106A34"/>
    <w:p w14:paraId="0EB42375" w14:textId="6E5A5FD3" w:rsidR="66F50365" w:rsidRDefault="66F50365" w:rsidP="1059E251">
      <w:pPr>
        <w:pStyle w:val="Heading1"/>
      </w:pPr>
    </w:p>
    <w:p w14:paraId="69A748A2" w14:textId="3C228E44" w:rsidR="66F50365" w:rsidRDefault="57C5CA88" w:rsidP="1059E251">
      <w:pPr>
        <w:pStyle w:val="Heading1"/>
        <w:rPr>
          <w:b/>
          <w:bCs/>
          <w:sz w:val="36"/>
          <w:szCs w:val="36"/>
        </w:rPr>
      </w:pPr>
      <w:r>
        <w:t>2.</w:t>
      </w:r>
      <w:r w:rsidR="043AFDA4">
        <w:t xml:space="preserve"> </w:t>
      </w:r>
      <w:r w:rsidR="1825A050">
        <w:t>IP Addressing Scheme</w:t>
      </w:r>
    </w:p>
    <w:p w14:paraId="43D3CCC1" w14:textId="00ECD6EC" w:rsidR="66F50365" w:rsidRDefault="1825A050" w:rsidP="71106A34">
      <w:r>
        <w:t xml:space="preserve">The IP addressing scheme utilizes the 212.211.192.0/24 domain, employing Variable Length Subnet Masking (VLSM) to optimize IP address allocation. Each lab and backbone </w:t>
      </w:r>
      <w:bookmarkStart w:id="0" w:name="_Int_28Zxb5XT"/>
      <w:r>
        <w:t>has</w:t>
      </w:r>
      <w:bookmarkEnd w:id="0"/>
      <w:r>
        <w:t xml:space="preserve"> been assigned a unique </w:t>
      </w:r>
      <w:r>
        <w:lastRenderedPageBreak/>
        <w:t>subnet to prevent conflicts and ensure efficient routing.</w:t>
      </w:r>
      <w:r w:rsidR="114A54F9">
        <w:t xml:space="preserve"> The IP addresses were calculated</w:t>
      </w:r>
      <w:r w:rsidR="159A08A5">
        <w:t xml:space="preserve"> and assigned</w:t>
      </w:r>
      <w:r w:rsidR="114A54F9">
        <w:t xml:space="preserve"> based on the required host count in each subnet, ensuring sufficient IPs while conserving unused space. VLSM allocation minimizes wastage and accommodates future scalability.</w:t>
      </w:r>
    </w:p>
    <w:p w14:paraId="68F46E54" w14:textId="060F8652" w:rsidR="4555C237" w:rsidRDefault="4555C237" w:rsidP="4555C237"/>
    <w:p w14:paraId="55F9668A" w14:textId="392B7A07" w:rsidR="29AE1D7E" w:rsidRDefault="29AE1D7E" w:rsidP="4555C237">
      <w:r>
        <w:t>Network Address List</w:t>
      </w:r>
    </w:p>
    <w:p w14:paraId="165908A4" w14:textId="055F3177" w:rsidR="29AE1D7E" w:rsidRDefault="29AE1D7E" w:rsidP="4555C237">
      <w:r>
        <w:t>212.211.192.0/27 - Lab B3</w:t>
      </w:r>
    </w:p>
    <w:p w14:paraId="477BA113" w14:textId="69E94598" w:rsidR="29AE1D7E" w:rsidRDefault="29AE1D7E" w:rsidP="4555C237">
      <w:r>
        <w:t>212.211.192.32/27 - Lab A3</w:t>
      </w:r>
    </w:p>
    <w:p w14:paraId="3E1D879F" w14:textId="10EFB800" w:rsidR="29AE1D7E" w:rsidRDefault="29AE1D7E" w:rsidP="4555C237">
      <w:r>
        <w:t>212.211.192.64/27 - Office C2</w:t>
      </w:r>
    </w:p>
    <w:p w14:paraId="56B5672C" w14:textId="19FCA93C" w:rsidR="29AE1D7E" w:rsidRDefault="29AE1D7E" w:rsidP="4555C237">
      <w:r>
        <w:t>212.211.192.96/27 - L</w:t>
      </w:r>
      <w:r w:rsidR="24A7B5A6">
        <w:t>ab A1</w:t>
      </w:r>
    </w:p>
    <w:p w14:paraId="6AB34765" w14:textId="79313979" w:rsidR="29AE1D7E" w:rsidRDefault="29AE1D7E" w:rsidP="4555C237">
      <w:r>
        <w:t>212.211.192.128/28 - Lab B1</w:t>
      </w:r>
    </w:p>
    <w:p w14:paraId="6FD8AF99" w14:textId="755D2724" w:rsidR="29AE1D7E" w:rsidRDefault="29AE1D7E" w:rsidP="4555C237">
      <w:r>
        <w:t>212.211.192.144/28 - Lab B2</w:t>
      </w:r>
    </w:p>
    <w:p w14:paraId="6F37597E" w14:textId="2B11E38E" w:rsidR="29AE1D7E" w:rsidRDefault="29AE1D7E" w:rsidP="4555C237">
      <w:r>
        <w:t>212.211.192.160/28 - Lab A2</w:t>
      </w:r>
    </w:p>
    <w:p w14:paraId="17A70278" w14:textId="118C5DBF" w:rsidR="29AE1D7E" w:rsidRDefault="29AE1D7E" w:rsidP="4555C237">
      <w:r>
        <w:t xml:space="preserve">212.211.192.176/28 - Lab </w:t>
      </w:r>
      <w:r w:rsidR="4C8A57D6">
        <w:t>Office C1</w:t>
      </w:r>
    </w:p>
    <w:p w14:paraId="1BDC8251" w14:textId="4278DADE" w:rsidR="29AE1D7E" w:rsidRDefault="29AE1D7E" w:rsidP="4555C237">
      <w:r>
        <w:t>212.211.192.19</w:t>
      </w:r>
      <w:r w:rsidR="59C756F8">
        <w:t>2</w:t>
      </w:r>
      <w:r>
        <w:t xml:space="preserve">/29 - </w:t>
      </w:r>
      <w:r w:rsidR="01F4E17E">
        <w:t xml:space="preserve">Building A Backbone </w:t>
      </w:r>
      <w:r w:rsidR="5234ED21">
        <w:t>subnet</w:t>
      </w:r>
    </w:p>
    <w:p w14:paraId="3190C3BA" w14:textId="59449656" w:rsidR="29AE1D7E" w:rsidRDefault="29AE1D7E" w:rsidP="4555C237">
      <w:r>
        <w:t xml:space="preserve">212.211.192.200/29 - </w:t>
      </w:r>
      <w:r w:rsidR="61CC1ED9">
        <w:t>Building B Backbone subnet</w:t>
      </w:r>
    </w:p>
    <w:p w14:paraId="438EC9F2" w14:textId="4F471100" w:rsidR="29AE1D7E" w:rsidRDefault="29AE1D7E" w:rsidP="4555C237">
      <w:r>
        <w:t xml:space="preserve">212.211.192.208/29 - </w:t>
      </w:r>
      <w:r w:rsidR="66E6E76F">
        <w:t>Router 0</w:t>
      </w:r>
      <w:r w:rsidR="22B7534E">
        <w:t>, WAN Router 1</w:t>
      </w:r>
      <w:r w:rsidR="66E6E76F">
        <w:t xml:space="preserve"> and Router 1’s interfaces towards </w:t>
      </w:r>
      <w:r>
        <w:t>Site Backbones (SWA, SWB)</w:t>
      </w:r>
    </w:p>
    <w:p w14:paraId="1BD0C6DC" w14:textId="6F8666C9" w:rsidR="29AE1D7E" w:rsidRDefault="29AE1D7E" w:rsidP="4555C237">
      <w:r>
        <w:t>212.211.192.224/30 - WAN Router Link (</w:t>
      </w:r>
      <w:r w:rsidR="0C1C4AD0">
        <w:t xml:space="preserve">WAN </w:t>
      </w:r>
      <w:r>
        <w:t>Router 1 to</w:t>
      </w:r>
      <w:r w:rsidR="109AB4C7">
        <w:t xml:space="preserve"> WAN</w:t>
      </w:r>
      <w:r>
        <w:t xml:space="preserve"> Router 2)</w:t>
      </w:r>
    </w:p>
    <w:p w14:paraId="48EDD59F" w14:textId="716970DA" w:rsidR="29AE1D7E" w:rsidRDefault="29AE1D7E" w:rsidP="4555C237">
      <w:r>
        <w:t xml:space="preserve">212.211.192.232/29 - Surbiton Site </w:t>
      </w:r>
    </w:p>
    <w:p w14:paraId="6BBCF2CF" w14:textId="29537AC9" w:rsidR="29AE1D7E" w:rsidRDefault="29AE1D7E" w:rsidP="4555C237">
      <w:r>
        <w:t>150.150.0.0/16 - Domain Gateway Router to Internet Core Router</w:t>
      </w:r>
    </w:p>
    <w:p w14:paraId="2A4B6965" w14:textId="31F51595" w:rsidR="29AE1D7E" w:rsidRDefault="29AE1D7E" w:rsidP="4555C237">
      <w:r>
        <w:t>150.250.0.0/16 - Internet Core Router to Internet Server</w:t>
      </w:r>
    </w:p>
    <w:p w14:paraId="47D11F3A" w14:textId="43F1D6C7" w:rsidR="4555C237" w:rsidRDefault="4555C237" w:rsidP="4555C237"/>
    <w:p w14:paraId="1F456E81" w14:textId="70FD21EA" w:rsidR="29AE1D7E" w:rsidRDefault="29AE1D7E" w:rsidP="4555C237">
      <w:r>
        <w:t>The above list provides all the subnets used in the network design. These subnets were allocated based on the number of devices in each workgroup and future expandability. This layout ensures efficient IP address utilization while leaving room for growth. The subnet masks were calculated using Variable Length Subnet Masking (VLSM).</w:t>
      </w:r>
    </w:p>
    <w:p w14:paraId="554AC1F3" w14:textId="468BA6B7" w:rsidR="4555C237" w:rsidRDefault="4555C237" w:rsidP="4555C237"/>
    <w:p w14:paraId="14E95DB7" w14:textId="4E855C93" w:rsidR="2FAF026A" w:rsidRDefault="4E235941" w:rsidP="1059E251">
      <w:pPr>
        <w:pStyle w:val="Heading2"/>
        <w:rPr>
          <w:b/>
          <w:bCs/>
          <w:sz w:val="40"/>
          <w:szCs w:val="40"/>
        </w:rPr>
      </w:pPr>
      <w:r>
        <w:t>2.1</w:t>
      </w:r>
      <w:r w:rsidR="39005004">
        <w:t xml:space="preserve"> </w:t>
      </w:r>
      <w:r w:rsidR="2FAF026A">
        <w:t>Labs</w:t>
      </w:r>
    </w:p>
    <w:p w14:paraId="5F694B36" w14:textId="014DA5F9" w:rsidR="5E842129" w:rsidRDefault="46331B16" w:rsidP="4555C237">
      <w:pPr>
        <w:rPr>
          <w:b/>
          <w:bCs/>
        </w:rPr>
      </w:pPr>
      <w:r w:rsidRPr="4555C237">
        <w:rPr>
          <w:b/>
          <w:bCs/>
        </w:rPr>
        <w:t xml:space="preserve">Lab B3, </w:t>
      </w:r>
      <w:r w:rsidR="2DC5D05E" w:rsidRPr="4555C237">
        <w:rPr>
          <w:b/>
          <w:bCs/>
        </w:rPr>
        <w:t>19 PC</w:t>
      </w:r>
      <w:r w:rsidR="1F49DF54" w:rsidRPr="4555C237">
        <w:rPr>
          <w:b/>
          <w:bCs/>
        </w:rPr>
        <w:t>s</w:t>
      </w:r>
      <w:r w:rsidR="1F49DF54">
        <w:t xml:space="preserve"> - </w:t>
      </w:r>
      <w:r w:rsidR="2DC5D05E">
        <w:t>212.211.192.000</w:t>
      </w:r>
      <w:r w:rsidR="2DC5D05E" w:rsidRPr="4555C237">
        <w:rPr>
          <w:b/>
          <w:bCs/>
          <w:color w:val="E97032"/>
        </w:rPr>
        <w:t>00000</w:t>
      </w:r>
      <w:r w:rsidR="1825A050" w:rsidRPr="4555C237">
        <w:rPr>
          <w:color w:val="E97032"/>
        </w:rPr>
        <w:t xml:space="preserve"> </w:t>
      </w:r>
      <w:r w:rsidR="54D6F7EA" w:rsidRPr="4555C237">
        <w:rPr>
          <w:color w:val="000000" w:themeColor="text1"/>
        </w:rPr>
        <w:t>- 5 Host bits needed, 32 addresses</w:t>
      </w:r>
      <w:r w:rsidR="148EC186" w:rsidRPr="4555C237">
        <w:rPr>
          <w:color w:val="000000" w:themeColor="text1"/>
        </w:rPr>
        <w:t xml:space="preserve"> (30 usable)</w:t>
      </w:r>
      <w:r w:rsidR="33533F7B" w:rsidRPr="4555C237">
        <w:rPr>
          <w:b/>
          <w:bCs/>
        </w:rPr>
        <w:t xml:space="preserve"> (</w:t>
      </w:r>
      <w:r w:rsidR="7D91FC59" w:rsidRPr="4555C237">
        <w:rPr>
          <w:b/>
          <w:bCs/>
        </w:rPr>
        <w:t>see Figure</w:t>
      </w:r>
      <w:r w:rsidR="33533F7B" w:rsidRPr="4555C237">
        <w:rPr>
          <w:b/>
          <w:bCs/>
        </w:rPr>
        <w:t xml:space="preserve"> 2)</w:t>
      </w:r>
    </w:p>
    <w:p w14:paraId="34316B2B" w14:textId="1F2DF794" w:rsidR="6C472289" w:rsidRDefault="6C472289" w:rsidP="71106A34">
      <w:r w:rsidRPr="71106A34">
        <w:rPr>
          <w:b/>
          <w:bCs/>
        </w:rPr>
        <w:t>Subnet:</w:t>
      </w:r>
      <w:r>
        <w:t xml:space="preserve"> 212.211.192.0/27 </w:t>
      </w:r>
      <w:r w:rsidR="73DCCD01">
        <w:t>(32-5)</w:t>
      </w:r>
    </w:p>
    <w:p w14:paraId="46140FD4" w14:textId="69D51820" w:rsidR="6C472289" w:rsidRDefault="6C472289" w:rsidP="71106A34">
      <w:r w:rsidRPr="71106A34">
        <w:rPr>
          <w:b/>
          <w:bCs/>
        </w:rPr>
        <w:t>Subnet Mask:</w:t>
      </w:r>
      <w:r>
        <w:t xml:space="preserve"> 255.255.255.224</w:t>
      </w:r>
    </w:p>
    <w:p w14:paraId="4A44A7DF" w14:textId="3B2D3AF2" w:rsidR="6A8724BF" w:rsidRDefault="6A8724BF" w:rsidP="71106A34">
      <w:r w:rsidRPr="71106A34">
        <w:rPr>
          <w:b/>
          <w:bCs/>
        </w:rPr>
        <w:lastRenderedPageBreak/>
        <w:t xml:space="preserve">Network Address: </w:t>
      </w:r>
      <w:r>
        <w:t>212.211.192.0</w:t>
      </w:r>
    </w:p>
    <w:p w14:paraId="03FA0E8D" w14:textId="766D8217" w:rsidR="6A8724BF" w:rsidRDefault="6A8724BF" w:rsidP="71106A34">
      <w:r w:rsidRPr="71106A34">
        <w:rPr>
          <w:b/>
          <w:bCs/>
        </w:rPr>
        <w:t>Usable</w:t>
      </w:r>
      <w:r w:rsidR="15B3D573" w:rsidRPr="71106A34">
        <w:rPr>
          <w:b/>
          <w:bCs/>
        </w:rPr>
        <w:t xml:space="preserve"> IPs:</w:t>
      </w:r>
      <w:r w:rsidR="15B3D573">
        <w:t xml:space="preserve"> 212.211.192.</w:t>
      </w:r>
      <w:r w:rsidR="7C7D6D5D">
        <w:t>1</w:t>
      </w:r>
      <w:r w:rsidR="15B3D573">
        <w:t xml:space="preserve"> - 212.211.192.3</w:t>
      </w:r>
      <w:r w:rsidR="6898B3BF">
        <w:t>0</w:t>
      </w:r>
    </w:p>
    <w:p w14:paraId="0C4C4083" w14:textId="0A89AE18" w:rsidR="6898B3BF" w:rsidRDefault="6898B3BF" w:rsidP="71106A34">
      <w:r w:rsidRPr="4555C237">
        <w:rPr>
          <w:b/>
          <w:bCs/>
        </w:rPr>
        <w:t xml:space="preserve">Broadcast Address: </w:t>
      </w:r>
      <w:r>
        <w:t>212.211.192.31</w:t>
      </w:r>
    </w:p>
    <w:p w14:paraId="787E5C1E" w14:textId="0651C6B7" w:rsidR="4F93B91A" w:rsidRDefault="4F93B91A" w:rsidP="4555C237">
      <w:pPr>
        <w:rPr>
          <w:rStyle w:val="IntenseReference"/>
        </w:rPr>
      </w:pPr>
      <w:r w:rsidRPr="4555C237">
        <w:rPr>
          <w:rStyle w:val="IntenseReference"/>
        </w:rPr>
        <w:t>Figure</w:t>
      </w:r>
      <w:r w:rsidR="5F89DC00" w:rsidRPr="4555C237">
        <w:rPr>
          <w:rStyle w:val="IntenseReference"/>
        </w:rPr>
        <w:t xml:space="preserve"> 2</w:t>
      </w:r>
    </w:p>
    <w:p w14:paraId="6271914D" w14:textId="633EC342" w:rsidR="038FCE75" w:rsidRDefault="1563D3C7" w:rsidP="71106A34">
      <w:r>
        <w:rPr>
          <w:noProof/>
        </w:rPr>
        <w:drawing>
          <wp:inline distT="0" distB="0" distL="0" distR="0" wp14:anchorId="30CC9F27" wp14:editId="15332BCB">
            <wp:extent cx="923518" cy="1839876"/>
            <wp:effectExtent l="0" t="0" r="0" b="0"/>
            <wp:docPr id="623615618" name="Picture 623615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923518" cy="1839876"/>
                    </a:xfrm>
                    <a:prstGeom prst="rect">
                      <a:avLst/>
                    </a:prstGeom>
                  </pic:spPr>
                </pic:pic>
              </a:graphicData>
            </a:graphic>
          </wp:inline>
        </w:drawing>
      </w:r>
      <w:r w:rsidR="4108397D">
        <w:t xml:space="preserve"> Each PC was given an IP address ending with 9 to make configuration easier and neater. Notes were used to </w:t>
      </w:r>
      <w:r w:rsidR="2B9D9502">
        <w:t xml:space="preserve">help </w:t>
      </w:r>
      <w:r w:rsidR="4108397D">
        <w:t xml:space="preserve">save time while setting up routes and testing </w:t>
      </w:r>
      <w:r w:rsidR="486A0343">
        <w:t>for connectivity</w:t>
      </w:r>
      <w:r w:rsidR="35D22A04">
        <w:t>.</w:t>
      </w:r>
      <w:r w:rsidR="038FCE75">
        <w:br/>
      </w:r>
    </w:p>
    <w:p w14:paraId="71D10AB9" w14:textId="55D8A130" w:rsidR="0FD32328" w:rsidRDefault="33230431" w:rsidP="71106A34">
      <w:pPr>
        <w:rPr>
          <w:color w:val="000000" w:themeColor="text1"/>
        </w:rPr>
      </w:pPr>
      <w:r w:rsidRPr="4555C237">
        <w:rPr>
          <w:b/>
          <w:bCs/>
        </w:rPr>
        <w:t xml:space="preserve">Lab A3, </w:t>
      </w:r>
      <w:r w:rsidR="004C7A32" w:rsidRPr="4555C237">
        <w:rPr>
          <w:b/>
          <w:bCs/>
        </w:rPr>
        <w:t>18 PCs</w:t>
      </w:r>
      <w:r w:rsidR="25E6D9A8">
        <w:t xml:space="preserve"> – 212.211.192.00</w:t>
      </w:r>
      <w:r w:rsidR="25E6D9A8" w:rsidRPr="4555C237">
        <w:rPr>
          <w:b/>
          <w:bCs/>
          <w:highlight w:val="yellow"/>
        </w:rPr>
        <w:t>1</w:t>
      </w:r>
      <w:r w:rsidR="25E6D9A8" w:rsidRPr="4555C237">
        <w:rPr>
          <w:color w:val="E97032"/>
        </w:rPr>
        <w:t>00000</w:t>
      </w:r>
      <w:r w:rsidR="507CB051" w:rsidRPr="4555C237">
        <w:rPr>
          <w:color w:val="E97032"/>
        </w:rPr>
        <w:t xml:space="preserve"> </w:t>
      </w:r>
      <w:r w:rsidR="507CB051" w:rsidRPr="4555C237">
        <w:rPr>
          <w:color w:val="000000" w:themeColor="text1"/>
        </w:rPr>
        <w:t xml:space="preserve">- 5 Host </w:t>
      </w:r>
      <w:r w:rsidR="048390B6" w:rsidRPr="4555C237">
        <w:rPr>
          <w:color w:val="000000" w:themeColor="text1"/>
        </w:rPr>
        <w:t>b</w:t>
      </w:r>
      <w:r w:rsidR="507CB051" w:rsidRPr="4555C237">
        <w:rPr>
          <w:color w:val="000000" w:themeColor="text1"/>
        </w:rPr>
        <w:t>its needed, 32 addresses (30 usable)</w:t>
      </w:r>
      <w:r w:rsidR="1BF69CED" w:rsidRPr="4555C237">
        <w:rPr>
          <w:color w:val="000000" w:themeColor="text1"/>
        </w:rPr>
        <w:t xml:space="preserve"> </w:t>
      </w:r>
      <w:r w:rsidR="1BF69CED" w:rsidRPr="4555C237">
        <w:rPr>
          <w:b/>
          <w:bCs/>
        </w:rPr>
        <w:t>(</w:t>
      </w:r>
      <w:r w:rsidR="450CED81" w:rsidRPr="4555C237">
        <w:rPr>
          <w:b/>
          <w:bCs/>
        </w:rPr>
        <w:t>see Figure</w:t>
      </w:r>
      <w:r w:rsidR="1BF69CED" w:rsidRPr="4555C237">
        <w:rPr>
          <w:b/>
          <w:bCs/>
        </w:rPr>
        <w:t xml:space="preserve"> 3)</w:t>
      </w:r>
    </w:p>
    <w:p w14:paraId="5DE71201" w14:textId="018C8CB2" w:rsidR="65A0AC6A" w:rsidRDefault="65A0AC6A" w:rsidP="71106A34">
      <w:r w:rsidRPr="71106A34">
        <w:rPr>
          <w:b/>
          <w:bCs/>
        </w:rPr>
        <w:t>Subnet:</w:t>
      </w:r>
      <w:r>
        <w:t xml:space="preserve"> 212.211.192.32/</w:t>
      </w:r>
      <w:r w:rsidR="2F500606">
        <w:t>27 (32-5)</w:t>
      </w:r>
    </w:p>
    <w:p w14:paraId="1C1A1527" w14:textId="5E9F0B81" w:rsidR="65A0AC6A" w:rsidRDefault="65A0AC6A" w:rsidP="71106A34">
      <w:r w:rsidRPr="71106A34">
        <w:rPr>
          <w:b/>
          <w:bCs/>
        </w:rPr>
        <w:t xml:space="preserve">Subnet </w:t>
      </w:r>
      <w:r w:rsidR="02317EFF" w:rsidRPr="71106A34">
        <w:rPr>
          <w:b/>
          <w:bCs/>
        </w:rPr>
        <w:t>Mask:</w:t>
      </w:r>
      <w:r>
        <w:t xml:space="preserve"> 255.255.255.224</w:t>
      </w:r>
    </w:p>
    <w:p w14:paraId="5F39FBF8" w14:textId="77B3CA2E" w:rsidR="3EA5873A" w:rsidRDefault="3EA5873A" w:rsidP="71106A34">
      <w:r w:rsidRPr="71106A34">
        <w:rPr>
          <w:b/>
          <w:bCs/>
        </w:rPr>
        <w:t>Network Address:</w:t>
      </w:r>
      <w:r>
        <w:t xml:space="preserve"> 212.211.192.32</w:t>
      </w:r>
    </w:p>
    <w:p w14:paraId="06804565" w14:textId="5BC74197" w:rsidR="3EA5873A" w:rsidRDefault="3EA5873A" w:rsidP="71106A34">
      <w:r w:rsidRPr="71106A34">
        <w:rPr>
          <w:b/>
          <w:bCs/>
        </w:rPr>
        <w:t>Usable</w:t>
      </w:r>
      <w:r w:rsidR="65A0AC6A" w:rsidRPr="71106A34">
        <w:rPr>
          <w:b/>
          <w:bCs/>
        </w:rPr>
        <w:t xml:space="preserve"> IPs</w:t>
      </w:r>
      <w:r w:rsidR="65A0AC6A">
        <w:t>: 212.211.192.3</w:t>
      </w:r>
      <w:r w:rsidR="4495A6B1">
        <w:t>3</w:t>
      </w:r>
      <w:r w:rsidR="65A0AC6A">
        <w:t xml:space="preserve"> - 212.211.192.6</w:t>
      </w:r>
      <w:r w:rsidR="673A08C8">
        <w:t>2</w:t>
      </w:r>
    </w:p>
    <w:p w14:paraId="2F764787" w14:textId="2B4AA1BB" w:rsidR="673A08C8" w:rsidRDefault="673A08C8" w:rsidP="71106A34">
      <w:r w:rsidRPr="4555C237">
        <w:rPr>
          <w:b/>
          <w:bCs/>
        </w:rPr>
        <w:t xml:space="preserve">Broadcast Address: </w:t>
      </w:r>
      <w:r>
        <w:t>212.211.192.63</w:t>
      </w:r>
    </w:p>
    <w:p w14:paraId="692787DF" w14:textId="39F20A6C" w:rsidR="7C068BA8" w:rsidRDefault="7C068BA8" w:rsidP="4555C237">
      <w:pPr>
        <w:rPr>
          <w:b/>
          <w:bCs/>
          <w:i/>
          <w:iCs/>
          <w:u w:val="single"/>
        </w:rPr>
      </w:pPr>
      <w:r w:rsidRPr="4555C237">
        <w:rPr>
          <w:rStyle w:val="IntenseReference"/>
        </w:rPr>
        <w:t xml:space="preserve">Figure </w:t>
      </w:r>
      <w:r w:rsidR="02D46E79" w:rsidRPr="4555C237">
        <w:rPr>
          <w:rStyle w:val="IntenseReference"/>
        </w:rPr>
        <w:t>3</w:t>
      </w:r>
    </w:p>
    <w:p w14:paraId="0C1F6B10" w14:textId="3E3817D9" w:rsidR="2ECE467F" w:rsidRDefault="2ECE467F" w:rsidP="71106A34">
      <w:r>
        <w:rPr>
          <w:noProof/>
        </w:rPr>
        <w:drawing>
          <wp:inline distT="0" distB="0" distL="0" distR="0" wp14:anchorId="7AB30DF8" wp14:editId="6641A24B">
            <wp:extent cx="697714" cy="2095500"/>
            <wp:effectExtent l="0" t="0" r="0" b="0"/>
            <wp:docPr id="1031446304" name="Picture 1031446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97714" cy="2095500"/>
                    </a:xfrm>
                    <a:prstGeom prst="rect">
                      <a:avLst/>
                    </a:prstGeom>
                  </pic:spPr>
                </pic:pic>
              </a:graphicData>
            </a:graphic>
          </wp:inline>
        </w:drawing>
      </w:r>
    </w:p>
    <w:p w14:paraId="45A2766E" w14:textId="2111A0AC" w:rsidR="71106A34" w:rsidRDefault="71106A34" w:rsidP="71106A34"/>
    <w:p w14:paraId="3A813820" w14:textId="7E5C5BCC" w:rsidR="7AD03687" w:rsidRDefault="6F06FF0B" w:rsidP="71106A34">
      <w:r w:rsidRPr="4555C237">
        <w:rPr>
          <w:b/>
          <w:bCs/>
        </w:rPr>
        <w:t xml:space="preserve">Office C2, </w:t>
      </w:r>
      <w:r w:rsidR="4D1ACE53" w:rsidRPr="4555C237">
        <w:rPr>
          <w:b/>
          <w:bCs/>
        </w:rPr>
        <w:t xml:space="preserve">16 PCs – </w:t>
      </w:r>
      <w:r w:rsidR="4D1ACE53">
        <w:t>212.211.192.0</w:t>
      </w:r>
      <w:r w:rsidR="4D1ACE53" w:rsidRPr="4555C237">
        <w:rPr>
          <w:b/>
          <w:bCs/>
          <w:highlight w:val="yellow"/>
        </w:rPr>
        <w:t>10</w:t>
      </w:r>
      <w:r w:rsidR="4D1ACE53" w:rsidRPr="4555C237">
        <w:rPr>
          <w:color w:val="E97032"/>
        </w:rPr>
        <w:t xml:space="preserve">00000 </w:t>
      </w:r>
      <w:r w:rsidR="4D1ACE53" w:rsidRPr="4555C237">
        <w:t>-</w:t>
      </w:r>
      <w:r w:rsidR="0D0FDF6D" w:rsidRPr="4555C237">
        <w:t xml:space="preserve"> 5 Host bits</w:t>
      </w:r>
      <w:r w:rsidR="5CE64BF5" w:rsidRPr="4555C237">
        <w:t xml:space="preserve"> needed</w:t>
      </w:r>
      <w:r w:rsidR="7F38CCF3" w:rsidRPr="4555C237">
        <w:t>, 32 addresses (30 usable), 4 bits are not enough (16 addresses – 2 = 14 usable, not enough for 16 PCs)</w:t>
      </w:r>
      <w:r w:rsidR="39C0DFB6" w:rsidRPr="4555C237">
        <w:t xml:space="preserve"> </w:t>
      </w:r>
      <w:r w:rsidR="39C0DFB6" w:rsidRPr="4555C237">
        <w:rPr>
          <w:b/>
          <w:bCs/>
        </w:rPr>
        <w:t>(</w:t>
      </w:r>
      <w:r w:rsidR="6EA7EBCF" w:rsidRPr="4555C237">
        <w:rPr>
          <w:b/>
          <w:bCs/>
        </w:rPr>
        <w:t>see</w:t>
      </w:r>
      <w:r w:rsidR="39C0DFB6" w:rsidRPr="4555C237">
        <w:rPr>
          <w:b/>
          <w:bCs/>
        </w:rPr>
        <w:t xml:space="preserve"> </w:t>
      </w:r>
      <w:r w:rsidR="6EA7EBCF" w:rsidRPr="4555C237">
        <w:rPr>
          <w:b/>
          <w:bCs/>
        </w:rPr>
        <w:t xml:space="preserve">Figure </w:t>
      </w:r>
      <w:r w:rsidR="39C0DFB6" w:rsidRPr="4555C237">
        <w:rPr>
          <w:b/>
          <w:bCs/>
        </w:rPr>
        <w:t>4)</w:t>
      </w:r>
    </w:p>
    <w:p w14:paraId="2A6882D2" w14:textId="775C4059" w:rsidR="140D621B" w:rsidRDefault="140D621B" w:rsidP="71106A34">
      <w:r w:rsidRPr="71106A34">
        <w:rPr>
          <w:b/>
          <w:bCs/>
        </w:rPr>
        <w:lastRenderedPageBreak/>
        <w:t>Subnet:</w:t>
      </w:r>
      <w:r>
        <w:t xml:space="preserve"> 212.211.192.64/27 </w:t>
      </w:r>
      <w:r w:rsidR="46939153">
        <w:t>(32-5)</w:t>
      </w:r>
    </w:p>
    <w:p w14:paraId="0F9E2366" w14:textId="7637C9DD" w:rsidR="140D621B" w:rsidRDefault="140D621B" w:rsidP="71106A34">
      <w:r w:rsidRPr="71106A34">
        <w:rPr>
          <w:b/>
          <w:bCs/>
        </w:rPr>
        <w:t>Subnet Mask</w:t>
      </w:r>
      <w:r>
        <w:t>: 255.255.255.224</w:t>
      </w:r>
    </w:p>
    <w:p w14:paraId="7443A6B2" w14:textId="2D46788A" w:rsidR="25628AF3" w:rsidRDefault="25628AF3" w:rsidP="71106A34">
      <w:r w:rsidRPr="71106A34">
        <w:rPr>
          <w:b/>
          <w:bCs/>
        </w:rPr>
        <w:t xml:space="preserve">Network Address: </w:t>
      </w:r>
      <w:r>
        <w:t xml:space="preserve"> 212.211.192.64</w:t>
      </w:r>
    </w:p>
    <w:p w14:paraId="5A5FED28" w14:textId="403CCEDC" w:rsidR="25628AF3" w:rsidRDefault="25628AF3" w:rsidP="71106A34">
      <w:r w:rsidRPr="71106A34">
        <w:rPr>
          <w:b/>
          <w:bCs/>
        </w:rPr>
        <w:t>Usable</w:t>
      </w:r>
      <w:r w:rsidR="140D621B" w:rsidRPr="71106A34">
        <w:rPr>
          <w:b/>
          <w:bCs/>
        </w:rPr>
        <w:t xml:space="preserve"> IPs: </w:t>
      </w:r>
      <w:r w:rsidR="140D621B">
        <w:t>212.211.192.6</w:t>
      </w:r>
      <w:r w:rsidR="5F27CF0C">
        <w:t>5</w:t>
      </w:r>
      <w:r w:rsidR="140D621B">
        <w:t xml:space="preserve"> - 212.211.192.9</w:t>
      </w:r>
      <w:r w:rsidR="63A9F8BB">
        <w:t>4</w:t>
      </w:r>
    </w:p>
    <w:p w14:paraId="16E2322D" w14:textId="51FDAD20" w:rsidR="63A9F8BB" w:rsidRDefault="63A9F8BB" w:rsidP="71106A34">
      <w:r w:rsidRPr="4555C237">
        <w:rPr>
          <w:b/>
          <w:bCs/>
        </w:rPr>
        <w:t xml:space="preserve">Broadcast Address: </w:t>
      </w:r>
      <w:r>
        <w:t>212.211.192.95</w:t>
      </w:r>
    </w:p>
    <w:p w14:paraId="0609A80F" w14:textId="7FD33DC6" w:rsidR="23CD8515" w:rsidRDefault="23CD8515" w:rsidP="4555C237">
      <w:pPr>
        <w:rPr>
          <w:b/>
          <w:bCs/>
          <w:i/>
          <w:iCs/>
          <w:u w:val="single"/>
        </w:rPr>
      </w:pPr>
      <w:r w:rsidRPr="4555C237">
        <w:rPr>
          <w:rStyle w:val="IntenseReference"/>
        </w:rPr>
        <w:t xml:space="preserve">Figure </w:t>
      </w:r>
      <w:r w:rsidR="781901E2" w:rsidRPr="4555C237">
        <w:rPr>
          <w:rStyle w:val="IntenseReference"/>
        </w:rPr>
        <w:t>4</w:t>
      </w:r>
    </w:p>
    <w:p w14:paraId="5643098F" w14:textId="03E9C76E" w:rsidR="5B354A31" w:rsidRDefault="7956C046" w:rsidP="71106A34">
      <w:r>
        <w:rPr>
          <w:noProof/>
        </w:rPr>
        <w:drawing>
          <wp:inline distT="0" distB="0" distL="0" distR="0" wp14:anchorId="48710A04" wp14:editId="189EF926">
            <wp:extent cx="1093847" cy="1924050"/>
            <wp:effectExtent l="0" t="0" r="0" b="0"/>
            <wp:docPr id="1516560332" name="Picture 1516560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093847" cy="1924050"/>
                    </a:xfrm>
                    <a:prstGeom prst="rect">
                      <a:avLst/>
                    </a:prstGeom>
                  </pic:spPr>
                </pic:pic>
              </a:graphicData>
            </a:graphic>
          </wp:inline>
        </w:drawing>
      </w:r>
    </w:p>
    <w:p w14:paraId="714CEA81" w14:textId="4BB943E0" w:rsidR="350CB5AE" w:rsidRDefault="1A1F1FBA" w:rsidP="71106A34">
      <w:pPr>
        <w:rPr>
          <w:color w:val="000000" w:themeColor="text1"/>
        </w:rPr>
      </w:pPr>
      <w:r w:rsidRPr="4555C237">
        <w:rPr>
          <w:b/>
          <w:bCs/>
        </w:rPr>
        <w:t xml:space="preserve">Lab A1, </w:t>
      </w:r>
      <w:r w:rsidR="798676AA" w:rsidRPr="4555C237">
        <w:rPr>
          <w:b/>
          <w:bCs/>
        </w:rPr>
        <w:t xml:space="preserve">15 PCs – </w:t>
      </w:r>
      <w:r w:rsidR="798676AA">
        <w:t>212.211.192.0</w:t>
      </w:r>
      <w:r w:rsidR="798676AA" w:rsidRPr="4555C237">
        <w:rPr>
          <w:b/>
          <w:bCs/>
          <w:highlight w:val="yellow"/>
        </w:rPr>
        <w:t>11</w:t>
      </w:r>
      <w:r w:rsidR="798676AA" w:rsidRPr="4555C237">
        <w:rPr>
          <w:color w:val="E97032"/>
        </w:rPr>
        <w:t xml:space="preserve">00000 </w:t>
      </w:r>
      <w:r w:rsidR="798676AA" w:rsidRPr="4555C237">
        <w:rPr>
          <w:color w:val="000000" w:themeColor="text1"/>
        </w:rPr>
        <w:t xml:space="preserve">- </w:t>
      </w:r>
      <w:r w:rsidR="4C95AF0D" w:rsidRPr="4555C237">
        <w:rPr>
          <w:color w:val="000000" w:themeColor="text1"/>
        </w:rPr>
        <w:t>5 Host bits</w:t>
      </w:r>
      <w:r w:rsidR="74F8AFD2" w:rsidRPr="4555C237">
        <w:rPr>
          <w:color w:val="000000" w:themeColor="text1"/>
        </w:rPr>
        <w:t xml:space="preserve"> needed</w:t>
      </w:r>
      <w:r w:rsidR="4C95AF0D" w:rsidRPr="4555C237">
        <w:rPr>
          <w:color w:val="000000" w:themeColor="text1"/>
        </w:rPr>
        <w:t>, 32 addresses (30 usable), 4 bits are not enough (16 addresses – 2 = 14 usable, not enough for 15 PCs)</w:t>
      </w:r>
      <w:r w:rsidR="2FA6EA45" w:rsidRPr="4555C237">
        <w:rPr>
          <w:color w:val="000000" w:themeColor="text1"/>
        </w:rPr>
        <w:t xml:space="preserve"> </w:t>
      </w:r>
      <w:r w:rsidR="2FA6EA45" w:rsidRPr="4555C237">
        <w:rPr>
          <w:b/>
          <w:bCs/>
        </w:rPr>
        <w:t>(</w:t>
      </w:r>
      <w:r w:rsidR="4CD0FD87" w:rsidRPr="4555C237">
        <w:rPr>
          <w:b/>
          <w:bCs/>
        </w:rPr>
        <w:t xml:space="preserve">see Figure </w:t>
      </w:r>
      <w:r w:rsidR="2FA6EA45" w:rsidRPr="4555C237">
        <w:rPr>
          <w:b/>
          <w:bCs/>
        </w:rPr>
        <w:t>5)</w:t>
      </w:r>
    </w:p>
    <w:p w14:paraId="5DD84CF3" w14:textId="0CFA2A8C" w:rsidR="7F164F66" w:rsidRDefault="7F164F66" w:rsidP="71106A34">
      <w:pPr>
        <w:rPr>
          <w:color w:val="000000" w:themeColor="text1"/>
        </w:rPr>
      </w:pPr>
      <w:r w:rsidRPr="71106A34">
        <w:rPr>
          <w:b/>
          <w:bCs/>
          <w:color w:val="000000" w:themeColor="text1"/>
        </w:rPr>
        <w:t xml:space="preserve">Subnet: </w:t>
      </w:r>
      <w:r w:rsidRPr="71106A34">
        <w:rPr>
          <w:color w:val="000000" w:themeColor="text1"/>
        </w:rPr>
        <w:t>212.211.192.96/27</w:t>
      </w:r>
      <w:r w:rsidR="0600057D" w:rsidRPr="71106A34">
        <w:rPr>
          <w:color w:val="000000" w:themeColor="text1"/>
        </w:rPr>
        <w:t xml:space="preserve"> (32-5)</w:t>
      </w:r>
    </w:p>
    <w:p w14:paraId="1019FBFF" w14:textId="658A6C9E" w:rsidR="7F164F66" w:rsidRDefault="7F164F66" w:rsidP="71106A34">
      <w:pPr>
        <w:rPr>
          <w:color w:val="000000" w:themeColor="text1"/>
        </w:rPr>
      </w:pPr>
      <w:r w:rsidRPr="71106A34">
        <w:rPr>
          <w:b/>
          <w:bCs/>
          <w:color w:val="000000" w:themeColor="text1"/>
        </w:rPr>
        <w:t xml:space="preserve">Subnet Mask: </w:t>
      </w:r>
      <w:r w:rsidRPr="71106A34">
        <w:rPr>
          <w:color w:val="000000" w:themeColor="text1"/>
        </w:rPr>
        <w:t>255.255.255.224</w:t>
      </w:r>
    </w:p>
    <w:p w14:paraId="6C80E08F" w14:textId="6997BB12" w:rsidR="7E88944D" w:rsidRDefault="7E88944D" w:rsidP="71106A34">
      <w:pPr>
        <w:rPr>
          <w:color w:val="000000" w:themeColor="text1"/>
        </w:rPr>
      </w:pPr>
      <w:r w:rsidRPr="71106A34">
        <w:rPr>
          <w:b/>
          <w:bCs/>
          <w:color w:val="000000" w:themeColor="text1"/>
        </w:rPr>
        <w:t xml:space="preserve">Network Address: </w:t>
      </w:r>
      <w:r w:rsidRPr="71106A34">
        <w:rPr>
          <w:color w:val="000000" w:themeColor="text1"/>
        </w:rPr>
        <w:t>212.211.192.96</w:t>
      </w:r>
    </w:p>
    <w:p w14:paraId="395E38DC" w14:textId="73309DBD" w:rsidR="7FDE9169" w:rsidRDefault="7FDE9169" w:rsidP="71106A34">
      <w:pPr>
        <w:rPr>
          <w:color w:val="000000" w:themeColor="text1"/>
        </w:rPr>
      </w:pPr>
      <w:r w:rsidRPr="71106A34">
        <w:rPr>
          <w:b/>
          <w:bCs/>
          <w:color w:val="000000" w:themeColor="text1"/>
        </w:rPr>
        <w:t>Usable</w:t>
      </w:r>
      <w:r w:rsidR="7F164F66" w:rsidRPr="71106A34">
        <w:rPr>
          <w:b/>
          <w:bCs/>
          <w:color w:val="000000" w:themeColor="text1"/>
        </w:rPr>
        <w:t xml:space="preserve"> IPs:</w:t>
      </w:r>
      <w:r w:rsidR="7F164F66" w:rsidRPr="71106A34">
        <w:rPr>
          <w:color w:val="000000" w:themeColor="text1"/>
        </w:rPr>
        <w:t xml:space="preserve"> 212.211.192.9</w:t>
      </w:r>
      <w:r w:rsidR="2974E1EF" w:rsidRPr="71106A34">
        <w:rPr>
          <w:color w:val="000000" w:themeColor="text1"/>
        </w:rPr>
        <w:t>7</w:t>
      </w:r>
      <w:r w:rsidR="7F164F66" w:rsidRPr="71106A34">
        <w:rPr>
          <w:color w:val="000000" w:themeColor="text1"/>
        </w:rPr>
        <w:t xml:space="preserve"> - 212.211.192.12</w:t>
      </w:r>
      <w:r w:rsidR="28611BC2" w:rsidRPr="71106A34">
        <w:rPr>
          <w:color w:val="000000" w:themeColor="text1"/>
        </w:rPr>
        <w:t>6</w:t>
      </w:r>
    </w:p>
    <w:p w14:paraId="52B0F922" w14:textId="2E23A9F5" w:rsidR="28611BC2" w:rsidRDefault="28611BC2" w:rsidP="71106A34">
      <w:pPr>
        <w:rPr>
          <w:color w:val="000000" w:themeColor="text1"/>
        </w:rPr>
      </w:pPr>
      <w:r w:rsidRPr="4555C237">
        <w:rPr>
          <w:b/>
          <w:bCs/>
          <w:color w:val="000000" w:themeColor="text1"/>
        </w:rPr>
        <w:t xml:space="preserve">Broadcast Address: </w:t>
      </w:r>
      <w:r w:rsidRPr="4555C237">
        <w:rPr>
          <w:color w:val="000000" w:themeColor="text1"/>
        </w:rPr>
        <w:t>212.211.192.127</w:t>
      </w:r>
    </w:p>
    <w:p w14:paraId="357A5837" w14:textId="359B7F63" w:rsidR="0524C7AD" w:rsidRDefault="0524C7AD" w:rsidP="4555C237">
      <w:pPr>
        <w:rPr>
          <w:b/>
          <w:bCs/>
          <w:i/>
          <w:iCs/>
          <w:color w:val="000000" w:themeColor="text1"/>
          <w:u w:val="single"/>
        </w:rPr>
      </w:pPr>
      <w:r w:rsidRPr="4555C237">
        <w:rPr>
          <w:rStyle w:val="IntenseReference"/>
        </w:rPr>
        <w:t xml:space="preserve">Figure </w:t>
      </w:r>
      <w:r w:rsidR="089F4587" w:rsidRPr="4555C237">
        <w:rPr>
          <w:rStyle w:val="IntenseReference"/>
        </w:rPr>
        <w:t>5</w:t>
      </w:r>
    </w:p>
    <w:p w14:paraId="77FFC76B" w14:textId="205B0A02" w:rsidR="71106A34" w:rsidRDefault="49016B2E" w:rsidP="71106A34">
      <w:r>
        <w:rPr>
          <w:noProof/>
        </w:rPr>
        <w:drawing>
          <wp:inline distT="0" distB="0" distL="0" distR="0" wp14:anchorId="3557529E" wp14:editId="3832EC7B">
            <wp:extent cx="796245" cy="2088612"/>
            <wp:effectExtent l="0" t="0" r="0" b="0"/>
            <wp:docPr id="12137084" name="Picture 12137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796245" cy="2088612"/>
                    </a:xfrm>
                    <a:prstGeom prst="rect">
                      <a:avLst/>
                    </a:prstGeom>
                  </pic:spPr>
                </pic:pic>
              </a:graphicData>
            </a:graphic>
          </wp:inline>
        </w:drawing>
      </w:r>
    </w:p>
    <w:p w14:paraId="5D52C5AD" w14:textId="6A517A2F" w:rsidR="71106A34" w:rsidRDefault="71106A34" w:rsidP="71106A34">
      <w:pPr>
        <w:rPr>
          <w:color w:val="000000" w:themeColor="text1"/>
        </w:rPr>
      </w:pPr>
    </w:p>
    <w:p w14:paraId="1EAA642D" w14:textId="1C3B9158" w:rsidR="0790F1F2" w:rsidRDefault="6CEDA6C0" w:rsidP="4555C237">
      <w:pPr>
        <w:rPr>
          <w:b/>
          <w:bCs/>
          <w:color w:val="000000" w:themeColor="text1"/>
        </w:rPr>
      </w:pPr>
      <w:r w:rsidRPr="4555C237">
        <w:rPr>
          <w:b/>
          <w:bCs/>
          <w:color w:val="000000" w:themeColor="text1"/>
        </w:rPr>
        <w:t xml:space="preserve">Lab B1, </w:t>
      </w:r>
      <w:r w:rsidR="306A54AF" w:rsidRPr="4555C237">
        <w:rPr>
          <w:b/>
          <w:bCs/>
          <w:color w:val="000000" w:themeColor="text1"/>
        </w:rPr>
        <w:t xml:space="preserve">13 PCs – </w:t>
      </w:r>
      <w:r w:rsidR="306A54AF" w:rsidRPr="4555C237">
        <w:rPr>
          <w:color w:val="000000" w:themeColor="text1"/>
        </w:rPr>
        <w:t>212.211.192.</w:t>
      </w:r>
      <w:r w:rsidR="47B432E3" w:rsidRPr="4555C237">
        <w:rPr>
          <w:color w:val="000000" w:themeColor="text1"/>
          <w:highlight w:val="yellow"/>
        </w:rPr>
        <w:t>1</w:t>
      </w:r>
      <w:r w:rsidR="306A54AF" w:rsidRPr="4555C237">
        <w:rPr>
          <w:color w:val="000000" w:themeColor="text1"/>
        </w:rPr>
        <w:t>0</w:t>
      </w:r>
      <w:r w:rsidR="0EBB3EFD" w:rsidRPr="4555C237">
        <w:rPr>
          <w:color w:val="000000" w:themeColor="text1"/>
        </w:rPr>
        <w:t>00</w:t>
      </w:r>
      <w:r w:rsidR="306A54AF" w:rsidRPr="4555C237">
        <w:rPr>
          <w:color w:val="E97032"/>
        </w:rPr>
        <w:t xml:space="preserve">0000 </w:t>
      </w:r>
      <w:r w:rsidR="306A54AF" w:rsidRPr="4555C237">
        <w:rPr>
          <w:color w:val="000000" w:themeColor="text1"/>
        </w:rPr>
        <w:t>- 4 Host bits needed</w:t>
      </w:r>
      <w:r w:rsidR="37F824F2" w:rsidRPr="4555C237">
        <w:rPr>
          <w:color w:val="000000" w:themeColor="text1"/>
        </w:rPr>
        <w:t>, 16 addresses (14 usable)</w:t>
      </w:r>
      <w:r w:rsidR="71A70AA8" w:rsidRPr="4555C237">
        <w:rPr>
          <w:color w:val="000000" w:themeColor="text1"/>
        </w:rPr>
        <w:t xml:space="preserve"> </w:t>
      </w:r>
      <w:r w:rsidR="71A70AA8" w:rsidRPr="4555C237">
        <w:rPr>
          <w:b/>
          <w:bCs/>
          <w:color w:val="000000" w:themeColor="text1"/>
        </w:rPr>
        <w:t>(</w:t>
      </w:r>
      <w:r w:rsidR="05C280AD" w:rsidRPr="4555C237">
        <w:rPr>
          <w:b/>
          <w:bCs/>
          <w:color w:val="000000" w:themeColor="text1"/>
        </w:rPr>
        <w:t>see</w:t>
      </w:r>
      <w:r w:rsidR="71A70AA8" w:rsidRPr="4555C237">
        <w:rPr>
          <w:b/>
          <w:bCs/>
          <w:color w:val="000000" w:themeColor="text1"/>
        </w:rPr>
        <w:t xml:space="preserve"> </w:t>
      </w:r>
      <w:r w:rsidR="05C280AD" w:rsidRPr="4555C237">
        <w:rPr>
          <w:b/>
          <w:bCs/>
          <w:color w:val="000000" w:themeColor="text1"/>
        </w:rPr>
        <w:t xml:space="preserve">Figure </w:t>
      </w:r>
      <w:r w:rsidR="71A70AA8" w:rsidRPr="4555C237">
        <w:rPr>
          <w:b/>
          <w:bCs/>
          <w:color w:val="000000" w:themeColor="text1"/>
        </w:rPr>
        <w:t>6)</w:t>
      </w:r>
    </w:p>
    <w:p w14:paraId="475749DF" w14:textId="01CB65E8" w:rsidR="727D2747" w:rsidRDefault="727D2747" w:rsidP="71106A34">
      <w:pPr>
        <w:rPr>
          <w:color w:val="000000" w:themeColor="text1"/>
        </w:rPr>
      </w:pPr>
      <w:r w:rsidRPr="71106A34">
        <w:rPr>
          <w:b/>
          <w:bCs/>
          <w:color w:val="000000" w:themeColor="text1"/>
        </w:rPr>
        <w:lastRenderedPageBreak/>
        <w:t xml:space="preserve">Subnet: </w:t>
      </w:r>
      <w:r w:rsidRPr="71106A34">
        <w:rPr>
          <w:color w:val="000000" w:themeColor="text1"/>
        </w:rPr>
        <w:t>212.211.192.</w:t>
      </w:r>
      <w:r w:rsidR="71203EE6" w:rsidRPr="71106A34">
        <w:rPr>
          <w:color w:val="000000" w:themeColor="text1"/>
        </w:rPr>
        <w:t>128</w:t>
      </w:r>
      <w:r w:rsidR="4371C09D" w:rsidRPr="71106A34">
        <w:rPr>
          <w:color w:val="000000" w:themeColor="text1"/>
        </w:rPr>
        <w:t>/28</w:t>
      </w:r>
      <w:r w:rsidR="181C9266" w:rsidRPr="71106A34">
        <w:rPr>
          <w:color w:val="000000" w:themeColor="text1"/>
        </w:rPr>
        <w:t xml:space="preserve"> (32-4)</w:t>
      </w:r>
    </w:p>
    <w:p w14:paraId="1A230AAF" w14:textId="402FFA4B" w:rsidR="4371C09D" w:rsidRDefault="4371C09D" w:rsidP="71106A34">
      <w:pPr>
        <w:rPr>
          <w:color w:val="000000" w:themeColor="text1"/>
        </w:rPr>
      </w:pPr>
      <w:r w:rsidRPr="71106A34">
        <w:rPr>
          <w:b/>
          <w:bCs/>
          <w:color w:val="000000" w:themeColor="text1"/>
        </w:rPr>
        <w:t xml:space="preserve">Subnet Mask: </w:t>
      </w:r>
      <w:r w:rsidRPr="71106A34">
        <w:rPr>
          <w:color w:val="000000" w:themeColor="text1"/>
        </w:rPr>
        <w:t>255.255.255.240</w:t>
      </w:r>
    </w:p>
    <w:p w14:paraId="305B15E6" w14:textId="7DB7F494" w:rsidR="749D7629" w:rsidRDefault="749D7629" w:rsidP="71106A34">
      <w:pPr>
        <w:rPr>
          <w:color w:val="000000" w:themeColor="text1"/>
        </w:rPr>
      </w:pPr>
      <w:r w:rsidRPr="71106A34">
        <w:rPr>
          <w:b/>
          <w:bCs/>
          <w:color w:val="000000" w:themeColor="text1"/>
        </w:rPr>
        <w:t xml:space="preserve">Network Address: </w:t>
      </w:r>
      <w:r w:rsidRPr="71106A34">
        <w:rPr>
          <w:color w:val="000000" w:themeColor="text1"/>
        </w:rPr>
        <w:t>212.211.192.128</w:t>
      </w:r>
    </w:p>
    <w:p w14:paraId="0D5B887A" w14:textId="1C3DC13E" w:rsidR="749D7629" w:rsidRDefault="749D7629" w:rsidP="71106A34">
      <w:pPr>
        <w:rPr>
          <w:color w:val="000000" w:themeColor="text1"/>
        </w:rPr>
      </w:pPr>
      <w:r w:rsidRPr="71106A34">
        <w:rPr>
          <w:b/>
          <w:bCs/>
          <w:color w:val="000000" w:themeColor="text1"/>
        </w:rPr>
        <w:t>Usable</w:t>
      </w:r>
      <w:r w:rsidR="4371C09D" w:rsidRPr="71106A34">
        <w:rPr>
          <w:b/>
          <w:bCs/>
          <w:color w:val="000000" w:themeColor="text1"/>
        </w:rPr>
        <w:t xml:space="preserve"> IPs: </w:t>
      </w:r>
      <w:r w:rsidR="4371C09D" w:rsidRPr="71106A34">
        <w:rPr>
          <w:color w:val="000000" w:themeColor="text1"/>
        </w:rPr>
        <w:t>212.211.192.12</w:t>
      </w:r>
      <w:r w:rsidR="18C8C269" w:rsidRPr="71106A34">
        <w:rPr>
          <w:color w:val="000000" w:themeColor="text1"/>
        </w:rPr>
        <w:t>9</w:t>
      </w:r>
      <w:r w:rsidR="4371C09D" w:rsidRPr="71106A34">
        <w:rPr>
          <w:color w:val="000000" w:themeColor="text1"/>
        </w:rPr>
        <w:t xml:space="preserve"> - 212.211.192.14</w:t>
      </w:r>
      <w:r w:rsidR="5B53F316" w:rsidRPr="71106A34">
        <w:rPr>
          <w:color w:val="000000" w:themeColor="text1"/>
        </w:rPr>
        <w:t>2</w:t>
      </w:r>
    </w:p>
    <w:p w14:paraId="27226417" w14:textId="240E5221" w:rsidR="5B53F316" w:rsidRDefault="6211725F" w:rsidP="71106A34">
      <w:pPr>
        <w:rPr>
          <w:color w:val="000000" w:themeColor="text1"/>
        </w:rPr>
      </w:pPr>
      <w:r w:rsidRPr="4555C237">
        <w:rPr>
          <w:b/>
          <w:bCs/>
          <w:color w:val="000000" w:themeColor="text1"/>
        </w:rPr>
        <w:t xml:space="preserve">Broadcast Address: </w:t>
      </w:r>
      <w:r w:rsidRPr="4555C237">
        <w:rPr>
          <w:color w:val="000000" w:themeColor="text1"/>
        </w:rPr>
        <w:t>212.211.192.143</w:t>
      </w:r>
    </w:p>
    <w:p w14:paraId="68A5CC53" w14:textId="6631EB79" w:rsidR="5FF0E0EA" w:rsidRDefault="5FF0E0EA" w:rsidP="4555C237">
      <w:pPr>
        <w:rPr>
          <w:b/>
          <w:bCs/>
          <w:i/>
          <w:iCs/>
          <w:color w:val="000000" w:themeColor="text1"/>
          <w:u w:val="single"/>
        </w:rPr>
      </w:pPr>
      <w:r w:rsidRPr="4555C237">
        <w:rPr>
          <w:rStyle w:val="IntenseReference"/>
        </w:rPr>
        <w:t xml:space="preserve">Figure </w:t>
      </w:r>
      <w:r w:rsidR="2F1424A1" w:rsidRPr="4555C237">
        <w:rPr>
          <w:rStyle w:val="IntenseReference"/>
        </w:rPr>
        <w:t>6</w:t>
      </w:r>
    </w:p>
    <w:p w14:paraId="45D202AC" w14:textId="7223B1C1" w:rsidR="274F61A2" w:rsidRDefault="274F61A2" w:rsidP="1059E251">
      <w:r>
        <w:rPr>
          <w:noProof/>
        </w:rPr>
        <w:drawing>
          <wp:inline distT="0" distB="0" distL="0" distR="0" wp14:anchorId="4C799A7E" wp14:editId="597599F6">
            <wp:extent cx="828675" cy="2005505"/>
            <wp:effectExtent l="0" t="0" r="0" b="0"/>
            <wp:docPr id="788752884" name="Picture 788752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828675" cy="2005505"/>
                    </a:xfrm>
                    <a:prstGeom prst="rect">
                      <a:avLst/>
                    </a:prstGeom>
                  </pic:spPr>
                </pic:pic>
              </a:graphicData>
            </a:graphic>
          </wp:inline>
        </w:drawing>
      </w:r>
    </w:p>
    <w:p w14:paraId="1FBA8DFE" w14:textId="5FB86D6D" w:rsidR="5B53F316" w:rsidRDefault="2F45A9A3" w:rsidP="71106A34">
      <w:pPr>
        <w:rPr>
          <w:color w:val="000000" w:themeColor="text1"/>
        </w:rPr>
      </w:pPr>
      <w:r w:rsidRPr="4555C237">
        <w:rPr>
          <w:b/>
          <w:bCs/>
          <w:color w:val="000000" w:themeColor="text1"/>
        </w:rPr>
        <w:t xml:space="preserve">Lab B2, </w:t>
      </w:r>
      <w:r w:rsidR="6211725F" w:rsidRPr="4555C237">
        <w:rPr>
          <w:b/>
          <w:bCs/>
          <w:color w:val="000000" w:themeColor="text1"/>
        </w:rPr>
        <w:t xml:space="preserve">12 PCs – </w:t>
      </w:r>
      <w:r w:rsidR="6211725F" w:rsidRPr="4555C237">
        <w:rPr>
          <w:color w:val="000000" w:themeColor="text1"/>
        </w:rPr>
        <w:t>212.211.192</w:t>
      </w:r>
      <w:r w:rsidR="54C68965" w:rsidRPr="4555C237">
        <w:rPr>
          <w:color w:val="000000" w:themeColor="text1"/>
        </w:rPr>
        <w:t>.</w:t>
      </w:r>
      <w:r w:rsidR="54C68965" w:rsidRPr="4555C237">
        <w:rPr>
          <w:color w:val="000000" w:themeColor="text1"/>
          <w:highlight w:val="yellow"/>
        </w:rPr>
        <w:t>1</w:t>
      </w:r>
      <w:r w:rsidR="54C68965" w:rsidRPr="4555C237">
        <w:rPr>
          <w:color w:val="000000" w:themeColor="text1"/>
        </w:rPr>
        <w:t>00</w:t>
      </w:r>
      <w:r w:rsidR="54C68965" w:rsidRPr="4555C237">
        <w:rPr>
          <w:color w:val="000000" w:themeColor="text1"/>
          <w:highlight w:val="yellow"/>
        </w:rPr>
        <w:t>1</w:t>
      </w:r>
      <w:r w:rsidR="54C68965" w:rsidRPr="4555C237">
        <w:rPr>
          <w:color w:val="E97032"/>
        </w:rPr>
        <w:t xml:space="preserve">0000 </w:t>
      </w:r>
      <w:r w:rsidR="54C68965" w:rsidRPr="4555C237">
        <w:rPr>
          <w:color w:val="000000" w:themeColor="text1"/>
        </w:rPr>
        <w:t xml:space="preserve">- 4 </w:t>
      </w:r>
      <w:r w:rsidR="12FCF271" w:rsidRPr="4555C237">
        <w:rPr>
          <w:color w:val="000000" w:themeColor="text1"/>
        </w:rPr>
        <w:t>H</w:t>
      </w:r>
      <w:r w:rsidR="54C68965" w:rsidRPr="4555C237">
        <w:rPr>
          <w:color w:val="000000" w:themeColor="text1"/>
        </w:rPr>
        <w:t>ost bits needed, 16 addresses (14 usable)</w:t>
      </w:r>
      <w:r w:rsidR="34DFCC49" w:rsidRPr="4555C237">
        <w:rPr>
          <w:color w:val="000000" w:themeColor="text1"/>
        </w:rPr>
        <w:t xml:space="preserve"> </w:t>
      </w:r>
      <w:r w:rsidR="34DFCC49" w:rsidRPr="4555C237">
        <w:rPr>
          <w:b/>
          <w:bCs/>
          <w:color w:val="000000" w:themeColor="text1"/>
        </w:rPr>
        <w:t>(</w:t>
      </w:r>
      <w:r w:rsidR="47557896" w:rsidRPr="4555C237">
        <w:rPr>
          <w:b/>
          <w:bCs/>
          <w:color w:val="000000" w:themeColor="text1"/>
        </w:rPr>
        <w:t xml:space="preserve">see Figure </w:t>
      </w:r>
      <w:r w:rsidR="34DFCC49" w:rsidRPr="4555C237">
        <w:rPr>
          <w:b/>
          <w:bCs/>
          <w:color w:val="000000" w:themeColor="text1"/>
        </w:rPr>
        <w:t>7)</w:t>
      </w:r>
    </w:p>
    <w:p w14:paraId="1326A1BB" w14:textId="73A0C8CE" w:rsidR="19ACE504" w:rsidRDefault="19ACE504" w:rsidP="71106A34">
      <w:pPr>
        <w:rPr>
          <w:color w:val="000000" w:themeColor="text1"/>
        </w:rPr>
      </w:pPr>
      <w:r w:rsidRPr="71106A34">
        <w:rPr>
          <w:b/>
          <w:bCs/>
          <w:color w:val="000000" w:themeColor="text1"/>
        </w:rPr>
        <w:t xml:space="preserve">Subnet: </w:t>
      </w:r>
      <w:r w:rsidRPr="71106A34">
        <w:rPr>
          <w:color w:val="000000" w:themeColor="text1"/>
        </w:rPr>
        <w:t>212.211.192.144/28</w:t>
      </w:r>
      <w:r w:rsidR="09105A8D" w:rsidRPr="71106A34">
        <w:rPr>
          <w:color w:val="000000" w:themeColor="text1"/>
        </w:rPr>
        <w:t xml:space="preserve"> (32-4)</w:t>
      </w:r>
    </w:p>
    <w:p w14:paraId="3F18EE0D" w14:textId="5E15F419" w:rsidR="52FF68B2" w:rsidRDefault="52FF68B2" w:rsidP="71106A34">
      <w:pPr>
        <w:rPr>
          <w:color w:val="000000" w:themeColor="text1"/>
        </w:rPr>
      </w:pPr>
      <w:r w:rsidRPr="71106A34">
        <w:rPr>
          <w:b/>
          <w:bCs/>
          <w:color w:val="000000" w:themeColor="text1"/>
        </w:rPr>
        <w:t>Subnet Mask:</w:t>
      </w:r>
      <w:r w:rsidR="4F114F96" w:rsidRPr="71106A34">
        <w:rPr>
          <w:b/>
          <w:bCs/>
          <w:color w:val="000000" w:themeColor="text1"/>
        </w:rPr>
        <w:t xml:space="preserve"> </w:t>
      </w:r>
      <w:r w:rsidR="4F114F96" w:rsidRPr="71106A34">
        <w:rPr>
          <w:color w:val="000000" w:themeColor="text1"/>
        </w:rPr>
        <w:t>255.255.255.240</w:t>
      </w:r>
    </w:p>
    <w:p w14:paraId="38AE9E2F" w14:textId="15C20DD1" w:rsidR="52FF68B2" w:rsidRDefault="52FF68B2" w:rsidP="71106A34">
      <w:pPr>
        <w:rPr>
          <w:color w:val="000000" w:themeColor="text1"/>
        </w:rPr>
      </w:pPr>
      <w:r w:rsidRPr="71106A34">
        <w:rPr>
          <w:b/>
          <w:bCs/>
          <w:color w:val="000000" w:themeColor="text1"/>
        </w:rPr>
        <w:t>Network Address:</w:t>
      </w:r>
      <w:r w:rsidR="6D2F45B7" w:rsidRPr="71106A34">
        <w:rPr>
          <w:b/>
          <w:bCs/>
          <w:color w:val="000000" w:themeColor="text1"/>
        </w:rPr>
        <w:t xml:space="preserve"> </w:t>
      </w:r>
      <w:r w:rsidR="0B30F8A6" w:rsidRPr="71106A34">
        <w:rPr>
          <w:color w:val="000000" w:themeColor="text1"/>
        </w:rPr>
        <w:t>212.211.192.144</w:t>
      </w:r>
    </w:p>
    <w:p w14:paraId="1B33CC8C" w14:textId="0BBFA882" w:rsidR="52FF68B2" w:rsidRDefault="52FF68B2" w:rsidP="71106A34">
      <w:pPr>
        <w:rPr>
          <w:b/>
          <w:bCs/>
          <w:color w:val="000000" w:themeColor="text1"/>
        </w:rPr>
      </w:pPr>
      <w:r w:rsidRPr="71106A34">
        <w:rPr>
          <w:b/>
          <w:bCs/>
          <w:color w:val="000000" w:themeColor="text1"/>
        </w:rPr>
        <w:t>Usable IPs:</w:t>
      </w:r>
      <w:r w:rsidR="7FF8ACEC" w:rsidRPr="71106A34">
        <w:rPr>
          <w:b/>
          <w:bCs/>
          <w:color w:val="000000" w:themeColor="text1"/>
        </w:rPr>
        <w:t xml:space="preserve"> </w:t>
      </w:r>
      <w:r w:rsidR="7FF8ACEC" w:rsidRPr="71106A34">
        <w:rPr>
          <w:color w:val="000000" w:themeColor="text1"/>
        </w:rPr>
        <w:t>212.211.192.145 - 212.211.192.158</w:t>
      </w:r>
    </w:p>
    <w:p w14:paraId="5BE0B776" w14:textId="2C4EEB2D" w:rsidR="52FF68B2" w:rsidRDefault="11BD4556" w:rsidP="71106A34">
      <w:pPr>
        <w:rPr>
          <w:color w:val="000000" w:themeColor="text1"/>
        </w:rPr>
      </w:pPr>
      <w:r w:rsidRPr="4555C237">
        <w:rPr>
          <w:b/>
          <w:bCs/>
          <w:color w:val="000000" w:themeColor="text1"/>
        </w:rPr>
        <w:t>Broadcast Address:</w:t>
      </w:r>
      <w:r w:rsidR="737AFFDD" w:rsidRPr="4555C237">
        <w:rPr>
          <w:b/>
          <w:bCs/>
          <w:color w:val="000000" w:themeColor="text1"/>
        </w:rPr>
        <w:t xml:space="preserve"> </w:t>
      </w:r>
      <w:r w:rsidR="737AFFDD" w:rsidRPr="4555C237">
        <w:rPr>
          <w:color w:val="000000" w:themeColor="text1"/>
        </w:rPr>
        <w:t>212.211.192.159</w:t>
      </w:r>
    </w:p>
    <w:p w14:paraId="0C4245B4" w14:textId="5BA29934" w:rsidR="415D9542" w:rsidRDefault="415D9542" w:rsidP="4555C237">
      <w:pPr>
        <w:rPr>
          <w:b/>
          <w:bCs/>
          <w:i/>
          <w:iCs/>
          <w:color w:val="000000" w:themeColor="text1"/>
          <w:u w:val="single"/>
        </w:rPr>
      </w:pPr>
      <w:r w:rsidRPr="4555C237">
        <w:rPr>
          <w:rStyle w:val="IntenseReference"/>
        </w:rPr>
        <w:t xml:space="preserve">Figure </w:t>
      </w:r>
      <w:r w:rsidR="6EBA0662" w:rsidRPr="4555C237">
        <w:rPr>
          <w:rStyle w:val="IntenseReference"/>
        </w:rPr>
        <w:t>7</w:t>
      </w:r>
    </w:p>
    <w:p w14:paraId="0A9E268D" w14:textId="4AFBA3A8" w:rsidR="65E34586" w:rsidRDefault="65E34586" w:rsidP="1059E251">
      <w:r>
        <w:rPr>
          <w:noProof/>
        </w:rPr>
        <w:drawing>
          <wp:inline distT="0" distB="0" distL="0" distR="0" wp14:anchorId="1443AEC1" wp14:editId="4506C5BB">
            <wp:extent cx="704850" cy="2206774"/>
            <wp:effectExtent l="0" t="0" r="0" b="0"/>
            <wp:docPr id="157854394" name="Picture 157854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704850" cy="2206774"/>
                    </a:xfrm>
                    <a:prstGeom prst="rect">
                      <a:avLst/>
                    </a:prstGeom>
                  </pic:spPr>
                </pic:pic>
              </a:graphicData>
            </a:graphic>
          </wp:inline>
        </w:drawing>
      </w:r>
    </w:p>
    <w:p w14:paraId="1721F7C3" w14:textId="2570BDBE" w:rsidR="1059E251" w:rsidRDefault="1059E251" w:rsidP="1059E251">
      <w:pPr>
        <w:rPr>
          <w:b/>
          <w:bCs/>
          <w:color w:val="000000" w:themeColor="text1"/>
        </w:rPr>
      </w:pPr>
    </w:p>
    <w:p w14:paraId="1884F875" w14:textId="18660B81" w:rsidR="6AEF8BD2" w:rsidRDefault="1A16131E" w:rsidP="4555C237">
      <w:pPr>
        <w:rPr>
          <w:b/>
          <w:bCs/>
          <w:color w:val="000000" w:themeColor="text1"/>
        </w:rPr>
      </w:pPr>
      <w:r w:rsidRPr="4555C237">
        <w:rPr>
          <w:b/>
          <w:bCs/>
          <w:color w:val="000000" w:themeColor="text1"/>
        </w:rPr>
        <w:t xml:space="preserve">Lab A2, </w:t>
      </w:r>
      <w:r w:rsidR="0B12D40D" w:rsidRPr="4555C237">
        <w:rPr>
          <w:b/>
          <w:bCs/>
          <w:color w:val="000000" w:themeColor="text1"/>
        </w:rPr>
        <w:t xml:space="preserve">10 PCs- </w:t>
      </w:r>
      <w:r w:rsidR="0B12D40D" w:rsidRPr="4555C237">
        <w:rPr>
          <w:color w:val="000000" w:themeColor="text1"/>
        </w:rPr>
        <w:t>212.211.192.</w:t>
      </w:r>
      <w:r w:rsidR="39B22F73" w:rsidRPr="4555C237">
        <w:rPr>
          <w:color w:val="000000" w:themeColor="text1"/>
          <w:highlight w:val="yellow"/>
        </w:rPr>
        <w:t>1</w:t>
      </w:r>
      <w:r w:rsidR="39B22F73" w:rsidRPr="4555C237">
        <w:rPr>
          <w:color w:val="000000" w:themeColor="text1"/>
        </w:rPr>
        <w:t>0</w:t>
      </w:r>
      <w:r w:rsidR="39B22F73" w:rsidRPr="4555C237">
        <w:rPr>
          <w:color w:val="000000" w:themeColor="text1"/>
          <w:highlight w:val="yellow"/>
        </w:rPr>
        <w:t>1</w:t>
      </w:r>
      <w:r w:rsidR="39B22F73" w:rsidRPr="4555C237">
        <w:rPr>
          <w:color w:val="000000" w:themeColor="text1"/>
        </w:rPr>
        <w:t>0</w:t>
      </w:r>
      <w:r w:rsidR="39B22F73" w:rsidRPr="4555C237">
        <w:rPr>
          <w:color w:val="E97032"/>
        </w:rPr>
        <w:t xml:space="preserve">0000 </w:t>
      </w:r>
      <w:r w:rsidR="39B22F73" w:rsidRPr="4555C237">
        <w:rPr>
          <w:color w:val="000000" w:themeColor="text1"/>
        </w:rPr>
        <w:t xml:space="preserve">- 4 </w:t>
      </w:r>
      <w:r w:rsidR="48F3CEF2" w:rsidRPr="4555C237">
        <w:rPr>
          <w:color w:val="000000" w:themeColor="text1"/>
        </w:rPr>
        <w:t>H</w:t>
      </w:r>
      <w:r w:rsidR="39B22F73" w:rsidRPr="4555C237">
        <w:rPr>
          <w:color w:val="000000" w:themeColor="text1"/>
        </w:rPr>
        <w:t>ost bits needed, 16 addresses (14 usable)</w:t>
      </w:r>
      <w:r w:rsidR="57C2AC62" w:rsidRPr="4555C237">
        <w:rPr>
          <w:color w:val="000000" w:themeColor="text1"/>
        </w:rPr>
        <w:t xml:space="preserve"> </w:t>
      </w:r>
      <w:r w:rsidR="57C2AC62" w:rsidRPr="4555C237">
        <w:rPr>
          <w:b/>
          <w:bCs/>
          <w:color w:val="000000" w:themeColor="text1"/>
        </w:rPr>
        <w:t>(</w:t>
      </w:r>
      <w:r w:rsidR="6F587FB3" w:rsidRPr="4555C237">
        <w:rPr>
          <w:b/>
          <w:bCs/>
          <w:color w:val="000000" w:themeColor="text1"/>
        </w:rPr>
        <w:t>see</w:t>
      </w:r>
      <w:r w:rsidR="57C2AC62" w:rsidRPr="4555C237">
        <w:rPr>
          <w:b/>
          <w:bCs/>
          <w:color w:val="000000" w:themeColor="text1"/>
        </w:rPr>
        <w:t xml:space="preserve"> </w:t>
      </w:r>
      <w:r w:rsidR="6F587FB3" w:rsidRPr="4555C237">
        <w:rPr>
          <w:b/>
          <w:bCs/>
          <w:color w:val="000000" w:themeColor="text1"/>
        </w:rPr>
        <w:t xml:space="preserve">Figure </w:t>
      </w:r>
      <w:r w:rsidR="57C2AC62" w:rsidRPr="4555C237">
        <w:rPr>
          <w:b/>
          <w:bCs/>
          <w:color w:val="000000" w:themeColor="text1"/>
        </w:rPr>
        <w:t>8)</w:t>
      </w:r>
    </w:p>
    <w:p w14:paraId="682E1757" w14:textId="5A7CBD0F" w:rsidR="7CF6A7F4" w:rsidRDefault="7CF6A7F4" w:rsidP="71106A34">
      <w:pPr>
        <w:rPr>
          <w:color w:val="000000" w:themeColor="text1"/>
        </w:rPr>
      </w:pPr>
      <w:r w:rsidRPr="71106A34">
        <w:rPr>
          <w:b/>
          <w:bCs/>
          <w:color w:val="000000" w:themeColor="text1"/>
        </w:rPr>
        <w:lastRenderedPageBreak/>
        <w:t>Subnet:</w:t>
      </w:r>
      <w:r w:rsidR="6692634F" w:rsidRPr="71106A34">
        <w:rPr>
          <w:b/>
          <w:bCs/>
          <w:color w:val="000000" w:themeColor="text1"/>
        </w:rPr>
        <w:t xml:space="preserve"> </w:t>
      </w:r>
      <w:r w:rsidR="6692634F" w:rsidRPr="71106A34">
        <w:rPr>
          <w:color w:val="000000" w:themeColor="text1"/>
        </w:rPr>
        <w:t>212.211.192.</w:t>
      </w:r>
      <w:r w:rsidR="7D7F82D2" w:rsidRPr="71106A34">
        <w:rPr>
          <w:color w:val="000000" w:themeColor="text1"/>
        </w:rPr>
        <w:t>160</w:t>
      </w:r>
      <w:r w:rsidR="2FC9912F" w:rsidRPr="71106A34">
        <w:rPr>
          <w:color w:val="000000" w:themeColor="text1"/>
        </w:rPr>
        <w:t>/28</w:t>
      </w:r>
      <w:r w:rsidR="26E035FA" w:rsidRPr="71106A34">
        <w:rPr>
          <w:color w:val="000000" w:themeColor="text1"/>
        </w:rPr>
        <w:t xml:space="preserve"> (32-4)</w:t>
      </w:r>
    </w:p>
    <w:p w14:paraId="22DD92AB" w14:textId="1C2DE820" w:rsidR="4EBEE012" w:rsidRDefault="4EBEE012" w:rsidP="71106A34">
      <w:pPr>
        <w:rPr>
          <w:color w:val="000000" w:themeColor="text1"/>
        </w:rPr>
      </w:pPr>
      <w:r w:rsidRPr="71106A34">
        <w:rPr>
          <w:b/>
          <w:bCs/>
          <w:color w:val="000000" w:themeColor="text1"/>
        </w:rPr>
        <w:t>Subnet Mask:</w:t>
      </w:r>
      <w:r w:rsidR="4991CFDE" w:rsidRPr="71106A34">
        <w:rPr>
          <w:b/>
          <w:bCs/>
          <w:color w:val="000000" w:themeColor="text1"/>
        </w:rPr>
        <w:t xml:space="preserve"> </w:t>
      </w:r>
      <w:r w:rsidR="4991CFDE" w:rsidRPr="71106A34">
        <w:rPr>
          <w:color w:val="000000" w:themeColor="text1"/>
        </w:rPr>
        <w:t>255.255.255.240</w:t>
      </w:r>
    </w:p>
    <w:p w14:paraId="0F8E853B" w14:textId="78C23EAF" w:rsidR="4EBEE012" w:rsidRDefault="4EBEE012" w:rsidP="71106A34">
      <w:pPr>
        <w:rPr>
          <w:color w:val="000000" w:themeColor="text1"/>
        </w:rPr>
      </w:pPr>
      <w:r w:rsidRPr="71106A34">
        <w:rPr>
          <w:b/>
          <w:bCs/>
          <w:color w:val="000000" w:themeColor="text1"/>
        </w:rPr>
        <w:t>Network Address:</w:t>
      </w:r>
      <w:r w:rsidR="698CC69F" w:rsidRPr="71106A34">
        <w:rPr>
          <w:b/>
          <w:bCs/>
          <w:color w:val="000000" w:themeColor="text1"/>
        </w:rPr>
        <w:t xml:space="preserve"> </w:t>
      </w:r>
      <w:r w:rsidR="698CC69F" w:rsidRPr="71106A34">
        <w:rPr>
          <w:color w:val="000000" w:themeColor="text1"/>
        </w:rPr>
        <w:t>212.211.192.160</w:t>
      </w:r>
    </w:p>
    <w:p w14:paraId="22C44809" w14:textId="1E3AAFCD" w:rsidR="4EBEE012" w:rsidRDefault="4EBEE012" w:rsidP="71106A34">
      <w:pPr>
        <w:rPr>
          <w:color w:val="000000" w:themeColor="text1"/>
        </w:rPr>
      </w:pPr>
      <w:r w:rsidRPr="71106A34">
        <w:rPr>
          <w:b/>
          <w:bCs/>
          <w:color w:val="000000" w:themeColor="text1"/>
        </w:rPr>
        <w:t>Usable IPs:</w:t>
      </w:r>
      <w:r w:rsidR="3E5DE376" w:rsidRPr="71106A34">
        <w:rPr>
          <w:b/>
          <w:bCs/>
          <w:color w:val="000000" w:themeColor="text1"/>
        </w:rPr>
        <w:t xml:space="preserve"> </w:t>
      </w:r>
      <w:r w:rsidR="3E5DE376" w:rsidRPr="71106A34">
        <w:rPr>
          <w:color w:val="000000" w:themeColor="text1"/>
        </w:rPr>
        <w:t>212.211.192.161 - 212.211.192.174</w:t>
      </w:r>
    </w:p>
    <w:p w14:paraId="18E8D328" w14:textId="620B50E3" w:rsidR="4EBEE012" w:rsidRDefault="6B95DCEC" w:rsidP="71106A34">
      <w:pPr>
        <w:rPr>
          <w:color w:val="000000" w:themeColor="text1"/>
        </w:rPr>
      </w:pPr>
      <w:r w:rsidRPr="4555C237">
        <w:rPr>
          <w:b/>
          <w:bCs/>
          <w:color w:val="000000" w:themeColor="text1"/>
        </w:rPr>
        <w:t>Broadcast Address:</w:t>
      </w:r>
      <w:r w:rsidR="00A23969" w:rsidRPr="4555C237">
        <w:rPr>
          <w:b/>
          <w:bCs/>
          <w:color w:val="000000" w:themeColor="text1"/>
        </w:rPr>
        <w:t xml:space="preserve"> </w:t>
      </w:r>
      <w:r w:rsidR="00A23969" w:rsidRPr="4555C237">
        <w:rPr>
          <w:color w:val="000000" w:themeColor="text1"/>
        </w:rPr>
        <w:t>212.211.192.175</w:t>
      </w:r>
    </w:p>
    <w:p w14:paraId="5A16CE2C" w14:textId="1516E0C7" w:rsidR="74D70059" w:rsidRDefault="74D70059" w:rsidP="4555C237">
      <w:pPr>
        <w:rPr>
          <w:b/>
          <w:bCs/>
          <w:i/>
          <w:iCs/>
          <w:color w:val="000000" w:themeColor="text1"/>
          <w:u w:val="single"/>
        </w:rPr>
      </w:pPr>
      <w:r w:rsidRPr="4555C237">
        <w:rPr>
          <w:rStyle w:val="IntenseReference"/>
        </w:rPr>
        <w:t xml:space="preserve">Figure </w:t>
      </w:r>
      <w:r w:rsidR="781847A1" w:rsidRPr="4555C237">
        <w:rPr>
          <w:rStyle w:val="IntenseReference"/>
        </w:rPr>
        <w:t>8</w:t>
      </w:r>
    </w:p>
    <w:p w14:paraId="17E82D97" w14:textId="1F891EE3" w:rsidR="29355070" w:rsidRDefault="29355070" w:rsidP="1059E251">
      <w:r>
        <w:rPr>
          <w:noProof/>
        </w:rPr>
        <w:drawing>
          <wp:inline distT="0" distB="0" distL="0" distR="0" wp14:anchorId="3E1E5C8F" wp14:editId="4F5C2360">
            <wp:extent cx="850918" cy="2457450"/>
            <wp:effectExtent l="0" t="0" r="0" b="0"/>
            <wp:docPr id="1638378752" name="Picture 1638378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850918" cy="2457450"/>
                    </a:xfrm>
                    <a:prstGeom prst="rect">
                      <a:avLst/>
                    </a:prstGeom>
                  </pic:spPr>
                </pic:pic>
              </a:graphicData>
            </a:graphic>
          </wp:inline>
        </w:drawing>
      </w:r>
    </w:p>
    <w:p w14:paraId="48A90922" w14:textId="7552CB59" w:rsidR="6AEF8BD2" w:rsidRDefault="7C7D2E81" w:rsidP="71106A34">
      <w:pPr>
        <w:rPr>
          <w:color w:val="000000" w:themeColor="text1"/>
        </w:rPr>
      </w:pPr>
      <w:r w:rsidRPr="4555C237">
        <w:rPr>
          <w:b/>
          <w:bCs/>
          <w:color w:val="000000" w:themeColor="text1"/>
        </w:rPr>
        <w:t xml:space="preserve">Lab C1, </w:t>
      </w:r>
      <w:r w:rsidR="0B12D40D" w:rsidRPr="4555C237">
        <w:rPr>
          <w:b/>
          <w:bCs/>
          <w:color w:val="000000" w:themeColor="text1"/>
        </w:rPr>
        <w:t xml:space="preserve">10 PCs – </w:t>
      </w:r>
      <w:r w:rsidR="0B12D40D" w:rsidRPr="4555C237">
        <w:rPr>
          <w:color w:val="000000" w:themeColor="text1"/>
        </w:rPr>
        <w:t>212.211.192.</w:t>
      </w:r>
      <w:r w:rsidR="17BA8FE0" w:rsidRPr="4555C237">
        <w:rPr>
          <w:color w:val="000000" w:themeColor="text1"/>
          <w:highlight w:val="yellow"/>
        </w:rPr>
        <w:t>1</w:t>
      </w:r>
      <w:r w:rsidR="17BA8FE0" w:rsidRPr="4555C237">
        <w:rPr>
          <w:color w:val="000000" w:themeColor="text1"/>
        </w:rPr>
        <w:t>0</w:t>
      </w:r>
      <w:r w:rsidR="17BA8FE0" w:rsidRPr="4555C237">
        <w:rPr>
          <w:color w:val="000000" w:themeColor="text1"/>
          <w:highlight w:val="yellow"/>
        </w:rPr>
        <w:t>11</w:t>
      </w:r>
      <w:r w:rsidR="17BA8FE0" w:rsidRPr="4555C237">
        <w:rPr>
          <w:color w:val="E97032"/>
        </w:rPr>
        <w:t xml:space="preserve">0000 </w:t>
      </w:r>
      <w:r w:rsidR="17BA8FE0" w:rsidRPr="4555C237">
        <w:rPr>
          <w:color w:val="000000" w:themeColor="text1"/>
        </w:rPr>
        <w:t xml:space="preserve">- 4 </w:t>
      </w:r>
      <w:r w:rsidR="2166009F" w:rsidRPr="4555C237">
        <w:rPr>
          <w:color w:val="000000" w:themeColor="text1"/>
        </w:rPr>
        <w:t>H</w:t>
      </w:r>
      <w:r w:rsidR="17BA8FE0" w:rsidRPr="4555C237">
        <w:rPr>
          <w:color w:val="000000" w:themeColor="text1"/>
        </w:rPr>
        <w:t>ost bits needed, 16 addresses (14 usable)</w:t>
      </w:r>
      <w:r w:rsidR="4DEE6B23" w:rsidRPr="4555C237">
        <w:rPr>
          <w:color w:val="000000" w:themeColor="text1"/>
        </w:rPr>
        <w:t xml:space="preserve"> </w:t>
      </w:r>
      <w:r w:rsidR="4DEE6B23" w:rsidRPr="4555C237">
        <w:rPr>
          <w:b/>
          <w:bCs/>
          <w:color w:val="000000" w:themeColor="text1"/>
        </w:rPr>
        <w:t>(</w:t>
      </w:r>
      <w:r w:rsidR="68EB93F3" w:rsidRPr="4555C237">
        <w:rPr>
          <w:b/>
          <w:bCs/>
          <w:color w:val="000000" w:themeColor="text1"/>
        </w:rPr>
        <w:t xml:space="preserve">see Figure </w:t>
      </w:r>
      <w:r w:rsidR="4DEE6B23" w:rsidRPr="4555C237">
        <w:rPr>
          <w:b/>
          <w:bCs/>
          <w:color w:val="000000" w:themeColor="text1"/>
        </w:rPr>
        <w:t>9)</w:t>
      </w:r>
    </w:p>
    <w:p w14:paraId="7FD692F0" w14:textId="5CD013EA" w:rsidR="027E679E" w:rsidRDefault="027E679E" w:rsidP="71106A34">
      <w:pPr>
        <w:rPr>
          <w:color w:val="000000" w:themeColor="text1"/>
        </w:rPr>
      </w:pPr>
      <w:r w:rsidRPr="71106A34">
        <w:rPr>
          <w:b/>
          <w:bCs/>
          <w:color w:val="000000" w:themeColor="text1"/>
        </w:rPr>
        <w:t xml:space="preserve">Subnet: </w:t>
      </w:r>
      <w:r w:rsidRPr="71106A34">
        <w:rPr>
          <w:color w:val="000000" w:themeColor="text1"/>
        </w:rPr>
        <w:t>212.211.192.176/28</w:t>
      </w:r>
    </w:p>
    <w:p w14:paraId="4A5B211A" w14:textId="6CA8C646" w:rsidR="73C8CA35" w:rsidRDefault="73C8CA35" w:rsidP="71106A34">
      <w:pPr>
        <w:rPr>
          <w:color w:val="000000" w:themeColor="text1"/>
        </w:rPr>
      </w:pPr>
      <w:r w:rsidRPr="71106A34">
        <w:rPr>
          <w:b/>
          <w:bCs/>
          <w:color w:val="000000" w:themeColor="text1"/>
        </w:rPr>
        <w:t>Subnet Mask:</w:t>
      </w:r>
      <w:r w:rsidR="51F4B4E8" w:rsidRPr="71106A34">
        <w:rPr>
          <w:b/>
          <w:bCs/>
          <w:color w:val="000000" w:themeColor="text1"/>
        </w:rPr>
        <w:t xml:space="preserve"> </w:t>
      </w:r>
      <w:r w:rsidR="51F4B4E8" w:rsidRPr="71106A34">
        <w:rPr>
          <w:color w:val="000000" w:themeColor="text1"/>
        </w:rPr>
        <w:t>255.255.255.240</w:t>
      </w:r>
    </w:p>
    <w:p w14:paraId="0101FB58" w14:textId="4C347694" w:rsidR="73C8CA35" w:rsidRDefault="73C8CA35" w:rsidP="71106A34">
      <w:pPr>
        <w:rPr>
          <w:color w:val="000000" w:themeColor="text1"/>
        </w:rPr>
      </w:pPr>
      <w:r w:rsidRPr="71106A34">
        <w:rPr>
          <w:b/>
          <w:bCs/>
          <w:color w:val="000000" w:themeColor="text1"/>
        </w:rPr>
        <w:t>Network Address:</w:t>
      </w:r>
      <w:r w:rsidR="439320A4" w:rsidRPr="71106A34">
        <w:rPr>
          <w:b/>
          <w:bCs/>
          <w:color w:val="000000" w:themeColor="text1"/>
        </w:rPr>
        <w:t xml:space="preserve"> </w:t>
      </w:r>
      <w:r w:rsidR="439320A4" w:rsidRPr="71106A34">
        <w:rPr>
          <w:color w:val="000000" w:themeColor="text1"/>
        </w:rPr>
        <w:t>212.211.192.176</w:t>
      </w:r>
    </w:p>
    <w:p w14:paraId="59A0C0F4" w14:textId="2A9EF0B2" w:rsidR="73C8CA35" w:rsidRDefault="73C8CA35" w:rsidP="71106A34">
      <w:pPr>
        <w:rPr>
          <w:color w:val="000000" w:themeColor="text1"/>
        </w:rPr>
      </w:pPr>
      <w:r w:rsidRPr="71106A34">
        <w:rPr>
          <w:b/>
          <w:bCs/>
          <w:color w:val="000000" w:themeColor="text1"/>
        </w:rPr>
        <w:t>Usable IPs:</w:t>
      </w:r>
      <w:r w:rsidR="366066EB" w:rsidRPr="71106A34">
        <w:rPr>
          <w:b/>
          <w:bCs/>
          <w:color w:val="000000" w:themeColor="text1"/>
        </w:rPr>
        <w:t xml:space="preserve"> </w:t>
      </w:r>
      <w:r w:rsidR="366066EB" w:rsidRPr="71106A34">
        <w:rPr>
          <w:color w:val="000000" w:themeColor="text1"/>
        </w:rPr>
        <w:t>212.211.192.177 - 212.211.192.190</w:t>
      </w:r>
    </w:p>
    <w:p w14:paraId="1ED488BC" w14:textId="6E8BCA6C" w:rsidR="73C8CA35" w:rsidRDefault="60AFF473" w:rsidP="71106A34">
      <w:pPr>
        <w:rPr>
          <w:color w:val="000000" w:themeColor="text1"/>
        </w:rPr>
      </w:pPr>
      <w:r w:rsidRPr="4555C237">
        <w:rPr>
          <w:b/>
          <w:bCs/>
          <w:color w:val="000000" w:themeColor="text1"/>
        </w:rPr>
        <w:t>Broadcast Address:</w:t>
      </w:r>
      <w:r w:rsidR="575D1FC8" w:rsidRPr="4555C237">
        <w:rPr>
          <w:b/>
          <w:bCs/>
          <w:color w:val="000000" w:themeColor="text1"/>
        </w:rPr>
        <w:t xml:space="preserve"> </w:t>
      </w:r>
      <w:r w:rsidR="575D1FC8" w:rsidRPr="4555C237">
        <w:rPr>
          <w:color w:val="000000" w:themeColor="text1"/>
        </w:rPr>
        <w:t>212.211.192.191</w:t>
      </w:r>
    </w:p>
    <w:p w14:paraId="602D7E24" w14:textId="445CA51C" w:rsidR="63BFB551" w:rsidRDefault="63BFB551" w:rsidP="4555C237">
      <w:pPr>
        <w:rPr>
          <w:b/>
          <w:bCs/>
          <w:i/>
          <w:iCs/>
          <w:color w:val="000000" w:themeColor="text1"/>
          <w:u w:val="single"/>
        </w:rPr>
      </w:pPr>
      <w:r w:rsidRPr="4555C237">
        <w:rPr>
          <w:rStyle w:val="IntenseReference"/>
        </w:rPr>
        <w:t xml:space="preserve">Figure </w:t>
      </w:r>
      <w:r w:rsidR="16273626" w:rsidRPr="4555C237">
        <w:rPr>
          <w:rStyle w:val="IntenseReference"/>
        </w:rPr>
        <w:t>9</w:t>
      </w:r>
    </w:p>
    <w:p w14:paraId="5AF80FDF" w14:textId="08E0EB31" w:rsidR="4C74F560" w:rsidRDefault="4C74F560" w:rsidP="1059E251">
      <w:r>
        <w:rPr>
          <w:noProof/>
        </w:rPr>
        <w:drawing>
          <wp:inline distT="0" distB="0" distL="0" distR="0" wp14:anchorId="74643D3E" wp14:editId="0A508B28">
            <wp:extent cx="1297544" cy="2164684"/>
            <wp:effectExtent l="0" t="0" r="0" b="0"/>
            <wp:docPr id="745049017" name="Picture 745049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297544" cy="2164684"/>
                    </a:xfrm>
                    <a:prstGeom prst="rect">
                      <a:avLst/>
                    </a:prstGeom>
                  </pic:spPr>
                </pic:pic>
              </a:graphicData>
            </a:graphic>
          </wp:inline>
        </w:drawing>
      </w:r>
    </w:p>
    <w:p w14:paraId="27784018" w14:textId="47857E42" w:rsidR="1059E251" w:rsidRDefault="1059E251" w:rsidP="1059E251">
      <w:pPr>
        <w:rPr>
          <w:color w:val="000000" w:themeColor="text1"/>
        </w:rPr>
      </w:pPr>
    </w:p>
    <w:p w14:paraId="1EEA4C1A" w14:textId="20041263" w:rsidR="11E928DB" w:rsidRDefault="26AA216C" w:rsidP="1059E251">
      <w:pPr>
        <w:pStyle w:val="Heading2"/>
      </w:pPr>
      <w:r>
        <w:t xml:space="preserve">2.2 </w:t>
      </w:r>
      <w:r w:rsidR="11E928DB">
        <w:t>Richmond Site</w:t>
      </w:r>
    </w:p>
    <w:p w14:paraId="38DA2DC8" w14:textId="7BEB45C8" w:rsidR="5695CFA6" w:rsidRDefault="1BE70850" w:rsidP="1059E251">
      <w:pPr>
        <w:pStyle w:val="Heading3"/>
        <w:rPr>
          <w:color w:val="000000" w:themeColor="text1"/>
        </w:rPr>
      </w:pPr>
      <w:r>
        <w:t xml:space="preserve">2.2.1 </w:t>
      </w:r>
      <w:r w:rsidR="5695CFA6">
        <w:t>Main Subnet for Richmond Site</w:t>
      </w:r>
    </w:p>
    <w:p w14:paraId="1E4A4A3E" w14:textId="6B3F1D53" w:rsidR="3E9940DE" w:rsidRDefault="3E9940DE" w:rsidP="1059E251">
      <w:pPr>
        <w:rPr>
          <w:color w:val="000000" w:themeColor="text1"/>
        </w:rPr>
      </w:pPr>
      <w:r w:rsidRPr="4555C237">
        <w:rPr>
          <w:color w:val="000000" w:themeColor="text1"/>
        </w:rPr>
        <w:t>These 3 routers</w:t>
      </w:r>
      <w:r w:rsidR="7879DCE0" w:rsidRPr="4555C237">
        <w:rPr>
          <w:color w:val="000000" w:themeColor="text1"/>
        </w:rPr>
        <w:t xml:space="preserve"> </w:t>
      </w:r>
      <w:r w:rsidR="7879DCE0" w:rsidRPr="4555C237">
        <w:rPr>
          <w:b/>
          <w:bCs/>
          <w:color w:val="000000" w:themeColor="text1"/>
        </w:rPr>
        <w:t>(</w:t>
      </w:r>
      <w:r w:rsidR="614E0C87" w:rsidRPr="4555C237">
        <w:rPr>
          <w:b/>
          <w:bCs/>
          <w:color w:val="000000" w:themeColor="text1"/>
        </w:rPr>
        <w:t>see</w:t>
      </w:r>
      <w:r w:rsidR="7879DCE0" w:rsidRPr="4555C237">
        <w:rPr>
          <w:b/>
          <w:bCs/>
          <w:color w:val="000000" w:themeColor="text1"/>
        </w:rPr>
        <w:t xml:space="preserve"> </w:t>
      </w:r>
      <w:r w:rsidR="614E0C87" w:rsidRPr="4555C237">
        <w:rPr>
          <w:b/>
          <w:bCs/>
          <w:color w:val="000000" w:themeColor="text1"/>
        </w:rPr>
        <w:t xml:space="preserve">Figure </w:t>
      </w:r>
      <w:r w:rsidR="7879DCE0" w:rsidRPr="4555C237">
        <w:rPr>
          <w:b/>
          <w:bCs/>
          <w:color w:val="000000" w:themeColor="text1"/>
        </w:rPr>
        <w:t>10)</w:t>
      </w:r>
      <w:r w:rsidRPr="4555C237">
        <w:rPr>
          <w:color w:val="000000" w:themeColor="text1"/>
        </w:rPr>
        <w:t xml:space="preserve"> lie in the same subnet, allowing them to communicate with each other. Each of them is connected to one another via a Switch-PT, in this case acting as a backbone. They were assigned IP addresses within the same range with a</w:t>
      </w:r>
      <w:r w:rsidR="159A509D" w:rsidRPr="4555C237">
        <w:rPr>
          <w:color w:val="000000" w:themeColor="text1"/>
        </w:rPr>
        <w:t xml:space="preserve"> subnet mask of /29</w:t>
      </w:r>
      <w:r w:rsidR="1AFE2E0A" w:rsidRPr="4555C237">
        <w:rPr>
          <w:color w:val="000000" w:themeColor="text1"/>
        </w:rPr>
        <w:t>(255.255.255.248)</w:t>
      </w:r>
      <w:r w:rsidR="159A509D" w:rsidRPr="4555C237">
        <w:rPr>
          <w:color w:val="000000" w:themeColor="text1"/>
        </w:rPr>
        <w:t xml:space="preserve"> which allows for 6 usable addresses. A mask of /30 would not suffice, since it only allows for 2 usable addresses, and in this case, we need 3.</w:t>
      </w:r>
      <w:r w:rsidR="5622F05C" w:rsidRPr="4555C237">
        <w:rPr>
          <w:color w:val="000000" w:themeColor="text1"/>
        </w:rPr>
        <w:t xml:space="preserve"> The IPs allocated to each of the router interfaces </w:t>
      </w:r>
      <w:r w:rsidR="1ACAEFE6" w:rsidRPr="4555C237">
        <w:rPr>
          <w:color w:val="000000" w:themeColor="text1"/>
        </w:rPr>
        <w:t xml:space="preserve">are: </w:t>
      </w:r>
    </w:p>
    <w:p w14:paraId="0F7593D8" w14:textId="41B410D5" w:rsidR="1ACAEFE6" w:rsidRDefault="1ACAEFE6" w:rsidP="1059E251">
      <w:pPr>
        <w:rPr>
          <w:color w:val="000000" w:themeColor="text1"/>
        </w:rPr>
      </w:pPr>
      <w:r w:rsidRPr="1059E251">
        <w:rPr>
          <w:b/>
          <w:bCs/>
          <w:color w:val="000000" w:themeColor="text1"/>
        </w:rPr>
        <w:t>Router0</w:t>
      </w:r>
      <w:r w:rsidRPr="1059E251">
        <w:rPr>
          <w:color w:val="000000" w:themeColor="text1"/>
        </w:rPr>
        <w:t>: 212.211.192.209</w:t>
      </w:r>
      <w:r w:rsidR="2000115C" w:rsidRPr="1059E251">
        <w:rPr>
          <w:color w:val="000000" w:themeColor="text1"/>
        </w:rPr>
        <w:t>, Interface Fa1/0</w:t>
      </w:r>
    </w:p>
    <w:p w14:paraId="64CDA13A" w14:textId="29357513" w:rsidR="1ACAEFE6" w:rsidRDefault="1ACAEFE6" w:rsidP="1059E251">
      <w:pPr>
        <w:rPr>
          <w:color w:val="000000" w:themeColor="text1"/>
        </w:rPr>
      </w:pPr>
      <w:r w:rsidRPr="1059E251">
        <w:rPr>
          <w:b/>
          <w:bCs/>
          <w:color w:val="000000" w:themeColor="text1"/>
        </w:rPr>
        <w:t>Router1</w:t>
      </w:r>
      <w:r w:rsidRPr="1059E251">
        <w:rPr>
          <w:color w:val="000000" w:themeColor="text1"/>
        </w:rPr>
        <w:t>: 212.211.192.210</w:t>
      </w:r>
      <w:r w:rsidR="41620BD5" w:rsidRPr="1059E251">
        <w:rPr>
          <w:color w:val="000000" w:themeColor="text1"/>
        </w:rPr>
        <w:t>, Interface Fa1/0</w:t>
      </w:r>
    </w:p>
    <w:p w14:paraId="11B92B87" w14:textId="292B97A3" w:rsidR="1ACAEFE6" w:rsidRDefault="1ACAEFE6" w:rsidP="4555C237">
      <w:pPr>
        <w:rPr>
          <w:color w:val="000000" w:themeColor="text1"/>
        </w:rPr>
      </w:pPr>
      <w:r w:rsidRPr="4555C237">
        <w:rPr>
          <w:b/>
          <w:bCs/>
          <w:color w:val="000000" w:themeColor="text1"/>
        </w:rPr>
        <w:t>WAN Router1</w:t>
      </w:r>
      <w:r w:rsidRPr="4555C237">
        <w:rPr>
          <w:color w:val="000000" w:themeColor="text1"/>
        </w:rPr>
        <w:t>: 212.211.192.211</w:t>
      </w:r>
      <w:r w:rsidR="0A563ED9" w:rsidRPr="4555C237">
        <w:rPr>
          <w:color w:val="000000" w:themeColor="text1"/>
        </w:rPr>
        <w:t>, Interface Fa0/0</w:t>
      </w:r>
    </w:p>
    <w:p w14:paraId="65D18B9F" w14:textId="50D38646" w:rsidR="1ACAEFE6" w:rsidRDefault="2613972F" w:rsidP="1059E251">
      <w:r w:rsidRPr="4555C237">
        <w:rPr>
          <w:rStyle w:val="IntenseReference"/>
        </w:rPr>
        <w:t xml:space="preserve">Figure </w:t>
      </w:r>
      <w:r w:rsidR="15A2EDC7" w:rsidRPr="4555C237">
        <w:rPr>
          <w:rStyle w:val="IntenseReference"/>
        </w:rPr>
        <w:t>10</w:t>
      </w:r>
    </w:p>
    <w:p w14:paraId="2F6C774C" w14:textId="16649125" w:rsidR="3E9940DE" w:rsidRDefault="3E9940DE" w:rsidP="1059E251">
      <w:r>
        <w:rPr>
          <w:noProof/>
        </w:rPr>
        <w:drawing>
          <wp:inline distT="0" distB="0" distL="0" distR="0" wp14:anchorId="51673C65" wp14:editId="53B45647">
            <wp:extent cx="4941030" cy="1568963"/>
            <wp:effectExtent l="0" t="0" r="0" b="0"/>
            <wp:docPr id="600825688" name="Picture 600825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941030" cy="1568963"/>
                    </a:xfrm>
                    <a:prstGeom prst="rect">
                      <a:avLst/>
                    </a:prstGeom>
                  </pic:spPr>
                </pic:pic>
              </a:graphicData>
            </a:graphic>
          </wp:inline>
        </w:drawing>
      </w:r>
    </w:p>
    <w:p w14:paraId="6F3CE0E8" w14:textId="46E815D2" w:rsidR="1059E251" w:rsidRDefault="1059E251" w:rsidP="1059E251">
      <w:pPr>
        <w:rPr>
          <w:color w:val="000000" w:themeColor="text1"/>
        </w:rPr>
      </w:pPr>
    </w:p>
    <w:p w14:paraId="616B8E9C" w14:textId="013BD8EF" w:rsidR="3E42990B" w:rsidRDefault="3E42990B" w:rsidP="1059E251">
      <w:pPr>
        <w:rPr>
          <w:color w:val="000000" w:themeColor="text1"/>
        </w:rPr>
      </w:pPr>
      <w:r w:rsidRPr="1059E251">
        <w:rPr>
          <w:color w:val="000000" w:themeColor="text1"/>
        </w:rPr>
        <w:t>This subnet uses the network address 212.211.192.208, which follows the 212.211.192.200/29</w:t>
      </w:r>
      <w:r>
        <w:br/>
      </w:r>
      <w:r w:rsidRPr="1059E251">
        <w:rPr>
          <w:color w:val="000000" w:themeColor="text1"/>
        </w:rPr>
        <w:t>and 212.211.192.192/29 subnets. By assigning these subnets sequentially, a logical structure is maintained. Additionally, the design leave space within these existing subnets for potential future expansions. For inst</w:t>
      </w:r>
      <w:r w:rsidR="210CB7BB" w:rsidRPr="1059E251">
        <w:rPr>
          <w:color w:val="000000" w:themeColor="text1"/>
        </w:rPr>
        <w:t xml:space="preserve">ance, both the 212.211.192.192/29 and 212.211.192.200/29 </w:t>
      </w:r>
      <w:r w:rsidR="03AF351C" w:rsidRPr="1059E251">
        <w:rPr>
          <w:color w:val="000000" w:themeColor="text1"/>
        </w:rPr>
        <w:t>range</w:t>
      </w:r>
      <w:r w:rsidR="210CB7BB" w:rsidRPr="1059E251">
        <w:rPr>
          <w:color w:val="000000" w:themeColor="text1"/>
        </w:rPr>
        <w:t>s</w:t>
      </w:r>
      <w:r w:rsidR="4E35E074" w:rsidRPr="1059E251">
        <w:rPr>
          <w:color w:val="000000" w:themeColor="text1"/>
        </w:rPr>
        <w:t xml:space="preserve"> s</w:t>
      </w:r>
      <w:r w:rsidR="210CB7BB" w:rsidRPr="1059E251">
        <w:rPr>
          <w:color w:val="000000" w:themeColor="text1"/>
        </w:rPr>
        <w:t>till have a small number of unused IPs available, ensuring that new devices can be added without requiring a complete reallocation of the IP addressing scheme.</w:t>
      </w:r>
      <w:r w:rsidR="01D158E9" w:rsidRPr="1059E251">
        <w:rPr>
          <w:color w:val="000000" w:themeColor="text1"/>
        </w:rPr>
        <w:t xml:space="preserve"> This</w:t>
      </w:r>
      <w:r w:rsidR="1FBEEF71" w:rsidRPr="1059E251">
        <w:rPr>
          <w:color w:val="000000" w:themeColor="text1"/>
        </w:rPr>
        <w:t xml:space="preserve"> particular</w:t>
      </w:r>
      <w:r w:rsidR="01D158E9" w:rsidRPr="1059E251">
        <w:rPr>
          <w:color w:val="000000" w:themeColor="text1"/>
        </w:rPr>
        <w:t xml:space="preserve"> subnet is what makes communication possible between Building A, Building B, and non-neighboring networks.</w:t>
      </w:r>
    </w:p>
    <w:p w14:paraId="03E70907" w14:textId="02BAC400" w:rsidR="1059E251" w:rsidRDefault="1059E251" w:rsidP="1059E251">
      <w:pPr>
        <w:pStyle w:val="Heading2"/>
      </w:pPr>
    </w:p>
    <w:p w14:paraId="225FCF90" w14:textId="379EDC4C" w:rsidR="6FC62475" w:rsidRDefault="28149833" w:rsidP="1059E251">
      <w:pPr>
        <w:pStyle w:val="Heading2"/>
        <w:rPr>
          <w:color w:val="000000" w:themeColor="text1"/>
        </w:rPr>
      </w:pPr>
      <w:r>
        <w:t xml:space="preserve">2.3 </w:t>
      </w:r>
      <w:r w:rsidR="6FC62475">
        <w:t>Building A</w:t>
      </w:r>
    </w:p>
    <w:p w14:paraId="41AB49CE" w14:textId="38010168" w:rsidR="0EF27DDD" w:rsidRDefault="0EF27DDD" w:rsidP="1059E251">
      <w:pPr>
        <w:rPr>
          <w:color w:val="000000" w:themeColor="text1"/>
        </w:rPr>
      </w:pPr>
      <w:r w:rsidRPr="4555C237">
        <w:rPr>
          <w:color w:val="000000" w:themeColor="text1"/>
        </w:rPr>
        <w:t>The routers A1, A2, and A3 are interconnected through a Switch-PT</w:t>
      </w:r>
      <w:r w:rsidR="3D46EEC3" w:rsidRPr="4555C237">
        <w:rPr>
          <w:color w:val="000000" w:themeColor="text1"/>
        </w:rPr>
        <w:t xml:space="preserve"> </w:t>
      </w:r>
      <w:r w:rsidR="3D46EEC3" w:rsidRPr="4555C237">
        <w:rPr>
          <w:b/>
          <w:bCs/>
          <w:color w:val="000000" w:themeColor="text1"/>
        </w:rPr>
        <w:t>(</w:t>
      </w:r>
      <w:r w:rsidR="0F32595F" w:rsidRPr="4555C237">
        <w:rPr>
          <w:b/>
          <w:bCs/>
          <w:color w:val="000000" w:themeColor="text1"/>
        </w:rPr>
        <w:t>see Figure</w:t>
      </w:r>
      <w:r w:rsidR="3D46EEC3" w:rsidRPr="4555C237">
        <w:rPr>
          <w:b/>
          <w:bCs/>
          <w:color w:val="000000" w:themeColor="text1"/>
        </w:rPr>
        <w:t xml:space="preserve"> 11)</w:t>
      </w:r>
      <w:r w:rsidRPr="4555C237">
        <w:rPr>
          <w:color w:val="000000" w:themeColor="text1"/>
        </w:rPr>
        <w:t>, which acts as the backbone for Building A. A subnet mask of /29</w:t>
      </w:r>
      <w:r w:rsidR="459DFF80" w:rsidRPr="4555C237">
        <w:rPr>
          <w:color w:val="000000" w:themeColor="text1"/>
        </w:rPr>
        <w:t>(255.255.255.248)</w:t>
      </w:r>
      <w:r w:rsidRPr="4555C237">
        <w:rPr>
          <w:color w:val="000000" w:themeColor="text1"/>
        </w:rPr>
        <w:t xml:space="preserve"> is used, which provides 6 usable addresses per subnet. The network address used is 212.211</w:t>
      </w:r>
      <w:r w:rsidR="045E9894" w:rsidRPr="4555C237">
        <w:rPr>
          <w:color w:val="000000" w:themeColor="text1"/>
        </w:rPr>
        <w:t>.192.192/29.</w:t>
      </w:r>
      <w:r w:rsidR="38087417" w:rsidRPr="4555C237">
        <w:rPr>
          <w:color w:val="000000" w:themeColor="text1"/>
        </w:rPr>
        <w:t xml:space="preserve"> This </w:t>
      </w:r>
      <w:r w:rsidR="3B24128E" w:rsidRPr="4555C237">
        <w:rPr>
          <w:color w:val="000000" w:themeColor="text1"/>
        </w:rPr>
        <w:t xml:space="preserve">specific </w:t>
      </w:r>
      <w:r w:rsidR="38087417" w:rsidRPr="4555C237">
        <w:rPr>
          <w:color w:val="000000" w:themeColor="text1"/>
        </w:rPr>
        <w:t>address is used because it is the next address free to use after Office C1’s IP address, which finishes at 212.211.192.191.</w:t>
      </w:r>
      <w:r w:rsidR="7C5707CF" w:rsidRPr="4555C237">
        <w:rPr>
          <w:color w:val="000000" w:themeColor="text1"/>
        </w:rPr>
        <w:t xml:space="preserve"> This provides a smooth logical flow.</w:t>
      </w:r>
      <w:r w:rsidR="6E1109EA" w:rsidRPr="4555C237">
        <w:rPr>
          <w:color w:val="000000" w:themeColor="text1"/>
        </w:rPr>
        <w:t xml:space="preserve"> </w:t>
      </w:r>
      <w:r w:rsidR="04B60C3D" w:rsidRPr="4555C237">
        <w:rPr>
          <w:color w:val="000000" w:themeColor="text1"/>
        </w:rPr>
        <w:t>This subnet allows for additional devices to be added to this network if needed</w:t>
      </w:r>
      <w:r w:rsidR="3D608881" w:rsidRPr="4555C237">
        <w:rPr>
          <w:color w:val="000000" w:themeColor="text1"/>
        </w:rPr>
        <w:t>, allowing for potential future expansions within the same subnet.</w:t>
      </w:r>
      <w:r w:rsidR="0C87FDF2" w:rsidRPr="4555C237">
        <w:rPr>
          <w:color w:val="000000" w:themeColor="text1"/>
        </w:rPr>
        <w:t xml:space="preserve"> </w:t>
      </w:r>
    </w:p>
    <w:p w14:paraId="24875322" w14:textId="55BC502E" w:rsidR="7CD2A517" w:rsidRDefault="7CD2A517" w:rsidP="1059E251">
      <w:pPr>
        <w:rPr>
          <w:color w:val="000000" w:themeColor="text1"/>
        </w:rPr>
      </w:pPr>
      <w:r w:rsidRPr="1059E251">
        <w:rPr>
          <w:color w:val="000000" w:themeColor="text1"/>
        </w:rPr>
        <w:lastRenderedPageBreak/>
        <w:t xml:space="preserve">The IPs allocated to each of the router interfaces towards the </w:t>
      </w:r>
      <w:r w:rsidR="5BF92D74" w:rsidRPr="1059E251">
        <w:rPr>
          <w:color w:val="000000" w:themeColor="text1"/>
        </w:rPr>
        <w:t>building</w:t>
      </w:r>
      <w:r w:rsidRPr="1059E251">
        <w:rPr>
          <w:color w:val="000000" w:themeColor="text1"/>
        </w:rPr>
        <w:t xml:space="preserve"> backbone are: </w:t>
      </w:r>
    </w:p>
    <w:p w14:paraId="6304B989" w14:textId="63AA47EA" w:rsidR="7CD2A517" w:rsidRDefault="7CD2A517" w:rsidP="1059E251">
      <w:pPr>
        <w:rPr>
          <w:color w:val="000000" w:themeColor="text1"/>
        </w:rPr>
      </w:pPr>
      <w:r w:rsidRPr="1059E251">
        <w:rPr>
          <w:b/>
          <w:bCs/>
          <w:color w:val="000000" w:themeColor="text1"/>
        </w:rPr>
        <w:t>Router0</w:t>
      </w:r>
      <w:r w:rsidRPr="1059E251">
        <w:rPr>
          <w:color w:val="000000" w:themeColor="text1"/>
        </w:rPr>
        <w:t>: 212.211.192.196, Interface Fa3/1</w:t>
      </w:r>
    </w:p>
    <w:p w14:paraId="0C5609B6" w14:textId="01B39151" w:rsidR="7CD2A517" w:rsidRDefault="7CD2A517" w:rsidP="1059E251">
      <w:pPr>
        <w:rPr>
          <w:color w:val="000000" w:themeColor="text1"/>
        </w:rPr>
      </w:pPr>
      <w:r w:rsidRPr="1059E251">
        <w:rPr>
          <w:b/>
          <w:bCs/>
          <w:color w:val="000000" w:themeColor="text1"/>
        </w:rPr>
        <w:t>Router A1</w:t>
      </w:r>
      <w:r w:rsidRPr="1059E251">
        <w:rPr>
          <w:color w:val="000000" w:themeColor="text1"/>
        </w:rPr>
        <w:t>: 212.211</w:t>
      </w:r>
      <w:r w:rsidR="1DA9C91B" w:rsidRPr="1059E251">
        <w:rPr>
          <w:color w:val="000000" w:themeColor="text1"/>
        </w:rPr>
        <w:t>.192.193, Interface Fa1/0</w:t>
      </w:r>
    </w:p>
    <w:p w14:paraId="1F39B9AF" w14:textId="542D75C0" w:rsidR="7CD2A517" w:rsidRDefault="7CD2A517" w:rsidP="1059E251">
      <w:pPr>
        <w:rPr>
          <w:color w:val="000000" w:themeColor="text1"/>
        </w:rPr>
      </w:pPr>
      <w:r w:rsidRPr="1059E251">
        <w:rPr>
          <w:b/>
          <w:bCs/>
          <w:color w:val="000000" w:themeColor="text1"/>
        </w:rPr>
        <w:t>Router A2</w:t>
      </w:r>
      <w:r w:rsidRPr="1059E251">
        <w:rPr>
          <w:color w:val="000000" w:themeColor="text1"/>
        </w:rPr>
        <w:t xml:space="preserve">: </w:t>
      </w:r>
      <w:r w:rsidR="62D433B3" w:rsidRPr="1059E251">
        <w:rPr>
          <w:color w:val="000000" w:themeColor="text1"/>
        </w:rPr>
        <w:t xml:space="preserve"> 212.211.192.194, Interface Fa1/0</w:t>
      </w:r>
    </w:p>
    <w:p w14:paraId="69F8BC67" w14:textId="76B7E3D1" w:rsidR="7CD2A517" w:rsidRDefault="7CD2A517" w:rsidP="1059E251">
      <w:pPr>
        <w:rPr>
          <w:color w:val="000000" w:themeColor="text1"/>
        </w:rPr>
      </w:pPr>
      <w:r w:rsidRPr="4555C237">
        <w:rPr>
          <w:b/>
          <w:bCs/>
          <w:color w:val="000000" w:themeColor="text1"/>
        </w:rPr>
        <w:t xml:space="preserve">Router A3: </w:t>
      </w:r>
      <w:r w:rsidR="69AA624D" w:rsidRPr="4555C237">
        <w:rPr>
          <w:b/>
          <w:bCs/>
          <w:color w:val="000000" w:themeColor="text1"/>
        </w:rPr>
        <w:t xml:space="preserve"> </w:t>
      </w:r>
      <w:r w:rsidR="69AA624D" w:rsidRPr="4555C237">
        <w:rPr>
          <w:color w:val="000000" w:themeColor="text1"/>
        </w:rPr>
        <w:t>212.211.192.195, Interface Fa1/0</w:t>
      </w:r>
    </w:p>
    <w:p w14:paraId="249CFA58" w14:textId="638489F4" w:rsidR="4F968B35" w:rsidRDefault="4F968B35" w:rsidP="4555C237">
      <w:pPr>
        <w:rPr>
          <w:b/>
          <w:bCs/>
          <w:color w:val="000000" w:themeColor="text1"/>
        </w:rPr>
      </w:pPr>
      <w:r w:rsidRPr="4555C237">
        <w:rPr>
          <w:rStyle w:val="IntenseReference"/>
        </w:rPr>
        <w:t xml:space="preserve">Figure </w:t>
      </w:r>
      <w:r w:rsidR="414E5C94" w:rsidRPr="4555C237">
        <w:rPr>
          <w:rStyle w:val="IntenseReference"/>
        </w:rPr>
        <w:t>11</w:t>
      </w:r>
    </w:p>
    <w:p w14:paraId="021306F5" w14:textId="56D06108" w:rsidR="7382825D" w:rsidRDefault="7382825D" w:rsidP="1059E251">
      <w:r>
        <w:rPr>
          <w:noProof/>
        </w:rPr>
        <w:drawing>
          <wp:inline distT="0" distB="0" distL="0" distR="0" wp14:anchorId="6C8483AA" wp14:editId="3E3FEBBC">
            <wp:extent cx="2639965" cy="2352675"/>
            <wp:effectExtent l="0" t="0" r="0" b="0"/>
            <wp:docPr id="264077242" name="Picture 264077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639965" cy="2352675"/>
                    </a:xfrm>
                    <a:prstGeom prst="rect">
                      <a:avLst/>
                    </a:prstGeom>
                  </pic:spPr>
                </pic:pic>
              </a:graphicData>
            </a:graphic>
          </wp:inline>
        </w:drawing>
      </w:r>
    </w:p>
    <w:p w14:paraId="3C3C89FB" w14:textId="4EC5E344" w:rsidR="7382825D" w:rsidRDefault="4A2C19AE" w:rsidP="4555C237">
      <w:pPr>
        <w:pStyle w:val="Heading2"/>
      </w:pPr>
      <w:r>
        <w:t xml:space="preserve">2.4 </w:t>
      </w:r>
      <w:r w:rsidR="7382825D">
        <w:t xml:space="preserve">Building B </w:t>
      </w:r>
    </w:p>
    <w:p w14:paraId="636730F5" w14:textId="4FFFF428" w:rsidR="56B38242" w:rsidRDefault="56B38242" w:rsidP="1059E251">
      <w:r>
        <w:t>The routers B1, R2, and B3 are interconnected through a Switch-PT</w:t>
      </w:r>
      <w:r w:rsidR="621DA4F1">
        <w:t xml:space="preserve"> </w:t>
      </w:r>
      <w:r w:rsidR="621DA4F1" w:rsidRPr="4555C237">
        <w:rPr>
          <w:b/>
          <w:bCs/>
        </w:rPr>
        <w:t>(</w:t>
      </w:r>
      <w:r w:rsidR="377DAB00" w:rsidRPr="4555C237">
        <w:rPr>
          <w:b/>
          <w:bCs/>
        </w:rPr>
        <w:t xml:space="preserve">see Figure </w:t>
      </w:r>
      <w:r w:rsidR="621DA4F1" w:rsidRPr="4555C237">
        <w:rPr>
          <w:b/>
          <w:bCs/>
        </w:rPr>
        <w:t>12)</w:t>
      </w:r>
      <w:r>
        <w:t>, which serves as the backbone for Building B. A subnet mask of /29 is used, providing 6 usable addresses per subnet. The network address used is 212.211.192.200/29. This subnet was chosen because it is the next available address after Building A's backbone subnet, which finishes at 212.211.192.199.</w:t>
      </w:r>
      <w:r w:rsidR="190D7D6D">
        <w:t xml:space="preserve"> This subnet allows for efficient use of addresses. The structure ensures that the routers can effectively communicate within Building B and route traffic to Building A or the WAN.</w:t>
      </w:r>
      <w:r>
        <w:br/>
      </w:r>
      <w:r>
        <w:br/>
        <w:t>The IP addresses are assigned as follows:</w:t>
      </w:r>
    </w:p>
    <w:p w14:paraId="4B05C2A1" w14:textId="6A58C305" w:rsidR="1285C0B6" w:rsidRDefault="1285C0B6" w:rsidP="1059E251">
      <w:r w:rsidRPr="1059E251">
        <w:rPr>
          <w:b/>
          <w:bCs/>
        </w:rPr>
        <w:t>Router1</w:t>
      </w:r>
      <w:r>
        <w:t>: 212.211.192.205, Interface Fa0/0</w:t>
      </w:r>
    </w:p>
    <w:p w14:paraId="6D58C7E3" w14:textId="0E52CD34" w:rsidR="56B38242" w:rsidRDefault="56B38242" w:rsidP="1059E251">
      <w:r w:rsidRPr="1059E251">
        <w:rPr>
          <w:b/>
          <w:bCs/>
        </w:rPr>
        <w:t>Router B1:</w:t>
      </w:r>
      <w:r>
        <w:t xml:space="preserve"> 212.211.192.202</w:t>
      </w:r>
      <w:r w:rsidR="7B6C43F0">
        <w:t xml:space="preserve">, Interface </w:t>
      </w:r>
      <w:r w:rsidR="23AF75CD">
        <w:t>Fa1/0</w:t>
      </w:r>
    </w:p>
    <w:p w14:paraId="3C7412E4" w14:textId="07073320" w:rsidR="56B38242" w:rsidRDefault="56B38242" w:rsidP="1059E251">
      <w:r w:rsidRPr="1059E251">
        <w:rPr>
          <w:b/>
          <w:bCs/>
        </w:rPr>
        <w:t>Router R2:</w:t>
      </w:r>
      <w:r>
        <w:t xml:space="preserve"> 212.211.192.203</w:t>
      </w:r>
      <w:r w:rsidR="39478FED">
        <w:t>, Interface Fa1/0</w:t>
      </w:r>
    </w:p>
    <w:p w14:paraId="193E8B08" w14:textId="099A58E8" w:rsidR="56B38242" w:rsidRDefault="56B38242" w:rsidP="1059E251">
      <w:r w:rsidRPr="4555C237">
        <w:rPr>
          <w:b/>
          <w:bCs/>
        </w:rPr>
        <w:t>Router B3:</w:t>
      </w:r>
      <w:r>
        <w:t xml:space="preserve"> 212.211.192.204</w:t>
      </w:r>
      <w:r w:rsidR="223954EB">
        <w:t>, Interface Fa1/0</w:t>
      </w:r>
    </w:p>
    <w:p w14:paraId="66B75AA6" w14:textId="39F000DD" w:rsidR="4555C237" w:rsidRDefault="4555C237" w:rsidP="4555C237"/>
    <w:p w14:paraId="7ED3A09E" w14:textId="27CD126F" w:rsidR="4555C237" w:rsidRDefault="4555C237" w:rsidP="4555C237"/>
    <w:p w14:paraId="22C095A8" w14:textId="68291BE0" w:rsidR="4555C237" w:rsidRDefault="4555C237" w:rsidP="4555C237"/>
    <w:p w14:paraId="5D5BC0BC" w14:textId="64B941C1" w:rsidR="4555C237" w:rsidRDefault="4555C237" w:rsidP="4555C237"/>
    <w:p w14:paraId="7952BEC1" w14:textId="6621582E" w:rsidR="4555C237" w:rsidRDefault="4555C237" w:rsidP="4555C237"/>
    <w:p w14:paraId="7A1A055A" w14:textId="093DC4CB" w:rsidR="3EC454FA" w:rsidRDefault="3EC454FA" w:rsidP="4555C237">
      <w:pPr>
        <w:rPr>
          <w:b/>
          <w:bCs/>
        </w:rPr>
      </w:pPr>
      <w:r w:rsidRPr="4555C237">
        <w:rPr>
          <w:rStyle w:val="IntenseReference"/>
        </w:rPr>
        <w:t xml:space="preserve">Figure </w:t>
      </w:r>
      <w:r w:rsidR="00AF1C7C" w:rsidRPr="4555C237">
        <w:rPr>
          <w:rStyle w:val="IntenseReference"/>
        </w:rPr>
        <w:t>12</w:t>
      </w:r>
    </w:p>
    <w:p w14:paraId="22E6CD21" w14:textId="68CB2A39" w:rsidR="57052790" w:rsidRDefault="57052790" w:rsidP="1059E251">
      <w:r>
        <w:rPr>
          <w:noProof/>
        </w:rPr>
        <w:drawing>
          <wp:inline distT="0" distB="0" distL="0" distR="0" wp14:anchorId="36842615" wp14:editId="75B45DF9">
            <wp:extent cx="2208738" cy="1669443"/>
            <wp:effectExtent l="0" t="0" r="0" b="0"/>
            <wp:docPr id="280984296" name="Picture 280984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208738" cy="1669443"/>
                    </a:xfrm>
                    <a:prstGeom prst="rect">
                      <a:avLst/>
                    </a:prstGeom>
                  </pic:spPr>
                </pic:pic>
              </a:graphicData>
            </a:graphic>
          </wp:inline>
        </w:drawing>
      </w:r>
    </w:p>
    <w:p w14:paraId="58E9600B" w14:textId="0870FD97" w:rsidR="3E6DB42D" w:rsidRDefault="3EACB6D9" w:rsidP="1059E251">
      <w:pPr>
        <w:pStyle w:val="Heading2"/>
      </w:pPr>
      <w:r>
        <w:t xml:space="preserve">2.5 </w:t>
      </w:r>
      <w:r w:rsidR="3E6DB42D">
        <w:t>WAN Link (Leased Line)</w:t>
      </w:r>
    </w:p>
    <w:p w14:paraId="48148DCE" w14:textId="7A2E7FF2" w:rsidR="3E6DB42D" w:rsidRDefault="3E6DB42D" w:rsidP="1059E251">
      <w:r>
        <w:t>The WAN connection between WAN Router 1 and WAN Router 2uses a dedicated subnet with a mask of /30</w:t>
      </w:r>
      <w:r w:rsidR="390E3356">
        <w:t xml:space="preserve"> </w:t>
      </w:r>
      <w:r w:rsidR="390E3356" w:rsidRPr="4555C237">
        <w:rPr>
          <w:b/>
          <w:bCs/>
        </w:rPr>
        <w:t>(</w:t>
      </w:r>
      <w:r w:rsidR="024FDA0C" w:rsidRPr="4555C237">
        <w:rPr>
          <w:b/>
          <w:bCs/>
        </w:rPr>
        <w:t>see</w:t>
      </w:r>
      <w:r w:rsidR="390E3356" w:rsidRPr="4555C237">
        <w:rPr>
          <w:b/>
          <w:bCs/>
        </w:rPr>
        <w:t xml:space="preserve"> </w:t>
      </w:r>
      <w:r w:rsidR="024FDA0C" w:rsidRPr="4555C237">
        <w:rPr>
          <w:b/>
          <w:bCs/>
        </w:rPr>
        <w:t xml:space="preserve">Figure </w:t>
      </w:r>
      <w:r w:rsidR="390E3356" w:rsidRPr="4555C237">
        <w:rPr>
          <w:b/>
          <w:bCs/>
        </w:rPr>
        <w:t>13)</w:t>
      </w:r>
      <w:r>
        <w:t>. This configuration provides exactly two usable IP addresses, ensuring efficient utilization for point-to-point links.</w:t>
      </w:r>
    </w:p>
    <w:p w14:paraId="0A4EE9EC" w14:textId="066590BE" w:rsidR="3E6DB42D" w:rsidRDefault="3E6DB42D" w:rsidP="1059E251">
      <w:r>
        <w:t xml:space="preserve">The network address used is 212.211.192.224/30, </w:t>
      </w:r>
      <w:r w:rsidR="68AC338A">
        <w:t xml:space="preserve">chosen because it is the next available subnet after previous allocations. By leaving some unused space between subnets, such as the </w:t>
      </w:r>
      <w:r w:rsidR="01347686">
        <w:t>.209/29 subnet, we allow for future expansion or the addition of devices to adjacent networks if needed.</w:t>
      </w:r>
    </w:p>
    <w:p w14:paraId="68CC346D" w14:textId="77777777" w:rsidR="00B81025" w:rsidRDefault="2ADC4794" w:rsidP="1059E251">
      <w:r w:rsidRPr="4555C237">
        <w:rPr>
          <w:rStyle w:val="IntenseReference"/>
        </w:rPr>
        <w:t xml:space="preserve">Figure </w:t>
      </w:r>
      <w:r w:rsidR="6AACDF63" w:rsidRPr="4555C237">
        <w:rPr>
          <w:rStyle w:val="IntenseReference"/>
        </w:rPr>
        <w:t>13</w:t>
      </w:r>
    </w:p>
    <w:p w14:paraId="7205E0B4" w14:textId="4D69A42D" w:rsidR="3021C501" w:rsidRDefault="3021C501" w:rsidP="1059E251">
      <w:r>
        <w:rPr>
          <w:noProof/>
        </w:rPr>
        <w:drawing>
          <wp:inline distT="0" distB="0" distL="0" distR="0" wp14:anchorId="5CA49B87" wp14:editId="45F22FE2">
            <wp:extent cx="2286000" cy="1339187"/>
            <wp:effectExtent l="0" t="0" r="0" b="0"/>
            <wp:docPr id="893446575" name="Picture 893446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289665" cy="1341334"/>
                    </a:xfrm>
                    <a:prstGeom prst="rect">
                      <a:avLst/>
                    </a:prstGeom>
                  </pic:spPr>
                </pic:pic>
              </a:graphicData>
            </a:graphic>
          </wp:inline>
        </w:drawing>
      </w:r>
    </w:p>
    <w:p w14:paraId="1EA71286" w14:textId="50AC48D0" w:rsidR="3E6DB42D" w:rsidRDefault="3E6DB42D" w:rsidP="1059E251">
      <w:r>
        <w:t>The IP addresses are assigned as follows:</w:t>
      </w:r>
    </w:p>
    <w:p w14:paraId="17B076FA" w14:textId="448C2CA5" w:rsidR="3E6DB42D" w:rsidRDefault="3E6DB42D" w:rsidP="1059E251">
      <w:r w:rsidRPr="1059E251">
        <w:rPr>
          <w:b/>
          <w:bCs/>
        </w:rPr>
        <w:t>WAN Router 1</w:t>
      </w:r>
      <w:r>
        <w:t>: 212.211.192.225</w:t>
      </w:r>
      <w:r w:rsidR="6D80D6A2">
        <w:t xml:space="preserve">, </w:t>
      </w:r>
      <w:r w:rsidR="61F01EA9">
        <w:t xml:space="preserve">Interface </w:t>
      </w:r>
      <w:r w:rsidR="6D80D6A2">
        <w:t>Se</w:t>
      </w:r>
      <w:r w:rsidR="435FA856">
        <w:t>2/0</w:t>
      </w:r>
    </w:p>
    <w:p w14:paraId="1BAD6953" w14:textId="74CC664D" w:rsidR="3E6DB42D" w:rsidRDefault="3E6DB42D" w:rsidP="1059E251">
      <w:r w:rsidRPr="1059E251">
        <w:rPr>
          <w:b/>
          <w:bCs/>
        </w:rPr>
        <w:t>WAN Router 2</w:t>
      </w:r>
      <w:r>
        <w:t>: 212.211.192.226</w:t>
      </w:r>
      <w:r w:rsidR="1C239F3D">
        <w:t xml:space="preserve">, </w:t>
      </w:r>
      <w:r w:rsidR="7BD7C0C5">
        <w:t xml:space="preserve">Interface </w:t>
      </w:r>
      <w:r w:rsidR="1C239F3D">
        <w:t>Se2/0</w:t>
      </w:r>
    </w:p>
    <w:p w14:paraId="2D556D74" w14:textId="272B3680" w:rsidR="3E6DB42D" w:rsidRDefault="3E6DB42D" w:rsidP="1059E251">
      <w:r w:rsidRPr="1059E251">
        <w:rPr>
          <w:b/>
          <w:bCs/>
        </w:rPr>
        <w:t>Broadcast Address:</w:t>
      </w:r>
      <w:r>
        <w:t xml:space="preserve"> 212.211.192.227</w:t>
      </w:r>
    </w:p>
    <w:p w14:paraId="2613A088" w14:textId="090860A6" w:rsidR="1059E251" w:rsidRDefault="1059E251" w:rsidP="1059E251"/>
    <w:p w14:paraId="0A973B21" w14:textId="5BC03917" w:rsidR="553F848E" w:rsidRDefault="3CAB75DA" w:rsidP="1059E251">
      <w:pPr>
        <w:pStyle w:val="Heading2"/>
      </w:pPr>
      <w:r>
        <w:t xml:space="preserve">2.6 </w:t>
      </w:r>
      <w:r w:rsidR="553F848E">
        <w:t xml:space="preserve">Surbiton Site </w:t>
      </w:r>
    </w:p>
    <w:p w14:paraId="36EDE492" w14:textId="6C5EA580" w:rsidR="0A3EF4A9" w:rsidRDefault="0DC739AD" w:rsidP="1059E251">
      <w:pPr>
        <w:pStyle w:val="Heading3"/>
      </w:pPr>
      <w:r>
        <w:t xml:space="preserve">2.6.1 </w:t>
      </w:r>
      <w:r w:rsidR="0A3EF4A9">
        <w:t>Surbiton Site Backbone</w:t>
      </w:r>
    </w:p>
    <w:p w14:paraId="2DCB19CF" w14:textId="7BF927F4" w:rsidR="0A3EF4A9" w:rsidRDefault="0A3EF4A9" w:rsidP="1059E251">
      <w:r>
        <w:t>The Surbiton Site Backbone connects three routers—Router C, WAN Router 2, and the Domain Gateway Router—via a Switch-PT, which acts as the backbone for this part of the network</w:t>
      </w:r>
      <w:r w:rsidR="1BCD0B5B">
        <w:t xml:space="preserve"> </w:t>
      </w:r>
      <w:r w:rsidR="1BCD0B5B" w:rsidRPr="4555C237">
        <w:rPr>
          <w:b/>
          <w:bCs/>
        </w:rPr>
        <w:t>(</w:t>
      </w:r>
      <w:r w:rsidR="0B4FA09C" w:rsidRPr="4555C237">
        <w:rPr>
          <w:b/>
          <w:bCs/>
        </w:rPr>
        <w:t xml:space="preserve">see Figure </w:t>
      </w:r>
      <w:r w:rsidR="1BCD0B5B" w:rsidRPr="4555C237">
        <w:rPr>
          <w:b/>
          <w:bCs/>
        </w:rPr>
        <w:t>14)</w:t>
      </w:r>
      <w:r>
        <w:t xml:space="preserve">. A </w:t>
      </w:r>
      <w:r>
        <w:lastRenderedPageBreak/>
        <w:t>subnet mask of /29 was used, providing 6 usable addresses per subnet. This ensures efficient address allocation while leaving room for potential device expansion if needed.</w:t>
      </w:r>
    </w:p>
    <w:p w14:paraId="5B0B11E4" w14:textId="37FEF89D" w:rsidR="2895620F" w:rsidRDefault="2895620F" w:rsidP="4555C237">
      <w:pPr>
        <w:rPr>
          <w:b/>
          <w:bCs/>
        </w:rPr>
      </w:pPr>
      <w:r w:rsidRPr="4555C237">
        <w:rPr>
          <w:rStyle w:val="IntenseReference"/>
        </w:rPr>
        <w:t>Figure</w:t>
      </w:r>
      <w:r w:rsidR="27DC21BC" w:rsidRPr="4555C237">
        <w:rPr>
          <w:rStyle w:val="IntenseReference"/>
        </w:rPr>
        <w:t xml:space="preserve"> </w:t>
      </w:r>
      <w:r w:rsidR="272F478E" w:rsidRPr="4555C237">
        <w:rPr>
          <w:rStyle w:val="IntenseReference"/>
        </w:rPr>
        <w:t>14</w:t>
      </w:r>
    </w:p>
    <w:p w14:paraId="2F792186" w14:textId="66686709" w:rsidR="0A3EF4A9" w:rsidRDefault="0A3EF4A9" w:rsidP="1059E251">
      <w:r>
        <w:rPr>
          <w:noProof/>
        </w:rPr>
        <w:drawing>
          <wp:inline distT="0" distB="0" distL="0" distR="0" wp14:anchorId="01C6F6E6" wp14:editId="52A7E270">
            <wp:extent cx="2952750" cy="2423178"/>
            <wp:effectExtent l="0" t="0" r="0" b="0"/>
            <wp:docPr id="1604038230" name="Picture 1604038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952750" cy="2423178"/>
                    </a:xfrm>
                    <a:prstGeom prst="rect">
                      <a:avLst/>
                    </a:prstGeom>
                  </pic:spPr>
                </pic:pic>
              </a:graphicData>
            </a:graphic>
          </wp:inline>
        </w:drawing>
      </w:r>
    </w:p>
    <w:p w14:paraId="6A4585C4" w14:textId="07CBD746" w:rsidR="0A3EF4A9" w:rsidRDefault="0A3EF4A9" w:rsidP="1059E251">
      <w:r>
        <w:t>IP Address Allocation:</w:t>
      </w:r>
    </w:p>
    <w:p w14:paraId="4B51BE02" w14:textId="3723AE26" w:rsidR="0A3EF4A9" w:rsidRDefault="0A3EF4A9" w:rsidP="1059E251">
      <w:r w:rsidRPr="1059E251">
        <w:rPr>
          <w:b/>
          <w:bCs/>
        </w:rPr>
        <w:t>Router C:</w:t>
      </w:r>
      <w:r>
        <w:t xml:space="preserve"> 212.211.192.234/29</w:t>
      </w:r>
      <w:r w:rsidR="7A847995">
        <w:t>, Interface Fa1/0</w:t>
      </w:r>
    </w:p>
    <w:p w14:paraId="095BA36D" w14:textId="46BC7A99" w:rsidR="0A3EF4A9" w:rsidRDefault="0A3EF4A9" w:rsidP="1059E251">
      <w:r w:rsidRPr="1059E251">
        <w:rPr>
          <w:b/>
          <w:bCs/>
        </w:rPr>
        <w:t>WAN Router 2:</w:t>
      </w:r>
      <w:r>
        <w:t xml:space="preserve"> 212.211.192.233/29</w:t>
      </w:r>
      <w:r w:rsidR="0808766E">
        <w:t>, Interface Fa0/0</w:t>
      </w:r>
    </w:p>
    <w:p w14:paraId="60847F11" w14:textId="2BF47D79" w:rsidR="0A3EF4A9" w:rsidRDefault="0A3EF4A9" w:rsidP="1059E251">
      <w:r w:rsidRPr="1059E251">
        <w:rPr>
          <w:b/>
          <w:bCs/>
        </w:rPr>
        <w:t>Domain Gateway Router:</w:t>
      </w:r>
      <w:r>
        <w:t xml:space="preserve"> 212.211.192.235/29</w:t>
      </w:r>
      <w:r w:rsidR="38722F8D">
        <w:t>, Interface Fa0/0</w:t>
      </w:r>
    </w:p>
    <w:p w14:paraId="6AAC7C57" w14:textId="67C8E5CE" w:rsidR="0A3EF4A9" w:rsidRDefault="0A3EF4A9" w:rsidP="1059E251">
      <w:r>
        <w:t>Switch-PT Backbone: In this network configuration, this is a Layer 2 device and does not require an IP address.</w:t>
      </w:r>
    </w:p>
    <w:p w14:paraId="5689FBD7" w14:textId="14A20B6D" w:rsidR="1059E251" w:rsidRDefault="1059E251" w:rsidP="1059E251"/>
    <w:p w14:paraId="0CAF4ACD" w14:textId="36B39934" w:rsidR="0A3EF4A9" w:rsidRDefault="0A3EF4A9" w:rsidP="1059E251">
      <w:r>
        <w:t xml:space="preserve">The network address 212.211.192.232/29 was chosen because it is the next sequential block available after the WAN Router 2 link (212.211.192.226/30). </w:t>
      </w:r>
      <w:r w:rsidR="708B47B8">
        <w:t>To ensure a cleaner and more organized IP addressing scheme, a gap was intentionally left between the 226/30 and 232/29 subnets. This decision was made to align the starting addresses of major subnets with rounded or easily identifiable numbers. While this results in some unused addresses, it simplifies network visualization and troubleshooting by creating a more structured layout. The resulting scheme is both functional and easier to comprehend.</w:t>
      </w:r>
    </w:p>
    <w:p w14:paraId="59398EFC" w14:textId="10579E2D" w:rsidR="1059E251" w:rsidRDefault="1059E251" w:rsidP="1059E251"/>
    <w:p w14:paraId="17270E35" w14:textId="04C10F38" w:rsidR="3FAD3B44" w:rsidRDefault="5EC36486" w:rsidP="1059E251">
      <w:pPr>
        <w:pStyle w:val="Heading2"/>
      </w:pPr>
      <w:r>
        <w:t xml:space="preserve">2.7 </w:t>
      </w:r>
      <w:r w:rsidR="3FAD3B44">
        <w:t>Internet Setup</w:t>
      </w:r>
    </w:p>
    <w:p w14:paraId="450B015F" w14:textId="24695F6F" w:rsidR="3FAD3B44" w:rsidRDefault="3FAD3B44" w:rsidP="1059E251">
      <w:r>
        <w:t xml:space="preserve">The connection between the Domain Gateway Router and the Internet Core Router is established using the subnet </w:t>
      </w:r>
      <w:r w:rsidRPr="4555C237">
        <w:rPr>
          <w:b/>
          <w:bCs/>
        </w:rPr>
        <w:t>150.150.0.0/16</w:t>
      </w:r>
      <w:r w:rsidR="3D5E3D35" w:rsidRPr="4555C237">
        <w:rPr>
          <w:b/>
          <w:bCs/>
        </w:rPr>
        <w:t xml:space="preserve"> (</w:t>
      </w:r>
      <w:r w:rsidR="17496C2E" w:rsidRPr="4555C237">
        <w:rPr>
          <w:b/>
          <w:bCs/>
        </w:rPr>
        <w:t>see</w:t>
      </w:r>
      <w:r w:rsidR="3D5E3D35" w:rsidRPr="4555C237">
        <w:rPr>
          <w:b/>
          <w:bCs/>
        </w:rPr>
        <w:t xml:space="preserve"> </w:t>
      </w:r>
      <w:r w:rsidR="17496C2E" w:rsidRPr="4555C237">
        <w:rPr>
          <w:b/>
          <w:bCs/>
        </w:rPr>
        <w:t xml:space="preserve">Figure </w:t>
      </w:r>
      <w:r w:rsidR="3D5E3D35" w:rsidRPr="4555C237">
        <w:rPr>
          <w:b/>
          <w:bCs/>
        </w:rPr>
        <w:t>15)</w:t>
      </w:r>
      <w:r>
        <w:t xml:space="preserve">. This subnet provides a large address range, ensuring future connections for devices or routers that need to be integrated into the global internet infrastructure. The Domain Gateway Router is assigned the IP address </w:t>
      </w:r>
      <w:r w:rsidRPr="4555C237">
        <w:rPr>
          <w:b/>
          <w:bCs/>
        </w:rPr>
        <w:t>150.150.0.1</w:t>
      </w:r>
      <w:r w:rsidR="26C62154" w:rsidRPr="4555C237">
        <w:rPr>
          <w:b/>
          <w:bCs/>
        </w:rPr>
        <w:t>(Fa1/0)</w:t>
      </w:r>
      <w:r>
        <w:t xml:space="preserve">, while the Internet Core Router uses </w:t>
      </w:r>
      <w:r w:rsidRPr="4555C237">
        <w:rPr>
          <w:b/>
          <w:bCs/>
        </w:rPr>
        <w:t>150.150.0.2</w:t>
      </w:r>
      <w:r w:rsidR="7A4929D2" w:rsidRPr="4555C237">
        <w:rPr>
          <w:b/>
          <w:bCs/>
        </w:rPr>
        <w:t>(Fa1/0)</w:t>
      </w:r>
      <w:r>
        <w:t xml:space="preserve"> for its interface within this subnet. This clear and simple configuration enables seamless communication between the local network and the wider internet.</w:t>
      </w:r>
    </w:p>
    <w:p w14:paraId="4257B08A" w14:textId="2E214488" w:rsidR="4555C237" w:rsidRDefault="4555C237" w:rsidP="4555C237"/>
    <w:p w14:paraId="6EBDBFD8" w14:textId="4B9DBB5F" w:rsidR="4555C237" w:rsidRDefault="4555C237" w:rsidP="4555C237"/>
    <w:p w14:paraId="11309F5F" w14:textId="4DD70486" w:rsidR="4555C237" w:rsidRDefault="4555C237" w:rsidP="4555C237"/>
    <w:p w14:paraId="47AE9B6D" w14:textId="78D9FCAB" w:rsidR="668E8EAE" w:rsidRDefault="668E8EAE" w:rsidP="4555C237">
      <w:pPr>
        <w:rPr>
          <w:rStyle w:val="IntenseReference"/>
        </w:rPr>
      </w:pPr>
      <w:r w:rsidRPr="4555C237">
        <w:rPr>
          <w:rStyle w:val="IntenseReference"/>
        </w:rPr>
        <w:t xml:space="preserve">Figure </w:t>
      </w:r>
      <w:r w:rsidR="20783399" w:rsidRPr="4555C237">
        <w:rPr>
          <w:rStyle w:val="IntenseReference"/>
        </w:rPr>
        <w:t>15</w:t>
      </w:r>
    </w:p>
    <w:p w14:paraId="0BBE6922" w14:textId="545CF4C4" w:rsidR="3FAD3B44" w:rsidRDefault="3FAD3B44" w:rsidP="1059E251">
      <w:r>
        <w:t xml:space="preserve"> </w:t>
      </w:r>
      <w:r>
        <w:rPr>
          <w:noProof/>
        </w:rPr>
        <w:drawing>
          <wp:inline distT="0" distB="0" distL="0" distR="0" wp14:anchorId="23CFF735" wp14:editId="280434E6">
            <wp:extent cx="3362325" cy="1581150"/>
            <wp:effectExtent l="0" t="0" r="0" b="0"/>
            <wp:docPr id="1508389980" name="Picture 1508389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362325" cy="1581150"/>
                    </a:xfrm>
                    <a:prstGeom prst="rect">
                      <a:avLst/>
                    </a:prstGeom>
                  </pic:spPr>
                </pic:pic>
              </a:graphicData>
            </a:graphic>
          </wp:inline>
        </w:drawing>
      </w:r>
    </w:p>
    <w:p w14:paraId="1A9AEC99" w14:textId="78935445" w:rsidR="1A838EF6" w:rsidRDefault="1A838EF6" w:rsidP="1059E251">
      <w:r>
        <w:t xml:space="preserve">The Internet Core Router connects to the Internet Server using the </w:t>
      </w:r>
      <w:r w:rsidRPr="1059E251">
        <w:rPr>
          <w:b/>
          <w:bCs/>
        </w:rPr>
        <w:t>150.250.0.0/16</w:t>
      </w:r>
      <w:r>
        <w:t xml:space="preserve"> subnet. This large address space was chosen to allow many devices to connect to the network if needed. The Internet Core Router is assigned the IP address </w:t>
      </w:r>
      <w:r w:rsidRPr="1059E251">
        <w:rPr>
          <w:b/>
          <w:bCs/>
        </w:rPr>
        <w:t>150.250.0.1(Fa0/0)</w:t>
      </w:r>
      <w:r>
        <w:t xml:space="preserve">, while the Internet Server is configured with the preassigned IP address </w:t>
      </w:r>
      <w:r w:rsidRPr="1059E251">
        <w:rPr>
          <w:b/>
          <w:bCs/>
        </w:rPr>
        <w:t>150.250.127.56</w:t>
      </w:r>
      <w:r>
        <w:t>.</w:t>
      </w:r>
    </w:p>
    <w:p w14:paraId="7E90FCCC" w14:textId="26D0EB9C" w:rsidR="1A838EF6" w:rsidRDefault="1A838EF6" w:rsidP="1059E251">
      <w:r>
        <w:t>The server was preconfigured, meaning its IP address and subnet settings required no additional changes. The /16 subnet mask ensures a wide range of IP addresses is available for devices that will need to connect to the server in the future. This connection serves as the network’s primary gateway to the internet, enabling communication with external resources efficiently.</w:t>
      </w:r>
    </w:p>
    <w:p w14:paraId="2AC12F6E" w14:textId="5FE75933" w:rsidR="1059E251" w:rsidRDefault="1059E251" w:rsidP="1059E251"/>
    <w:p w14:paraId="2AC0D48D" w14:textId="29F8DC10" w:rsidR="7EFE607C" w:rsidRDefault="281D5057" w:rsidP="2D93B90A">
      <w:pPr>
        <w:pStyle w:val="Heading1"/>
      </w:pPr>
      <w:r>
        <w:t xml:space="preserve">3. </w:t>
      </w:r>
      <w:r w:rsidR="7EFE607C">
        <w:t>Static Routing Scheme</w:t>
      </w:r>
    </w:p>
    <w:p w14:paraId="523F4DA9" w14:textId="6D9A24B5" w:rsidR="1059E251" w:rsidRDefault="1059E251" w:rsidP="1059E251"/>
    <w:p w14:paraId="7A397F97" w14:textId="6250AF26" w:rsidR="02EE8811" w:rsidRDefault="02EE8811" w:rsidP="1059E251">
      <w:r>
        <w:t xml:space="preserve">The network utilizes a static routing scheme to enable communication between the various subnets and the internet. Static routes were manually configured on all routers, specifying the next-hop IP address for each destination network. Below is an explanation of how the static routing scheme was implemented across </w:t>
      </w:r>
      <w:r w:rsidR="4527BC4A">
        <w:t>all</w:t>
      </w:r>
      <w:r>
        <w:t xml:space="preserve"> routers in the network.</w:t>
      </w:r>
      <w:r w:rsidR="2696FCA7">
        <w:t xml:space="preserve"> Additionally, the gateway of last resort was set to 150.250.127.56, ensuring that any packets destined for addresses outside the configured domain (i.e., the internet) are forwarded to the Internet Server.</w:t>
      </w:r>
      <w:r w:rsidR="6B24261D">
        <w:t xml:space="preserve"> </w:t>
      </w:r>
    </w:p>
    <w:p w14:paraId="6E41E5D6" w14:textId="1F915EB1" w:rsidR="1059E251" w:rsidRDefault="1059E251" w:rsidP="1059E251">
      <w:pPr>
        <w:pStyle w:val="Heading2"/>
      </w:pPr>
    </w:p>
    <w:p w14:paraId="3E473460" w14:textId="37521FB0" w:rsidR="1059E251" w:rsidRDefault="1059E251" w:rsidP="1059E251">
      <w:pPr>
        <w:pStyle w:val="Heading2"/>
      </w:pPr>
    </w:p>
    <w:p w14:paraId="1256D524" w14:textId="1330AFE5" w:rsidR="02EE8811" w:rsidRDefault="17185CF4" w:rsidP="1059E251">
      <w:pPr>
        <w:pStyle w:val="Heading2"/>
      </w:pPr>
      <w:r w:rsidRPr="4555C237">
        <w:t xml:space="preserve">3.1 </w:t>
      </w:r>
      <w:r w:rsidR="02EE8811" w:rsidRPr="4555C237">
        <w:t>Router</w:t>
      </w:r>
      <w:r w:rsidR="543D5CB9" w:rsidRPr="4555C237">
        <w:t>s</w:t>
      </w:r>
      <w:r w:rsidR="02EE8811" w:rsidRPr="4555C237">
        <w:t xml:space="preserve"> A</w:t>
      </w:r>
      <w:r w:rsidR="6FA0510B" w:rsidRPr="4555C237">
        <w:t>1, A2, A3</w:t>
      </w:r>
    </w:p>
    <w:p w14:paraId="311129BC" w14:textId="2AA7A947" w:rsidR="772C07A5" w:rsidRDefault="772C07A5" w:rsidP="1059E251">
      <w:r w:rsidRPr="4555C237">
        <w:t>For brevity, the configuration of Router A1 is shown here as an example</w:t>
      </w:r>
      <w:r w:rsidR="678F7DF4" w:rsidRPr="4555C237">
        <w:t xml:space="preserve"> </w:t>
      </w:r>
      <w:r w:rsidR="678F7DF4" w:rsidRPr="4555C237">
        <w:rPr>
          <w:b/>
          <w:bCs/>
        </w:rPr>
        <w:t>(</w:t>
      </w:r>
      <w:r w:rsidR="1E5B15E9" w:rsidRPr="4555C237">
        <w:rPr>
          <w:b/>
          <w:bCs/>
        </w:rPr>
        <w:t>see</w:t>
      </w:r>
      <w:r w:rsidR="678F7DF4" w:rsidRPr="4555C237">
        <w:rPr>
          <w:b/>
          <w:bCs/>
        </w:rPr>
        <w:t xml:space="preserve"> </w:t>
      </w:r>
      <w:r w:rsidR="1E5B15E9" w:rsidRPr="4555C237">
        <w:rPr>
          <w:b/>
          <w:bCs/>
        </w:rPr>
        <w:t xml:space="preserve">Figure </w:t>
      </w:r>
      <w:r w:rsidR="678F7DF4" w:rsidRPr="4555C237">
        <w:rPr>
          <w:b/>
          <w:bCs/>
        </w:rPr>
        <w:t>16)</w:t>
      </w:r>
      <w:r w:rsidRPr="4555C237">
        <w:t>. The configurations for Router A2 and Router A3 are identical, with only the interface IP addresses differing as per their respective network assignments.</w:t>
      </w:r>
    </w:p>
    <w:p w14:paraId="622AA732" w14:textId="62FDDDE2" w:rsidR="02EE8811" w:rsidRDefault="02EE8811" w:rsidP="1059E251">
      <w:pPr>
        <w:spacing w:after="0"/>
        <w:rPr>
          <w:rFonts w:ascii="Aptos" w:eastAsia="Aptos" w:hAnsi="Aptos" w:cs="Aptos"/>
        </w:rPr>
      </w:pPr>
      <w:r w:rsidRPr="1059E251">
        <w:rPr>
          <w:rFonts w:ascii="Aptos" w:eastAsia="Aptos" w:hAnsi="Aptos" w:cs="Aptos"/>
          <w:b/>
          <w:bCs/>
        </w:rPr>
        <w:t>Purpose:</w:t>
      </w:r>
      <w:r w:rsidRPr="1059E251">
        <w:rPr>
          <w:rFonts w:ascii="Aptos" w:eastAsia="Aptos" w:hAnsi="Aptos" w:cs="Aptos"/>
        </w:rPr>
        <w:t xml:space="preserve"> Connect Lab A1 to the rest of the network.</w:t>
      </w:r>
      <w:r w:rsidR="5E0D866E" w:rsidRPr="1059E251">
        <w:rPr>
          <w:rFonts w:ascii="Aptos" w:eastAsia="Aptos" w:hAnsi="Aptos" w:cs="Aptos"/>
        </w:rPr>
        <w:t xml:space="preserve"> </w:t>
      </w:r>
    </w:p>
    <w:p w14:paraId="6401A71F" w14:textId="71FE21EB" w:rsidR="5E0D866E" w:rsidRDefault="5E0D866E" w:rsidP="1059E251">
      <w:pPr>
        <w:spacing w:after="0"/>
        <w:rPr>
          <w:rFonts w:ascii="Aptos" w:eastAsia="Aptos" w:hAnsi="Aptos" w:cs="Aptos"/>
        </w:rPr>
      </w:pPr>
      <w:r w:rsidRPr="1059E251">
        <w:rPr>
          <w:rFonts w:ascii="Aptos" w:eastAsia="Aptos" w:hAnsi="Aptos" w:cs="Aptos"/>
        </w:rPr>
        <w:t xml:space="preserve">A static route was added to reach </w:t>
      </w:r>
      <w:r w:rsidR="69D91616" w:rsidRPr="1059E251">
        <w:rPr>
          <w:rFonts w:ascii="Aptos" w:eastAsia="Aptos" w:hAnsi="Aptos" w:cs="Aptos"/>
        </w:rPr>
        <w:t xml:space="preserve">each </w:t>
      </w:r>
      <w:r w:rsidRPr="1059E251">
        <w:rPr>
          <w:rFonts w:ascii="Aptos" w:eastAsia="Aptos" w:hAnsi="Aptos" w:cs="Aptos"/>
        </w:rPr>
        <w:t xml:space="preserve">subnet, </w:t>
      </w:r>
      <w:r w:rsidR="7D65B6A5" w:rsidRPr="1059E251">
        <w:rPr>
          <w:rFonts w:ascii="Aptos" w:eastAsia="Aptos" w:hAnsi="Aptos" w:cs="Aptos"/>
        </w:rPr>
        <w:t xml:space="preserve">including every router in building A, building B, the WAN Routers, every device in Sunbury site and the internet. </w:t>
      </w:r>
      <w:r w:rsidR="02243D65" w:rsidRPr="1059E251">
        <w:rPr>
          <w:rFonts w:ascii="Aptos" w:eastAsia="Aptos" w:hAnsi="Aptos" w:cs="Aptos"/>
        </w:rPr>
        <w:t>The</w:t>
      </w:r>
      <w:r w:rsidR="7D65B6A5" w:rsidRPr="1059E251">
        <w:rPr>
          <w:rFonts w:ascii="Aptos" w:eastAsia="Aptos" w:hAnsi="Aptos" w:cs="Aptos"/>
        </w:rPr>
        <w:t xml:space="preserve"> </w:t>
      </w:r>
      <w:r w:rsidR="4402B178" w:rsidRPr="1059E251">
        <w:rPr>
          <w:rFonts w:ascii="Aptos" w:eastAsia="Aptos" w:hAnsi="Aptos" w:cs="Aptos"/>
        </w:rPr>
        <w:t xml:space="preserve">next-hop router for every destination </w:t>
      </w:r>
      <w:r w:rsidR="0DA54D83" w:rsidRPr="1059E251">
        <w:rPr>
          <w:rFonts w:ascii="Aptos" w:eastAsia="Aptos" w:hAnsi="Aptos" w:cs="Aptos"/>
        </w:rPr>
        <w:t xml:space="preserve">from Router A </w:t>
      </w:r>
      <w:r w:rsidR="4402B178" w:rsidRPr="1059E251">
        <w:rPr>
          <w:rFonts w:ascii="Aptos" w:eastAsia="Aptos" w:hAnsi="Aptos" w:cs="Aptos"/>
        </w:rPr>
        <w:t xml:space="preserve">is 212.211.192.196, which is </w:t>
      </w:r>
      <w:r w:rsidR="5EFFAA59" w:rsidRPr="1059E251">
        <w:rPr>
          <w:rFonts w:ascii="Aptos" w:eastAsia="Aptos" w:hAnsi="Aptos" w:cs="Aptos"/>
        </w:rPr>
        <w:t>Router 0. Router 0 then redirects all traffic either via Router1 or WAN Router 1, based on the destination.</w:t>
      </w:r>
    </w:p>
    <w:p w14:paraId="2A292ED2" w14:textId="58F38D00" w:rsidR="1059E251" w:rsidRDefault="06BD01D9" w:rsidP="4555C237">
      <w:pPr>
        <w:spacing w:after="0"/>
        <w:rPr>
          <w:rFonts w:ascii="Aptos" w:eastAsia="Aptos" w:hAnsi="Aptos" w:cs="Aptos"/>
          <w:b/>
          <w:bCs/>
        </w:rPr>
      </w:pPr>
      <w:r w:rsidRPr="4555C237">
        <w:rPr>
          <w:rStyle w:val="IntenseReference"/>
        </w:rPr>
        <w:t xml:space="preserve">Figure </w:t>
      </w:r>
      <w:r w:rsidR="50C18444" w:rsidRPr="4555C237">
        <w:rPr>
          <w:rStyle w:val="IntenseReference"/>
        </w:rPr>
        <w:t>16</w:t>
      </w:r>
    </w:p>
    <w:p w14:paraId="6D81188F" w14:textId="2910450A" w:rsidR="20CCF284" w:rsidRDefault="20CCF284" w:rsidP="1059E251">
      <w:r>
        <w:rPr>
          <w:noProof/>
        </w:rPr>
        <w:drawing>
          <wp:inline distT="0" distB="0" distL="0" distR="0" wp14:anchorId="06EE2627" wp14:editId="73A78D09">
            <wp:extent cx="5495924" cy="3562350"/>
            <wp:effectExtent l="0" t="0" r="0" b="0"/>
            <wp:docPr id="244239803" name="Picture 244239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495924" cy="3562350"/>
                    </a:xfrm>
                    <a:prstGeom prst="rect">
                      <a:avLst/>
                    </a:prstGeom>
                  </pic:spPr>
                </pic:pic>
              </a:graphicData>
            </a:graphic>
          </wp:inline>
        </w:drawing>
      </w:r>
    </w:p>
    <w:p w14:paraId="56FF0FFB" w14:textId="79251B86" w:rsidR="1059E251" w:rsidRDefault="1059E251" w:rsidP="1059E251">
      <w:pPr>
        <w:pStyle w:val="Heading2"/>
      </w:pPr>
    </w:p>
    <w:p w14:paraId="23D76F40" w14:textId="538FE869" w:rsidR="1059E251" w:rsidRDefault="1059E251" w:rsidP="1059E251">
      <w:pPr>
        <w:pStyle w:val="Heading2"/>
      </w:pPr>
    </w:p>
    <w:p w14:paraId="46CD0F2E" w14:textId="1230FC63" w:rsidR="09E32F05" w:rsidRDefault="2C936D16" w:rsidP="1059E251">
      <w:pPr>
        <w:pStyle w:val="Heading2"/>
      </w:pPr>
      <w:r>
        <w:t xml:space="preserve">3.2 </w:t>
      </w:r>
      <w:r w:rsidR="09E32F05">
        <w:t>Router 0</w:t>
      </w:r>
    </w:p>
    <w:p w14:paraId="4A22F706" w14:textId="11FA863C" w:rsidR="1059E251" w:rsidRDefault="1059E251" w:rsidP="1059E251">
      <w:pPr>
        <w:rPr>
          <w:rFonts w:ascii="Aptos" w:eastAsia="Aptos" w:hAnsi="Aptos" w:cs="Aptos"/>
          <w:b/>
          <w:bCs/>
        </w:rPr>
      </w:pPr>
    </w:p>
    <w:p w14:paraId="24107DDA" w14:textId="0C0419BC" w:rsidR="01A3B814" w:rsidRDefault="01A3B814" w:rsidP="1059E251">
      <w:pPr>
        <w:rPr>
          <w:rFonts w:ascii="Aptos" w:eastAsia="Aptos" w:hAnsi="Aptos" w:cs="Aptos"/>
          <w:b/>
          <w:bCs/>
        </w:rPr>
      </w:pPr>
      <w:r w:rsidRPr="1059E251">
        <w:rPr>
          <w:rFonts w:ascii="Aptos" w:eastAsia="Aptos" w:hAnsi="Aptos" w:cs="Aptos"/>
          <w:b/>
          <w:bCs/>
        </w:rPr>
        <w:t>Purpose:</w:t>
      </w:r>
      <w:r w:rsidRPr="1059E251">
        <w:rPr>
          <w:rFonts w:ascii="Aptos" w:eastAsia="Aptos" w:hAnsi="Aptos" w:cs="Aptos"/>
        </w:rPr>
        <w:t xml:space="preserve"> Connect Router 0 to the rest of the networ</w:t>
      </w:r>
      <w:r w:rsidR="3398F61E" w:rsidRPr="1059E251">
        <w:rPr>
          <w:rFonts w:ascii="Aptos" w:eastAsia="Aptos" w:hAnsi="Aptos" w:cs="Aptos"/>
        </w:rPr>
        <w:t>k.</w:t>
      </w:r>
    </w:p>
    <w:p w14:paraId="76D191DE" w14:textId="6272F071" w:rsidR="1059E251" w:rsidRDefault="1059E251" w:rsidP="1059E251">
      <w:pPr>
        <w:spacing w:after="0"/>
        <w:rPr>
          <w:rFonts w:ascii="Aptos" w:eastAsia="Aptos" w:hAnsi="Aptos" w:cs="Aptos"/>
        </w:rPr>
      </w:pPr>
    </w:p>
    <w:p w14:paraId="36B0FD31" w14:textId="66673781" w:rsidR="01A3B814" w:rsidRDefault="01A3B814" w:rsidP="1059E251">
      <w:pPr>
        <w:spacing w:after="0"/>
        <w:rPr>
          <w:rFonts w:ascii="Aptos" w:eastAsia="Aptos" w:hAnsi="Aptos" w:cs="Aptos"/>
        </w:rPr>
      </w:pPr>
      <w:r w:rsidRPr="4555C237">
        <w:rPr>
          <w:rFonts w:ascii="Aptos" w:eastAsia="Aptos" w:hAnsi="Aptos" w:cs="Aptos"/>
        </w:rPr>
        <w:lastRenderedPageBreak/>
        <w:t xml:space="preserve">A static route was </w:t>
      </w:r>
      <w:r w:rsidR="59550951" w:rsidRPr="4555C237">
        <w:rPr>
          <w:rFonts w:ascii="Aptos" w:eastAsia="Aptos" w:hAnsi="Aptos" w:cs="Aptos"/>
        </w:rPr>
        <w:t xml:space="preserve">set up </w:t>
      </w:r>
      <w:r w:rsidRPr="4555C237">
        <w:rPr>
          <w:rFonts w:ascii="Aptos" w:eastAsia="Aptos" w:hAnsi="Aptos" w:cs="Aptos"/>
        </w:rPr>
        <w:t>to reach each subnet, such as Lab A2, Lab B1, The Internet Server, and Office C1</w:t>
      </w:r>
      <w:r w:rsidR="61457A80" w:rsidRPr="4555C237">
        <w:rPr>
          <w:rFonts w:ascii="Aptos" w:eastAsia="Aptos" w:hAnsi="Aptos" w:cs="Aptos"/>
        </w:rPr>
        <w:t xml:space="preserve"> </w:t>
      </w:r>
      <w:r w:rsidR="61457A80" w:rsidRPr="4555C237">
        <w:rPr>
          <w:rFonts w:ascii="Aptos" w:eastAsia="Aptos" w:hAnsi="Aptos" w:cs="Aptos"/>
          <w:b/>
          <w:bCs/>
        </w:rPr>
        <w:t>(</w:t>
      </w:r>
      <w:r w:rsidR="26D0FA72" w:rsidRPr="4555C237">
        <w:rPr>
          <w:rFonts w:ascii="Aptos" w:eastAsia="Aptos" w:hAnsi="Aptos" w:cs="Aptos"/>
          <w:b/>
          <w:bCs/>
        </w:rPr>
        <w:t xml:space="preserve">see Figure </w:t>
      </w:r>
      <w:r w:rsidR="61457A80" w:rsidRPr="4555C237">
        <w:rPr>
          <w:rFonts w:ascii="Aptos" w:eastAsia="Aptos" w:hAnsi="Aptos" w:cs="Aptos"/>
          <w:b/>
          <w:bCs/>
        </w:rPr>
        <w:t>17)</w:t>
      </w:r>
      <w:r w:rsidRPr="4555C237">
        <w:rPr>
          <w:rFonts w:ascii="Aptos" w:eastAsia="Aptos" w:hAnsi="Aptos" w:cs="Aptos"/>
        </w:rPr>
        <w:t xml:space="preserve">. </w:t>
      </w:r>
      <w:r w:rsidR="3100C86C" w:rsidRPr="4555C237">
        <w:rPr>
          <w:rFonts w:ascii="Aptos" w:eastAsia="Aptos" w:hAnsi="Aptos" w:cs="Aptos"/>
        </w:rPr>
        <w:t xml:space="preserve"> The next-hop routers to reach the labs in its own subnet can be </w:t>
      </w:r>
      <w:r w:rsidR="0B125B2D" w:rsidRPr="4555C237">
        <w:rPr>
          <w:rFonts w:ascii="Aptos" w:eastAsia="Aptos" w:hAnsi="Aptos" w:cs="Aptos"/>
        </w:rPr>
        <w:t>distinguished by the network address 212.211.192.192. In this case next-hop routers are 212.211.192.19x to reach each router from Lab A respectively.</w:t>
      </w:r>
      <w:r w:rsidR="25380CBC" w:rsidRPr="4555C237">
        <w:rPr>
          <w:rFonts w:ascii="Aptos" w:eastAsia="Aptos" w:hAnsi="Aptos" w:cs="Aptos"/>
        </w:rPr>
        <w:t xml:space="preserve"> Traffic destined for Building B is routed through Router1, with an IP of 212.211.192.210</w:t>
      </w:r>
      <w:r w:rsidR="536F51FC" w:rsidRPr="4555C237">
        <w:rPr>
          <w:rFonts w:ascii="Aptos" w:eastAsia="Aptos" w:hAnsi="Aptos" w:cs="Aptos"/>
        </w:rPr>
        <w:t>, which is the interface facing Router0 non-directly through the Site Backbones. All traffic destined to reach the internet</w:t>
      </w:r>
      <w:r w:rsidR="2CC24747" w:rsidRPr="4555C237">
        <w:rPr>
          <w:rFonts w:ascii="Aptos" w:eastAsia="Aptos" w:hAnsi="Aptos" w:cs="Aptos"/>
        </w:rPr>
        <w:t xml:space="preserve"> and Sunbury site</w:t>
      </w:r>
      <w:r w:rsidR="536F51FC" w:rsidRPr="4555C237">
        <w:rPr>
          <w:rFonts w:ascii="Aptos" w:eastAsia="Aptos" w:hAnsi="Aptos" w:cs="Aptos"/>
        </w:rPr>
        <w:t xml:space="preserve"> is routed through </w:t>
      </w:r>
      <w:r w:rsidR="74D38348" w:rsidRPr="4555C237">
        <w:rPr>
          <w:rFonts w:ascii="Aptos" w:eastAsia="Aptos" w:hAnsi="Aptos" w:cs="Aptos"/>
        </w:rPr>
        <w:t>WAN</w:t>
      </w:r>
      <w:r w:rsidR="536F51FC" w:rsidRPr="4555C237">
        <w:rPr>
          <w:rFonts w:ascii="Aptos" w:eastAsia="Aptos" w:hAnsi="Aptos" w:cs="Aptos"/>
        </w:rPr>
        <w:t xml:space="preserve"> Router 1, wit</w:t>
      </w:r>
      <w:r w:rsidR="1DA024D7" w:rsidRPr="4555C237">
        <w:rPr>
          <w:rFonts w:ascii="Aptos" w:eastAsia="Aptos" w:hAnsi="Aptos" w:cs="Aptos"/>
        </w:rPr>
        <w:t xml:space="preserve">h an </w:t>
      </w:r>
      <w:r w:rsidR="0A178B1F" w:rsidRPr="4555C237">
        <w:rPr>
          <w:rFonts w:ascii="Aptos" w:eastAsia="Aptos" w:hAnsi="Aptos" w:cs="Aptos"/>
        </w:rPr>
        <w:t>I</w:t>
      </w:r>
      <w:r w:rsidR="6A1398B0" w:rsidRPr="4555C237">
        <w:rPr>
          <w:rFonts w:ascii="Aptos" w:eastAsia="Aptos" w:hAnsi="Aptos" w:cs="Aptos"/>
        </w:rPr>
        <w:t xml:space="preserve">P </w:t>
      </w:r>
      <w:r w:rsidR="1DA024D7" w:rsidRPr="4555C237">
        <w:rPr>
          <w:rFonts w:ascii="Aptos" w:eastAsia="Aptos" w:hAnsi="Aptos" w:cs="Aptos"/>
        </w:rPr>
        <w:t xml:space="preserve">of </w:t>
      </w:r>
    </w:p>
    <w:p w14:paraId="513B397E" w14:textId="70D16AF0" w:rsidR="1DA024D7" w:rsidRDefault="1DA024D7" w:rsidP="1059E251">
      <w:pPr>
        <w:spacing w:after="0"/>
        <w:rPr>
          <w:rFonts w:ascii="Aptos" w:eastAsia="Aptos" w:hAnsi="Aptos" w:cs="Aptos"/>
        </w:rPr>
      </w:pPr>
      <w:r w:rsidRPr="4555C237">
        <w:rPr>
          <w:rFonts w:ascii="Aptos" w:eastAsia="Aptos" w:hAnsi="Aptos" w:cs="Aptos"/>
        </w:rPr>
        <w:t>212.211.192.211.</w:t>
      </w:r>
    </w:p>
    <w:p w14:paraId="46F124FC" w14:textId="0095F19F" w:rsidR="4555C237" w:rsidRDefault="4555C237" w:rsidP="4555C237">
      <w:pPr>
        <w:spacing w:after="0"/>
        <w:rPr>
          <w:rFonts w:ascii="Aptos" w:eastAsia="Aptos" w:hAnsi="Aptos" w:cs="Aptos"/>
        </w:rPr>
      </w:pPr>
    </w:p>
    <w:p w14:paraId="47109574" w14:textId="2F1C5B22" w:rsidR="4555C237" w:rsidRDefault="4555C237" w:rsidP="4555C237">
      <w:pPr>
        <w:spacing w:after="0"/>
        <w:rPr>
          <w:rFonts w:ascii="Aptos" w:eastAsia="Aptos" w:hAnsi="Aptos" w:cs="Aptos"/>
        </w:rPr>
      </w:pPr>
    </w:p>
    <w:p w14:paraId="616BD2CB" w14:textId="0C348C1E" w:rsidR="4555C237" w:rsidRDefault="4555C237" w:rsidP="4555C237">
      <w:pPr>
        <w:spacing w:after="0"/>
        <w:rPr>
          <w:rFonts w:ascii="Aptos" w:eastAsia="Aptos" w:hAnsi="Aptos" w:cs="Aptos"/>
        </w:rPr>
      </w:pPr>
    </w:p>
    <w:p w14:paraId="2C655420" w14:textId="1C812087" w:rsidR="4555C237" w:rsidRDefault="4555C237" w:rsidP="4555C237">
      <w:pPr>
        <w:spacing w:after="0"/>
        <w:rPr>
          <w:rFonts w:ascii="Aptos" w:eastAsia="Aptos" w:hAnsi="Aptos" w:cs="Aptos"/>
        </w:rPr>
      </w:pPr>
    </w:p>
    <w:p w14:paraId="4167AD0B" w14:textId="5AFB2CF3" w:rsidR="4555C237" w:rsidRDefault="4555C237" w:rsidP="4555C237">
      <w:pPr>
        <w:spacing w:after="0"/>
        <w:rPr>
          <w:rFonts w:ascii="Aptos" w:eastAsia="Aptos" w:hAnsi="Aptos" w:cs="Aptos"/>
        </w:rPr>
      </w:pPr>
    </w:p>
    <w:p w14:paraId="51EEF7A8" w14:textId="0F7CC208" w:rsidR="1059E251" w:rsidRDefault="1059E251" w:rsidP="1059E251">
      <w:pPr>
        <w:spacing w:after="0"/>
        <w:rPr>
          <w:rFonts w:ascii="Aptos" w:eastAsia="Aptos" w:hAnsi="Aptos" w:cs="Aptos"/>
        </w:rPr>
      </w:pPr>
    </w:p>
    <w:p w14:paraId="24D42E89" w14:textId="77777777" w:rsidR="00B81025" w:rsidRDefault="00B81025" w:rsidP="4555C237">
      <w:pPr>
        <w:spacing w:after="0"/>
        <w:rPr>
          <w:rStyle w:val="IntenseReference"/>
        </w:rPr>
      </w:pPr>
    </w:p>
    <w:p w14:paraId="4BEB1C58" w14:textId="77777777" w:rsidR="00B81025" w:rsidRDefault="00B81025" w:rsidP="4555C237">
      <w:pPr>
        <w:spacing w:after="0"/>
        <w:rPr>
          <w:rStyle w:val="IntenseReference"/>
        </w:rPr>
      </w:pPr>
    </w:p>
    <w:p w14:paraId="66D6F9DE" w14:textId="77777777" w:rsidR="00B81025" w:rsidRDefault="00B81025" w:rsidP="4555C237">
      <w:pPr>
        <w:spacing w:after="0"/>
        <w:rPr>
          <w:rStyle w:val="IntenseReference"/>
        </w:rPr>
      </w:pPr>
    </w:p>
    <w:p w14:paraId="67859807" w14:textId="15AB4732" w:rsidR="65CE1932" w:rsidRDefault="65CE1932" w:rsidP="4555C237">
      <w:pPr>
        <w:spacing w:after="0"/>
        <w:rPr>
          <w:rFonts w:ascii="Aptos" w:eastAsia="Aptos" w:hAnsi="Aptos" w:cs="Aptos"/>
          <w:b/>
          <w:bCs/>
        </w:rPr>
      </w:pPr>
      <w:r w:rsidRPr="4555C237">
        <w:rPr>
          <w:rStyle w:val="IntenseReference"/>
        </w:rPr>
        <w:t xml:space="preserve">Figure </w:t>
      </w:r>
      <w:r w:rsidR="4211C384" w:rsidRPr="4555C237">
        <w:rPr>
          <w:rStyle w:val="IntenseReference"/>
        </w:rPr>
        <w:t>17</w:t>
      </w:r>
    </w:p>
    <w:p w14:paraId="74784658" w14:textId="0E452015" w:rsidR="01A3B814" w:rsidRDefault="01A3B814" w:rsidP="1059E251">
      <w:r>
        <w:rPr>
          <w:noProof/>
        </w:rPr>
        <w:drawing>
          <wp:inline distT="0" distB="0" distL="0" distR="0" wp14:anchorId="75812D24" wp14:editId="3168BAEA">
            <wp:extent cx="5557982" cy="3801314"/>
            <wp:effectExtent l="0" t="0" r="0" b="0"/>
            <wp:docPr id="107239905" name="Picture 107239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557982" cy="3801314"/>
                    </a:xfrm>
                    <a:prstGeom prst="rect">
                      <a:avLst/>
                    </a:prstGeom>
                  </pic:spPr>
                </pic:pic>
              </a:graphicData>
            </a:graphic>
          </wp:inline>
        </w:drawing>
      </w:r>
    </w:p>
    <w:p w14:paraId="63407BA6" w14:textId="30047F6E" w:rsidR="1059E251" w:rsidRDefault="1059E251" w:rsidP="1059E251"/>
    <w:p w14:paraId="3648883F" w14:textId="4F1E6C2B" w:rsidR="1059E251" w:rsidRDefault="1059E251" w:rsidP="1059E251">
      <w:pPr>
        <w:pStyle w:val="Heading2"/>
      </w:pPr>
    </w:p>
    <w:p w14:paraId="31064883" w14:textId="0BC65CFD" w:rsidR="4555C237" w:rsidRDefault="4555C237" w:rsidP="4555C237"/>
    <w:p w14:paraId="47CF4273" w14:textId="04980647" w:rsidR="4555C237" w:rsidRDefault="4555C237" w:rsidP="4555C237"/>
    <w:p w14:paraId="5667C0ED" w14:textId="33CDA9EB" w:rsidR="4F45B2B4" w:rsidRDefault="2BBE919C" w:rsidP="1059E251">
      <w:pPr>
        <w:pStyle w:val="Heading2"/>
      </w:pPr>
      <w:r>
        <w:lastRenderedPageBreak/>
        <w:t xml:space="preserve">3.3 </w:t>
      </w:r>
      <w:r w:rsidR="4F45B2B4">
        <w:t>Router</w:t>
      </w:r>
      <w:r w:rsidR="2F6F6098">
        <w:t>s</w:t>
      </w:r>
      <w:r w:rsidR="4F45B2B4">
        <w:t xml:space="preserve"> B</w:t>
      </w:r>
      <w:r w:rsidR="2D7890D0">
        <w:t>1, B2, B</w:t>
      </w:r>
      <w:r w:rsidR="5C962B59">
        <w:t>3</w:t>
      </w:r>
    </w:p>
    <w:p w14:paraId="5D678B6B" w14:textId="26ED47C0" w:rsidR="1059E251" w:rsidRDefault="1059E251" w:rsidP="1059E251"/>
    <w:p w14:paraId="63A514EE" w14:textId="31CD4A8C" w:rsidR="45570E92" w:rsidRDefault="45570E92" w:rsidP="1059E251">
      <w:r>
        <w:t>For brevity, the configuration of Router B1 is shown here as an example</w:t>
      </w:r>
      <w:r w:rsidR="6DE2232C">
        <w:t xml:space="preserve"> </w:t>
      </w:r>
      <w:r w:rsidR="6DE2232C" w:rsidRPr="4555C237">
        <w:rPr>
          <w:b/>
          <w:bCs/>
        </w:rPr>
        <w:t>(</w:t>
      </w:r>
      <w:r w:rsidR="1EFD145A" w:rsidRPr="4555C237">
        <w:rPr>
          <w:b/>
          <w:bCs/>
        </w:rPr>
        <w:t xml:space="preserve">see Figure </w:t>
      </w:r>
      <w:r w:rsidR="6DE2232C" w:rsidRPr="4555C237">
        <w:rPr>
          <w:b/>
          <w:bCs/>
        </w:rPr>
        <w:t>18)</w:t>
      </w:r>
      <w:r>
        <w:t>. The configurations for Router B2 and Router B3 are identical, with only the interface IP addresses differing as per their respective network assignments.</w:t>
      </w:r>
    </w:p>
    <w:p w14:paraId="4FB546E4" w14:textId="60C3F77D" w:rsidR="1059E251" w:rsidRDefault="1059E251" w:rsidP="1059E251">
      <w:pPr>
        <w:rPr>
          <w:rFonts w:ascii="Aptos" w:eastAsia="Aptos" w:hAnsi="Aptos" w:cs="Aptos"/>
          <w:b/>
          <w:bCs/>
        </w:rPr>
      </w:pPr>
    </w:p>
    <w:p w14:paraId="0A59D6F8" w14:textId="75009A86" w:rsidR="412F0F30" w:rsidRDefault="412F0F30" w:rsidP="1059E251">
      <w:pPr>
        <w:rPr>
          <w:rFonts w:ascii="Aptos" w:eastAsia="Aptos" w:hAnsi="Aptos" w:cs="Aptos"/>
        </w:rPr>
      </w:pPr>
      <w:r w:rsidRPr="1059E251">
        <w:rPr>
          <w:rFonts w:ascii="Aptos" w:eastAsia="Aptos" w:hAnsi="Aptos" w:cs="Aptos"/>
          <w:b/>
          <w:bCs/>
        </w:rPr>
        <w:t>Purpose:</w:t>
      </w:r>
      <w:r w:rsidRPr="1059E251">
        <w:rPr>
          <w:rFonts w:ascii="Aptos" w:eastAsia="Aptos" w:hAnsi="Aptos" w:cs="Aptos"/>
        </w:rPr>
        <w:t xml:space="preserve"> Connect Router B1 to the rest of the network. Routing was performed the same way as for Router A1, however through </w:t>
      </w:r>
      <w:r w:rsidR="2DE4F8A2" w:rsidRPr="1059E251">
        <w:rPr>
          <w:rFonts w:ascii="Aptos" w:eastAsia="Aptos" w:hAnsi="Aptos" w:cs="Aptos"/>
        </w:rPr>
        <w:t>its</w:t>
      </w:r>
      <w:r w:rsidRPr="1059E251">
        <w:rPr>
          <w:rFonts w:ascii="Aptos" w:eastAsia="Aptos" w:hAnsi="Aptos" w:cs="Aptos"/>
        </w:rPr>
        <w:t xml:space="preserve"> respective </w:t>
      </w:r>
      <w:r w:rsidR="4F0CD152" w:rsidRPr="1059E251">
        <w:rPr>
          <w:rFonts w:ascii="Aptos" w:eastAsia="Aptos" w:hAnsi="Aptos" w:cs="Aptos"/>
        </w:rPr>
        <w:t>next hops</w:t>
      </w:r>
      <w:r w:rsidRPr="1059E251">
        <w:rPr>
          <w:rFonts w:ascii="Aptos" w:eastAsia="Aptos" w:hAnsi="Aptos" w:cs="Aptos"/>
        </w:rPr>
        <w:t>. Router B</w:t>
      </w:r>
      <w:r w:rsidR="1FDAD611" w:rsidRPr="1059E251">
        <w:rPr>
          <w:rFonts w:ascii="Aptos" w:eastAsia="Aptos" w:hAnsi="Aptos" w:cs="Aptos"/>
        </w:rPr>
        <w:t>1 is connected</w:t>
      </w:r>
      <w:r w:rsidR="60F72F7E" w:rsidRPr="1059E251">
        <w:rPr>
          <w:rFonts w:ascii="Aptos" w:eastAsia="Aptos" w:hAnsi="Aptos" w:cs="Aptos"/>
        </w:rPr>
        <w:t xml:space="preserve"> to each other router in its own subnet</w:t>
      </w:r>
      <w:r w:rsidR="63E1CDD3" w:rsidRPr="1059E251">
        <w:rPr>
          <w:rFonts w:ascii="Aptos" w:eastAsia="Aptos" w:hAnsi="Aptos" w:cs="Aptos"/>
        </w:rPr>
        <w:t>, and non-neighboring subnets</w:t>
      </w:r>
      <w:r w:rsidR="60F72F7E" w:rsidRPr="1059E251">
        <w:rPr>
          <w:rFonts w:ascii="Aptos" w:eastAsia="Aptos" w:hAnsi="Aptos" w:cs="Aptos"/>
        </w:rPr>
        <w:t xml:space="preserve"> through Router1’s interface, which is clearly provided as 212.211.192.205. Routing inside the subnet </w:t>
      </w:r>
      <w:r w:rsidR="60F72F7E" w:rsidRPr="1059E251">
        <w:rPr>
          <w:rFonts w:ascii="Aptos" w:eastAsia="Aptos" w:hAnsi="Aptos" w:cs="Aptos"/>
          <w:b/>
          <w:bCs/>
        </w:rPr>
        <w:t xml:space="preserve">could </w:t>
      </w:r>
      <w:r w:rsidR="60F72F7E" w:rsidRPr="1059E251">
        <w:rPr>
          <w:rFonts w:ascii="Aptos" w:eastAsia="Aptos" w:hAnsi="Aptos" w:cs="Aptos"/>
        </w:rPr>
        <w:t>be set up so Router B</w:t>
      </w:r>
      <w:r w:rsidR="38FA2EC8" w:rsidRPr="1059E251">
        <w:rPr>
          <w:rFonts w:ascii="Aptos" w:eastAsia="Aptos" w:hAnsi="Aptos" w:cs="Aptos"/>
        </w:rPr>
        <w:t>1 connects directly to Routers B2 and B3</w:t>
      </w:r>
      <w:r w:rsidR="49954782" w:rsidRPr="1059E251">
        <w:rPr>
          <w:rFonts w:ascii="Aptos" w:eastAsia="Aptos" w:hAnsi="Aptos" w:cs="Aptos"/>
        </w:rPr>
        <w:t xml:space="preserve"> through their interfaces,</w:t>
      </w:r>
      <w:r w:rsidR="38FA2EC8" w:rsidRPr="1059E251">
        <w:rPr>
          <w:rFonts w:ascii="Aptos" w:eastAsia="Aptos" w:hAnsi="Aptos" w:cs="Aptos"/>
        </w:rPr>
        <w:t xml:space="preserve"> without having to route through Router1</w:t>
      </w:r>
      <w:r w:rsidR="33B2A005" w:rsidRPr="1059E251">
        <w:rPr>
          <w:rFonts w:ascii="Aptos" w:eastAsia="Aptos" w:hAnsi="Aptos" w:cs="Aptos"/>
        </w:rPr>
        <w:t>. However,</w:t>
      </w:r>
      <w:r w:rsidR="38FA2EC8" w:rsidRPr="1059E251">
        <w:rPr>
          <w:rFonts w:ascii="Aptos" w:eastAsia="Aptos" w:hAnsi="Aptos" w:cs="Aptos"/>
        </w:rPr>
        <w:t xml:space="preserve"> there is no difference in the response time and delay when pinging routers B2 and B3 from B1 through </w:t>
      </w:r>
      <w:r w:rsidR="3DEFEDFD" w:rsidRPr="1059E251">
        <w:rPr>
          <w:rFonts w:ascii="Aptos" w:eastAsia="Aptos" w:hAnsi="Aptos" w:cs="Aptos"/>
        </w:rPr>
        <w:t>Router1, thus routing everything through Router1 makes routing clearer and neater, without any downsides</w:t>
      </w:r>
      <w:r w:rsidR="117C9200" w:rsidRPr="1059E251">
        <w:rPr>
          <w:rFonts w:ascii="Aptos" w:eastAsia="Aptos" w:hAnsi="Aptos" w:cs="Aptos"/>
        </w:rPr>
        <w:t xml:space="preserve"> to it such as delays</w:t>
      </w:r>
      <w:r w:rsidR="3DEFEDFD" w:rsidRPr="1059E251">
        <w:rPr>
          <w:rFonts w:ascii="Aptos" w:eastAsia="Aptos" w:hAnsi="Aptos" w:cs="Aptos"/>
        </w:rPr>
        <w:t>.</w:t>
      </w:r>
      <w:r w:rsidR="63EADF4F" w:rsidRPr="1059E251">
        <w:rPr>
          <w:rFonts w:ascii="Aptos" w:eastAsia="Aptos" w:hAnsi="Aptos" w:cs="Aptos"/>
        </w:rPr>
        <w:t xml:space="preserve"> The same type of routing was performed for routers A1, A</w:t>
      </w:r>
      <w:r w:rsidR="7B155EB0" w:rsidRPr="1059E251">
        <w:rPr>
          <w:rFonts w:ascii="Aptos" w:eastAsia="Aptos" w:hAnsi="Aptos" w:cs="Aptos"/>
        </w:rPr>
        <w:t>2</w:t>
      </w:r>
      <w:r w:rsidR="63EADF4F" w:rsidRPr="1059E251">
        <w:rPr>
          <w:rFonts w:ascii="Aptos" w:eastAsia="Aptos" w:hAnsi="Aptos" w:cs="Aptos"/>
        </w:rPr>
        <w:t xml:space="preserve"> and A3</w:t>
      </w:r>
      <w:r w:rsidR="4D574B11" w:rsidRPr="1059E251">
        <w:rPr>
          <w:rFonts w:ascii="Aptos" w:eastAsia="Aptos" w:hAnsi="Aptos" w:cs="Aptos"/>
        </w:rPr>
        <w:t xml:space="preserve"> through Router0.</w:t>
      </w:r>
    </w:p>
    <w:p w14:paraId="1BF88096" w14:textId="7FD8C014" w:rsidR="1059E251" w:rsidRDefault="1059E251" w:rsidP="1059E251"/>
    <w:p w14:paraId="52508576" w14:textId="0E1D0346" w:rsidR="0B3A8B84" w:rsidRDefault="0B3A8B84" w:rsidP="4555C237">
      <w:pPr>
        <w:rPr>
          <w:b/>
          <w:bCs/>
        </w:rPr>
      </w:pPr>
      <w:r w:rsidRPr="4555C237">
        <w:rPr>
          <w:rStyle w:val="IntenseReference"/>
        </w:rPr>
        <w:t xml:space="preserve">Figure </w:t>
      </w:r>
      <w:r w:rsidR="6C1005DD" w:rsidRPr="4555C237">
        <w:rPr>
          <w:rStyle w:val="IntenseReference"/>
        </w:rPr>
        <w:t>18</w:t>
      </w:r>
    </w:p>
    <w:p w14:paraId="29F2BC0C" w14:textId="508AE66B" w:rsidR="412F0F30" w:rsidRDefault="412F0F30" w:rsidP="1059E251">
      <w:r>
        <w:rPr>
          <w:noProof/>
        </w:rPr>
        <w:drawing>
          <wp:inline distT="0" distB="0" distL="0" distR="0" wp14:anchorId="36D10568" wp14:editId="25639896">
            <wp:extent cx="5600700" cy="3657600"/>
            <wp:effectExtent l="0" t="0" r="0" b="0"/>
            <wp:docPr id="866326003" name="Picture 866326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600700" cy="3657600"/>
                    </a:xfrm>
                    <a:prstGeom prst="rect">
                      <a:avLst/>
                    </a:prstGeom>
                  </pic:spPr>
                </pic:pic>
              </a:graphicData>
            </a:graphic>
          </wp:inline>
        </w:drawing>
      </w:r>
    </w:p>
    <w:p w14:paraId="456F60E4" w14:textId="7223AD71" w:rsidR="1059E251" w:rsidRDefault="1059E251" w:rsidP="1059E251"/>
    <w:p w14:paraId="2BA3E792" w14:textId="65CE8927" w:rsidR="036DB12C" w:rsidRDefault="4C4D0247" w:rsidP="1059E251">
      <w:pPr>
        <w:pStyle w:val="Heading2"/>
      </w:pPr>
      <w:r>
        <w:t xml:space="preserve">3.4 </w:t>
      </w:r>
      <w:r w:rsidR="036DB12C">
        <w:t>Router 1</w:t>
      </w:r>
    </w:p>
    <w:p w14:paraId="00D29452" w14:textId="2DEA3BFC" w:rsidR="1059E251" w:rsidRDefault="1059E251" w:rsidP="1059E251"/>
    <w:p w14:paraId="7275D123" w14:textId="6ADBF759" w:rsidR="187400D0" w:rsidRDefault="187400D0" w:rsidP="4555C237">
      <w:pPr>
        <w:rPr>
          <w:rFonts w:ascii="Aptos" w:eastAsia="Aptos" w:hAnsi="Aptos" w:cs="Aptos"/>
        </w:rPr>
      </w:pPr>
      <w:r w:rsidRPr="4555C237">
        <w:rPr>
          <w:rFonts w:ascii="Aptos" w:eastAsia="Aptos" w:hAnsi="Aptos" w:cs="Aptos"/>
          <w:b/>
          <w:bCs/>
        </w:rPr>
        <w:t>Purpose:</w:t>
      </w:r>
      <w:r w:rsidRPr="4555C237">
        <w:rPr>
          <w:rFonts w:ascii="Aptos" w:eastAsia="Aptos" w:hAnsi="Aptos" w:cs="Aptos"/>
        </w:rPr>
        <w:t xml:space="preserve"> Connect Router 1 to the rest of the network</w:t>
      </w:r>
      <w:r w:rsidR="61B69BA3" w:rsidRPr="4555C237">
        <w:rPr>
          <w:rFonts w:ascii="Aptos" w:eastAsia="Aptos" w:hAnsi="Aptos" w:cs="Aptos"/>
        </w:rPr>
        <w:t xml:space="preserve"> </w:t>
      </w:r>
      <w:r w:rsidR="61B69BA3" w:rsidRPr="4555C237">
        <w:rPr>
          <w:rFonts w:ascii="Aptos" w:eastAsia="Aptos" w:hAnsi="Aptos" w:cs="Aptos"/>
          <w:b/>
          <w:bCs/>
        </w:rPr>
        <w:t>(</w:t>
      </w:r>
      <w:r w:rsidR="5A31D45B" w:rsidRPr="4555C237">
        <w:rPr>
          <w:rFonts w:ascii="Aptos" w:eastAsia="Aptos" w:hAnsi="Aptos" w:cs="Aptos"/>
          <w:b/>
          <w:bCs/>
        </w:rPr>
        <w:t>see</w:t>
      </w:r>
      <w:r w:rsidR="61B69BA3" w:rsidRPr="4555C237">
        <w:rPr>
          <w:rFonts w:ascii="Aptos" w:eastAsia="Aptos" w:hAnsi="Aptos" w:cs="Aptos"/>
          <w:b/>
          <w:bCs/>
        </w:rPr>
        <w:t xml:space="preserve"> </w:t>
      </w:r>
      <w:r w:rsidR="5A31D45B" w:rsidRPr="4555C237">
        <w:rPr>
          <w:rFonts w:ascii="Aptos" w:eastAsia="Aptos" w:hAnsi="Aptos" w:cs="Aptos"/>
          <w:b/>
          <w:bCs/>
        </w:rPr>
        <w:t xml:space="preserve">Figure </w:t>
      </w:r>
      <w:r w:rsidR="61B69BA3" w:rsidRPr="4555C237">
        <w:rPr>
          <w:rFonts w:ascii="Aptos" w:eastAsia="Aptos" w:hAnsi="Aptos" w:cs="Aptos"/>
          <w:b/>
          <w:bCs/>
        </w:rPr>
        <w:t>19)</w:t>
      </w:r>
      <w:r w:rsidR="61B69BA3" w:rsidRPr="4555C237">
        <w:rPr>
          <w:rFonts w:ascii="Aptos" w:eastAsia="Aptos" w:hAnsi="Aptos" w:cs="Aptos"/>
        </w:rPr>
        <w:t>.</w:t>
      </w:r>
    </w:p>
    <w:p w14:paraId="766F0BCB" w14:textId="0DC42A72" w:rsidR="1059E251" w:rsidRDefault="1059E251" w:rsidP="1059E251">
      <w:pPr>
        <w:rPr>
          <w:rFonts w:ascii="Aptos" w:eastAsia="Aptos" w:hAnsi="Aptos" w:cs="Aptos"/>
        </w:rPr>
      </w:pPr>
    </w:p>
    <w:p w14:paraId="3334DDE6" w14:textId="6272F071" w:rsidR="1059E251" w:rsidRDefault="1059E251" w:rsidP="1059E251">
      <w:pPr>
        <w:spacing w:after="0"/>
        <w:rPr>
          <w:rFonts w:ascii="Aptos" w:eastAsia="Aptos" w:hAnsi="Aptos" w:cs="Aptos"/>
        </w:rPr>
      </w:pPr>
    </w:p>
    <w:p w14:paraId="4C20E6FE" w14:textId="490703F8" w:rsidR="036DB12C" w:rsidRDefault="036DB12C" w:rsidP="1059E251">
      <w:pPr>
        <w:spacing w:after="0"/>
        <w:rPr>
          <w:rFonts w:ascii="Aptos" w:eastAsia="Aptos" w:hAnsi="Aptos" w:cs="Aptos"/>
        </w:rPr>
      </w:pPr>
      <w:r w:rsidRPr="4555C237">
        <w:rPr>
          <w:rFonts w:ascii="Aptos" w:eastAsia="Aptos" w:hAnsi="Aptos" w:cs="Aptos"/>
        </w:rPr>
        <w:t>A static route was set up to reach each subnet, such as Lab A2, Lab B1, The Internet Server, and Office C1.  The next-hop routers to reach the labs in its own subnet can be distinguished by the network address 212.211.192.</w:t>
      </w:r>
      <w:r w:rsidR="6EE5B46B" w:rsidRPr="4555C237">
        <w:rPr>
          <w:rFonts w:ascii="Aptos" w:eastAsia="Aptos" w:hAnsi="Aptos" w:cs="Aptos"/>
        </w:rPr>
        <w:t>200.</w:t>
      </w:r>
      <w:r w:rsidRPr="4555C237">
        <w:rPr>
          <w:rFonts w:ascii="Aptos" w:eastAsia="Aptos" w:hAnsi="Aptos" w:cs="Aptos"/>
        </w:rPr>
        <w:t xml:space="preserve"> In this case next-hop routers are 212.211.192.</w:t>
      </w:r>
      <w:r w:rsidR="1E922EEA" w:rsidRPr="4555C237">
        <w:rPr>
          <w:rFonts w:ascii="Aptos" w:eastAsia="Aptos" w:hAnsi="Aptos" w:cs="Aptos"/>
        </w:rPr>
        <w:t>20</w:t>
      </w:r>
      <w:r w:rsidR="16D7E085" w:rsidRPr="4555C237">
        <w:rPr>
          <w:rFonts w:ascii="Aptos" w:eastAsia="Aptos" w:hAnsi="Aptos" w:cs="Aptos"/>
        </w:rPr>
        <w:t>2-204</w:t>
      </w:r>
      <w:r w:rsidRPr="4555C237">
        <w:rPr>
          <w:rFonts w:ascii="Aptos" w:eastAsia="Aptos" w:hAnsi="Aptos" w:cs="Aptos"/>
        </w:rPr>
        <w:t xml:space="preserve"> to reach each router from Lab </w:t>
      </w:r>
      <w:r w:rsidR="186D565C" w:rsidRPr="4555C237">
        <w:rPr>
          <w:rFonts w:ascii="Aptos" w:eastAsia="Aptos" w:hAnsi="Aptos" w:cs="Aptos"/>
        </w:rPr>
        <w:t>B</w:t>
      </w:r>
      <w:r w:rsidRPr="4555C237">
        <w:rPr>
          <w:rFonts w:ascii="Aptos" w:eastAsia="Aptos" w:hAnsi="Aptos" w:cs="Aptos"/>
        </w:rPr>
        <w:t xml:space="preserve"> respectively. Traffic destined for Building </w:t>
      </w:r>
      <w:r w:rsidR="6770D714" w:rsidRPr="4555C237">
        <w:rPr>
          <w:rFonts w:ascii="Aptos" w:eastAsia="Aptos" w:hAnsi="Aptos" w:cs="Aptos"/>
        </w:rPr>
        <w:t>A</w:t>
      </w:r>
      <w:r w:rsidRPr="4555C237">
        <w:rPr>
          <w:rFonts w:ascii="Aptos" w:eastAsia="Aptos" w:hAnsi="Aptos" w:cs="Aptos"/>
        </w:rPr>
        <w:t xml:space="preserve"> is routed through Router</w:t>
      </w:r>
      <w:r w:rsidR="44979810" w:rsidRPr="4555C237">
        <w:rPr>
          <w:rFonts w:ascii="Aptos" w:eastAsia="Aptos" w:hAnsi="Aptos" w:cs="Aptos"/>
        </w:rPr>
        <w:t>0</w:t>
      </w:r>
      <w:r w:rsidRPr="4555C237">
        <w:rPr>
          <w:rFonts w:ascii="Aptos" w:eastAsia="Aptos" w:hAnsi="Aptos" w:cs="Aptos"/>
        </w:rPr>
        <w:t>, with an IP of 212.211.192.2</w:t>
      </w:r>
      <w:r w:rsidR="388E50D2" w:rsidRPr="4555C237">
        <w:rPr>
          <w:rFonts w:ascii="Aptos" w:eastAsia="Aptos" w:hAnsi="Aptos" w:cs="Aptos"/>
        </w:rPr>
        <w:t>09</w:t>
      </w:r>
      <w:r w:rsidRPr="4555C237">
        <w:rPr>
          <w:rFonts w:ascii="Aptos" w:eastAsia="Aptos" w:hAnsi="Aptos" w:cs="Aptos"/>
        </w:rPr>
        <w:t>, which is the interface facing Router</w:t>
      </w:r>
      <w:r w:rsidR="7C3F7ABA" w:rsidRPr="4555C237">
        <w:rPr>
          <w:rFonts w:ascii="Aptos" w:eastAsia="Aptos" w:hAnsi="Aptos" w:cs="Aptos"/>
        </w:rPr>
        <w:t>1</w:t>
      </w:r>
      <w:r w:rsidRPr="4555C237">
        <w:rPr>
          <w:rFonts w:ascii="Aptos" w:eastAsia="Aptos" w:hAnsi="Aptos" w:cs="Aptos"/>
        </w:rPr>
        <w:t xml:space="preserve"> non-directly through the Site Backbones. All traffic destined to reach the internet and Sunbury site is routed through WAN Router 1, with an IP of </w:t>
      </w:r>
    </w:p>
    <w:p w14:paraId="5741789C" w14:textId="5C04237B" w:rsidR="2448B9E4" w:rsidRDefault="2448B9E4" w:rsidP="1059E251">
      <w:pPr>
        <w:spacing w:after="0"/>
        <w:rPr>
          <w:rFonts w:ascii="Aptos" w:eastAsia="Aptos" w:hAnsi="Aptos" w:cs="Aptos"/>
        </w:rPr>
      </w:pPr>
      <w:r w:rsidRPr="1059E251">
        <w:rPr>
          <w:rFonts w:ascii="Aptos" w:eastAsia="Aptos" w:hAnsi="Aptos" w:cs="Aptos"/>
        </w:rPr>
        <w:t>212.211.192.211.</w:t>
      </w:r>
    </w:p>
    <w:p w14:paraId="3AC9BC41" w14:textId="52C2C306" w:rsidR="1059E251" w:rsidRDefault="1059E251" w:rsidP="1059E251"/>
    <w:p w14:paraId="1299BFB7" w14:textId="4A1C04FD" w:rsidR="4555C237" w:rsidRDefault="4555C237" w:rsidP="4555C237"/>
    <w:p w14:paraId="4F29533B" w14:textId="1B4D6CA6" w:rsidR="4555C237" w:rsidRDefault="4555C237" w:rsidP="4555C237"/>
    <w:p w14:paraId="20838D1D" w14:textId="1AEDBB7B" w:rsidR="4555C237" w:rsidRDefault="4555C237" w:rsidP="4555C237"/>
    <w:p w14:paraId="784ACB1C" w14:textId="1191FB63" w:rsidR="4555C237" w:rsidRDefault="4555C237" w:rsidP="4555C237"/>
    <w:p w14:paraId="2C70066A" w14:textId="39189BC7" w:rsidR="4555C237" w:rsidRDefault="4555C237" w:rsidP="4555C237"/>
    <w:p w14:paraId="4454BF53" w14:textId="1E98BB8A" w:rsidR="6616E6F9" w:rsidRDefault="6616E6F9" w:rsidP="4555C237">
      <w:pPr>
        <w:rPr>
          <w:b/>
          <w:bCs/>
        </w:rPr>
      </w:pPr>
      <w:r w:rsidRPr="4555C237">
        <w:rPr>
          <w:rStyle w:val="IntenseReference"/>
        </w:rPr>
        <w:t xml:space="preserve">Figure </w:t>
      </w:r>
      <w:r w:rsidR="76C33F19" w:rsidRPr="4555C237">
        <w:rPr>
          <w:rStyle w:val="IntenseReference"/>
        </w:rPr>
        <w:t>19</w:t>
      </w:r>
    </w:p>
    <w:p w14:paraId="7CF9E248" w14:textId="646CCCC4" w:rsidR="036DB12C" w:rsidRDefault="036DB12C" w:rsidP="1059E251">
      <w:r>
        <w:rPr>
          <w:noProof/>
        </w:rPr>
        <w:drawing>
          <wp:inline distT="0" distB="0" distL="0" distR="0" wp14:anchorId="28AFFCDC" wp14:editId="06619F7E">
            <wp:extent cx="5476876" cy="3781425"/>
            <wp:effectExtent l="0" t="0" r="0" b="0"/>
            <wp:docPr id="1308350703" name="Picture 1308350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476876" cy="3781425"/>
                    </a:xfrm>
                    <a:prstGeom prst="rect">
                      <a:avLst/>
                    </a:prstGeom>
                  </pic:spPr>
                </pic:pic>
              </a:graphicData>
            </a:graphic>
          </wp:inline>
        </w:drawing>
      </w:r>
    </w:p>
    <w:p w14:paraId="69417264" w14:textId="19542D54" w:rsidR="1059E251" w:rsidRDefault="1059E251" w:rsidP="1059E251"/>
    <w:p w14:paraId="03798FC2" w14:textId="7E01540C" w:rsidR="1059E251" w:rsidRDefault="1059E251" w:rsidP="1059E251">
      <w:pPr>
        <w:pStyle w:val="Heading2"/>
      </w:pPr>
    </w:p>
    <w:p w14:paraId="384495F7" w14:textId="69AB7E23" w:rsidR="1059E251" w:rsidRDefault="1059E251" w:rsidP="1059E251">
      <w:pPr>
        <w:pStyle w:val="Heading2"/>
      </w:pPr>
    </w:p>
    <w:p w14:paraId="628360F7" w14:textId="76410892" w:rsidR="1059E251" w:rsidRDefault="1059E251" w:rsidP="1059E251">
      <w:pPr>
        <w:pStyle w:val="Heading2"/>
      </w:pPr>
    </w:p>
    <w:p w14:paraId="7277A381" w14:textId="03AF8B6F" w:rsidR="03D4D8B9" w:rsidRDefault="3B6CDF61" w:rsidP="1059E251">
      <w:pPr>
        <w:pStyle w:val="Heading2"/>
      </w:pPr>
      <w:r>
        <w:t xml:space="preserve">3.5 </w:t>
      </w:r>
      <w:r w:rsidR="03D4D8B9">
        <w:t>WAN Router 1</w:t>
      </w:r>
      <w:r w:rsidR="579E95E7">
        <w:t xml:space="preserve"> </w:t>
      </w:r>
    </w:p>
    <w:p w14:paraId="0B5A8CE1" w14:textId="658F17B1" w:rsidR="24EAFAD0" w:rsidRDefault="24EAFAD0" w:rsidP="1059E251">
      <w:pPr>
        <w:rPr>
          <w:rFonts w:ascii="Aptos" w:eastAsia="Aptos" w:hAnsi="Aptos" w:cs="Aptos"/>
          <w:b/>
          <w:bCs/>
        </w:rPr>
      </w:pPr>
      <w:r w:rsidRPr="4555C237">
        <w:rPr>
          <w:rFonts w:ascii="Aptos" w:eastAsia="Aptos" w:hAnsi="Aptos" w:cs="Aptos"/>
          <w:b/>
          <w:bCs/>
        </w:rPr>
        <w:t>Purpose:</w:t>
      </w:r>
      <w:r w:rsidRPr="4555C237">
        <w:rPr>
          <w:rFonts w:ascii="Aptos" w:eastAsia="Aptos" w:hAnsi="Aptos" w:cs="Aptos"/>
        </w:rPr>
        <w:t xml:space="preserve"> Connect </w:t>
      </w:r>
      <w:r w:rsidR="53B0A47B" w:rsidRPr="4555C237">
        <w:rPr>
          <w:rFonts w:ascii="Aptos" w:eastAsia="Aptos" w:hAnsi="Aptos" w:cs="Aptos"/>
        </w:rPr>
        <w:t xml:space="preserve">WAN </w:t>
      </w:r>
      <w:r w:rsidRPr="4555C237">
        <w:rPr>
          <w:rFonts w:ascii="Aptos" w:eastAsia="Aptos" w:hAnsi="Aptos" w:cs="Aptos"/>
        </w:rPr>
        <w:t>Router 1 to the rest of the network</w:t>
      </w:r>
      <w:r w:rsidR="0DBC7526" w:rsidRPr="4555C237">
        <w:rPr>
          <w:rFonts w:ascii="Aptos" w:eastAsia="Aptos" w:hAnsi="Aptos" w:cs="Aptos"/>
        </w:rPr>
        <w:t xml:space="preserve"> </w:t>
      </w:r>
      <w:r w:rsidR="0DBC7526" w:rsidRPr="4555C237">
        <w:rPr>
          <w:rFonts w:ascii="Aptos" w:eastAsia="Aptos" w:hAnsi="Aptos" w:cs="Aptos"/>
          <w:b/>
          <w:bCs/>
        </w:rPr>
        <w:t>(see Figure 20).</w:t>
      </w:r>
    </w:p>
    <w:p w14:paraId="082F483F" w14:textId="38EE4D2F" w:rsidR="1059E251" w:rsidRDefault="1059E251" w:rsidP="1059E251"/>
    <w:p w14:paraId="3215019D" w14:textId="14157267" w:rsidR="6DCF7A11" w:rsidRDefault="6DCF7A11" w:rsidP="1059E251">
      <w:r>
        <w:t>WAN Router 1 is an integral component of the network, serving as the bridge between Building B's internal network and the external networks, including the Sunbury site and the global Internet. Its primary role is to ensure that all traffic from Building B and downstream networks can be efficiently routed to their intended destinations.</w:t>
      </w:r>
    </w:p>
    <w:p w14:paraId="527B663F" w14:textId="63543310" w:rsidR="4555C237" w:rsidRDefault="4555C237" w:rsidP="4555C237"/>
    <w:p w14:paraId="192E23E9" w14:textId="75BC1D93" w:rsidR="4555C237" w:rsidRDefault="4555C237" w:rsidP="4555C237"/>
    <w:p w14:paraId="22E550C2" w14:textId="6CD117DC" w:rsidR="4555C237" w:rsidRDefault="4555C237" w:rsidP="4555C237"/>
    <w:p w14:paraId="13252DB5" w14:textId="51D70791" w:rsidR="4555C237" w:rsidRDefault="4555C237" w:rsidP="4555C237"/>
    <w:p w14:paraId="7522DFD3" w14:textId="67C8CB4B" w:rsidR="4555C237" w:rsidRDefault="4555C237" w:rsidP="4555C237"/>
    <w:p w14:paraId="5CF2AA88" w14:textId="3E01DCA8" w:rsidR="5F717779" w:rsidRDefault="5F717779" w:rsidP="4555C237">
      <w:pPr>
        <w:rPr>
          <w:b/>
          <w:bCs/>
        </w:rPr>
      </w:pPr>
      <w:r w:rsidRPr="4555C237">
        <w:rPr>
          <w:rStyle w:val="IntenseReference"/>
        </w:rPr>
        <w:t>Figure 20</w:t>
      </w:r>
    </w:p>
    <w:p w14:paraId="01F57D61" w14:textId="035A83C8" w:rsidR="579E95E7" w:rsidRDefault="579E95E7" w:rsidP="1059E251">
      <w:r>
        <w:rPr>
          <w:noProof/>
        </w:rPr>
        <w:drawing>
          <wp:inline distT="0" distB="0" distL="0" distR="0" wp14:anchorId="27B80526" wp14:editId="43A5CE50">
            <wp:extent cx="5419726" cy="3895725"/>
            <wp:effectExtent l="0" t="0" r="0" b="0"/>
            <wp:docPr id="1036816253" name="Picture 1036816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419726" cy="3895725"/>
                    </a:xfrm>
                    <a:prstGeom prst="rect">
                      <a:avLst/>
                    </a:prstGeom>
                  </pic:spPr>
                </pic:pic>
              </a:graphicData>
            </a:graphic>
          </wp:inline>
        </w:drawing>
      </w:r>
    </w:p>
    <w:p w14:paraId="0980C5C4" w14:textId="3BA74842" w:rsidR="1A6FBE70" w:rsidRDefault="1A6FBE70" w:rsidP="1059E251">
      <w:r>
        <w:lastRenderedPageBreak/>
        <w:t>The router's interface toward the Site Backbone SWB is configured with the IP address 212.211.192.211/29, which connects it to the Building B internal network through the backbone switch, using Router1’s interface (212.211.192.210). The WAN interface connecting to WAN Router 2 is assigned the IP address 212.211.192.225/30, forming a point-to-point link between the two routers.</w:t>
      </w:r>
      <w:r w:rsidR="709D17DD">
        <w:t xml:space="preserve"> </w:t>
      </w:r>
      <w:r>
        <w:t xml:space="preserve">Routes are configured to direct packets destined for Building B's internal subnets, such as Lab B1 (212.211.192.128/28) and Lab B2 (212.211.192.144/28), through </w:t>
      </w:r>
      <w:r w:rsidR="6F23CC95">
        <w:t>212.211.192.210.</w:t>
      </w:r>
    </w:p>
    <w:p w14:paraId="7CE1B7B9" w14:textId="0700F6ED" w:rsidR="727F7217" w:rsidRDefault="727F7217" w:rsidP="1059E251">
      <w:r>
        <w:t>Traffic destined for the global Internet is routed through WAN Router 2 at 212.211.192.226. A gateway of last resort is set to the Internet Server, with the next hop configured through WAN Router 2. This ensures that all external traffic is forwarded efficiently toward the global Internet.</w:t>
      </w:r>
    </w:p>
    <w:p w14:paraId="1A1F193E" w14:textId="486361C6" w:rsidR="1059E251" w:rsidRDefault="1059E251" w:rsidP="1059E251">
      <w:pPr>
        <w:pStyle w:val="Heading2"/>
      </w:pPr>
    </w:p>
    <w:p w14:paraId="5C28BA96" w14:textId="23CF6856" w:rsidR="03D4D8B9" w:rsidRDefault="546DADDC" w:rsidP="1059E251">
      <w:pPr>
        <w:pStyle w:val="Heading2"/>
      </w:pPr>
      <w:r>
        <w:t xml:space="preserve">3.6 </w:t>
      </w:r>
      <w:r w:rsidR="03D4D8B9">
        <w:t>Wan Router 2</w:t>
      </w:r>
    </w:p>
    <w:p w14:paraId="73DE39B9" w14:textId="1FCE5915" w:rsidR="4AD96CB3" w:rsidRDefault="4AD96CB3" w:rsidP="4555C237">
      <w:pPr>
        <w:rPr>
          <w:rFonts w:ascii="Aptos" w:eastAsia="Aptos" w:hAnsi="Aptos" w:cs="Aptos"/>
        </w:rPr>
      </w:pPr>
      <w:r w:rsidRPr="4555C237">
        <w:rPr>
          <w:rFonts w:ascii="Aptos" w:eastAsia="Aptos" w:hAnsi="Aptos" w:cs="Aptos"/>
          <w:b/>
          <w:bCs/>
        </w:rPr>
        <w:t>Purpose:</w:t>
      </w:r>
      <w:r w:rsidRPr="4555C237">
        <w:rPr>
          <w:rFonts w:ascii="Aptos" w:eastAsia="Aptos" w:hAnsi="Aptos" w:cs="Aptos"/>
        </w:rPr>
        <w:t xml:space="preserve"> Connect WAN Router 2 to the rest of the network</w:t>
      </w:r>
      <w:r w:rsidR="423772E7" w:rsidRPr="4555C237">
        <w:rPr>
          <w:rFonts w:ascii="Aptos" w:eastAsia="Aptos" w:hAnsi="Aptos" w:cs="Aptos"/>
        </w:rPr>
        <w:t xml:space="preserve"> </w:t>
      </w:r>
      <w:r w:rsidR="423772E7" w:rsidRPr="4555C237">
        <w:rPr>
          <w:rFonts w:ascii="Aptos" w:eastAsia="Aptos" w:hAnsi="Aptos" w:cs="Aptos"/>
          <w:b/>
          <w:bCs/>
        </w:rPr>
        <w:t>(see Figure 21)</w:t>
      </w:r>
      <w:r w:rsidRPr="4555C237">
        <w:rPr>
          <w:rFonts w:ascii="Aptos" w:eastAsia="Aptos" w:hAnsi="Aptos" w:cs="Aptos"/>
        </w:rPr>
        <w:t>.</w:t>
      </w:r>
    </w:p>
    <w:p w14:paraId="1ADD49D9" w14:textId="6DDA8058" w:rsidR="35FCAA10" w:rsidRDefault="35FCAA10" w:rsidP="1059E251">
      <w:pPr>
        <w:rPr>
          <w:rFonts w:ascii="Aptos" w:eastAsia="Aptos" w:hAnsi="Aptos" w:cs="Aptos"/>
        </w:rPr>
      </w:pPr>
      <w:r w:rsidRPr="1059E251">
        <w:t>WAN Router 2</w:t>
      </w:r>
      <w:r w:rsidR="27AA4D36" w:rsidRPr="1059E251">
        <w:t xml:space="preserve"> allows</w:t>
      </w:r>
      <w:r w:rsidRPr="1059E251">
        <w:t xml:space="preserve"> connect</w:t>
      </w:r>
      <w:r w:rsidR="1EC73A7D" w:rsidRPr="1059E251">
        <w:t>ion</w:t>
      </w:r>
      <w:r w:rsidRPr="1059E251">
        <w:t xml:space="preserve"> </w:t>
      </w:r>
      <w:r w:rsidR="1DF40771" w:rsidRPr="1059E251">
        <w:t>from Router C and the Domain Gateway router via</w:t>
      </w:r>
      <w:r w:rsidRPr="1059E251">
        <w:t xml:space="preserve"> Surbiton Site</w:t>
      </w:r>
      <w:r w:rsidR="784470FE" w:rsidRPr="1059E251">
        <w:t xml:space="preserve"> Backbone, </w:t>
      </w:r>
      <w:r w:rsidRPr="1059E251">
        <w:t>facilitating the flow of traffic between the Sunbury site, Richmond site, and the global Internet.</w:t>
      </w:r>
    </w:p>
    <w:p w14:paraId="7348E853" w14:textId="1C4055EF" w:rsidR="35FCAA10" w:rsidRDefault="35FCAA10" w:rsidP="1059E251">
      <w:pPr>
        <w:rPr>
          <w:rFonts w:ascii="Aptos" w:eastAsia="Aptos" w:hAnsi="Aptos" w:cs="Aptos"/>
        </w:rPr>
      </w:pPr>
      <w:r w:rsidRPr="1059E251">
        <w:rPr>
          <w:rFonts w:ascii="Aptos" w:eastAsia="Aptos" w:hAnsi="Aptos" w:cs="Aptos"/>
        </w:rPr>
        <w:t xml:space="preserve">The interface facing WAN Router 1 is assigned </w:t>
      </w:r>
      <w:r w:rsidRPr="1059E251">
        <w:rPr>
          <w:rFonts w:ascii="Consolas" w:eastAsia="Consolas" w:hAnsi="Consolas" w:cs="Consolas"/>
        </w:rPr>
        <w:t>212.211.192.226/30</w:t>
      </w:r>
      <w:r w:rsidRPr="1059E251">
        <w:rPr>
          <w:rFonts w:ascii="Aptos" w:eastAsia="Aptos" w:hAnsi="Aptos" w:cs="Aptos"/>
        </w:rPr>
        <w:t xml:space="preserve">, forming a point-to-point link for inter-site communication. The interface toward the Surbiton Site Backbone uses </w:t>
      </w:r>
      <w:r w:rsidRPr="1059E251">
        <w:rPr>
          <w:rFonts w:ascii="Consolas" w:eastAsia="Consolas" w:hAnsi="Consolas" w:cs="Consolas"/>
        </w:rPr>
        <w:t>212.211.192.233/29</w:t>
      </w:r>
      <w:r w:rsidRPr="1059E251">
        <w:rPr>
          <w:rFonts w:ascii="Aptos" w:eastAsia="Aptos" w:hAnsi="Aptos" w:cs="Aptos"/>
        </w:rPr>
        <w:t xml:space="preserve">, and the interface to the Domain Gateway Router is configured with </w:t>
      </w:r>
      <w:r w:rsidRPr="1059E251">
        <w:rPr>
          <w:rFonts w:ascii="Consolas" w:eastAsia="Consolas" w:hAnsi="Consolas" w:cs="Consolas"/>
        </w:rPr>
        <w:t>212.211.192.235/29</w:t>
      </w:r>
      <w:r w:rsidRPr="1059E251">
        <w:rPr>
          <w:rFonts w:ascii="Aptos" w:eastAsia="Aptos" w:hAnsi="Aptos" w:cs="Aptos"/>
        </w:rPr>
        <w:t>.</w:t>
      </w:r>
    </w:p>
    <w:p w14:paraId="418236C1" w14:textId="07AD3656" w:rsidR="35FCAA10" w:rsidRDefault="35FCAA10" w:rsidP="1059E251">
      <w:pPr>
        <w:spacing w:before="240" w:after="240"/>
      </w:pPr>
      <w:r w:rsidRPr="4555C237">
        <w:rPr>
          <w:rFonts w:ascii="Aptos" w:eastAsia="Aptos" w:hAnsi="Aptos" w:cs="Aptos"/>
        </w:rPr>
        <w:t xml:space="preserve">A gateway of last resort is configured with the next hop </w:t>
      </w:r>
      <w:r w:rsidR="6A56A3B5" w:rsidRPr="4555C237">
        <w:rPr>
          <w:rFonts w:ascii="Aptos" w:eastAsia="Aptos" w:hAnsi="Aptos" w:cs="Aptos"/>
        </w:rPr>
        <w:t xml:space="preserve">(212.211.192.235) </w:t>
      </w:r>
      <w:r w:rsidRPr="4555C237">
        <w:rPr>
          <w:rFonts w:ascii="Aptos" w:eastAsia="Aptos" w:hAnsi="Aptos" w:cs="Aptos"/>
        </w:rPr>
        <w:t>to the Internet Server (</w:t>
      </w:r>
      <w:r w:rsidRPr="4555C237">
        <w:rPr>
          <w:rFonts w:ascii="Consolas" w:eastAsia="Consolas" w:hAnsi="Consolas" w:cs="Consolas"/>
        </w:rPr>
        <w:t>150.250.127.56</w:t>
      </w:r>
      <w:r w:rsidRPr="4555C237">
        <w:rPr>
          <w:rFonts w:ascii="Aptos" w:eastAsia="Aptos" w:hAnsi="Aptos" w:cs="Aptos"/>
        </w:rPr>
        <w:t xml:space="preserve">). Static routes direct traffic to internal subnets via WAN Router </w:t>
      </w:r>
      <w:r w:rsidR="429EAC4B" w:rsidRPr="4555C237">
        <w:rPr>
          <w:rFonts w:ascii="Aptos" w:eastAsia="Aptos" w:hAnsi="Aptos" w:cs="Aptos"/>
        </w:rPr>
        <w:t>1,</w:t>
      </w:r>
      <w:r w:rsidRPr="4555C237">
        <w:rPr>
          <w:rFonts w:ascii="Aptos" w:eastAsia="Aptos" w:hAnsi="Aptos" w:cs="Aptos"/>
        </w:rPr>
        <w:t xml:space="preserve"> or the Surbiton Backbone. WAN Router 2 ensures efficient routing for both local and external destinations.</w:t>
      </w:r>
    </w:p>
    <w:p w14:paraId="0F7FF661" w14:textId="554F9A8C" w:rsidR="4F02C0C8" w:rsidRDefault="4F02C0C8" w:rsidP="4555C237">
      <w:pPr>
        <w:rPr>
          <w:b/>
          <w:bCs/>
        </w:rPr>
      </w:pPr>
      <w:r w:rsidRPr="4555C237">
        <w:rPr>
          <w:rStyle w:val="IntenseReference"/>
        </w:rPr>
        <w:t>Figure 21</w:t>
      </w:r>
    </w:p>
    <w:p w14:paraId="315A24AC" w14:textId="54108155" w:rsidR="032185FB" w:rsidRDefault="032185FB" w:rsidP="1059E251">
      <w:pPr>
        <w:spacing w:before="240" w:after="240"/>
      </w:pPr>
      <w:r>
        <w:rPr>
          <w:noProof/>
        </w:rPr>
        <w:lastRenderedPageBreak/>
        <w:drawing>
          <wp:inline distT="0" distB="0" distL="0" distR="0" wp14:anchorId="0FD7026B" wp14:editId="22A34AB8">
            <wp:extent cx="5648326" cy="3790950"/>
            <wp:effectExtent l="0" t="0" r="0" b="0"/>
            <wp:docPr id="1149924506" name="Picture 1149924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648326" cy="3790950"/>
                    </a:xfrm>
                    <a:prstGeom prst="rect">
                      <a:avLst/>
                    </a:prstGeom>
                  </pic:spPr>
                </pic:pic>
              </a:graphicData>
            </a:graphic>
          </wp:inline>
        </w:drawing>
      </w:r>
    </w:p>
    <w:p w14:paraId="4DBF5A94" w14:textId="0B5A92F7" w:rsidR="1059E251" w:rsidRDefault="1059E251" w:rsidP="1059E251"/>
    <w:p w14:paraId="0C88F73A" w14:textId="31E6EBDE" w:rsidR="1059E251" w:rsidRDefault="1059E251" w:rsidP="1059E251"/>
    <w:p w14:paraId="03CE8F4B" w14:textId="6A7E23D7" w:rsidR="1059E251" w:rsidRDefault="1059E251" w:rsidP="1059E251"/>
    <w:p w14:paraId="72398EA3" w14:textId="51DAD5DB" w:rsidR="1059E251" w:rsidRDefault="1059E251" w:rsidP="1059E251">
      <w:pPr>
        <w:pStyle w:val="Heading2"/>
      </w:pPr>
    </w:p>
    <w:p w14:paraId="290CEE5F" w14:textId="45610B1A" w:rsidR="03D4D8B9" w:rsidRDefault="58321C80" w:rsidP="1059E251">
      <w:pPr>
        <w:pStyle w:val="Heading2"/>
      </w:pPr>
      <w:r>
        <w:t xml:space="preserve">3.7 </w:t>
      </w:r>
      <w:r w:rsidR="03D4D8B9">
        <w:t>Domain Gateway Router</w:t>
      </w:r>
    </w:p>
    <w:p w14:paraId="7538DDA4" w14:textId="6BB71178" w:rsidR="77A6562A" w:rsidRDefault="77A6562A" w:rsidP="4555C237">
      <w:pPr>
        <w:rPr>
          <w:rFonts w:ascii="Aptos" w:eastAsia="Aptos" w:hAnsi="Aptos" w:cs="Aptos"/>
        </w:rPr>
      </w:pPr>
      <w:r w:rsidRPr="4555C237">
        <w:rPr>
          <w:rFonts w:ascii="Aptos" w:eastAsia="Aptos" w:hAnsi="Aptos" w:cs="Aptos"/>
          <w:b/>
          <w:bCs/>
        </w:rPr>
        <w:t>Purpose:</w:t>
      </w:r>
      <w:r w:rsidRPr="4555C237">
        <w:rPr>
          <w:rFonts w:ascii="Aptos" w:eastAsia="Aptos" w:hAnsi="Aptos" w:cs="Aptos"/>
        </w:rPr>
        <w:t xml:space="preserve"> Connect</w:t>
      </w:r>
      <w:r w:rsidR="44CF018C" w:rsidRPr="4555C237">
        <w:rPr>
          <w:rFonts w:ascii="Aptos" w:eastAsia="Aptos" w:hAnsi="Aptos" w:cs="Aptos"/>
        </w:rPr>
        <w:t xml:space="preserve"> the</w:t>
      </w:r>
      <w:r w:rsidRPr="4555C237">
        <w:rPr>
          <w:rFonts w:ascii="Aptos" w:eastAsia="Aptos" w:hAnsi="Aptos" w:cs="Aptos"/>
        </w:rPr>
        <w:t xml:space="preserve"> Domain Gateway Router to the rest of the network</w:t>
      </w:r>
      <w:r w:rsidR="1B1D3714" w:rsidRPr="4555C237">
        <w:rPr>
          <w:rFonts w:ascii="Aptos" w:eastAsia="Aptos" w:hAnsi="Aptos" w:cs="Aptos"/>
        </w:rPr>
        <w:t xml:space="preserve"> </w:t>
      </w:r>
      <w:r w:rsidR="1B1D3714" w:rsidRPr="4555C237">
        <w:rPr>
          <w:rFonts w:ascii="Aptos" w:eastAsia="Aptos" w:hAnsi="Aptos" w:cs="Aptos"/>
          <w:b/>
          <w:bCs/>
        </w:rPr>
        <w:t>(see Figure 22)</w:t>
      </w:r>
      <w:r w:rsidR="1B1D3714" w:rsidRPr="4555C237">
        <w:rPr>
          <w:rFonts w:ascii="Aptos" w:eastAsia="Aptos" w:hAnsi="Aptos" w:cs="Aptos"/>
        </w:rPr>
        <w:t>.</w:t>
      </w:r>
    </w:p>
    <w:p w14:paraId="65FD0BD0" w14:textId="6E2E5981" w:rsidR="0DA00272" w:rsidRDefault="0DA00272" w:rsidP="1059E251">
      <w:r>
        <w:t>The Domain Gateway Router serves as the connection point between the internal network and external internet connectivity. It is connected to three networks: the Surbiton Site Backbone, the 150.150.0.0/16 subnet, and the 150.250.0.0/16 subnet. These connections enable communication within the domain and external global networks.</w:t>
      </w:r>
    </w:p>
    <w:p w14:paraId="65F636B3" w14:textId="254FEF54" w:rsidR="0DA00272" w:rsidRDefault="0DA00272" w:rsidP="1059E251">
      <w:r>
        <w:t>The FastEthernet0/0 interface is connected to the Surbiton Site Backbone, assigned the IP 212.211.192.235/29, it allows for routing towards the WAN</w:t>
      </w:r>
      <w:r w:rsidR="0B8A43FB">
        <w:t>2</w:t>
      </w:r>
      <w:r>
        <w:t xml:space="preserve"> router and Router C.</w:t>
      </w:r>
      <w:r w:rsidR="460C88C3">
        <w:t xml:space="preserve"> Routing towards the WAN2 router allows </w:t>
      </w:r>
      <w:r w:rsidR="6FC8CF51">
        <w:t>for further routing towards the Richmond site</w:t>
      </w:r>
      <w:r w:rsidR="06DEF932">
        <w:t xml:space="preserve"> (Building A and Building B)</w:t>
      </w:r>
    </w:p>
    <w:p w14:paraId="19A59B20" w14:textId="3ED859E2" w:rsidR="0DA00272" w:rsidRDefault="0DA00272" w:rsidP="1059E251">
      <w:r>
        <w:t>The FastEthernet0/1 interface is connected to the 150.150.0.0/16 network, using the IP 150.150.0.1. This connection acts as the main uplink to the core internet infrastructure, allowing devices in the domain to access external services.</w:t>
      </w:r>
    </w:p>
    <w:p w14:paraId="656F9E39" w14:textId="1EBA809E" w:rsidR="0DA00272" w:rsidRDefault="0DA00272" w:rsidP="1059E251">
      <w:r>
        <w:t>The default gateway for the Domain Gateway Router is set to 150.250.127.56, the preconfigured internet server. This ensures that all packets destined for external networks are forwarded through the core internet router.</w:t>
      </w:r>
    </w:p>
    <w:p w14:paraId="78C5A0FC" w14:textId="59961C7A" w:rsidR="6AAE489D" w:rsidRDefault="6AAE489D" w:rsidP="4555C237">
      <w:pPr>
        <w:rPr>
          <w:b/>
          <w:bCs/>
        </w:rPr>
      </w:pPr>
      <w:r w:rsidRPr="4555C237">
        <w:rPr>
          <w:rStyle w:val="IntenseReference"/>
        </w:rPr>
        <w:lastRenderedPageBreak/>
        <w:t>Figure 22</w:t>
      </w:r>
    </w:p>
    <w:p w14:paraId="5AFEF1C6" w14:textId="607DC2D3" w:rsidR="69981287" w:rsidRDefault="69981287" w:rsidP="1059E251">
      <w:r>
        <w:rPr>
          <w:noProof/>
        </w:rPr>
        <w:drawing>
          <wp:inline distT="0" distB="0" distL="0" distR="0" wp14:anchorId="18A0D6D0" wp14:editId="10C8302B">
            <wp:extent cx="5667374" cy="3867150"/>
            <wp:effectExtent l="0" t="0" r="0" b="0"/>
            <wp:docPr id="1291213149" name="Picture 1291213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667374" cy="3867150"/>
                    </a:xfrm>
                    <a:prstGeom prst="rect">
                      <a:avLst/>
                    </a:prstGeom>
                  </pic:spPr>
                </pic:pic>
              </a:graphicData>
            </a:graphic>
          </wp:inline>
        </w:drawing>
      </w:r>
    </w:p>
    <w:p w14:paraId="4339A1FC" w14:textId="545DD45E" w:rsidR="1059E251" w:rsidRDefault="1059E251" w:rsidP="1059E251">
      <w:pPr>
        <w:pStyle w:val="Heading2"/>
      </w:pPr>
    </w:p>
    <w:p w14:paraId="2AC55A0A" w14:textId="2D604D5B" w:rsidR="1059E251" w:rsidRDefault="1059E251" w:rsidP="1059E251"/>
    <w:p w14:paraId="6E99BD08" w14:textId="0CA5AB29" w:rsidR="1059E251" w:rsidRDefault="1059E251" w:rsidP="1059E251"/>
    <w:p w14:paraId="36511C71" w14:textId="57A302CB" w:rsidR="1059E251" w:rsidRDefault="1059E251" w:rsidP="1059E251"/>
    <w:p w14:paraId="6D6B6D7F" w14:textId="2761C712" w:rsidR="1059E251" w:rsidRDefault="1059E251" w:rsidP="1059E251"/>
    <w:p w14:paraId="1A7F713F" w14:textId="4B8671E8" w:rsidR="03D4D8B9" w:rsidRDefault="5E823214" w:rsidP="1059E251">
      <w:pPr>
        <w:pStyle w:val="Heading2"/>
      </w:pPr>
      <w:r>
        <w:t xml:space="preserve">3.8 </w:t>
      </w:r>
      <w:r w:rsidR="03D4D8B9">
        <w:t>Internet Core Router</w:t>
      </w:r>
    </w:p>
    <w:p w14:paraId="1324A16C" w14:textId="1ED9F3DE" w:rsidR="0442CD10" w:rsidRDefault="0442CD10" w:rsidP="1059E251">
      <w:r>
        <w:t>Purpose: Connect the Internet Core Router to the rest of the network</w:t>
      </w:r>
      <w:r w:rsidR="7B540337">
        <w:t xml:space="preserve"> </w:t>
      </w:r>
      <w:r w:rsidR="7B540337" w:rsidRPr="4555C237">
        <w:rPr>
          <w:b/>
          <w:bCs/>
        </w:rPr>
        <w:t>(see Figure 23)</w:t>
      </w:r>
      <w:r w:rsidR="7B540337">
        <w:t>.</w:t>
      </w:r>
    </w:p>
    <w:p w14:paraId="4B0EA23A" w14:textId="6F515F52" w:rsidR="0442CD10" w:rsidRDefault="0442CD10" w:rsidP="1059E251">
      <w:r>
        <w:t xml:space="preserve">The Internet Core Router is the final step in the network that connects the entire domain to the global internet. Its primary function is to route packets between the domain's internal networks and external networks, including the Internet Server. </w:t>
      </w:r>
    </w:p>
    <w:p w14:paraId="74B549FB" w14:textId="1E92E9B8" w:rsidR="24161D1B" w:rsidRDefault="24161D1B" w:rsidP="1059E251">
      <w:r>
        <w:t>A static route was set up to reach each subnet allowing for every single device to reach the internet server through the Internet Core Router. All static routes towards the Sunbury and Richmond site pass through the interface of the Domain Gateway Router</w:t>
      </w:r>
      <w:r w:rsidR="3E8D2B30">
        <w:t xml:space="preserve"> (150.150.0.1) and are then routed towards either Router C</w:t>
      </w:r>
      <w:r w:rsidR="4FCA979B">
        <w:t xml:space="preserve"> (212.211.192.234)</w:t>
      </w:r>
      <w:r w:rsidR="3E8D2B30">
        <w:t xml:space="preserve"> or the WAN Router 2</w:t>
      </w:r>
      <w:r w:rsidR="0AF7B2E8">
        <w:t>(212.211.192.233)</w:t>
      </w:r>
      <w:r w:rsidR="3E8D2B30">
        <w:t>, which acts as the bridge towards the Richmond site.</w:t>
      </w:r>
    </w:p>
    <w:p w14:paraId="7FB37040" w14:textId="14A23E7C" w:rsidR="7F6C59C4" w:rsidRDefault="7F6C59C4" w:rsidP="1059E251">
      <w:r>
        <w:t>A gateway of last resort is set to the Internet Server’s IP, ensuring that any packets with unknown destinations outside of the 150.250.0.0/16 and 212.211.192.0/24 are routed to the Internet Server.</w:t>
      </w:r>
    </w:p>
    <w:p w14:paraId="25FD6AC6" w14:textId="36BCF92A" w:rsidR="1059E251" w:rsidRDefault="1A4B682D" w:rsidP="4555C237">
      <w:pPr>
        <w:rPr>
          <w:b/>
          <w:bCs/>
        </w:rPr>
      </w:pPr>
      <w:r w:rsidRPr="4555C237">
        <w:rPr>
          <w:rStyle w:val="IntenseReference"/>
        </w:rPr>
        <w:lastRenderedPageBreak/>
        <w:t>Figure 23</w:t>
      </w:r>
    </w:p>
    <w:p w14:paraId="14A5BFB3" w14:textId="7F068FB4" w:rsidR="426BAB11" w:rsidRDefault="426BAB11" w:rsidP="1059E251">
      <w:r>
        <w:rPr>
          <w:noProof/>
        </w:rPr>
        <w:drawing>
          <wp:inline distT="0" distB="0" distL="0" distR="0" wp14:anchorId="287D09F3" wp14:editId="08028580">
            <wp:extent cx="5324474" cy="3905250"/>
            <wp:effectExtent l="0" t="0" r="0" b="0"/>
            <wp:docPr id="281437005" name="Picture 281437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324474" cy="3905250"/>
                    </a:xfrm>
                    <a:prstGeom prst="rect">
                      <a:avLst/>
                    </a:prstGeom>
                  </pic:spPr>
                </pic:pic>
              </a:graphicData>
            </a:graphic>
          </wp:inline>
        </w:drawing>
      </w:r>
    </w:p>
    <w:p w14:paraId="0C989024" w14:textId="0BA5EFF5" w:rsidR="1059E251" w:rsidRDefault="1059E251" w:rsidP="1059E251"/>
    <w:p w14:paraId="19FD68F0" w14:textId="490D736D" w:rsidR="1059E251" w:rsidRDefault="1059E251" w:rsidP="1059E251"/>
    <w:p w14:paraId="37A3F958" w14:textId="138024C4" w:rsidR="1059E251" w:rsidRDefault="1059E251" w:rsidP="1059E251"/>
    <w:p w14:paraId="4BD5D71D" w14:textId="18B26C91" w:rsidR="1059E251" w:rsidRDefault="1059E251" w:rsidP="1059E251"/>
    <w:p w14:paraId="3B7BCFDA" w14:textId="1F81D998" w:rsidR="33771278" w:rsidRDefault="5479552F" w:rsidP="1059E251">
      <w:pPr>
        <w:pStyle w:val="Heading1"/>
        <w:jc w:val="center"/>
      </w:pPr>
      <w:r>
        <w:t xml:space="preserve">4. </w:t>
      </w:r>
      <w:r w:rsidR="33771278">
        <w:t>Testing And Evaluation</w:t>
      </w:r>
    </w:p>
    <w:p w14:paraId="750F107A" w14:textId="44AE36F3" w:rsidR="4EEEBDD8" w:rsidRDefault="4EEEBDD8" w:rsidP="1059E251">
      <w:pPr>
        <w:spacing w:before="240" w:after="240"/>
        <w:jc w:val="center"/>
        <w:rPr>
          <w:rFonts w:ascii="Aptos" w:eastAsia="Aptos" w:hAnsi="Aptos" w:cs="Aptos"/>
        </w:rPr>
      </w:pPr>
      <w:r w:rsidRPr="1059E251">
        <w:rPr>
          <w:rFonts w:ascii="Aptos" w:eastAsia="Aptos" w:hAnsi="Aptos" w:cs="Aptos"/>
        </w:rPr>
        <w:t xml:space="preserve">To verify connectivity across the network, testing will be performed by pinging from the PC in Lab A1, and the PC in Lab B1 to the IP address of every </w:t>
      </w:r>
      <w:r w:rsidR="288D9B67" w:rsidRPr="1059E251">
        <w:rPr>
          <w:rFonts w:ascii="Aptos" w:eastAsia="Aptos" w:hAnsi="Aptos" w:cs="Aptos"/>
        </w:rPr>
        <w:t xml:space="preserve">other </w:t>
      </w:r>
      <w:r w:rsidRPr="1059E251">
        <w:rPr>
          <w:rFonts w:ascii="Aptos" w:eastAsia="Aptos" w:hAnsi="Aptos" w:cs="Aptos"/>
        </w:rPr>
        <w:t xml:space="preserve">PC. This will confirm that all static routes are correctly configured and that all subnets are accessible. </w:t>
      </w:r>
    </w:p>
    <w:p w14:paraId="2558C4B9" w14:textId="0ECB1394" w:rsidR="598DEC0B" w:rsidRDefault="598DEC0B" w:rsidP="1059E251">
      <w:pPr>
        <w:spacing w:before="240" w:after="240"/>
        <w:jc w:val="center"/>
        <w:rPr>
          <w:rFonts w:ascii="Aptos" w:eastAsia="Aptos" w:hAnsi="Aptos" w:cs="Aptos"/>
        </w:rPr>
      </w:pPr>
      <w:r w:rsidRPr="1059E251">
        <w:rPr>
          <w:rFonts w:ascii="Aptos" w:eastAsia="Aptos" w:hAnsi="Aptos" w:cs="Aptos"/>
        </w:rPr>
        <w:t>To ensure that all hosts in the network can access the internet, I will test connectivity by accessing a web page hosted on the internet server using its IP address. This will verify that the gateway of last resort is correctly configured and that external communication beyond the local network is operational.</w:t>
      </w:r>
    </w:p>
    <w:p w14:paraId="1927E629" w14:textId="6D9F49C5" w:rsidR="15218D13" w:rsidRDefault="43C75B05" w:rsidP="1059E251">
      <w:pPr>
        <w:pStyle w:val="Heading2"/>
        <w:spacing w:before="240" w:after="240"/>
      </w:pPr>
      <w:r w:rsidRPr="4555C237">
        <w:t xml:space="preserve">4.1 </w:t>
      </w:r>
      <w:r w:rsidR="15218D13" w:rsidRPr="4555C237">
        <w:t>PC0</w:t>
      </w:r>
      <w:r w:rsidR="4EEEBDD8" w:rsidRPr="4555C237">
        <w:t xml:space="preserve"> to </w:t>
      </w:r>
      <w:r w:rsidR="4E9C247B" w:rsidRPr="4555C237">
        <w:t xml:space="preserve">all </w:t>
      </w:r>
      <w:r w:rsidR="4EEEBDD8" w:rsidRPr="4555C237">
        <w:t>PCs</w:t>
      </w:r>
    </w:p>
    <w:p w14:paraId="22E673E2" w14:textId="42815B8E" w:rsidR="669D2EFB" w:rsidRDefault="0FD9D037" w:rsidP="1059E251">
      <w:pPr>
        <w:pStyle w:val="Heading3"/>
      </w:pPr>
      <w:r>
        <w:t xml:space="preserve">4.1.1 </w:t>
      </w:r>
      <w:r w:rsidR="669D2EFB">
        <w:t>PC0 to Lab A2 PC1, Lab A3 PC2, Lab B1 PC3</w:t>
      </w:r>
      <w:r w:rsidR="089A5E41">
        <w:t xml:space="preserve"> </w:t>
      </w:r>
      <w:r w:rsidR="089A5E41" w:rsidRPr="4555C237">
        <w:rPr>
          <w:b/>
          <w:bCs/>
        </w:rPr>
        <w:t>(see Figure 24)</w:t>
      </w:r>
    </w:p>
    <w:p w14:paraId="65810C8E" w14:textId="1279E42D" w:rsidR="089A5E41" w:rsidRDefault="089A5E41" w:rsidP="4555C237">
      <w:pPr>
        <w:rPr>
          <w:b/>
          <w:bCs/>
        </w:rPr>
      </w:pPr>
      <w:r w:rsidRPr="4555C237">
        <w:rPr>
          <w:rStyle w:val="IntenseReference"/>
        </w:rPr>
        <w:t>Figure 24</w:t>
      </w:r>
    </w:p>
    <w:p w14:paraId="652941FF" w14:textId="0D4E3757" w:rsidR="0A27C257" w:rsidRDefault="0A27C257" w:rsidP="1059E251">
      <w:r>
        <w:rPr>
          <w:noProof/>
        </w:rPr>
        <w:lastRenderedPageBreak/>
        <w:drawing>
          <wp:inline distT="0" distB="0" distL="0" distR="0" wp14:anchorId="6141CDEB" wp14:editId="36EFEA0C">
            <wp:extent cx="3623359" cy="5057775"/>
            <wp:effectExtent l="0" t="0" r="0" b="0"/>
            <wp:docPr id="128169194" name="Picture 128169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624358" cy="5059170"/>
                    </a:xfrm>
                    <a:prstGeom prst="rect">
                      <a:avLst/>
                    </a:prstGeom>
                  </pic:spPr>
                </pic:pic>
              </a:graphicData>
            </a:graphic>
          </wp:inline>
        </w:drawing>
      </w:r>
      <w:r w:rsidR="6B94EA23">
        <w:rPr>
          <w:noProof/>
        </w:rPr>
        <w:drawing>
          <wp:inline distT="0" distB="0" distL="0" distR="0" wp14:anchorId="20D75A2E" wp14:editId="26409B3C">
            <wp:extent cx="3028950" cy="1488501"/>
            <wp:effectExtent l="0" t="0" r="0" b="0"/>
            <wp:docPr id="299973681" name="Picture 299973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028950" cy="1488501"/>
                    </a:xfrm>
                    <a:prstGeom prst="rect">
                      <a:avLst/>
                    </a:prstGeom>
                  </pic:spPr>
                </pic:pic>
              </a:graphicData>
            </a:graphic>
          </wp:inline>
        </w:drawing>
      </w:r>
    </w:p>
    <w:p w14:paraId="7B4419AF" w14:textId="2CFF3CC8" w:rsidR="1059E251" w:rsidRDefault="1059E251" w:rsidP="1059E251">
      <w:pPr>
        <w:pStyle w:val="Heading3"/>
      </w:pPr>
    </w:p>
    <w:p w14:paraId="29E12155" w14:textId="619CD369" w:rsidR="1059E251" w:rsidRDefault="1059E251" w:rsidP="1059E251">
      <w:pPr>
        <w:pStyle w:val="Heading3"/>
      </w:pPr>
      <w:r>
        <w:br/>
      </w:r>
    </w:p>
    <w:p w14:paraId="11738722" w14:textId="2464120C" w:rsidR="1059E251" w:rsidRDefault="1059E251" w:rsidP="1059E251">
      <w:pPr>
        <w:pStyle w:val="Heading3"/>
      </w:pPr>
    </w:p>
    <w:p w14:paraId="0684FD9F" w14:textId="7CA81470" w:rsidR="1059E251" w:rsidRDefault="1059E251" w:rsidP="1059E251">
      <w:pPr>
        <w:pStyle w:val="Heading3"/>
      </w:pPr>
      <w:r>
        <w:br/>
      </w:r>
      <w:r w:rsidR="5A6C336A">
        <w:t xml:space="preserve">4.1.2 </w:t>
      </w:r>
      <w:r w:rsidR="7FB98E3B">
        <w:t>PC0 to Lab B2 PC4, Lab B3 PC5, Office C1 PC3(1), Office C2 PC4(1)</w:t>
      </w:r>
      <w:r w:rsidR="3E76492C">
        <w:t xml:space="preserve"> </w:t>
      </w:r>
      <w:r w:rsidR="3E76492C" w:rsidRPr="4555C237">
        <w:rPr>
          <w:b/>
          <w:bCs/>
        </w:rPr>
        <w:t>(see Figure 25)</w:t>
      </w:r>
    </w:p>
    <w:p w14:paraId="084EC0C0" w14:textId="69E288B9" w:rsidR="3E76492C" w:rsidRDefault="3E76492C" w:rsidP="4555C237">
      <w:pPr>
        <w:rPr>
          <w:b/>
          <w:bCs/>
        </w:rPr>
      </w:pPr>
      <w:r w:rsidRPr="4555C237">
        <w:rPr>
          <w:rStyle w:val="IntenseReference"/>
        </w:rPr>
        <w:t>Figure 2</w:t>
      </w:r>
      <w:r w:rsidR="6FF6C221" w:rsidRPr="4555C237">
        <w:rPr>
          <w:rStyle w:val="IntenseReference"/>
        </w:rPr>
        <w:t>5</w:t>
      </w:r>
    </w:p>
    <w:p w14:paraId="15F55747" w14:textId="7AE9F7DE" w:rsidR="0EBC330B" w:rsidRDefault="0EBC330B" w:rsidP="1059E251">
      <w:r>
        <w:rPr>
          <w:noProof/>
        </w:rPr>
        <w:lastRenderedPageBreak/>
        <w:drawing>
          <wp:inline distT="0" distB="0" distL="0" distR="0" wp14:anchorId="228C2EBD" wp14:editId="129FB2C6">
            <wp:extent cx="2731194" cy="5029310"/>
            <wp:effectExtent l="0" t="0" r="0" b="0"/>
            <wp:docPr id="1542081613" name="Picture 1542081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731194" cy="5029310"/>
                    </a:xfrm>
                    <a:prstGeom prst="rect">
                      <a:avLst/>
                    </a:prstGeom>
                  </pic:spPr>
                </pic:pic>
              </a:graphicData>
            </a:graphic>
          </wp:inline>
        </w:drawing>
      </w:r>
    </w:p>
    <w:p w14:paraId="47E3A537" w14:textId="0D5AB4DA" w:rsidR="5DAF64E1" w:rsidRDefault="5DAF64E1" w:rsidP="4555C237">
      <w:r>
        <w:rPr>
          <w:noProof/>
        </w:rPr>
        <w:drawing>
          <wp:inline distT="0" distB="0" distL="0" distR="0" wp14:anchorId="31D1FD67" wp14:editId="08835B4F">
            <wp:extent cx="4162425" cy="1524000"/>
            <wp:effectExtent l="0" t="0" r="0" b="0"/>
            <wp:docPr id="1152416568" name="Picture 1152416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162425" cy="1524000"/>
                    </a:xfrm>
                    <a:prstGeom prst="rect">
                      <a:avLst/>
                    </a:prstGeom>
                  </pic:spPr>
                </pic:pic>
              </a:graphicData>
            </a:graphic>
          </wp:inline>
        </w:drawing>
      </w:r>
    </w:p>
    <w:p w14:paraId="18F5F200" w14:textId="49C35561" w:rsidR="273584CC" w:rsidRDefault="5962F7D2" w:rsidP="1059E251">
      <w:pPr>
        <w:pStyle w:val="Heading2"/>
      </w:pPr>
      <w:r>
        <w:t xml:space="preserve">4.2 </w:t>
      </w:r>
      <w:r w:rsidR="273584CC">
        <w:t>PC3 to all PCs</w:t>
      </w:r>
    </w:p>
    <w:p w14:paraId="3828D7D4" w14:textId="528A1073" w:rsidR="427017DC" w:rsidRDefault="2FBA1452" w:rsidP="1059E251">
      <w:pPr>
        <w:pStyle w:val="Heading3"/>
      </w:pPr>
      <w:r>
        <w:t xml:space="preserve">4.2.1 </w:t>
      </w:r>
      <w:r w:rsidR="427017DC">
        <w:t>PC3 to Lab A1 PC0, Lab A2 PC1, Lab A3 PC2</w:t>
      </w:r>
      <w:r w:rsidR="7456907C">
        <w:t>, Lab B2 PC4</w:t>
      </w:r>
      <w:r w:rsidR="4CDF8480">
        <w:t xml:space="preserve"> </w:t>
      </w:r>
      <w:r w:rsidR="4CDF8480" w:rsidRPr="4555C237">
        <w:rPr>
          <w:b/>
          <w:bCs/>
        </w:rPr>
        <w:t>(see Figure 26)</w:t>
      </w:r>
    </w:p>
    <w:p w14:paraId="29471FE1" w14:textId="3F743E13" w:rsidR="4CDF8480" w:rsidRDefault="4CDF8480" w:rsidP="4555C237">
      <w:pPr>
        <w:rPr>
          <w:b/>
          <w:bCs/>
        </w:rPr>
      </w:pPr>
      <w:r w:rsidRPr="4555C237">
        <w:rPr>
          <w:rStyle w:val="IntenseReference"/>
        </w:rPr>
        <w:t>Figure 26</w:t>
      </w:r>
    </w:p>
    <w:p w14:paraId="5FBD54C6" w14:textId="12A1A733" w:rsidR="5B9612E5" w:rsidRDefault="5B9612E5" w:rsidP="1059E251">
      <w:r>
        <w:rPr>
          <w:noProof/>
        </w:rPr>
        <w:lastRenderedPageBreak/>
        <w:drawing>
          <wp:inline distT="0" distB="0" distL="0" distR="0" wp14:anchorId="7BD0863B" wp14:editId="691BDF0A">
            <wp:extent cx="3327797" cy="6406454"/>
            <wp:effectExtent l="0" t="0" r="0" b="0"/>
            <wp:docPr id="1537485605" name="Picture 1537485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3327797" cy="6406454"/>
                    </a:xfrm>
                    <a:prstGeom prst="rect">
                      <a:avLst/>
                    </a:prstGeom>
                  </pic:spPr>
                </pic:pic>
              </a:graphicData>
            </a:graphic>
          </wp:inline>
        </w:drawing>
      </w:r>
    </w:p>
    <w:p w14:paraId="3290858A" w14:textId="6F3DCB3B" w:rsidR="4D0629D5" w:rsidRDefault="4D0629D5" w:rsidP="1059E251">
      <w:r>
        <w:rPr>
          <w:noProof/>
        </w:rPr>
        <w:drawing>
          <wp:inline distT="0" distB="0" distL="0" distR="0" wp14:anchorId="58167C48" wp14:editId="4B74498D">
            <wp:extent cx="3990975" cy="1333500"/>
            <wp:effectExtent l="0" t="0" r="0" b="0"/>
            <wp:docPr id="171352405" name="Picture 171352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3990975" cy="1333500"/>
                    </a:xfrm>
                    <a:prstGeom prst="rect">
                      <a:avLst/>
                    </a:prstGeom>
                  </pic:spPr>
                </pic:pic>
              </a:graphicData>
            </a:graphic>
          </wp:inline>
        </w:drawing>
      </w:r>
    </w:p>
    <w:p w14:paraId="42E19AC2" w14:textId="2511266B" w:rsidR="7FAE0F79" w:rsidRDefault="230715D5" w:rsidP="4555C237">
      <w:pPr>
        <w:pStyle w:val="Heading3"/>
        <w:rPr>
          <w:b/>
          <w:bCs/>
        </w:rPr>
      </w:pPr>
      <w:r>
        <w:t xml:space="preserve">4.2.2 </w:t>
      </w:r>
      <w:r w:rsidR="7FAE0F79">
        <w:t>PC3 to Lab B3 PC5, Office C1 PC3(1), Office C2 PC4(1)</w:t>
      </w:r>
      <w:r w:rsidR="7037C566">
        <w:t xml:space="preserve"> </w:t>
      </w:r>
      <w:r w:rsidR="7037C566" w:rsidRPr="4555C237">
        <w:rPr>
          <w:b/>
          <w:bCs/>
        </w:rPr>
        <w:t>(see Figure 27)</w:t>
      </w:r>
    </w:p>
    <w:p w14:paraId="491AC771" w14:textId="6E1F40F8" w:rsidR="7037C566" w:rsidRDefault="7037C566" w:rsidP="4555C237">
      <w:pPr>
        <w:rPr>
          <w:b/>
          <w:bCs/>
        </w:rPr>
      </w:pPr>
      <w:r w:rsidRPr="4555C237">
        <w:rPr>
          <w:rStyle w:val="IntenseReference"/>
        </w:rPr>
        <w:t>Figure 27</w:t>
      </w:r>
    </w:p>
    <w:p w14:paraId="6A42D16F" w14:textId="7085ABB7" w:rsidR="204D64DE" w:rsidRDefault="204D64DE" w:rsidP="1059E251">
      <w:r>
        <w:rPr>
          <w:noProof/>
        </w:rPr>
        <w:lastRenderedPageBreak/>
        <w:drawing>
          <wp:inline distT="0" distB="0" distL="0" distR="0" wp14:anchorId="4D8EA218" wp14:editId="0791B642">
            <wp:extent cx="3857625" cy="5619752"/>
            <wp:effectExtent l="0" t="0" r="0" b="0"/>
            <wp:docPr id="1243491341" name="Picture 1243491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3857625" cy="5619752"/>
                    </a:xfrm>
                    <a:prstGeom prst="rect">
                      <a:avLst/>
                    </a:prstGeom>
                  </pic:spPr>
                </pic:pic>
              </a:graphicData>
            </a:graphic>
          </wp:inline>
        </w:drawing>
      </w:r>
    </w:p>
    <w:p w14:paraId="346B918B" w14:textId="5758F421" w:rsidR="687426D9" w:rsidRDefault="687426D9" w:rsidP="1059E251">
      <w:r>
        <w:rPr>
          <w:noProof/>
        </w:rPr>
        <w:drawing>
          <wp:inline distT="0" distB="0" distL="0" distR="0" wp14:anchorId="2755413D" wp14:editId="6E69C920">
            <wp:extent cx="3962400" cy="1466850"/>
            <wp:effectExtent l="0" t="0" r="0" b="0"/>
            <wp:docPr id="1212773436" name="Picture 1212773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3962400" cy="1466850"/>
                    </a:xfrm>
                    <a:prstGeom prst="rect">
                      <a:avLst/>
                    </a:prstGeom>
                  </pic:spPr>
                </pic:pic>
              </a:graphicData>
            </a:graphic>
          </wp:inline>
        </w:drawing>
      </w:r>
    </w:p>
    <w:p w14:paraId="7757E614" w14:textId="7437B47A" w:rsidR="1059E251" w:rsidRDefault="1059E251" w:rsidP="1059E251"/>
    <w:p w14:paraId="79546429" w14:textId="66F07DEA" w:rsidR="1059E251" w:rsidRDefault="1059E251" w:rsidP="1059E251"/>
    <w:p w14:paraId="1120DE25" w14:textId="66F78C86" w:rsidR="1059E251" w:rsidRDefault="1059E251" w:rsidP="1059E251"/>
    <w:p w14:paraId="06598FD6" w14:textId="301FE42A" w:rsidR="204D64DE" w:rsidRDefault="7993B39D" w:rsidP="1059E251">
      <w:pPr>
        <w:pStyle w:val="Heading2"/>
      </w:pPr>
      <w:r>
        <w:lastRenderedPageBreak/>
        <w:t xml:space="preserve">4.3 </w:t>
      </w:r>
      <w:r w:rsidR="204D64DE">
        <w:t>Each PC able to access the internet via web page</w:t>
      </w:r>
    </w:p>
    <w:p w14:paraId="22229104" w14:textId="065F3FAF" w:rsidR="204D64DE" w:rsidRDefault="1E7F186A" w:rsidP="1059E251">
      <w:pPr>
        <w:pStyle w:val="Heading3"/>
      </w:pPr>
      <w:r>
        <w:t xml:space="preserve">4.3.1 </w:t>
      </w:r>
      <w:r w:rsidR="6FD4779D">
        <w:t xml:space="preserve">All PCs in </w:t>
      </w:r>
      <w:r w:rsidR="204D64DE">
        <w:t>Building A</w:t>
      </w:r>
      <w:r w:rsidR="6F386F41">
        <w:t xml:space="preserve"> reach the web </w:t>
      </w:r>
      <w:r w:rsidR="6F386F41" w:rsidRPr="4555C237">
        <w:rPr>
          <w:b/>
          <w:bCs/>
        </w:rPr>
        <w:t>(see Figure 28,29,30)</w:t>
      </w:r>
    </w:p>
    <w:p w14:paraId="3F2D404E" w14:textId="6BDC992E" w:rsidR="6F386F41" w:rsidRDefault="6F386F41" w:rsidP="4555C237">
      <w:pPr>
        <w:rPr>
          <w:b/>
          <w:bCs/>
        </w:rPr>
      </w:pPr>
      <w:r w:rsidRPr="4555C237">
        <w:rPr>
          <w:rStyle w:val="IntenseReference"/>
        </w:rPr>
        <w:t>Figure 28</w:t>
      </w:r>
    </w:p>
    <w:p w14:paraId="0C1610AA" w14:textId="4DC2A5A5" w:rsidR="40720080" w:rsidRDefault="40720080" w:rsidP="1059E251">
      <w:r>
        <w:rPr>
          <w:noProof/>
        </w:rPr>
        <w:drawing>
          <wp:inline distT="0" distB="0" distL="0" distR="0" wp14:anchorId="1DB88C55" wp14:editId="05271342">
            <wp:extent cx="5174252" cy="2301340"/>
            <wp:effectExtent l="0" t="0" r="0" b="0"/>
            <wp:docPr id="1072658240" name="Picture 1072658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5174252" cy="2301340"/>
                    </a:xfrm>
                    <a:prstGeom prst="rect">
                      <a:avLst/>
                    </a:prstGeom>
                  </pic:spPr>
                </pic:pic>
              </a:graphicData>
            </a:graphic>
          </wp:inline>
        </w:drawing>
      </w:r>
    </w:p>
    <w:p w14:paraId="57BC8335" w14:textId="50C78621" w:rsidR="556ECD79" w:rsidRDefault="556ECD79" w:rsidP="4555C237">
      <w:pPr>
        <w:rPr>
          <w:b/>
          <w:bCs/>
        </w:rPr>
      </w:pPr>
      <w:r w:rsidRPr="4555C237">
        <w:rPr>
          <w:rStyle w:val="IntenseReference"/>
        </w:rPr>
        <w:t>Figure 29</w:t>
      </w:r>
    </w:p>
    <w:p w14:paraId="0CB38570" w14:textId="47665584" w:rsidR="40720080" w:rsidRDefault="40720080" w:rsidP="1059E251">
      <w:r>
        <w:rPr>
          <w:noProof/>
        </w:rPr>
        <w:drawing>
          <wp:inline distT="0" distB="0" distL="0" distR="0" wp14:anchorId="2B7B84EC" wp14:editId="52C8C657">
            <wp:extent cx="5188988" cy="2320590"/>
            <wp:effectExtent l="0" t="0" r="0" b="0"/>
            <wp:docPr id="1143625866" name="Picture 1143625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5188988" cy="2320590"/>
                    </a:xfrm>
                    <a:prstGeom prst="rect">
                      <a:avLst/>
                    </a:prstGeom>
                  </pic:spPr>
                </pic:pic>
              </a:graphicData>
            </a:graphic>
          </wp:inline>
        </w:drawing>
      </w:r>
    </w:p>
    <w:p w14:paraId="5DC92AF6" w14:textId="5D9F10AF" w:rsidR="54457FEC" w:rsidRDefault="54457FEC" w:rsidP="4555C237">
      <w:pPr>
        <w:rPr>
          <w:b/>
          <w:bCs/>
        </w:rPr>
      </w:pPr>
      <w:r w:rsidRPr="4555C237">
        <w:rPr>
          <w:rStyle w:val="IntenseReference"/>
        </w:rPr>
        <w:t>Figure 30</w:t>
      </w:r>
    </w:p>
    <w:p w14:paraId="708ABF23" w14:textId="1FD02903" w:rsidR="40720080" w:rsidRDefault="40720080" w:rsidP="1059E251">
      <w:r>
        <w:rPr>
          <w:noProof/>
        </w:rPr>
        <w:drawing>
          <wp:inline distT="0" distB="0" distL="0" distR="0" wp14:anchorId="55ABDDDB" wp14:editId="7F539304">
            <wp:extent cx="5419725" cy="2379966"/>
            <wp:effectExtent l="0" t="0" r="0" b="0"/>
            <wp:docPr id="846877896" name="Picture 846877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5419725" cy="2379966"/>
                    </a:xfrm>
                    <a:prstGeom prst="rect">
                      <a:avLst/>
                    </a:prstGeom>
                  </pic:spPr>
                </pic:pic>
              </a:graphicData>
            </a:graphic>
          </wp:inline>
        </w:drawing>
      </w:r>
    </w:p>
    <w:p w14:paraId="374A1E57" w14:textId="5F9DD7EB" w:rsidR="4E9250A8" w:rsidRDefault="4E9250A8" w:rsidP="4555C237">
      <w:pPr>
        <w:pStyle w:val="Heading3"/>
        <w:rPr>
          <w:b/>
          <w:bCs/>
        </w:rPr>
      </w:pPr>
      <w:r>
        <w:lastRenderedPageBreak/>
        <w:t xml:space="preserve">4.3.2 </w:t>
      </w:r>
      <w:r w:rsidR="4E4C9C1F">
        <w:t xml:space="preserve">All PCs in </w:t>
      </w:r>
      <w:r w:rsidR="204D64DE">
        <w:t>Building B</w:t>
      </w:r>
      <w:r w:rsidR="48899CC2">
        <w:t xml:space="preserve"> reach the web </w:t>
      </w:r>
      <w:r w:rsidR="48899CC2" w:rsidRPr="4555C237">
        <w:rPr>
          <w:b/>
          <w:bCs/>
        </w:rPr>
        <w:t>(see Figures 31,32,33)</w:t>
      </w:r>
    </w:p>
    <w:p w14:paraId="561BFC1D" w14:textId="17002A42" w:rsidR="48899CC2" w:rsidRDefault="48899CC2" w:rsidP="4555C237">
      <w:pPr>
        <w:rPr>
          <w:b/>
          <w:bCs/>
        </w:rPr>
      </w:pPr>
      <w:r w:rsidRPr="4555C237">
        <w:rPr>
          <w:rStyle w:val="IntenseReference"/>
        </w:rPr>
        <w:t>Figure 31</w:t>
      </w:r>
    </w:p>
    <w:p w14:paraId="5A951213" w14:textId="3702853E" w:rsidR="2E099611" w:rsidRDefault="2E099611" w:rsidP="1059E251">
      <w:r>
        <w:rPr>
          <w:noProof/>
        </w:rPr>
        <w:drawing>
          <wp:inline distT="0" distB="0" distL="0" distR="0" wp14:anchorId="4E50EAD3" wp14:editId="1200940A">
            <wp:extent cx="5423412" cy="2436605"/>
            <wp:effectExtent l="0" t="0" r="0" b="0"/>
            <wp:docPr id="707709907" name="Picture 707709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5423412" cy="2436605"/>
                    </a:xfrm>
                    <a:prstGeom prst="rect">
                      <a:avLst/>
                    </a:prstGeom>
                  </pic:spPr>
                </pic:pic>
              </a:graphicData>
            </a:graphic>
          </wp:inline>
        </w:drawing>
      </w:r>
    </w:p>
    <w:p w14:paraId="44170157" w14:textId="514E5CED" w:rsidR="5EF6DCE0" w:rsidRDefault="5EF6DCE0" w:rsidP="4555C237">
      <w:pPr>
        <w:rPr>
          <w:b/>
          <w:bCs/>
        </w:rPr>
      </w:pPr>
      <w:r w:rsidRPr="4555C237">
        <w:rPr>
          <w:rStyle w:val="IntenseReference"/>
        </w:rPr>
        <w:t>Figure 32</w:t>
      </w:r>
    </w:p>
    <w:p w14:paraId="659B5919" w14:textId="5F2B731D" w:rsidR="2E099611" w:rsidRDefault="2E099611" w:rsidP="1059E251">
      <w:r>
        <w:rPr>
          <w:noProof/>
        </w:rPr>
        <w:drawing>
          <wp:inline distT="0" distB="0" distL="0" distR="0" wp14:anchorId="1CF84726" wp14:editId="16734BBE">
            <wp:extent cx="5437219" cy="2447925"/>
            <wp:effectExtent l="0" t="0" r="0" b="0"/>
            <wp:docPr id="712285384" name="Picture 712285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5437219" cy="2447925"/>
                    </a:xfrm>
                    <a:prstGeom prst="rect">
                      <a:avLst/>
                    </a:prstGeom>
                  </pic:spPr>
                </pic:pic>
              </a:graphicData>
            </a:graphic>
          </wp:inline>
        </w:drawing>
      </w:r>
    </w:p>
    <w:p w14:paraId="1521223E" w14:textId="1EDE7CA5" w:rsidR="2C7B8581" w:rsidRDefault="2C7B8581" w:rsidP="4555C237">
      <w:pPr>
        <w:rPr>
          <w:b/>
          <w:bCs/>
        </w:rPr>
      </w:pPr>
      <w:r w:rsidRPr="4555C237">
        <w:rPr>
          <w:rStyle w:val="IntenseReference"/>
        </w:rPr>
        <w:t>Figure 33</w:t>
      </w:r>
    </w:p>
    <w:p w14:paraId="0FEA5D69" w14:textId="1C5F7707" w:rsidR="2E099611" w:rsidRDefault="2E099611" w:rsidP="1059E251">
      <w:r>
        <w:rPr>
          <w:noProof/>
        </w:rPr>
        <w:drawing>
          <wp:inline distT="0" distB="0" distL="0" distR="0" wp14:anchorId="78167DBF" wp14:editId="68397B5C">
            <wp:extent cx="5469649" cy="2517775"/>
            <wp:effectExtent l="0" t="0" r="0" b="0"/>
            <wp:docPr id="2005462040" name="Picture 2005462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5469649" cy="2517775"/>
                    </a:xfrm>
                    <a:prstGeom prst="rect">
                      <a:avLst/>
                    </a:prstGeom>
                  </pic:spPr>
                </pic:pic>
              </a:graphicData>
            </a:graphic>
          </wp:inline>
        </w:drawing>
      </w:r>
    </w:p>
    <w:p w14:paraId="17B7BD80" w14:textId="68CCA620" w:rsidR="1059E251" w:rsidRDefault="1059E251" w:rsidP="1059E251">
      <w:pPr>
        <w:pStyle w:val="Heading3"/>
      </w:pPr>
    </w:p>
    <w:p w14:paraId="54537A41" w14:textId="77ADB834" w:rsidR="1059E251" w:rsidRDefault="1059E251" w:rsidP="1059E251">
      <w:pPr>
        <w:pStyle w:val="Heading3"/>
      </w:pPr>
    </w:p>
    <w:p w14:paraId="2BE9ED9E" w14:textId="49E6450C" w:rsidR="11B44F10" w:rsidRDefault="11B44F10" w:rsidP="4555C237">
      <w:pPr>
        <w:pStyle w:val="Heading3"/>
      </w:pPr>
      <w:r>
        <w:t xml:space="preserve">4.3.3 </w:t>
      </w:r>
      <w:r w:rsidR="204D64DE">
        <w:t>Sunbury Site</w:t>
      </w:r>
    </w:p>
    <w:p w14:paraId="24266C4C" w14:textId="60E893E6" w:rsidR="264142AF" w:rsidRDefault="264142AF" w:rsidP="4555C237">
      <w:pPr>
        <w:pStyle w:val="Heading4"/>
        <w:rPr>
          <w:b/>
          <w:bCs/>
          <w:i w:val="0"/>
          <w:iCs w:val="0"/>
        </w:rPr>
      </w:pPr>
      <w:r w:rsidRPr="4555C237">
        <w:rPr>
          <w:i w:val="0"/>
          <w:iCs w:val="0"/>
        </w:rPr>
        <w:t xml:space="preserve">4.3.3.1 Both PCs in Sunbury site can reach the web </w:t>
      </w:r>
      <w:r w:rsidRPr="4555C237">
        <w:rPr>
          <w:b/>
          <w:bCs/>
          <w:i w:val="0"/>
          <w:iCs w:val="0"/>
        </w:rPr>
        <w:t>(see Figures 34,35)</w:t>
      </w:r>
    </w:p>
    <w:p w14:paraId="3F64E228" w14:textId="500F49C1" w:rsidR="264142AF" w:rsidRDefault="264142AF" w:rsidP="4555C237">
      <w:pPr>
        <w:rPr>
          <w:b/>
          <w:bCs/>
        </w:rPr>
      </w:pPr>
      <w:r w:rsidRPr="4555C237">
        <w:rPr>
          <w:rStyle w:val="IntenseReference"/>
        </w:rPr>
        <w:t>Figure 34</w:t>
      </w:r>
    </w:p>
    <w:p w14:paraId="4D2E40D8" w14:textId="20CD5754" w:rsidR="345E2B3E" w:rsidRDefault="345E2B3E" w:rsidP="1059E251">
      <w:r>
        <w:rPr>
          <w:noProof/>
        </w:rPr>
        <w:drawing>
          <wp:inline distT="0" distB="0" distL="0" distR="0" wp14:anchorId="44AA6C8F" wp14:editId="36352FB4">
            <wp:extent cx="6677026" cy="2895600"/>
            <wp:effectExtent l="0" t="0" r="0" b="0"/>
            <wp:docPr id="482722628" name="Picture 482722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6677026" cy="2895600"/>
                    </a:xfrm>
                    <a:prstGeom prst="rect">
                      <a:avLst/>
                    </a:prstGeom>
                  </pic:spPr>
                </pic:pic>
              </a:graphicData>
            </a:graphic>
          </wp:inline>
        </w:drawing>
      </w:r>
    </w:p>
    <w:p w14:paraId="3A0ECB32" w14:textId="525D5DC5" w:rsidR="4AE0B84A" w:rsidRDefault="4AE0B84A" w:rsidP="4555C237">
      <w:pPr>
        <w:rPr>
          <w:b/>
          <w:bCs/>
        </w:rPr>
      </w:pPr>
      <w:r w:rsidRPr="4555C237">
        <w:rPr>
          <w:rStyle w:val="IntenseReference"/>
        </w:rPr>
        <w:t>Figure 35</w:t>
      </w:r>
    </w:p>
    <w:p w14:paraId="097A2D27" w14:textId="3F6CA35D" w:rsidR="345E2B3E" w:rsidRDefault="345E2B3E" w:rsidP="1059E251">
      <w:r>
        <w:rPr>
          <w:noProof/>
        </w:rPr>
        <w:drawing>
          <wp:inline distT="0" distB="0" distL="0" distR="0" wp14:anchorId="7D3FD3EA" wp14:editId="537B7117">
            <wp:extent cx="6610348" cy="3000375"/>
            <wp:effectExtent l="0" t="0" r="0" b="0"/>
            <wp:docPr id="1852767417" name="Picture 1852767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6610348" cy="3000375"/>
                    </a:xfrm>
                    <a:prstGeom prst="rect">
                      <a:avLst/>
                    </a:prstGeom>
                  </pic:spPr>
                </pic:pic>
              </a:graphicData>
            </a:graphic>
          </wp:inline>
        </w:drawing>
      </w:r>
    </w:p>
    <w:p w14:paraId="27A42020" w14:textId="7E71684C" w:rsidR="1059E251" w:rsidRDefault="1059E251" w:rsidP="1059E251"/>
    <w:p w14:paraId="4D86314B" w14:textId="6438DF99" w:rsidR="1059E251" w:rsidRDefault="1059E251" w:rsidP="1059E251"/>
    <w:p w14:paraId="7461E018" w14:textId="493B3475" w:rsidR="1059E251" w:rsidRDefault="1059E251" w:rsidP="1059E251"/>
    <w:p w14:paraId="37C057F1" w14:textId="5A668B95" w:rsidR="1059E251" w:rsidRDefault="1059E251" w:rsidP="1059E251"/>
    <w:p w14:paraId="6F8A69CB" w14:textId="0EC57A97" w:rsidR="1059E251" w:rsidRDefault="1059E251" w:rsidP="1059E251"/>
    <w:p w14:paraId="6866BC35" w14:textId="07D60A53" w:rsidR="1059E251" w:rsidRDefault="1059E251" w:rsidP="1059E251"/>
    <w:p w14:paraId="518ECC12" w14:textId="6807E747" w:rsidR="345E2B3E" w:rsidRDefault="4F03627B" w:rsidP="1059E251">
      <w:pPr>
        <w:pStyle w:val="Heading1"/>
      </w:pPr>
      <w:r>
        <w:t xml:space="preserve">5. </w:t>
      </w:r>
      <w:r w:rsidR="345E2B3E">
        <w:t>Conclusion</w:t>
      </w:r>
    </w:p>
    <w:p w14:paraId="6DE062AE" w14:textId="0681A92B" w:rsidR="495836EE" w:rsidRDefault="495836EE" w:rsidP="2D93B90A">
      <w:r>
        <w:t>In conclusion, this project involved designing and configuring a complex network with multiple subnets and routing mechanisms to ensure seamless connectivity between all devices and access to the internet. Through the use of subnetting, IP addressing, and static routing, each segment of the network was interconnected while maintaining efficiency and scalability. The configuration of routing tables and the gateway of last resort allowed for communication across different networks and access to external resources. Testing and evaluation confirmed the successful implementation of the network, with all hosts able to communicate with each other and access the internet server. This project demonstrated the importance of careful planning, structured configuration, and thorough testing in creating a functional and reliable network.</w:t>
      </w:r>
    </w:p>
    <w:sectPr w:rsidR="495836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28Zxb5XT" int2:invalidationBookmarkName="" int2:hashCode="9vOfv2eNTAPKcv" int2:id="iKVRPZr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09EFEC"/>
    <w:multiLevelType w:val="hybridMultilevel"/>
    <w:tmpl w:val="BCE41E6E"/>
    <w:lvl w:ilvl="0" w:tplc="C832C748">
      <w:start w:val="1"/>
      <w:numFmt w:val="bullet"/>
      <w:lvlText w:val=""/>
      <w:lvlJc w:val="left"/>
      <w:pPr>
        <w:ind w:left="720" w:hanging="360"/>
      </w:pPr>
      <w:rPr>
        <w:rFonts w:ascii="Symbol" w:hAnsi="Symbol" w:hint="default"/>
      </w:rPr>
    </w:lvl>
    <w:lvl w:ilvl="1" w:tplc="C5DE5BFA">
      <w:start w:val="1"/>
      <w:numFmt w:val="bullet"/>
      <w:lvlText w:val="o"/>
      <w:lvlJc w:val="left"/>
      <w:pPr>
        <w:ind w:left="1440" w:hanging="360"/>
      </w:pPr>
      <w:rPr>
        <w:rFonts w:ascii="Courier New" w:hAnsi="Courier New" w:hint="default"/>
      </w:rPr>
    </w:lvl>
    <w:lvl w:ilvl="2" w:tplc="0B865938">
      <w:start w:val="1"/>
      <w:numFmt w:val="bullet"/>
      <w:lvlText w:val=""/>
      <w:lvlJc w:val="left"/>
      <w:pPr>
        <w:ind w:left="2160" w:hanging="360"/>
      </w:pPr>
      <w:rPr>
        <w:rFonts w:ascii="Wingdings" w:hAnsi="Wingdings" w:hint="default"/>
      </w:rPr>
    </w:lvl>
    <w:lvl w:ilvl="3" w:tplc="3098B69E">
      <w:start w:val="1"/>
      <w:numFmt w:val="bullet"/>
      <w:lvlText w:val=""/>
      <w:lvlJc w:val="left"/>
      <w:pPr>
        <w:ind w:left="2880" w:hanging="360"/>
      </w:pPr>
      <w:rPr>
        <w:rFonts w:ascii="Symbol" w:hAnsi="Symbol" w:hint="default"/>
      </w:rPr>
    </w:lvl>
    <w:lvl w:ilvl="4" w:tplc="6C0EDBF2">
      <w:start w:val="1"/>
      <w:numFmt w:val="bullet"/>
      <w:lvlText w:val="o"/>
      <w:lvlJc w:val="left"/>
      <w:pPr>
        <w:ind w:left="3600" w:hanging="360"/>
      </w:pPr>
      <w:rPr>
        <w:rFonts w:ascii="Courier New" w:hAnsi="Courier New" w:hint="default"/>
      </w:rPr>
    </w:lvl>
    <w:lvl w:ilvl="5" w:tplc="64C42776">
      <w:start w:val="1"/>
      <w:numFmt w:val="bullet"/>
      <w:lvlText w:val=""/>
      <w:lvlJc w:val="left"/>
      <w:pPr>
        <w:ind w:left="4320" w:hanging="360"/>
      </w:pPr>
      <w:rPr>
        <w:rFonts w:ascii="Wingdings" w:hAnsi="Wingdings" w:hint="default"/>
      </w:rPr>
    </w:lvl>
    <w:lvl w:ilvl="6" w:tplc="66567FA8">
      <w:start w:val="1"/>
      <w:numFmt w:val="bullet"/>
      <w:lvlText w:val=""/>
      <w:lvlJc w:val="left"/>
      <w:pPr>
        <w:ind w:left="5040" w:hanging="360"/>
      </w:pPr>
      <w:rPr>
        <w:rFonts w:ascii="Symbol" w:hAnsi="Symbol" w:hint="default"/>
      </w:rPr>
    </w:lvl>
    <w:lvl w:ilvl="7" w:tplc="C91856A6">
      <w:start w:val="1"/>
      <w:numFmt w:val="bullet"/>
      <w:lvlText w:val="o"/>
      <w:lvlJc w:val="left"/>
      <w:pPr>
        <w:ind w:left="5760" w:hanging="360"/>
      </w:pPr>
      <w:rPr>
        <w:rFonts w:ascii="Courier New" w:hAnsi="Courier New" w:hint="default"/>
      </w:rPr>
    </w:lvl>
    <w:lvl w:ilvl="8" w:tplc="A41A1378">
      <w:start w:val="1"/>
      <w:numFmt w:val="bullet"/>
      <w:lvlText w:val=""/>
      <w:lvlJc w:val="left"/>
      <w:pPr>
        <w:ind w:left="6480" w:hanging="360"/>
      </w:pPr>
      <w:rPr>
        <w:rFonts w:ascii="Wingdings" w:hAnsi="Wingdings" w:hint="default"/>
      </w:rPr>
    </w:lvl>
  </w:abstractNum>
  <w:num w:numId="1" w16cid:durableId="1465805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8E0410"/>
    <w:rsid w:val="003A233A"/>
    <w:rsid w:val="003D51B4"/>
    <w:rsid w:val="004B5E44"/>
    <w:rsid w:val="004C7A32"/>
    <w:rsid w:val="00531AEA"/>
    <w:rsid w:val="00551229"/>
    <w:rsid w:val="00633AB0"/>
    <w:rsid w:val="006ECCE7"/>
    <w:rsid w:val="007B1E47"/>
    <w:rsid w:val="00A23969"/>
    <w:rsid w:val="00AF1C7C"/>
    <w:rsid w:val="00B14DC0"/>
    <w:rsid w:val="00B81025"/>
    <w:rsid w:val="00B91DEE"/>
    <w:rsid w:val="00D9548C"/>
    <w:rsid w:val="00F14847"/>
    <w:rsid w:val="00FB3666"/>
    <w:rsid w:val="01347686"/>
    <w:rsid w:val="015F5E24"/>
    <w:rsid w:val="01A3B814"/>
    <w:rsid w:val="01D158E9"/>
    <w:rsid w:val="01D9A792"/>
    <w:rsid w:val="01EC8AF0"/>
    <w:rsid w:val="01F4E17E"/>
    <w:rsid w:val="0218A390"/>
    <w:rsid w:val="021E2A1A"/>
    <w:rsid w:val="02243D65"/>
    <w:rsid w:val="02258CE0"/>
    <w:rsid w:val="02317EFF"/>
    <w:rsid w:val="024FDA0C"/>
    <w:rsid w:val="027E679E"/>
    <w:rsid w:val="02843669"/>
    <w:rsid w:val="02D46E79"/>
    <w:rsid w:val="02EE8811"/>
    <w:rsid w:val="0303CC70"/>
    <w:rsid w:val="032185FB"/>
    <w:rsid w:val="036DB12C"/>
    <w:rsid w:val="038FCE75"/>
    <w:rsid w:val="03AF351C"/>
    <w:rsid w:val="03D4D8B9"/>
    <w:rsid w:val="03F18031"/>
    <w:rsid w:val="041A52AA"/>
    <w:rsid w:val="0425FA04"/>
    <w:rsid w:val="043AFDA4"/>
    <w:rsid w:val="0442CD10"/>
    <w:rsid w:val="045E9894"/>
    <w:rsid w:val="048390B6"/>
    <w:rsid w:val="049E53F9"/>
    <w:rsid w:val="04B60C3D"/>
    <w:rsid w:val="0524C7AD"/>
    <w:rsid w:val="05474786"/>
    <w:rsid w:val="058ADDB2"/>
    <w:rsid w:val="05C280AD"/>
    <w:rsid w:val="0600057D"/>
    <w:rsid w:val="0645F420"/>
    <w:rsid w:val="067E6FD5"/>
    <w:rsid w:val="06B6974A"/>
    <w:rsid w:val="06BD01D9"/>
    <w:rsid w:val="06D711E8"/>
    <w:rsid w:val="06DEF932"/>
    <w:rsid w:val="06E6FDBA"/>
    <w:rsid w:val="06ED90B9"/>
    <w:rsid w:val="076BF5BB"/>
    <w:rsid w:val="0790F1F2"/>
    <w:rsid w:val="07964028"/>
    <w:rsid w:val="07ABD56A"/>
    <w:rsid w:val="07CF94BF"/>
    <w:rsid w:val="0808766E"/>
    <w:rsid w:val="082BDC13"/>
    <w:rsid w:val="089A5E41"/>
    <w:rsid w:val="089F4587"/>
    <w:rsid w:val="08B815DB"/>
    <w:rsid w:val="08B9A001"/>
    <w:rsid w:val="08CD844C"/>
    <w:rsid w:val="090C01B6"/>
    <w:rsid w:val="09105A8D"/>
    <w:rsid w:val="095E9693"/>
    <w:rsid w:val="0977887E"/>
    <w:rsid w:val="09A5BF10"/>
    <w:rsid w:val="09E32F05"/>
    <w:rsid w:val="0A178B1F"/>
    <w:rsid w:val="0A27C257"/>
    <w:rsid w:val="0A306CBD"/>
    <w:rsid w:val="0A3EF4A9"/>
    <w:rsid w:val="0A463DF8"/>
    <w:rsid w:val="0A563ED9"/>
    <w:rsid w:val="0AF7B2E8"/>
    <w:rsid w:val="0B125B2D"/>
    <w:rsid w:val="0B12D40D"/>
    <w:rsid w:val="0B30F8A6"/>
    <w:rsid w:val="0B39BE7B"/>
    <w:rsid w:val="0B3A8B84"/>
    <w:rsid w:val="0B4FA09C"/>
    <w:rsid w:val="0B59D15A"/>
    <w:rsid w:val="0B72B7AE"/>
    <w:rsid w:val="0B7A3831"/>
    <w:rsid w:val="0B8A43FB"/>
    <w:rsid w:val="0B978466"/>
    <w:rsid w:val="0BA8C102"/>
    <w:rsid w:val="0C1C4AD0"/>
    <w:rsid w:val="0C760BC2"/>
    <w:rsid w:val="0C87FDF2"/>
    <w:rsid w:val="0CE35F58"/>
    <w:rsid w:val="0CEF3441"/>
    <w:rsid w:val="0D0FDF6D"/>
    <w:rsid w:val="0D21315F"/>
    <w:rsid w:val="0D51062C"/>
    <w:rsid w:val="0D9D3159"/>
    <w:rsid w:val="0DA00272"/>
    <w:rsid w:val="0DA54D83"/>
    <w:rsid w:val="0DBC7526"/>
    <w:rsid w:val="0DC739AD"/>
    <w:rsid w:val="0E4DFF36"/>
    <w:rsid w:val="0E6B735C"/>
    <w:rsid w:val="0EBB3EFD"/>
    <w:rsid w:val="0EBC330B"/>
    <w:rsid w:val="0EF27DDD"/>
    <w:rsid w:val="0F063A49"/>
    <w:rsid w:val="0F112C72"/>
    <w:rsid w:val="0F32595F"/>
    <w:rsid w:val="0F330D38"/>
    <w:rsid w:val="0FD32328"/>
    <w:rsid w:val="0FD9D037"/>
    <w:rsid w:val="1046F2EA"/>
    <w:rsid w:val="1059E251"/>
    <w:rsid w:val="10841F05"/>
    <w:rsid w:val="109AB4C7"/>
    <w:rsid w:val="10FE7899"/>
    <w:rsid w:val="11489963"/>
    <w:rsid w:val="114A54F9"/>
    <w:rsid w:val="117C9200"/>
    <w:rsid w:val="118BF096"/>
    <w:rsid w:val="119373D3"/>
    <w:rsid w:val="11B44F10"/>
    <w:rsid w:val="11B9CBBC"/>
    <w:rsid w:val="11BD4556"/>
    <w:rsid w:val="11C5E63B"/>
    <w:rsid w:val="11E928DB"/>
    <w:rsid w:val="1285C0B6"/>
    <w:rsid w:val="12D6B415"/>
    <w:rsid w:val="12FCF271"/>
    <w:rsid w:val="13A73A0F"/>
    <w:rsid w:val="13BB7188"/>
    <w:rsid w:val="140D621B"/>
    <w:rsid w:val="148EC186"/>
    <w:rsid w:val="14AAAD41"/>
    <w:rsid w:val="14AEEB98"/>
    <w:rsid w:val="14DBDED9"/>
    <w:rsid w:val="15218D13"/>
    <w:rsid w:val="1563D3C7"/>
    <w:rsid w:val="1582E2D1"/>
    <w:rsid w:val="159A08A5"/>
    <w:rsid w:val="159A509D"/>
    <w:rsid w:val="15A2EDC7"/>
    <w:rsid w:val="15B3D573"/>
    <w:rsid w:val="15BBA91C"/>
    <w:rsid w:val="15C51736"/>
    <w:rsid w:val="16062F11"/>
    <w:rsid w:val="16273626"/>
    <w:rsid w:val="162D2308"/>
    <w:rsid w:val="16D7E085"/>
    <w:rsid w:val="16F76C9B"/>
    <w:rsid w:val="16FB8AD7"/>
    <w:rsid w:val="17185CF4"/>
    <w:rsid w:val="17496C2E"/>
    <w:rsid w:val="175F3694"/>
    <w:rsid w:val="17B60AC6"/>
    <w:rsid w:val="17B9B9B3"/>
    <w:rsid w:val="17BA8FE0"/>
    <w:rsid w:val="181C9266"/>
    <w:rsid w:val="1825A050"/>
    <w:rsid w:val="186D565C"/>
    <w:rsid w:val="187400D0"/>
    <w:rsid w:val="18C8C269"/>
    <w:rsid w:val="18CAFDFB"/>
    <w:rsid w:val="18D94CE5"/>
    <w:rsid w:val="19044B4C"/>
    <w:rsid w:val="190D7D6D"/>
    <w:rsid w:val="191C3BB6"/>
    <w:rsid w:val="1971E873"/>
    <w:rsid w:val="197D6BA2"/>
    <w:rsid w:val="19ACE504"/>
    <w:rsid w:val="19EAD556"/>
    <w:rsid w:val="19F0E5B7"/>
    <w:rsid w:val="1A16131E"/>
    <w:rsid w:val="1A1F1FBA"/>
    <w:rsid w:val="1A4B682D"/>
    <w:rsid w:val="1A6FBE70"/>
    <w:rsid w:val="1A838EF6"/>
    <w:rsid w:val="1A97E883"/>
    <w:rsid w:val="1ACAEFE6"/>
    <w:rsid w:val="1ADB6571"/>
    <w:rsid w:val="1AFE2E0A"/>
    <w:rsid w:val="1B1D3714"/>
    <w:rsid w:val="1BCD0B5B"/>
    <w:rsid w:val="1BE248C0"/>
    <w:rsid w:val="1BE5B58E"/>
    <w:rsid w:val="1BE70850"/>
    <w:rsid w:val="1BF69CED"/>
    <w:rsid w:val="1C03A4DD"/>
    <w:rsid w:val="1C239F3D"/>
    <w:rsid w:val="1C337259"/>
    <w:rsid w:val="1C507FCA"/>
    <w:rsid w:val="1CC8D046"/>
    <w:rsid w:val="1D777A1B"/>
    <w:rsid w:val="1DA024D7"/>
    <w:rsid w:val="1DA9C91B"/>
    <w:rsid w:val="1DCFE3EB"/>
    <w:rsid w:val="1DF09093"/>
    <w:rsid w:val="1DF40771"/>
    <w:rsid w:val="1E5B15E9"/>
    <w:rsid w:val="1E7F186A"/>
    <w:rsid w:val="1E922EEA"/>
    <w:rsid w:val="1EBA6D45"/>
    <w:rsid w:val="1EC73A7D"/>
    <w:rsid w:val="1EFD145A"/>
    <w:rsid w:val="1F49DF54"/>
    <w:rsid w:val="1F5435C9"/>
    <w:rsid w:val="1F65FAB7"/>
    <w:rsid w:val="1FBEEF71"/>
    <w:rsid w:val="1FDAD611"/>
    <w:rsid w:val="2000115C"/>
    <w:rsid w:val="202A99A8"/>
    <w:rsid w:val="204D64DE"/>
    <w:rsid w:val="20783399"/>
    <w:rsid w:val="20B6713B"/>
    <w:rsid w:val="20CCF284"/>
    <w:rsid w:val="210CB7BB"/>
    <w:rsid w:val="2166009F"/>
    <w:rsid w:val="2190835A"/>
    <w:rsid w:val="2195BF34"/>
    <w:rsid w:val="21AFB1B3"/>
    <w:rsid w:val="22001FAA"/>
    <w:rsid w:val="223954EB"/>
    <w:rsid w:val="2277C4EC"/>
    <w:rsid w:val="22B7534E"/>
    <w:rsid w:val="22B9D1DC"/>
    <w:rsid w:val="22BB251C"/>
    <w:rsid w:val="22BFF7C7"/>
    <w:rsid w:val="22E440CA"/>
    <w:rsid w:val="230715D5"/>
    <w:rsid w:val="23447158"/>
    <w:rsid w:val="23584639"/>
    <w:rsid w:val="23848F86"/>
    <w:rsid w:val="23AF75CD"/>
    <w:rsid w:val="23CD8515"/>
    <w:rsid w:val="24161D1B"/>
    <w:rsid w:val="24185958"/>
    <w:rsid w:val="2448B9E4"/>
    <w:rsid w:val="24A4F75E"/>
    <w:rsid w:val="24A7B5A6"/>
    <w:rsid w:val="24D04834"/>
    <w:rsid w:val="24DD88AA"/>
    <w:rsid w:val="24EAFAD0"/>
    <w:rsid w:val="25380CBC"/>
    <w:rsid w:val="254F2DBE"/>
    <w:rsid w:val="25628AF3"/>
    <w:rsid w:val="25A01492"/>
    <w:rsid w:val="25ADC2E6"/>
    <w:rsid w:val="25E6D9A8"/>
    <w:rsid w:val="2613972F"/>
    <w:rsid w:val="2632DFA6"/>
    <w:rsid w:val="264142AF"/>
    <w:rsid w:val="2696FCA7"/>
    <w:rsid w:val="269BBC1A"/>
    <w:rsid w:val="26AA216C"/>
    <w:rsid w:val="26C62154"/>
    <w:rsid w:val="26CE77B1"/>
    <w:rsid w:val="26D0FA72"/>
    <w:rsid w:val="26D3554C"/>
    <w:rsid w:val="26E035FA"/>
    <w:rsid w:val="26FF92D5"/>
    <w:rsid w:val="272F478E"/>
    <w:rsid w:val="273584CC"/>
    <w:rsid w:val="274DAE04"/>
    <w:rsid w:val="274F61A2"/>
    <w:rsid w:val="2750AF24"/>
    <w:rsid w:val="2753FCE1"/>
    <w:rsid w:val="27AA4D36"/>
    <w:rsid w:val="27D3D213"/>
    <w:rsid w:val="27DC21BC"/>
    <w:rsid w:val="27EB1AF9"/>
    <w:rsid w:val="28149833"/>
    <w:rsid w:val="281D5057"/>
    <w:rsid w:val="281E561B"/>
    <w:rsid w:val="2824E9BB"/>
    <w:rsid w:val="28313680"/>
    <w:rsid w:val="28611BC2"/>
    <w:rsid w:val="288D9B67"/>
    <w:rsid w:val="2895620F"/>
    <w:rsid w:val="28BE004B"/>
    <w:rsid w:val="28BFFF80"/>
    <w:rsid w:val="28EAC727"/>
    <w:rsid w:val="29355070"/>
    <w:rsid w:val="293B27B5"/>
    <w:rsid w:val="29499940"/>
    <w:rsid w:val="2974E1EF"/>
    <w:rsid w:val="297CF268"/>
    <w:rsid w:val="2981FB87"/>
    <w:rsid w:val="29AE1D7E"/>
    <w:rsid w:val="29D265F6"/>
    <w:rsid w:val="29D7B815"/>
    <w:rsid w:val="2A03A637"/>
    <w:rsid w:val="2A1E61A5"/>
    <w:rsid w:val="2ADC4794"/>
    <w:rsid w:val="2B792A73"/>
    <w:rsid w:val="2B9D9502"/>
    <w:rsid w:val="2BBE919C"/>
    <w:rsid w:val="2BD6B1D2"/>
    <w:rsid w:val="2BDD5F1B"/>
    <w:rsid w:val="2C51302B"/>
    <w:rsid w:val="2C7B8581"/>
    <w:rsid w:val="2C936D16"/>
    <w:rsid w:val="2CB3358D"/>
    <w:rsid w:val="2CB93B85"/>
    <w:rsid w:val="2CC24747"/>
    <w:rsid w:val="2CDB50B2"/>
    <w:rsid w:val="2CEEAD69"/>
    <w:rsid w:val="2D626CD1"/>
    <w:rsid w:val="2D658907"/>
    <w:rsid w:val="2D7890D0"/>
    <w:rsid w:val="2D93B90A"/>
    <w:rsid w:val="2DC5D05E"/>
    <w:rsid w:val="2DE4F8A2"/>
    <w:rsid w:val="2E099611"/>
    <w:rsid w:val="2E18919E"/>
    <w:rsid w:val="2E6C7070"/>
    <w:rsid w:val="2E850F40"/>
    <w:rsid w:val="2ECE467F"/>
    <w:rsid w:val="2EE14CBF"/>
    <w:rsid w:val="2F1424A1"/>
    <w:rsid w:val="2F34143D"/>
    <w:rsid w:val="2F45A9A3"/>
    <w:rsid w:val="2F4976CE"/>
    <w:rsid w:val="2F500606"/>
    <w:rsid w:val="2F5AD5E9"/>
    <w:rsid w:val="2F6F6098"/>
    <w:rsid w:val="2FA6EA45"/>
    <w:rsid w:val="2FAF026A"/>
    <w:rsid w:val="2FBA1452"/>
    <w:rsid w:val="2FC9912F"/>
    <w:rsid w:val="3021C501"/>
    <w:rsid w:val="302E67AF"/>
    <w:rsid w:val="304495EC"/>
    <w:rsid w:val="306A54AF"/>
    <w:rsid w:val="30793406"/>
    <w:rsid w:val="3094EBC3"/>
    <w:rsid w:val="30E33DCB"/>
    <w:rsid w:val="3100C86C"/>
    <w:rsid w:val="313CE5D2"/>
    <w:rsid w:val="314B5FA5"/>
    <w:rsid w:val="3174ECF9"/>
    <w:rsid w:val="317EE978"/>
    <w:rsid w:val="31E7D2B5"/>
    <w:rsid w:val="323056D3"/>
    <w:rsid w:val="3253C98F"/>
    <w:rsid w:val="32DE2BDE"/>
    <w:rsid w:val="32EA2B9A"/>
    <w:rsid w:val="330F3DF1"/>
    <w:rsid w:val="33230431"/>
    <w:rsid w:val="333B779E"/>
    <w:rsid w:val="334BBF51"/>
    <w:rsid w:val="33533F7B"/>
    <w:rsid w:val="33771278"/>
    <w:rsid w:val="3398F61E"/>
    <w:rsid w:val="33B2A005"/>
    <w:rsid w:val="33EEACF0"/>
    <w:rsid w:val="340DE19B"/>
    <w:rsid w:val="345E2B3E"/>
    <w:rsid w:val="34DFCC49"/>
    <w:rsid w:val="34E43163"/>
    <w:rsid w:val="350CB5AE"/>
    <w:rsid w:val="3529761A"/>
    <w:rsid w:val="35D22A04"/>
    <w:rsid w:val="35FCAA10"/>
    <w:rsid w:val="366066EB"/>
    <w:rsid w:val="36BDF580"/>
    <w:rsid w:val="36DDAEFC"/>
    <w:rsid w:val="370E5159"/>
    <w:rsid w:val="3726C52D"/>
    <w:rsid w:val="37306305"/>
    <w:rsid w:val="3760120E"/>
    <w:rsid w:val="376EF3AF"/>
    <w:rsid w:val="377DAB00"/>
    <w:rsid w:val="379E5842"/>
    <w:rsid w:val="37DCD4E7"/>
    <w:rsid w:val="37F824F2"/>
    <w:rsid w:val="37FCFE49"/>
    <w:rsid w:val="38087417"/>
    <w:rsid w:val="384C84BA"/>
    <w:rsid w:val="386908B6"/>
    <w:rsid w:val="38722F8D"/>
    <w:rsid w:val="388E50D2"/>
    <w:rsid w:val="389BE43D"/>
    <w:rsid w:val="38FA2EC8"/>
    <w:rsid w:val="39005004"/>
    <w:rsid w:val="390E3356"/>
    <w:rsid w:val="39478FED"/>
    <w:rsid w:val="395EB6FF"/>
    <w:rsid w:val="3966CAE6"/>
    <w:rsid w:val="39911C89"/>
    <w:rsid w:val="39B22F73"/>
    <w:rsid w:val="39C0DFB6"/>
    <w:rsid w:val="39CBBF8F"/>
    <w:rsid w:val="3A19E4C9"/>
    <w:rsid w:val="3A25FD11"/>
    <w:rsid w:val="3A409471"/>
    <w:rsid w:val="3A70FE93"/>
    <w:rsid w:val="3B18F951"/>
    <w:rsid w:val="3B24128E"/>
    <w:rsid w:val="3B4AA5F4"/>
    <w:rsid w:val="3B6CDF61"/>
    <w:rsid w:val="3B9635AC"/>
    <w:rsid w:val="3BCF69A5"/>
    <w:rsid w:val="3BD163C5"/>
    <w:rsid w:val="3C591DD0"/>
    <w:rsid w:val="3C6A1401"/>
    <w:rsid w:val="3C899DCE"/>
    <w:rsid w:val="3CA54023"/>
    <w:rsid w:val="3CAB75DA"/>
    <w:rsid w:val="3D02F52E"/>
    <w:rsid w:val="3D39BA3D"/>
    <w:rsid w:val="3D46EEC3"/>
    <w:rsid w:val="3D5E3D35"/>
    <w:rsid w:val="3D608881"/>
    <w:rsid w:val="3D72EDD7"/>
    <w:rsid w:val="3DEFEDFD"/>
    <w:rsid w:val="3E206B8B"/>
    <w:rsid w:val="3E42990B"/>
    <w:rsid w:val="3E5DE376"/>
    <w:rsid w:val="3E6DB42D"/>
    <w:rsid w:val="3E76492C"/>
    <w:rsid w:val="3E76CFDC"/>
    <w:rsid w:val="3E8D2B30"/>
    <w:rsid w:val="3E8DE5B9"/>
    <w:rsid w:val="3E9940DE"/>
    <w:rsid w:val="3EA5873A"/>
    <w:rsid w:val="3EACB6D9"/>
    <w:rsid w:val="3EC454FA"/>
    <w:rsid w:val="3F170CA0"/>
    <w:rsid w:val="3F600047"/>
    <w:rsid w:val="3F75DA15"/>
    <w:rsid w:val="3FAD3B44"/>
    <w:rsid w:val="3FC6C742"/>
    <w:rsid w:val="40334A32"/>
    <w:rsid w:val="403862DE"/>
    <w:rsid w:val="40720080"/>
    <w:rsid w:val="40B6CA75"/>
    <w:rsid w:val="4108397D"/>
    <w:rsid w:val="412F0F30"/>
    <w:rsid w:val="414E5C94"/>
    <w:rsid w:val="415D9542"/>
    <w:rsid w:val="41620BD5"/>
    <w:rsid w:val="41E334DB"/>
    <w:rsid w:val="4211C384"/>
    <w:rsid w:val="423772E7"/>
    <w:rsid w:val="424280E5"/>
    <w:rsid w:val="42599C29"/>
    <w:rsid w:val="426BAB11"/>
    <w:rsid w:val="427017DC"/>
    <w:rsid w:val="429EAC4B"/>
    <w:rsid w:val="43024083"/>
    <w:rsid w:val="435FA856"/>
    <w:rsid w:val="436903CE"/>
    <w:rsid w:val="4371C09D"/>
    <w:rsid w:val="439320A4"/>
    <w:rsid w:val="43C75B05"/>
    <w:rsid w:val="4402B178"/>
    <w:rsid w:val="4408CD9A"/>
    <w:rsid w:val="444B9E56"/>
    <w:rsid w:val="4495A6B1"/>
    <w:rsid w:val="44979810"/>
    <w:rsid w:val="44CF018C"/>
    <w:rsid w:val="44E63ABA"/>
    <w:rsid w:val="450CED81"/>
    <w:rsid w:val="4527BC4A"/>
    <w:rsid w:val="454B7CC0"/>
    <w:rsid w:val="4555C237"/>
    <w:rsid w:val="45570E92"/>
    <w:rsid w:val="45873814"/>
    <w:rsid w:val="459DFF80"/>
    <w:rsid w:val="45AA09C1"/>
    <w:rsid w:val="45CFD6B6"/>
    <w:rsid w:val="46035292"/>
    <w:rsid w:val="460C88C3"/>
    <w:rsid w:val="46331B16"/>
    <w:rsid w:val="4681242C"/>
    <w:rsid w:val="46939153"/>
    <w:rsid w:val="47299E8C"/>
    <w:rsid w:val="47557896"/>
    <w:rsid w:val="479999B2"/>
    <w:rsid w:val="47B432E3"/>
    <w:rsid w:val="47F838DD"/>
    <w:rsid w:val="482B234A"/>
    <w:rsid w:val="486A0343"/>
    <w:rsid w:val="4874B4A8"/>
    <w:rsid w:val="48899CC2"/>
    <w:rsid w:val="48956B39"/>
    <w:rsid w:val="48BA8C89"/>
    <w:rsid w:val="48BCA938"/>
    <w:rsid w:val="48F3CEF2"/>
    <w:rsid w:val="49016B2E"/>
    <w:rsid w:val="49369087"/>
    <w:rsid w:val="495836EE"/>
    <w:rsid w:val="4970F250"/>
    <w:rsid w:val="4991CFDE"/>
    <w:rsid w:val="49932C3F"/>
    <w:rsid w:val="49954782"/>
    <w:rsid w:val="499A042F"/>
    <w:rsid w:val="4A2C19AE"/>
    <w:rsid w:val="4A6C0834"/>
    <w:rsid w:val="4AA62D35"/>
    <w:rsid w:val="4AD96CB3"/>
    <w:rsid w:val="4AE0B84A"/>
    <w:rsid w:val="4B569C2C"/>
    <w:rsid w:val="4B6DCE51"/>
    <w:rsid w:val="4BE48170"/>
    <w:rsid w:val="4BF6AFC0"/>
    <w:rsid w:val="4BF9761D"/>
    <w:rsid w:val="4C0CAC5F"/>
    <w:rsid w:val="4C4D0247"/>
    <w:rsid w:val="4C74F560"/>
    <w:rsid w:val="4C8A57D6"/>
    <w:rsid w:val="4C8DF589"/>
    <w:rsid w:val="4C95AF0D"/>
    <w:rsid w:val="4CA6D190"/>
    <w:rsid w:val="4CD061D9"/>
    <w:rsid w:val="4CD0FD87"/>
    <w:rsid w:val="4CDF8480"/>
    <w:rsid w:val="4D0629D5"/>
    <w:rsid w:val="4D07CACE"/>
    <w:rsid w:val="4D0DB510"/>
    <w:rsid w:val="4D1ACE53"/>
    <w:rsid w:val="4D574B11"/>
    <w:rsid w:val="4D7B8908"/>
    <w:rsid w:val="4D7D7889"/>
    <w:rsid w:val="4DEE6B23"/>
    <w:rsid w:val="4E235941"/>
    <w:rsid w:val="4E35E074"/>
    <w:rsid w:val="4E4C9C1F"/>
    <w:rsid w:val="4E9250A8"/>
    <w:rsid w:val="4E9C247B"/>
    <w:rsid w:val="4EB70CBF"/>
    <w:rsid w:val="4EBEE012"/>
    <w:rsid w:val="4EEEBDD8"/>
    <w:rsid w:val="4EF4EA56"/>
    <w:rsid w:val="4F02C0C8"/>
    <w:rsid w:val="4F03627B"/>
    <w:rsid w:val="4F0CD152"/>
    <w:rsid w:val="4F114F96"/>
    <w:rsid w:val="4F1F5957"/>
    <w:rsid w:val="4F45B2B4"/>
    <w:rsid w:val="4F4721F8"/>
    <w:rsid w:val="4F49E8A2"/>
    <w:rsid w:val="4F93B91A"/>
    <w:rsid w:val="4F968B35"/>
    <w:rsid w:val="4FA97F5A"/>
    <w:rsid w:val="4FCA979B"/>
    <w:rsid w:val="4FCD16E9"/>
    <w:rsid w:val="503EEED2"/>
    <w:rsid w:val="5046DCD8"/>
    <w:rsid w:val="507CB051"/>
    <w:rsid w:val="50C18444"/>
    <w:rsid w:val="5109BDBE"/>
    <w:rsid w:val="51BDE338"/>
    <w:rsid w:val="51F4B4E8"/>
    <w:rsid w:val="5234ED21"/>
    <w:rsid w:val="528F803F"/>
    <w:rsid w:val="52FE22A0"/>
    <w:rsid w:val="52FF68B2"/>
    <w:rsid w:val="536F51FC"/>
    <w:rsid w:val="53716A6A"/>
    <w:rsid w:val="537744E8"/>
    <w:rsid w:val="53AC9C1F"/>
    <w:rsid w:val="53B0A47B"/>
    <w:rsid w:val="543D5CB9"/>
    <w:rsid w:val="54457FEC"/>
    <w:rsid w:val="546DADDC"/>
    <w:rsid w:val="5479552F"/>
    <w:rsid w:val="54C68965"/>
    <w:rsid w:val="54CDD448"/>
    <w:rsid w:val="54D6F7EA"/>
    <w:rsid w:val="54EE03D1"/>
    <w:rsid w:val="553F848E"/>
    <w:rsid w:val="556ECD79"/>
    <w:rsid w:val="55AA0897"/>
    <w:rsid w:val="55F16464"/>
    <w:rsid w:val="5622F05C"/>
    <w:rsid w:val="567CE932"/>
    <w:rsid w:val="5695CFA6"/>
    <w:rsid w:val="56B38242"/>
    <w:rsid w:val="57052790"/>
    <w:rsid w:val="570A18B8"/>
    <w:rsid w:val="573B161B"/>
    <w:rsid w:val="575D1FC8"/>
    <w:rsid w:val="579E95E7"/>
    <w:rsid w:val="57C2AC62"/>
    <w:rsid w:val="57C5CA88"/>
    <w:rsid w:val="58321C80"/>
    <w:rsid w:val="58487964"/>
    <w:rsid w:val="584EF5C6"/>
    <w:rsid w:val="588903F0"/>
    <w:rsid w:val="58F8A9F0"/>
    <w:rsid w:val="590163D0"/>
    <w:rsid w:val="59493864"/>
    <w:rsid w:val="59550951"/>
    <w:rsid w:val="5962F7D2"/>
    <w:rsid w:val="598DEC0B"/>
    <w:rsid w:val="59C756F8"/>
    <w:rsid w:val="59E00289"/>
    <w:rsid w:val="5A31D45B"/>
    <w:rsid w:val="5A6C336A"/>
    <w:rsid w:val="5B354A31"/>
    <w:rsid w:val="5B53F316"/>
    <w:rsid w:val="5B960CE1"/>
    <w:rsid w:val="5B9612E5"/>
    <w:rsid w:val="5BE9ACF4"/>
    <w:rsid w:val="5BF92D74"/>
    <w:rsid w:val="5C962B59"/>
    <w:rsid w:val="5CD00CC8"/>
    <w:rsid w:val="5CE64BF5"/>
    <w:rsid w:val="5D0FA2A1"/>
    <w:rsid w:val="5D30FAA2"/>
    <w:rsid w:val="5D33E7E1"/>
    <w:rsid w:val="5D75FD98"/>
    <w:rsid w:val="5DAF64E1"/>
    <w:rsid w:val="5E0D866E"/>
    <w:rsid w:val="5E823214"/>
    <w:rsid w:val="5E842129"/>
    <w:rsid w:val="5EC36486"/>
    <w:rsid w:val="5EF6DCE0"/>
    <w:rsid w:val="5EF731B0"/>
    <w:rsid w:val="5EFFAA59"/>
    <w:rsid w:val="5F27CF0C"/>
    <w:rsid w:val="5F6829A7"/>
    <w:rsid w:val="5F717779"/>
    <w:rsid w:val="5F89DC00"/>
    <w:rsid w:val="5FF0E0EA"/>
    <w:rsid w:val="60951BB2"/>
    <w:rsid w:val="60AB4A8C"/>
    <w:rsid w:val="60AFF473"/>
    <w:rsid w:val="60F72F7E"/>
    <w:rsid w:val="60FB6C7D"/>
    <w:rsid w:val="61001CCA"/>
    <w:rsid w:val="612E8E5B"/>
    <w:rsid w:val="61457A80"/>
    <w:rsid w:val="614DC1A2"/>
    <w:rsid w:val="614E0C87"/>
    <w:rsid w:val="618DA329"/>
    <w:rsid w:val="61916445"/>
    <w:rsid w:val="619F4C1D"/>
    <w:rsid w:val="61B69BA3"/>
    <w:rsid w:val="61C5CB96"/>
    <w:rsid w:val="61CC1ED9"/>
    <w:rsid w:val="61F01EA9"/>
    <w:rsid w:val="6211725F"/>
    <w:rsid w:val="621DA4F1"/>
    <w:rsid w:val="626B56AA"/>
    <w:rsid w:val="62D433B3"/>
    <w:rsid w:val="6376A35E"/>
    <w:rsid w:val="637DD42E"/>
    <w:rsid w:val="63A9F8BB"/>
    <w:rsid w:val="63BFB551"/>
    <w:rsid w:val="63DD71AD"/>
    <w:rsid w:val="63E1CDD3"/>
    <w:rsid w:val="63EADF4F"/>
    <w:rsid w:val="648E0410"/>
    <w:rsid w:val="6499C1E3"/>
    <w:rsid w:val="649C67A9"/>
    <w:rsid w:val="64C06B0D"/>
    <w:rsid w:val="65A0AC6A"/>
    <w:rsid w:val="65CE1932"/>
    <w:rsid w:val="65E34586"/>
    <w:rsid w:val="65FB3751"/>
    <w:rsid w:val="6616E6F9"/>
    <w:rsid w:val="662152EB"/>
    <w:rsid w:val="668E8EAE"/>
    <w:rsid w:val="6692634F"/>
    <w:rsid w:val="669D2EFB"/>
    <w:rsid w:val="66D353DC"/>
    <w:rsid w:val="66E6E76F"/>
    <w:rsid w:val="66F50365"/>
    <w:rsid w:val="67021866"/>
    <w:rsid w:val="6727049F"/>
    <w:rsid w:val="673A08C8"/>
    <w:rsid w:val="6770D714"/>
    <w:rsid w:val="678F7DF4"/>
    <w:rsid w:val="67C8F640"/>
    <w:rsid w:val="67E265B3"/>
    <w:rsid w:val="67E64692"/>
    <w:rsid w:val="680F6B30"/>
    <w:rsid w:val="6828F5AD"/>
    <w:rsid w:val="687426D9"/>
    <w:rsid w:val="6898B3BF"/>
    <w:rsid w:val="68AC338A"/>
    <w:rsid w:val="68EB93F3"/>
    <w:rsid w:val="69207E23"/>
    <w:rsid w:val="698CC69F"/>
    <w:rsid w:val="69981287"/>
    <w:rsid w:val="69AA624D"/>
    <w:rsid w:val="69D91616"/>
    <w:rsid w:val="69F77A39"/>
    <w:rsid w:val="6A00B998"/>
    <w:rsid w:val="6A041EA1"/>
    <w:rsid w:val="6A1398B0"/>
    <w:rsid w:val="6A511162"/>
    <w:rsid w:val="6A56A3B5"/>
    <w:rsid w:val="6A8724BF"/>
    <w:rsid w:val="6AACDF63"/>
    <w:rsid w:val="6AAE489D"/>
    <w:rsid w:val="6AC5976E"/>
    <w:rsid w:val="6ACAC36C"/>
    <w:rsid w:val="6AEF8BD2"/>
    <w:rsid w:val="6B24261D"/>
    <w:rsid w:val="6B246599"/>
    <w:rsid w:val="6B3FC549"/>
    <w:rsid w:val="6B58D79D"/>
    <w:rsid w:val="6B69B03D"/>
    <w:rsid w:val="6B94EA23"/>
    <w:rsid w:val="6B95DCEC"/>
    <w:rsid w:val="6BD4D2D0"/>
    <w:rsid w:val="6C1005DD"/>
    <w:rsid w:val="6C158C39"/>
    <w:rsid w:val="6C472289"/>
    <w:rsid w:val="6CC82335"/>
    <w:rsid w:val="6CEDA6C0"/>
    <w:rsid w:val="6D2F45B7"/>
    <w:rsid w:val="6D3A4AC1"/>
    <w:rsid w:val="6D57D949"/>
    <w:rsid w:val="6D80D6A2"/>
    <w:rsid w:val="6D8A547D"/>
    <w:rsid w:val="6D9925F9"/>
    <w:rsid w:val="6DCF7A11"/>
    <w:rsid w:val="6DE2232C"/>
    <w:rsid w:val="6E1109EA"/>
    <w:rsid w:val="6E532F05"/>
    <w:rsid w:val="6E544D16"/>
    <w:rsid w:val="6E5E3C09"/>
    <w:rsid w:val="6EA7EBCF"/>
    <w:rsid w:val="6EBA0662"/>
    <w:rsid w:val="6EE5B46B"/>
    <w:rsid w:val="6F06FF0B"/>
    <w:rsid w:val="6F23CC95"/>
    <w:rsid w:val="6F386F41"/>
    <w:rsid w:val="6F57E1EB"/>
    <w:rsid w:val="6F587FB3"/>
    <w:rsid w:val="6F592763"/>
    <w:rsid w:val="6F88374F"/>
    <w:rsid w:val="6FA0510B"/>
    <w:rsid w:val="6FA669D1"/>
    <w:rsid w:val="6FC62475"/>
    <w:rsid w:val="6FC8CF51"/>
    <w:rsid w:val="6FD4779D"/>
    <w:rsid w:val="6FF6C221"/>
    <w:rsid w:val="701A14C8"/>
    <w:rsid w:val="7037C566"/>
    <w:rsid w:val="708B47B8"/>
    <w:rsid w:val="709D17DD"/>
    <w:rsid w:val="70DF9D83"/>
    <w:rsid w:val="71106A34"/>
    <w:rsid w:val="71203EE6"/>
    <w:rsid w:val="7155E2DA"/>
    <w:rsid w:val="7161B338"/>
    <w:rsid w:val="71A1DA05"/>
    <w:rsid w:val="71A70AA8"/>
    <w:rsid w:val="71CEAAAB"/>
    <w:rsid w:val="727D2747"/>
    <w:rsid w:val="727F7217"/>
    <w:rsid w:val="72B73E7A"/>
    <w:rsid w:val="72E73DF0"/>
    <w:rsid w:val="736518EA"/>
    <w:rsid w:val="737AFFDD"/>
    <w:rsid w:val="7382825D"/>
    <w:rsid w:val="739862EF"/>
    <w:rsid w:val="73C0F62A"/>
    <w:rsid w:val="73C8CA35"/>
    <w:rsid w:val="73DCCD01"/>
    <w:rsid w:val="73EAE1EA"/>
    <w:rsid w:val="7415716C"/>
    <w:rsid w:val="7456907C"/>
    <w:rsid w:val="748BD991"/>
    <w:rsid w:val="74912E39"/>
    <w:rsid w:val="749D7629"/>
    <w:rsid w:val="74C073C5"/>
    <w:rsid w:val="74D38348"/>
    <w:rsid w:val="74D70059"/>
    <w:rsid w:val="74F8AFD2"/>
    <w:rsid w:val="764E6E7C"/>
    <w:rsid w:val="76BAD1A3"/>
    <w:rsid w:val="76C33F19"/>
    <w:rsid w:val="76F925F5"/>
    <w:rsid w:val="77189233"/>
    <w:rsid w:val="772C07A5"/>
    <w:rsid w:val="7793BE67"/>
    <w:rsid w:val="77A6562A"/>
    <w:rsid w:val="77C2BF02"/>
    <w:rsid w:val="781847A1"/>
    <w:rsid w:val="781901E2"/>
    <w:rsid w:val="781FA088"/>
    <w:rsid w:val="784470FE"/>
    <w:rsid w:val="78764D8E"/>
    <w:rsid w:val="7879DCE0"/>
    <w:rsid w:val="78BB755B"/>
    <w:rsid w:val="78C14903"/>
    <w:rsid w:val="792E6F41"/>
    <w:rsid w:val="7956C046"/>
    <w:rsid w:val="798676AA"/>
    <w:rsid w:val="7993B39D"/>
    <w:rsid w:val="799C7006"/>
    <w:rsid w:val="79E34889"/>
    <w:rsid w:val="7A4929D2"/>
    <w:rsid w:val="7A83A18F"/>
    <w:rsid w:val="7A847995"/>
    <w:rsid w:val="7A8D6F78"/>
    <w:rsid w:val="7AD03687"/>
    <w:rsid w:val="7AE60A9B"/>
    <w:rsid w:val="7AEC40DF"/>
    <w:rsid w:val="7AFC79F4"/>
    <w:rsid w:val="7B155EB0"/>
    <w:rsid w:val="7B540337"/>
    <w:rsid w:val="7B56E0F4"/>
    <w:rsid w:val="7B6C43F0"/>
    <w:rsid w:val="7BA25625"/>
    <w:rsid w:val="7BB3D761"/>
    <w:rsid w:val="7BD0C0FD"/>
    <w:rsid w:val="7BD7C0C5"/>
    <w:rsid w:val="7C068BA8"/>
    <w:rsid w:val="7C3F7ABA"/>
    <w:rsid w:val="7C5707CF"/>
    <w:rsid w:val="7C659D58"/>
    <w:rsid w:val="7C7D2E81"/>
    <w:rsid w:val="7C7D6D5D"/>
    <w:rsid w:val="7CA52502"/>
    <w:rsid w:val="7CD2A517"/>
    <w:rsid w:val="7CE02AF6"/>
    <w:rsid w:val="7CF6A7F4"/>
    <w:rsid w:val="7D474F46"/>
    <w:rsid w:val="7D4BAFA4"/>
    <w:rsid w:val="7D65B6A5"/>
    <w:rsid w:val="7D7F82D2"/>
    <w:rsid w:val="7D91FC59"/>
    <w:rsid w:val="7DB5536B"/>
    <w:rsid w:val="7DF34A6C"/>
    <w:rsid w:val="7E20BAB3"/>
    <w:rsid w:val="7E88944D"/>
    <w:rsid w:val="7EA25F0C"/>
    <w:rsid w:val="7EFE607C"/>
    <w:rsid w:val="7F0F2935"/>
    <w:rsid w:val="7F164F66"/>
    <w:rsid w:val="7F1C9F33"/>
    <w:rsid w:val="7F38CCF3"/>
    <w:rsid w:val="7F6C59C4"/>
    <w:rsid w:val="7F775481"/>
    <w:rsid w:val="7FAE0F79"/>
    <w:rsid w:val="7FB6385E"/>
    <w:rsid w:val="7FB98E3B"/>
    <w:rsid w:val="7FDD39F2"/>
    <w:rsid w:val="7FDE9169"/>
    <w:rsid w:val="7FEA2545"/>
    <w:rsid w:val="7FF8A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E0410"/>
  <w15:chartTrackingRefBased/>
  <w15:docId w15:val="{62D4A290-EAF3-4CB5-AF01-23563E686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uiPriority w:val="1"/>
    <w:qFormat/>
    <w:rsid w:val="1059E25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microsoft.com/office/2020/10/relationships/intelligence" Target="intelligence2.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3237</Words>
  <Characters>18452</Characters>
  <Application>Microsoft Office Word</Application>
  <DocSecurity>0</DocSecurity>
  <Lines>153</Lines>
  <Paragraphs>43</Paragraphs>
  <ScaleCrop>false</ScaleCrop>
  <Company/>
  <LinksUpToDate>false</LinksUpToDate>
  <CharactersWithSpaces>21646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Rachev, Vladimir N</dc:creator>
  <cp:keywords/>
  <dc:description/>
  <cp:lastModifiedBy>Rachev, Vladimir N</cp:lastModifiedBy>
  <cp:revision>4</cp:revision>
  <dcterms:created xsi:type="dcterms:W3CDTF">2025-03-11T20:43:00Z</dcterms:created>
  <dcterms:modified xsi:type="dcterms:W3CDTF">2025-03-11T21:26:00Z</dcterms:modified>
</cp:coreProperties>
</file>