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63" w:rsidRDefault="00B77563" w:rsidP="00507E2B">
      <w:pPr>
        <w:pStyle w:val="Title"/>
        <w:jc w:val="left"/>
      </w:pPr>
    </w:p>
    <w:p w:rsidR="00B77563" w:rsidRPr="004151A2" w:rsidRDefault="00B77563" w:rsidP="00B77563">
      <w:pPr>
        <w:pStyle w:val="Title"/>
      </w:pPr>
      <w:r w:rsidRPr="004151A2">
        <w:t>Business Plan</w:t>
      </w:r>
    </w:p>
    <w:p w:rsidR="00B77563" w:rsidRPr="004151A2" w:rsidRDefault="00507E2B" w:rsidP="00B77563">
      <w:pPr>
        <w:jc w:val="center"/>
        <w:rPr>
          <w:rFonts w:cs="Gill Sans"/>
        </w:rPr>
      </w:pPr>
      <w:r>
        <w:rPr>
          <w:rFonts w:cs="Gill Sans"/>
        </w:rPr>
        <w:t>May 2020</w:t>
      </w: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Pr="00801246" w:rsidRDefault="00507E2B" w:rsidP="00B77563">
      <w:pPr>
        <w:rPr>
          <w:rFonts w:cs="Gill Sans"/>
        </w:rPr>
      </w:pPr>
      <w:proofErr w:type="spellStart"/>
      <w:r>
        <w:rPr>
          <w:rFonts w:cs="Gill Sans"/>
        </w:rPr>
        <w:t>HomeSlice</w:t>
      </w:r>
      <w:proofErr w:type="spellEnd"/>
    </w:p>
    <w:p w:rsidR="00B77563" w:rsidRPr="00801246" w:rsidRDefault="00B77563" w:rsidP="00B77563">
      <w:pPr>
        <w:rPr>
          <w:rFonts w:cs="Gill Sans"/>
        </w:rPr>
      </w:pPr>
      <w:r w:rsidRPr="00801246">
        <w:rPr>
          <w:rFonts w:cs="Gill Sans"/>
        </w:rPr>
        <w:t xml:space="preserve">Street address 1 </w:t>
      </w:r>
    </w:p>
    <w:p w:rsidR="00B77563" w:rsidRPr="00801246" w:rsidRDefault="00B77563" w:rsidP="00B77563">
      <w:pPr>
        <w:rPr>
          <w:rFonts w:cs="Gill Sans"/>
        </w:rPr>
      </w:pPr>
      <w:r w:rsidRPr="00801246">
        <w:rPr>
          <w:rFonts w:cs="Gill Sans"/>
        </w:rPr>
        <w:t>Street address 2</w:t>
      </w:r>
    </w:p>
    <w:p w:rsidR="00B77563" w:rsidRPr="00801246" w:rsidRDefault="00B77563" w:rsidP="00B77563">
      <w:pPr>
        <w:rPr>
          <w:rFonts w:cs="Gill Sans"/>
        </w:rPr>
      </w:pPr>
      <w:r w:rsidRPr="00801246">
        <w:rPr>
          <w:rFonts w:cs="Gill Sans"/>
        </w:rPr>
        <w:t xml:space="preserve">City, state, ZIP </w:t>
      </w:r>
    </w:p>
    <w:p w:rsidR="00B77563" w:rsidRDefault="00B77563" w:rsidP="00B77563">
      <w:pPr>
        <w:rPr>
          <w:rFonts w:cs="Gill Sans"/>
        </w:rPr>
      </w:pPr>
      <w:r w:rsidRPr="00801246">
        <w:rPr>
          <w:rFonts w:cs="Gill Sans"/>
        </w:rPr>
        <w:t>Business phone</w:t>
      </w:r>
    </w:p>
    <w:p w:rsidR="00507E2B" w:rsidRPr="00801246" w:rsidRDefault="005B5C82" w:rsidP="00B77563">
      <w:pPr>
        <w:rPr>
          <w:rFonts w:cs="Gill Sans"/>
        </w:rPr>
      </w:pPr>
      <w:hyperlink r:id="rId7" w:history="1">
        <w:r w:rsidR="00507E2B" w:rsidRPr="00507E2B">
          <w:rPr>
            <w:rStyle w:val="Hyperlink"/>
            <w:rFonts w:cs="Gill Sans"/>
          </w:rPr>
          <w:t>homeslicetoday.com</w:t>
        </w:r>
      </w:hyperlink>
      <w:r w:rsidR="00507E2B">
        <w:rPr>
          <w:rFonts w:cs="Gill Sans"/>
        </w:rPr>
        <w:t xml:space="preserve"> </w:t>
      </w:r>
    </w:p>
    <w:p w:rsidR="00B77563" w:rsidRDefault="00B77563" w:rsidP="00B77563">
      <w:pPr>
        <w:rPr>
          <w:rFonts w:cs="Gill Sans"/>
        </w:rPr>
      </w:pPr>
      <w:r w:rsidRPr="00801246">
        <w:rPr>
          <w:rFonts w:cs="Gill Sans"/>
        </w:rPr>
        <w:t>Email address</w:t>
      </w:r>
    </w:p>
    <w:p w:rsidR="00B77563" w:rsidRPr="00606098" w:rsidRDefault="00B77563" w:rsidP="00B77563">
      <w:pPr>
        <w:rPr>
          <w:rFonts w:eastAsiaTheme="majorEastAsia" w:cstheme="majorBidi"/>
          <w:b/>
          <w:bCs/>
          <w:sz w:val="28"/>
          <w:szCs w:val="32"/>
        </w:rPr>
      </w:pPr>
      <w:r>
        <w:br w:type="page"/>
      </w:r>
    </w:p>
    <w:p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rsidR="00B77563" w:rsidRPr="00933973" w:rsidRDefault="00B77563" w:rsidP="00B77563">
      <w:pPr>
        <w:rPr>
          <w:rFonts w:cs="Gill Sans"/>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Pr="00606098" w:rsidRDefault="00B77563" w:rsidP="00B77563">
      <w:pPr>
        <w:pStyle w:val="Div"/>
        <w:spacing w:after="280" w:afterAutospacing="1"/>
        <w:rPr>
          <w:rFonts w:asciiTheme="minorHAnsi" w:hAnsiTheme="minorHAnsi" w:cs="Gill Sans"/>
          <w:sz w:val="24"/>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rsidR="001323A6" w:rsidRDefault="005B5C82">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rsidR="001323A6" w:rsidRDefault="005B5C82">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rsidR="001323A6" w:rsidRDefault="005B5C82">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rsidR="001323A6" w:rsidRDefault="005B5C82">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rsidR="001323A6" w:rsidRDefault="005B5C82">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rsidR="001323A6" w:rsidRDefault="005B5C82">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rsidR="001323A6" w:rsidRDefault="005B5C82">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rsidR="001323A6" w:rsidRDefault="005B5C82">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rsidR="001323A6" w:rsidRDefault="005B5C82">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rsidR="001323A6" w:rsidRDefault="005B5C82">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rsidR="001323A6" w:rsidRDefault="005B5C82">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rsidR="001323A6" w:rsidRDefault="005B5C82">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rsidR="00B77563" w:rsidRPr="00DE7FB9" w:rsidRDefault="00B77563" w:rsidP="00B77563">
          <w:r>
            <w:rPr>
              <w:noProof/>
            </w:rPr>
            <w:fldChar w:fldCharType="end"/>
          </w:r>
        </w:p>
      </w:sdtContent>
    </w:sdt>
    <w:p w:rsidR="00507E2B" w:rsidRDefault="00507E2B" w:rsidP="00B77563">
      <w:pPr>
        <w:pStyle w:val="Heading2"/>
      </w:pPr>
      <w:bookmarkStart w:id="1" w:name="_Toc476168285"/>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507E2B"/>
    <w:p w:rsidR="00507E2B" w:rsidRPr="00507E2B" w:rsidRDefault="00507E2B" w:rsidP="00507E2B"/>
    <w:p w:rsidR="00B77563" w:rsidRPr="00DC24FA" w:rsidRDefault="00B77563" w:rsidP="00B77563">
      <w:pPr>
        <w:pStyle w:val="Heading2"/>
      </w:pPr>
      <w:r w:rsidRPr="00DC24FA">
        <w:lastRenderedPageBreak/>
        <w:t>Executive Summary</w:t>
      </w:r>
      <w:bookmarkEnd w:id="1"/>
    </w:p>
    <w:p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rsidR="00507E2B" w:rsidRDefault="00507E2B" w:rsidP="00B77563">
      <w:pPr>
        <w:rPr>
          <w:szCs w:val="22"/>
        </w:rPr>
      </w:pPr>
    </w:p>
    <w:p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rsidR="00507E2B" w:rsidRPr="009B20B8" w:rsidRDefault="00507E2B" w:rsidP="00507E2B">
      <w:pPr>
        <w:rPr>
          <w:rFonts w:cs="Gill Sans"/>
          <w:szCs w:val="22"/>
        </w:rPr>
      </w:pPr>
    </w:p>
    <w:p w:rsidR="00507E2B" w:rsidRPr="002D3622" w:rsidRDefault="00507E2B" w:rsidP="0029189A">
      <w:pPr>
        <w:pStyle w:val="ListParagraph"/>
        <w:numPr>
          <w:ilvl w:val="0"/>
          <w:numId w:val="38"/>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rsidR="00507E2B" w:rsidRPr="002D3622" w:rsidRDefault="00507E2B" w:rsidP="0029189A">
      <w:pPr>
        <w:pStyle w:val="ListParagraph"/>
        <w:numPr>
          <w:ilvl w:val="0"/>
          <w:numId w:val="38"/>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rsidR="00507E2B" w:rsidRPr="002D3622" w:rsidRDefault="00507E2B" w:rsidP="0029189A">
      <w:pPr>
        <w:pStyle w:val="ListParagraph"/>
        <w:numPr>
          <w:ilvl w:val="0"/>
          <w:numId w:val="38"/>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rsidR="00507E2B" w:rsidRPr="009B20B8" w:rsidRDefault="00507E2B" w:rsidP="0029189A">
      <w:pPr>
        <w:pStyle w:val="ListParagraph"/>
        <w:numPr>
          <w:ilvl w:val="0"/>
          <w:numId w:val="38"/>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rsidR="00507E2B" w:rsidRPr="00DE7FB9" w:rsidRDefault="00507E2B" w:rsidP="00B77563">
      <w:pPr>
        <w:rPr>
          <w:szCs w:val="22"/>
        </w:rPr>
      </w:pP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 w:name="_Toc476168286"/>
      <w:r w:rsidRPr="009B20B8">
        <w:lastRenderedPageBreak/>
        <w:t xml:space="preserve">II. </w:t>
      </w:r>
      <w:r>
        <w:t>Instructions</w:t>
      </w:r>
      <w:r w:rsidRPr="009B20B8">
        <w:t>: Company Description</w:t>
      </w:r>
      <w:bookmarkEnd w:id="2"/>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rsidR="00B77563" w:rsidRPr="009B20B8" w:rsidRDefault="00B77563" w:rsidP="00B77563">
      <w:pPr>
        <w:rPr>
          <w:rFonts w:cs="Gill Sans"/>
          <w:szCs w:val="22"/>
        </w:rPr>
      </w:pPr>
    </w:p>
    <w:p w:rsidR="00B77563" w:rsidRPr="00696BD4" w:rsidRDefault="00B77563" w:rsidP="0029189A">
      <w:pPr>
        <w:pStyle w:val="ListParagraph"/>
        <w:numPr>
          <w:ilvl w:val="0"/>
          <w:numId w:val="1"/>
        </w:numPr>
        <w:rPr>
          <w:rFonts w:cs="Gill Sans"/>
          <w:b/>
          <w:szCs w:val="22"/>
        </w:rPr>
      </w:pPr>
      <w:r w:rsidRPr="00696BD4">
        <w:rPr>
          <w:rFonts w:cs="Gill Sans"/>
          <w:b/>
          <w:szCs w:val="22"/>
        </w:rPr>
        <w:t>Company mission statement</w:t>
      </w:r>
    </w:p>
    <w:p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rsidR="00B77563" w:rsidRPr="009B20B8" w:rsidRDefault="00B77563" w:rsidP="00B77563">
      <w:pPr>
        <w:pStyle w:val="ListParagraph"/>
        <w:rPr>
          <w:rFonts w:cs="Gill Sans"/>
          <w:szCs w:val="22"/>
        </w:rPr>
      </w:pPr>
      <w:r w:rsidRPr="009B20B8">
        <w:rPr>
          <w:rFonts w:cs="Gill Sans"/>
          <w:szCs w:val="22"/>
        </w:rPr>
        <w:t xml:space="preserve"> </w:t>
      </w:r>
    </w:p>
    <w:p w:rsidR="00B77563" w:rsidRPr="009B20B8" w:rsidRDefault="00B77563" w:rsidP="0029189A">
      <w:pPr>
        <w:pStyle w:val="ListParagraph"/>
        <w:numPr>
          <w:ilvl w:val="0"/>
          <w:numId w:val="1"/>
        </w:numPr>
        <w:rPr>
          <w:rFonts w:cs="Gill Sans"/>
          <w:b/>
          <w:szCs w:val="22"/>
        </w:rPr>
      </w:pPr>
      <w:r w:rsidRPr="009B20B8">
        <w:rPr>
          <w:rFonts w:cs="Gill Sans"/>
          <w:b/>
          <w:szCs w:val="22"/>
        </w:rPr>
        <w:t>Company philosophy and vision</w:t>
      </w:r>
    </w:p>
    <w:p w:rsidR="00B77563" w:rsidRPr="009B20B8" w:rsidRDefault="00B77563" w:rsidP="0029189A">
      <w:pPr>
        <w:pStyle w:val="ListParagraph"/>
        <w:numPr>
          <w:ilvl w:val="1"/>
          <w:numId w:val="1"/>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rsidR="00B77563" w:rsidRPr="009B20B8" w:rsidRDefault="00B77563" w:rsidP="0029189A">
      <w:pPr>
        <w:pStyle w:val="ListParagraph"/>
        <w:numPr>
          <w:ilvl w:val="1"/>
          <w:numId w:val="1"/>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rsidR="00B77563" w:rsidRPr="009B20B8" w:rsidRDefault="00B77563" w:rsidP="00B77563">
      <w:pPr>
        <w:pStyle w:val="ListParagraph"/>
        <w:ind w:left="1440"/>
        <w:rPr>
          <w:rFonts w:cs="Gill Sans"/>
          <w:szCs w:val="22"/>
        </w:rPr>
      </w:pPr>
    </w:p>
    <w:p w:rsidR="00B77563" w:rsidRPr="00696BD4" w:rsidRDefault="00B77563" w:rsidP="0029189A">
      <w:pPr>
        <w:pStyle w:val="ListParagraph"/>
        <w:numPr>
          <w:ilvl w:val="0"/>
          <w:numId w:val="1"/>
        </w:numPr>
        <w:rPr>
          <w:rFonts w:cs="Gill Sans"/>
          <w:b/>
          <w:szCs w:val="22"/>
        </w:rPr>
      </w:pPr>
      <w:r w:rsidRPr="00696BD4">
        <w:rPr>
          <w:rFonts w:cs="Gill Sans"/>
          <w:b/>
          <w:szCs w:val="22"/>
        </w:rPr>
        <w:t>Company goals</w:t>
      </w:r>
    </w:p>
    <w:p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rsidR="00B77563" w:rsidRPr="009B20B8" w:rsidRDefault="00B77563" w:rsidP="00B77563">
      <w:pPr>
        <w:pStyle w:val="ListParagraph"/>
        <w:rPr>
          <w:rFonts w:cs="Gill Sans"/>
          <w:szCs w:val="22"/>
        </w:rPr>
      </w:pPr>
    </w:p>
    <w:p w:rsidR="00B77563" w:rsidRPr="009B20B8" w:rsidRDefault="00B77563" w:rsidP="0029189A">
      <w:pPr>
        <w:pStyle w:val="ListParagraph"/>
        <w:numPr>
          <w:ilvl w:val="0"/>
          <w:numId w:val="1"/>
        </w:numPr>
        <w:rPr>
          <w:rFonts w:cs="Gill Sans"/>
          <w:b/>
          <w:szCs w:val="22"/>
        </w:rPr>
      </w:pPr>
      <w:r w:rsidRPr="009B20B8">
        <w:rPr>
          <w:rFonts w:cs="Gill Sans"/>
          <w:b/>
          <w:szCs w:val="22"/>
        </w:rPr>
        <w:t>Target market</w:t>
      </w:r>
    </w:p>
    <w:p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rsidR="00B77563" w:rsidRPr="009B20B8" w:rsidRDefault="00B77563" w:rsidP="00B77563">
      <w:pPr>
        <w:rPr>
          <w:rFonts w:cs="Gill Sans"/>
          <w:szCs w:val="22"/>
        </w:rPr>
      </w:pPr>
    </w:p>
    <w:p w:rsidR="00B77563" w:rsidRPr="009B20B8" w:rsidRDefault="00B77563" w:rsidP="0029189A">
      <w:pPr>
        <w:pStyle w:val="ListParagraph"/>
        <w:numPr>
          <w:ilvl w:val="0"/>
          <w:numId w:val="1"/>
        </w:numPr>
        <w:rPr>
          <w:rFonts w:cs="Gill Sans"/>
          <w:b/>
          <w:szCs w:val="22"/>
        </w:rPr>
      </w:pPr>
      <w:r w:rsidRPr="009B20B8">
        <w:rPr>
          <w:rFonts w:cs="Gill Sans"/>
          <w:b/>
          <w:szCs w:val="22"/>
        </w:rPr>
        <w:t xml:space="preserve">Industry </w:t>
      </w:r>
    </w:p>
    <w:p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rsidR="00B77563" w:rsidRPr="009B20B8" w:rsidRDefault="00B77563" w:rsidP="00B77563">
      <w:pPr>
        <w:pStyle w:val="ListParagraph"/>
        <w:rPr>
          <w:rFonts w:cs="Gill Sans"/>
          <w:szCs w:val="22"/>
        </w:rPr>
      </w:pPr>
    </w:p>
    <w:p w:rsidR="00B77563" w:rsidRPr="009B20B8" w:rsidRDefault="00B77563" w:rsidP="0029189A">
      <w:pPr>
        <w:pStyle w:val="ListParagraph"/>
        <w:numPr>
          <w:ilvl w:val="0"/>
          <w:numId w:val="1"/>
        </w:numPr>
        <w:rPr>
          <w:rFonts w:cs="Gill Sans"/>
          <w:b/>
          <w:szCs w:val="22"/>
        </w:rPr>
      </w:pPr>
      <w:r w:rsidRPr="009B20B8">
        <w:rPr>
          <w:rFonts w:cs="Gill Sans"/>
          <w:b/>
          <w:szCs w:val="22"/>
        </w:rPr>
        <w:t xml:space="preserve">Legal structure </w:t>
      </w:r>
    </w:p>
    <w:p w:rsidR="00B77563" w:rsidRPr="009B20B8" w:rsidRDefault="00B77563" w:rsidP="0029189A">
      <w:pPr>
        <w:pStyle w:val="ListParagraph"/>
        <w:numPr>
          <w:ilvl w:val="1"/>
          <w:numId w:val="1"/>
        </w:numPr>
        <w:rPr>
          <w:rFonts w:cs="Gill Sans"/>
          <w:szCs w:val="22"/>
        </w:rPr>
      </w:pPr>
      <w:r w:rsidRPr="009B20B8">
        <w:rPr>
          <w:rFonts w:cs="Gill Sans"/>
          <w:szCs w:val="22"/>
        </w:rPr>
        <w:t xml:space="preserve">Is your business a sole proprietorship, LLC, partnership or corporation? Why did you choose this particular form of business? </w:t>
      </w:r>
    </w:p>
    <w:p w:rsidR="00B77563" w:rsidRPr="009B20B8" w:rsidRDefault="00B77563" w:rsidP="0029189A">
      <w:pPr>
        <w:pStyle w:val="ListParagraph"/>
        <w:numPr>
          <w:ilvl w:val="1"/>
          <w:numId w:val="1"/>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rsidR="00B77563" w:rsidRPr="009B20B8" w:rsidRDefault="00B77563" w:rsidP="00B77563">
      <w:pPr>
        <w:pStyle w:val="ListParagraph"/>
        <w:rPr>
          <w:rFonts w:cs="Gill Sans"/>
          <w:szCs w:val="22"/>
        </w:rPr>
      </w:pPr>
    </w:p>
    <w:p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rsidR="00B77563" w:rsidRDefault="00B77563" w:rsidP="00B77563">
      <w:pPr>
        <w:rPr>
          <w:rFonts w:cs="Gill Sans"/>
          <w:szCs w:val="22"/>
        </w:rPr>
      </w:pPr>
    </w:p>
    <w:p w:rsidR="00B77563" w:rsidRPr="00493288" w:rsidRDefault="00B77563" w:rsidP="00B77563">
      <w:pPr>
        <w:rPr>
          <w:rFonts w:cs="Gill Sans"/>
          <w:i/>
          <w:szCs w:val="22"/>
        </w:rPr>
      </w:pPr>
      <w:r w:rsidRPr="00493288">
        <w:rPr>
          <w:rFonts w:cs="Gill Sans"/>
          <w:i/>
          <w:szCs w:val="22"/>
        </w:rPr>
        <w:t xml:space="preserve">Use the </w:t>
      </w:r>
      <w:r w:rsidRPr="00493288">
        <w:rPr>
          <w:rFonts w:cs="Gill Sans"/>
          <w:i/>
          <w:szCs w:val="22"/>
          <w:u w:val="single"/>
        </w:rPr>
        <w:t>Company Description worksheet</w:t>
      </w:r>
      <w:r w:rsidRPr="00493288">
        <w:rPr>
          <w:rFonts w:cs="Gill Sans"/>
          <w:i/>
          <w:szCs w:val="22"/>
        </w:rPr>
        <w:t xml:space="preserve"> on the next page to help you complete this section. </w:t>
      </w:r>
    </w:p>
    <w:p w:rsidR="00B77563" w:rsidRDefault="00B77563" w:rsidP="00B77563">
      <w:pPr>
        <w:rPr>
          <w:rFonts w:cs="Gill Sans"/>
          <w:b/>
          <w:szCs w:val="22"/>
        </w:rPr>
      </w:pPr>
      <w:r w:rsidRPr="009B20B8">
        <w:rPr>
          <w:rFonts w:cs="Gill Sans"/>
          <w:b/>
          <w:szCs w:val="22"/>
        </w:rPr>
        <w:br w:type="page"/>
      </w:r>
    </w:p>
    <w:p w:rsidR="00B77563" w:rsidRPr="00DC24FA" w:rsidRDefault="00B77563" w:rsidP="00B77563">
      <w:pPr>
        <w:pStyle w:val="Heading2"/>
      </w:pPr>
      <w:bookmarkStart w:id="3" w:name="_Toc476168287"/>
      <w:r w:rsidRPr="00DC24FA">
        <w:lastRenderedPageBreak/>
        <w:t>Company Description Worksheet</w:t>
      </w:r>
      <w:bookmarkEnd w:id="3"/>
    </w:p>
    <w:p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rsidTr="00ED1B1E">
        <w:trPr>
          <w:cantSplit/>
          <w:trHeight w:val="720"/>
          <w:jc w:val="center"/>
        </w:trPr>
        <w:tc>
          <w:tcPr>
            <w:tcW w:w="2180" w:type="dxa"/>
            <w:shd w:val="clear" w:color="auto" w:fill="auto"/>
            <w:vAlign w:val="center"/>
          </w:tcPr>
          <w:p w:rsidR="00B77563" w:rsidRPr="007F3C9A" w:rsidRDefault="00B77563" w:rsidP="003B6A00">
            <w:pPr>
              <w:jc w:val="center"/>
              <w:rPr>
                <w:b/>
              </w:rPr>
            </w:pPr>
            <w:r w:rsidRPr="007F3C9A">
              <w:rPr>
                <w:b/>
              </w:rPr>
              <w:t>Business Name</w:t>
            </w:r>
          </w:p>
        </w:tc>
        <w:tc>
          <w:tcPr>
            <w:tcW w:w="7916" w:type="dxa"/>
            <w:shd w:val="clear" w:color="auto" w:fill="auto"/>
          </w:tcPr>
          <w:p w:rsidR="00B77563" w:rsidRPr="00D46AF3" w:rsidRDefault="003B7E52" w:rsidP="003B6A00">
            <w:proofErr w:type="spellStart"/>
            <w:r>
              <w:t>HomeSlice</w:t>
            </w:r>
            <w:proofErr w:type="spellEnd"/>
          </w:p>
        </w:tc>
      </w:tr>
      <w:tr w:rsidR="00B77563" w:rsidRPr="00D46AF3" w:rsidTr="00ED1B1E">
        <w:trPr>
          <w:cantSplit/>
          <w:trHeight w:hRule="exact" w:val="1152"/>
          <w:jc w:val="center"/>
        </w:trPr>
        <w:tc>
          <w:tcPr>
            <w:tcW w:w="2180" w:type="dxa"/>
            <w:shd w:val="clear" w:color="auto" w:fill="auto"/>
            <w:vAlign w:val="center"/>
          </w:tcPr>
          <w:p w:rsidR="00B77563" w:rsidRPr="007F3C9A" w:rsidRDefault="00B77563" w:rsidP="003B6A00">
            <w:pPr>
              <w:jc w:val="center"/>
              <w:rPr>
                <w:b/>
              </w:rPr>
            </w:pPr>
            <w:r w:rsidRPr="007F3C9A">
              <w:rPr>
                <w:b/>
              </w:rPr>
              <w:t>Company Mission Statement</w:t>
            </w:r>
          </w:p>
        </w:tc>
        <w:tc>
          <w:tcPr>
            <w:tcW w:w="7916" w:type="dxa"/>
            <w:shd w:val="clear" w:color="auto" w:fill="auto"/>
          </w:tcPr>
          <w:p w:rsidR="00B77563" w:rsidRPr="00D46AF3" w:rsidRDefault="003B7E52" w:rsidP="003B6A00">
            <w:r>
              <w:t xml:space="preserve">Provide homeowners fast access to the cash they’re entitled to while democratizing real estate investing. </w:t>
            </w:r>
          </w:p>
        </w:tc>
      </w:tr>
      <w:tr w:rsidR="00B77563" w:rsidRPr="00D46AF3" w:rsidTr="00ED1B1E">
        <w:trPr>
          <w:cantSplit/>
          <w:trHeight w:hRule="exact" w:val="1152"/>
          <w:jc w:val="center"/>
        </w:trPr>
        <w:tc>
          <w:tcPr>
            <w:tcW w:w="2180" w:type="dxa"/>
            <w:shd w:val="clear" w:color="auto" w:fill="auto"/>
            <w:vAlign w:val="center"/>
          </w:tcPr>
          <w:p w:rsidR="00ED5249" w:rsidRPr="007F3C9A" w:rsidRDefault="00B77563" w:rsidP="00ED5249">
            <w:pPr>
              <w:jc w:val="center"/>
              <w:rPr>
                <w:b/>
              </w:rPr>
            </w:pPr>
            <w:r w:rsidRPr="007F3C9A">
              <w:rPr>
                <w:b/>
              </w:rPr>
              <w:t>Company Philosophy</w:t>
            </w:r>
          </w:p>
          <w:p w:rsidR="00B77563" w:rsidRPr="007F3C9A" w:rsidRDefault="00B77563" w:rsidP="003B6A00">
            <w:pPr>
              <w:jc w:val="center"/>
              <w:rPr>
                <w:b/>
              </w:rPr>
            </w:pPr>
          </w:p>
        </w:tc>
        <w:tc>
          <w:tcPr>
            <w:tcW w:w="7916" w:type="dxa"/>
            <w:shd w:val="clear" w:color="auto" w:fill="auto"/>
          </w:tcPr>
          <w:p w:rsidR="00B77563" w:rsidRPr="00D46AF3" w:rsidRDefault="00ED5249" w:rsidP="003B6A00">
            <w:r>
              <w:t>Get cash for your home equity in a day, not weeks, no long waits at the bank, no sales pitch, no monthly principle and interest payments.</w:t>
            </w:r>
          </w:p>
        </w:tc>
      </w:tr>
      <w:tr w:rsidR="00B77563" w:rsidRPr="00D46AF3" w:rsidTr="000A229F">
        <w:trPr>
          <w:cantSplit/>
          <w:trHeight w:hRule="exact" w:val="712"/>
          <w:jc w:val="center"/>
        </w:trPr>
        <w:tc>
          <w:tcPr>
            <w:tcW w:w="2180" w:type="dxa"/>
            <w:shd w:val="clear" w:color="auto" w:fill="auto"/>
            <w:vAlign w:val="center"/>
          </w:tcPr>
          <w:p w:rsidR="00B77563" w:rsidRPr="007F3C9A" w:rsidRDefault="00B77563" w:rsidP="003B6A00">
            <w:pPr>
              <w:jc w:val="center"/>
              <w:rPr>
                <w:b/>
              </w:rPr>
            </w:pPr>
            <w:r w:rsidRPr="007F3C9A">
              <w:rPr>
                <w:b/>
              </w:rPr>
              <w:t>Company Vision</w:t>
            </w:r>
          </w:p>
        </w:tc>
        <w:tc>
          <w:tcPr>
            <w:tcW w:w="7916" w:type="dxa"/>
            <w:shd w:val="clear" w:color="auto" w:fill="auto"/>
          </w:tcPr>
          <w:p w:rsidR="00B77563" w:rsidRPr="00D46AF3" w:rsidRDefault="00ED5249" w:rsidP="00ED5249">
            <w:r>
              <w:t>The World's Premiere Home Equity Marketplace.</w:t>
            </w:r>
          </w:p>
        </w:tc>
      </w:tr>
      <w:tr w:rsidR="00B77563" w:rsidRPr="00D46AF3" w:rsidTr="00ED1B1E">
        <w:trPr>
          <w:cantSplit/>
          <w:trHeight w:hRule="exact" w:val="1729"/>
          <w:jc w:val="center"/>
        </w:trPr>
        <w:tc>
          <w:tcPr>
            <w:tcW w:w="2180" w:type="dxa"/>
            <w:shd w:val="clear" w:color="auto" w:fill="auto"/>
          </w:tcPr>
          <w:p w:rsidR="00B77563" w:rsidRDefault="00B77563" w:rsidP="003B6A00">
            <w:pPr>
              <w:jc w:val="center"/>
              <w:rPr>
                <w:b/>
              </w:rPr>
            </w:pPr>
          </w:p>
          <w:p w:rsidR="00B77563" w:rsidRDefault="00B77563" w:rsidP="003B6A00">
            <w:pPr>
              <w:jc w:val="center"/>
              <w:rPr>
                <w:b/>
              </w:rPr>
            </w:pPr>
          </w:p>
          <w:p w:rsidR="00B77563" w:rsidRDefault="00B77563" w:rsidP="003B6A00">
            <w:pPr>
              <w:jc w:val="center"/>
              <w:rPr>
                <w:b/>
              </w:rPr>
            </w:pPr>
          </w:p>
          <w:p w:rsidR="00B77563" w:rsidRPr="007F3C9A" w:rsidRDefault="00B77563" w:rsidP="003B6A00">
            <w:pPr>
              <w:jc w:val="center"/>
              <w:rPr>
                <w:b/>
              </w:rPr>
            </w:pPr>
            <w:r w:rsidRPr="007F3C9A">
              <w:rPr>
                <w:b/>
              </w:rPr>
              <w:t>Goals &amp; Milestones</w:t>
            </w:r>
          </w:p>
        </w:tc>
        <w:tc>
          <w:tcPr>
            <w:tcW w:w="7916" w:type="dxa"/>
            <w:shd w:val="clear" w:color="auto" w:fill="auto"/>
          </w:tcPr>
          <w:p w:rsidR="00B77563" w:rsidRDefault="00B77563" w:rsidP="003B6A00"/>
          <w:p w:rsidR="00B77563" w:rsidRDefault="00ED5249" w:rsidP="0029189A">
            <w:pPr>
              <w:pStyle w:val="ListParagraph"/>
              <w:numPr>
                <w:ilvl w:val="0"/>
                <w:numId w:val="39"/>
              </w:numPr>
            </w:pPr>
            <w:r>
              <w:t>Clear legal transactional concerns, finalize exchange structure</w:t>
            </w:r>
          </w:p>
          <w:p w:rsidR="00B77563" w:rsidRDefault="00ED5249" w:rsidP="0029189A">
            <w:pPr>
              <w:pStyle w:val="ListParagraph"/>
              <w:numPr>
                <w:ilvl w:val="0"/>
                <w:numId w:val="39"/>
              </w:numPr>
            </w:pPr>
            <w:r>
              <w:t>Finalize POC Application</w:t>
            </w:r>
          </w:p>
          <w:p w:rsidR="00B77563" w:rsidRDefault="00ED5249" w:rsidP="0029189A">
            <w:pPr>
              <w:pStyle w:val="ListParagraph"/>
              <w:numPr>
                <w:ilvl w:val="0"/>
                <w:numId w:val="39"/>
              </w:numPr>
            </w:pPr>
            <w:r>
              <w:t>Raise Seed Funding</w:t>
            </w:r>
          </w:p>
          <w:p w:rsidR="00ED5249" w:rsidRDefault="00ED5249" w:rsidP="0029189A">
            <w:pPr>
              <w:pStyle w:val="ListParagraph"/>
              <w:numPr>
                <w:ilvl w:val="0"/>
                <w:numId w:val="39"/>
              </w:numPr>
            </w:pPr>
            <w:r>
              <w:t>1,000 Monthly Unique Visitors</w:t>
            </w:r>
          </w:p>
          <w:p w:rsidR="00ED5249" w:rsidRDefault="00ED5249" w:rsidP="0029189A">
            <w:pPr>
              <w:pStyle w:val="ListParagraph"/>
              <w:numPr>
                <w:ilvl w:val="0"/>
                <w:numId w:val="39"/>
              </w:numPr>
            </w:pPr>
            <w:r>
              <w:t>Scale. $1M Annual Revenue, Series A, Profitability early.</w:t>
            </w:r>
          </w:p>
          <w:p w:rsidR="00ED5249" w:rsidRDefault="00ED5249" w:rsidP="003B6A00"/>
          <w:p w:rsidR="00ED5249" w:rsidRDefault="00ED5249" w:rsidP="003B6A00"/>
          <w:p w:rsidR="00B77563" w:rsidRDefault="00B77563" w:rsidP="003B6A00"/>
          <w:p w:rsidR="00B77563" w:rsidRDefault="00B77563" w:rsidP="003B6A00"/>
          <w:p w:rsidR="00B77563" w:rsidRPr="00D46AF3" w:rsidRDefault="00B77563" w:rsidP="003B6A00"/>
        </w:tc>
      </w:tr>
      <w:tr w:rsidR="00B77563" w:rsidRPr="00D46AF3" w:rsidTr="000A229F">
        <w:trPr>
          <w:cantSplit/>
          <w:trHeight w:hRule="exact" w:val="5563"/>
          <w:jc w:val="center"/>
        </w:trPr>
        <w:tc>
          <w:tcPr>
            <w:tcW w:w="2180" w:type="dxa"/>
            <w:shd w:val="clear" w:color="auto" w:fill="auto"/>
            <w:vAlign w:val="center"/>
          </w:tcPr>
          <w:p w:rsidR="00B77563" w:rsidRPr="000A229F" w:rsidRDefault="00B77563" w:rsidP="003B6A00">
            <w:pPr>
              <w:jc w:val="center"/>
              <w:rPr>
                <w:b/>
                <w:szCs w:val="22"/>
              </w:rPr>
            </w:pPr>
            <w:r w:rsidRPr="000A229F">
              <w:rPr>
                <w:b/>
                <w:szCs w:val="22"/>
              </w:rPr>
              <w:t>Target Market</w:t>
            </w:r>
          </w:p>
        </w:tc>
        <w:tc>
          <w:tcPr>
            <w:tcW w:w="7916" w:type="dxa"/>
            <w:shd w:val="clear" w:color="auto" w:fill="auto"/>
          </w:tcPr>
          <w:p w:rsidR="00ED5249" w:rsidRPr="000A229F" w:rsidRDefault="00ED5249" w:rsidP="003B6A00">
            <w:pPr>
              <w:rPr>
                <w:szCs w:val="22"/>
              </w:rPr>
            </w:pPr>
            <w:r w:rsidRPr="000A229F">
              <w:rPr>
                <w:b/>
                <w:bCs/>
                <w:szCs w:val="22"/>
              </w:rPr>
              <w:t>Homeowners</w:t>
            </w:r>
            <w:r w:rsidRPr="000A229F">
              <w:rPr>
                <w:szCs w:val="22"/>
              </w:rPr>
              <w:t>:</w:t>
            </w:r>
          </w:p>
          <w:p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rsidR="00ED5249" w:rsidRPr="000A229F" w:rsidRDefault="00ED5249" w:rsidP="003B6A00">
            <w:pPr>
              <w:rPr>
                <w:szCs w:val="22"/>
              </w:rPr>
            </w:pPr>
          </w:p>
          <w:p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rsidR="00ED5249" w:rsidRPr="00ED5249" w:rsidRDefault="005B5C82" w:rsidP="0029189A">
            <w:pPr>
              <w:numPr>
                <w:ilvl w:val="1"/>
                <w:numId w:val="40"/>
              </w:numPr>
              <w:rPr>
                <w:szCs w:val="22"/>
              </w:rPr>
            </w:pPr>
            <w:hyperlink r:id="rId8" w:history="1">
              <w:r w:rsidR="00ED5249" w:rsidRPr="00ED5249">
                <w:rPr>
                  <w:rStyle w:val="Hyperlink"/>
                  <w:szCs w:val="22"/>
                </w:rPr>
                <w:t>CareerBuilder</w:t>
              </w:r>
            </w:hyperlink>
            <w:r w:rsidR="00ED5249" w:rsidRPr="00ED5249">
              <w:rPr>
                <w:szCs w:val="22"/>
              </w:rPr>
              <w:t xml:space="preserve"> found that in </w:t>
            </w:r>
            <w:r w:rsidR="00ED5249" w:rsidRPr="00ED5249">
              <w:rPr>
                <w:b/>
                <w:bCs/>
                <w:szCs w:val="22"/>
              </w:rPr>
              <w:t>2019 78% of U.S. workers were living paycheck to paycheck</w:t>
            </w:r>
            <w:r w:rsidR="00ED5249" w:rsidRPr="00ED5249">
              <w:rPr>
                <w:szCs w:val="22"/>
              </w:rPr>
              <w:t>. </w:t>
            </w:r>
          </w:p>
          <w:p w:rsidR="00ED5249" w:rsidRPr="00ED5249" w:rsidRDefault="00ED5249" w:rsidP="0029189A">
            <w:pPr>
              <w:numPr>
                <w:ilvl w:val="1"/>
                <w:numId w:val="40"/>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rsidR="00ED1B1E" w:rsidRPr="000A229F" w:rsidRDefault="00ED1B1E" w:rsidP="003B6A00">
            <w:pPr>
              <w:rPr>
                <w:szCs w:val="22"/>
              </w:rPr>
            </w:pPr>
          </w:p>
          <w:p w:rsidR="00ED5249" w:rsidRPr="000A229F" w:rsidRDefault="00ED1B1E" w:rsidP="003B6A00">
            <w:pPr>
              <w:rPr>
                <w:szCs w:val="22"/>
              </w:rPr>
            </w:pPr>
            <w:r w:rsidRPr="000A229F">
              <w:rPr>
                <w:b/>
                <w:bCs/>
                <w:szCs w:val="22"/>
              </w:rPr>
              <w:t>Commercial Real Estate Owners</w:t>
            </w:r>
            <w:r w:rsidRPr="000A229F">
              <w:rPr>
                <w:szCs w:val="22"/>
              </w:rPr>
              <w:t>:</w:t>
            </w:r>
          </w:p>
          <w:p w:rsidR="00ED1B1E" w:rsidRPr="000A229F" w:rsidRDefault="00ED1B1E" w:rsidP="003B6A00">
            <w:pPr>
              <w:rPr>
                <w:color w:val="FF0000"/>
                <w:szCs w:val="22"/>
              </w:rPr>
            </w:pPr>
            <w:r w:rsidRPr="000A229F">
              <w:rPr>
                <w:color w:val="FF0000"/>
                <w:szCs w:val="22"/>
              </w:rPr>
              <w:t>&lt;ADD&gt;</w:t>
            </w:r>
          </w:p>
          <w:p w:rsidR="00ED1B1E" w:rsidRPr="000A229F" w:rsidRDefault="00ED1B1E" w:rsidP="003B6A00">
            <w:pPr>
              <w:rPr>
                <w:szCs w:val="22"/>
              </w:rPr>
            </w:pPr>
          </w:p>
          <w:p w:rsidR="00ED5249" w:rsidRPr="000A229F" w:rsidRDefault="00ED5249" w:rsidP="003B6A00">
            <w:pPr>
              <w:rPr>
                <w:szCs w:val="22"/>
              </w:rPr>
            </w:pPr>
            <w:r w:rsidRPr="000A229F">
              <w:rPr>
                <w:b/>
                <w:bCs/>
                <w:szCs w:val="22"/>
              </w:rPr>
              <w:t>Platform Investors</w:t>
            </w:r>
            <w:r w:rsidRPr="000A229F">
              <w:rPr>
                <w:szCs w:val="22"/>
              </w:rPr>
              <w:t>:</w:t>
            </w:r>
          </w:p>
          <w:p w:rsidR="00ED5249" w:rsidRPr="000A229F" w:rsidRDefault="00ED5249" w:rsidP="003B6A00">
            <w:pPr>
              <w:rPr>
                <w:szCs w:val="22"/>
              </w:rPr>
            </w:pPr>
            <w:r w:rsidRPr="000A229F">
              <w:rPr>
                <w:szCs w:val="22"/>
              </w:rPr>
              <w:t>Tech-savvy retail investors</w:t>
            </w:r>
            <w:r w:rsidR="00ED1B1E" w:rsidRPr="000A229F">
              <w:rPr>
                <w:szCs w:val="22"/>
              </w:rPr>
              <w:t xml:space="preserve">, small net worth individuals looking to diversify investment portfolio into real estate, achievable through </w:t>
            </w:r>
            <w:proofErr w:type="spellStart"/>
            <w:r w:rsidR="00ED1B1E" w:rsidRPr="000A229F">
              <w:rPr>
                <w:szCs w:val="22"/>
              </w:rPr>
              <w:t>HomeSlice</w:t>
            </w:r>
            <w:proofErr w:type="spellEnd"/>
            <w:r w:rsidR="00ED1B1E" w:rsidRPr="000A229F">
              <w:rPr>
                <w:szCs w:val="22"/>
              </w:rPr>
              <w:t xml:space="preserve"> home equity share purchases.</w:t>
            </w:r>
          </w:p>
          <w:p w:rsidR="00ED1B1E" w:rsidRPr="000A229F" w:rsidRDefault="00ED1B1E" w:rsidP="003B6A00">
            <w:pPr>
              <w:rPr>
                <w:szCs w:val="22"/>
              </w:rPr>
            </w:pPr>
          </w:p>
          <w:p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tc>
      </w:tr>
      <w:tr w:rsidR="00B77563" w:rsidRPr="00D46AF3" w:rsidTr="00663FB3">
        <w:trPr>
          <w:cantSplit/>
          <w:trHeight w:hRule="exact" w:val="1990"/>
          <w:jc w:val="center"/>
        </w:trPr>
        <w:tc>
          <w:tcPr>
            <w:tcW w:w="2180" w:type="dxa"/>
            <w:shd w:val="clear" w:color="auto" w:fill="auto"/>
            <w:vAlign w:val="center"/>
          </w:tcPr>
          <w:p w:rsidR="00B77563" w:rsidRDefault="00B77563" w:rsidP="003B6A00">
            <w:pPr>
              <w:jc w:val="center"/>
              <w:rPr>
                <w:b/>
              </w:rPr>
            </w:pPr>
            <w:r>
              <w:rPr>
                <w:b/>
              </w:rPr>
              <w:t>Industry/</w:t>
            </w:r>
          </w:p>
          <w:p w:rsidR="00B77563" w:rsidRDefault="00B77563" w:rsidP="003B6A00">
            <w:pPr>
              <w:jc w:val="center"/>
              <w:rPr>
                <w:b/>
              </w:rPr>
            </w:pPr>
            <w:r>
              <w:rPr>
                <w:b/>
              </w:rPr>
              <w:t>Competitors</w:t>
            </w:r>
          </w:p>
          <w:p w:rsidR="00B77563" w:rsidRPr="007F3C9A" w:rsidRDefault="00B77563" w:rsidP="003B6A00">
            <w:pPr>
              <w:jc w:val="center"/>
              <w:rPr>
                <w:b/>
              </w:rPr>
            </w:pPr>
          </w:p>
        </w:tc>
        <w:tc>
          <w:tcPr>
            <w:tcW w:w="7916" w:type="dxa"/>
            <w:shd w:val="clear" w:color="auto" w:fill="auto"/>
          </w:tcPr>
          <w:p w:rsidR="00B77563" w:rsidRDefault="00B77563" w:rsidP="003B6A00"/>
          <w:p w:rsidR="00B77563" w:rsidRDefault="005B5C82" w:rsidP="0029189A">
            <w:pPr>
              <w:pStyle w:val="ListParagraph"/>
              <w:numPr>
                <w:ilvl w:val="0"/>
                <w:numId w:val="41"/>
              </w:numPr>
            </w:pPr>
            <w:hyperlink r:id="rId10" w:history="1">
              <w:r w:rsidR="00ED1B1E" w:rsidRPr="00ED1B1E">
                <w:rPr>
                  <w:rStyle w:val="Hyperlink"/>
                </w:rPr>
                <w:t>Point</w:t>
              </w:r>
            </w:hyperlink>
          </w:p>
          <w:p w:rsidR="00B77563" w:rsidRDefault="00B77563" w:rsidP="003B6A00"/>
          <w:p w:rsidR="00B77563" w:rsidRDefault="00B77563" w:rsidP="0029189A">
            <w:pPr>
              <w:pStyle w:val="ListParagraph"/>
              <w:numPr>
                <w:ilvl w:val="0"/>
                <w:numId w:val="41"/>
              </w:numPr>
            </w:pPr>
          </w:p>
          <w:p w:rsidR="00B77563" w:rsidRDefault="00B77563" w:rsidP="003B6A00"/>
          <w:p w:rsidR="00B77563" w:rsidRPr="00D46AF3" w:rsidRDefault="00B77563" w:rsidP="0029189A">
            <w:pPr>
              <w:pStyle w:val="ListParagraph"/>
              <w:numPr>
                <w:ilvl w:val="0"/>
                <w:numId w:val="41"/>
              </w:numPr>
            </w:pPr>
          </w:p>
        </w:tc>
      </w:tr>
      <w:tr w:rsidR="00B77563" w:rsidRPr="00D46AF3" w:rsidTr="00ED1B1E">
        <w:trPr>
          <w:cantSplit/>
          <w:trHeight w:hRule="exact" w:val="2160"/>
          <w:jc w:val="center"/>
        </w:trPr>
        <w:tc>
          <w:tcPr>
            <w:tcW w:w="2180" w:type="dxa"/>
            <w:shd w:val="clear" w:color="auto" w:fill="auto"/>
            <w:vAlign w:val="center"/>
          </w:tcPr>
          <w:p w:rsidR="00B77563" w:rsidRDefault="00B77563" w:rsidP="003B6A00">
            <w:pPr>
              <w:jc w:val="center"/>
              <w:rPr>
                <w:b/>
              </w:rPr>
            </w:pPr>
            <w:r>
              <w:rPr>
                <w:b/>
              </w:rPr>
              <w:lastRenderedPageBreak/>
              <w:t>Legal Structure/</w:t>
            </w:r>
          </w:p>
          <w:p w:rsidR="00B77563" w:rsidRPr="007F3C9A" w:rsidRDefault="00B77563" w:rsidP="003B6A00">
            <w:pPr>
              <w:jc w:val="center"/>
              <w:rPr>
                <w:b/>
              </w:rPr>
            </w:pPr>
            <w:r>
              <w:rPr>
                <w:b/>
              </w:rPr>
              <w:t>Ownership</w:t>
            </w:r>
          </w:p>
        </w:tc>
        <w:tc>
          <w:tcPr>
            <w:tcW w:w="7916" w:type="dxa"/>
            <w:shd w:val="clear" w:color="auto" w:fill="auto"/>
          </w:tcPr>
          <w:p w:rsidR="00B77563" w:rsidRPr="00D46AF3" w:rsidRDefault="00663FB3" w:rsidP="003B6A00">
            <w:r>
              <w:t>LLC</w:t>
            </w:r>
            <w:r w:rsidR="000A229F">
              <w:t xml:space="preserve"> </w:t>
            </w:r>
            <w:r w:rsidR="000A229F" w:rsidRPr="000A229F">
              <w:rPr>
                <w:color w:val="FF0000"/>
              </w:rPr>
              <w:t>&lt;NEED TO CONFIRM&gt;</w:t>
            </w:r>
          </w:p>
        </w:tc>
      </w:tr>
    </w:tbl>
    <w:p w:rsidR="00B77563" w:rsidRDefault="00B77563" w:rsidP="00B77563">
      <w:pPr>
        <w:rPr>
          <w:rFonts w:eastAsiaTheme="majorEastAsia" w:cs="Gill Sans"/>
          <w:bCs/>
          <w:szCs w:val="22"/>
          <w:highlight w:val="yellow"/>
        </w:rPr>
      </w:pPr>
    </w:p>
    <w:p w:rsidR="00B77563" w:rsidRPr="009B20B8" w:rsidRDefault="00B77563" w:rsidP="00B77563">
      <w:pPr>
        <w:pStyle w:val="Heading1"/>
      </w:pPr>
      <w:bookmarkStart w:id="4" w:name="_Toc476168288"/>
      <w:r w:rsidRPr="009B20B8">
        <w:t xml:space="preserve">III. </w:t>
      </w:r>
      <w:r>
        <w:t>Instructions</w:t>
      </w:r>
      <w:r w:rsidRPr="009B20B8">
        <w:t>: Products &amp; Services</w:t>
      </w:r>
      <w:bookmarkEnd w:id="4"/>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rsidR="00B77563" w:rsidRPr="009B20B8" w:rsidRDefault="00B77563" w:rsidP="00B77563">
      <w:pPr>
        <w:rPr>
          <w:rFonts w:cs="Gill Sans"/>
          <w:szCs w:val="22"/>
        </w:rPr>
      </w:pPr>
    </w:p>
    <w:p w:rsidR="00B77563" w:rsidRPr="009B20B8" w:rsidRDefault="00B77563" w:rsidP="0029189A">
      <w:pPr>
        <w:pStyle w:val="ListParagraph"/>
        <w:numPr>
          <w:ilvl w:val="0"/>
          <w:numId w:val="2"/>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rsidR="00B77563" w:rsidRPr="009B20B8" w:rsidRDefault="00B77563" w:rsidP="0029189A">
      <w:pPr>
        <w:pStyle w:val="ListParagraph"/>
        <w:numPr>
          <w:ilvl w:val="0"/>
          <w:numId w:val="2"/>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rsidR="00B77563" w:rsidRPr="009B20B8" w:rsidRDefault="00B77563" w:rsidP="0029189A">
      <w:pPr>
        <w:pStyle w:val="ListParagraph"/>
        <w:numPr>
          <w:ilvl w:val="0"/>
          <w:numId w:val="2"/>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rsidR="00B77563" w:rsidRPr="009B20B8" w:rsidRDefault="00B77563" w:rsidP="0029189A">
      <w:pPr>
        <w:pStyle w:val="ListParagraph"/>
        <w:numPr>
          <w:ilvl w:val="0"/>
          <w:numId w:val="2"/>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rsidR="00B77563" w:rsidRPr="009B20B8" w:rsidRDefault="00B77563" w:rsidP="00B77563">
      <w:pPr>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493288">
        <w:rPr>
          <w:rFonts w:cs="Gill Sans"/>
          <w:i/>
          <w:szCs w:val="22"/>
          <w:u w:val="single"/>
        </w:rPr>
        <w:t xml:space="preserve">the </w:t>
      </w:r>
      <w:r w:rsidRPr="00493288">
        <w:rPr>
          <w:rFonts w:eastAsia="Times New Roman" w:cs="Gill Sans"/>
          <w:i/>
          <w:szCs w:val="22"/>
          <w:u w:val="single"/>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rsidR="00B77563"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4151A2" w:rsidRDefault="00B77563" w:rsidP="00B77563">
      <w:pPr>
        <w:pStyle w:val="Heading2"/>
        <w:rPr>
          <w:i w:val="0"/>
        </w:rPr>
      </w:pPr>
      <w:bookmarkStart w:id="5" w:name="_Toc476168289"/>
      <w:r w:rsidRPr="004151A2">
        <w:lastRenderedPageBreak/>
        <w:t>Product &amp; Service Description Worksheet</w:t>
      </w:r>
      <w:bookmarkEnd w:id="5"/>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rsidTr="00560F45">
        <w:trPr>
          <w:cantSplit/>
          <w:trHeight w:val="72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Business Name</w:t>
            </w:r>
          </w:p>
        </w:tc>
        <w:tc>
          <w:tcPr>
            <w:tcW w:w="8395" w:type="dxa"/>
            <w:shd w:val="clear" w:color="auto" w:fill="auto"/>
          </w:tcPr>
          <w:p w:rsidR="00B77563" w:rsidRPr="009B20B8" w:rsidRDefault="00FB3C9F" w:rsidP="003B6A00">
            <w:pPr>
              <w:rPr>
                <w:rFonts w:cs="Gill Sans"/>
                <w:szCs w:val="22"/>
              </w:rPr>
            </w:pPr>
            <w:proofErr w:type="spellStart"/>
            <w:r>
              <w:rPr>
                <w:rFonts w:cs="Gill Sans"/>
                <w:szCs w:val="22"/>
              </w:rPr>
              <w:t>HomeSlice</w:t>
            </w:r>
            <w:proofErr w:type="spellEnd"/>
          </w:p>
        </w:tc>
      </w:tr>
      <w:tr w:rsidR="00B77563" w:rsidRPr="009B20B8" w:rsidTr="00560F45">
        <w:trPr>
          <w:cantSplit/>
          <w:trHeight w:hRule="exact" w:val="4015"/>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 Service Idea</w:t>
            </w:r>
          </w:p>
        </w:tc>
        <w:tc>
          <w:tcPr>
            <w:tcW w:w="8395" w:type="dxa"/>
            <w:shd w:val="clear" w:color="auto" w:fill="auto"/>
          </w:tcPr>
          <w:p w:rsidR="00E26FFA" w:rsidRDefault="00E26FFA" w:rsidP="00E26FFA">
            <w:pPr>
              <w:rPr>
                <w:rFonts w:ascii="Arial" w:hAnsi="Arial" w:cs="Arial"/>
                <w:color w:val="000000"/>
                <w:szCs w:val="22"/>
              </w:rPr>
            </w:pPr>
            <w:r>
              <w:rPr>
                <w:rFonts w:ascii="Arial" w:hAnsi="Arial" w:cs="Arial"/>
                <w:color w:val="000000"/>
                <w:szCs w:val="22"/>
              </w:rPr>
              <w:t xml:space="preserve">Home equity marketplace. Home ownership and/or real estate investing is difficult, especially depending on where you live/what you do. That said, </w:t>
            </w:r>
            <w:proofErr w:type="spellStart"/>
            <w:r>
              <w:rPr>
                <w:rFonts w:ascii="Arial" w:hAnsi="Arial" w:cs="Arial"/>
                <w:color w:val="000000"/>
                <w:szCs w:val="22"/>
              </w:rPr>
              <w:t>HomeSlice</w:t>
            </w:r>
            <w:proofErr w:type="spellEnd"/>
            <w:r>
              <w:rPr>
                <w:rFonts w:ascii="Arial" w:hAnsi="Arial" w:cs="Arial"/>
                <w:color w:val="000000"/>
                <w:szCs w:val="22"/>
              </w:rPr>
              <w:t xml:space="preserve"> creates a marketplace that’s friendly to small capital investors looking to diversify into real estate, but not having the funds or the will (at the moment) to make the 20% down payment commitment on a home. </w:t>
            </w:r>
            <w:proofErr w:type="spellStart"/>
            <w:r>
              <w:rPr>
                <w:rFonts w:ascii="Arial" w:hAnsi="Arial" w:cs="Arial"/>
                <w:color w:val="000000"/>
                <w:szCs w:val="22"/>
              </w:rPr>
              <w:t>HomeSlice</w:t>
            </w:r>
            <w:proofErr w:type="spellEnd"/>
            <w:r>
              <w:rPr>
                <w:rFonts w:ascii="Arial" w:hAnsi="Arial" w:cs="Arial"/>
                <w:color w:val="000000"/>
                <w:szCs w:val="22"/>
              </w:rPr>
              <w:t xml:space="preserve"> opens the door to purchase equity shares (%’s) of another persons’ home.</w:t>
            </w:r>
          </w:p>
          <w:p w:rsidR="00E26FFA" w:rsidRDefault="00E26FFA" w:rsidP="00E26FFA">
            <w:pPr>
              <w:rPr>
                <w:rFonts w:ascii="Arial" w:hAnsi="Arial" w:cs="Arial"/>
                <w:color w:val="000000"/>
                <w:szCs w:val="22"/>
              </w:rPr>
            </w:pPr>
          </w:p>
          <w:p w:rsidR="00E26FFA" w:rsidRDefault="00E26FFA" w:rsidP="00E26FFA">
            <w:pPr>
              <w:rPr>
                <w:rFonts w:ascii="Arial" w:hAnsi="Arial" w:cs="Arial"/>
                <w:color w:val="000000"/>
                <w:szCs w:val="22"/>
              </w:rPr>
            </w:pPr>
            <w:r>
              <w:rPr>
                <w:rFonts w:ascii="Arial" w:hAnsi="Arial" w:cs="Arial"/>
                <w:color w:val="000000"/>
                <w:szCs w:val="22"/>
              </w:rPr>
              <w:t xml:space="preserve">The home equity shares can appreciate or depreciate over time, so there is significant investment risk. </w:t>
            </w:r>
          </w:p>
          <w:p w:rsidR="00E26FFA" w:rsidRDefault="00E26FFA" w:rsidP="00E26FFA">
            <w:pPr>
              <w:rPr>
                <w:rFonts w:ascii="Arial" w:hAnsi="Arial" w:cs="Arial"/>
                <w:color w:val="000000"/>
                <w:szCs w:val="22"/>
              </w:rPr>
            </w:pPr>
          </w:p>
          <w:p w:rsidR="00E26FFA" w:rsidRDefault="00E26FFA" w:rsidP="00E26FFA">
            <w:pPr>
              <w:rPr>
                <w:rFonts w:ascii="Times New Roman" w:eastAsia="Times New Roman" w:hAnsi="Times New Roman"/>
                <w:lang w:eastAsia="en-US"/>
              </w:rPr>
            </w:pPr>
            <w:r>
              <w:rPr>
                <w:rFonts w:ascii="Arial" w:hAnsi="Arial" w:cs="Arial"/>
                <w:color w:val="000000"/>
                <w:szCs w:val="22"/>
              </w:rPr>
              <w:t xml:space="preserve">For the homeowner, this is an easy way to tap into cash quickly without the burden of monthly principle and interest payments. </w:t>
            </w:r>
          </w:p>
          <w:p w:rsidR="00B77563" w:rsidRDefault="00B77563" w:rsidP="003B6A00">
            <w:pPr>
              <w:rPr>
                <w:rFonts w:cs="Gill Sans"/>
                <w:szCs w:val="22"/>
              </w:rPr>
            </w:pPr>
          </w:p>
          <w:p w:rsidR="00E26FFA" w:rsidRPr="009B20B8" w:rsidRDefault="00E26FFA" w:rsidP="003B6A00">
            <w:pPr>
              <w:rPr>
                <w:rFonts w:cs="Gill Sans"/>
                <w:szCs w:val="22"/>
              </w:rPr>
            </w:pPr>
            <w:proofErr w:type="spellStart"/>
            <w:r>
              <w:rPr>
                <w:rFonts w:cs="Gill Sans"/>
                <w:szCs w:val="22"/>
              </w:rPr>
              <w:t>HomeSlice</w:t>
            </w:r>
            <w:proofErr w:type="spellEnd"/>
            <w:r>
              <w:rPr>
                <w:rFonts w:cs="Gill Sans"/>
                <w:szCs w:val="22"/>
              </w:rPr>
              <w:t xml:space="preserve"> will collect transaction and other fees.  </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Special Benefits</w:t>
            </w:r>
          </w:p>
        </w:tc>
        <w:tc>
          <w:tcPr>
            <w:tcW w:w="8395" w:type="dxa"/>
            <w:shd w:val="clear" w:color="auto" w:fill="auto"/>
          </w:tcPr>
          <w:p w:rsidR="00B77563" w:rsidRPr="009B20B8" w:rsidRDefault="00805D3C" w:rsidP="003B6A00">
            <w:pPr>
              <w:rPr>
                <w:rFonts w:cs="Gill Sans"/>
                <w:szCs w:val="22"/>
              </w:rPr>
            </w:pPr>
            <w:r>
              <w:rPr>
                <w:rFonts w:cs="Gill Sans"/>
                <w:szCs w:val="22"/>
              </w:rPr>
              <w:t xml:space="preserve">First of </w:t>
            </w:r>
            <w:proofErr w:type="spellStart"/>
            <w:proofErr w:type="gramStart"/>
            <w:r>
              <w:rPr>
                <w:rFonts w:cs="Gill Sans"/>
                <w:szCs w:val="22"/>
              </w:rPr>
              <w:t>it’s</w:t>
            </w:r>
            <w:proofErr w:type="spellEnd"/>
            <w:proofErr w:type="gramEnd"/>
            <w:r>
              <w:rPr>
                <w:rFonts w:cs="Gill Sans"/>
                <w:szCs w:val="22"/>
              </w:rPr>
              <w:t xml:space="preserve"> kind home equity marketplace connecting cash strapped homeowners to the general investing public. The platform is designed to be incredibly accessible and easy to use across all touch points (desktop, mobile, and other devices).</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Unique Features</w:t>
            </w:r>
          </w:p>
        </w:tc>
        <w:tc>
          <w:tcPr>
            <w:tcW w:w="8395" w:type="dxa"/>
            <w:shd w:val="clear" w:color="auto" w:fill="auto"/>
          </w:tcPr>
          <w:p w:rsidR="00B77563" w:rsidRPr="009B20B8" w:rsidRDefault="00805D3C" w:rsidP="003B6A00">
            <w:pPr>
              <w:rPr>
                <w:rFonts w:cs="Gill Sans"/>
                <w:szCs w:val="22"/>
              </w:rPr>
            </w:pPr>
            <w:r>
              <w:rPr>
                <w:rFonts w:cs="Gill Sans"/>
                <w:szCs w:val="22"/>
              </w:rPr>
              <w:t xml:space="preserve">Unlike traditional financial products, </w:t>
            </w:r>
            <w:proofErr w:type="spellStart"/>
            <w:r>
              <w:rPr>
                <w:rFonts w:cs="Gill Sans"/>
                <w:szCs w:val="22"/>
              </w:rPr>
              <w:t>HomeSlice</w:t>
            </w:r>
            <w:proofErr w:type="spellEnd"/>
            <w:r>
              <w:rPr>
                <w:rFonts w:cs="Gill Sans"/>
                <w:szCs w:val="22"/>
              </w:rPr>
              <w:t xml:space="preserve"> enables homeowners to get cash in days, not weeks or months. Investors are able to browse (in real time) open investment opportunities on our easy to use web-based application. </w:t>
            </w:r>
          </w:p>
        </w:tc>
      </w:tr>
      <w:tr w:rsidR="00B77563" w:rsidRPr="009B20B8" w:rsidTr="00A247C5">
        <w:trPr>
          <w:cantSplit/>
          <w:trHeight w:hRule="exact" w:val="721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Limits and Liabilities</w:t>
            </w:r>
          </w:p>
        </w:tc>
        <w:tc>
          <w:tcPr>
            <w:tcW w:w="8395" w:type="dxa"/>
            <w:shd w:val="clear" w:color="auto" w:fill="auto"/>
          </w:tcPr>
          <w:p w:rsidR="00B77563" w:rsidRDefault="00805D3C" w:rsidP="003B6A00">
            <w:pPr>
              <w:rPr>
                <w:rFonts w:cs="Gill Sans"/>
                <w:szCs w:val="22"/>
              </w:rPr>
            </w:pPr>
            <w:r>
              <w:rPr>
                <w:rFonts w:cs="Gill Sans"/>
                <w:szCs w:val="22"/>
              </w:rPr>
              <w:t>The investable portion of a home will never exceed 30% of the value of the home. This threshold will</w:t>
            </w:r>
            <w:r w:rsidR="001D0D18">
              <w:rPr>
                <w:rFonts w:cs="Gill Sans"/>
                <w:szCs w:val="22"/>
              </w:rPr>
              <w:t xml:space="preserve"> be built into our algorithm and we will have flags tracking investments, should they appreciate and breach the 30% threshold.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There is significant liability associated with any real estate investment, that is no different for investments on </w:t>
            </w:r>
            <w:proofErr w:type="spellStart"/>
            <w:r>
              <w:rPr>
                <w:rFonts w:cs="Gill Sans"/>
                <w:szCs w:val="22"/>
              </w:rPr>
              <w:t>HomeSlice</w:t>
            </w:r>
            <w:proofErr w:type="spellEnd"/>
            <w:r>
              <w:rPr>
                <w:rFonts w:cs="Gill Sans"/>
                <w:szCs w:val="22"/>
              </w:rPr>
              <w:t xml:space="preserve">. There will be enough data points in order to inform good investment decisions and </w:t>
            </w:r>
            <w:proofErr w:type="spellStart"/>
            <w:r>
              <w:rPr>
                <w:rFonts w:cs="Gill Sans"/>
                <w:szCs w:val="22"/>
              </w:rPr>
              <w:t>HomeSlice’s</w:t>
            </w:r>
            <w:proofErr w:type="spellEnd"/>
            <w:r>
              <w:rPr>
                <w:rFonts w:cs="Gill Sans"/>
                <w:szCs w:val="22"/>
              </w:rPr>
              <w:t xml:space="preserve"> </w:t>
            </w:r>
            <w:proofErr w:type="gramStart"/>
            <w:r>
              <w:rPr>
                <w:rFonts w:cs="Gill Sans"/>
                <w:szCs w:val="22"/>
              </w:rPr>
              <w:t>algorithm’s</w:t>
            </w:r>
            <w:proofErr w:type="gramEnd"/>
            <w:r>
              <w:rPr>
                <w:rFonts w:cs="Gill Sans"/>
                <w:szCs w:val="22"/>
              </w:rPr>
              <w:t xml:space="preserve"> will risk adjust properties to mitigate chances of material loss.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Contract law concerns, Bank dealings, and credit risk also present liability. </w:t>
            </w:r>
          </w:p>
          <w:p w:rsidR="005E13C6" w:rsidRDefault="005E13C6" w:rsidP="003B6A00">
            <w:pPr>
              <w:rPr>
                <w:rFonts w:cs="Gill Sans"/>
                <w:szCs w:val="22"/>
              </w:rPr>
            </w:pPr>
          </w:p>
          <w:p w:rsidR="005E13C6" w:rsidRDefault="005E13C6" w:rsidP="005E13C6">
            <w:pPr>
              <w:pStyle w:val="NormalWeb"/>
              <w:spacing w:before="0" w:beforeAutospacing="0" w:after="0" w:afterAutospacing="0"/>
              <w:rPr>
                <w:rFonts w:ascii="Times New Roman" w:eastAsia="Times New Roman" w:hAnsi="Times New Roman"/>
                <w:szCs w:val="24"/>
              </w:rPr>
            </w:pPr>
            <w:r>
              <w:rPr>
                <w:rFonts w:ascii="Arial" w:hAnsi="Arial" w:cs="Arial"/>
                <w:color w:val="000000"/>
                <w:sz w:val="22"/>
                <w:szCs w:val="22"/>
              </w:rPr>
              <w:t>Contract Considerations</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Must include language asserting the homeowner will remain current on their mortgage (i.e. signed and delivered to Lender). Any lapse or delinquencies could qualify as a breach. </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debt owed to </w:t>
            </w:r>
            <w:proofErr w:type="spellStart"/>
            <w:r>
              <w:rPr>
                <w:rFonts w:ascii="Arial" w:hAnsi="Arial" w:cs="Arial"/>
                <w:color w:val="000000"/>
                <w:sz w:val="22"/>
                <w:szCs w:val="22"/>
              </w:rPr>
              <w:t>HomeSlice</w:t>
            </w:r>
            <w:proofErr w:type="spellEnd"/>
            <w:r>
              <w:rPr>
                <w:rFonts w:ascii="Arial" w:hAnsi="Arial" w:cs="Arial"/>
                <w:color w:val="000000"/>
                <w:sz w:val="22"/>
                <w:szCs w:val="22"/>
              </w:rPr>
              <w:t xml:space="preserve"> upon liquidation of property executed via foreclosure or similar forfeiture</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Need to market to Banks/Lenders’ interests as well, to not allow them to think they will somehow not be able to collect on their extended credit obligation</w:t>
            </w:r>
            <w:r w:rsidR="00A247C5">
              <w:rPr>
                <w:rFonts w:ascii="Arial" w:hAnsi="Arial" w:cs="Arial"/>
                <w:color w:val="000000"/>
                <w:sz w:val="22"/>
                <w:szCs w:val="22"/>
              </w:rPr>
              <w:t xml:space="preserve"> (below snippet from sample Deed of Trust [MD])</w:t>
            </w:r>
          </w:p>
          <w:p w:rsidR="005E13C6" w:rsidRDefault="005E13C6" w:rsidP="0029189A">
            <w:pPr>
              <w:pStyle w:val="NormalWeb"/>
              <w:numPr>
                <w:ilvl w:val="1"/>
                <w:numId w:val="4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If all or any part of the Property or any Interest in the Property is sold or transferred (or if Borrower is not a natural person and a beneficial interest in Borrower is sold or transferred) </w:t>
            </w:r>
            <w:r>
              <w:rPr>
                <w:rFonts w:ascii="Arial" w:hAnsi="Arial" w:cs="Arial"/>
                <w:b/>
                <w:bCs/>
                <w:i/>
                <w:iCs/>
                <w:color w:val="000000"/>
                <w:sz w:val="22"/>
                <w:szCs w:val="22"/>
                <w:u w:val="single"/>
              </w:rPr>
              <w:t>without Lender’s prior written consent</w:t>
            </w:r>
            <w:r>
              <w:rPr>
                <w:rFonts w:ascii="Arial" w:hAnsi="Arial" w:cs="Arial"/>
                <w:i/>
                <w:iCs/>
                <w:color w:val="000000"/>
                <w:sz w:val="22"/>
                <w:szCs w:val="22"/>
              </w:rPr>
              <w:t xml:space="preserve">, Lender may require immediate payment in full of all sums secured by this Security Instrument. (per CFPB example, section 18) - </w:t>
            </w:r>
            <w:r>
              <w:rPr>
                <w:rFonts w:ascii="Arial" w:hAnsi="Arial" w:cs="Arial"/>
                <w:b/>
                <w:bCs/>
                <w:i/>
                <w:iCs/>
                <w:color w:val="000000"/>
                <w:sz w:val="22"/>
                <w:szCs w:val="22"/>
                <w:u w:val="single"/>
              </w:rPr>
              <w:t>potential loop</w:t>
            </w:r>
          </w:p>
          <w:p w:rsidR="001D0D18" w:rsidRPr="00A247C5" w:rsidRDefault="005E13C6" w:rsidP="0029189A">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 Lenders interest in the property</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Production and Delivery</w:t>
            </w:r>
          </w:p>
        </w:tc>
        <w:tc>
          <w:tcPr>
            <w:tcW w:w="8395" w:type="dxa"/>
            <w:shd w:val="clear" w:color="auto" w:fill="auto"/>
          </w:tcPr>
          <w:p w:rsidR="00B77563" w:rsidRPr="009B20B8" w:rsidRDefault="001D0D18" w:rsidP="003B6A00">
            <w:pPr>
              <w:rPr>
                <w:rFonts w:cs="Gill Sans"/>
                <w:szCs w:val="22"/>
              </w:rPr>
            </w:pPr>
            <w:r>
              <w:rPr>
                <w:rFonts w:cs="Gill Sans"/>
                <w:szCs w:val="22"/>
              </w:rPr>
              <w:t xml:space="preserve">Transfer of ownership will be executed via signed contract between homeowner and investor. The contract agreement and the connection between homeowner and investor will all occur and exist on the </w:t>
            </w:r>
            <w:proofErr w:type="spellStart"/>
            <w:r>
              <w:rPr>
                <w:rFonts w:cs="Gill Sans"/>
                <w:szCs w:val="22"/>
              </w:rPr>
              <w:t>HomeSlice</w:t>
            </w:r>
            <w:proofErr w:type="spellEnd"/>
            <w:r>
              <w:rPr>
                <w:rFonts w:cs="Gill Sans"/>
                <w:szCs w:val="22"/>
              </w:rPr>
              <w:t xml:space="preserve"> platform. Homeowners and Investors alike will create log in credentials and be able to track performance and </w:t>
            </w:r>
            <w:r w:rsidR="00560F45">
              <w:rPr>
                <w:rFonts w:cs="Gill Sans"/>
                <w:szCs w:val="22"/>
              </w:rPr>
              <w:t xml:space="preserve">investment </w:t>
            </w:r>
            <w:r>
              <w:rPr>
                <w:rFonts w:cs="Gill Sans"/>
                <w:szCs w:val="22"/>
              </w:rPr>
              <w:t xml:space="preserve">values via dashboard within the application. </w:t>
            </w:r>
          </w:p>
        </w:tc>
      </w:tr>
      <w:tr w:rsidR="00B77563" w:rsidRPr="009B20B8" w:rsidTr="00560F45">
        <w:trPr>
          <w:cantSplit/>
          <w:trHeight w:val="1152"/>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Intellectual Property Special Permits</w:t>
            </w:r>
          </w:p>
        </w:tc>
        <w:tc>
          <w:tcPr>
            <w:tcW w:w="8395" w:type="dxa"/>
            <w:shd w:val="clear" w:color="auto" w:fill="auto"/>
          </w:tcPr>
          <w:p w:rsidR="00B77563" w:rsidRPr="009B20B8" w:rsidRDefault="00560F45" w:rsidP="003B6A00">
            <w:pPr>
              <w:rPr>
                <w:rFonts w:cs="Gill Sans"/>
                <w:szCs w:val="22"/>
              </w:rPr>
            </w:pPr>
            <w:r w:rsidRPr="00560F45">
              <w:rPr>
                <w:rFonts w:cs="Gill Sans"/>
                <w:color w:val="FF0000"/>
                <w:szCs w:val="22"/>
              </w:rPr>
              <w:t>&lt;NEED TO UPDATE&gt;</w:t>
            </w:r>
          </w:p>
        </w:tc>
      </w:tr>
      <w:tr w:rsidR="00B77563" w:rsidRPr="009B20B8" w:rsidTr="00177312">
        <w:trPr>
          <w:cantSplit/>
          <w:trHeight w:val="6659"/>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Product/</w:t>
            </w:r>
          </w:p>
          <w:p w:rsidR="00B77563" w:rsidRPr="009B20B8" w:rsidRDefault="00B77563" w:rsidP="003B6A00">
            <w:pPr>
              <w:jc w:val="center"/>
              <w:rPr>
                <w:rFonts w:cs="Gill Sans"/>
                <w:b/>
                <w:szCs w:val="22"/>
              </w:rPr>
            </w:pPr>
            <w:r w:rsidRPr="009B20B8">
              <w:rPr>
                <w:rFonts w:cs="Gill Sans"/>
                <w:b/>
                <w:szCs w:val="22"/>
              </w:rPr>
              <w:t>Service Description</w:t>
            </w:r>
          </w:p>
        </w:tc>
        <w:tc>
          <w:tcPr>
            <w:tcW w:w="8395" w:type="dxa"/>
            <w:shd w:val="clear" w:color="auto" w:fill="auto"/>
          </w:tcPr>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Transaction Example:</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Assumption: Homeowner owns 100% of the home outright, mortgage paid off.</w:t>
            </w:r>
          </w:p>
          <w:p w:rsidR="00BF552C" w:rsidRDefault="00BF552C"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Considerations: Using small dollar amounts to best illustrate the transaction.</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Homeowner comes to the site and inputs the address of his/her home. The </w:t>
            </w:r>
            <w:proofErr w:type="spellStart"/>
            <w:r>
              <w:rPr>
                <w:rFonts w:ascii="Arial" w:hAnsi="Arial" w:cs="Arial"/>
                <w:color w:val="1D1C1D"/>
                <w:sz w:val="23"/>
                <w:szCs w:val="23"/>
                <w:shd w:val="clear" w:color="auto" w:fill="F8F8F8"/>
              </w:rPr>
              <w:t>HomeSlice</w:t>
            </w:r>
            <w:proofErr w:type="spellEnd"/>
            <w:r>
              <w:rPr>
                <w:rFonts w:ascii="Arial" w:hAnsi="Arial" w:cs="Arial"/>
                <w:color w:val="1D1C1D"/>
                <w:sz w:val="23"/>
                <w:szCs w:val="23"/>
                <w:shd w:val="clear" w:color="auto" w:fill="F8F8F8"/>
              </w:rPr>
              <w:t xml:space="preserv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rsidR="00177312" w:rsidRDefault="00177312"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Upon entering the address, </w:t>
            </w:r>
            <w:proofErr w:type="spellStart"/>
            <w:r>
              <w:rPr>
                <w:rFonts w:ascii="Arial" w:hAnsi="Arial" w:cs="Arial"/>
                <w:color w:val="1D1C1D"/>
                <w:sz w:val="23"/>
                <w:szCs w:val="23"/>
                <w:shd w:val="clear" w:color="auto" w:fill="F8F8F8"/>
              </w:rPr>
              <w:t>HomeSlice</w:t>
            </w:r>
            <w:proofErr w:type="spellEnd"/>
            <w:r>
              <w:rPr>
                <w:rFonts w:ascii="Arial" w:hAnsi="Arial" w:cs="Arial"/>
                <w:color w:val="1D1C1D"/>
                <w:sz w:val="23"/>
                <w:szCs w:val="23"/>
                <w:shd w:val="clear" w:color="auto" w:fill="F8F8F8"/>
              </w:rPr>
              <w:t xml:space="preserve"> notes the home is worth $100 and our risk algorithm denotes a max cash value available today of $30. The homeowner agrees to move forward and the home is listed on the investment platform. </w:t>
            </w:r>
            <w:r w:rsidR="00BF552C" w:rsidRPr="00BF552C">
              <w:rPr>
                <w:rFonts w:ascii="Arial" w:hAnsi="Arial" w:cs="Arial"/>
                <w:color w:val="FF0000"/>
                <w:sz w:val="23"/>
                <w:szCs w:val="23"/>
                <w:shd w:val="clear" w:color="auto" w:fill="F8F8F8"/>
              </w:rPr>
              <w:t xml:space="preserve">(Opportunity here for </w:t>
            </w:r>
            <w:proofErr w:type="spellStart"/>
            <w:r w:rsidR="00BF552C" w:rsidRPr="00BF552C">
              <w:rPr>
                <w:rFonts w:ascii="Arial" w:hAnsi="Arial" w:cs="Arial"/>
                <w:color w:val="FF0000"/>
                <w:sz w:val="23"/>
                <w:szCs w:val="23"/>
                <w:shd w:val="clear" w:color="auto" w:fill="F8F8F8"/>
              </w:rPr>
              <w:t>HomeSlice</w:t>
            </w:r>
            <w:proofErr w:type="spellEnd"/>
            <w:r w:rsidR="00BF552C" w:rsidRPr="00BF552C">
              <w:rPr>
                <w:rFonts w:ascii="Arial" w:hAnsi="Arial" w:cs="Arial"/>
                <w:color w:val="FF0000"/>
                <w:sz w:val="23"/>
                <w:szCs w:val="23"/>
                <w:shd w:val="clear" w:color="auto" w:fill="F8F8F8"/>
              </w:rPr>
              <w:t xml:space="preserve"> to simply offer the homeowner the full 30% cash and then list the slice on the </w:t>
            </w:r>
            <w:proofErr w:type="gramStart"/>
            <w:r w:rsidR="00BF552C" w:rsidRPr="00BF552C">
              <w:rPr>
                <w:rFonts w:ascii="Arial" w:hAnsi="Arial" w:cs="Arial"/>
                <w:color w:val="FF0000"/>
                <w:sz w:val="23"/>
                <w:szCs w:val="23"/>
                <w:shd w:val="clear" w:color="auto" w:fill="F8F8F8"/>
              </w:rPr>
              <w:t>back-end</w:t>
            </w:r>
            <w:proofErr w:type="gramEnd"/>
            <w:r w:rsidR="00BF552C" w:rsidRPr="00BF552C">
              <w:rPr>
                <w:rFonts w:ascii="Arial" w:hAnsi="Arial" w:cs="Arial"/>
                <w:color w:val="FF0000"/>
                <w:sz w:val="23"/>
                <w:szCs w:val="23"/>
                <w:shd w:val="clear" w:color="auto" w:fill="F8F8F8"/>
              </w:rPr>
              <w:t xml:space="preserve"> to then profit from investors willing to pay a premium for the same share</w:t>
            </w:r>
            <w:r w:rsidR="00BF552C">
              <w:rPr>
                <w:rFonts w:ascii="Arial" w:hAnsi="Arial" w:cs="Arial"/>
                <w:color w:val="FF0000"/>
                <w:sz w:val="23"/>
                <w:szCs w:val="23"/>
                <w:shd w:val="clear" w:color="auto" w:fill="F8F8F8"/>
              </w:rPr>
              <w:t xml:space="preserve">. This would expedite the receipt of cash for the homeowner and open the door for profits to </w:t>
            </w:r>
            <w:proofErr w:type="spellStart"/>
            <w:r w:rsidR="00BF552C">
              <w:rPr>
                <w:rFonts w:ascii="Arial" w:hAnsi="Arial" w:cs="Arial"/>
                <w:color w:val="FF0000"/>
                <w:sz w:val="23"/>
                <w:szCs w:val="23"/>
                <w:shd w:val="clear" w:color="auto" w:fill="F8F8F8"/>
              </w:rPr>
              <w:t>HomeSlice</w:t>
            </w:r>
            <w:proofErr w:type="spellEnd"/>
            <w:r w:rsidR="00BF552C" w:rsidRPr="00BF552C">
              <w:rPr>
                <w:rFonts w:ascii="Arial" w:hAnsi="Arial" w:cs="Arial"/>
                <w:color w:val="FF0000"/>
                <w:sz w:val="23"/>
                <w:szCs w:val="23"/>
                <w:shd w:val="clear" w:color="auto" w:fill="F8F8F8"/>
              </w:rPr>
              <w:t>)</w:t>
            </w:r>
            <w:r w:rsidR="00BF552C">
              <w:rPr>
                <w:rFonts w:ascii="Arial" w:hAnsi="Arial" w:cs="Arial"/>
                <w:color w:val="1D1C1D"/>
                <w:sz w:val="23"/>
                <w:szCs w:val="23"/>
                <w:shd w:val="clear" w:color="auto" w:fill="F8F8F8"/>
              </w:rPr>
              <w:t xml:space="preserve"> </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Investor ABC finds the home listed on the platform, has $1 ready to invest and is willing to shell out in exchange for 1% of the home’s equity. </w:t>
            </w:r>
            <w:r w:rsidR="00BF552C">
              <w:rPr>
                <w:rFonts w:ascii="Arial" w:hAnsi="Arial" w:cs="Arial"/>
                <w:color w:val="1D1C1D"/>
                <w:sz w:val="23"/>
                <w:szCs w:val="23"/>
                <w:shd w:val="clear" w:color="auto" w:fill="F8F8F8"/>
              </w:rPr>
              <w:t xml:space="preserve">The homeowner accepts the offer and </w:t>
            </w:r>
            <w:r>
              <w:rPr>
                <w:rFonts w:ascii="Arial" w:hAnsi="Arial" w:cs="Arial"/>
                <w:color w:val="1D1C1D"/>
                <w:sz w:val="23"/>
                <w:szCs w:val="23"/>
                <w:shd w:val="clear" w:color="auto" w:fill="F8F8F8"/>
              </w:rPr>
              <w:t>the transaction</w:t>
            </w:r>
            <w:r w:rsidR="00BF552C">
              <w:rPr>
                <w:rFonts w:ascii="Arial" w:hAnsi="Arial" w:cs="Arial"/>
                <w:color w:val="1D1C1D"/>
                <w:sz w:val="23"/>
                <w:szCs w:val="23"/>
                <w:shd w:val="clear" w:color="auto" w:fill="F8F8F8"/>
              </w:rPr>
              <w:t xml:space="preserve"> moves forward.</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The homeowner </w:t>
            </w:r>
            <w:r>
              <w:rPr>
                <w:rFonts w:ascii="Arial" w:hAnsi="Arial" w:cs="Arial"/>
                <w:color w:val="1D1C1D"/>
                <w:sz w:val="23"/>
                <w:szCs w:val="23"/>
                <w:shd w:val="clear" w:color="auto" w:fill="F8F8F8"/>
              </w:rPr>
              <w:t>walk</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away with the $1 and</w:t>
            </w:r>
            <w:r w:rsidR="00BF552C">
              <w:rPr>
                <w:rFonts w:ascii="Arial" w:hAnsi="Arial" w:cs="Arial"/>
                <w:color w:val="1D1C1D"/>
                <w:sz w:val="23"/>
                <w:szCs w:val="23"/>
                <w:shd w:val="clear" w:color="auto" w:fill="F8F8F8"/>
              </w:rPr>
              <w:t xml:space="preserve"> ABC</w:t>
            </w:r>
            <w:r>
              <w:rPr>
                <w:rFonts w:ascii="Arial" w:hAnsi="Arial" w:cs="Arial"/>
                <w:color w:val="1D1C1D"/>
                <w:sz w:val="23"/>
                <w:szCs w:val="23"/>
                <w:shd w:val="clear" w:color="auto" w:fill="F8F8F8"/>
              </w:rPr>
              <w:t xml:space="preserve"> now own</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1% of </w:t>
            </w:r>
            <w:r w:rsidR="00BF552C">
              <w:rPr>
                <w:rFonts w:ascii="Arial" w:hAnsi="Arial" w:cs="Arial"/>
                <w:color w:val="1D1C1D"/>
                <w:sz w:val="23"/>
                <w:szCs w:val="23"/>
                <w:shd w:val="clear" w:color="auto" w:fill="F8F8F8"/>
              </w:rPr>
              <w:t>the</w:t>
            </w:r>
            <w:r>
              <w:rPr>
                <w:rFonts w:ascii="Arial" w:hAnsi="Arial" w:cs="Arial"/>
                <w:color w:val="1D1C1D"/>
                <w:sz w:val="23"/>
                <w:szCs w:val="23"/>
                <w:shd w:val="clear" w:color="auto" w:fill="F8F8F8"/>
              </w:rPr>
              <w:t xml:space="preserve"> home</w:t>
            </w:r>
            <w:r w:rsidR="00BF552C">
              <w:rPr>
                <w:rFonts w:ascii="Arial" w:hAnsi="Arial" w:cs="Arial"/>
                <w:color w:val="1D1C1D"/>
                <w:sz w:val="23"/>
                <w:szCs w:val="23"/>
                <w:shd w:val="clear" w:color="auto" w:fill="F8F8F8"/>
              </w:rPr>
              <w:t xml:space="preserve"> equity</w:t>
            </w:r>
            <w:r>
              <w:rPr>
                <w:rFonts w:ascii="Arial" w:hAnsi="Arial" w:cs="Arial"/>
                <w:color w:val="1D1C1D"/>
                <w:sz w:val="23"/>
                <w:szCs w:val="23"/>
                <w:shd w:val="clear" w:color="auto" w:fill="F8F8F8"/>
              </w:rPr>
              <w:t>.</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Fast forward 5yrs</w:t>
            </w:r>
            <w:r w:rsidR="00BF552C">
              <w:rPr>
                <w:rFonts w:ascii="Arial" w:hAnsi="Arial" w:cs="Arial"/>
                <w:color w:val="1D1C1D"/>
                <w:sz w:val="23"/>
                <w:szCs w:val="23"/>
                <w:shd w:val="clear" w:color="auto" w:fill="F8F8F8"/>
              </w:rPr>
              <w:t xml:space="preserve"> and the </w:t>
            </w:r>
            <w:r>
              <w:rPr>
                <w:rFonts w:ascii="Arial" w:hAnsi="Arial" w:cs="Arial"/>
                <w:color w:val="1D1C1D"/>
                <w:sz w:val="23"/>
                <w:szCs w:val="23"/>
                <w:shd w:val="clear" w:color="auto" w:fill="F8F8F8"/>
              </w:rPr>
              <w:t>home</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s value grows to $250 and </w:t>
            </w:r>
            <w:r w:rsidR="00BF552C">
              <w:rPr>
                <w:rFonts w:ascii="Arial" w:hAnsi="Arial" w:cs="Arial"/>
                <w:color w:val="1D1C1D"/>
                <w:sz w:val="23"/>
                <w:szCs w:val="23"/>
                <w:shd w:val="clear" w:color="auto" w:fill="F8F8F8"/>
              </w:rPr>
              <w:t>ABC’s</w:t>
            </w:r>
            <w:r>
              <w:rPr>
                <w:rFonts w:ascii="Arial" w:hAnsi="Arial" w:cs="Arial"/>
                <w:color w:val="1D1C1D"/>
                <w:sz w:val="23"/>
                <w:szCs w:val="23"/>
                <w:shd w:val="clear" w:color="auto" w:fill="F8F8F8"/>
              </w:rPr>
              <w:t xml:space="preserve"> 1% ($1 cost basis) is now worth $2.50, a net </w:t>
            </w:r>
            <w:r w:rsidR="00BF552C">
              <w:rPr>
                <w:rFonts w:ascii="Arial" w:hAnsi="Arial" w:cs="Arial"/>
                <w:color w:val="1D1C1D"/>
                <w:sz w:val="23"/>
                <w:szCs w:val="23"/>
                <w:shd w:val="clear" w:color="auto" w:fill="F8F8F8"/>
              </w:rPr>
              <w:t>unrealized gain</w:t>
            </w:r>
            <w:r>
              <w:rPr>
                <w:rFonts w:ascii="Arial" w:hAnsi="Arial" w:cs="Arial"/>
                <w:color w:val="1D1C1D"/>
                <w:sz w:val="23"/>
                <w:szCs w:val="23"/>
                <w:shd w:val="clear" w:color="auto" w:fill="F8F8F8"/>
              </w:rPr>
              <w:t xml:space="preserve"> of $1.50 or 150%</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ABC can either hold this investment or cash out and sell the slice to another investor willing to pay market value </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$2.50 for the 1% share</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 For this example, investor ABC elects to hold on to the investment.</w:t>
            </w:r>
          </w:p>
          <w:p w:rsidR="00BF552C" w:rsidRDefault="00BF552C" w:rsidP="00177312">
            <w:pPr>
              <w:rPr>
                <w:rFonts w:ascii="Arial" w:hAnsi="Arial" w:cs="Arial"/>
                <w:color w:val="1D1C1D"/>
                <w:sz w:val="23"/>
                <w:szCs w:val="23"/>
                <w:shd w:val="clear" w:color="auto" w:fill="F8F8F8"/>
              </w:rPr>
            </w:pPr>
          </w:p>
          <w:p w:rsidR="00B77563" w:rsidRPr="00BF552C" w:rsidRDefault="00BF552C" w:rsidP="003B6A00">
            <w:pPr>
              <w:rPr>
                <w:rFonts w:ascii="Times New Roman" w:eastAsia="Times New Roman" w:hAnsi="Times New Roman"/>
                <w:lang w:eastAsia="en-US"/>
              </w:rPr>
            </w:pPr>
            <w:r>
              <w:rPr>
                <w:rFonts w:ascii="Arial" w:hAnsi="Arial" w:cs="Arial"/>
                <w:color w:val="1D1C1D"/>
                <w:sz w:val="23"/>
                <w:szCs w:val="23"/>
                <w:shd w:val="clear" w:color="auto" w:fill="F8F8F8"/>
              </w:rPr>
              <w:t>The homeowner is now ready to sell the home, noting the home has appreciated significantly in recent years. With that, the home is listed and sold for $250. U</w:t>
            </w:r>
            <w:r w:rsidR="00177312">
              <w:rPr>
                <w:rFonts w:ascii="Arial" w:hAnsi="Arial" w:cs="Arial"/>
                <w:color w:val="1D1C1D"/>
                <w:sz w:val="23"/>
                <w:szCs w:val="23"/>
                <w:shd w:val="clear" w:color="auto" w:fill="F8F8F8"/>
              </w:rPr>
              <w:t xml:space="preserve">pon sale and per </w:t>
            </w:r>
            <w:r>
              <w:rPr>
                <w:rFonts w:ascii="Arial" w:hAnsi="Arial" w:cs="Arial"/>
                <w:color w:val="1D1C1D"/>
                <w:sz w:val="23"/>
                <w:szCs w:val="23"/>
                <w:shd w:val="clear" w:color="auto" w:fill="F8F8F8"/>
              </w:rPr>
              <w:t xml:space="preserve">the </w:t>
            </w:r>
            <w:proofErr w:type="spellStart"/>
            <w:r>
              <w:rPr>
                <w:rFonts w:ascii="Arial" w:hAnsi="Arial" w:cs="Arial"/>
                <w:color w:val="1D1C1D"/>
                <w:sz w:val="23"/>
                <w:szCs w:val="23"/>
                <w:shd w:val="clear" w:color="auto" w:fill="F8F8F8"/>
              </w:rPr>
              <w:t>HomeSlice</w:t>
            </w:r>
            <w:proofErr w:type="spellEnd"/>
            <w:r>
              <w:rPr>
                <w:rFonts w:ascii="Arial" w:hAnsi="Arial" w:cs="Arial"/>
                <w:color w:val="1D1C1D"/>
                <w:sz w:val="23"/>
                <w:szCs w:val="23"/>
                <w:shd w:val="clear" w:color="auto" w:fill="F8F8F8"/>
              </w:rPr>
              <w:t xml:space="preserve"> investment </w:t>
            </w:r>
            <w:r w:rsidR="00177312">
              <w:rPr>
                <w:rFonts w:ascii="Arial" w:hAnsi="Arial" w:cs="Arial"/>
                <w:color w:val="1D1C1D"/>
                <w:sz w:val="23"/>
                <w:szCs w:val="23"/>
                <w:shd w:val="clear" w:color="auto" w:fill="F8F8F8"/>
              </w:rPr>
              <w:t>contract</w:t>
            </w:r>
            <w:r>
              <w:rPr>
                <w:rFonts w:ascii="Arial" w:hAnsi="Arial" w:cs="Arial"/>
                <w:color w:val="1D1C1D"/>
                <w:sz w:val="23"/>
                <w:szCs w:val="23"/>
                <w:shd w:val="clear" w:color="auto" w:fill="F8F8F8"/>
              </w:rPr>
              <w:t xml:space="preserve"> agreement</w:t>
            </w:r>
            <w:r w:rsidR="00177312">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ABC is</w:t>
            </w:r>
            <w:r w:rsidR="00177312">
              <w:rPr>
                <w:rFonts w:ascii="Arial" w:hAnsi="Arial" w:cs="Arial"/>
                <w:color w:val="1D1C1D"/>
                <w:sz w:val="23"/>
                <w:szCs w:val="23"/>
                <w:shd w:val="clear" w:color="auto" w:fill="F8F8F8"/>
              </w:rPr>
              <w:t xml:space="preserve"> remitted</w:t>
            </w:r>
            <w:r>
              <w:rPr>
                <w:rFonts w:ascii="Arial" w:hAnsi="Arial" w:cs="Arial"/>
                <w:color w:val="1D1C1D"/>
                <w:sz w:val="23"/>
                <w:szCs w:val="23"/>
                <w:shd w:val="clear" w:color="auto" w:fill="F8F8F8"/>
              </w:rPr>
              <w:t xml:space="preserve"> the initial investment plus the </w:t>
            </w:r>
            <w:r w:rsidR="00177312">
              <w:rPr>
                <w:rFonts w:ascii="Arial" w:hAnsi="Arial" w:cs="Arial"/>
                <w:color w:val="1D1C1D"/>
                <w:sz w:val="23"/>
                <w:szCs w:val="23"/>
                <w:shd w:val="clear" w:color="auto" w:fill="F8F8F8"/>
              </w:rPr>
              <w:t xml:space="preserve">$1.50 profit and </w:t>
            </w:r>
            <w:r>
              <w:rPr>
                <w:rFonts w:ascii="Arial" w:hAnsi="Arial" w:cs="Arial"/>
                <w:color w:val="1D1C1D"/>
                <w:sz w:val="23"/>
                <w:szCs w:val="23"/>
                <w:shd w:val="clear" w:color="auto" w:fill="F8F8F8"/>
              </w:rPr>
              <w:t>takes a walk</w:t>
            </w:r>
            <w:r w:rsidR="00177312">
              <w:rPr>
                <w:rFonts w:ascii="Arial" w:hAnsi="Arial" w:cs="Arial"/>
                <w:color w:val="1D1C1D"/>
                <w:sz w:val="23"/>
                <w:szCs w:val="23"/>
                <w:shd w:val="clear" w:color="auto" w:fill="F8F8F8"/>
              </w:rPr>
              <w:t>. The contract expires</w:t>
            </w:r>
            <w:r>
              <w:rPr>
                <w:rFonts w:ascii="Arial" w:hAnsi="Arial" w:cs="Arial"/>
                <w:color w:val="1D1C1D"/>
                <w:sz w:val="23"/>
                <w:szCs w:val="23"/>
                <w:shd w:val="clear" w:color="auto" w:fill="F8F8F8"/>
              </w:rPr>
              <w:t xml:space="preserve"> upon sale/liquidation</w:t>
            </w:r>
            <w:r w:rsidR="00177312">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p>
        </w:tc>
      </w:tr>
    </w:tbl>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6" w:name="_Toc476168290"/>
      <w:r w:rsidRPr="009B20B8">
        <w:lastRenderedPageBreak/>
        <w:t xml:space="preserve">IV. </w:t>
      </w:r>
      <w:r>
        <w:t>Instructions</w:t>
      </w:r>
      <w:r w:rsidRPr="009B20B8">
        <w:t>: Marketing Plan</w:t>
      </w:r>
      <w:bookmarkEnd w:id="6"/>
      <w:r w:rsidRPr="009B20B8">
        <w:t xml:space="preserv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Market research</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B77563" w:rsidRDefault="00B77563" w:rsidP="00B77563">
      <w:pPr>
        <w:tabs>
          <w:tab w:val="center" w:pos="4320"/>
        </w:tabs>
        <w:rPr>
          <w:rFonts w:cs="Gill Sans"/>
          <w:i/>
          <w:szCs w:val="22"/>
        </w:rPr>
      </w:pPr>
    </w:p>
    <w:p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The total size of your industry </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industry – is it growing or shrinking? </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The total size of your target market, and what share is realistic for you to obtain</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Barriers to entry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startup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production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marketing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Brand recognition challenges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Finding qualified employees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Need for specialized technology or patents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 xml:space="preserve">Tariffs and quotas </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Unionization in your industry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Threats and opportunities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government regulations</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technology</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the economy</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your industry</w:t>
      </w:r>
    </w:p>
    <w:p w:rsidR="00B77563" w:rsidRPr="009B20B8" w:rsidRDefault="00B77563" w:rsidP="00B77563">
      <w:pPr>
        <w:pStyle w:val="ListParagraph"/>
        <w:tabs>
          <w:tab w:val="center" w:pos="4320"/>
        </w:tabs>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rsidR="00B77563" w:rsidRPr="00FB6B0E" w:rsidRDefault="00B77563" w:rsidP="00B77563">
      <w:pPr>
        <w:pStyle w:val="Heading2"/>
        <w:rPr>
          <w:i w:val="0"/>
        </w:rPr>
      </w:pPr>
      <w:bookmarkStart w:id="7" w:name="_Toc476168291"/>
      <w:r w:rsidRPr="00FB6B0E">
        <w:lastRenderedPageBreak/>
        <w:t>SWOT Analysis Worksheet</w:t>
      </w:r>
      <w:bookmarkEnd w:id="7"/>
      <w:r w:rsidRPr="00FB6B0E">
        <w:t xml:space="preserve"> </w:t>
      </w:r>
    </w:p>
    <w:p w:rsidR="00B77563" w:rsidRPr="009B20B8" w:rsidRDefault="00B77563" w:rsidP="00B77563">
      <w:pPr>
        <w:rPr>
          <w:rFonts w:cs="Gill Sans"/>
          <w:szCs w:val="22"/>
        </w:rPr>
      </w:pPr>
    </w:p>
    <w:p w:rsidR="00B77563" w:rsidRPr="009B20B8" w:rsidRDefault="00B77563" w:rsidP="00B77563">
      <w:pPr>
        <w:rPr>
          <w:rFonts w:cs="Gill Sans"/>
          <w:szCs w:val="22"/>
        </w:rPr>
      </w:pPr>
    </w:p>
    <w:tbl>
      <w:tblPr>
        <w:tblStyle w:val="TableGrid"/>
        <w:tblW w:w="10080" w:type="dxa"/>
        <w:tblLayout w:type="fixed"/>
        <w:tblCellMar>
          <w:left w:w="43" w:type="dxa"/>
          <w:right w:w="43" w:type="dxa"/>
        </w:tblCellMar>
        <w:tblLook w:val="04A0" w:firstRow="1" w:lastRow="0" w:firstColumn="1" w:lastColumn="0" w:noHBand="0" w:noVBand="1"/>
      </w:tblPr>
      <w:tblGrid>
        <w:gridCol w:w="2119"/>
        <w:gridCol w:w="1869"/>
        <w:gridCol w:w="2024"/>
        <w:gridCol w:w="2024"/>
        <w:gridCol w:w="2024"/>
        <w:gridCol w:w="20"/>
      </w:tblGrid>
      <w:tr w:rsidR="00B77563" w:rsidRPr="009B20B8" w:rsidTr="005B5C82">
        <w:trPr>
          <w:gridAfter w:val="1"/>
          <w:wAfter w:w="11" w:type="pct"/>
          <w:trHeight w:val="345"/>
        </w:trPr>
        <w:tc>
          <w:tcPr>
            <w:tcW w:w="1051" w:type="pct"/>
            <w:noWrap/>
            <w:hideMark/>
          </w:tcPr>
          <w:p w:rsidR="00B77563" w:rsidRPr="009B20B8" w:rsidRDefault="00B77563" w:rsidP="003B6A00">
            <w:pPr>
              <w:rPr>
                <w:rFonts w:eastAsia="Times New Roman" w:cs="Gill Sans"/>
                <w:color w:val="000000"/>
                <w:szCs w:val="22"/>
              </w:rPr>
            </w:pPr>
            <w:bookmarkStart w:id="8" w:name="RANGE!A1:E10"/>
            <w:bookmarkEnd w:id="8"/>
          </w:p>
        </w:tc>
        <w:tc>
          <w:tcPr>
            <w:tcW w:w="927"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rsidTr="005B5C82">
        <w:trPr>
          <w:gridAfter w:val="1"/>
          <w:wAfter w:w="11" w:type="pct"/>
          <w:trHeight w:val="900"/>
        </w:trPr>
        <w:tc>
          <w:tcPr>
            <w:tcW w:w="1051" w:type="pct"/>
            <w:noWrap/>
          </w:tcPr>
          <w:p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rsidR="005B5C82" w:rsidRDefault="005B5C82" w:rsidP="0029189A">
            <w:pPr>
              <w:pStyle w:val="ListParagraph"/>
              <w:numPr>
                <w:ilvl w:val="0"/>
                <w:numId w:val="43"/>
              </w:numPr>
              <w:rPr>
                <w:rFonts w:eastAsia="Times New Roman" w:cs="Gill Sans"/>
                <w:szCs w:val="22"/>
              </w:rPr>
            </w:pPr>
            <w:r>
              <w:rPr>
                <w:rFonts w:eastAsia="Times New Roman" w:cs="Gill Sans"/>
                <w:szCs w:val="22"/>
              </w:rPr>
              <w:t xml:space="preserve">Differentiated product offering, not a </w:t>
            </w:r>
            <w:r w:rsidR="00DC29C5">
              <w:rPr>
                <w:rFonts w:eastAsia="Times New Roman" w:cs="Gill Sans"/>
                <w:szCs w:val="22"/>
              </w:rPr>
              <w:t xml:space="preserve">lengthy </w:t>
            </w:r>
            <w:r>
              <w:rPr>
                <w:rFonts w:eastAsia="Times New Roman" w:cs="Gill Sans"/>
                <w:szCs w:val="22"/>
              </w:rPr>
              <w:t xml:space="preserve">bank offered HELOC </w:t>
            </w:r>
          </w:p>
          <w:p w:rsidR="005B5C82" w:rsidRDefault="005B5C82" w:rsidP="0029189A">
            <w:pPr>
              <w:pStyle w:val="ListParagraph"/>
              <w:numPr>
                <w:ilvl w:val="0"/>
                <w:numId w:val="43"/>
              </w:numPr>
              <w:rPr>
                <w:rFonts w:eastAsia="Times New Roman" w:cs="Gill Sans"/>
                <w:szCs w:val="22"/>
              </w:rPr>
            </w:pPr>
            <w:r>
              <w:rPr>
                <w:rFonts w:eastAsia="Times New Roman" w:cs="Gill Sans"/>
                <w:szCs w:val="22"/>
              </w:rPr>
              <w:t>No discouraging monthly principle and interest payments</w:t>
            </w:r>
          </w:p>
          <w:p w:rsidR="005B5C82" w:rsidRPr="005B5C82" w:rsidRDefault="005B5C82" w:rsidP="0029189A">
            <w:pPr>
              <w:pStyle w:val="ListParagraph"/>
              <w:numPr>
                <w:ilvl w:val="0"/>
                <w:numId w:val="43"/>
              </w:numPr>
              <w:rPr>
                <w:rFonts w:eastAsia="Times New Roman" w:cs="Gill Sans"/>
                <w:szCs w:val="22"/>
              </w:rPr>
            </w:pPr>
            <w:r>
              <w:rPr>
                <w:rFonts w:eastAsia="Times New Roman" w:cs="Gill Sans"/>
                <w:szCs w:val="22"/>
              </w:rPr>
              <w:t>Easy to use platform</w:t>
            </w:r>
          </w:p>
        </w:tc>
        <w:tc>
          <w:tcPr>
            <w:tcW w:w="1004" w:type="pct"/>
          </w:tcPr>
          <w:p w:rsidR="00DC29C5" w:rsidRDefault="00DC29C5" w:rsidP="0029189A">
            <w:pPr>
              <w:pStyle w:val="ListParagraph"/>
              <w:numPr>
                <w:ilvl w:val="0"/>
                <w:numId w:val="43"/>
              </w:numPr>
              <w:rPr>
                <w:rFonts w:eastAsia="Times New Roman" w:cs="Gill Sans"/>
                <w:szCs w:val="22"/>
              </w:rPr>
            </w:pPr>
            <w:r>
              <w:rPr>
                <w:rFonts w:eastAsia="Times New Roman" w:cs="Gill Sans"/>
                <w:szCs w:val="22"/>
              </w:rPr>
              <w:t>Investment risk</w:t>
            </w:r>
          </w:p>
          <w:p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C</w:t>
            </w:r>
            <w:r w:rsidRPr="00DC29C5">
              <w:rPr>
                <w:rFonts w:eastAsia="Times New Roman" w:cs="Gill Sans"/>
                <w:szCs w:val="22"/>
              </w:rPr>
              <w:t>ontract law risk</w:t>
            </w:r>
          </w:p>
          <w:p w:rsidR="00DC29C5" w:rsidRDefault="00DC29C5" w:rsidP="0029189A">
            <w:pPr>
              <w:pStyle w:val="ListParagraph"/>
              <w:numPr>
                <w:ilvl w:val="0"/>
                <w:numId w:val="43"/>
              </w:numPr>
              <w:rPr>
                <w:rFonts w:eastAsia="Times New Roman" w:cs="Gill Sans"/>
                <w:szCs w:val="22"/>
              </w:rPr>
            </w:pPr>
            <w:r>
              <w:rPr>
                <w:rFonts w:eastAsia="Times New Roman" w:cs="Gill Sans"/>
                <w:szCs w:val="22"/>
              </w:rPr>
              <w:t>Requirements for lengthy paperwork</w:t>
            </w:r>
          </w:p>
          <w:p w:rsidR="00DC29C5" w:rsidRDefault="00DC29C5" w:rsidP="0029189A">
            <w:pPr>
              <w:pStyle w:val="ListParagraph"/>
              <w:numPr>
                <w:ilvl w:val="0"/>
                <w:numId w:val="43"/>
              </w:numPr>
              <w:rPr>
                <w:rFonts w:eastAsia="Times New Roman" w:cs="Gill Sans"/>
                <w:szCs w:val="22"/>
              </w:rPr>
            </w:pPr>
            <w:r>
              <w:rPr>
                <w:rFonts w:eastAsia="Times New Roman" w:cs="Gill Sans"/>
                <w:szCs w:val="22"/>
              </w:rPr>
              <w:t>Capital intensive model</w:t>
            </w:r>
          </w:p>
          <w:p w:rsidR="00D775DD" w:rsidRDefault="00D775DD" w:rsidP="0029189A">
            <w:pPr>
              <w:pStyle w:val="ListParagraph"/>
              <w:numPr>
                <w:ilvl w:val="0"/>
                <w:numId w:val="43"/>
              </w:numPr>
              <w:rPr>
                <w:rFonts w:eastAsia="Times New Roman" w:cs="Gill Sans"/>
                <w:szCs w:val="22"/>
              </w:rPr>
            </w:pPr>
            <w:r>
              <w:rPr>
                <w:rFonts w:eastAsia="Times New Roman" w:cs="Gill Sans"/>
                <w:szCs w:val="22"/>
              </w:rPr>
              <w:t>Fee based model</w:t>
            </w:r>
          </w:p>
          <w:p w:rsidR="0040413D" w:rsidRPr="00DC29C5" w:rsidRDefault="0040413D" w:rsidP="0029189A">
            <w:pPr>
              <w:pStyle w:val="ListParagraph"/>
              <w:numPr>
                <w:ilvl w:val="0"/>
                <w:numId w:val="43"/>
              </w:numPr>
              <w:rPr>
                <w:rFonts w:eastAsia="Times New Roman" w:cs="Gill Sans"/>
                <w:szCs w:val="22"/>
              </w:rPr>
            </w:pPr>
            <w:r>
              <w:rPr>
                <w:rFonts w:eastAsia="Times New Roman" w:cs="Gill Sans"/>
                <w:szCs w:val="22"/>
              </w:rPr>
              <w:t>Complexity of the transactions will require an extremely STRONG contract</w:t>
            </w:r>
          </w:p>
        </w:tc>
        <w:tc>
          <w:tcPr>
            <w:tcW w:w="1004" w:type="pct"/>
          </w:tcPr>
          <w:p w:rsidR="00B77563" w:rsidRDefault="00DC29C5" w:rsidP="0029189A">
            <w:pPr>
              <w:pStyle w:val="ListParagraph"/>
              <w:numPr>
                <w:ilvl w:val="0"/>
                <w:numId w:val="43"/>
              </w:numPr>
              <w:rPr>
                <w:rFonts w:eastAsia="Times New Roman" w:cs="Gill Sans"/>
                <w:szCs w:val="22"/>
              </w:rPr>
            </w:pPr>
            <w:r>
              <w:rPr>
                <w:rFonts w:eastAsia="Times New Roman" w:cs="Gill Sans"/>
                <w:szCs w:val="22"/>
              </w:rPr>
              <w:t>Scalability of a web-based application</w:t>
            </w:r>
          </w:p>
          <w:p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Ability to steal market share from traditional banks, pitching ease of use, and fast process – no P&amp;I</w:t>
            </w:r>
          </w:p>
        </w:tc>
        <w:tc>
          <w:tcPr>
            <w:tcW w:w="1004" w:type="pct"/>
          </w:tcPr>
          <w:p w:rsidR="00B77563" w:rsidRDefault="00DC29C5" w:rsidP="0029189A">
            <w:pPr>
              <w:pStyle w:val="ListParagraph"/>
              <w:numPr>
                <w:ilvl w:val="0"/>
                <w:numId w:val="43"/>
              </w:numPr>
              <w:rPr>
                <w:rFonts w:eastAsia="Times New Roman" w:cs="Gill Sans"/>
                <w:szCs w:val="22"/>
              </w:rPr>
            </w:pPr>
            <w:r w:rsidRPr="00DC29C5">
              <w:rPr>
                <w:rFonts w:eastAsia="Times New Roman" w:cs="Gill Sans"/>
                <w:szCs w:val="22"/>
              </w:rPr>
              <w:t xml:space="preserve">Bank imposed contractual </w:t>
            </w:r>
            <w:proofErr w:type="gramStart"/>
            <w:r w:rsidRPr="00DC29C5">
              <w:rPr>
                <w:rFonts w:eastAsia="Times New Roman" w:cs="Gill Sans"/>
                <w:szCs w:val="22"/>
              </w:rPr>
              <w:t>road</w:t>
            </w:r>
            <w:r>
              <w:rPr>
                <w:rFonts w:eastAsia="Times New Roman" w:cs="Gill Sans"/>
                <w:szCs w:val="22"/>
              </w:rPr>
              <w:t>-</w:t>
            </w:r>
            <w:r w:rsidRPr="00DC29C5">
              <w:rPr>
                <w:rFonts w:eastAsia="Times New Roman" w:cs="Gill Sans"/>
                <w:szCs w:val="22"/>
              </w:rPr>
              <w:t>blocks</w:t>
            </w:r>
            <w:proofErr w:type="gramEnd"/>
          </w:p>
          <w:p w:rsidR="00DC29C5" w:rsidRDefault="00C543AB" w:rsidP="0029189A">
            <w:pPr>
              <w:pStyle w:val="ListParagraph"/>
              <w:numPr>
                <w:ilvl w:val="0"/>
                <w:numId w:val="43"/>
              </w:numPr>
              <w:rPr>
                <w:rFonts w:eastAsia="Times New Roman" w:cs="Gill Sans"/>
                <w:szCs w:val="22"/>
              </w:rPr>
            </w:pPr>
            <w:r>
              <w:rPr>
                <w:rFonts w:eastAsia="Times New Roman" w:cs="Gill Sans"/>
                <w:szCs w:val="22"/>
              </w:rPr>
              <w:t>Property transfer limitations</w:t>
            </w:r>
          </w:p>
          <w:p w:rsidR="00C543AB" w:rsidRDefault="00C543AB"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rsidR="00D775DD" w:rsidRPr="00DC29C5" w:rsidRDefault="00D775DD" w:rsidP="0029189A">
            <w:pPr>
              <w:pStyle w:val="ListParagraph"/>
              <w:numPr>
                <w:ilvl w:val="0"/>
                <w:numId w:val="43"/>
              </w:numPr>
              <w:rPr>
                <w:rFonts w:eastAsia="Times New Roman" w:cs="Gill Sans"/>
                <w:szCs w:val="22"/>
              </w:rPr>
            </w:pPr>
            <w:r>
              <w:rPr>
                <w:rFonts w:eastAsia="Times New Roman" w:cs="Gill Sans"/>
                <w:szCs w:val="22"/>
              </w:rPr>
              <w:t>Consumer protection regulation</w:t>
            </w:r>
          </w:p>
        </w:tc>
      </w:tr>
      <w:tr w:rsidR="00B77563" w:rsidRPr="009B20B8" w:rsidTr="005B5C82">
        <w:trPr>
          <w:gridAfter w:val="1"/>
          <w:wAfter w:w="11" w:type="pct"/>
          <w:trHeight w:val="900"/>
        </w:trPr>
        <w:tc>
          <w:tcPr>
            <w:tcW w:w="1051" w:type="pct"/>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rsidR="00B77563" w:rsidRDefault="00D775DD" w:rsidP="0029189A">
            <w:pPr>
              <w:pStyle w:val="ListParagraph"/>
              <w:numPr>
                <w:ilvl w:val="0"/>
                <w:numId w:val="44"/>
              </w:numPr>
              <w:rPr>
                <w:rFonts w:eastAsia="Times New Roman" w:cs="Gill Sans"/>
                <w:szCs w:val="22"/>
              </w:rPr>
            </w:pPr>
            <w:r w:rsidRPr="00D775DD">
              <w:rPr>
                <w:rFonts w:eastAsia="Times New Roman" w:cs="Gill Sans"/>
                <w:szCs w:val="22"/>
              </w:rPr>
              <w:t>Simplicity, speed, ease-of-use</w:t>
            </w:r>
          </w:p>
          <w:p w:rsidR="00D775DD" w:rsidRPr="00D775DD" w:rsidRDefault="00D775DD" w:rsidP="0029189A">
            <w:pPr>
              <w:pStyle w:val="ListParagraph"/>
              <w:numPr>
                <w:ilvl w:val="0"/>
                <w:numId w:val="44"/>
              </w:numPr>
              <w:rPr>
                <w:rFonts w:eastAsia="Times New Roman" w:cs="Gill Sans"/>
                <w:szCs w:val="22"/>
              </w:rPr>
            </w:pPr>
            <w:r>
              <w:rPr>
                <w:rFonts w:eastAsia="Times New Roman" w:cs="Gill Sans"/>
                <w:szCs w:val="22"/>
              </w:rPr>
              <w:t>Trans</w:t>
            </w:r>
            <w:r w:rsidR="00201025">
              <w:rPr>
                <w:rFonts w:eastAsia="Times New Roman" w:cs="Gill Sans"/>
                <w:szCs w:val="22"/>
              </w:rPr>
              <w:t>actional trans</w:t>
            </w:r>
            <w:r>
              <w:rPr>
                <w:rFonts w:eastAsia="Times New Roman" w:cs="Gill Sans"/>
                <w:szCs w:val="22"/>
              </w:rPr>
              <w:t>parency</w:t>
            </w:r>
            <w:r w:rsidR="00201025">
              <w:rPr>
                <w:rFonts w:eastAsia="Times New Roman" w:cs="Gill Sans"/>
                <w:szCs w:val="22"/>
              </w:rPr>
              <w:t>, ability to track all investments in a single easy to use platform</w:t>
            </w:r>
          </w:p>
        </w:tc>
        <w:tc>
          <w:tcPr>
            <w:tcW w:w="1004" w:type="pct"/>
          </w:tcPr>
          <w:p w:rsidR="00B77563" w:rsidRPr="009B20B8" w:rsidRDefault="00B77563" w:rsidP="003B6A00">
            <w:pPr>
              <w:rPr>
                <w:rFonts w:eastAsia="Times New Roman" w:cs="Gill Sans"/>
                <w:szCs w:val="22"/>
              </w:rPr>
            </w:pPr>
          </w:p>
        </w:tc>
        <w:tc>
          <w:tcPr>
            <w:tcW w:w="1004" w:type="pct"/>
          </w:tcPr>
          <w:p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Access to cash FAST and EASY is attractive, we believe this branding will scale effectively</w:t>
            </w:r>
          </w:p>
        </w:tc>
        <w:tc>
          <w:tcPr>
            <w:tcW w:w="1004" w:type="pct"/>
          </w:tcPr>
          <w:p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Consumer protection regulation</w:t>
            </w:r>
          </w:p>
        </w:tc>
      </w:tr>
      <w:tr w:rsidR="00B77563" w:rsidRPr="009B20B8" w:rsidTr="005B5C82">
        <w:trPr>
          <w:gridAfter w:val="1"/>
          <w:wAfter w:w="11" w:type="pct"/>
          <w:trHeight w:val="900"/>
        </w:trPr>
        <w:tc>
          <w:tcPr>
            <w:tcW w:w="1051" w:type="pct"/>
            <w:hideMark/>
          </w:tcPr>
          <w:p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Small nimble team</w:t>
            </w:r>
          </w:p>
        </w:tc>
        <w:tc>
          <w:tcPr>
            <w:tcW w:w="1004" w:type="pct"/>
          </w:tcPr>
          <w:p w:rsidR="00D775DD" w:rsidRPr="00D775DD" w:rsidRDefault="00D775DD" w:rsidP="0029189A">
            <w:pPr>
              <w:pStyle w:val="ListParagraph"/>
              <w:numPr>
                <w:ilvl w:val="0"/>
                <w:numId w:val="45"/>
              </w:numPr>
              <w:rPr>
                <w:rFonts w:eastAsia="Times New Roman" w:cs="Gill Sans"/>
                <w:szCs w:val="22"/>
              </w:rPr>
            </w:pPr>
            <w:r>
              <w:rPr>
                <w:rFonts w:eastAsia="Times New Roman" w:cs="Gill Sans"/>
                <w:szCs w:val="22"/>
              </w:rPr>
              <w:t>Capital intensive model will require very low overhead so funding levels are constantly adequate, this could hamper staff growth if model is initially unsuccessful</w:t>
            </w:r>
          </w:p>
        </w:tc>
        <w:tc>
          <w:tcPr>
            <w:tcW w:w="1004" w:type="pct"/>
          </w:tcPr>
          <w:p w:rsidR="00B77563" w:rsidRDefault="00D775DD" w:rsidP="0029189A">
            <w:pPr>
              <w:pStyle w:val="ListParagraph"/>
              <w:numPr>
                <w:ilvl w:val="0"/>
                <w:numId w:val="45"/>
              </w:numPr>
              <w:rPr>
                <w:rFonts w:eastAsia="Times New Roman" w:cs="Gill Sans"/>
                <w:szCs w:val="22"/>
              </w:rPr>
            </w:pPr>
            <w:r>
              <w:rPr>
                <w:rFonts w:eastAsia="Times New Roman" w:cs="Gill Sans"/>
                <w:szCs w:val="22"/>
              </w:rPr>
              <w:t xml:space="preserve">Attractive FinTech startup with a first of </w:t>
            </w:r>
            <w:proofErr w:type="spellStart"/>
            <w:proofErr w:type="gramStart"/>
            <w:r>
              <w:rPr>
                <w:rFonts w:eastAsia="Times New Roman" w:cs="Gill Sans"/>
                <w:szCs w:val="22"/>
              </w:rPr>
              <w:t>it’s</w:t>
            </w:r>
            <w:proofErr w:type="spellEnd"/>
            <w:proofErr w:type="gramEnd"/>
            <w:r>
              <w:rPr>
                <w:rFonts w:eastAsia="Times New Roman" w:cs="Gill Sans"/>
                <w:szCs w:val="22"/>
              </w:rPr>
              <w:t xml:space="preserve"> kind business model</w:t>
            </w:r>
          </w:p>
          <w:p w:rsidR="00A36707" w:rsidRPr="00D775DD" w:rsidRDefault="00A36707" w:rsidP="0029189A">
            <w:pPr>
              <w:pStyle w:val="ListParagraph"/>
              <w:numPr>
                <w:ilvl w:val="0"/>
                <w:numId w:val="45"/>
              </w:numPr>
              <w:rPr>
                <w:rFonts w:eastAsia="Times New Roman" w:cs="Gill Sans"/>
                <w:szCs w:val="22"/>
              </w:rPr>
            </w:pPr>
            <w:r>
              <w:rPr>
                <w:rFonts w:eastAsia="Times New Roman" w:cs="Gill Sans"/>
                <w:szCs w:val="22"/>
              </w:rPr>
              <w:t>Equity compensation is an option</w:t>
            </w:r>
          </w:p>
        </w:tc>
        <w:tc>
          <w:tcPr>
            <w:tcW w:w="1004" w:type="pct"/>
          </w:tcPr>
          <w:p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Competition</w:t>
            </w:r>
          </w:p>
        </w:tc>
      </w:tr>
      <w:tr w:rsidR="00B77563" w:rsidRPr="009B20B8" w:rsidTr="005B5C82">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Experienced accounting team and financial + real estate network</w:t>
            </w:r>
          </w:p>
        </w:tc>
        <w:tc>
          <w:tcPr>
            <w:tcW w:w="1004" w:type="pct"/>
          </w:tcPr>
          <w:p w:rsidR="00B77563" w:rsidRPr="00A36707" w:rsidRDefault="00A36707" w:rsidP="0029189A">
            <w:pPr>
              <w:pStyle w:val="ListParagraph"/>
              <w:numPr>
                <w:ilvl w:val="0"/>
                <w:numId w:val="46"/>
              </w:numPr>
              <w:rPr>
                <w:rFonts w:eastAsia="Times New Roman" w:cs="Gill Sans"/>
                <w:szCs w:val="22"/>
              </w:rPr>
            </w:pPr>
            <w:r>
              <w:rPr>
                <w:rFonts w:eastAsia="Times New Roman" w:cs="Gill Sans"/>
                <w:szCs w:val="22"/>
              </w:rPr>
              <w:t>Transaction is very technical in nature, will require advanced accounting and regulation knowledge</w:t>
            </w:r>
          </w:p>
        </w:tc>
        <w:tc>
          <w:tcPr>
            <w:tcW w:w="1004" w:type="pct"/>
          </w:tcPr>
          <w:p w:rsidR="00B77563" w:rsidRPr="00A36707" w:rsidRDefault="00B77563" w:rsidP="0029189A">
            <w:pPr>
              <w:pStyle w:val="ListParagraph"/>
              <w:numPr>
                <w:ilvl w:val="0"/>
                <w:numId w:val="46"/>
              </w:numPr>
              <w:rPr>
                <w:rFonts w:eastAsia="Times New Roman" w:cs="Gill Sans"/>
                <w:szCs w:val="22"/>
              </w:rPr>
            </w:pPr>
          </w:p>
        </w:tc>
        <w:tc>
          <w:tcPr>
            <w:tcW w:w="1004" w:type="pct"/>
          </w:tcPr>
          <w:p w:rsidR="00B77563" w:rsidRDefault="00A36707" w:rsidP="0029189A">
            <w:pPr>
              <w:pStyle w:val="ListParagraph"/>
              <w:numPr>
                <w:ilvl w:val="0"/>
                <w:numId w:val="46"/>
              </w:numPr>
              <w:rPr>
                <w:rFonts w:eastAsia="Times New Roman" w:cs="Gill Sans"/>
                <w:szCs w:val="22"/>
              </w:rPr>
            </w:pPr>
            <w:r>
              <w:rPr>
                <w:rFonts w:eastAsia="Times New Roman" w:cs="Gill Sans"/>
                <w:szCs w:val="22"/>
              </w:rPr>
              <w:t>Regulation limitations</w:t>
            </w:r>
          </w:p>
          <w:p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Contract and legal limitations</w:t>
            </w:r>
          </w:p>
        </w:tc>
      </w:tr>
      <w:tr w:rsidR="00B77563" w:rsidRPr="009B20B8" w:rsidTr="005B5C82">
        <w:trPr>
          <w:gridAfter w:val="1"/>
          <w:wAfter w:w="11" w:type="pct"/>
          <w:trHeight w:val="900"/>
        </w:trPr>
        <w:tc>
          <w:tcPr>
            <w:tcW w:w="1051" w:type="pct"/>
          </w:tcPr>
          <w:p w:rsidR="00B77563" w:rsidRDefault="00B77563" w:rsidP="003B6A00">
            <w:pPr>
              <w:rPr>
                <w:rFonts w:eastAsia="Times New Roman" w:cs="Gill Sans"/>
                <w:b/>
                <w:bCs/>
                <w:szCs w:val="22"/>
              </w:rPr>
            </w:pPr>
            <w:r w:rsidRPr="009B20B8">
              <w:rPr>
                <w:rFonts w:eastAsia="Times New Roman" w:cs="Gill Sans"/>
                <w:b/>
                <w:bCs/>
                <w:szCs w:val="22"/>
              </w:rPr>
              <w:t>Operations/</w:t>
            </w:r>
          </w:p>
          <w:p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rsidR="00B77563" w:rsidRDefault="00A36707" w:rsidP="0029189A">
            <w:pPr>
              <w:pStyle w:val="ListParagraph"/>
              <w:numPr>
                <w:ilvl w:val="0"/>
                <w:numId w:val="47"/>
              </w:numPr>
              <w:rPr>
                <w:rFonts w:eastAsia="Times New Roman" w:cs="Gill Sans"/>
                <w:szCs w:val="22"/>
              </w:rPr>
            </w:pPr>
            <w:r>
              <w:rPr>
                <w:rFonts w:eastAsia="Times New Roman" w:cs="Gill Sans"/>
                <w:szCs w:val="22"/>
              </w:rPr>
              <w:t>Strong data operation</w:t>
            </w:r>
            <w:r w:rsidR="0040413D">
              <w:rPr>
                <w:rFonts w:eastAsia="Times New Roman" w:cs="Gill Sans"/>
                <w:szCs w:val="22"/>
              </w:rPr>
              <w:t xml:space="preserve">, ability to provide actionable </w:t>
            </w:r>
            <w:r w:rsidR="0040413D">
              <w:rPr>
                <w:rFonts w:eastAsia="Times New Roman" w:cs="Gill Sans"/>
                <w:szCs w:val="22"/>
              </w:rPr>
              <w:lastRenderedPageBreak/>
              <w:t>insights for the business</w:t>
            </w:r>
          </w:p>
          <w:p w:rsidR="0040413D" w:rsidRPr="00A36707" w:rsidRDefault="0040413D" w:rsidP="0029189A">
            <w:pPr>
              <w:pStyle w:val="ListParagraph"/>
              <w:numPr>
                <w:ilvl w:val="0"/>
                <w:numId w:val="47"/>
              </w:numPr>
              <w:rPr>
                <w:rFonts w:eastAsia="Times New Roman" w:cs="Gill Sans"/>
                <w:szCs w:val="22"/>
              </w:rPr>
            </w:pPr>
            <w:r>
              <w:rPr>
                <w:rFonts w:eastAsia="Times New Roman" w:cs="Gill Sans"/>
                <w:szCs w:val="22"/>
              </w:rPr>
              <w:t>Lean management team, tech-based platform</w:t>
            </w:r>
          </w:p>
        </w:tc>
        <w:tc>
          <w:tcPr>
            <w:tcW w:w="1004" w:type="pct"/>
          </w:tcPr>
          <w:p w:rsidR="00B77563" w:rsidRDefault="0040413D" w:rsidP="0029189A">
            <w:pPr>
              <w:pStyle w:val="ListParagraph"/>
              <w:numPr>
                <w:ilvl w:val="0"/>
                <w:numId w:val="47"/>
              </w:numPr>
              <w:rPr>
                <w:rFonts w:eastAsia="Times New Roman" w:cs="Gill Sans"/>
                <w:szCs w:val="22"/>
              </w:rPr>
            </w:pPr>
            <w:r>
              <w:rPr>
                <w:rFonts w:eastAsia="Times New Roman" w:cs="Gill Sans"/>
                <w:szCs w:val="22"/>
              </w:rPr>
              <w:lastRenderedPageBreak/>
              <w:t>Data infrastructure will grow costly as business grows</w:t>
            </w:r>
          </w:p>
          <w:p w:rsidR="0040413D" w:rsidRPr="0040413D" w:rsidRDefault="0040413D" w:rsidP="0029189A">
            <w:pPr>
              <w:pStyle w:val="ListParagraph"/>
              <w:numPr>
                <w:ilvl w:val="0"/>
                <w:numId w:val="47"/>
              </w:numPr>
              <w:rPr>
                <w:rFonts w:eastAsia="Times New Roman" w:cs="Gill Sans"/>
                <w:szCs w:val="22"/>
              </w:rPr>
            </w:pPr>
            <w:r>
              <w:rPr>
                <w:rFonts w:eastAsia="Times New Roman" w:cs="Gill Sans"/>
                <w:szCs w:val="22"/>
              </w:rPr>
              <w:lastRenderedPageBreak/>
              <w:t>Extremely complex transaction structures, presents need for strong contract</w:t>
            </w:r>
          </w:p>
        </w:tc>
        <w:tc>
          <w:tcPr>
            <w:tcW w:w="1004" w:type="pct"/>
          </w:tcPr>
          <w:p w:rsidR="00B77563" w:rsidRPr="0040413D" w:rsidRDefault="0040413D" w:rsidP="0029189A">
            <w:pPr>
              <w:pStyle w:val="ListParagraph"/>
              <w:numPr>
                <w:ilvl w:val="0"/>
                <w:numId w:val="47"/>
              </w:numPr>
              <w:rPr>
                <w:rFonts w:eastAsia="Times New Roman" w:cs="Gill Sans"/>
                <w:szCs w:val="22"/>
              </w:rPr>
            </w:pPr>
            <w:r>
              <w:rPr>
                <w:rFonts w:eastAsia="Times New Roman" w:cs="Gill Sans"/>
                <w:szCs w:val="22"/>
              </w:rPr>
              <w:lastRenderedPageBreak/>
              <w:t xml:space="preserve">Vast amounts of data </w:t>
            </w:r>
            <w:proofErr w:type="gramStart"/>
            <w:r>
              <w:rPr>
                <w:rFonts w:eastAsia="Times New Roman" w:cs="Gill Sans"/>
                <w:szCs w:val="22"/>
              </w:rPr>
              <w:t>presents</w:t>
            </w:r>
            <w:proofErr w:type="gramEnd"/>
            <w:r>
              <w:rPr>
                <w:rFonts w:eastAsia="Times New Roman" w:cs="Gill Sans"/>
                <w:szCs w:val="22"/>
              </w:rPr>
              <w:t xml:space="preserve"> valuable opportunities to scale effectively and implement </w:t>
            </w:r>
            <w:r>
              <w:rPr>
                <w:rFonts w:eastAsia="Times New Roman" w:cs="Gill Sans"/>
                <w:szCs w:val="22"/>
              </w:rPr>
              <w:lastRenderedPageBreak/>
              <w:t>successful campaigns at scale</w:t>
            </w:r>
          </w:p>
        </w:tc>
        <w:tc>
          <w:tcPr>
            <w:tcW w:w="1004" w:type="pct"/>
          </w:tcPr>
          <w:p w:rsidR="00B77563" w:rsidRDefault="0040413D" w:rsidP="0029189A">
            <w:pPr>
              <w:pStyle w:val="ListParagraph"/>
              <w:numPr>
                <w:ilvl w:val="0"/>
                <w:numId w:val="47"/>
              </w:numPr>
              <w:rPr>
                <w:rFonts w:eastAsia="Times New Roman" w:cs="Gill Sans"/>
                <w:szCs w:val="22"/>
              </w:rPr>
            </w:pPr>
            <w:r>
              <w:rPr>
                <w:rFonts w:eastAsia="Times New Roman" w:cs="Gill Sans"/>
                <w:szCs w:val="22"/>
              </w:rPr>
              <w:lastRenderedPageBreak/>
              <w:t>User data privacy</w:t>
            </w:r>
          </w:p>
          <w:p w:rsidR="0040413D" w:rsidRDefault="0040413D" w:rsidP="0029189A">
            <w:pPr>
              <w:pStyle w:val="ListParagraph"/>
              <w:numPr>
                <w:ilvl w:val="0"/>
                <w:numId w:val="47"/>
              </w:numPr>
              <w:rPr>
                <w:rFonts w:eastAsia="Times New Roman" w:cs="Gill Sans"/>
                <w:szCs w:val="22"/>
              </w:rPr>
            </w:pPr>
            <w:r>
              <w:rPr>
                <w:rFonts w:eastAsia="Times New Roman" w:cs="Gill Sans"/>
                <w:szCs w:val="22"/>
              </w:rPr>
              <w:t>Data breaches</w:t>
            </w:r>
          </w:p>
          <w:p w:rsidR="0040413D" w:rsidRPr="0040413D" w:rsidRDefault="0040413D" w:rsidP="0029189A">
            <w:pPr>
              <w:pStyle w:val="ListParagraph"/>
              <w:numPr>
                <w:ilvl w:val="0"/>
                <w:numId w:val="47"/>
              </w:numPr>
              <w:rPr>
                <w:rFonts w:eastAsia="Times New Roman" w:cs="Gill Sans"/>
                <w:szCs w:val="22"/>
              </w:rPr>
            </w:pPr>
            <w:r>
              <w:rPr>
                <w:rFonts w:eastAsia="Times New Roman" w:cs="Gill Sans"/>
                <w:szCs w:val="22"/>
              </w:rPr>
              <w:t>Regulations and legal limitations</w:t>
            </w:r>
          </w:p>
        </w:tc>
      </w:tr>
      <w:tr w:rsidR="00B77563" w:rsidRPr="009B20B8" w:rsidTr="005B5C82">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rsidR="005B5C82" w:rsidRDefault="005B5C82" w:rsidP="0029189A">
            <w:pPr>
              <w:pStyle w:val="ListParagraph"/>
              <w:numPr>
                <w:ilvl w:val="0"/>
                <w:numId w:val="43"/>
              </w:numPr>
              <w:rPr>
                <w:rFonts w:eastAsia="Times New Roman" w:cs="Gill Sans"/>
                <w:szCs w:val="22"/>
              </w:rPr>
            </w:pPr>
            <w:r w:rsidRPr="005B5C82">
              <w:rPr>
                <w:rFonts w:eastAsia="Times New Roman" w:cs="Gill Sans"/>
                <w:szCs w:val="22"/>
              </w:rPr>
              <w:t xml:space="preserve">Limited competition </w:t>
            </w:r>
          </w:p>
          <w:p w:rsidR="00B77563" w:rsidRPr="009B20B8" w:rsidRDefault="00B77563" w:rsidP="003B6A00">
            <w:pPr>
              <w:rPr>
                <w:rFonts w:eastAsia="Times New Roman" w:cs="Gill Sans"/>
                <w:szCs w:val="22"/>
              </w:rPr>
            </w:pPr>
          </w:p>
        </w:tc>
        <w:tc>
          <w:tcPr>
            <w:tcW w:w="1004" w:type="pct"/>
          </w:tcPr>
          <w:p w:rsidR="00B77563" w:rsidRPr="001A56D9" w:rsidRDefault="001A56D9" w:rsidP="0029189A">
            <w:pPr>
              <w:pStyle w:val="ListParagraph"/>
              <w:numPr>
                <w:ilvl w:val="0"/>
                <w:numId w:val="43"/>
              </w:numPr>
              <w:rPr>
                <w:rFonts w:eastAsia="Times New Roman" w:cs="Gill Sans"/>
                <w:szCs w:val="22"/>
              </w:rPr>
            </w:pPr>
            <w:r>
              <w:rPr>
                <w:rFonts w:eastAsia="Times New Roman" w:cs="Gill Sans"/>
                <w:szCs w:val="22"/>
              </w:rPr>
              <w:t xml:space="preserve">Concept </w:t>
            </w:r>
            <w:proofErr w:type="gramStart"/>
            <w:r>
              <w:rPr>
                <w:rFonts w:eastAsia="Times New Roman" w:cs="Gill Sans"/>
                <w:szCs w:val="22"/>
              </w:rPr>
              <w:t>not yet proven,</w:t>
            </w:r>
            <w:proofErr w:type="gramEnd"/>
            <w:r>
              <w:rPr>
                <w:rFonts w:eastAsia="Times New Roman" w:cs="Gill Sans"/>
                <w:szCs w:val="22"/>
              </w:rPr>
              <w:t xml:space="preserve"> mass adoption could be slower than desired</w:t>
            </w:r>
          </w:p>
        </w:tc>
        <w:tc>
          <w:tcPr>
            <w:tcW w:w="1004" w:type="pct"/>
          </w:tcPr>
          <w:p w:rsidR="00B77563" w:rsidRPr="001E6EF5" w:rsidRDefault="001E6EF5" w:rsidP="0029189A">
            <w:pPr>
              <w:pStyle w:val="ListParagraph"/>
              <w:numPr>
                <w:ilvl w:val="0"/>
                <w:numId w:val="43"/>
              </w:numPr>
              <w:rPr>
                <w:rFonts w:eastAsia="Times New Roman" w:cs="Gill Sans"/>
                <w:szCs w:val="22"/>
              </w:rPr>
            </w:pPr>
            <w:r>
              <w:rPr>
                <w:rFonts w:eastAsia="Times New Roman" w:cs="Gill Sans"/>
                <w:szCs w:val="22"/>
              </w:rPr>
              <w:t>Market enjoys fast easy processes, a scalable market like ours is attractive if successful</w:t>
            </w:r>
          </w:p>
        </w:tc>
        <w:tc>
          <w:tcPr>
            <w:tcW w:w="1004" w:type="pct"/>
          </w:tcPr>
          <w:p w:rsidR="00B77563" w:rsidRDefault="001E6EF5"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rsidR="001E6EF5" w:rsidRPr="001E6EF5" w:rsidRDefault="001E6EF5" w:rsidP="0029189A">
            <w:pPr>
              <w:pStyle w:val="ListParagraph"/>
              <w:numPr>
                <w:ilvl w:val="0"/>
                <w:numId w:val="43"/>
              </w:numPr>
              <w:rPr>
                <w:rFonts w:eastAsia="Times New Roman" w:cs="Gill Sans"/>
                <w:szCs w:val="22"/>
              </w:rPr>
            </w:pPr>
            <w:r>
              <w:rPr>
                <w:rFonts w:eastAsia="Times New Roman" w:cs="Gill Sans"/>
                <w:szCs w:val="22"/>
              </w:rPr>
              <w:t>Legal risk leading to potential reputational risk</w:t>
            </w:r>
          </w:p>
        </w:tc>
      </w:tr>
      <w:tr w:rsidR="00B77563" w:rsidRPr="009B20B8" w:rsidTr="005B5C82">
        <w:trPr>
          <w:trHeight w:val="576"/>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rsidTr="005B5C82">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r w:rsidR="00B77563" w:rsidRPr="009B20B8" w:rsidTr="005B5C82">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rsidTr="005B5C82">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r w:rsidR="00B77563" w:rsidRPr="009B20B8" w:rsidTr="005B5C82">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rsidTr="005B5C82">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bl>
    <w:p w:rsidR="00B77563" w:rsidRDefault="00B77563" w:rsidP="00B77563">
      <w:pPr>
        <w:tabs>
          <w:tab w:val="center" w:pos="4320"/>
        </w:tabs>
        <w:rPr>
          <w:rFonts w:cs="Gill Sans"/>
          <w:szCs w:val="22"/>
        </w:rPr>
      </w:pPr>
    </w:p>
    <w:p w:rsidR="00B77563" w:rsidRDefault="00B77563" w:rsidP="00B77563">
      <w:pPr>
        <w:rPr>
          <w:rFonts w:cs="Gill Sans"/>
          <w:szCs w:val="22"/>
        </w:rPr>
      </w:pPr>
      <w:r>
        <w:rPr>
          <w:rFonts w:cs="Gill Sans"/>
          <w:szCs w:val="22"/>
        </w:rPr>
        <w:br w:type="page"/>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Product/service features and benefits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features. What is special about it? </w:t>
      </w:r>
    </w:p>
    <w:p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benefits. What does it do for the customer?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rsidR="00B77563" w:rsidRPr="009B20B8" w:rsidRDefault="00B77563" w:rsidP="00B77563">
      <w:pPr>
        <w:tabs>
          <w:tab w:val="center" w:pos="4320"/>
        </w:tabs>
        <w:rPr>
          <w:rFonts w:cs="Gill Sans"/>
          <w:szCs w:val="22"/>
        </w:rPr>
      </w:pPr>
    </w:p>
    <w:p w:rsidR="00B77563" w:rsidRDefault="00B77563" w:rsidP="0029189A">
      <w:pPr>
        <w:pStyle w:val="ListParagraph"/>
        <w:numPr>
          <w:ilvl w:val="0"/>
          <w:numId w:val="6"/>
        </w:numPr>
        <w:tabs>
          <w:tab w:val="center" w:pos="4320"/>
        </w:tabs>
        <w:rPr>
          <w:rFonts w:cs="Gill Sans"/>
          <w:szCs w:val="22"/>
        </w:rPr>
        <w:sectPr w:rsidR="00B77563" w:rsidSect="003B6A00">
          <w:headerReference w:type="default" r:id="rId11"/>
          <w:footerReference w:type="even" r:id="rId12"/>
          <w:footerReference w:type="default" r:id="rId13"/>
          <w:headerReference w:type="first" r:id="rId14"/>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Product delivery</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Warranty/guarantee</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Service contracts</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Ongoing support</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Training</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Refund policy</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Target customer</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rsidR="00B77563"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consumers:</w:t>
      </w:r>
    </w:p>
    <w:p w:rsidR="00B77563" w:rsidRDefault="00B77563" w:rsidP="0029189A">
      <w:pPr>
        <w:pStyle w:val="ListParagraph"/>
        <w:numPr>
          <w:ilvl w:val="0"/>
          <w:numId w:val="8"/>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Age</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Gender</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Location</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Income</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Occupation</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Education level</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businesses:</w:t>
      </w:r>
    </w:p>
    <w:p w:rsidR="00B77563" w:rsidRDefault="00B77563" w:rsidP="0029189A">
      <w:pPr>
        <w:pStyle w:val="ListParagraph"/>
        <w:numPr>
          <w:ilvl w:val="0"/>
          <w:numId w:val="9"/>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Industry</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Location</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Size</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Stage in business (startup, growing, mature)</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Annual sales</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Key competitors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rsidR="00B77563" w:rsidRPr="009B20B8" w:rsidRDefault="00B77563" w:rsidP="00B77563">
      <w:pPr>
        <w:tabs>
          <w:tab w:val="center" w:pos="4320"/>
        </w:tabs>
        <w:rPr>
          <w:rFonts w:cs="Gill Sans"/>
          <w:szCs w:val="22"/>
        </w:rPr>
      </w:pPr>
    </w:p>
    <w:p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rsidR="00B77563" w:rsidRPr="00FB6B0E" w:rsidRDefault="00B77563" w:rsidP="00B77563">
      <w:pPr>
        <w:pStyle w:val="Heading2"/>
        <w:rPr>
          <w:i w:val="0"/>
        </w:rPr>
      </w:pPr>
      <w:bookmarkStart w:id="9" w:name="_Toc476168292"/>
      <w:r w:rsidRPr="00FB6B0E">
        <w:lastRenderedPageBreak/>
        <w:t>Competitor Data Collection Plan</w:t>
      </w:r>
      <w:bookmarkEnd w:id="9"/>
    </w:p>
    <w:p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Price</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Benefits/Features</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Size/profitability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Market strategy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i/>
          <w:szCs w:val="22"/>
        </w:rPr>
      </w:pPr>
    </w:p>
    <w:p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rsidR="00B77563" w:rsidRPr="007F3C9A" w:rsidRDefault="00B77563" w:rsidP="00B77563">
      <w:pPr>
        <w:pStyle w:val="Heading2"/>
        <w:rPr>
          <w:i w:val="0"/>
        </w:rPr>
      </w:pPr>
      <w:bookmarkStart w:id="10" w:name="_Toc476168293"/>
      <w:r w:rsidRPr="007F3C9A">
        <w:lastRenderedPageBreak/>
        <w:t>Competitive Analysis Worksheet</w:t>
      </w:r>
      <w:bookmarkEnd w:id="10"/>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rsidTr="003B6A00">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w:t>
            </w:r>
          </w:p>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rsidTr="003B6A00">
        <w:trPr>
          <w:trHeight w:val="576"/>
          <w:jc w:val="center"/>
        </w:trPr>
        <w:tc>
          <w:tcPr>
            <w:tcW w:w="1569" w:type="dxa"/>
            <w:tcBorders>
              <w:top w:val="single" w:sz="6" w:space="0" w:color="999999"/>
            </w:tcBorders>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476"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33"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bl>
    <w:p w:rsidR="00B77563" w:rsidRPr="009B20B8" w:rsidRDefault="00B77563" w:rsidP="00B77563">
      <w:pPr>
        <w:rPr>
          <w:rFonts w:cs="Gill Sans"/>
          <w:szCs w:val="22"/>
        </w:rPr>
      </w:pPr>
    </w:p>
    <w:p w:rsidR="00B77563" w:rsidRPr="00383B46" w:rsidRDefault="00B77563" w:rsidP="00B77563">
      <w:pPr>
        <w:pStyle w:val="Heading3"/>
      </w:pPr>
      <w:r w:rsidRPr="00383B46">
        <w:lastRenderedPageBreak/>
        <w:t>Positioning/Niche</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B77563" w:rsidRPr="009B20B8" w:rsidRDefault="00B77563" w:rsidP="00B77563">
      <w:pPr>
        <w:tabs>
          <w:tab w:val="center" w:pos="4320"/>
        </w:tabs>
        <w:rPr>
          <w:rFonts w:cs="Gill Sans"/>
          <w:b/>
          <w:szCs w:val="22"/>
        </w:rPr>
      </w:pPr>
    </w:p>
    <w:p w:rsidR="00B77563" w:rsidRPr="00686EF7" w:rsidRDefault="00B77563" w:rsidP="00B77563">
      <w:pPr>
        <w:pStyle w:val="Heading3"/>
      </w:pPr>
      <w:r w:rsidRPr="00686EF7">
        <w:t>How you will market your product/service</w:t>
      </w:r>
    </w:p>
    <w:p w:rsidR="00B77563" w:rsidRPr="009B20B8" w:rsidRDefault="00B77563" w:rsidP="00B77563">
      <w:pPr>
        <w:tabs>
          <w:tab w:val="center" w:pos="4320"/>
        </w:tabs>
        <w:rPr>
          <w:rFonts w:cs="Gill Sans"/>
          <w:b/>
          <w:szCs w:val="22"/>
        </w:rPr>
      </w:pPr>
    </w:p>
    <w:p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Advertising may include:</w:t>
      </w:r>
    </w:p>
    <w:p w:rsidR="00B77563" w:rsidRPr="009B20B8" w:rsidRDefault="00B77563" w:rsidP="0029189A">
      <w:pPr>
        <w:pStyle w:val="ListParagraph"/>
        <w:numPr>
          <w:ilvl w:val="0"/>
          <w:numId w:val="11"/>
        </w:numPr>
        <w:rPr>
          <w:rFonts w:cs="Gill Sans"/>
          <w:szCs w:val="22"/>
        </w:rPr>
      </w:pPr>
      <w:r w:rsidRPr="009B20B8">
        <w:rPr>
          <w:rFonts w:cs="Gill Sans"/>
          <w:szCs w:val="22"/>
        </w:rPr>
        <w:t>Online</w:t>
      </w:r>
    </w:p>
    <w:p w:rsidR="00B77563" w:rsidRPr="009B20B8" w:rsidRDefault="00B77563" w:rsidP="0029189A">
      <w:pPr>
        <w:pStyle w:val="ListParagraph"/>
        <w:numPr>
          <w:ilvl w:val="0"/>
          <w:numId w:val="11"/>
        </w:numPr>
        <w:rPr>
          <w:rFonts w:cs="Gill Sans"/>
          <w:szCs w:val="22"/>
        </w:rPr>
      </w:pPr>
      <w:r w:rsidRPr="009B20B8">
        <w:rPr>
          <w:rFonts w:cs="Gill Sans"/>
          <w:szCs w:val="22"/>
        </w:rPr>
        <w:t>Print</w:t>
      </w:r>
    </w:p>
    <w:p w:rsidR="00B77563" w:rsidRPr="009B20B8" w:rsidRDefault="00B77563" w:rsidP="0029189A">
      <w:pPr>
        <w:pStyle w:val="ListParagraph"/>
        <w:numPr>
          <w:ilvl w:val="0"/>
          <w:numId w:val="11"/>
        </w:numPr>
        <w:rPr>
          <w:rFonts w:cs="Gill Sans"/>
          <w:szCs w:val="22"/>
        </w:rPr>
      </w:pPr>
      <w:r w:rsidRPr="009B20B8">
        <w:rPr>
          <w:rFonts w:cs="Gill Sans"/>
          <w:szCs w:val="22"/>
        </w:rPr>
        <w:t>Radio</w:t>
      </w:r>
    </w:p>
    <w:p w:rsidR="00B77563" w:rsidRPr="009B20B8" w:rsidRDefault="00B77563" w:rsidP="0029189A">
      <w:pPr>
        <w:pStyle w:val="ListParagraph"/>
        <w:numPr>
          <w:ilvl w:val="0"/>
          <w:numId w:val="11"/>
        </w:numPr>
        <w:rPr>
          <w:rFonts w:cs="Gill Sans"/>
          <w:szCs w:val="22"/>
        </w:rPr>
      </w:pPr>
      <w:r w:rsidRPr="009B20B8">
        <w:rPr>
          <w:rFonts w:cs="Gill Sans"/>
          <w:szCs w:val="22"/>
        </w:rPr>
        <w:t>Cable television</w:t>
      </w:r>
    </w:p>
    <w:p w:rsidR="00B77563" w:rsidRPr="009B20B8" w:rsidRDefault="00B77563" w:rsidP="0029189A">
      <w:pPr>
        <w:pStyle w:val="ListParagraph"/>
        <w:numPr>
          <w:ilvl w:val="0"/>
          <w:numId w:val="11"/>
        </w:numPr>
        <w:rPr>
          <w:rFonts w:cs="Gill Sans"/>
          <w:szCs w:val="22"/>
        </w:rPr>
      </w:pPr>
      <w:r w:rsidRPr="009B20B8">
        <w:rPr>
          <w:rFonts w:cs="Gill Sans"/>
          <w:szCs w:val="22"/>
        </w:rPr>
        <w:t>Out-of-home</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Which media will you advertise in, why and how often?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Marketing may include: </w:t>
      </w:r>
    </w:p>
    <w:p w:rsidR="00B77563" w:rsidRPr="009B20B8" w:rsidRDefault="00B77563" w:rsidP="0029189A">
      <w:pPr>
        <w:pStyle w:val="ListParagraph"/>
        <w:numPr>
          <w:ilvl w:val="0"/>
          <w:numId w:val="10"/>
        </w:numPr>
        <w:rPr>
          <w:rFonts w:cs="Gill Sans"/>
          <w:szCs w:val="22"/>
        </w:rPr>
      </w:pPr>
      <w:r w:rsidRPr="009B20B8">
        <w:rPr>
          <w:rFonts w:cs="Gill Sans"/>
          <w:szCs w:val="22"/>
        </w:rPr>
        <w:t>Business website</w:t>
      </w:r>
    </w:p>
    <w:p w:rsidR="00B77563" w:rsidRPr="009B20B8" w:rsidRDefault="00B77563" w:rsidP="0029189A">
      <w:pPr>
        <w:pStyle w:val="ListParagraph"/>
        <w:numPr>
          <w:ilvl w:val="0"/>
          <w:numId w:val="10"/>
        </w:numPr>
        <w:rPr>
          <w:rFonts w:cs="Gill Sans"/>
          <w:szCs w:val="22"/>
        </w:rPr>
      </w:pPr>
      <w:r w:rsidRPr="009B20B8">
        <w:rPr>
          <w:rFonts w:cs="Gill Sans"/>
          <w:szCs w:val="22"/>
        </w:rPr>
        <w:t>Social media marketing</w:t>
      </w:r>
    </w:p>
    <w:p w:rsidR="00B77563" w:rsidRPr="009B20B8" w:rsidRDefault="00B77563" w:rsidP="0029189A">
      <w:pPr>
        <w:pStyle w:val="ListParagraph"/>
        <w:numPr>
          <w:ilvl w:val="0"/>
          <w:numId w:val="10"/>
        </w:numPr>
        <w:rPr>
          <w:rFonts w:cs="Gill Sans"/>
          <w:szCs w:val="22"/>
        </w:rPr>
      </w:pPr>
      <w:r w:rsidRPr="009B20B8">
        <w:rPr>
          <w:rFonts w:cs="Gill Sans"/>
          <w:szCs w:val="22"/>
        </w:rPr>
        <w:t>Email marketing</w:t>
      </w:r>
    </w:p>
    <w:p w:rsidR="00B77563" w:rsidRPr="009B20B8" w:rsidRDefault="00B77563" w:rsidP="0029189A">
      <w:pPr>
        <w:pStyle w:val="ListParagraph"/>
        <w:numPr>
          <w:ilvl w:val="0"/>
          <w:numId w:val="10"/>
        </w:numPr>
        <w:rPr>
          <w:rFonts w:cs="Gill Sans"/>
          <w:szCs w:val="22"/>
        </w:rPr>
      </w:pPr>
      <w:r w:rsidRPr="009B20B8">
        <w:rPr>
          <w:rFonts w:cs="Gill Sans"/>
          <w:szCs w:val="22"/>
        </w:rPr>
        <w:t>Mobile marketing</w:t>
      </w:r>
    </w:p>
    <w:p w:rsidR="00B77563" w:rsidRPr="009B20B8" w:rsidRDefault="00B77563" w:rsidP="0029189A">
      <w:pPr>
        <w:pStyle w:val="ListParagraph"/>
        <w:numPr>
          <w:ilvl w:val="0"/>
          <w:numId w:val="10"/>
        </w:numPr>
        <w:rPr>
          <w:rFonts w:cs="Gill Sans"/>
          <w:szCs w:val="22"/>
        </w:rPr>
      </w:pPr>
      <w:r w:rsidRPr="009B20B8">
        <w:rPr>
          <w:rFonts w:cs="Gill Sans"/>
          <w:szCs w:val="22"/>
        </w:rPr>
        <w:t>Search engine optimization</w:t>
      </w:r>
    </w:p>
    <w:p w:rsidR="00B77563" w:rsidRPr="009B20B8" w:rsidRDefault="00B77563" w:rsidP="0029189A">
      <w:pPr>
        <w:pStyle w:val="ListParagraph"/>
        <w:numPr>
          <w:ilvl w:val="0"/>
          <w:numId w:val="10"/>
        </w:numPr>
        <w:rPr>
          <w:rFonts w:cs="Gill Sans"/>
          <w:szCs w:val="22"/>
        </w:rPr>
      </w:pPr>
      <w:r w:rsidRPr="009B20B8">
        <w:rPr>
          <w:rFonts w:cs="Gill Sans"/>
          <w:szCs w:val="22"/>
        </w:rPr>
        <w:t>Content marketing</w:t>
      </w:r>
    </w:p>
    <w:p w:rsidR="00B77563" w:rsidRPr="009B20B8" w:rsidRDefault="00B77563" w:rsidP="0029189A">
      <w:pPr>
        <w:pStyle w:val="ListParagraph"/>
        <w:numPr>
          <w:ilvl w:val="0"/>
          <w:numId w:val="10"/>
        </w:numPr>
        <w:rPr>
          <w:rFonts w:cs="Gill Sans"/>
          <w:szCs w:val="22"/>
        </w:rPr>
      </w:pPr>
      <w:r w:rsidRPr="009B20B8">
        <w:rPr>
          <w:rFonts w:cs="Gill Sans"/>
          <w:szCs w:val="22"/>
        </w:rPr>
        <w:t>Print marketing materials (brochures, flyers, business cards)</w:t>
      </w:r>
    </w:p>
    <w:p w:rsidR="00B77563" w:rsidRPr="009B20B8" w:rsidRDefault="00B77563" w:rsidP="0029189A">
      <w:pPr>
        <w:pStyle w:val="ListParagraph"/>
        <w:numPr>
          <w:ilvl w:val="0"/>
          <w:numId w:val="10"/>
        </w:numPr>
        <w:rPr>
          <w:rFonts w:cs="Gill Sans"/>
          <w:szCs w:val="22"/>
        </w:rPr>
      </w:pPr>
      <w:r w:rsidRPr="009B20B8">
        <w:rPr>
          <w:rFonts w:cs="Gill Sans"/>
          <w:szCs w:val="22"/>
        </w:rPr>
        <w:t>Public relations</w:t>
      </w:r>
    </w:p>
    <w:p w:rsidR="00B77563" w:rsidRPr="009B20B8" w:rsidRDefault="00B77563" w:rsidP="0029189A">
      <w:pPr>
        <w:pStyle w:val="ListParagraph"/>
        <w:numPr>
          <w:ilvl w:val="0"/>
          <w:numId w:val="10"/>
        </w:numPr>
        <w:rPr>
          <w:rFonts w:cs="Gill Sans"/>
          <w:szCs w:val="22"/>
        </w:rPr>
      </w:pPr>
      <w:r w:rsidRPr="009B20B8">
        <w:rPr>
          <w:rFonts w:cs="Gill Sans"/>
          <w:szCs w:val="22"/>
        </w:rPr>
        <w:t>Trade shows</w:t>
      </w:r>
    </w:p>
    <w:p w:rsidR="00B77563" w:rsidRPr="009B20B8" w:rsidRDefault="00B77563" w:rsidP="0029189A">
      <w:pPr>
        <w:pStyle w:val="ListParagraph"/>
        <w:numPr>
          <w:ilvl w:val="0"/>
          <w:numId w:val="10"/>
        </w:numPr>
        <w:rPr>
          <w:rFonts w:cs="Gill Sans"/>
          <w:szCs w:val="22"/>
        </w:rPr>
      </w:pPr>
      <w:r w:rsidRPr="009B20B8">
        <w:rPr>
          <w:rFonts w:cs="Gill Sans"/>
          <w:szCs w:val="22"/>
        </w:rPr>
        <w:t>Networking</w:t>
      </w:r>
    </w:p>
    <w:p w:rsidR="00B77563" w:rsidRPr="009B20B8" w:rsidRDefault="00B77563" w:rsidP="0029189A">
      <w:pPr>
        <w:pStyle w:val="ListParagraph"/>
        <w:numPr>
          <w:ilvl w:val="0"/>
          <w:numId w:val="10"/>
        </w:numPr>
        <w:rPr>
          <w:rFonts w:cs="Gill Sans"/>
          <w:szCs w:val="22"/>
        </w:rPr>
      </w:pPr>
      <w:r w:rsidRPr="009B20B8">
        <w:rPr>
          <w:rFonts w:cs="Gill Sans"/>
          <w:szCs w:val="22"/>
        </w:rPr>
        <w:t>Word-of-mouth</w:t>
      </w:r>
    </w:p>
    <w:p w:rsidR="00B77563" w:rsidRPr="009B20B8" w:rsidRDefault="00B77563" w:rsidP="0029189A">
      <w:pPr>
        <w:pStyle w:val="ListParagraph"/>
        <w:numPr>
          <w:ilvl w:val="0"/>
          <w:numId w:val="10"/>
        </w:numPr>
        <w:rPr>
          <w:rFonts w:cs="Gill Sans"/>
          <w:szCs w:val="22"/>
        </w:rPr>
      </w:pPr>
      <w:r w:rsidRPr="009B20B8">
        <w:rPr>
          <w:rFonts w:cs="Gill Sans"/>
          <w:szCs w:val="22"/>
        </w:rPr>
        <w:t>Referrals</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image do you want to project for your business brand?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rsidR="00B77563" w:rsidRPr="009B20B8" w:rsidRDefault="00B77563" w:rsidP="00B77563">
      <w:pPr>
        <w:tabs>
          <w:tab w:val="center" w:pos="4320"/>
        </w:tabs>
        <w:rPr>
          <w:rFonts w:cs="Gill Sans"/>
          <w:b/>
          <w:szCs w:val="22"/>
        </w:rPr>
      </w:pPr>
    </w:p>
    <w:p w:rsidR="00B77563" w:rsidRPr="009B20B8" w:rsidRDefault="00B77563" w:rsidP="00B77563">
      <w:pPr>
        <w:pStyle w:val="Heading3"/>
      </w:pPr>
      <w:r w:rsidRPr="009B20B8">
        <w:t xml:space="preserve">Promotional budget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Before startup (These numbers will go into your startup budget)</w:t>
      </w:r>
    </w:p>
    <w:p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On an ongoing basis (These numbers will go into your operating plan budget)</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rsidR="00B77563" w:rsidRPr="009B20B8" w:rsidRDefault="00B77563" w:rsidP="00B77563">
      <w:pPr>
        <w:tabs>
          <w:tab w:val="center" w:pos="4320"/>
        </w:tabs>
        <w:rPr>
          <w:rFonts w:eastAsia="Times New Roman" w:cs="Gill Sans"/>
          <w:color w:val="0000FF"/>
          <w:szCs w:val="22"/>
          <w:u w:val="single"/>
          <w:lang w:eastAsia="en-US"/>
        </w:rPr>
      </w:pPr>
    </w:p>
    <w:p w:rsidR="00B77563" w:rsidRDefault="00B77563" w:rsidP="00B77563">
      <w:pPr>
        <w:rPr>
          <w:rFonts w:eastAsia="Times New Roman" w:cs="Gill Sans"/>
          <w:b/>
          <w:spacing w:val="5"/>
          <w:kern w:val="28"/>
          <w:sz w:val="40"/>
          <w:szCs w:val="40"/>
          <w:lang w:eastAsia="en-US"/>
        </w:rPr>
      </w:pPr>
      <w:r>
        <w:br w:type="page"/>
      </w:r>
    </w:p>
    <w:p w:rsidR="00B77563" w:rsidRPr="007F3C9A" w:rsidRDefault="00B77563" w:rsidP="00B77563">
      <w:pPr>
        <w:pStyle w:val="Heading2"/>
        <w:rPr>
          <w:i w:val="0"/>
        </w:rPr>
      </w:pPr>
      <w:bookmarkStart w:id="11" w:name="_Toc476168294"/>
      <w:r w:rsidRPr="007F3C9A">
        <w:lastRenderedPageBreak/>
        <w:t>Marketing Expenses Strategy Chart</w:t>
      </w:r>
      <w:bookmarkEnd w:id="11"/>
    </w:p>
    <w:p w:rsidR="00B77563" w:rsidRDefault="00B77563" w:rsidP="00B77563">
      <w:pPr>
        <w:rPr>
          <w:rFonts w:cs="Gill Sans"/>
          <w:szCs w:val="22"/>
        </w:rPr>
      </w:pPr>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rsidTr="003B6A00">
        <w:trPr>
          <w:trHeight w:val="432"/>
          <w:jc w:val="center"/>
        </w:trPr>
        <w:tc>
          <w:tcPr>
            <w:tcW w:w="1827" w:type="dxa"/>
            <w:tcBorders>
              <w:top w:val="nil"/>
              <w:left w:val="nil"/>
            </w:tcBorders>
            <w:shd w:val="clear" w:color="auto" w:fill="auto"/>
          </w:tcPr>
          <w:p w:rsidR="00B77563" w:rsidRPr="009B20B8" w:rsidRDefault="00B77563" w:rsidP="003B6A00">
            <w:pPr>
              <w:rPr>
                <w:rFonts w:cs="Gill Sans"/>
                <w:szCs w:val="22"/>
              </w:rPr>
            </w:pP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5"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9B20B8" w:rsidRDefault="00B77563" w:rsidP="00B77563">
      <w:pPr>
        <w:pStyle w:val="Heading3"/>
      </w:pPr>
      <w:r w:rsidRPr="009B20B8">
        <w:lastRenderedPageBreak/>
        <w:t xml:space="preserve">Pricing </w:t>
      </w:r>
    </w:p>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B77563" w:rsidRPr="009B20B8" w:rsidRDefault="00B77563" w:rsidP="00B77563">
      <w:pPr>
        <w:rPr>
          <w:rFonts w:cs="Gill Sans"/>
          <w:szCs w:val="22"/>
        </w:rPr>
      </w:pPr>
    </w:p>
    <w:p w:rsidR="00B77563" w:rsidRPr="009B20B8" w:rsidRDefault="00B77563" w:rsidP="0029189A">
      <w:pPr>
        <w:pStyle w:val="ListParagraph"/>
        <w:numPr>
          <w:ilvl w:val="0"/>
          <w:numId w:val="34"/>
        </w:numPr>
        <w:rPr>
          <w:rFonts w:cs="Gill Sans"/>
          <w:szCs w:val="22"/>
        </w:rPr>
      </w:pPr>
      <w:r w:rsidRPr="009B20B8">
        <w:rPr>
          <w:rFonts w:cs="Gill Sans"/>
          <w:szCs w:val="22"/>
        </w:rPr>
        <w:t xml:space="preserve">Does your pricing strategy reflect your positioning? </w:t>
      </w:r>
    </w:p>
    <w:p w:rsidR="00B77563" w:rsidRPr="009B20B8" w:rsidRDefault="00B77563" w:rsidP="0029189A">
      <w:pPr>
        <w:pStyle w:val="ListParagraph"/>
        <w:numPr>
          <w:ilvl w:val="0"/>
          <w:numId w:val="34"/>
        </w:numPr>
        <w:rPr>
          <w:rFonts w:cs="Gill Sans"/>
          <w:szCs w:val="22"/>
        </w:rPr>
      </w:pPr>
      <w:r w:rsidRPr="009B20B8">
        <w:rPr>
          <w:rFonts w:cs="Gill Sans"/>
          <w:szCs w:val="22"/>
        </w:rPr>
        <w:t>Compare your prices with your competitors’. Are they higher, lower or the same? Why?</w:t>
      </w:r>
    </w:p>
    <w:p w:rsidR="00B77563" w:rsidRPr="009B20B8" w:rsidRDefault="00B77563" w:rsidP="0029189A">
      <w:pPr>
        <w:pStyle w:val="ListParagraph"/>
        <w:numPr>
          <w:ilvl w:val="0"/>
          <w:numId w:val="34"/>
        </w:numPr>
        <w:rPr>
          <w:rFonts w:cs="Gill Sans"/>
          <w:szCs w:val="22"/>
        </w:rPr>
      </w:pPr>
      <w:r w:rsidRPr="009B20B8">
        <w:rPr>
          <w:rFonts w:cs="Gill Sans"/>
          <w:szCs w:val="22"/>
        </w:rPr>
        <w:t>How important is price to your customers? It may not be a deciding factor.</w:t>
      </w:r>
    </w:p>
    <w:p w:rsidR="00B77563" w:rsidRPr="009B20B8" w:rsidRDefault="00B77563" w:rsidP="0029189A">
      <w:pPr>
        <w:pStyle w:val="ListParagraph"/>
        <w:numPr>
          <w:ilvl w:val="0"/>
          <w:numId w:val="34"/>
        </w:numPr>
        <w:rPr>
          <w:rFonts w:cs="Gill Sans"/>
          <w:szCs w:val="22"/>
        </w:rPr>
      </w:pPr>
      <w:r w:rsidRPr="009B20B8">
        <w:rPr>
          <w:rFonts w:cs="Gill Sans"/>
          <w:szCs w:val="22"/>
        </w:rPr>
        <w:t>What will your customer service and credit policies be?</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rsidR="00B77563" w:rsidRPr="00AA603A" w:rsidRDefault="00B77563" w:rsidP="00B77563">
      <w:pPr>
        <w:pStyle w:val="Heading2"/>
        <w:rPr>
          <w:i w:val="0"/>
        </w:rPr>
      </w:pPr>
      <w:bookmarkStart w:id="12" w:name="_Toc476168295"/>
      <w:r w:rsidRPr="00AA603A">
        <w:lastRenderedPageBreak/>
        <w:t>Pricing Strategy Worksheet</w:t>
      </w:r>
      <w:bookmarkEnd w:id="12"/>
    </w:p>
    <w:p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rsidTr="003B6A00">
        <w:trPr>
          <w:trHeight w:val="1279"/>
          <w:jc w:val="center"/>
        </w:trPr>
        <w:tc>
          <w:tcPr>
            <w:tcW w:w="2627" w:type="dxa"/>
            <w:shd w:val="clear" w:color="auto" w:fill="auto"/>
            <w:vAlign w:val="center"/>
          </w:tcPr>
          <w:p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rsidR="00B77563" w:rsidRPr="009B20B8" w:rsidRDefault="00B77563" w:rsidP="003B6A00">
            <w:pPr>
              <w:rPr>
                <w:rFonts w:cs="Gill Sans"/>
                <w:szCs w:val="22"/>
              </w:rPr>
            </w:pPr>
          </w:p>
        </w:tc>
      </w:tr>
      <w:tr w:rsidR="00B77563" w:rsidRPr="009B20B8" w:rsidTr="003B6A00">
        <w:trPr>
          <w:trHeight w:val="769"/>
          <w:jc w:val="center"/>
        </w:trPr>
        <w:tc>
          <w:tcPr>
            <w:tcW w:w="10283" w:type="dxa"/>
            <w:gridSpan w:val="4"/>
            <w:shd w:val="clear" w:color="auto" w:fill="auto"/>
            <w:tcMar>
              <w:top w:w="115" w:type="dxa"/>
              <w:left w:w="115" w:type="dxa"/>
              <w:right w:w="115" w:type="dxa"/>
            </w:tcMar>
            <w:vAlign w:val="center"/>
          </w:tcPr>
          <w:p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rsidTr="003B6A00">
        <w:trPr>
          <w:trHeight w:val="2047"/>
          <w:jc w:val="center"/>
        </w:trPr>
        <w:tc>
          <w:tcPr>
            <w:tcW w:w="3379" w:type="dxa"/>
            <w:gridSpan w:val="2"/>
            <w:shd w:val="clear" w:color="auto" w:fill="auto"/>
            <w:tcMar>
              <w:top w:w="115" w:type="dxa"/>
              <w:left w:w="115" w:type="dxa"/>
              <w:right w:w="115" w:type="dxa"/>
            </w:tcMar>
          </w:tcPr>
          <w:p w:rsidR="00B77563" w:rsidRDefault="00B77563" w:rsidP="003B6A00">
            <w:pPr>
              <w:jc w:val="cente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Cost Plus</w:t>
            </w:r>
          </w:p>
          <w:p w:rsidR="00B77563" w:rsidRDefault="00B77563" w:rsidP="003B6A00">
            <w:pPr>
              <w:rPr>
                <w:rFonts w:cs="Gill Sans"/>
                <w:bCs/>
                <w:szCs w:val="22"/>
              </w:rPr>
            </w:pPr>
          </w:p>
          <w:p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rsidR="00B77563" w:rsidRDefault="00B77563" w:rsidP="003B6A00">
            <w:pP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Value Based</w:t>
            </w:r>
          </w:p>
          <w:p w:rsidR="00B77563" w:rsidRDefault="00B77563" w:rsidP="003B6A00">
            <w:pPr>
              <w:rPr>
                <w:rFonts w:cs="Gill Sans"/>
                <w:bCs/>
                <w:szCs w:val="22"/>
              </w:rPr>
            </w:pPr>
          </w:p>
          <w:p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rsidR="00B77563" w:rsidRDefault="00B77563" w:rsidP="003B6A00">
            <w:pPr>
              <w:rPr>
                <w:rFonts w:cs="Gill Sans"/>
                <w:bCs/>
                <w:szCs w:val="22"/>
              </w:rPr>
            </w:pPr>
          </w:p>
          <w:p w:rsidR="00B77563" w:rsidRPr="00686EF7" w:rsidRDefault="00B77563" w:rsidP="003B6A00">
            <w:pPr>
              <w:rPr>
                <w:rFonts w:cs="Gill Sans"/>
                <w:b/>
                <w:bCs/>
                <w:szCs w:val="22"/>
              </w:rPr>
            </w:pPr>
            <w:r w:rsidRPr="00686EF7">
              <w:rPr>
                <w:rFonts w:cs="Gill Sans"/>
                <w:b/>
                <w:bCs/>
                <w:szCs w:val="22"/>
              </w:rPr>
              <w:t>Other:</w:t>
            </w:r>
          </w:p>
        </w:tc>
      </w:tr>
      <w:tr w:rsidR="00B77563" w:rsidRPr="009B20B8" w:rsidTr="003B6A00">
        <w:trPr>
          <w:trHeight w:val="7678"/>
          <w:jc w:val="center"/>
        </w:trPr>
        <w:tc>
          <w:tcPr>
            <w:tcW w:w="10283" w:type="dxa"/>
            <w:gridSpan w:val="4"/>
            <w:shd w:val="clear" w:color="auto" w:fill="auto"/>
            <w:tcMar>
              <w:top w:w="115" w:type="dxa"/>
              <w:left w:w="115" w:type="dxa"/>
              <w:right w:w="115" w:type="dxa"/>
            </w:tcMar>
          </w:tcPr>
          <w:p w:rsidR="00B77563" w:rsidRPr="009B20B8" w:rsidRDefault="00B77563" w:rsidP="003B6A00">
            <w:pPr>
              <w:rPr>
                <w:rFonts w:cs="Gill Sans"/>
                <w:b/>
                <w:bCs/>
                <w:szCs w:val="22"/>
              </w:rPr>
            </w:pPr>
            <w:r w:rsidRPr="009B20B8">
              <w:rPr>
                <w:rFonts w:cs="Gill Sans"/>
                <w:b/>
                <w:bCs/>
                <w:szCs w:val="22"/>
              </w:rPr>
              <w:t>Provide an explanation of your pricing model selection.</w:t>
            </w:r>
          </w:p>
          <w:p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rsidR="00B77563" w:rsidRPr="009B20B8" w:rsidRDefault="00B77563" w:rsidP="003B6A00">
            <w:pPr>
              <w:rPr>
                <w:rFonts w:cs="Gill Sans"/>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3"/>
      </w:pPr>
      <w:r w:rsidRPr="009B20B8">
        <w:lastRenderedPageBreak/>
        <w:t>Location or proposed location</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rsidR="00B77563" w:rsidRPr="009B20B8" w:rsidRDefault="00B77563" w:rsidP="00B77563">
      <w:pPr>
        <w:pStyle w:val="ListParagraph"/>
        <w:tabs>
          <w:tab w:val="center" w:pos="4320"/>
        </w:tabs>
        <w:ind w:left="0"/>
        <w:rPr>
          <w:rFonts w:cs="Gill Sans"/>
          <w:szCs w:val="22"/>
        </w:rPr>
      </w:pP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Convenient location for customers</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Adequate parking for employees and customers</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 xml:space="preserve">Proximity to public transportation or major roads </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 of space (industrial, retail, etc.)</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Types of businesses nearby</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rsidR="00B77563" w:rsidRPr="009B20B8" w:rsidRDefault="00B77563" w:rsidP="00B77563">
      <w:pPr>
        <w:pStyle w:val="ListParagraph"/>
        <w:tabs>
          <w:tab w:val="center" w:pos="4320"/>
        </w:tabs>
        <w:ind w:left="0"/>
        <w:rPr>
          <w:rFonts w:cs="Gill Sans"/>
          <w:szCs w:val="22"/>
        </w:rPr>
      </w:pPr>
    </w:p>
    <w:p w:rsidR="00B77563" w:rsidRPr="00383B46" w:rsidRDefault="00B77563" w:rsidP="00B77563">
      <w:pPr>
        <w:pStyle w:val="Heading3"/>
      </w:pPr>
      <w:r w:rsidRPr="00383B46">
        <w:t>Distribution channels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Retail</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Direct sales</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Ecommerce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Wholesale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Inside sales force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Outside sales representatives</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OEMs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rsidR="00B77563" w:rsidRPr="007F3C9A" w:rsidRDefault="00B77563" w:rsidP="00B77563">
      <w:pPr>
        <w:pStyle w:val="Heading2"/>
        <w:rPr>
          <w:i w:val="0"/>
        </w:rPr>
      </w:pPr>
      <w:bookmarkStart w:id="13" w:name="_Toc476168296"/>
      <w:r w:rsidRPr="007F3C9A">
        <w:lastRenderedPageBreak/>
        <w:t>Distribution Channel Assessment Worksheet</w:t>
      </w:r>
      <w:bookmarkEnd w:id="13"/>
    </w:p>
    <w:p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1</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2</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3</w:t>
            </w:r>
          </w:p>
          <w:p w:rsidR="00B77563" w:rsidRPr="009B20B8" w:rsidRDefault="00B77563" w:rsidP="003B6A00">
            <w:pPr>
              <w:jc w:val="center"/>
              <w:rPr>
                <w:rFonts w:cs="Gill Sans"/>
                <w:b/>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bl>
    <w:p w:rsidR="00B77563" w:rsidRDefault="00B77563" w:rsidP="00B77563">
      <w:pPr>
        <w:rPr>
          <w:rFonts w:cs="Gill Sans"/>
          <w:b/>
          <w:szCs w:val="22"/>
        </w:rPr>
      </w:pPr>
      <w:r>
        <w:rPr>
          <w:rFonts w:cs="Gill Sans"/>
          <w:b/>
          <w:szCs w:val="22"/>
        </w:rPr>
        <w:br w:type="page"/>
      </w:r>
    </w:p>
    <w:p w:rsidR="00B77563" w:rsidRPr="009B20B8" w:rsidRDefault="00B77563" w:rsidP="00B77563">
      <w:pPr>
        <w:pStyle w:val="Heading3"/>
      </w:pPr>
      <w:r w:rsidRPr="009B20B8">
        <w:lastRenderedPageBreak/>
        <w:t xml:space="preserve">12-month sales forecast </w:t>
      </w:r>
    </w:p>
    <w:p w:rsidR="00B77563" w:rsidRPr="009B20B8" w:rsidRDefault="00B77563" w:rsidP="00B77563">
      <w:pPr>
        <w:tabs>
          <w:tab w:val="center" w:pos="4320"/>
        </w:tabs>
        <w:ind w:left="360"/>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6"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rsidR="00B77563" w:rsidRPr="009B20B8" w:rsidRDefault="00B77563" w:rsidP="00B77563">
      <w:pPr>
        <w:tabs>
          <w:tab w:val="center" w:pos="4320"/>
        </w:tabs>
        <w:ind w:left="360"/>
        <w:rPr>
          <w:rFonts w:cs="Gill Sans"/>
          <w:szCs w:val="22"/>
        </w:rPr>
      </w:pPr>
    </w:p>
    <w:p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B77563" w:rsidRDefault="00B77563" w:rsidP="00B77563">
      <w:pPr>
        <w:rPr>
          <w:rFonts w:cs="Gill Sans"/>
          <w:szCs w:val="22"/>
        </w:rPr>
      </w:pPr>
    </w:p>
    <w:p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7" w:history="1">
        <w:r w:rsidRPr="007F3C9A">
          <w:rPr>
            <w:rStyle w:val="Hyperlink"/>
            <w:b/>
            <w:i/>
            <w:szCs w:val="22"/>
          </w:rPr>
          <w:t>Find a SCORE mentor</w:t>
        </w:r>
      </w:hyperlink>
      <w:r w:rsidRPr="00852351">
        <w:rPr>
          <w:i/>
          <w:szCs w:val="22"/>
        </w:rPr>
        <w:t xml:space="preserve">. </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4" w:name="_Toc476168297"/>
      <w:r w:rsidRPr="009B20B8">
        <w:lastRenderedPageBreak/>
        <w:t xml:space="preserve">V. </w:t>
      </w:r>
      <w:r>
        <w:t>Instructions</w:t>
      </w:r>
      <w:r w:rsidRPr="009B20B8">
        <w:t>: Operational Plan</w:t>
      </w:r>
      <w:bookmarkEnd w:id="14"/>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rsidR="00B77563" w:rsidRPr="009B20B8" w:rsidRDefault="00B77563" w:rsidP="00B77563">
      <w:pPr>
        <w:tabs>
          <w:tab w:val="center" w:pos="4320"/>
        </w:tabs>
        <w:rPr>
          <w:rFonts w:cs="Gill Sans"/>
          <w:szCs w:val="22"/>
        </w:rPr>
      </w:pPr>
    </w:p>
    <w:p w:rsidR="00B77563" w:rsidRPr="009B20B8" w:rsidRDefault="00B77563" w:rsidP="0029189A">
      <w:pPr>
        <w:pStyle w:val="Heading3"/>
        <w:numPr>
          <w:ilvl w:val="0"/>
          <w:numId w:val="37"/>
        </w:numPr>
      </w:pPr>
      <w:r w:rsidRPr="009B20B8">
        <w:t>Production</w:t>
      </w:r>
    </w:p>
    <w:p w:rsidR="00B77563" w:rsidRPr="009B20B8" w:rsidRDefault="00B77563" w:rsidP="00B77563">
      <w:r w:rsidRPr="009B20B8">
        <w:t>How will you will produce your product or deliver your service? Describe your production methods, the equipment you’ll use and how much it will cost to produce what you sell.</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Heading3"/>
      </w:pPr>
      <w:r w:rsidRPr="009B20B8">
        <w:t>Quality control</w:t>
      </w:r>
    </w:p>
    <w:p w:rsidR="00B77563" w:rsidRPr="009B20B8" w:rsidRDefault="00B77563" w:rsidP="00B77563">
      <w:r w:rsidRPr="009B20B8">
        <w:t xml:space="preserve">How will you maintain consistency? Describe the quality control procedures you’ll use.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Location </w:t>
      </w:r>
    </w:p>
    <w:p w:rsidR="00B77563" w:rsidRPr="009B20B8" w:rsidRDefault="00B77563" w:rsidP="00B77563">
      <w:r w:rsidRPr="009B20B8">
        <w:t>Where is your business located? You briefly touched on this in the Company Overview. In this section, expand on that information with details such as:</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size of your location</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type of building (retail, industrial, commercial, etc.)</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Zoning restrictions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Utilities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Legal environment</w:t>
      </w:r>
    </w:p>
    <w:p w:rsidR="00B77563" w:rsidRPr="009B20B8" w:rsidRDefault="00B77563" w:rsidP="00B77563">
      <w:r w:rsidRPr="009B20B8">
        <w:t>What type of legal environment will your business operate in? How are you prepared to handle legal requirements? Include details such as:</w:t>
      </w:r>
    </w:p>
    <w:p w:rsidR="00B77563" w:rsidRPr="009B20B8" w:rsidRDefault="00B77563" w:rsidP="00B77563">
      <w:pPr>
        <w:tabs>
          <w:tab w:val="center" w:pos="4320"/>
        </w:tabs>
        <w:ind w:left="360"/>
        <w:rPr>
          <w:rFonts w:cs="Gill Sans"/>
          <w:szCs w:val="22"/>
        </w:rPr>
      </w:pP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licenses and/or permits that are needed and whether you’ve obtained them</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insurance coverage your business requires and how much it costs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environmental, health or workplace regulations affecting your business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special regulations affecting your industry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Bonding requirements, if applicable</w:t>
      </w:r>
    </w:p>
    <w:p w:rsidR="00B77563" w:rsidRPr="009B20B8" w:rsidRDefault="00B77563" w:rsidP="00B77563">
      <w:pPr>
        <w:pStyle w:val="ListParagraph"/>
        <w:tabs>
          <w:tab w:val="center" w:pos="4320"/>
        </w:tabs>
        <w:ind w:left="1440"/>
        <w:rPr>
          <w:rFonts w:cs="Gill Sans"/>
          <w:szCs w:val="22"/>
        </w:rPr>
      </w:pPr>
    </w:p>
    <w:p w:rsidR="00B77563" w:rsidRPr="009B20B8" w:rsidRDefault="00B77563" w:rsidP="00B77563">
      <w:pPr>
        <w:pStyle w:val="Heading3"/>
      </w:pPr>
      <w:r w:rsidRPr="009B20B8">
        <w:t>Personnel</w:t>
      </w:r>
    </w:p>
    <w:p w:rsidR="00B77563" w:rsidRPr="009B20B8" w:rsidRDefault="00B77563" w:rsidP="00B77563">
      <w:r w:rsidRPr="009B20B8">
        <w:t xml:space="preserve">What type of personnel will your business need? Explain details such as: </w:t>
      </w:r>
    </w:p>
    <w:p w:rsidR="00B77563" w:rsidRPr="009B20B8" w:rsidRDefault="00B77563" w:rsidP="00B77563">
      <w:pPr>
        <w:pStyle w:val="ListParagraph"/>
        <w:tabs>
          <w:tab w:val="center" w:pos="4320"/>
        </w:tabs>
        <w:rPr>
          <w:rFonts w:cs="Gill Sans"/>
          <w:szCs w:val="22"/>
        </w:rPr>
      </w:pP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types of employees? Are there any licensing or educational requirements?</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How many employees will you need?</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Will you ever hire freelancers or independent contractors?</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Include job descriptions. </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is the pay structure (hourly, salaried, base plus commission, etc.)?</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How do you plan to find qualified employees and contractors? </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What type of training is needed and how will you train employees? </w:t>
      </w:r>
    </w:p>
    <w:p w:rsidR="00B77563" w:rsidRPr="009B20B8" w:rsidRDefault="00B77563" w:rsidP="00B77563">
      <w:pPr>
        <w:tabs>
          <w:tab w:val="center" w:pos="4320"/>
        </w:tabs>
        <w:rPr>
          <w:rFonts w:eastAsia="Times New Roman" w:cs="Gill Sans"/>
          <w:color w:val="0000FF"/>
          <w:szCs w:val="22"/>
          <w:highlight w:val="cyan"/>
          <w:u w:val="single"/>
          <w:lang w:eastAsia="en-US"/>
        </w:rPr>
      </w:pPr>
    </w:p>
    <w:p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8"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rsidR="00B77563" w:rsidRPr="009B20B8" w:rsidRDefault="00B77563" w:rsidP="00B77563">
      <w:pPr>
        <w:rPr>
          <w:rFonts w:cs="Gill Sans"/>
          <w:szCs w:val="22"/>
        </w:rPr>
      </w:pPr>
      <w:r>
        <w:rPr>
          <w:rFonts w:cs="Gill Sans"/>
          <w:szCs w:val="22"/>
        </w:rPr>
        <w:br w:type="page"/>
      </w:r>
    </w:p>
    <w:p w:rsidR="00B77563" w:rsidRPr="009B20B8" w:rsidRDefault="00B77563" w:rsidP="00B77563">
      <w:pPr>
        <w:pStyle w:val="Heading3"/>
      </w:pPr>
      <w:r w:rsidRPr="009B20B8">
        <w:lastRenderedPageBreak/>
        <w:t xml:space="preserve">Inventory </w:t>
      </w:r>
    </w:p>
    <w:p w:rsidR="00B77563" w:rsidRPr="000E716A" w:rsidRDefault="00B77563" w:rsidP="00B77563">
      <w:r w:rsidRPr="000E716A">
        <w:t>If your business requires inventory, explain:</w:t>
      </w:r>
    </w:p>
    <w:p w:rsidR="00B77563" w:rsidRPr="009B20B8" w:rsidRDefault="00B77563" w:rsidP="00B77563">
      <w:pPr>
        <w:tabs>
          <w:tab w:val="center" w:pos="4320"/>
        </w:tabs>
        <w:rPr>
          <w:rFonts w:cs="Gill Sans"/>
          <w:szCs w:val="22"/>
        </w:rPr>
      </w:pP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is your lead time for ordering inventory?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Suppliers</w:t>
      </w:r>
    </w:p>
    <w:p w:rsidR="00B77563" w:rsidRPr="009B20B8" w:rsidRDefault="00B77563" w:rsidP="00B77563">
      <w:pPr>
        <w:tabs>
          <w:tab w:val="center" w:pos="4320"/>
        </w:tabs>
        <w:rPr>
          <w:rFonts w:cs="Gill Sans"/>
          <w:szCs w:val="22"/>
        </w:rPr>
      </w:pPr>
      <w:r w:rsidRPr="009B20B8">
        <w:rPr>
          <w:rFonts w:cs="Gill Sans"/>
          <w:szCs w:val="22"/>
        </w:rPr>
        <w:t>List your key suppliers, including:</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Names, addresses, websites</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Type and amount of inventory furnished</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Their credit and delivery policies </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History and reliability</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expect any supply shortages or short-term delivery problems? If so, how will you handle them?</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have more than one supplier for critical items (as a backup)?</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What are your suppliers’ payment terms?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Credit policies</w:t>
      </w:r>
    </w:p>
    <w:p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Whether this is typical in your industry (do customers expect it)?</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How will you check new customers’ creditworthiness?</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What credit terms will you offer?</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5" w:name="_Toc476168298"/>
      <w:r w:rsidRPr="009B20B8">
        <w:lastRenderedPageBreak/>
        <w:t xml:space="preserve">VI. </w:t>
      </w:r>
      <w:r>
        <w:t>Instructions</w:t>
      </w:r>
      <w:r w:rsidRPr="009B20B8">
        <w:t>: Management &amp; Organization</w:t>
      </w:r>
      <w:bookmarkEnd w:id="15"/>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6"/>
        </w:numPr>
        <w:tabs>
          <w:tab w:val="left" w:pos="1530"/>
          <w:tab w:val="center" w:pos="4320"/>
        </w:tabs>
        <w:ind w:left="720"/>
        <w:rPr>
          <w:rFonts w:cs="Gill Sans"/>
          <w:b/>
          <w:szCs w:val="22"/>
        </w:rPr>
      </w:pPr>
      <w:r w:rsidRPr="009B20B8">
        <w:rPr>
          <w:rFonts w:cs="Gill Sans"/>
          <w:b/>
          <w:szCs w:val="22"/>
        </w:rPr>
        <w:t>Biographies</w:t>
      </w:r>
    </w:p>
    <w:p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DA1D76" w:rsidRPr="009B20B8" w:rsidRDefault="00DA1D76" w:rsidP="00DA1D76">
      <w:pPr>
        <w:pStyle w:val="ListParagraph"/>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Gaps</w:t>
      </w:r>
    </w:p>
    <w:p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DA1D76" w:rsidRPr="009B20B8" w:rsidRDefault="00DA1D76" w:rsidP="00DA1D76">
      <w:pPr>
        <w:pStyle w:val="ListParagraph"/>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Advisors</w:t>
      </w:r>
    </w:p>
    <w:p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Attorney</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Accountant</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Board of directors</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Advisory board</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Insurance agent</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Consultants</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Banker</w:t>
      </w:r>
    </w:p>
    <w:p w:rsidR="00B77563" w:rsidRPr="009B20B8" w:rsidRDefault="00B77563" w:rsidP="0029189A">
      <w:pPr>
        <w:pStyle w:val="ListParagraph"/>
        <w:numPr>
          <w:ilvl w:val="1"/>
          <w:numId w:val="16"/>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 xml:space="preserve">Organization Chart </w:t>
      </w:r>
    </w:p>
    <w:p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rsidR="00B77563" w:rsidRPr="009B20B8" w:rsidRDefault="00B77563" w:rsidP="00B77563">
      <w:pPr>
        <w:tabs>
          <w:tab w:val="center" w:pos="4320"/>
        </w:tabs>
        <w:rPr>
          <w:rFonts w:cs="Gill Sans"/>
          <w:szCs w:val="22"/>
        </w:rPr>
      </w:pPr>
    </w:p>
    <w:p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rsidR="00B77563" w:rsidRDefault="00B77563" w:rsidP="00B77563">
      <w:pPr>
        <w:rPr>
          <w:rFonts w:cs="Gill Sans"/>
          <w:szCs w:val="22"/>
        </w:rPr>
      </w:pPr>
    </w:p>
    <w:p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rsidR="00B77563" w:rsidRPr="00161779" w:rsidRDefault="00B77563" w:rsidP="00B77563">
      <w:pPr>
        <w:pStyle w:val="Heading2"/>
        <w:rPr>
          <w:i w:val="0"/>
        </w:rPr>
      </w:pPr>
      <w:bookmarkStart w:id="16" w:name="_Toc476168299"/>
      <w:r w:rsidRPr="00161779">
        <w:lastRenderedPageBreak/>
        <w:t>Management Worksheet</w:t>
      </w:r>
      <w:bookmarkEnd w:id="16"/>
      <w:r w:rsidRPr="00161779">
        <w:t xml:space="preserve"> </w:t>
      </w:r>
    </w:p>
    <w:p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Bio/s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Gaps in Management or Experience</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Advisors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bl>
    <w:p w:rsidR="00B77563" w:rsidRPr="00161779" w:rsidRDefault="00B77563" w:rsidP="00B77563"/>
    <w:p w:rsidR="00B77563" w:rsidRPr="00E22A07" w:rsidRDefault="00B77563" w:rsidP="00B77563">
      <w:pPr>
        <w:rPr>
          <w:szCs w:val="28"/>
        </w:rPr>
      </w:pPr>
      <w:r>
        <w:rPr>
          <w:szCs w:val="28"/>
        </w:rPr>
        <w:br w:type="page"/>
      </w:r>
    </w:p>
    <w:p w:rsidR="00B77563" w:rsidRPr="00804B01" w:rsidRDefault="00B77563" w:rsidP="00B77563">
      <w:pPr>
        <w:pStyle w:val="Heading2"/>
        <w:rPr>
          <w:i w:val="0"/>
        </w:rPr>
      </w:pPr>
      <w:bookmarkStart w:id="17" w:name="_Toc476168300"/>
      <w:r w:rsidRPr="00804B01">
        <w:lastRenderedPageBreak/>
        <w:t>Organization Chart</w:t>
      </w:r>
      <w:bookmarkEnd w:id="17"/>
      <w:r w:rsidRPr="00804B01">
        <w:t xml:space="preserve"> </w:t>
      </w:r>
    </w:p>
    <w:p w:rsidR="00B77563" w:rsidRDefault="00B77563" w:rsidP="00B77563">
      <w:pPr>
        <w:rPr>
          <w:szCs w:val="28"/>
        </w:rPr>
      </w:pPr>
    </w:p>
    <w:p w:rsidR="00B77563" w:rsidRDefault="00B77563" w:rsidP="00B77563">
      <w:pPr>
        <w:rPr>
          <w:szCs w:val="28"/>
        </w:rPr>
      </w:pPr>
    </w:p>
    <w:p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3FE4DABB" wp14:editId="49A7FBB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Default="005B5C82"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180C64" w:rsidRDefault="005B5C82"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180C64" w:rsidRDefault="005B5C82"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180C64" w:rsidRDefault="005B5C82"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Default="005B5C82"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180C64" w:rsidRDefault="005B5C82"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180C64" w:rsidRDefault="005B5C82"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180C64" w:rsidRDefault="005B5C82"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rsidR="005B5C82" w:rsidRPr="002F4F6B" w:rsidRDefault="005B5C82" w:rsidP="00B77563">
                        <w:pPr>
                          <w:jc w:val="center"/>
                          <w:rPr>
                            <w:b/>
                            <w:sz w:val="18"/>
                          </w:rPr>
                        </w:pPr>
                        <w:r>
                          <w:rPr>
                            <w:b/>
                            <w:sz w:val="18"/>
                          </w:rPr>
                          <w:t>TITLE</w:t>
                        </w:r>
                      </w:p>
                      <w:p w:rsidR="005B5C82" w:rsidRPr="002F4F6B" w:rsidRDefault="005B5C82" w:rsidP="00B77563">
                        <w:pPr>
                          <w:jc w:val="center"/>
                          <w:rPr>
                            <w:b/>
                            <w:sz w:val="18"/>
                          </w:rPr>
                        </w:pPr>
                      </w:p>
                    </w:txbxContent>
                  </v:textbox>
                </v:roundrect>
                <w10:wrap type="square"/>
              </v:group>
            </w:pict>
          </mc:Fallback>
        </mc:AlternateContent>
      </w: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rFonts w:eastAsiaTheme="majorEastAsia" w:cstheme="majorBidi"/>
          <w:b/>
          <w:bCs/>
          <w:sz w:val="28"/>
          <w:szCs w:val="28"/>
        </w:rPr>
      </w:pPr>
    </w:p>
    <w:p w:rsidR="00B77563" w:rsidRDefault="00B77563" w:rsidP="00B77563">
      <w:pPr>
        <w:rPr>
          <w:rFonts w:eastAsiaTheme="majorEastAsia" w:cstheme="majorBidi"/>
          <w:b/>
          <w:bCs/>
          <w:sz w:val="28"/>
          <w:szCs w:val="28"/>
        </w:rPr>
      </w:pPr>
      <w:r>
        <w:rPr>
          <w:szCs w:val="28"/>
        </w:rPr>
        <w:br w:type="page"/>
      </w:r>
    </w:p>
    <w:p w:rsidR="00B77563" w:rsidRPr="009B20B8" w:rsidRDefault="00B77563" w:rsidP="00B77563">
      <w:pPr>
        <w:pStyle w:val="Heading1"/>
        <w:rPr>
          <w:szCs w:val="28"/>
        </w:rPr>
      </w:pPr>
      <w:bookmarkStart w:id="18" w:name="_Toc476168301"/>
      <w:r w:rsidRPr="009B20B8">
        <w:rPr>
          <w:szCs w:val="28"/>
        </w:rPr>
        <w:lastRenderedPageBreak/>
        <w:t xml:space="preserve">VII. </w:t>
      </w:r>
      <w:r>
        <w:rPr>
          <w:szCs w:val="28"/>
        </w:rPr>
        <w:t>Instructions</w:t>
      </w:r>
      <w:r w:rsidRPr="009B20B8">
        <w:rPr>
          <w:szCs w:val="28"/>
        </w:rPr>
        <w:t>: Startup Expenses &amp; Capitalization</w:t>
      </w:r>
      <w:bookmarkEnd w:id="18"/>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Start-Up Expenses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9"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20"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Personal Financial Statement</w:t>
      </w:r>
    </w:p>
    <w:p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9" w:name="_Toc476168302"/>
      <w:r w:rsidRPr="009B20B8">
        <w:lastRenderedPageBreak/>
        <w:t xml:space="preserve">VIII. </w:t>
      </w:r>
      <w:r>
        <w:t>Instructions</w:t>
      </w:r>
      <w:r w:rsidRPr="009B20B8">
        <w:t>: Financial Plan</w:t>
      </w:r>
      <w:bookmarkEnd w:id="19"/>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12-month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1"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Optional: 3-year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2"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rsidR="00B77563" w:rsidRPr="009B20B8" w:rsidRDefault="00B77563" w:rsidP="00B77563">
      <w:pPr>
        <w:pStyle w:val="ListParagraph"/>
        <w:tabs>
          <w:tab w:val="center" w:pos="4320"/>
        </w:tabs>
        <w:rPr>
          <w:rFonts w:cs="Gill Sans"/>
          <w:szCs w:val="22"/>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 xml:space="preserve">Cash flow projection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3"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4"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rsidR="00B77563" w:rsidRPr="009B20B8" w:rsidRDefault="00B77563" w:rsidP="00B77563">
      <w:pPr>
        <w:pStyle w:val="ListParagraph"/>
        <w:tabs>
          <w:tab w:val="center" w:pos="4320"/>
        </w:tabs>
        <w:rPr>
          <w:rFonts w:cs="Gill Sans"/>
          <w:b/>
          <w:szCs w:val="22"/>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Projected balance sheet </w:t>
      </w:r>
    </w:p>
    <w:p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5"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rsidR="00B77563" w:rsidRPr="009B20B8" w:rsidRDefault="00B77563" w:rsidP="00B77563">
      <w:pPr>
        <w:rPr>
          <w:rFonts w:cs="Gill Sans"/>
          <w:b/>
          <w:szCs w:val="22"/>
        </w:rPr>
      </w:pPr>
      <w:r>
        <w:rPr>
          <w:rFonts w:cs="Gill Sans"/>
          <w:b/>
          <w:szCs w:val="22"/>
        </w:rPr>
        <w:br w:type="page"/>
      </w:r>
    </w:p>
    <w:p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lastRenderedPageBreak/>
        <w:t>Break-even calculation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6"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rsidR="00B77563" w:rsidRDefault="00B77563" w:rsidP="00B77563">
      <w:pPr>
        <w:rPr>
          <w:rFonts w:cs="Gill Sans"/>
          <w:b/>
          <w:i/>
          <w:szCs w:val="22"/>
        </w:rPr>
      </w:pPr>
    </w:p>
    <w:p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7" w:history="1">
        <w:r w:rsidRPr="007F3C9A">
          <w:rPr>
            <w:rStyle w:val="Hyperlink"/>
            <w:b/>
            <w:i/>
            <w:szCs w:val="22"/>
          </w:rPr>
          <w:t>Find a SCORE mentor</w:t>
        </w:r>
      </w:hyperlink>
      <w:r>
        <w:rPr>
          <w:i/>
          <w:szCs w:val="22"/>
        </w:rPr>
        <w:t>.</w:t>
      </w:r>
      <w:r w:rsidRPr="009B20B8">
        <w:rPr>
          <w:rFonts w:cs="Gill Sans"/>
          <w:b/>
          <w:i/>
          <w:szCs w:val="22"/>
        </w:rPr>
        <w:br w:type="page"/>
      </w:r>
    </w:p>
    <w:p w:rsidR="00B77563" w:rsidRPr="009B20B8" w:rsidRDefault="00B77563" w:rsidP="00B77563">
      <w:pPr>
        <w:pStyle w:val="Heading1"/>
      </w:pPr>
      <w:bookmarkStart w:id="20" w:name="_Toc476168303"/>
      <w:r w:rsidRPr="009B20B8">
        <w:lastRenderedPageBreak/>
        <w:t xml:space="preserve">IX. </w:t>
      </w:r>
      <w:r>
        <w:t>Instructions</w:t>
      </w:r>
      <w:r w:rsidRPr="009B20B8">
        <w:t>: Appendices</w:t>
      </w:r>
      <w:bookmarkEnd w:id="20"/>
      <w:r w:rsidRPr="009B20B8">
        <w:t xml:space="preserve"> </w:t>
      </w:r>
    </w:p>
    <w:p w:rsidR="00B77563" w:rsidRPr="009B20B8" w:rsidRDefault="00B77563" w:rsidP="00B77563">
      <w:pPr>
        <w:tabs>
          <w:tab w:val="center" w:pos="4320"/>
        </w:tabs>
        <w:rPr>
          <w:rFonts w:cs="Gill Sans"/>
          <w:szCs w:val="22"/>
          <w:highlight w:val="yellow"/>
        </w:rPr>
      </w:pPr>
    </w:p>
    <w:p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Agreements (Leases, contracts, purchase orders, letters of intent, etc.)</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Intellectual property (trademarks, licenses, patents, etc.)</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Resumes of owners/key employees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Advertising/marketing materials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Public relations/publicity </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Blueprints/plans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List of equipment </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Market research studies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List of assets that can be used as collateral</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1" w:name="_Toc476168304"/>
      <w:r>
        <w:lastRenderedPageBreak/>
        <w:t>X. Instructions</w:t>
      </w:r>
      <w:r w:rsidRPr="009B20B8">
        <w:t>: Refining the Plan</w:t>
      </w:r>
      <w:bookmarkEnd w:id="21"/>
      <w:r w:rsidRPr="009B20B8">
        <w:t xml:space="preserve"> </w:t>
      </w:r>
    </w:p>
    <w:p w:rsidR="00B77563" w:rsidRPr="009B20B8" w:rsidRDefault="00B77563" w:rsidP="00B77563"/>
    <w:p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rsidR="00B77563" w:rsidRPr="009B20B8" w:rsidRDefault="00B77563" w:rsidP="00B77563">
      <w:pPr>
        <w:rPr>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you’ll use the money</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that will make your business stronger</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Requested repayment terms (number of years to repay)</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 need short-term</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you’ll need in two to five years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Estimated return on investment</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Exit strategy for investors (buyback, sale or IPO)</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Percentage of ownership you will give investors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Milestones or conditions you will accept</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Financial reporting you will provide to investors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rsidR="00B77563" w:rsidRPr="009B20B8" w:rsidRDefault="00B77563" w:rsidP="00B77563">
      <w:pPr>
        <w:pStyle w:val="BulletedList2"/>
        <w:numPr>
          <w:ilvl w:val="0"/>
          <w:numId w:val="0"/>
        </w:numPr>
        <w:spacing w:after="0"/>
        <w:rPr>
          <w:rFonts w:ascii="Gill Sans MT" w:hAnsi="Gill Sans MT"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rsidR="00B77563" w:rsidRPr="009B20B8" w:rsidRDefault="00B77563" w:rsidP="00B77563">
      <w:pPr>
        <w:tabs>
          <w:tab w:val="center" w:pos="4320"/>
        </w:tabs>
        <w:rPr>
          <w:rFonts w:cs="Gill Sans"/>
          <w:b/>
          <w:szCs w:val="22"/>
        </w:rPr>
      </w:pP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rsidR="00B77563" w:rsidRPr="009B20B8" w:rsidRDefault="00B77563" w:rsidP="0029189A">
      <w:pPr>
        <w:pStyle w:val="BulletedList"/>
        <w:numPr>
          <w:ilvl w:val="0"/>
          <w:numId w:val="30"/>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rsidR="00B77563" w:rsidRPr="009B20B8" w:rsidRDefault="00B77563" w:rsidP="0029189A">
      <w:pPr>
        <w:pStyle w:val="BulletedList"/>
        <w:numPr>
          <w:ilvl w:val="0"/>
          <w:numId w:val="30"/>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rsidR="00B77563" w:rsidRPr="009B20B8"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rsidR="00B77563" w:rsidRPr="00BD2872"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rsidR="00B77563"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rsidR="00B77563" w:rsidRPr="009B20B8" w:rsidRDefault="00B77563" w:rsidP="00B77563">
      <w:pPr>
        <w:tabs>
          <w:tab w:val="center" w:pos="4320"/>
        </w:tabs>
        <w:rPr>
          <w:rFonts w:cs="Gill Sans"/>
          <w:b/>
          <w:szCs w:val="22"/>
        </w:rPr>
      </w:pPr>
    </w:p>
    <w:p w:rsidR="00B77563" w:rsidRPr="009B20B8" w:rsidRDefault="00B77563" w:rsidP="0029189A">
      <w:pPr>
        <w:pStyle w:val="ListParagraph"/>
        <w:numPr>
          <w:ilvl w:val="0"/>
          <w:numId w:val="31"/>
        </w:numPr>
        <w:tabs>
          <w:tab w:val="center" w:pos="4320"/>
        </w:tabs>
        <w:rPr>
          <w:rFonts w:cs="Gill Sans"/>
          <w:b/>
          <w:szCs w:val="22"/>
        </w:rPr>
      </w:pPr>
      <w:r w:rsidRPr="009B20B8">
        <w:rPr>
          <w:rFonts w:cs="Gill Sans"/>
          <w:szCs w:val="22"/>
        </w:rPr>
        <w:t xml:space="preserve">Explain your prices and the methods used to set them.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What quality control procedures will you use?</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How will you measure employee productivity?</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rsidR="00B77563" w:rsidRPr="009B20B8" w:rsidRDefault="00B77563" w:rsidP="0029189A">
      <w:pPr>
        <w:pStyle w:val="NormalWeb"/>
        <w:numPr>
          <w:ilvl w:val="0"/>
          <w:numId w:val="31"/>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rsidR="00B77563" w:rsidRPr="009B20B8" w:rsidRDefault="00B77563" w:rsidP="00B77563">
      <w:pPr>
        <w:tabs>
          <w:tab w:val="center" w:pos="4320"/>
        </w:tabs>
        <w:rPr>
          <w:rFonts w:cs="Gill Sans"/>
          <w:b/>
          <w:szCs w:val="22"/>
        </w:rPr>
      </w:pP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8"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rsidR="00B77563" w:rsidRPr="009B20B8" w:rsidRDefault="00B77563" w:rsidP="00B77563">
      <w:pPr>
        <w:tabs>
          <w:tab w:val="center" w:pos="4320"/>
        </w:tabs>
        <w:rPr>
          <w:rFonts w:cs="Gill Sans"/>
          <w:b/>
          <w:szCs w:val="22"/>
        </w:rPr>
      </w:pP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a physical product, a service, a digital product (such as eBooks) or some combination of these?</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If you’re selling physical products, how will you brand and package them?</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on your own website, online marketplaces (such as Amazon) or both?</w:t>
      </w:r>
    </w:p>
    <w:p w:rsidR="00B77563" w:rsidRDefault="00B77563" w:rsidP="0029189A">
      <w:pPr>
        <w:pStyle w:val="ListParagraph"/>
        <w:numPr>
          <w:ilvl w:val="0"/>
          <w:numId w:val="36"/>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rsidR="00B77563" w:rsidRPr="009B20B8" w:rsidRDefault="00B77563" w:rsidP="0029189A">
      <w:pPr>
        <w:pStyle w:val="ListParagraph"/>
        <w:numPr>
          <w:ilvl w:val="1"/>
          <w:numId w:val="36"/>
        </w:numPr>
        <w:tabs>
          <w:tab w:val="center" w:pos="4320"/>
        </w:tabs>
        <w:ind w:left="1080"/>
        <w:rPr>
          <w:rFonts w:cs="Gill Sans"/>
          <w:szCs w:val="22"/>
        </w:rPr>
      </w:pPr>
      <w:r w:rsidRPr="009B20B8">
        <w:rPr>
          <w:rFonts w:cs="Gill Sans"/>
          <w:szCs w:val="22"/>
        </w:rPr>
        <w:t>Web hosting service</w:t>
      </w:r>
    </w:p>
    <w:p w:rsidR="00B77563" w:rsidRPr="009B20B8" w:rsidRDefault="00B77563" w:rsidP="0029189A">
      <w:pPr>
        <w:pStyle w:val="ListParagraph"/>
        <w:numPr>
          <w:ilvl w:val="0"/>
          <w:numId w:val="35"/>
        </w:numPr>
        <w:tabs>
          <w:tab w:val="center" w:pos="4320"/>
        </w:tabs>
        <w:rPr>
          <w:rFonts w:cs="Gill Sans"/>
          <w:szCs w:val="22"/>
        </w:rPr>
      </w:pPr>
      <w:r w:rsidRPr="009B20B8">
        <w:rPr>
          <w:rFonts w:cs="Gill Sans"/>
          <w:szCs w:val="22"/>
        </w:rPr>
        <w:t>Web design service</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Shopping cart provider</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Payment processing service</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Fulfillment &amp; shipping services</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 xml:space="preserve">Email marketing services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Can the solutions you’ve chosen quickly scale up or down as needed?</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How will you handle returns and exchanges?  </w:t>
      </w:r>
    </w:p>
    <w:p w:rsidR="00B77563" w:rsidRPr="009B20B8" w:rsidRDefault="00B77563" w:rsidP="0029189A">
      <w:pPr>
        <w:pStyle w:val="BulletedList"/>
        <w:numPr>
          <w:ilvl w:val="0"/>
          <w:numId w:val="28"/>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rsidR="00B77563" w:rsidRPr="009B20B8" w:rsidRDefault="00B77563" w:rsidP="00B77563">
      <w:pPr>
        <w:pStyle w:val="BulletedList"/>
        <w:numPr>
          <w:ilvl w:val="0"/>
          <w:numId w:val="0"/>
        </w:numPr>
        <w:spacing w:after="0"/>
        <w:rPr>
          <w:rFonts w:ascii="Gill Sans MT" w:hAnsi="Gill Sans MT" w:cs="Gill Sans"/>
          <w:b/>
          <w:szCs w:val="22"/>
        </w:rPr>
      </w:pP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How will you keep your company competitive?</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rsidR="00B77563" w:rsidRPr="009B20B8" w:rsidRDefault="00B77563" w:rsidP="00B77563">
      <w:pPr>
        <w:pStyle w:val="BulletedList2"/>
        <w:numPr>
          <w:ilvl w:val="0"/>
          <w:numId w:val="0"/>
        </w:numPr>
        <w:spacing w:after="0"/>
        <w:rPr>
          <w:rFonts w:ascii="Gill Sans MT" w:hAnsi="Gill Sans MT" w:cs="Gill Sans"/>
          <w:szCs w:val="22"/>
        </w:rPr>
      </w:pPr>
    </w:p>
    <w:p w:rsidR="00B77563" w:rsidRDefault="00B77563" w:rsidP="00B77563">
      <w:pPr>
        <w:pStyle w:val="Heading1"/>
      </w:pPr>
      <w:bookmarkStart w:id="22" w:name="_Toc476168305"/>
      <w:r>
        <w:lastRenderedPageBreak/>
        <w:t>Now That You’re (Almost) Finished . . .</w:t>
      </w:r>
      <w:bookmarkEnd w:id="22"/>
    </w:p>
    <w:p w:rsidR="00B77563" w:rsidRDefault="00B77563" w:rsidP="00B77563">
      <w:pPr>
        <w:rPr>
          <w:rFonts w:cs="Gill Sans"/>
          <w:b/>
          <w:szCs w:val="22"/>
        </w:rPr>
      </w:pPr>
    </w:p>
    <w:p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rsidR="00B77563" w:rsidRDefault="00B77563" w:rsidP="00B77563">
      <w:pPr>
        <w:rPr>
          <w:rFonts w:cs="Gill Sans"/>
          <w:szCs w:val="22"/>
        </w:rPr>
      </w:pPr>
    </w:p>
    <w:p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9" w:history="1">
        <w:r w:rsidRPr="00493288">
          <w:rPr>
            <w:rStyle w:val="Hyperlink"/>
            <w:rFonts w:cs="Gill Sans"/>
            <w:i/>
            <w:szCs w:val="22"/>
          </w:rPr>
          <w:t>SCORE mentor</w:t>
        </w:r>
      </w:hyperlink>
      <w:r>
        <w:rPr>
          <w:rFonts w:cs="Gill Sans"/>
          <w:i/>
          <w:szCs w:val="22"/>
        </w:rPr>
        <w:t xml:space="preserve"> to review and refine your plan. </w:t>
      </w:r>
    </w:p>
    <w:p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89A" w:rsidRDefault="0029189A">
      <w:r>
        <w:separator/>
      </w:r>
    </w:p>
  </w:endnote>
  <w:endnote w:type="continuationSeparator" w:id="0">
    <w:p w:rsidR="0029189A" w:rsidRDefault="00291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C82" w:rsidRDefault="005B5C82"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5C82" w:rsidRDefault="005B5C82"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C82" w:rsidRPr="00606098" w:rsidRDefault="005B5C82"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rsidR="005B5C82" w:rsidRDefault="005B5C82"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89A" w:rsidRDefault="0029189A">
      <w:r>
        <w:separator/>
      </w:r>
    </w:p>
  </w:footnote>
  <w:footnote w:type="continuationSeparator" w:id="0">
    <w:p w:rsidR="0029189A" w:rsidRDefault="00291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C82" w:rsidRDefault="005B5C82"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C82" w:rsidRDefault="005B5C82" w:rsidP="003B6A00">
    <w:pPr>
      <w:pStyle w:val="Header"/>
    </w:pPr>
    <w:r>
      <w:rPr>
        <w:noProof/>
        <w:lang w:eastAsia="en-US"/>
      </w:rPr>
      <w:t xml:space="preserve">LOGO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76291"/>
    <w:multiLevelType w:val="multilevel"/>
    <w:tmpl w:val="39C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9"/>
  </w:num>
  <w:num w:numId="4">
    <w:abstractNumId w:val="30"/>
  </w:num>
  <w:num w:numId="5">
    <w:abstractNumId w:val="29"/>
  </w:num>
  <w:num w:numId="6">
    <w:abstractNumId w:val="1"/>
  </w:num>
  <w:num w:numId="7">
    <w:abstractNumId w:val="37"/>
  </w:num>
  <w:num w:numId="8">
    <w:abstractNumId w:val="16"/>
  </w:num>
  <w:num w:numId="9">
    <w:abstractNumId w:val="6"/>
  </w:num>
  <w:num w:numId="10">
    <w:abstractNumId w:val="7"/>
  </w:num>
  <w:num w:numId="11">
    <w:abstractNumId w:val="12"/>
  </w:num>
  <w:num w:numId="12">
    <w:abstractNumId w:val="27"/>
  </w:num>
  <w:num w:numId="13">
    <w:abstractNumId w:val="34"/>
  </w:num>
  <w:num w:numId="14">
    <w:abstractNumId w:val="14"/>
  </w:num>
  <w:num w:numId="15">
    <w:abstractNumId w:val="4"/>
  </w:num>
  <w:num w:numId="16">
    <w:abstractNumId w:val="8"/>
  </w:num>
  <w:num w:numId="17">
    <w:abstractNumId w:val="43"/>
  </w:num>
  <w:num w:numId="18">
    <w:abstractNumId w:val="25"/>
  </w:num>
  <w:num w:numId="19">
    <w:abstractNumId w:val="22"/>
  </w:num>
  <w:num w:numId="20">
    <w:abstractNumId w:val="40"/>
  </w:num>
  <w:num w:numId="21">
    <w:abstractNumId w:val="33"/>
  </w:num>
  <w:num w:numId="22">
    <w:abstractNumId w:val="26"/>
  </w:num>
  <w:num w:numId="23">
    <w:abstractNumId w:val="28"/>
  </w:num>
  <w:num w:numId="24">
    <w:abstractNumId w:val="35"/>
  </w:num>
  <w:num w:numId="25">
    <w:abstractNumId w:val="2"/>
  </w:num>
  <w:num w:numId="26">
    <w:abstractNumId w:val="15"/>
  </w:num>
  <w:num w:numId="27">
    <w:abstractNumId w:val="19"/>
  </w:num>
  <w:num w:numId="28">
    <w:abstractNumId w:val="21"/>
  </w:num>
  <w:num w:numId="29">
    <w:abstractNumId w:val="5"/>
  </w:num>
  <w:num w:numId="30">
    <w:abstractNumId w:val="45"/>
  </w:num>
  <w:num w:numId="31">
    <w:abstractNumId w:val="38"/>
  </w:num>
  <w:num w:numId="32">
    <w:abstractNumId w:val="44"/>
  </w:num>
  <w:num w:numId="33">
    <w:abstractNumId w:val="32"/>
  </w:num>
  <w:num w:numId="34">
    <w:abstractNumId w:val="13"/>
  </w:num>
  <w:num w:numId="35">
    <w:abstractNumId w:val="11"/>
  </w:num>
  <w:num w:numId="36">
    <w:abstractNumId w:val="0"/>
  </w:num>
  <w:num w:numId="37">
    <w:abstractNumId w:val="35"/>
    <w:lvlOverride w:ilvl="0">
      <w:startOverride w:val="1"/>
    </w:lvlOverride>
  </w:num>
  <w:num w:numId="38">
    <w:abstractNumId w:val="36"/>
  </w:num>
  <w:num w:numId="39">
    <w:abstractNumId w:val="3"/>
  </w:num>
  <w:num w:numId="40">
    <w:abstractNumId w:val="42"/>
  </w:num>
  <w:num w:numId="41">
    <w:abstractNumId w:val="31"/>
  </w:num>
  <w:num w:numId="42">
    <w:abstractNumId w:val="41"/>
  </w:num>
  <w:num w:numId="43">
    <w:abstractNumId w:val="20"/>
  </w:num>
  <w:num w:numId="44">
    <w:abstractNumId w:val="39"/>
  </w:num>
  <w:num w:numId="45">
    <w:abstractNumId w:val="17"/>
  </w:num>
  <w:num w:numId="46">
    <w:abstractNumId w:val="24"/>
  </w:num>
  <w:num w:numId="47">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A229F"/>
    <w:rsid w:val="00102539"/>
    <w:rsid w:val="001323A6"/>
    <w:rsid w:val="00177312"/>
    <w:rsid w:val="001A56D9"/>
    <w:rsid w:val="001D0D18"/>
    <w:rsid w:val="001E6EF5"/>
    <w:rsid w:val="00201025"/>
    <w:rsid w:val="0027245E"/>
    <w:rsid w:val="0029189A"/>
    <w:rsid w:val="00343F61"/>
    <w:rsid w:val="003B6A00"/>
    <w:rsid w:val="003B7E52"/>
    <w:rsid w:val="0040413D"/>
    <w:rsid w:val="00507E2B"/>
    <w:rsid w:val="00560F45"/>
    <w:rsid w:val="005A3D2E"/>
    <w:rsid w:val="005B5C82"/>
    <w:rsid w:val="005E13C6"/>
    <w:rsid w:val="0061321E"/>
    <w:rsid w:val="00663FB3"/>
    <w:rsid w:val="006E4F99"/>
    <w:rsid w:val="00805D3C"/>
    <w:rsid w:val="00884489"/>
    <w:rsid w:val="00991B50"/>
    <w:rsid w:val="00A247C5"/>
    <w:rsid w:val="00A36707"/>
    <w:rsid w:val="00B77563"/>
    <w:rsid w:val="00BA11D5"/>
    <w:rsid w:val="00BF0187"/>
    <w:rsid w:val="00BF552C"/>
    <w:rsid w:val="00C543AB"/>
    <w:rsid w:val="00C65628"/>
    <w:rsid w:val="00D775DD"/>
    <w:rsid w:val="00D92319"/>
    <w:rsid w:val="00DA1D76"/>
    <w:rsid w:val="00DC29C5"/>
    <w:rsid w:val="00E26FFA"/>
    <w:rsid w:val="00ED1B1E"/>
    <w:rsid w:val="00ED5249"/>
    <w:rsid w:val="00FB1C2F"/>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AEB5"/>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4"/>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7"/>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5"/>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899977892">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zackfriedman/2019/01/11/live-paycheck-to-paycheck-government-shutdown/" TargetMode="External"/><Relationship Id="rId13" Type="http://schemas.openxmlformats.org/officeDocument/2006/relationships/footer" Target="footer2.xml"/><Relationship Id="rId18" Type="http://schemas.openxmlformats.org/officeDocument/2006/relationships/hyperlink" Target="https://www.score.org/resource/job-analysis-worksheet" TargetMode="External"/><Relationship Id="rId26" Type="http://schemas.openxmlformats.org/officeDocument/2006/relationships/hyperlink" Target="https://www.score.org/resource/break-even-analysis-template" TargetMode="External"/><Relationship Id="rId3" Type="http://schemas.openxmlformats.org/officeDocument/2006/relationships/settings" Target="settings.xml"/><Relationship Id="rId21" Type="http://schemas.openxmlformats.org/officeDocument/2006/relationships/hyperlink" Target="https://www.score.org/resource/12-month-profit-and-loss-projection" TargetMode="External"/><Relationship Id="rId7" Type="http://schemas.openxmlformats.org/officeDocument/2006/relationships/hyperlink" Target="http://homeslicetoday.com/" TargetMode="External"/><Relationship Id="rId12" Type="http://schemas.openxmlformats.org/officeDocument/2006/relationships/footer" Target="footer1.xml"/><Relationship Id="rId17" Type="http://schemas.openxmlformats.org/officeDocument/2006/relationships/hyperlink" Target="https://www.score.org/find-mentor" TargetMode="External"/><Relationship Id="rId25" Type="http://schemas.openxmlformats.org/officeDocument/2006/relationships/hyperlink" Target="https://www.score.org/resource/balance-sheet-template" TargetMode="External"/><Relationship Id="rId2" Type="http://schemas.openxmlformats.org/officeDocument/2006/relationships/styles" Target="styles.xml"/><Relationship Id="rId16" Type="http://schemas.openxmlformats.org/officeDocument/2006/relationships/hyperlink" Target="https://www.score.org/resource/sales-forecast-12-months" TargetMode="External"/><Relationship Id="rId20" Type="http://schemas.openxmlformats.org/officeDocument/2006/relationships/hyperlink" Target="https://www.score.org/resource/opening-day-balance-sheet" TargetMode="External"/><Relationship Id="rId29" Type="http://schemas.openxmlformats.org/officeDocument/2006/relationships/hyperlink" Target="http://www.score.org/find-men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score.org/resource/3-year-cash-flow-statement" TargetMode="External"/><Relationship Id="rId5" Type="http://schemas.openxmlformats.org/officeDocument/2006/relationships/footnotes" Target="footnotes.xml"/><Relationship Id="rId15" Type="http://schemas.openxmlformats.org/officeDocument/2006/relationships/hyperlink" Target="https://www.score.org/resource/annual-marketing-budget-template" TargetMode="External"/><Relationship Id="rId23" Type="http://schemas.openxmlformats.org/officeDocument/2006/relationships/hyperlink" Target="https://www.score.org/resource/12-month-cash-flow-statement" TargetMode="External"/><Relationship Id="rId28" Type="http://schemas.openxmlformats.org/officeDocument/2006/relationships/hyperlink" Target="http://www.rmahq.org/publications-and-tools/" TargetMode="External"/><Relationship Id="rId10" Type="http://schemas.openxmlformats.org/officeDocument/2006/relationships/hyperlink" Target="https://point.com/" TargetMode="External"/><Relationship Id="rId19" Type="http://schemas.openxmlformats.org/officeDocument/2006/relationships/hyperlink" Target="https://www.score.org/resource/start-expens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header" Target="header2.xml"/><Relationship Id="rId22" Type="http://schemas.openxmlformats.org/officeDocument/2006/relationships/hyperlink" Target="https://www.score.org/resource/3-year-profit-and-loss-projection-0" TargetMode="External"/><Relationship Id="rId27" Type="http://schemas.openxmlformats.org/officeDocument/2006/relationships/hyperlink" Target="https://www.score.org/find-men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35</Pages>
  <Words>7417</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12</cp:revision>
  <dcterms:created xsi:type="dcterms:W3CDTF">2020-05-01T01:12:00Z</dcterms:created>
  <dcterms:modified xsi:type="dcterms:W3CDTF">2020-05-07T01:36:00Z</dcterms:modified>
</cp:coreProperties>
</file>