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BRSR Report</w:t>
      </w:r>
    </w:p>
    <w:p>
      <w:pPr>
        <w:pageBreakBefore/>
      </w:pPr>
      <w:r>
        <w:t xml:space="preserve">Index</w:t>
      </w:r>
    </w:p>
    <w:p>
      <w:pPr>
        <w:pStyle w:val="ListParagraph"/>
        <w:numPr>
          <w:ilvl w:val="0"/>
          <w:numId w:val="1"/>
        </w:numPr>
      </w:pPr>
      <w:r>
        <w:t xml:space="preserve">Principle 2: Product Lifecycle – Summary of principle 2: product lifecycle</w:t>
      </w:r>
    </w:p>
    <w:p>
      <w:pPr>
        <w:pStyle w:val="ListParagraph"/>
        <w:numPr>
          <w:ilvl w:val="0"/>
          <w:numId w:val="1"/>
        </w:numPr>
      </w:pPr>
      <w:r>
        <w:t xml:space="preserve">Principle 1: Ethics and Transparency – Summary of principle 1: ethics and transparency</w:t>
      </w:r>
    </w:p>
    <w:p>
      <w:pPr>
        <w:pStyle w:val="ListParagraph"/>
        <w:numPr>
          <w:ilvl w:val="0"/>
          <w:numId w:val="1"/>
        </w:numPr>
      </w:pPr>
      <w:r>
        <w:t xml:space="preserve">Principle 3: Employee Wellbeing – Summary of principle 3: employee wellbeing</w:t>
      </w:r>
    </w:p>
    <w:p>
      <w:pPr>
        <w:pStyle w:val="ListParagraph"/>
        <w:numPr>
          <w:ilvl w:val="0"/>
          <w:numId w:val="1"/>
        </w:numPr>
      </w:pPr>
      <w:r>
        <w:t xml:space="preserve">Principle 4: Stakeholder Engagement – Summary of principle 4: stakeholder engagement</w:t>
      </w:r>
    </w:p>
    <w:p>
      <w:pPr>
        <w:pStyle w:val="ListParagraph"/>
        <w:numPr>
          <w:ilvl w:val="0"/>
          <w:numId w:val="1"/>
        </w:numPr>
      </w:pPr>
      <w:r>
        <w:t xml:space="preserve">Principle 5: Human Rights – Summary of principle 5: human rights</w:t>
      </w:r>
    </w:p>
    <w:p>
      <w:pPr>
        <w:pStyle w:val="ListParagraph"/>
        <w:numPr>
          <w:ilvl w:val="0"/>
          <w:numId w:val="1"/>
        </w:numPr>
      </w:pPr>
      <w:r>
        <w:t xml:space="preserve">Principle 6: Environment – Summary of principle 6: environment</w:t>
      </w:r>
    </w:p>
    <w:p>
      <w:pPr>
        <w:pStyle w:val="ListParagraph"/>
        <w:numPr>
          <w:ilvl w:val="0"/>
          <w:numId w:val="1"/>
        </w:numPr>
      </w:pPr>
      <w:r>
        <w:t xml:space="preserve">Principle 7: Policy Advocacy – Summary of principle 7: policy advocacy</w:t>
      </w:r>
    </w:p>
    <w:p>
      <w:pPr>
        <w:pStyle w:val="ListParagraph"/>
        <w:numPr>
          <w:ilvl w:val="0"/>
          <w:numId w:val="1"/>
        </w:numPr>
      </w:pPr>
      <w:r>
        <w:t xml:space="preserve">Principle 8: Inclusive Growth – Summary of principle 8: inclusive growth</w:t>
      </w:r>
    </w:p>
    <w:p>
      <w:pPr>
        <w:pStyle w:val="ListParagraph"/>
        <w:numPr>
          <w:ilvl w:val="0"/>
          <w:numId w:val="1"/>
        </w:numPr>
      </w:pPr>
      <w:r>
        <w:t xml:space="preserve">Principle 9: Customer Value – Summary of principle 9: customer value</w:t>
      </w:r>
    </w:p>
    <w:p>
      <w:pPr>
        <w:pageBreakBefore/>
      </w:pPr>
    </w:p>
    <w:p>
      <w:pPr>
        <w:pStyle w:val="Heading1"/>
        <w:pageBreakBefore/>
      </w:pPr>
      <w:r>
        <w:t xml:space="preserve">Principle 2: Product Lifecycle</w:t>
      </w:r>
    </w:p>
    <w:p>
      <w:r>
        <w:t xml:space="preserve">This is the detailed description of Principle 2: Product Lifecycle. You can include tables, data points, or any rich content here.</w:t>
      </w:r>
    </w:p>
    <w:p>
      <w:pPr>
        <w:pStyle w:val="Heading1"/>
        <w:pageBreakBefore/>
      </w:pPr>
      <w:r>
        <w:t xml:space="preserve">Principle 1: Ethics and Transparency</w:t>
      </w:r>
    </w:p>
    <w:p>
      <w:r>
        <w:t xml:space="preserve">This is the detailed description of Principle 1: Ethics and Transparency. You can include tables, data points, or any rich content here.</w:t>
      </w:r>
    </w:p>
    <w:p>
      <w:pPr>
        <w:pStyle w:val="Heading1"/>
        <w:pageBreakBefore/>
      </w:pPr>
      <w:r>
        <w:t xml:space="preserve">Principle 3: Employee Wellbeing</w:t>
      </w:r>
    </w:p>
    <w:p>
      <w:r>
        <w:t xml:space="preserve">This is the detailed description of Principle 3: Employee Wellbeing. You can include tables, data points, or any rich content here.</w:t>
      </w:r>
    </w:p>
    <w:p>
      <w:pPr>
        <w:pStyle w:val="Heading1"/>
        <w:pageBreakBefore/>
      </w:pPr>
      <w:r>
        <w:t xml:space="preserve">Principle 4: Stakeholder Engagement</w:t>
      </w:r>
    </w:p>
    <w:p>
      <w:r>
        <w:t xml:space="preserve">This is the detailed description of Principle 4: Stakeholder Engagement. You can include tables, data points, or any rich content here.</w:t>
      </w:r>
    </w:p>
    <w:p>
      <w:pPr>
        <w:pStyle w:val="Heading1"/>
        <w:pageBreakBefore/>
      </w:pPr>
      <w:r>
        <w:t xml:space="preserve">Principle 5: Human Rights</w:t>
      </w:r>
    </w:p>
    <w:p>
      <w:r>
        <w:t xml:space="preserve">This is the detailed description of Principle 5: Human Rights. You can include tables, data points, or any rich content here.</w:t>
      </w:r>
    </w:p>
    <w:p>
      <w:pPr>
        <w:pStyle w:val="Heading1"/>
        <w:pageBreakBefore/>
      </w:pPr>
      <w:r>
        <w:t xml:space="preserve">Principle 6: Environment</w:t>
      </w:r>
    </w:p>
    <w:p>
      <w:r>
        <w:t xml:space="preserve">This is the detailed description of Principle 6: Environment. You can include tables, data points, or any rich content here.</w:t>
      </w:r>
    </w:p>
    <w:p>
      <w:pPr>
        <w:pStyle w:val="Heading1"/>
        <w:pageBreakBefore/>
      </w:pPr>
      <w:r>
        <w:t xml:space="preserve">Principle 7: Policy Advocacy</w:t>
      </w:r>
    </w:p>
    <w:p>
      <w:r>
        <w:t xml:space="preserve">This is the detailed description of Principle 7: Policy Advocacy. You can include tables, data points, or any rich content here.</w:t>
      </w:r>
    </w:p>
    <w:p>
      <w:pPr>
        <w:pStyle w:val="Heading1"/>
        <w:pageBreakBefore/>
      </w:pPr>
      <w:r>
        <w:t xml:space="preserve">Principle 8: Inclusive Growth</w:t>
      </w:r>
    </w:p>
    <w:p>
      <w:r>
        <w:t xml:space="preserve">This is the detailed description of Principle 8: Inclusive Growth. You can include tables, data points, or any rich content here.</w:t>
      </w:r>
    </w:p>
    <w:p>
      <w:pPr>
        <w:pStyle w:val="Heading1"/>
        <w:pageBreakBefore/>
      </w:pPr>
      <w:r>
        <w:t xml:space="preserve">Principle 9: Customer Value</w:t>
      </w:r>
    </w:p>
    <w:p>
      <w:r>
        <w:t xml:space="preserve">This is the detailed description of Principle 9: Customer Value. You can include tables, data points, or any rich content here.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2025-04-09T03:47:20.732Z</dcterms:created>
  <dcterms:modified xsi:type="dcterms:W3CDTF">2025-04-09T03:47:20.732Z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