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405"/>
        <w:gridCol w:w="42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330"/>
        <w:gridCol w:w="330"/>
        <w:gridCol w:w="330"/>
        <w:gridCol w:w="435"/>
        <w:gridCol w:w="420"/>
        <w:gridCol w:w="480"/>
        <w:tblGridChange w:id="0">
          <w:tblGrid>
            <w:gridCol w:w="1245"/>
            <w:gridCol w:w="405"/>
            <w:gridCol w:w="42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330"/>
            <w:gridCol w:w="330"/>
            <w:gridCol w:w="330"/>
            <w:gridCol w:w="435"/>
            <w:gridCol w:w="420"/>
            <w:gridCol w:w="4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Calibri" w:cs="Calibri" w:eastAsia="Calibri" w:hAnsi="Calibri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1.- Levantamiento y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2.- Arquitectura de software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3.- Planificación de riesgo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PARCIAL 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4.- Diseño UI/UX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5.- Configuración entorno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6.- Desarrollo de módulo inventario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7.- Algoritmo y Alertas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8.- Comparador de ofertas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PARCIAL 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9.- Pulido e interfaz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10.-  Pruebas QA e integrales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PARCIAL 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11.- Documentación y Preparación para 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TRANSVERSAL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9fc5e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5e8" w:space="0" w:sz="6" w:val="single"/>
              <w:left w:color="9fc5e8" w:space="0" w:sz="6" w:val="single"/>
              <w:bottom w:color="9fc5e8" w:space="0" w:sz="6" w:val="single"/>
              <w:right w:color="9fc5e8" w:space="0" w:sz="6" w:val="single"/>
            </w:tcBorders>
            <w:shd w:fill="9fc5e8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9fc5e8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4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