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AF02" w14:textId="77777777" w:rsidR="006E4235" w:rsidRDefault="00000000">
      <w:pPr>
        <w:pStyle w:val="Title"/>
      </w:pPr>
      <w:r>
        <w:t>Website Content Brief</w:t>
      </w:r>
    </w:p>
    <w:p w14:paraId="704EBF55" w14:textId="77777777" w:rsidR="006E4235" w:rsidRDefault="00000000">
      <w:pPr>
        <w:spacing w:after="400"/>
      </w:pPr>
      <w:r>
        <w:rPr>
          <w:i/>
          <w:color w:val="555B66"/>
          <w:sz w:val="26"/>
        </w:rPr>
        <w:t>Dr Payvand Menhadji  ·  Specialist Periodontist  ·  London</w:t>
      </w:r>
    </w:p>
    <w:p w14:paraId="180F1764" w14:textId="77777777" w:rsidR="006E4235" w:rsidRDefault="006E4235">
      <w:pPr>
        <w:pBdr>
          <w:bottom w:val="single" w:sz="6" w:space="0" w:color="A37B4E"/>
        </w:pBdr>
      </w:pPr>
    </w:p>
    <w:p w14:paraId="16012661" w14:textId="77777777" w:rsidR="006E4235" w:rsidRDefault="00000000">
      <w:pPr>
        <w:spacing w:after="120"/>
      </w:pPr>
      <w:r>
        <w:rPr>
          <w:color w:val="555B66"/>
          <w:sz w:val="20"/>
        </w:rPr>
        <w:t>Prepared for the web design team.</w:t>
      </w:r>
    </w:p>
    <w:p w14:paraId="7C8A5660" w14:textId="77777777" w:rsidR="006E4235" w:rsidRDefault="006E4235">
      <w:pPr>
        <w:spacing w:after="0"/>
      </w:pPr>
    </w:p>
    <w:p w14:paraId="6220AC3D" w14:textId="77777777" w:rsidR="006E4235" w:rsidRDefault="00000000">
      <w:pPr>
        <w:pStyle w:val="Heading2"/>
      </w:pPr>
      <w:r>
        <w:t>Contents</w:t>
      </w:r>
    </w:p>
    <w:p w14:paraId="1A7C9AAC" w14:textId="77777777" w:rsidR="006E4235" w:rsidRDefault="00000000">
      <w:pPr>
        <w:pStyle w:val="ListBullet"/>
        <w:spacing w:after="40"/>
      </w:pPr>
      <w:r>
        <w:t>1. Brand &amp; Tone</w:t>
      </w:r>
    </w:p>
    <w:p w14:paraId="39466B49" w14:textId="77777777" w:rsidR="006E4235" w:rsidRDefault="00000000">
      <w:pPr>
        <w:pStyle w:val="ListBullet"/>
        <w:spacing w:after="40"/>
      </w:pPr>
      <w:r>
        <w:t>2. Site Architecture</w:t>
      </w:r>
    </w:p>
    <w:p w14:paraId="5D8EAF34" w14:textId="77777777" w:rsidR="006E4235" w:rsidRDefault="00000000">
      <w:pPr>
        <w:pStyle w:val="ListBullet"/>
        <w:spacing w:after="40"/>
      </w:pPr>
      <w:r>
        <w:t>3. Homepage</w:t>
      </w:r>
    </w:p>
    <w:p w14:paraId="45E43602" w14:textId="77777777" w:rsidR="006E4235" w:rsidRDefault="00000000">
      <w:pPr>
        <w:pStyle w:val="ListBullet"/>
        <w:spacing w:after="40"/>
      </w:pPr>
      <w:r>
        <w:t>4. About Dr Menhadji</w:t>
      </w:r>
    </w:p>
    <w:p w14:paraId="5EF8B594" w14:textId="77777777" w:rsidR="006E4235" w:rsidRDefault="00000000">
      <w:pPr>
        <w:pStyle w:val="ListBullet"/>
        <w:spacing w:after="40"/>
      </w:pPr>
      <w:r>
        <w:t>5. Treatments (overview + sub-pages)</w:t>
      </w:r>
    </w:p>
    <w:p w14:paraId="065ADA37" w14:textId="77777777" w:rsidR="006E4235" w:rsidRDefault="00000000">
      <w:pPr>
        <w:pStyle w:val="ListBullet"/>
        <w:spacing w:after="40"/>
      </w:pPr>
      <w:r>
        <w:t>6. Conditions (overview + sub-pages)</w:t>
      </w:r>
    </w:p>
    <w:p w14:paraId="66723596" w14:textId="77777777" w:rsidR="006E4235" w:rsidRDefault="00000000">
      <w:pPr>
        <w:pStyle w:val="ListBullet"/>
        <w:spacing w:after="40"/>
      </w:pPr>
      <w:r>
        <w:t>7. Fees</w:t>
      </w:r>
    </w:p>
    <w:p w14:paraId="467EB1E1" w14:textId="77777777" w:rsidR="006E4235" w:rsidRDefault="00000000">
      <w:pPr>
        <w:pStyle w:val="ListBullet"/>
        <w:spacing w:after="40"/>
      </w:pPr>
      <w:r>
        <w:t>8. For Referring Dentists</w:t>
      </w:r>
    </w:p>
    <w:p w14:paraId="057ADE48" w14:textId="77777777" w:rsidR="006E4235" w:rsidRDefault="00000000">
      <w:pPr>
        <w:pStyle w:val="ListBullet"/>
        <w:spacing w:after="40"/>
      </w:pPr>
      <w:r>
        <w:t>9. Contact</w:t>
      </w:r>
    </w:p>
    <w:p w14:paraId="55AE25F4" w14:textId="77777777" w:rsidR="006E4235" w:rsidRDefault="00000000">
      <w:pPr>
        <w:pStyle w:val="ListBullet"/>
        <w:spacing w:after="40"/>
      </w:pPr>
      <w:r>
        <w:t>10. SEO Metadata Sheet</w:t>
      </w:r>
    </w:p>
    <w:p w14:paraId="14F2EB84" w14:textId="77777777" w:rsidR="006E4235" w:rsidRDefault="00000000">
      <w:pPr>
        <w:pStyle w:val="ListBullet"/>
        <w:spacing w:after="40"/>
      </w:pPr>
      <w:r>
        <w:t>11. Photography &amp; Imagery Brief</w:t>
      </w:r>
    </w:p>
    <w:p w14:paraId="4641F3AE" w14:textId="77777777" w:rsidR="006E4235" w:rsidRDefault="00000000">
      <w:pPr>
        <w:pStyle w:val="ListBullet"/>
        <w:spacing w:after="40"/>
      </w:pPr>
      <w:r>
        <w:t>12. Legal &amp; Compliance Notes</w:t>
      </w:r>
    </w:p>
    <w:p w14:paraId="6B2E340C" w14:textId="77777777" w:rsidR="006E4235" w:rsidRDefault="00000000">
      <w:pPr>
        <w:pStyle w:val="ListBullet"/>
        <w:spacing w:after="40"/>
      </w:pPr>
      <w:r>
        <w:t>13. Appendix — Evaluating the £2,000 Quote</w:t>
      </w:r>
    </w:p>
    <w:p w14:paraId="668FA864" w14:textId="77777777" w:rsidR="006E4235" w:rsidRDefault="00000000">
      <w:r>
        <w:br w:type="page"/>
      </w:r>
    </w:p>
    <w:p w14:paraId="303C0415" w14:textId="77777777" w:rsidR="006E4235" w:rsidRDefault="00000000">
      <w:pPr>
        <w:pStyle w:val="Heading1"/>
      </w:pPr>
      <w:r>
        <w:lastRenderedPageBreak/>
        <w:t>1. Brand &amp; Tone</w:t>
      </w:r>
    </w:p>
    <w:p w14:paraId="097567DC" w14:textId="77777777" w:rsidR="006E4235" w:rsidRDefault="00000000">
      <w:pPr>
        <w:pStyle w:val="Heading2"/>
      </w:pPr>
      <w:r>
        <w:t>Positioning</w:t>
      </w:r>
    </w:p>
    <w:p w14:paraId="781E084F" w14:textId="77777777" w:rsidR="006E4235" w:rsidRDefault="00000000">
      <w:pPr>
        <w:spacing w:after="120"/>
      </w:pPr>
      <w:r>
        <w:t>Dr Payvand Menhadji is a London-based Specialist Periodontist offering surgical and non-surgical periodontal care and implant dentistry. The website should feel like a modern, premium specialist clinic — closer in feel to a Harley Street practice or a boutique medical brand than a high-street dentist.</w:t>
      </w:r>
    </w:p>
    <w:p w14:paraId="3331B10A" w14:textId="77777777" w:rsidR="006E4235" w:rsidRDefault="00000000">
      <w:pPr>
        <w:pStyle w:val="Heading2"/>
      </w:pPr>
      <w:r>
        <w:t>Tone of voice</w:t>
      </w:r>
    </w:p>
    <w:p w14:paraId="1461AD85" w14:textId="77777777" w:rsidR="006E4235" w:rsidRDefault="00000000">
      <w:pPr>
        <w:pStyle w:val="ListBullet"/>
        <w:spacing w:after="40"/>
      </w:pPr>
      <w:r>
        <w:t>Modern, confident, concise. Short sentences. No jargon without explanation.</w:t>
      </w:r>
    </w:p>
    <w:p w14:paraId="024A757A" w14:textId="77777777" w:rsidR="006E4235" w:rsidRDefault="00000000">
      <w:pPr>
        <w:pStyle w:val="ListBullet"/>
        <w:spacing w:after="40"/>
      </w:pPr>
      <w:r>
        <w:t>Warm but clinically authoritative. Patients should feel reassured; referring dentists should feel they are dealing with a specialist who is current with the evidence.</w:t>
      </w:r>
    </w:p>
    <w:p w14:paraId="7D897899" w14:textId="77777777" w:rsidR="006E4235" w:rsidRDefault="00000000">
      <w:pPr>
        <w:pStyle w:val="ListBullet"/>
        <w:spacing w:after="40"/>
      </w:pPr>
      <w:r>
        <w:t>First person where the practitioner speaks ("I treat…"), third person elsewhere ("Dr Menhadji is…").</w:t>
      </w:r>
    </w:p>
    <w:p w14:paraId="1DE47707" w14:textId="77777777" w:rsidR="006E4235" w:rsidRDefault="00000000">
      <w:pPr>
        <w:pStyle w:val="ListBullet"/>
        <w:spacing w:after="40"/>
      </w:pPr>
      <w:r>
        <w:t>British English throughout. Avoid Americanisms such as "gotten", "periodontist's office".</w:t>
      </w:r>
    </w:p>
    <w:p w14:paraId="60B71218" w14:textId="77777777" w:rsidR="006E4235" w:rsidRDefault="00000000">
      <w:pPr>
        <w:pStyle w:val="Heading2"/>
      </w:pPr>
      <w:r>
        <w:t>Words to use</w:t>
      </w:r>
    </w:p>
    <w:p w14:paraId="6A3E18A7" w14:textId="77777777" w:rsidR="006E4235" w:rsidRDefault="00000000">
      <w:pPr>
        <w:spacing w:after="120"/>
      </w:pPr>
      <w:r>
        <w:t>specialist, evidence-based, biologically led, restorative, regenerative, minimally invasive, predictable, long-term, considered, aesthetic, functional.</w:t>
      </w:r>
    </w:p>
    <w:p w14:paraId="6B44BB1F" w14:textId="77777777" w:rsidR="006E4235" w:rsidRDefault="00000000">
      <w:pPr>
        <w:pStyle w:val="Heading2"/>
      </w:pPr>
      <w:r>
        <w:t>Words to avoid</w:t>
      </w:r>
    </w:p>
    <w:p w14:paraId="46CB8926" w14:textId="77777777" w:rsidR="006E4235" w:rsidRDefault="00000000">
      <w:pPr>
        <w:spacing w:after="120"/>
      </w:pPr>
      <w:r>
        <w:t>painless (use "comfortable" or "managed under local anaesthetic"), cheap, miracle, guaranteed, transform (overused), revolutionary.</w:t>
      </w:r>
    </w:p>
    <w:p w14:paraId="09595E6F" w14:textId="77777777" w:rsidR="006E4235" w:rsidRDefault="00000000">
      <w:pPr>
        <w:pStyle w:val="Heading2"/>
      </w:pPr>
      <w:r>
        <w:t>Visual direction (for the designer)</w:t>
      </w:r>
    </w:p>
    <w:p w14:paraId="448883D1" w14:textId="77777777" w:rsidR="006E4235" w:rsidRDefault="00000000">
      <w:pPr>
        <w:pStyle w:val="ListBullet"/>
        <w:spacing w:after="40"/>
      </w:pPr>
      <w:r>
        <w:t>Palette: warm neutrals, off-white, deep navy or charcoal as the primary, with a single accent (warm bronze, sage or muted gold). Avoid clinical-blue stock.</w:t>
      </w:r>
    </w:p>
    <w:p w14:paraId="4435CB4F" w14:textId="77777777" w:rsidR="006E4235" w:rsidRDefault="00000000">
      <w:pPr>
        <w:pStyle w:val="ListBullet"/>
        <w:spacing w:after="40"/>
      </w:pPr>
      <w:r>
        <w:t>Typography: a contemporary serif for headlines (e.g., Canela, Recoleta, GT Sectra) paired with a clean grotesque sans (e.g., Inter, Söhne, Neue Haas Grotesk) for body.</w:t>
      </w:r>
    </w:p>
    <w:p w14:paraId="5EC55C21" w14:textId="77777777" w:rsidR="006E4235" w:rsidRDefault="00000000">
      <w:pPr>
        <w:pStyle w:val="ListBullet"/>
        <w:spacing w:after="40"/>
      </w:pPr>
      <w:r>
        <w:t>Lots of white space. Generous line height. Editorial layouts, not boxy grids.</w:t>
      </w:r>
    </w:p>
    <w:p w14:paraId="546C544D" w14:textId="77777777" w:rsidR="006E4235" w:rsidRDefault="00000000">
      <w:pPr>
        <w:pStyle w:val="ListBullet"/>
        <w:spacing w:after="40"/>
      </w:pPr>
      <w:r>
        <w:t>Photography: real, not stock — natural-light portrait photography of Dr Menhadji and the clinical environments she works in. See Section 11.</w:t>
      </w:r>
    </w:p>
    <w:p w14:paraId="5AEAE08B" w14:textId="77777777" w:rsidR="006E4235" w:rsidRDefault="00000000">
      <w:r>
        <w:br w:type="page"/>
      </w:r>
    </w:p>
    <w:p w14:paraId="7FB514C6" w14:textId="77777777" w:rsidR="006E4235" w:rsidRDefault="00000000">
      <w:pPr>
        <w:pStyle w:val="Heading1"/>
      </w:pPr>
      <w:r>
        <w:lastRenderedPageBreak/>
        <w:t>2. Site Architecture</w:t>
      </w:r>
    </w:p>
    <w:p w14:paraId="60EAFFCA" w14:textId="77777777" w:rsidR="006E4235" w:rsidRDefault="00000000">
      <w:pPr>
        <w:spacing w:after="120"/>
      </w:pPr>
      <w:r>
        <w:t>The site should have a primary navigation of five items plus a contact CTA, with treatment and condition pages nested under their respective parents.</w:t>
      </w:r>
    </w:p>
    <w:p w14:paraId="3263DEFF" w14:textId="77777777" w:rsidR="006E4235" w:rsidRDefault="00000000">
      <w:pPr>
        <w:pStyle w:val="Heading2"/>
      </w:pPr>
      <w:r>
        <w:t>Primary navigation</w:t>
      </w:r>
    </w:p>
    <w:p w14:paraId="3C6EA4B8" w14:textId="77777777" w:rsidR="006E4235" w:rsidRDefault="00000000">
      <w:pPr>
        <w:pStyle w:val="ListBullet"/>
        <w:spacing w:after="40"/>
      </w:pPr>
      <w:r>
        <w:t>Home</w:t>
      </w:r>
    </w:p>
    <w:p w14:paraId="7BB1F6A4" w14:textId="77777777" w:rsidR="006E4235" w:rsidRDefault="00000000">
      <w:pPr>
        <w:pStyle w:val="ListBullet"/>
        <w:spacing w:after="40"/>
      </w:pPr>
      <w:r>
        <w:t>About</w:t>
      </w:r>
    </w:p>
    <w:p w14:paraId="754FDC93" w14:textId="77777777" w:rsidR="006E4235" w:rsidRDefault="00000000">
      <w:pPr>
        <w:pStyle w:val="ListBullet"/>
        <w:spacing w:after="40"/>
      </w:pPr>
      <w:r>
        <w:t>Treatments  ▾  (mega-menu listing all treatment sub-pages)</w:t>
      </w:r>
    </w:p>
    <w:p w14:paraId="13CDDBEE" w14:textId="77777777" w:rsidR="006E4235" w:rsidRDefault="00000000">
      <w:pPr>
        <w:pStyle w:val="ListBullet"/>
        <w:spacing w:after="40"/>
      </w:pPr>
      <w:r>
        <w:t>Conditions  ▾  (mega-menu listing all condition sub-pages)</w:t>
      </w:r>
    </w:p>
    <w:p w14:paraId="5B7AFBEC" w14:textId="77777777" w:rsidR="006E4235" w:rsidRDefault="00000000">
      <w:pPr>
        <w:pStyle w:val="ListBullet"/>
        <w:spacing w:after="40"/>
      </w:pPr>
      <w:r>
        <w:t>For Dentists  (referrals)</w:t>
      </w:r>
    </w:p>
    <w:p w14:paraId="181F6AFF" w14:textId="77777777" w:rsidR="006E4235" w:rsidRDefault="00000000">
      <w:pPr>
        <w:pStyle w:val="ListBullet"/>
        <w:spacing w:after="40"/>
      </w:pPr>
      <w:r>
        <w:t>Contact  (styled as a button)</w:t>
      </w:r>
    </w:p>
    <w:p w14:paraId="08587F73" w14:textId="77777777" w:rsidR="006E4235" w:rsidRDefault="00000000">
      <w:pPr>
        <w:pStyle w:val="Heading2"/>
      </w:pPr>
      <w:r>
        <w:t>Footer navigation</w:t>
      </w:r>
    </w:p>
    <w:p w14:paraId="461E04D7" w14:textId="77777777" w:rsidR="006E4235" w:rsidRDefault="00000000">
      <w:pPr>
        <w:pStyle w:val="ListBullet"/>
        <w:spacing w:after="40"/>
      </w:pPr>
      <w:r>
        <w:t>Fees</w:t>
      </w:r>
    </w:p>
    <w:p w14:paraId="08AC9070" w14:textId="77777777" w:rsidR="006E4235" w:rsidRDefault="00000000">
      <w:pPr>
        <w:pStyle w:val="ListBullet"/>
        <w:spacing w:after="40"/>
      </w:pPr>
      <w:r>
        <w:t>Privacy Policy</w:t>
      </w:r>
    </w:p>
    <w:p w14:paraId="5F2DD47B" w14:textId="77777777" w:rsidR="006E4235" w:rsidRDefault="00000000">
      <w:pPr>
        <w:pStyle w:val="ListBullet"/>
        <w:spacing w:after="40"/>
      </w:pPr>
      <w:r>
        <w:t>Complaints Procedure</w:t>
      </w:r>
    </w:p>
    <w:p w14:paraId="7C3D4A92" w14:textId="77777777" w:rsidR="006E4235" w:rsidRDefault="00000000">
      <w:pPr>
        <w:pStyle w:val="ListBullet"/>
        <w:spacing w:after="40"/>
      </w:pPr>
      <w:r>
        <w:t>Cookies</w:t>
      </w:r>
    </w:p>
    <w:p w14:paraId="5662C5B7" w14:textId="77777777" w:rsidR="006E4235" w:rsidRDefault="00000000">
      <w:pPr>
        <w:pStyle w:val="ListBullet"/>
        <w:spacing w:after="40"/>
      </w:pPr>
      <w:r>
        <w:t>Accessibility Statement</w:t>
      </w:r>
    </w:p>
    <w:p w14:paraId="2647CEEE" w14:textId="77777777" w:rsidR="006E4235" w:rsidRDefault="00000000">
      <w:pPr>
        <w:pStyle w:val="ListBullet"/>
        <w:spacing w:after="40"/>
      </w:pPr>
      <w:r>
        <w:t>GDC registration number  ·  Specialist registration  ·  Indemnity provider</w:t>
      </w:r>
    </w:p>
    <w:p w14:paraId="2BDA44F2" w14:textId="77777777" w:rsidR="006E4235" w:rsidRDefault="00000000">
      <w:pPr>
        <w:pStyle w:val="Heading2"/>
      </w:pPr>
      <w:r>
        <w:t>Sub-page hierarchy</w:t>
      </w:r>
    </w:p>
    <w:p w14:paraId="6F93D280" w14:textId="77777777" w:rsidR="006E4235" w:rsidRDefault="00000000">
      <w:pPr>
        <w:pStyle w:val="Heading3"/>
      </w:pPr>
      <w:r>
        <w:t>Treatments</w:t>
      </w:r>
    </w:p>
    <w:p w14:paraId="14FF697F" w14:textId="77777777" w:rsidR="006E4235" w:rsidRDefault="00000000">
      <w:pPr>
        <w:pStyle w:val="ListBullet"/>
        <w:spacing w:after="40"/>
      </w:pPr>
      <w:r>
        <w:t>Periodontal Therapy (Non-surgical gum treatment)</w:t>
      </w:r>
    </w:p>
    <w:p w14:paraId="257EDD51" w14:textId="77777777" w:rsidR="006E4235" w:rsidRDefault="00000000">
      <w:pPr>
        <w:pStyle w:val="ListBullet"/>
        <w:spacing w:after="40"/>
      </w:pPr>
      <w:r>
        <w:t>Surgical Periodontal Treatment</w:t>
      </w:r>
    </w:p>
    <w:p w14:paraId="0EFD3E67" w14:textId="77777777" w:rsidR="006E4235" w:rsidRDefault="00000000">
      <w:pPr>
        <w:pStyle w:val="ListBullet"/>
        <w:spacing w:after="40"/>
      </w:pPr>
      <w:r>
        <w:t>Gum Grafting (Mucogingival Surgery)</w:t>
      </w:r>
    </w:p>
    <w:p w14:paraId="244F9DF5" w14:textId="77777777" w:rsidR="006E4235" w:rsidRDefault="00000000">
      <w:pPr>
        <w:pStyle w:val="ListBullet"/>
        <w:spacing w:after="40"/>
      </w:pPr>
      <w:r>
        <w:t>Periodontal Regeneration</w:t>
      </w:r>
    </w:p>
    <w:p w14:paraId="1D6B7DBF" w14:textId="77777777" w:rsidR="006E4235" w:rsidRDefault="00000000">
      <w:pPr>
        <w:pStyle w:val="ListBullet"/>
        <w:spacing w:after="40"/>
      </w:pPr>
      <w:r>
        <w:t>Crown Lengthening (Aesthetic &amp; Functional)</w:t>
      </w:r>
    </w:p>
    <w:p w14:paraId="3FC3D5A3" w14:textId="77777777" w:rsidR="006E4235" w:rsidRDefault="00000000">
      <w:pPr>
        <w:pStyle w:val="ListBullet"/>
        <w:spacing w:after="40"/>
      </w:pPr>
      <w:r>
        <w:t>Dental Implants</w:t>
      </w:r>
    </w:p>
    <w:p w14:paraId="56E7B278" w14:textId="77777777" w:rsidR="006E4235" w:rsidRDefault="00000000">
      <w:pPr>
        <w:pStyle w:val="ListBullet"/>
        <w:spacing w:after="40"/>
      </w:pPr>
      <w:r>
        <w:t>Treatment of Peri-implantitis</w:t>
      </w:r>
    </w:p>
    <w:p w14:paraId="11B680C9" w14:textId="77777777" w:rsidR="006E4235" w:rsidRDefault="00000000">
      <w:pPr>
        <w:pStyle w:val="ListBullet"/>
        <w:spacing w:after="40"/>
      </w:pPr>
      <w:r>
        <w:t>Bone Grafting &amp; Ridge Augmentation</w:t>
      </w:r>
    </w:p>
    <w:p w14:paraId="217754AC" w14:textId="77777777" w:rsidR="006E4235" w:rsidRDefault="00000000">
      <w:pPr>
        <w:pStyle w:val="Heading3"/>
      </w:pPr>
      <w:r>
        <w:t>Conditions</w:t>
      </w:r>
    </w:p>
    <w:p w14:paraId="79F8000E" w14:textId="77777777" w:rsidR="006E4235" w:rsidRDefault="00000000">
      <w:pPr>
        <w:pStyle w:val="ListBullet"/>
        <w:spacing w:after="40"/>
      </w:pPr>
      <w:r>
        <w:t>Gum Disease (Gingivitis &amp; Periodontitis)</w:t>
      </w:r>
    </w:p>
    <w:p w14:paraId="3A27146B" w14:textId="77777777" w:rsidR="006E4235" w:rsidRDefault="00000000">
      <w:pPr>
        <w:pStyle w:val="ListBullet"/>
        <w:spacing w:after="40"/>
      </w:pPr>
      <w:r>
        <w:t>Gum Recession</w:t>
      </w:r>
    </w:p>
    <w:p w14:paraId="084725F7" w14:textId="77777777" w:rsidR="006E4235" w:rsidRDefault="00000000">
      <w:pPr>
        <w:pStyle w:val="ListBullet"/>
        <w:spacing w:after="40"/>
      </w:pPr>
      <w:r>
        <w:t>Bleeding Gums</w:t>
      </w:r>
    </w:p>
    <w:p w14:paraId="2C882715" w14:textId="77777777" w:rsidR="006E4235" w:rsidRDefault="00000000">
      <w:pPr>
        <w:pStyle w:val="ListBullet"/>
        <w:spacing w:after="40"/>
      </w:pPr>
      <w:r>
        <w:t>Loose Teeth</w:t>
      </w:r>
    </w:p>
    <w:p w14:paraId="7E502CDD" w14:textId="77777777" w:rsidR="006E4235" w:rsidRDefault="00000000">
      <w:pPr>
        <w:pStyle w:val="ListBullet"/>
        <w:spacing w:after="40"/>
      </w:pPr>
      <w:r>
        <w:t>Bad Breath (Halitosis)</w:t>
      </w:r>
    </w:p>
    <w:p w14:paraId="64D60B20" w14:textId="77777777" w:rsidR="006E4235" w:rsidRDefault="00000000">
      <w:pPr>
        <w:pStyle w:val="ListBullet"/>
        <w:spacing w:after="40"/>
      </w:pPr>
      <w:r>
        <w:lastRenderedPageBreak/>
        <w:t>Peri-implantitis</w:t>
      </w:r>
    </w:p>
    <w:p w14:paraId="0275B999" w14:textId="77777777" w:rsidR="006E4235" w:rsidRDefault="00000000">
      <w:pPr>
        <w:pStyle w:val="ListBullet"/>
        <w:spacing w:after="40"/>
      </w:pPr>
      <w:r>
        <w:t>Missing Teeth</w:t>
      </w:r>
    </w:p>
    <w:p w14:paraId="795DD66E" w14:textId="77777777" w:rsidR="006E4235" w:rsidRDefault="00000000">
      <w:r>
        <w:br w:type="page"/>
      </w:r>
    </w:p>
    <w:p w14:paraId="1FF82E7B" w14:textId="77777777" w:rsidR="006E4235" w:rsidRDefault="00000000">
      <w:pPr>
        <w:pStyle w:val="Heading1"/>
      </w:pPr>
      <w:r>
        <w:lastRenderedPageBreak/>
        <w:t>3. Homepage</w:t>
      </w:r>
    </w:p>
    <w:p w14:paraId="0F1BDA1C" w14:textId="64027829" w:rsidR="006E4235" w:rsidRDefault="00000000">
      <w:pPr>
        <w:spacing w:after="80"/>
      </w:pPr>
      <w:r>
        <w:rPr>
          <w:b/>
          <w:color w:val="A37B4E"/>
          <w:sz w:val="20"/>
        </w:rPr>
        <w:t xml:space="preserve">Page URL:  </w:t>
      </w:r>
      <w:r w:rsidR="007C5B0F">
        <w:rPr>
          <w:color w:val="555B66"/>
          <w:sz w:val="20"/>
        </w:rPr>
        <w:t>www.payvandmenhadji.com</w:t>
      </w:r>
    </w:p>
    <w:p w14:paraId="3A8B2B34" w14:textId="77777777" w:rsidR="006E4235" w:rsidRDefault="00000000">
      <w:pPr>
        <w:spacing w:after="80"/>
      </w:pPr>
      <w:r>
        <w:rPr>
          <w:b/>
          <w:color w:val="A37B4E"/>
          <w:sz w:val="20"/>
        </w:rPr>
        <w:t xml:space="preserve">Goal:  </w:t>
      </w:r>
      <w:r>
        <w:rPr>
          <w:color w:val="555B66"/>
          <w:sz w:val="20"/>
        </w:rPr>
        <w:t>Establish credibility within three seconds. Get the patient to either book a consultation or read About / Treatments.</w:t>
      </w:r>
    </w:p>
    <w:p w14:paraId="08054B3A" w14:textId="77777777" w:rsidR="006E4235" w:rsidRDefault="00000000">
      <w:pPr>
        <w:pStyle w:val="Heading2"/>
      </w:pPr>
      <w:r>
        <w:t>Section 1 — Hero</w:t>
      </w:r>
    </w:p>
    <w:p w14:paraId="4E23A1AC" w14:textId="77777777" w:rsidR="006E4235" w:rsidRDefault="00000000">
      <w:pPr>
        <w:pStyle w:val="Heading3"/>
      </w:pPr>
      <w:r>
        <w:t>Headline</w:t>
      </w:r>
    </w:p>
    <w:p w14:paraId="47FE26C4" w14:textId="77777777" w:rsidR="006E4235" w:rsidRDefault="00000000">
      <w:pPr>
        <w:spacing w:before="120"/>
        <w:ind w:left="340"/>
      </w:pPr>
      <w:r>
        <w:rPr>
          <w:i/>
          <w:color w:val="0E2A47"/>
          <w:sz w:val="24"/>
        </w:rPr>
        <w:t>Specialist periodontal and implant care in London.</w:t>
      </w:r>
    </w:p>
    <w:p w14:paraId="7C21FA87" w14:textId="77777777" w:rsidR="006E4235" w:rsidRDefault="00000000">
      <w:pPr>
        <w:pStyle w:val="Heading3"/>
      </w:pPr>
      <w:r>
        <w:t>Sub-headline</w:t>
      </w:r>
    </w:p>
    <w:p w14:paraId="3E94F844" w14:textId="77777777" w:rsidR="006E4235" w:rsidRDefault="00000000">
      <w:pPr>
        <w:spacing w:after="120"/>
      </w:pPr>
      <w:r>
        <w:t>Dr Payvand Menhadji is a Specialist Periodontist providing evidence-based gum and implant treatment across central and west London. Considered, biologically led, and built around the long-term health of your teeth.</w:t>
      </w:r>
    </w:p>
    <w:p w14:paraId="74051FD8" w14:textId="77777777" w:rsidR="006E4235" w:rsidRDefault="00000000">
      <w:pPr>
        <w:pStyle w:val="Heading3"/>
      </w:pPr>
      <w:r>
        <w:t>Primary call-to-action</w:t>
      </w:r>
    </w:p>
    <w:p w14:paraId="03A384D4" w14:textId="77777777" w:rsidR="006E4235" w:rsidRDefault="00000000">
      <w:pPr>
        <w:spacing w:after="120"/>
      </w:pPr>
      <w:r>
        <w:t>Button: Book a consultation</w:t>
      </w:r>
    </w:p>
    <w:p w14:paraId="332B66F3" w14:textId="77777777" w:rsidR="006E4235" w:rsidRDefault="00000000">
      <w:pPr>
        <w:pStyle w:val="Heading3"/>
      </w:pPr>
      <w:r>
        <w:t>Secondary call-to-action</w:t>
      </w:r>
    </w:p>
    <w:p w14:paraId="23193904" w14:textId="77777777" w:rsidR="006E4235" w:rsidRDefault="00000000">
      <w:pPr>
        <w:spacing w:after="120"/>
      </w:pPr>
      <w:r>
        <w:t>Text link: For referring dentists →</w:t>
      </w:r>
    </w:p>
    <w:p w14:paraId="19AD25E6" w14:textId="77777777" w:rsidR="006E4235" w:rsidRDefault="00000000">
      <w:pPr>
        <w:spacing w:after="80"/>
      </w:pPr>
      <w:r>
        <w:rPr>
          <w:b/>
          <w:color w:val="A37B4E"/>
          <w:sz w:val="20"/>
        </w:rPr>
        <w:t xml:space="preserve">Image:  </w:t>
      </w:r>
      <w:r>
        <w:rPr>
          <w:color w:val="555B66"/>
          <w:sz w:val="20"/>
        </w:rPr>
        <w:t>Hero portrait of Dr Menhadji, natural light, in clinical attire but not actively performing dentistry. Editorial, not corporate.</w:t>
      </w:r>
    </w:p>
    <w:p w14:paraId="22939B0F" w14:textId="77777777" w:rsidR="006E4235" w:rsidRDefault="00000000">
      <w:pPr>
        <w:pStyle w:val="Heading2"/>
      </w:pPr>
      <w:r>
        <w:t>Section 2 — Trust strip</w:t>
      </w:r>
    </w:p>
    <w:p w14:paraId="13B05243" w14:textId="77777777" w:rsidR="006E4235" w:rsidRDefault="00000000">
      <w:pPr>
        <w:spacing w:after="120"/>
      </w:pPr>
      <w:r>
        <w:t>A single horizontal row, just under the hero, showing four short credentials:</w:t>
      </w:r>
    </w:p>
    <w:p w14:paraId="6E509693" w14:textId="2DCE6993" w:rsidR="006E4235" w:rsidRDefault="00000000">
      <w:pPr>
        <w:pStyle w:val="ListBullet"/>
        <w:spacing w:after="40"/>
      </w:pPr>
      <w:r>
        <w:t>GDC Specialist Register — Periodontics</w:t>
      </w:r>
      <w:r w:rsidR="006861CB">
        <w:t xml:space="preserve"> (currently pending but hopefully in a couple of months)</w:t>
      </w:r>
    </w:p>
    <w:p w14:paraId="24AD751F" w14:textId="77777777" w:rsidR="006E4235" w:rsidRDefault="00000000">
      <w:pPr>
        <w:pStyle w:val="ListBullet"/>
        <w:spacing w:after="40"/>
      </w:pPr>
      <w:r>
        <w:t>Trained at Guy's &amp; St Thomas' / King's College London</w:t>
      </w:r>
    </w:p>
    <w:p w14:paraId="2D72F982" w14:textId="12283A6C" w:rsidR="006E4235" w:rsidRDefault="007C5B0F">
      <w:pPr>
        <w:pStyle w:val="ListBullet"/>
        <w:spacing w:after="40"/>
      </w:pPr>
      <w:r>
        <w:t>Associate Fellow</w:t>
      </w:r>
      <w:r w:rsidR="00000000">
        <w:t xml:space="preserve"> — Association of Dental Implantology</w:t>
      </w:r>
      <w:r>
        <w:t xml:space="preserve"> </w:t>
      </w:r>
    </w:p>
    <w:p w14:paraId="2EDAC280" w14:textId="522E4EE7" w:rsidR="006E4235" w:rsidRDefault="007C5B0F">
      <w:pPr>
        <w:pStyle w:val="ListBullet"/>
        <w:spacing w:after="40"/>
      </w:pPr>
      <w:r>
        <w:t>M</w:t>
      </w:r>
      <w:r w:rsidR="00000000">
        <w:t>ember — British Society of Periodontology</w:t>
      </w:r>
    </w:p>
    <w:p w14:paraId="6F2B9B56" w14:textId="528FC016" w:rsidR="007C5B0F" w:rsidRDefault="007C5B0F">
      <w:pPr>
        <w:pStyle w:val="ListBullet"/>
        <w:spacing w:after="40"/>
      </w:pPr>
      <w:r>
        <w:t>Member – ITI – International Team for Implantology</w:t>
      </w:r>
    </w:p>
    <w:p w14:paraId="19646CEA" w14:textId="77777777" w:rsidR="006E4235" w:rsidRDefault="00000000">
      <w:pPr>
        <w:pStyle w:val="Heading2"/>
      </w:pPr>
      <w:r>
        <w:t>Section 3 — Introduction</w:t>
      </w:r>
    </w:p>
    <w:p w14:paraId="3CB2FA44" w14:textId="77777777" w:rsidR="006E4235" w:rsidRDefault="00000000">
      <w:pPr>
        <w:pStyle w:val="Heading3"/>
      </w:pPr>
      <w:r>
        <w:t>Headline</w:t>
      </w:r>
    </w:p>
    <w:p w14:paraId="64951853" w14:textId="77777777" w:rsidR="006861CB" w:rsidRDefault="00000000">
      <w:pPr>
        <w:spacing w:before="120"/>
        <w:ind w:left="340"/>
        <w:rPr>
          <w:i/>
          <w:color w:val="0E2A47"/>
          <w:sz w:val="24"/>
        </w:rPr>
      </w:pPr>
      <w:r>
        <w:rPr>
          <w:i/>
          <w:color w:val="0E2A47"/>
          <w:sz w:val="24"/>
        </w:rPr>
        <w:t>Gum health is the foundation of every healthy smile.</w:t>
      </w:r>
      <w:r w:rsidR="006861CB">
        <w:rPr>
          <w:i/>
          <w:color w:val="0E2A47"/>
          <w:sz w:val="24"/>
        </w:rPr>
        <w:t xml:space="preserve"> </w:t>
      </w:r>
    </w:p>
    <w:p w14:paraId="3937D174" w14:textId="55B6E5A7" w:rsidR="006E4235" w:rsidRDefault="006861CB">
      <w:pPr>
        <w:spacing w:before="120"/>
        <w:ind w:left="340"/>
      </w:pPr>
      <w:r>
        <w:rPr>
          <w:i/>
          <w:color w:val="0E2A47"/>
          <w:sz w:val="24"/>
        </w:rPr>
        <w:t>Or Precision, Biology, Aesthetics</w:t>
      </w:r>
    </w:p>
    <w:p w14:paraId="2D6B254F" w14:textId="77777777" w:rsidR="006E4235" w:rsidRDefault="00000000">
      <w:pPr>
        <w:pStyle w:val="Heading3"/>
      </w:pPr>
      <w:r>
        <w:lastRenderedPageBreak/>
        <w:t>Body</w:t>
      </w:r>
    </w:p>
    <w:p w14:paraId="02831D32" w14:textId="77777777" w:rsidR="006E4235" w:rsidRDefault="00000000">
      <w:pPr>
        <w:spacing w:after="120"/>
      </w:pPr>
      <w:r>
        <w:t>Most dental problems — recession, loose teeth, failing implants, even the appearance of a smile — start at the gums. As a Specialist Periodontist, I focus on the tissues that support your teeth: diagnosing what is happening, treating it predictably, and giving you the tools to keep it stable for life.</w:t>
      </w:r>
    </w:p>
    <w:p w14:paraId="7B03C44D" w14:textId="77777777" w:rsidR="006E4235" w:rsidRDefault="00000000">
      <w:pPr>
        <w:spacing w:after="120"/>
      </w:pPr>
      <w:r>
        <w:t>My approach is conservative where it can be, surgical where it needs to be, and always grounded in the current evidence. Whether you have been referred by your dentist or have found me directly, you will leave the first appointment understanding exactly what is happening in your mouth and what your options are.</w:t>
      </w:r>
    </w:p>
    <w:p w14:paraId="5A8EC691" w14:textId="77777777" w:rsidR="006E4235" w:rsidRDefault="00000000">
      <w:pPr>
        <w:spacing w:after="80"/>
      </w:pPr>
      <w:r>
        <w:rPr>
          <w:b/>
          <w:color w:val="A37B4E"/>
          <w:sz w:val="20"/>
        </w:rPr>
        <w:t xml:space="preserve">CTA:  </w:t>
      </w:r>
      <w:r>
        <w:rPr>
          <w:color w:val="555B66"/>
          <w:sz w:val="20"/>
        </w:rPr>
        <w:t>Button — Read more about me</w:t>
      </w:r>
    </w:p>
    <w:p w14:paraId="32649E8A" w14:textId="77777777" w:rsidR="006E4235" w:rsidRDefault="00000000">
      <w:pPr>
        <w:pStyle w:val="Heading2"/>
      </w:pPr>
      <w:r>
        <w:t>Section 4 — What I treat</w:t>
      </w:r>
    </w:p>
    <w:p w14:paraId="5922E342" w14:textId="77777777" w:rsidR="006E4235" w:rsidRDefault="00000000">
      <w:pPr>
        <w:spacing w:after="120"/>
      </w:pPr>
      <w:r>
        <w:t>A grid of six cards, each linking to its sub-page. Each card has a short two-line description.</w:t>
      </w:r>
    </w:p>
    <w:p w14:paraId="2A752DA0" w14:textId="77777777" w:rsidR="006E4235" w:rsidRDefault="00000000">
      <w:pPr>
        <w:pStyle w:val="Heading3"/>
      </w:pPr>
      <w:r>
        <w:t>Gum disease</w:t>
      </w:r>
    </w:p>
    <w:p w14:paraId="6C641403" w14:textId="77777777" w:rsidR="006E4235" w:rsidRDefault="00000000">
      <w:pPr>
        <w:spacing w:after="120"/>
      </w:pPr>
      <w:r>
        <w:t>Bleeding, swollen or receding gums treated non-surgically or surgically, depending on stage.</w:t>
      </w:r>
    </w:p>
    <w:p w14:paraId="56609C77" w14:textId="77777777" w:rsidR="006E4235" w:rsidRDefault="00000000">
      <w:pPr>
        <w:pStyle w:val="Heading3"/>
      </w:pPr>
      <w:r>
        <w:t>Gum recession</w:t>
      </w:r>
    </w:p>
    <w:p w14:paraId="535F784A" w14:textId="77777777" w:rsidR="006E4235" w:rsidRDefault="00000000">
      <w:pPr>
        <w:spacing w:after="120"/>
      </w:pPr>
      <w:r>
        <w:t>Grafting and minimally invasive techniques to restore the gum line and protect exposed roots.</w:t>
      </w:r>
    </w:p>
    <w:p w14:paraId="1096A0C7" w14:textId="77777777" w:rsidR="006E4235" w:rsidRDefault="00000000">
      <w:pPr>
        <w:pStyle w:val="Heading3"/>
      </w:pPr>
      <w:r>
        <w:t>Dental implants</w:t>
      </w:r>
    </w:p>
    <w:p w14:paraId="7DA2A95D" w14:textId="77777777" w:rsidR="006E4235" w:rsidRDefault="00000000">
      <w:pPr>
        <w:spacing w:after="120"/>
      </w:pPr>
      <w:r>
        <w:t>Single tooth, multiple teeth or full-arch replacement, planned for long-term stability.</w:t>
      </w:r>
    </w:p>
    <w:p w14:paraId="64484207" w14:textId="77777777" w:rsidR="006E4235" w:rsidRDefault="00000000">
      <w:pPr>
        <w:pStyle w:val="Heading3"/>
      </w:pPr>
      <w:r>
        <w:t>Peri-implantitis</w:t>
      </w:r>
    </w:p>
    <w:p w14:paraId="431A004D" w14:textId="77777777" w:rsidR="006E4235" w:rsidRDefault="00000000">
      <w:pPr>
        <w:spacing w:after="120"/>
      </w:pPr>
      <w:r>
        <w:t>Specialist management of infection around implants — one of the most common reasons for referral.</w:t>
      </w:r>
    </w:p>
    <w:p w14:paraId="578A6A2E" w14:textId="77777777" w:rsidR="006E4235" w:rsidRDefault="00000000">
      <w:pPr>
        <w:pStyle w:val="Heading3"/>
      </w:pPr>
      <w:r>
        <w:t>Crown lengthening</w:t>
      </w:r>
    </w:p>
    <w:p w14:paraId="7418493D" w14:textId="77777777" w:rsidR="006E4235" w:rsidRDefault="00000000">
      <w:pPr>
        <w:spacing w:after="120"/>
      </w:pPr>
      <w:r>
        <w:t>Aesthetic reshaping for a "gummy smile" or functional lengthening to save a restorable tooth.</w:t>
      </w:r>
    </w:p>
    <w:p w14:paraId="62BEA3E4" w14:textId="77777777" w:rsidR="006E4235" w:rsidRDefault="00000000">
      <w:pPr>
        <w:pStyle w:val="Heading3"/>
      </w:pPr>
      <w:r>
        <w:t>Regeneration &amp; bone grafting</w:t>
      </w:r>
    </w:p>
    <w:p w14:paraId="46A24FE6" w14:textId="77777777" w:rsidR="006E4235" w:rsidRDefault="00000000">
      <w:pPr>
        <w:spacing w:after="120"/>
      </w:pPr>
      <w:r>
        <w:t>Rebuilding lost bone and gum tissue to support teeth and future implants.</w:t>
      </w:r>
    </w:p>
    <w:p w14:paraId="5BDFFDE0" w14:textId="77777777" w:rsidR="006E4235" w:rsidRDefault="00000000">
      <w:pPr>
        <w:spacing w:after="80"/>
      </w:pPr>
      <w:r>
        <w:rPr>
          <w:b/>
          <w:color w:val="A37B4E"/>
          <w:sz w:val="20"/>
        </w:rPr>
        <w:t xml:space="preserve">CTA:  </w:t>
      </w:r>
      <w:r>
        <w:rPr>
          <w:color w:val="555B66"/>
          <w:sz w:val="20"/>
        </w:rPr>
        <w:t>Text link under the grid — See all treatments →</w:t>
      </w:r>
    </w:p>
    <w:p w14:paraId="3B1B539D" w14:textId="77777777" w:rsidR="006E4235" w:rsidRDefault="00000000">
      <w:pPr>
        <w:pStyle w:val="Heading2"/>
      </w:pPr>
      <w:r>
        <w:t>Section 5 — How treatment works</w:t>
      </w:r>
    </w:p>
    <w:p w14:paraId="226394B0" w14:textId="77777777" w:rsidR="006E4235" w:rsidRDefault="00000000">
      <w:pPr>
        <w:spacing w:after="120"/>
      </w:pPr>
      <w:r>
        <w:t>A three-step timeline that demystifies the process.</w:t>
      </w:r>
    </w:p>
    <w:p w14:paraId="614BF7EE" w14:textId="77777777" w:rsidR="006E4235" w:rsidRDefault="00000000">
      <w:pPr>
        <w:pStyle w:val="Heading3"/>
      </w:pPr>
      <w:r>
        <w:t>01  Consultation</w:t>
      </w:r>
    </w:p>
    <w:p w14:paraId="3A73570E" w14:textId="77777777" w:rsidR="006E4235" w:rsidRDefault="00000000">
      <w:pPr>
        <w:spacing w:after="120"/>
      </w:pPr>
      <w:r>
        <w:t>A full periodontal and radiographic assessment. We discuss findings, options and costs in plain language. No treatment is started on the same day.</w:t>
      </w:r>
    </w:p>
    <w:p w14:paraId="75DF75A5" w14:textId="77777777" w:rsidR="006E4235" w:rsidRDefault="00000000">
      <w:pPr>
        <w:pStyle w:val="Heading3"/>
      </w:pPr>
      <w:r>
        <w:lastRenderedPageBreak/>
        <w:t>02  Personalised plan</w:t>
      </w:r>
    </w:p>
    <w:p w14:paraId="18B138AC" w14:textId="77777777" w:rsidR="006E4235" w:rsidRDefault="00000000">
      <w:pPr>
        <w:spacing w:after="120"/>
      </w:pPr>
      <w:r>
        <w:t>You receive a written treatment plan with itemised fees, expected outcomes and timeframes. There is no obligation to proceed.</w:t>
      </w:r>
    </w:p>
    <w:p w14:paraId="61D7F061" w14:textId="77777777" w:rsidR="006E4235" w:rsidRDefault="00000000">
      <w:pPr>
        <w:pStyle w:val="Heading3"/>
      </w:pPr>
      <w:r>
        <w:t>03  Treatment &amp; maintenance</w:t>
      </w:r>
    </w:p>
    <w:p w14:paraId="342DA789" w14:textId="77777777" w:rsidR="006E4235" w:rsidRDefault="00000000">
      <w:pPr>
        <w:spacing w:after="120"/>
      </w:pPr>
      <w:r>
        <w:t>Treatment is delivered in carefully sequenced stages, then handed back to your referring dentist or hygienist with a long-term maintenance plan.</w:t>
      </w:r>
    </w:p>
    <w:p w14:paraId="5680F4A1" w14:textId="77777777" w:rsidR="006E4235" w:rsidRDefault="00000000">
      <w:pPr>
        <w:pStyle w:val="Heading2"/>
      </w:pPr>
      <w:r>
        <w:t>Section 6 — Why see a specialist</w:t>
      </w:r>
    </w:p>
    <w:p w14:paraId="2C35B7BB" w14:textId="77777777" w:rsidR="006E4235" w:rsidRDefault="00000000">
      <w:pPr>
        <w:spacing w:after="120"/>
      </w:pPr>
      <w:r>
        <w:t>Three short columns:</w:t>
      </w:r>
    </w:p>
    <w:p w14:paraId="23D64259" w14:textId="77777777" w:rsidR="006E4235" w:rsidRDefault="00000000">
      <w:pPr>
        <w:pStyle w:val="Heading3"/>
      </w:pPr>
      <w:r>
        <w:t>Specialist training</w:t>
      </w:r>
    </w:p>
    <w:p w14:paraId="6DBC19C2" w14:textId="77777777" w:rsidR="006E4235" w:rsidRDefault="00000000">
      <w:pPr>
        <w:spacing w:after="120"/>
      </w:pPr>
      <w:r>
        <w:t>On the GDC Specialist Register for Periodontics. Three days a week at Guy's &amp; St Thomas' treating the most complex cases referred in by other dentists.</w:t>
      </w:r>
    </w:p>
    <w:p w14:paraId="643527FA" w14:textId="77777777" w:rsidR="006E4235" w:rsidRDefault="00000000">
      <w:pPr>
        <w:pStyle w:val="Heading3"/>
      </w:pPr>
      <w:r>
        <w:t>Evidence-based</w:t>
      </w:r>
    </w:p>
    <w:p w14:paraId="664B8F70" w14:textId="77777777" w:rsidR="006E4235" w:rsidRDefault="00000000">
      <w:pPr>
        <w:spacing w:after="120"/>
      </w:pPr>
      <w:r>
        <w:t>Active in clinical research and publishing. Treatment choices are guided by the current literature, not by what is fashionable.</w:t>
      </w:r>
    </w:p>
    <w:p w14:paraId="7BCAB1EC" w14:textId="77777777" w:rsidR="006E4235" w:rsidRDefault="00000000">
      <w:pPr>
        <w:pStyle w:val="Heading3"/>
      </w:pPr>
      <w:r>
        <w:t>Holistic and considered</w:t>
      </w:r>
    </w:p>
    <w:p w14:paraId="2A189CB4" w14:textId="77777777" w:rsidR="006E4235" w:rsidRDefault="00000000">
      <w:pPr>
        <w:spacing w:after="120"/>
      </w:pPr>
      <w:r>
        <w:t>Gum health does not exist in isolation. Care is planned with your general dentist, orthodontist and implant team so that nothing is treated in a vacuum.</w:t>
      </w:r>
    </w:p>
    <w:p w14:paraId="0D406382" w14:textId="77777777" w:rsidR="006E4235" w:rsidRDefault="00000000">
      <w:pPr>
        <w:pStyle w:val="Heading2"/>
      </w:pPr>
      <w:r>
        <w:t>Section 7 — Testimonials</w:t>
      </w:r>
    </w:p>
    <w:p w14:paraId="7A363BF4" w14:textId="77777777" w:rsidR="006E4235" w:rsidRDefault="00000000">
      <w:pPr>
        <w:spacing w:after="80"/>
      </w:pPr>
      <w:r>
        <w:rPr>
          <w:b/>
          <w:color w:val="A37B4E"/>
          <w:sz w:val="20"/>
        </w:rPr>
        <w:t xml:space="preserve">Note for developer:  </w:t>
      </w:r>
      <w:r>
        <w:rPr>
          <w:color w:val="555B66"/>
          <w:sz w:val="20"/>
        </w:rPr>
        <w:t>Three patient testimonials on a soft-coloured background. Source from Dr Menhadji once GDC patient testimonial guidelines have been reviewed. Each must be initials-only and dated. Placeholder copy below.</w:t>
      </w:r>
    </w:p>
    <w:p w14:paraId="0DA6F5A8" w14:textId="77777777" w:rsidR="006E4235" w:rsidRDefault="00000000">
      <w:pPr>
        <w:spacing w:before="120"/>
        <w:ind w:left="340"/>
      </w:pPr>
      <w:r>
        <w:rPr>
          <w:i/>
          <w:color w:val="0E2A47"/>
          <w:sz w:val="24"/>
        </w:rPr>
        <w:t>"I'd been told for years that I would lose my front teeth. After eighteen months under Dr Menhadji's care they are stable and I have stopped dreading appointments."  — J.R., London</w:t>
      </w:r>
    </w:p>
    <w:p w14:paraId="592AE4CD" w14:textId="77777777" w:rsidR="006E4235" w:rsidRDefault="00000000">
      <w:pPr>
        <w:spacing w:before="120"/>
        <w:ind w:left="340"/>
      </w:pPr>
      <w:r>
        <w:rPr>
          <w:i/>
          <w:color w:val="0E2A47"/>
          <w:sz w:val="24"/>
        </w:rPr>
        <w:t>"Calm, clear, and the first dentist who actually explained what was going on. Worth every minute of the journey across town."  — H.K., London</w:t>
      </w:r>
    </w:p>
    <w:p w14:paraId="5D988435" w14:textId="77777777" w:rsidR="006E4235" w:rsidRDefault="00000000">
      <w:pPr>
        <w:pStyle w:val="Heading2"/>
      </w:pPr>
      <w:r>
        <w:t>Section 8 — Final CTA band</w:t>
      </w:r>
    </w:p>
    <w:p w14:paraId="3F14C922" w14:textId="77777777" w:rsidR="006E4235" w:rsidRDefault="00000000">
      <w:pPr>
        <w:pStyle w:val="Heading3"/>
      </w:pPr>
      <w:r>
        <w:t>Headline</w:t>
      </w:r>
    </w:p>
    <w:p w14:paraId="1B74FC10" w14:textId="77777777" w:rsidR="006E4235" w:rsidRDefault="00000000">
      <w:pPr>
        <w:spacing w:before="120"/>
        <w:ind w:left="340"/>
      </w:pPr>
      <w:r>
        <w:rPr>
          <w:i/>
          <w:color w:val="0E2A47"/>
          <w:sz w:val="24"/>
        </w:rPr>
        <w:t>Ready to take the next step?</w:t>
      </w:r>
    </w:p>
    <w:p w14:paraId="71F6BC10" w14:textId="77777777" w:rsidR="006E4235" w:rsidRDefault="00000000">
      <w:pPr>
        <w:spacing w:after="120"/>
      </w:pPr>
      <w:r>
        <w:t>Whether you have been referred or are looking for a second opinion, the next step is a consultation. We will go through everything in detail and you decide what, if anything, you would like to do next.</w:t>
      </w:r>
    </w:p>
    <w:p w14:paraId="2199B23E" w14:textId="77777777" w:rsidR="006E4235" w:rsidRDefault="00000000">
      <w:pPr>
        <w:spacing w:after="120"/>
      </w:pPr>
      <w:r>
        <w:lastRenderedPageBreak/>
        <w:t>Buttons: Book a consultation  ·  Refer a patient</w:t>
      </w:r>
    </w:p>
    <w:p w14:paraId="2057B4BD" w14:textId="77777777" w:rsidR="006E4235" w:rsidRDefault="00000000">
      <w:pPr>
        <w:pStyle w:val="Heading2"/>
      </w:pPr>
      <w:r>
        <w:t>Footer</w:t>
      </w:r>
    </w:p>
    <w:p w14:paraId="5FBD83AF" w14:textId="77777777" w:rsidR="006E4235" w:rsidRDefault="00000000">
      <w:pPr>
        <w:spacing w:after="120"/>
      </w:pPr>
      <w:r>
        <w:t>Logo  ·  Contact details for each practice  ·  Opening hours  ·  Quick links  ·  GDC number  ·  Indemnity statement  ·  Copyright.</w:t>
      </w:r>
    </w:p>
    <w:p w14:paraId="0471C64A" w14:textId="77777777" w:rsidR="006E4235" w:rsidRDefault="00000000">
      <w:r>
        <w:br w:type="page"/>
      </w:r>
    </w:p>
    <w:p w14:paraId="1BD0C613" w14:textId="77777777" w:rsidR="006E4235" w:rsidRDefault="00000000">
      <w:pPr>
        <w:pStyle w:val="Heading1"/>
      </w:pPr>
      <w:r>
        <w:lastRenderedPageBreak/>
        <w:t>4. About Dr Menhadji</w:t>
      </w:r>
    </w:p>
    <w:p w14:paraId="334B7B6E" w14:textId="77777777" w:rsidR="006E4235" w:rsidRDefault="00000000">
      <w:pPr>
        <w:spacing w:after="80"/>
      </w:pPr>
      <w:r>
        <w:rPr>
          <w:b/>
          <w:color w:val="A37B4E"/>
          <w:sz w:val="20"/>
        </w:rPr>
        <w:t xml:space="preserve">Page URL:  </w:t>
      </w:r>
      <w:r>
        <w:rPr>
          <w:color w:val="555B66"/>
          <w:sz w:val="20"/>
        </w:rPr>
        <w:t>/about</w:t>
      </w:r>
    </w:p>
    <w:p w14:paraId="71CAEB19" w14:textId="77777777" w:rsidR="006E4235" w:rsidRDefault="00000000">
      <w:pPr>
        <w:spacing w:after="80"/>
      </w:pPr>
      <w:r>
        <w:rPr>
          <w:b/>
          <w:color w:val="A37B4E"/>
          <w:sz w:val="20"/>
        </w:rPr>
        <w:t xml:space="preserve">Goal:  </w:t>
      </w:r>
      <w:r>
        <w:rPr>
          <w:color w:val="555B66"/>
          <w:sz w:val="20"/>
        </w:rPr>
        <w:t>Establish authority, training pedigree and personality. This is the page sceptical patients and referring dentists read most carefully.</w:t>
      </w:r>
    </w:p>
    <w:p w14:paraId="10AA0A82" w14:textId="77777777" w:rsidR="006E4235" w:rsidRDefault="00000000">
      <w:pPr>
        <w:pStyle w:val="Heading2"/>
      </w:pPr>
      <w:r>
        <w:t>Hero</w:t>
      </w:r>
    </w:p>
    <w:p w14:paraId="6661CA68" w14:textId="77777777" w:rsidR="006E4235" w:rsidRDefault="00000000">
      <w:pPr>
        <w:pStyle w:val="Heading3"/>
      </w:pPr>
      <w:r>
        <w:t>Headline</w:t>
      </w:r>
    </w:p>
    <w:p w14:paraId="509EE5ED" w14:textId="5C9C7705" w:rsidR="006E4235" w:rsidRDefault="00000000">
      <w:pPr>
        <w:spacing w:before="120"/>
        <w:ind w:left="340"/>
      </w:pPr>
      <w:r>
        <w:rPr>
          <w:i/>
          <w:color w:val="0E2A47"/>
          <w:sz w:val="24"/>
        </w:rPr>
        <w:t>Specialist periodontist. Clinician. Researcher.</w:t>
      </w:r>
      <w:r w:rsidR="006861CB">
        <w:rPr>
          <w:i/>
          <w:color w:val="0E2A47"/>
          <w:sz w:val="24"/>
        </w:rPr>
        <w:t xml:space="preserve"> </w:t>
      </w:r>
    </w:p>
    <w:p w14:paraId="7AE78F62" w14:textId="77777777" w:rsidR="006E4235" w:rsidRDefault="00000000">
      <w:pPr>
        <w:pStyle w:val="Heading3"/>
      </w:pPr>
      <w:r>
        <w:t>Sub-headline</w:t>
      </w:r>
    </w:p>
    <w:p w14:paraId="6874FB14" w14:textId="77777777" w:rsidR="006861CB" w:rsidRDefault="006861CB">
      <w:pPr>
        <w:spacing w:after="120"/>
        <w:rPr>
          <w:rFonts w:ascii="AppleSystemUIFont" w:hAnsi="AppleSystemUIFont" w:cs="AppleSystemUIFont"/>
          <w:b/>
          <w:bCs/>
          <w:color w:val="auto"/>
          <w:sz w:val="26"/>
          <w:szCs w:val="26"/>
          <w:lang w:val="en-GB"/>
        </w:rPr>
      </w:pPr>
      <w:r>
        <w:rPr>
          <w:rFonts w:ascii="AppleSystemUIFont" w:hAnsi="AppleSystemUIFont" w:cs="AppleSystemUIFont"/>
          <w:b/>
          <w:bCs/>
          <w:color w:val="auto"/>
          <w:sz w:val="26"/>
          <w:szCs w:val="26"/>
          <w:lang w:val="en-GB"/>
        </w:rPr>
        <w:t xml:space="preserve">BDS (Hons), BSc (Hons), MFDS RCS (Ed), MClinDent (Periodontology, Distinction), </w:t>
      </w:r>
      <w:proofErr w:type="spellStart"/>
      <w:r>
        <w:rPr>
          <w:rFonts w:ascii="AppleSystemUIFont" w:hAnsi="AppleSystemUIFont" w:cs="AppleSystemUIFont"/>
          <w:b/>
          <w:bCs/>
          <w:color w:val="auto"/>
          <w:sz w:val="26"/>
          <w:szCs w:val="26"/>
          <w:lang w:val="en-GB"/>
        </w:rPr>
        <w:t>MPerio</w:t>
      </w:r>
      <w:proofErr w:type="spellEnd"/>
      <w:r>
        <w:rPr>
          <w:rFonts w:ascii="AppleSystemUIFont" w:hAnsi="AppleSystemUIFont" w:cs="AppleSystemUIFont"/>
          <w:b/>
          <w:bCs/>
          <w:color w:val="auto"/>
          <w:sz w:val="26"/>
          <w:szCs w:val="26"/>
          <w:lang w:val="en-GB"/>
        </w:rPr>
        <w:t xml:space="preserve"> RCS (Eng), PgCert </w:t>
      </w:r>
      <w:proofErr w:type="spellStart"/>
      <w:r>
        <w:rPr>
          <w:rFonts w:ascii="AppleSystemUIFont" w:hAnsi="AppleSystemUIFont" w:cs="AppleSystemUIFont"/>
          <w:b/>
          <w:bCs/>
          <w:color w:val="auto"/>
          <w:sz w:val="26"/>
          <w:szCs w:val="26"/>
          <w:lang w:val="en-GB"/>
        </w:rPr>
        <w:t>DentEd</w:t>
      </w:r>
      <w:proofErr w:type="spellEnd"/>
    </w:p>
    <w:p w14:paraId="34E172A8" w14:textId="0F4F031D" w:rsidR="006E4235" w:rsidRDefault="00000000">
      <w:pPr>
        <w:spacing w:after="120"/>
      </w:pPr>
      <w:r>
        <w:t xml:space="preserve">GDC Specialist Register </w:t>
      </w:r>
      <w:r w:rsidR="006861CB">
        <w:t xml:space="preserve">(pending) </w:t>
      </w:r>
      <w:r>
        <w:t xml:space="preserve">— </w:t>
      </w:r>
      <w:proofErr w:type="gramStart"/>
      <w:r>
        <w:t>Periodontics  ·</w:t>
      </w:r>
      <w:proofErr w:type="gramEnd"/>
      <w:r>
        <w:t xml:space="preserve">  GDC No. </w:t>
      </w:r>
      <w:r w:rsidR="006861CB">
        <w:t>271199</w:t>
      </w:r>
    </w:p>
    <w:p w14:paraId="47F86781" w14:textId="77777777" w:rsidR="006E4235" w:rsidRDefault="00000000">
      <w:pPr>
        <w:pStyle w:val="Heading2"/>
      </w:pPr>
      <w:r>
        <w:t>Introduction</w:t>
      </w:r>
    </w:p>
    <w:p w14:paraId="1FA79CDA" w14:textId="77777777" w:rsidR="006E4235" w:rsidRDefault="00000000">
      <w:pPr>
        <w:spacing w:after="120"/>
      </w:pPr>
      <w:r>
        <w:t>I am Dr Payvand Menhadji, a Specialist Periodontist working across central and west London.</w:t>
      </w:r>
    </w:p>
    <w:p w14:paraId="7C391AA1" w14:textId="77777777" w:rsidR="006E4235" w:rsidRDefault="00000000">
      <w:pPr>
        <w:spacing w:after="120"/>
      </w:pPr>
      <w:r>
        <w:t>My work is dedicated to one thing: the long-term health of the gums, bone and soft tissues that support your teeth and implants. That includes everything from treating gum disease in its earliest stages to rebuilding lost tissue with grafting and regenerative surgery, placing dental implants, and managing the failing implants that other clinicians refer to me.</w:t>
      </w:r>
    </w:p>
    <w:p w14:paraId="35BF7E9C" w14:textId="77777777" w:rsidR="006E4235" w:rsidRDefault="00000000">
      <w:pPr>
        <w:pStyle w:val="Heading2"/>
      </w:pPr>
      <w:r>
        <w:t>Training</w:t>
      </w:r>
    </w:p>
    <w:p w14:paraId="0E6904B6" w14:textId="1DB720E6" w:rsidR="006E4235" w:rsidRDefault="00000000">
      <w:pPr>
        <w:spacing w:after="120"/>
      </w:pPr>
      <w:r>
        <w:t xml:space="preserve">My specialist training was completed at King's College London, based at Guy's and St Thomas' Hospital — one of the largest specialist periodontal units in the country. </w:t>
      </w:r>
      <w:r w:rsidR="006861CB">
        <w:t>(write about how its competitive selection process – change this)</w:t>
      </w:r>
    </w:p>
    <w:p w14:paraId="6DE66C04" w14:textId="77777777" w:rsidR="006E4235" w:rsidRDefault="00000000">
      <w:pPr>
        <w:spacing w:after="120"/>
      </w:pPr>
      <w:r>
        <w:t>Before specialising, I qualified in Dentistry from the University of Liverpool with Honours and two distinctions, having first read Biochemistry at King's College London. My postgraduate qualifications include the Membership of the Faculty of Dental Surgery from the Royal College of Surgeons of Edinburgh and a Postgraduate Certificate in Dental Education.</w:t>
      </w:r>
    </w:p>
    <w:p w14:paraId="3BCAD49B" w14:textId="77777777" w:rsidR="006E4235" w:rsidRDefault="00000000">
      <w:pPr>
        <w:pStyle w:val="Heading2"/>
      </w:pPr>
      <w:r>
        <w:t>How I work</w:t>
      </w:r>
    </w:p>
    <w:p w14:paraId="6F4B2196" w14:textId="77777777" w:rsidR="006E4235" w:rsidRDefault="00000000">
      <w:pPr>
        <w:spacing w:after="120"/>
      </w:pPr>
      <w:r>
        <w:t>Periodontics is a specialty of slow, careful gains. The best outcomes come from understanding the biology of what is happening in a particular mouth, then doing as little as possible to correct it — and doing that little very well.</w:t>
      </w:r>
    </w:p>
    <w:p w14:paraId="30546B2F" w14:textId="77777777" w:rsidR="006E4235" w:rsidRDefault="00000000">
      <w:pPr>
        <w:spacing w:after="120"/>
      </w:pPr>
      <w:r>
        <w:lastRenderedPageBreak/>
        <w:t>In practice, that means:</w:t>
      </w:r>
    </w:p>
    <w:p w14:paraId="31A0AEEF" w14:textId="77777777" w:rsidR="006E4235" w:rsidRDefault="00000000">
      <w:pPr>
        <w:pStyle w:val="ListBullet"/>
        <w:spacing w:after="40"/>
      </w:pPr>
      <w:r>
        <w:t>A thorough diagnostic appointment before any treatment is offered.</w:t>
      </w:r>
    </w:p>
    <w:p w14:paraId="7C63DDE3" w14:textId="77777777" w:rsidR="006E4235" w:rsidRDefault="00000000">
      <w:pPr>
        <w:pStyle w:val="ListBullet"/>
        <w:spacing w:after="40"/>
      </w:pPr>
      <w:r>
        <w:t>Written, itemised treatment plans so you always know what is happening and why.</w:t>
      </w:r>
    </w:p>
    <w:p w14:paraId="1E445038" w14:textId="77777777" w:rsidR="006E4235" w:rsidRDefault="00000000">
      <w:pPr>
        <w:pStyle w:val="ListBullet"/>
        <w:spacing w:after="40"/>
      </w:pPr>
      <w:r>
        <w:t>Conservative, non-surgical care wherever possible. Surgery only when it will demonstrably improve the outcome.</w:t>
      </w:r>
    </w:p>
    <w:p w14:paraId="3DC62679" w14:textId="77777777" w:rsidR="006E4235" w:rsidRDefault="00000000">
      <w:pPr>
        <w:pStyle w:val="ListBullet"/>
        <w:spacing w:after="40"/>
      </w:pPr>
      <w:r>
        <w:t>Treatment planned alongside your general dentist, hygienist or orthodontist — not in a silo.</w:t>
      </w:r>
    </w:p>
    <w:p w14:paraId="75BEB749" w14:textId="77777777" w:rsidR="006E4235" w:rsidRDefault="00000000">
      <w:pPr>
        <w:pStyle w:val="ListBullet"/>
        <w:spacing w:after="40"/>
      </w:pPr>
      <w:r>
        <w:t>Honest conversations about prognosis, including when a tooth is not worth saving.</w:t>
      </w:r>
    </w:p>
    <w:p w14:paraId="308A68BA" w14:textId="77777777" w:rsidR="006E4235" w:rsidRDefault="00000000">
      <w:pPr>
        <w:pStyle w:val="Heading2"/>
      </w:pPr>
      <w:r>
        <w:t>Research, teaching and professional roles</w:t>
      </w:r>
    </w:p>
    <w:p w14:paraId="48E06F20" w14:textId="77777777" w:rsidR="006E4235" w:rsidRDefault="00000000">
      <w:pPr>
        <w:spacing w:after="120"/>
      </w:pPr>
      <w:r>
        <w:t>Staying at the leading edge of the field is not optional — it is part of the job.</w:t>
      </w:r>
    </w:p>
    <w:p w14:paraId="65140A5F" w14:textId="77777777" w:rsidR="006E4235" w:rsidRDefault="00000000">
      <w:pPr>
        <w:pStyle w:val="ListBullet"/>
        <w:spacing w:after="40"/>
      </w:pPr>
      <w:r>
        <w:t>Active researcher in periodontology with publications in peer-reviewed journals.</w:t>
      </w:r>
    </w:p>
    <w:p w14:paraId="4CDEBFFE" w14:textId="77777777" w:rsidR="006E4235" w:rsidRDefault="00000000">
      <w:pPr>
        <w:pStyle w:val="ListBullet"/>
        <w:spacing w:after="40"/>
      </w:pPr>
      <w:r>
        <w:t>Speaker at national and international conferences.</w:t>
      </w:r>
    </w:p>
    <w:p w14:paraId="6439D539" w14:textId="51DADF64" w:rsidR="006861CB" w:rsidRDefault="006861CB">
      <w:pPr>
        <w:pStyle w:val="ListBullet"/>
        <w:spacing w:after="40"/>
      </w:pPr>
      <w:r>
        <w:t xml:space="preserve">Next Generation clinician – appointed by </w:t>
      </w:r>
      <w:proofErr w:type="spellStart"/>
      <w:r>
        <w:t>Geitlisch</w:t>
      </w:r>
      <w:proofErr w:type="spellEnd"/>
      <w:r>
        <w:t xml:space="preserve"> (leading biomaterials company)</w:t>
      </w:r>
    </w:p>
    <w:p w14:paraId="1878592E" w14:textId="55A146A5" w:rsidR="006E4235" w:rsidRDefault="006861CB">
      <w:pPr>
        <w:pStyle w:val="ListBullet"/>
        <w:spacing w:after="40"/>
      </w:pPr>
      <w:r>
        <w:t>Associate Fellow,</w:t>
      </w:r>
      <w:r w:rsidR="00000000">
        <w:t xml:space="preserve"> Association of Dental Implantology (ADI).</w:t>
      </w:r>
    </w:p>
    <w:p w14:paraId="5C01EE62" w14:textId="77777777" w:rsidR="006E4235" w:rsidRDefault="00000000">
      <w:pPr>
        <w:pStyle w:val="ListBullet"/>
        <w:spacing w:after="40"/>
      </w:pPr>
      <w:r>
        <w:t>Former Mono-Speciality Representative, British Society of Periodontology (BSP) Early Careers Group.</w:t>
      </w:r>
    </w:p>
    <w:p w14:paraId="13C8921F" w14:textId="54584B66" w:rsidR="006861CB" w:rsidRDefault="006861CB">
      <w:pPr>
        <w:pStyle w:val="ListBullet"/>
        <w:spacing w:after="40"/>
      </w:pPr>
      <w:r>
        <w:t xml:space="preserve">Member of ITI – </w:t>
      </w:r>
      <w:r w:rsidR="0023293B">
        <w:t>International</w:t>
      </w:r>
      <w:r>
        <w:t xml:space="preserve"> Team of Implantology </w:t>
      </w:r>
    </w:p>
    <w:p w14:paraId="51231A0A" w14:textId="77777777" w:rsidR="006E4235" w:rsidRDefault="00000000">
      <w:pPr>
        <w:pStyle w:val="Heading2"/>
      </w:pPr>
      <w:r>
        <w:t>Outside the surgery</w:t>
      </w:r>
    </w:p>
    <w:p w14:paraId="5712C2BD" w14:textId="4D50B384" w:rsidR="0023293B" w:rsidRPr="0023293B" w:rsidRDefault="0023293B" w:rsidP="0023293B">
      <w:pPr>
        <w:pStyle w:val="p1"/>
        <w:rPr>
          <w:rFonts w:asciiTheme="majorHAnsi" w:hAnsiTheme="majorHAnsi" w:cstheme="majorHAnsi"/>
          <w:sz w:val="22"/>
          <w:szCs w:val="22"/>
        </w:rPr>
      </w:pPr>
      <w:r w:rsidRPr="0023293B">
        <w:rPr>
          <w:rFonts w:asciiTheme="majorHAnsi" w:hAnsiTheme="majorHAnsi" w:cstheme="majorHAnsi"/>
          <w:sz w:val="22"/>
          <w:szCs w:val="22"/>
        </w:rPr>
        <w:t>Outside the surgery, much of my life revolves around family, food, and London. I love exploring the city through its restaurants and spend a great deal of my spare time working my way through London’s ever-changing food scene with friends and family.</w:t>
      </w:r>
    </w:p>
    <w:p w14:paraId="05C5A77A" w14:textId="77777777" w:rsidR="0023293B" w:rsidRPr="0023293B" w:rsidRDefault="0023293B" w:rsidP="0023293B">
      <w:pPr>
        <w:pStyle w:val="p1"/>
        <w:rPr>
          <w:rFonts w:asciiTheme="majorHAnsi" w:hAnsiTheme="majorHAnsi" w:cstheme="majorHAnsi"/>
          <w:sz w:val="22"/>
          <w:szCs w:val="22"/>
        </w:rPr>
      </w:pPr>
      <w:r w:rsidRPr="0023293B">
        <w:rPr>
          <w:rFonts w:asciiTheme="majorHAnsi" w:hAnsiTheme="majorHAnsi" w:cstheme="majorHAnsi"/>
          <w:sz w:val="22"/>
          <w:szCs w:val="22"/>
        </w:rPr>
        <w:t>I am also a mother to my daughter, Delara, which has become the most grounding and meaningful part of my life outside of dentistry. Motherhood has brought a different perspective to the way I approach both my career and relationships, reinforcing the importance of patience, balance, empathy, and being fully present with people.</w:t>
      </w:r>
    </w:p>
    <w:p w14:paraId="16D960C9" w14:textId="77777777" w:rsidR="006E4235" w:rsidRDefault="00000000">
      <w:pPr>
        <w:pStyle w:val="Heading2"/>
      </w:pPr>
      <w:r>
        <w:t>Practice locations</w:t>
      </w:r>
    </w:p>
    <w:p w14:paraId="2C62B8CA" w14:textId="77777777" w:rsidR="006E4235" w:rsidRDefault="00000000">
      <w:pPr>
        <w:spacing w:after="120"/>
      </w:pPr>
      <w:r>
        <w:t>I see patients privately at:</w:t>
      </w:r>
    </w:p>
    <w:p w14:paraId="6EC6CA79" w14:textId="01DC040A" w:rsidR="0023293B" w:rsidRDefault="0023293B" w:rsidP="0023293B">
      <w:pPr>
        <w:pStyle w:val="ListBullet"/>
        <w:spacing w:after="40"/>
      </w:pPr>
      <w:r>
        <w:t xml:space="preserve">Richmond Dentist - </w:t>
      </w:r>
      <w:hyperlink r:id="rId6" w:history="1">
        <w:r w:rsidRPr="00ED6B27">
          <w:rPr>
            <w:rStyle w:val="Hyperlink"/>
          </w:rPr>
          <w:t>https://therichmonddentist.co.uk/</w:t>
        </w:r>
      </w:hyperlink>
    </w:p>
    <w:p w14:paraId="4B932491" w14:textId="194E0B3A" w:rsidR="0023293B" w:rsidRDefault="0023293B" w:rsidP="0023293B">
      <w:pPr>
        <w:pStyle w:val="ListBullet"/>
        <w:spacing w:after="40"/>
      </w:pPr>
      <w:r>
        <w:t xml:space="preserve">Kew Dental - </w:t>
      </w:r>
      <w:hyperlink r:id="rId7" w:history="1">
        <w:r w:rsidRPr="00ED6B27">
          <w:rPr>
            <w:rStyle w:val="Hyperlink"/>
          </w:rPr>
          <w:t>https://www.gardensdentalcentre.com/the-team/</w:t>
        </w:r>
      </w:hyperlink>
    </w:p>
    <w:p w14:paraId="57BD28DF" w14:textId="1F50DAAB" w:rsidR="0023293B" w:rsidRDefault="0023293B" w:rsidP="0023293B">
      <w:pPr>
        <w:pStyle w:val="ListBullet"/>
        <w:spacing w:after="40"/>
      </w:pPr>
      <w:r>
        <w:t xml:space="preserve">SW1 - </w:t>
      </w:r>
      <w:hyperlink r:id="rId8" w:history="1">
        <w:r w:rsidRPr="00ED6B27">
          <w:rPr>
            <w:rStyle w:val="Hyperlink"/>
          </w:rPr>
          <w:t>https://ww</w:t>
        </w:r>
        <w:r w:rsidRPr="00ED6B27">
          <w:rPr>
            <w:rStyle w:val="Hyperlink"/>
          </w:rPr>
          <w:t>w</w:t>
        </w:r>
        <w:r w:rsidRPr="00ED6B27">
          <w:rPr>
            <w:rStyle w:val="Hyperlink"/>
          </w:rPr>
          <w:t>.sw1dentalstudio.co.uk/dr-payvand-menhadji</w:t>
        </w:r>
      </w:hyperlink>
    </w:p>
    <w:p w14:paraId="6C17E5BF" w14:textId="08E70E46" w:rsidR="0023293B" w:rsidRDefault="0023293B" w:rsidP="0023293B">
      <w:pPr>
        <w:pStyle w:val="ListBullet"/>
        <w:spacing w:after="40"/>
      </w:pPr>
      <w:r>
        <w:t xml:space="preserve">Serene Dental – </w:t>
      </w:r>
      <w:r w:rsidRPr="0023293B">
        <w:t>https://www.serenedental.co.uk/</w:t>
      </w:r>
    </w:p>
    <w:p w14:paraId="5254DCC0" w14:textId="77777777" w:rsidR="0023293B" w:rsidRDefault="0023293B" w:rsidP="0023293B">
      <w:pPr>
        <w:pStyle w:val="ListBullet"/>
        <w:numPr>
          <w:ilvl w:val="0"/>
          <w:numId w:val="0"/>
        </w:numPr>
        <w:spacing w:after="40"/>
        <w:ind w:left="360"/>
      </w:pPr>
    </w:p>
    <w:p w14:paraId="36DFCC61" w14:textId="7714A9E6" w:rsidR="006E4235" w:rsidRDefault="00000000" w:rsidP="0023293B">
      <w:pPr>
        <w:pStyle w:val="ListBullet"/>
        <w:spacing w:after="40"/>
      </w:pPr>
      <w:r>
        <w:t>All consultations are by appointment. Use the Contact page or call [PRIMARY PHONE] to arrange one.</w:t>
      </w:r>
    </w:p>
    <w:p w14:paraId="42B06CCC" w14:textId="77777777" w:rsidR="006E4235" w:rsidRDefault="00000000">
      <w:pPr>
        <w:spacing w:after="80"/>
      </w:pPr>
      <w:r>
        <w:rPr>
          <w:b/>
          <w:color w:val="A37B4E"/>
          <w:sz w:val="20"/>
        </w:rPr>
        <w:t xml:space="preserve">Image:  </w:t>
      </w:r>
      <w:r>
        <w:rPr>
          <w:color w:val="555B66"/>
          <w:sz w:val="20"/>
        </w:rPr>
        <w:t>A second, more relaxed portrait — Dr Menhadji at a desk, in conversation, or outdoors. Plus one or two photos from clinical settings or conference speaking.</w:t>
      </w:r>
    </w:p>
    <w:p w14:paraId="054A937F" w14:textId="77777777" w:rsidR="006E4235" w:rsidRDefault="00000000">
      <w:r>
        <w:br w:type="page"/>
      </w:r>
    </w:p>
    <w:p w14:paraId="19092A42" w14:textId="77777777" w:rsidR="006E4235" w:rsidRDefault="00000000">
      <w:pPr>
        <w:pStyle w:val="Heading1"/>
      </w:pPr>
      <w:r>
        <w:lastRenderedPageBreak/>
        <w:t>5. Treatments</w:t>
      </w:r>
    </w:p>
    <w:p w14:paraId="0FA6E585" w14:textId="77777777" w:rsidR="006E4235" w:rsidRDefault="00000000">
      <w:pPr>
        <w:spacing w:after="80"/>
      </w:pPr>
      <w:r>
        <w:rPr>
          <w:b/>
          <w:color w:val="A37B4E"/>
          <w:sz w:val="20"/>
        </w:rPr>
        <w:t xml:space="preserve">Page URL:  </w:t>
      </w:r>
      <w:r>
        <w:rPr>
          <w:color w:val="555B66"/>
          <w:sz w:val="20"/>
        </w:rPr>
        <w:t>/treatments</w:t>
      </w:r>
    </w:p>
    <w:p w14:paraId="10BFD3FF" w14:textId="77777777" w:rsidR="006E4235" w:rsidRDefault="00000000">
      <w:pPr>
        <w:spacing w:after="80"/>
      </w:pPr>
      <w:r>
        <w:rPr>
          <w:b/>
          <w:color w:val="A37B4E"/>
          <w:sz w:val="20"/>
        </w:rPr>
        <w:t xml:space="preserve">Goal:  </w:t>
      </w:r>
      <w:r>
        <w:rPr>
          <w:color w:val="555B66"/>
          <w:sz w:val="20"/>
        </w:rPr>
        <w:t>Index page for all treatment sub-pages. Helps SEO and gives a clear menu to self-referring patients and referring dentists.</w:t>
      </w:r>
    </w:p>
    <w:p w14:paraId="2A34855A" w14:textId="77777777" w:rsidR="006E4235" w:rsidRDefault="00000000">
      <w:pPr>
        <w:pStyle w:val="Heading2"/>
      </w:pPr>
      <w:r>
        <w:t>Treatments — Overview page copy</w:t>
      </w:r>
    </w:p>
    <w:p w14:paraId="3BEC8B83" w14:textId="77777777" w:rsidR="006E4235" w:rsidRDefault="00000000">
      <w:pPr>
        <w:pStyle w:val="Heading3"/>
      </w:pPr>
      <w:r>
        <w:t>Headline</w:t>
      </w:r>
    </w:p>
    <w:p w14:paraId="7CB0F4CE" w14:textId="77777777" w:rsidR="006E4235" w:rsidRDefault="00000000">
      <w:pPr>
        <w:spacing w:before="120"/>
        <w:ind w:left="340"/>
      </w:pPr>
      <w:r>
        <w:rPr>
          <w:i/>
          <w:color w:val="0E2A47"/>
          <w:sz w:val="24"/>
        </w:rPr>
        <w:t>Specialist treatment for the gums, bone and implants that support your teeth.</w:t>
      </w:r>
    </w:p>
    <w:p w14:paraId="2BAC8955" w14:textId="77777777" w:rsidR="006E4235" w:rsidRDefault="00000000">
      <w:pPr>
        <w:pStyle w:val="Heading3"/>
      </w:pPr>
      <w:r>
        <w:t>Intro</w:t>
      </w:r>
    </w:p>
    <w:p w14:paraId="151D5D85" w14:textId="77777777" w:rsidR="006E4235" w:rsidRDefault="00000000">
      <w:pPr>
        <w:spacing w:after="120"/>
      </w:pPr>
      <w:r>
        <w:t>Below is the full range of treatments I provide. Each one is offered only after a full diagnostic consultation — there is no "standard" plan. Click any treatment to read more about what it involves, what to expect, and how it is priced.</w:t>
      </w:r>
    </w:p>
    <w:p w14:paraId="2299706A" w14:textId="77777777" w:rsidR="006E4235" w:rsidRDefault="00000000">
      <w:pPr>
        <w:pStyle w:val="Heading3"/>
      </w:pPr>
      <w:r>
        <w:t>Grid of treatment cards</w:t>
      </w:r>
    </w:p>
    <w:p w14:paraId="737A55B7" w14:textId="77777777" w:rsidR="006E4235" w:rsidRDefault="00000000">
      <w:pPr>
        <w:spacing w:after="120"/>
      </w:pPr>
      <w:r>
        <w:t>Each card links to its sub-page (see below). Use a short two-line summary on each card.</w:t>
      </w:r>
    </w:p>
    <w:p w14:paraId="37374B10" w14:textId="77777777" w:rsidR="006E4235" w:rsidRDefault="006E4235">
      <w:pPr>
        <w:pBdr>
          <w:bottom w:val="single" w:sz="6" w:space="0" w:color="A37B4E"/>
        </w:pBdr>
      </w:pPr>
    </w:p>
    <w:p w14:paraId="5F4768C5" w14:textId="77777777" w:rsidR="006E4235" w:rsidRDefault="00000000">
      <w:pPr>
        <w:pStyle w:val="Heading2"/>
      </w:pPr>
      <w:r>
        <w:t>5.1  Periodontal Therapy (Non-surgical gum treatment)</w:t>
      </w:r>
    </w:p>
    <w:p w14:paraId="518B441A" w14:textId="77777777" w:rsidR="006E4235" w:rsidRDefault="00000000">
      <w:pPr>
        <w:spacing w:after="80"/>
      </w:pPr>
      <w:r>
        <w:rPr>
          <w:b/>
          <w:color w:val="A37B4E"/>
          <w:sz w:val="20"/>
        </w:rPr>
        <w:t xml:space="preserve">Page URL:  </w:t>
      </w:r>
      <w:r>
        <w:rPr>
          <w:color w:val="555B66"/>
          <w:sz w:val="20"/>
        </w:rPr>
        <w:t>/treatments/periodontal-therapy</w:t>
      </w:r>
    </w:p>
    <w:p w14:paraId="66C080EB" w14:textId="77777777" w:rsidR="006E4235" w:rsidRDefault="00000000">
      <w:pPr>
        <w:pStyle w:val="Heading3"/>
      </w:pPr>
      <w:r>
        <w:t>Hero headline</w:t>
      </w:r>
    </w:p>
    <w:p w14:paraId="021EB1A8" w14:textId="77777777" w:rsidR="006E4235" w:rsidRDefault="00000000">
      <w:pPr>
        <w:spacing w:before="120"/>
        <w:ind w:left="340"/>
      </w:pPr>
      <w:r>
        <w:rPr>
          <w:i/>
          <w:color w:val="0E2A47"/>
          <w:sz w:val="24"/>
        </w:rPr>
        <w:t>Stopping gum disease before it costs you teeth.</w:t>
      </w:r>
    </w:p>
    <w:p w14:paraId="6E923E4A" w14:textId="77777777" w:rsidR="006E4235" w:rsidRDefault="00000000">
      <w:pPr>
        <w:pStyle w:val="Heading3"/>
      </w:pPr>
      <w:r>
        <w:t>Sub-headline</w:t>
      </w:r>
    </w:p>
    <w:p w14:paraId="7B6C88EE" w14:textId="77777777" w:rsidR="006E4235" w:rsidRDefault="00000000">
      <w:pPr>
        <w:spacing w:after="120"/>
      </w:pPr>
      <w:r>
        <w:t>A staged, evidence-based course of non-surgical treatment to bring active gum disease under control.</w:t>
      </w:r>
    </w:p>
    <w:p w14:paraId="0DCE0062" w14:textId="77777777" w:rsidR="006E4235" w:rsidRDefault="00000000">
      <w:pPr>
        <w:pStyle w:val="Heading3"/>
      </w:pPr>
      <w:r>
        <w:t>What it is</w:t>
      </w:r>
    </w:p>
    <w:p w14:paraId="32F17510" w14:textId="77777777" w:rsidR="006E4235" w:rsidRDefault="00000000">
      <w:pPr>
        <w:spacing w:after="120"/>
      </w:pPr>
      <w:r>
        <w:t>Non-surgical periodontal therapy — sometimes called "deep cleaning" or root surface debridement — is the foundation of periodontal care. The aim is to remove the bacterial biofilm and hardened deposits from beneath the gum line, allowing inflamed tissues to heal and pockets around the teeth to shrink.</w:t>
      </w:r>
    </w:p>
    <w:p w14:paraId="7424A8E5" w14:textId="77777777" w:rsidR="006E4235" w:rsidRDefault="00000000">
      <w:pPr>
        <w:pStyle w:val="Heading3"/>
      </w:pPr>
      <w:r>
        <w:t>Who it is for</w:t>
      </w:r>
    </w:p>
    <w:p w14:paraId="3D706156" w14:textId="77777777" w:rsidR="006E4235" w:rsidRDefault="00000000">
      <w:pPr>
        <w:spacing w:after="120"/>
      </w:pPr>
      <w:r>
        <w:t>Patients with gingivitis or periodontitis at any stage. For most people with gum disease, this is the first and often the only treatment required.</w:t>
      </w:r>
    </w:p>
    <w:p w14:paraId="1B52FBBB" w14:textId="77777777" w:rsidR="006E4235" w:rsidRDefault="00000000">
      <w:pPr>
        <w:pStyle w:val="Heading3"/>
      </w:pPr>
      <w:r>
        <w:lastRenderedPageBreak/>
        <w:t>What to expect</w:t>
      </w:r>
    </w:p>
    <w:p w14:paraId="59900674" w14:textId="77777777" w:rsidR="006E4235" w:rsidRDefault="00000000">
      <w:pPr>
        <w:pStyle w:val="ListBullet"/>
        <w:spacing w:after="40"/>
      </w:pPr>
      <w:r>
        <w:t>Initial diagnostic appointment with full periodontal charting and radiographs where appropriate.</w:t>
      </w:r>
    </w:p>
    <w:p w14:paraId="055481F6" w14:textId="77777777" w:rsidR="006E4235" w:rsidRDefault="00000000">
      <w:pPr>
        <w:pStyle w:val="ListBullet"/>
        <w:spacing w:after="40"/>
      </w:pPr>
      <w:r>
        <w:t>One or two longer treatment sessions under local anaesthetic. Most patients describe it as uncomfortable rather than painful.</w:t>
      </w:r>
    </w:p>
    <w:p w14:paraId="160A6A79" w14:textId="77777777" w:rsidR="006E4235" w:rsidRDefault="00000000">
      <w:pPr>
        <w:pStyle w:val="ListBullet"/>
        <w:spacing w:after="40"/>
      </w:pPr>
      <w:r>
        <w:t>A re-evaluation appointment six to eight weeks later to measure response.</w:t>
      </w:r>
    </w:p>
    <w:p w14:paraId="28A36EF6" w14:textId="77777777" w:rsidR="006E4235" w:rsidRDefault="00000000">
      <w:pPr>
        <w:pStyle w:val="ListBullet"/>
        <w:spacing w:after="40"/>
      </w:pPr>
      <w:r>
        <w:t>A personalised maintenance plan, usually shared with your general hygienist.</w:t>
      </w:r>
    </w:p>
    <w:p w14:paraId="20E4A664" w14:textId="77777777" w:rsidR="006E4235" w:rsidRDefault="00000000">
      <w:pPr>
        <w:pStyle w:val="Heading3"/>
      </w:pPr>
      <w:r>
        <w:t>Results</w:t>
      </w:r>
    </w:p>
    <w:p w14:paraId="7ED007B1" w14:textId="77777777" w:rsidR="006E4235" w:rsidRDefault="00000000">
      <w:pPr>
        <w:spacing w:after="120"/>
      </w:pPr>
      <w:r>
        <w:t>In the majority of patients, properly performed non-surgical therapy stops disease progression, reduces bleeding, and removes the need for further surgical treatment. Where surgery is still required, this stage gives the best possible starting point for it.</w:t>
      </w:r>
    </w:p>
    <w:p w14:paraId="0DC40871" w14:textId="77777777" w:rsidR="006E4235" w:rsidRDefault="00000000">
      <w:pPr>
        <w:spacing w:after="80"/>
      </w:pPr>
      <w:r>
        <w:rPr>
          <w:b/>
          <w:color w:val="A37B4E"/>
          <w:sz w:val="20"/>
        </w:rPr>
        <w:t xml:space="preserve">CTA:  </w:t>
      </w:r>
      <w:r>
        <w:rPr>
          <w:color w:val="555B66"/>
          <w:sz w:val="20"/>
        </w:rPr>
        <w:t>Book a consultation  ·  Indicative fee: see Fees page</w:t>
      </w:r>
    </w:p>
    <w:p w14:paraId="3484832F" w14:textId="77777777" w:rsidR="006E4235" w:rsidRDefault="00000000">
      <w:pPr>
        <w:pStyle w:val="Heading2"/>
      </w:pPr>
      <w:r>
        <w:t>5.2  Surgical Periodontal Treatment</w:t>
      </w:r>
    </w:p>
    <w:p w14:paraId="5AA97B63" w14:textId="77777777" w:rsidR="006E4235" w:rsidRDefault="00000000">
      <w:pPr>
        <w:spacing w:after="80"/>
      </w:pPr>
      <w:r>
        <w:rPr>
          <w:b/>
          <w:color w:val="A37B4E"/>
          <w:sz w:val="20"/>
        </w:rPr>
        <w:t xml:space="preserve">Page URL:  </w:t>
      </w:r>
      <w:r>
        <w:rPr>
          <w:color w:val="555B66"/>
          <w:sz w:val="20"/>
        </w:rPr>
        <w:t>/treatments/surgical-periodontal-treatment</w:t>
      </w:r>
    </w:p>
    <w:p w14:paraId="32EF7296" w14:textId="77777777" w:rsidR="006E4235" w:rsidRDefault="00000000">
      <w:pPr>
        <w:pStyle w:val="Heading3"/>
      </w:pPr>
      <w:r>
        <w:t>Hero headline</w:t>
      </w:r>
    </w:p>
    <w:p w14:paraId="270BB45E" w14:textId="77777777" w:rsidR="006E4235" w:rsidRDefault="00000000">
      <w:pPr>
        <w:spacing w:before="120"/>
        <w:ind w:left="340"/>
      </w:pPr>
      <w:r>
        <w:rPr>
          <w:i/>
          <w:color w:val="0E2A47"/>
          <w:sz w:val="24"/>
        </w:rPr>
        <w:t>When non-surgical care isn't enough.</w:t>
      </w:r>
    </w:p>
    <w:p w14:paraId="071345C1" w14:textId="77777777" w:rsidR="006E4235" w:rsidRDefault="00000000">
      <w:pPr>
        <w:pStyle w:val="Heading3"/>
      </w:pPr>
      <w:r>
        <w:t>What it is</w:t>
      </w:r>
    </w:p>
    <w:p w14:paraId="0967BB28" w14:textId="77777777" w:rsidR="006E4235" w:rsidRDefault="00000000">
      <w:pPr>
        <w:spacing w:after="120"/>
      </w:pPr>
      <w:r>
        <w:t>In a minority of cases, gum disease leaves behind deep pockets or defects that cannot be reached or resolved without lifting the gum tissue. Periodontal surgery is a targeted, day-case procedure performed under local anaesthetic — often a single visit per area of the mouth — to gain access to the root surface and reshape or regenerate the supporting tissues.</w:t>
      </w:r>
    </w:p>
    <w:p w14:paraId="6B83B04A" w14:textId="77777777" w:rsidR="006E4235" w:rsidRDefault="00000000">
      <w:pPr>
        <w:pStyle w:val="Heading3"/>
      </w:pPr>
      <w:r>
        <w:t>Who it is for</w:t>
      </w:r>
    </w:p>
    <w:p w14:paraId="360F0104" w14:textId="77777777" w:rsidR="006E4235" w:rsidRDefault="00000000">
      <w:pPr>
        <w:pStyle w:val="ListBullet"/>
        <w:spacing w:after="40"/>
      </w:pPr>
      <w:r>
        <w:t>Persistent deep pockets after non-surgical therapy.</w:t>
      </w:r>
    </w:p>
    <w:p w14:paraId="78A6D323" w14:textId="77777777" w:rsidR="006E4235" w:rsidRDefault="00000000">
      <w:pPr>
        <w:pStyle w:val="ListBullet"/>
        <w:spacing w:after="40"/>
      </w:pPr>
      <w:r>
        <w:t>Localised bone loss that may benefit from regeneration.</w:t>
      </w:r>
    </w:p>
    <w:p w14:paraId="32FEDA01" w14:textId="77777777" w:rsidR="006E4235" w:rsidRDefault="00000000">
      <w:pPr>
        <w:pStyle w:val="ListBullet"/>
        <w:spacing w:after="40"/>
      </w:pPr>
      <w:r>
        <w:t>Furcation defects in molars.</w:t>
      </w:r>
    </w:p>
    <w:p w14:paraId="75FE2E9A" w14:textId="77777777" w:rsidR="006E4235" w:rsidRDefault="00000000">
      <w:pPr>
        <w:pStyle w:val="Heading3"/>
      </w:pPr>
      <w:r>
        <w:t>What to expect</w:t>
      </w:r>
    </w:p>
    <w:p w14:paraId="334ECCC5" w14:textId="77777777" w:rsidR="006E4235" w:rsidRDefault="00000000">
      <w:pPr>
        <w:pStyle w:val="ListBullet"/>
        <w:spacing w:after="40"/>
      </w:pPr>
      <w:r>
        <w:t>A surgical planning appointment, including 3D imaging where indicated.</w:t>
      </w:r>
    </w:p>
    <w:p w14:paraId="711280F3" w14:textId="77777777" w:rsidR="006E4235" w:rsidRDefault="00000000">
      <w:pPr>
        <w:pStyle w:val="ListBullet"/>
        <w:spacing w:after="40"/>
      </w:pPr>
      <w:r>
        <w:t>The procedure itself: usually 60–90 minutes under local anaesthetic, with the option of sedation by a colleague where requested.</w:t>
      </w:r>
    </w:p>
    <w:p w14:paraId="6DE9CCE1" w14:textId="77777777" w:rsidR="006E4235" w:rsidRDefault="00000000">
      <w:pPr>
        <w:pStyle w:val="ListBullet"/>
        <w:spacing w:after="40"/>
      </w:pPr>
      <w:r>
        <w:t>Sutures removed at one to two weeks.</w:t>
      </w:r>
    </w:p>
    <w:p w14:paraId="3D65D571" w14:textId="77777777" w:rsidR="006E4235" w:rsidRDefault="00000000">
      <w:pPr>
        <w:pStyle w:val="ListBullet"/>
        <w:spacing w:after="40"/>
      </w:pPr>
      <w:r>
        <w:t>Healing fully assessed at three and six months.</w:t>
      </w:r>
    </w:p>
    <w:p w14:paraId="06BA13B7" w14:textId="77777777" w:rsidR="006E4235" w:rsidRDefault="00000000">
      <w:pPr>
        <w:spacing w:after="80"/>
      </w:pPr>
      <w:r>
        <w:rPr>
          <w:b/>
          <w:color w:val="A37B4E"/>
          <w:sz w:val="20"/>
        </w:rPr>
        <w:t xml:space="preserve">CTA:  </w:t>
      </w:r>
      <w:r>
        <w:rPr>
          <w:color w:val="555B66"/>
          <w:sz w:val="20"/>
        </w:rPr>
        <w:t>Discuss your options — Book a consultation</w:t>
      </w:r>
    </w:p>
    <w:p w14:paraId="2B9307C8" w14:textId="77777777" w:rsidR="006E4235" w:rsidRDefault="00000000">
      <w:pPr>
        <w:pStyle w:val="Heading2"/>
      </w:pPr>
      <w:r>
        <w:lastRenderedPageBreak/>
        <w:t>5.3  Gum Grafting (Mucogingival Surgery)</w:t>
      </w:r>
    </w:p>
    <w:p w14:paraId="429E5541" w14:textId="77777777" w:rsidR="006E4235" w:rsidRDefault="00000000">
      <w:pPr>
        <w:spacing w:after="80"/>
      </w:pPr>
      <w:r>
        <w:rPr>
          <w:b/>
          <w:color w:val="A37B4E"/>
          <w:sz w:val="20"/>
        </w:rPr>
        <w:t xml:space="preserve">Page URL:  </w:t>
      </w:r>
      <w:r>
        <w:rPr>
          <w:color w:val="555B66"/>
          <w:sz w:val="20"/>
        </w:rPr>
        <w:t>/treatments/gum-grafting</w:t>
      </w:r>
    </w:p>
    <w:p w14:paraId="4F397109" w14:textId="77777777" w:rsidR="006E4235" w:rsidRDefault="00000000">
      <w:pPr>
        <w:pStyle w:val="Heading3"/>
      </w:pPr>
      <w:r>
        <w:t>Hero headline</w:t>
      </w:r>
    </w:p>
    <w:p w14:paraId="69B2389D" w14:textId="77777777" w:rsidR="006E4235" w:rsidRDefault="00000000">
      <w:pPr>
        <w:spacing w:before="120"/>
        <w:ind w:left="340"/>
      </w:pPr>
      <w:r>
        <w:rPr>
          <w:i/>
          <w:color w:val="0E2A47"/>
          <w:sz w:val="24"/>
        </w:rPr>
        <w:t>Restoring the gum line where it has receded.</w:t>
      </w:r>
    </w:p>
    <w:p w14:paraId="7532D0C6" w14:textId="77777777" w:rsidR="006E4235" w:rsidRDefault="00000000">
      <w:pPr>
        <w:pStyle w:val="Heading3"/>
      </w:pPr>
      <w:r>
        <w:t>What it is</w:t>
      </w:r>
    </w:p>
    <w:p w14:paraId="398031CB" w14:textId="77777777" w:rsidR="006E4235" w:rsidRDefault="00000000">
      <w:pPr>
        <w:spacing w:after="120"/>
      </w:pPr>
      <w:r>
        <w:t>When the gum has receded — exposing the root, causing sensitivity, or making a tooth look longer than its neighbour — grafting can rebuild the lost tissue. The technique used depends on the cause of the recession and what we are trying to achieve: root coverage, thicker gum to prevent further recession, or both.</w:t>
      </w:r>
    </w:p>
    <w:p w14:paraId="060307F3" w14:textId="77777777" w:rsidR="006E4235" w:rsidRDefault="00000000">
      <w:pPr>
        <w:pStyle w:val="Heading3"/>
      </w:pPr>
      <w:r>
        <w:t>Techniques offered</w:t>
      </w:r>
    </w:p>
    <w:p w14:paraId="3D54A887" w14:textId="77777777" w:rsidR="006E4235" w:rsidRDefault="00000000">
      <w:pPr>
        <w:pStyle w:val="ListBullet"/>
        <w:spacing w:after="40"/>
      </w:pPr>
      <w:r>
        <w:t>Connective tissue grafts — the gold standard for root coverage.</w:t>
      </w:r>
    </w:p>
    <w:p w14:paraId="73D2262C" w14:textId="77777777" w:rsidR="006E4235" w:rsidRDefault="00000000">
      <w:pPr>
        <w:pStyle w:val="ListBullet"/>
        <w:spacing w:after="40"/>
      </w:pPr>
      <w:r>
        <w:t>Free gingival grafts — where additional attached tissue is the priority.</w:t>
      </w:r>
    </w:p>
    <w:p w14:paraId="600F4BBC" w14:textId="77777777" w:rsidR="006E4235" w:rsidRDefault="00000000">
      <w:pPr>
        <w:pStyle w:val="ListBullet"/>
        <w:spacing w:after="40"/>
      </w:pPr>
      <w:r>
        <w:t>Tunnel technique and coronally advanced flap — minimally invasive approaches with excellent aesthetic outcomes.</w:t>
      </w:r>
    </w:p>
    <w:p w14:paraId="45D95EC3" w14:textId="77777777" w:rsidR="006E4235" w:rsidRDefault="00000000">
      <w:pPr>
        <w:pStyle w:val="ListBullet"/>
        <w:spacing w:after="40"/>
      </w:pPr>
      <w:r>
        <w:t>Use of biologic agents and substitute materials where appropriate, to avoid taking tissue from the palate.</w:t>
      </w:r>
    </w:p>
    <w:p w14:paraId="3F153528" w14:textId="77777777" w:rsidR="006E4235" w:rsidRDefault="00000000">
      <w:pPr>
        <w:pStyle w:val="Heading3"/>
      </w:pPr>
      <w:r>
        <w:t>Who it is for</w:t>
      </w:r>
    </w:p>
    <w:p w14:paraId="2BA522F6" w14:textId="77777777" w:rsidR="006E4235" w:rsidRDefault="00000000">
      <w:pPr>
        <w:pStyle w:val="ListBullet"/>
        <w:spacing w:after="40"/>
      </w:pPr>
      <w:r>
        <w:t>Visible recession that is bothering you cosmetically.</w:t>
      </w:r>
    </w:p>
    <w:p w14:paraId="793B12A0" w14:textId="77777777" w:rsidR="006E4235" w:rsidRDefault="00000000">
      <w:pPr>
        <w:pStyle w:val="ListBullet"/>
        <w:spacing w:after="40"/>
      </w:pPr>
      <w:r>
        <w:t>Progressive recession that risks the long-term survival of a tooth.</w:t>
      </w:r>
    </w:p>
    <w:p w14:paraId="6A468D77" w14:textId="77777777" w:rsidR="006E4235" w:rsidRDefault="00000000">
      <w:pPr>
        <w:pStyle w:val="ListBullet"/>
        <w:spacing w:after="40"/>
      </w:pPr>
      <w:r>
        <w:t>Sensitivity from exposed root surfaces.</w:t>
      </w:r>
    </w:p>
    <w:p w14:paraId="2FAE0C7C" w14:textId="77777777" w:rsidR="006E4235" w:rsidRDefault="00000000">
      <w:pPr>
        <w:pStyle w:val="ListBullet"/>
        <w:spacing w:after="40"/>
      </w:pPr>
      <w:r>
        <w:t>Recession around teeth being planned for orthodontics.</w:t>
      </w:r>
    </w:p>
    <w:p w14:paraId="4321CD5C" w14:textId="77777777" w:rsidR="006E4235" w:rsidRDefault="00000000">
      <w:pPr>
        <w:spacing w:after="80"/>
      </w:pPr>
      <w:r>
        <w:rPr>
          <w:b/>
          <w:color w:val="A37B4E"/>
          <w:sz w:val="20"/>
        </w:rPr>
        <w:t xml:space="preserve">CTA:  </w:t>
      </w:r>
      <w:r>
        <w:rPr>
          <w:color w:val="555B66"/>
          <w:sz w:val="20"/>
        </w:rPr>
        <w:t>Book a consultation</w:t>
      </w:r>
    </w:p>
    <w:p w14:paraId="02D013DF" w14:textId="77777777" w:rsidR="006E4235" w:rsidRDefault="00000000">
      <w:pPr>
        <w:pStyle w:val="Heading2"/>
      </w:pPr>
      <w:r>
        <w:t>5.4  Periodontal Regeneration</w:t>
      </w:r>
    </w:p>
    <w:p w14:paraId="03971680" w14:textId="77777777" w:rsidR="006E4235" w:rsidRDefault="00000000">
      <w:pPr>
        <w:spacing w:after="80"/>
      </w:pPr>
      <w:r>
        <w:rPr>
          <w:b/>
          <w:color w:val="A37B4E"/>
          <w:sz w:val="20"/>
        </w:rPr>
        <w:t xml:space="preserve">Page URL:  </w:t>
      </w:r>
      <w:r>
        <w:rPr>
          <w:color w:val="555B66"/>
          <w:sz w:val="20"/>
        </w:rPr>
        <w:t>/treatments/periodontal-regeneration</w:t>
      </w:r>
    </w:p>
    <w:p w14:paraId="5646E0BA" w14:textId="77777777" w:rsidR="006E4235" w:rsidRDefault="00000000">
      <w:pPr>
        <w:pStyle w:val="Heading3"/>
      </w:pPr>
      <w:r>
        <w:t>Hero headline</w:t>
      </w:r>
    </w:p>
    <w:p w14:paraId="78282132" w14:textId="77777777" w:rsidR="006E4235" w:rsidRDefault="00000000">
      <w:pPr>
        <w:spacing w:before="120"/>
        <w:ind w:left="340"/>
      </w:pPr>
      <w:r>
        <w:rPr>
          <w:i/>
          <w:color w:val="0E2A47"/>
          <w:sz w:val="24"/>
        </w:rPr>
        <w:t>Rebuilding what gum disease has taken.</w:t>
      </w:r>
    </w:p>
    <w:p w14:paraId="368E675D" w14:textId="77777777" w:rsidR="006E4235" w:rsidRDefault="00000000">
      <w:pPr>
        <w:pStyle w:val="Heading3"/>
      </w:pPr>
      <w:r>
        <w:t>What it is</w:t>
      </w:r>
    </w:p>
    <w:p w14:paraId="1020195B" w14:textId="77777777" w:rsidR="006E4235" w:rsidRDefault="00000000">
      <w:pPr>
        <w:spacing w:after="120"/>
      </w:pPr>
      <w:r>
        <w:t>In carefully selected cases, the bone and ligament lost to periodontitis can be partly regrown. This is achieved using a combination of guided tissue regeneration, biologic agents and bone substitute materials placed during a small surgical procedure.</w:t>
      </w:r>
    </w:p>
    <w:p w14:paraId="3A795EDF" w14:textId="77777777" w:rsidR="006E4235" w:rsidRDefault="00000000">
      <w:pPr>
        <w:pStyle w:val="Heading3"/>
      </w:pPr>
      <w:r>
        <w:lastRenderedPageBreak/>
        <w:t>Honest expectations</w:t>
      </w:r>
    </w:p>
    <w:p w14:paraId="5D396E4C" w14:textId="77777777" w:rsidR="006E4235" w:rsidRDefault="00000000">
      <w:pPr>
        <w:spacing w:after="120"/>
      </w:pPr>
      <w:r>
        <w:t>Regeneration is not a universal solution. It works best in specific defect shapes and in patients with controlled disease, good oral hygiene and no active smoking. Where indicated, it can save teeth that would otherwise need to be extracted.</w:t>
      </w:r>
    </w:p>
    <w:p w14:paraId="7F4938EA" w14:textId="77777777" w:rsidR="006E4235" w:rsidRDefault="00000000">
      <w:pPr>
        <w:spacing w:after="80"/>
      </w:pPr>
      <w:r>
        <w:rPr>
          <w:b/>
          <w:color w:val="A37B4E"/>
          <w:sz w:val="20"/>
        </w:rPr>
        <w:t xml:space="preserve">CTA:  </w:t>
      </w:r>
      <w:r>
        <w:rPr>
          <w:color w:val="555B66"/>
          <w:sz w:val="20"/>
        </w:rPr>
        <w:t>Book a consultation to see whether regeneration is suitable</w:t>
      </w:r>
    </w:p>
    <w:p w14:paraId="37196B02" w14:textId="77777777" w:rsidR="006E4235" w:rsidRDefault="00000000">
      <w:pPr>
        <w:pStyle w:val="Heading2"/>
      </w:pPr>
      <w:r>
        <w:t>5.5  Crown Lengthening (Aesthetic &amp; Functional)</w:t>
      </w:r>
    </w:p>
    <w:p w14:paraId="652B0B42" w14:textId="77777777" w:rsidR="006E4235" w:rsidRDefault="00000000">
      <w:pPr>
        <w:spacing w:after="80"/>
      </w:pPr>
      <w:r>
        <w:rPr>
          <w:b/>
          <w:color w:val="A37B4E"/>
          <w:sz w:val="20"/>
        </w:rPr>
        <w:t xml:space="preserve">Page URL:  </w:t>
      </w:r>
      <w:r>
        <w:rPr>
          <w:color w:val="555B66"/>
          <w:sz w:val="20"/>
        </w:rPr>
        <w:t>/treatments/crown-lengthening</w:t>
      </w:r>
    </w:p>
    <w:p w14:paraId="3F5BD385" w14:textId="77777777" w:rsidR="006E4235" w:rsidRDefault="00000000">
      <w:pPr>
        <w:pStyle w:val="Heading3"/>
      </w:pPr>
      <w:r>
        <w:t>Hero headline</w:t>
      </w:r>
    </w:p>
    <w:p w14:paraId="40CE686A" w14:textId="77777777" w:rsidR="006E4235" w:rsidRDefault="00000000">
      <w:pPr>
        <w:spacing w:before="120"/>
        <w:ind w:left="340"/>
      </w:pPr>
      <w:r>
        <w:rPr>
          <w:i/>
          <w:color w:val="0E2A47"/>
          <w:sz w:val="24"/>
        </w:rPr>
        <w:t>Reshaping the gum line — for a better smile or to save a tooth.</w:t>
      </w:r>
    </w:p>
    <w:p w14:paraId="49886ED8" w14:textId="77777777" w:rsidR="006E4235" w:rsidRDefault="00000000">
      <w:pPr>
        <w:pStyle w:val="Heading3"/>
      </w:pPr>
      <w:r>
        <w:t>Aesthetic crown lengthening</w:t>
      </w:r>
    </w:p>
    <w:p w14:paraId="12112120" w14:textId="77777777" w:rsidR="006E4235" w:rsidRDefault="00000000">
      <w:pPr>
        <w:spacing w:after="120"/>
      </w:pPr>
      <w:r>
        <w:t>For patients with a so-called "gummy smile" or with teeth that look uneven in height, aesthetic crown lengthening reshapes the gum line, and sometimes the underlying bone, to reveal more of the natural tooth. The result is a smile that looks balanced without any change to the teeth themselves.</w:t>
      </w:r>
    </w:p>
    <w:p w14:paraId="36307522" w14:textId="77777777" w:rsidR="006E4235" w:rsidRDefault="00000000">
      <w:pPr>
        <w:pStyle w:val="Heading3"/>
      </w:pPr>
      <w:r>
        <w:t>Functional crown lengthening</w:t>
      </w:r>
    </w:p>
    <w:p w14:paraId="7C0A6F24" w14:textId="77777777" w:rsidR="006E4235" w:rsidRDefault="00000000">
      <w:pPr>
        <w:spacing w:after="120"/>
      </w:pPr>
      <w:r>
        <w:t>When a tooth is broken or decayed near the gum line, there may not be enough healthy tooth left for a crown or filling to attach to. Functional crown lengthening creates the space needed by gently repositioning the gum and bone — often turning an unrestorable tooth into a restorable one.</w:t>
      </w:r>
    </w:p>
    <w:p w14:paraId="3756B775" w14:textId="77777777" w:rsidR="006E4235" w:rsidRDefault="00000000">
      <w:pPr>
        <w:pStyle w:val="Heading3"/>
      </w:pPr>
      <w:r>
        <w:t>What to expect</w:t>
      </w:r>
    </w:p>
    <w:p w14:paraId="14C8D541" w14:textId="77777777" w:rsidR="006E4235" w:rsidRDefault="00000000">
      <w:pPr>
        <w:pStyle w:val="ListBullet"/>
        <w:spacing w:after="40"/>
      </w:pPr>
      <w:r>
        <w:t>A single procedure under local anaesthetic.</w:t>
      </w:r>
    </w:p>
    <w:p w14:paraId="77A9D89B" w14:textId="77777777" w:rsidR="006E4235" w:rsidRDefault="00000000">
      <w:pPr>
        <w:pStyle w:val="ListBullet"/>
        <w:spacing w:after="40"/>
      </w:pPr>
      <w:r>
        <w:t>Healing assessed at three to six months before final restorations are placed.</w:t>
      </w:r>
    </w:p>
    <w:p w14:paraId="49E7A2C7" w14:textId="77777777" w:rsidR="006E4235" w:rsidRDefault="00000000">
      <w:pPr>
        <w:pStyle w:val="ListBullet"/>
        <w:spacing w:after="40"/>
      </w:pPr>
      <w:r>
        <w:t>Close coordination with your restorative dentist or orthodontist.</w:t>
      </w:r>
    </w:p>
    <w:p w14:paraId="565C787E" w14:textId="77777777" w:rsidR="006E4235" w:rsidRDefault="00000000">
      <w:pPr>
        <w:spacing w:after="80"/>
      </w:pPr>
      <w:r>
        <w:rPr>
          <w:b/>
          <w:color w:val="A37B4E"/>
          <w:sz w:val="20"/>
        </w:rPr>
        <w:t xml:space="preserve">CTA:  </w:t>
      </w:r>
      <w:r>
        <w:rPr>
          <w:color w:val="555B66"/>
          <w:sz w:val="20"/>
        </w:rPr>
        <w:t>Book a consultation</w:t>
      </w:r>
    </w:p>
    <w:p w14:paraId="34876F90" w14:textId="77777777" w:rsidR="006E4235" w:rsidRDefault="00000000">
      <w:pPr>
        <w:pStyle w:val="Heading2"/>
      </w:pPr>
      <w:r>
        <w:t>5.6  Dental Implants</w:t>
      </w:r>
    </w:p>
    <w:p w14:paraId="4ACFAF78" w14:textId="77777777" w:rsidR="006E4235" w:rsidRDefault="00000000">
      <w:pPr>
        <w:spacing w:after="80"/>
      </w:pPr>
      <w:r>
        <w:rPr>
          <w:b/>
          <w:color w:val="A37B4E"/>
          <w:sz w:val="20"/>
        </w:rPr>
        <w:t xml:space="preserve">Page URL:  </w:t>
      </w:r>
      <w:r>
        <w:rPr>
          <w:color w:val="555B66"/>
          <w:sz w:val="20"/>
        </w:rPr>
        <w:t>/treatments/dental-implants</w:t>
      </w:r>
    </w:p>
    <w:p w14:paraId="1C8B655D" w14:textId="77777777" w:rsidR="006E4235" w:rsidRDefault="00000000">
      <w:pPr>
        <w:pStyle w:val="Heading3"/>
      </w:pPr>
      <w:r>
        <w:t>Hero headline</w:t>
      </w:r>
    </w:p>
    <w:p w14:paraId="2ABC614D" w14:textId="77777777" w:rsidR="006E4235" w:rsidRDefault="00000000">
      <w:pPr>
        <w:spacing w:before="120"/>
        <w:ind w:left="340"/>
      </w:pPr>
      <w:r>
        <w:rPr>
          <w:i/>
          <w:color w:val="0E2A47"/>
          <w:sz w:val="24"/>
        </w:rPr>
        <w:t>Replacing missing teeth, designed to last.</w:t>
      </w:r>
    </w:p>
    <w:p w14:paraId="17ED8983" w14:textId="77777777" w:rsidR="006E4235" w:rsidRDefault="00000000">
      <w:pPr>
        <w:pStyle w:val="Heading3"/>
      </w:pPr>
      <w:r>
        <w:t>What it is</w:t>
      </w:r>
    </w:p>
    <w:p w14:paraId="0EC12575" w14:textId="77777777" w:rsidR="006E4235" w:rsidRDefault="00000000">
      <w:pPr>
        <w:spacing w:after="120"/>
      </w:pPr>
      <w:r>
        <w:t>A dental implant is a small titanium fixture that integrates with the jawbone to support a crown, bridge or denture. Implants are the closest thing modern dentistry has to a natural tooth — but only when they are planned and placed with care.</w:t>
      </w:r>
    </w:p>
    <w:p w14:paraId="22C6BC31" w14:textId="77777777" w:rsidR="006E4235" w:rsidRDefault="00000000">
      <w:pPr>
        <w:pStyle w:val="Heading3"/>
      </w:pPr>
      <w:r>
        <w:lastRenderedPageBreak/>
        <w:t>My approach</w:t>
      </w:r>
    </w:p>
    <w:p w14:paraId="3D2E709A" w14:textId="77777777" w:rsidR="006E4235" w:rsidRDefault="00000000">
      <w:pPr>
        <w:pStyle w:val="ListBullet"/>
        <w:spacing w:after="40"/>
      </w:pPr>
      <w:r>
        <w:t>Implants are placed only after the gums are healthy. This single rule prevents most long-term failures.</w:t>
      </w:r>
    </w:p>
    <w:p w14:paraId="39A2A4C1" w14:textId="77777777" w:rsidR="006E4235" w:rsidRDefault="00000000">
      <w:pPr>
        <w:pStyle w:val="ListBullet"/>
        <w:spacing w:after="40"/>
      </w:pPr>
      <w:r>
        <w:t>Every case is planned digitally using 3D imaging, with the final tooth designed first and the implant positioned to support it — not the other way around.</w:t>
      </w:r>
    </w:p>
    <w:p w14:paraId="2F974DAA" w14:textId="77777777" w:rsidR="006E4235" w:rsidRDefault="00000000">
      <w:pPr>
        <w:pStyle w:val="ListBullet"/>
        <w:spacing w:after="40"/>
      </w:pPr>
      <w:r>
        <w:t>Bone or gum augmentation is performed where needed to ensure the implant has stable, healthy tissue around it.</w:t>
      </w:r>
    </w:p>
    <w:p w14:paraId="5A8B4C85" w14:textId="77777777" w:rsidR="006E4235" w:rsidRDefault="00000000">
      <w:pPr>
        <w:pStyle w:val="ListBullet"/>
        <w:spacing w:after="40"/>
      </w:pPr>
      <w:r>
        <w:t>The final crown is made by your restorative dentist, so that aesthetics and function are co-owned by your wider team.</w:t>
      </w:r>
    </w:p>
    <w:p w14:paraId="2D037B62" w14:textId="77777777" w:rsidR="006E4235" w:rsidRDefault="00000000">
      <w:pPr>
        <w:pStyle w:val="Heading3"/>
      </w:pPr>
      <w:r>
        <w:t>Types of cases</w:t>
      </w:r>
    </w:p>
    <w:p w14:paraId="79A13C1C" w14:textId="77777777" w:rsidR="006E4235" w:rsidRDefault="00000000">
      <w:pPr>
        <w:pStyle w:val="ListBullet"/>
        <w:spacing w:after="40"/>
      </w:pPr>
      <w:r>
        <w:t>Single missing tooth.</w:t>
      </w:r>
    </w:p>
    <w:p w14:paraId="398BF263" w14:textId="77777777" w:rsidR="006E4235" w:rsidRDefault="00000000">
      <w:pPr>
        <w:pStyle w:val="ListBullet"/>
        <w:spacing w:after="40"/>
      </w:pPr>
      <w:r>
        <w:t>Multiple missing teeth with bridges supported on implants.</w:t>
      </w:r>
    </w:p>
    <w:p w14:paraId="48DE8F50" w14:textId="77777777" w:rsidR="006E4235" w:rsidRDefault="00000000">
      <w:pPr>
        <w:pStyle w:val="ListBullet"/>
        <w:spacing w:after="40"/>
      </w:pPr>
      <w:r>
        <w:t>Replacement of a failing tooth, including immediate placement where indicated.</w:t>
      </w:r>
    </w:p>
    <w:p w14:paraId="1D2CD79E" w14:textId="77777777" w:rsidR="006E4235" w:rsidRDefault="00000000">
      <w:pPr>
        <w:pStyle w:val="ListBullet"/>
        <w:spacing w:after="40"/>
      </w:pPr>
      <w:r>
        <w:t>Complex cases requiring bone or sinus augmentation.</w:t>
      </w:r>
    </w:p>
    <w:p w14:paraId="5C587CEC" w14:textId="77777777" w:rsidR="006E4235" w:rsidRDefault="00000000">
      <w:pPr>
        <w:spacing w:after="80"/>
      </w:pPr>
      <w:r>
        <w:rPr>
          <w:b/>
          <w:color w:val="A37B4E"/>
          <w:sz w:val="20"/>
        </w:rPr>
        <w:t xml:space="preserve">CTA:  </w:t>
      </w:r>
      <w:r>
        <w:rPr>
          <w:color w:val="555B66"/>
          <w:sz w:val="20"/>
        </w:rPr>
        <w:t>Book a consultation to find out whether implants are right for you</w:t>
      </w:r>
    </w:p>
    <w:p w14:paraId="49BD503C" w14:textId="77777777" w:rsidR="006E4235" w:rsidRDefault="00000000">
      <w:pPr>
        <w:pStyle w:val="Heading2"/>
      </w:pPr>
      <w:r>
        <w:t>5.7  Treatment of Peri-implantitis</w:t>
      </w:r>
    </w:p>
    <w:p w14:paraId="7EBBFA37" w14:textId="77777777" w:rsidR="006E4235" w:rsidRDefault="00000000">
      <w:pPr>
        <w:spacing w:after="80"/>
      </w:pPr>
      <w:r>
        <w:rPr>
          <w:b/>
          <w:color w:val="A37B4E"/>
          <w:sz w:val="20"/>
        </w:rPr>
        <w:t xml:space="preserve">Page URL:  </w:t>
      </w:r>
      <w:r>
        <w:rPr>
          <w:color w:val="555B66"/>
          <w:sz w:val="20"/>
        </w:rPr>
        <w:t>/treatments/peri-implantitis</w:t>
      </w:r>
    </w:p>
    <w:p w14:paraId="0C7B09D1" w14:textId="77777777" w:rsidR="006E4235" w:rsidRDefault="00000000">
      <w:pPr>
        <w:pStyle w:val="Heading3"/>
      </w:pPr>
      <w:r>
        <w:t>Hero headline</w:t>
      </w:r>
    </w:p>
    <w:p w14:paraId="673457BD" w14:textId="77777777" w:rsidR="006E4235" w:rsidRDefault="00000000">
      <w:pPr>
        <w:spacing w:before="120"/>
        <w:ind w:left="340"/>
      </w:pPr>
      <w:r>
        <w:rPr>
          <w:i/>
          <w:color w:val="0E2A47"/>
          <w:sz w:val="24"/>
        </w:rPr>
        <w:t>Saving implants that are in trouble.</w:t>
      </w:r>
    </w:p>
    <w:p w14:paraId="5E16CC11" w14:textId="77777777" w:rsidR="006E4235" w:rsidRDefault="00000000">
      <w:pPr>
        <w:pStyle w:val="Heading3"/>
      </w:pPr>
      <w:r>
        <w:t>What it is</w:t>
      </w:r>
    </w:p>
    <w:p w14:paraId="2B9FA349" w14:textId="77777777" w:rsidR="006E4235" w:rsidRDefault="00000000">
      <w:pPr>
        <w:spacing w:after="120"/>
      </w:pPr>
      <w:r>
        <w:t>Peri-implantitis is gum disease around a dental implant. It can develop years after the implant was placed — often silently — and is one of the most common reasons dentists refer to me. Left untreated, it leads to bone loss and eventually loss of the implant itself.</w:t>
      </w:r>
    </w:p>
    <w:p w14:paraId="2647EBB5" w14:textId="77777777" w:rsidR="006E4235" w:rsidRDefault="00000000">
      <w:pPr>
        <w:pStyle w:val="Heading3"/>
      </w:pPr>
      <w:r>
        <w:t>How it is treated</w:t>
      </w:r>
    </w:p>
    <w:p w14:paraId="302A3D78" w14:textId="77777777" w:rsidR="006E4235" w:rsidRDefault="00000000">
      <w:pPr>
        <w:pStyle w:val="ListBullet"/>
        <w:spacing w:after="40"/>
      </w:pPr>
      <w:r>
        <w:t>A full diagnostic assessment, including specialist imaging.</w:t>
      </w:r>
    </w:p>
    <w:p w14:paraId="5F84FFB4" w14:textId="77777777" w:rsidR="006E4235" w:rsidRDefault="00000000">
      <w:pPr>
        <w:pStyle w:val="ListBullet"/>
        <w:spacing w:after="40"/>
      </w:pPr>
      <w:r>
        <w:t>Non-surgical decontamination of the implant surface where the disease is early.</w:t>
      </w:r>
    </w:p>
    <w:p w14:paraId="0C5297CD" w14:textId="77777777" w:rsidR="006E4235" w:rsidRDefault="00000000">
      <w:pPr>
        <w:pStyle w:val="ListBullet"/>
        <w:spacing w:after="40"/>
      </w:pPr>
      <w:r>
        <w:t>Surgical access and decontamination — sometimes combined with regeneration — for more advanced cases.</w:t>
      </w:r>
    </w:p>
    <w:p w14:paraId="57964D2B" w14:textId="77777777" w:rsidR="006E4235" w:rsidRDefault="00000000">
      <w:pPr>
        <w:pStyle w:val="ListBullet"/>
        <w:spacing w:after="40"/>
      </w:pPr>
      <w:r>
        <w:t>A long-term maintenance plan to keep the implant stable.</w:t>
      </w:r>
    </w:p>
    <w:p w14:paraId="3C1B3F37" w14:textId="77777777" w:rsidR="006E4235" w:rsidRDefault="00000000">
      <w:pPr>
        <w:pStyle w:val="Heading3"/>
      </w:pPr>
      <w:r>
        <w:t>Outcomes</w:t>
      </w:r>
    </w:p>
    <w:p w14:paraId="7C54FD97" w14:textId="77777777" w:rsidR="006E4235" w:rsidRDefault="00000000">
      <w:pPr>
        <w:spacing w:after="120"/>
      </w:pPr>
      <w:r>
        <w:t>Many implants can be saved if treated early. The right time to ask about peri-implantitis is at the first sign of bleeding, recession or discomfort around an implant — not when it is loose.</w:t>
      </w:r>
    </w:p>
    <w:p w14:paraId="6391772D" w14:textId="77777777" w:rsidR="006E4235" w:rsidRDefault="00000000">
      <w:pPr>
        <w:spacing w:after="80"/>
      </w:pPr>
      <w:r>
        <w:rPr>
          <w:b/>
          <w:color w:val="A37B4E"/>
          <w:sz w:val="20"/>
        </w:rPr>
        <w:t xml:space="preserve">CTA:  </w:t>
      </w:r>
      <w:r>
        <w:rPr>
          <w:color w:val="555B66"/>
          <w:sz w:val="20"/>
        </w:rPr>
        <w:t>Book an assessment</w:t>
      </w:r>
    </w:p>
    <w:p w14:paraId="5E95D3C9" w14:textId="77777777" w:rsidR="006E4235" w:rsidRDefault="00000000">
      <w:pPr>
        <w:pStyle w:val="Heading2"/>
      </w:pPr>
      <w:r>
        <w:lastRenderedPageBreak/>
        <w:t>5.8  Bone Grafting &amp; Ridge Augmentation</w:t>
      </w:r>
    </w:p>
    <w:p w14:paraId="34EAA913" w14:textId="77777777" w:rsidR="006E4235" w:rsidRDefault="00000000">
      <w:pPr>
        <w:spacing w:after="80"/>
      </w:pPr>
      <w:r>
        <w:rPr>
          <w:b/>
          <w:color w:val="A37B4E"/>
          <w:sz w:val="20"/>
        </w:rPr>
        <w:t xml:space="preserve">Page URL:  </w:t>
      </w:r>
      <w:r>
        <w:rPr>
          <w:color w:val="555B66"/>
          <w:sz w:val="20"/>
        </w:rPr>
        <w:t>/treatments/bone-grafting</w:t>
      </w:r>
    </w:p>
    <w:p w14:paraId="29651CB0" w14:textId="77777777" w:rsidR="006E4235" w:rsidRDefault="00000000">
      <w:pPr>
        <w:pStyle w:val="Heading3"/>
      </w:pPr>
      <w:r>
        <w:t>Hero headline</w:t>
      </w:r>
    </w:p>
    <w:p w14:paraId="270A5D29" w14:textId="77777777" w:rsidR="006E4235" w:rsidRDefault="00000000">
      <w:pPr>
        <w:spacing w:before="120"/>
        <w:ind w:left="340"/>
      </w:pPr>
      <w:r>
        <w:rPr>
          <w:i/>
          <w:color w:val="0E2A47"/>
          <w:sz w:val="24"/>
        </w:rPr>
        <w:t>Rebuilding the foundation before placing an implant.</w:t>
      </w:r>
    </w:p>
    <w:p w14:paraId="53A4C3D6" w14:textId="77777777" w:rsidR="006E4235" w:rsidRDefault="00000000">
      <w:pPr>
        <w:pStyle w:val="Heading3"/>
      </w:pPr>
      <w:r>
        <w:t>What it is</w:t>
      </w:r>
    </w:p>
    <w:p w14:paraId="72F9CFB1" w14:textId="77777777" w:rsidR="006E4235" w:rsidRDefault="00000000">
      <w:pPr>
        <w:spacing w:after="120"/>
      </w:pPr>
      <w:r>
        <w:t>When a tooth has been missing for some time, the bone that used to hold it shrinks. Bone grafting and ridge augmentation rebuild that lost volume so that a dental implant can be placed in the correct position — not just wherever there happens to be bone.</w:t>
      </w:r>
    </w:p>
    <w:p w14:paraId="74A1A92A" w14:textId="77777777" w:rsidR="006E4235" w:rsidRDefault="00000000">
      <w:pPr>
        <w:pStyle w:val="Heading3"/>
      </w:pPr>
      <w:r>
        <w:t>Techniques offered</w:t>
      </w:r>
    </w:p>
    <w:p w14:paraId="78E3B7CD" w14:textId="77777777" w:rsidR="006E4235" w:rsidRDefault="00000000">
      <w:pPr>
        <w:pStyle w:val="ListBullet"/>
        <w:spacing w:after="40"/>
      </w:pPr>
      <w:r>
        <w:t>Socket preservation at the time of extraction.</w:t>
      </w:r>
    </w:p>
    <w:p w14:paraId="530F23F0" w14:textId="77777777" w:rsidR="006E4235" w:rsidRDefault="00000000">
      <w:pPr>
        <w:pStyle w:val="ListBullet"/>
        <w:spacing w:after="40"/>
      </w:pPr>
      <w:r>
        <w:t>Guided bone regeneration with particulate grafts and membranes.</w:t>
      </w:r>
    </w:p>
    <w:p w14:paraId="06E2A0C2" w14:textId="77777777" w:rsidR="006E4235" w:rsidRDefault="00000000">
      <w:pPr>
        <w:pStyle w:val="ListBullet"/>
        <w:spacing w:after="40"/>
      </w:pPr>
      <w:r>
        <w:t>Sinus augmentation (sinus lift) for upper back teeth.</w:t>
      </w:r>
    </w:p>
    <w:p w14:paraId="3F3DDB8A" w14:textId="77777777" w:rsidR="006E4235" w:rsidRDefault="00000000">
      <w:pPr>
        <w:pStyle w:val="ListBullet"/>
        <w:spacing w:after="40"/>
      </w:pPr>
      <w:r>
        <w:t>Soft-tissue augmentation alongside bone work for the best long-term result.</w:t>
      </w:r>
    </w:p>
    <w:p w14:paraId="431C054A" w14:textId="77777777" w:rsidR="006E4235" w:rsidRDefault="00000000">
      <w:pPr>
        <w:spacing w:after="80"/>
      </w:pPr>
      <w:r>
        <w:rPr>
          <w:b/>
          <w:color w:val="A37B4E"/>
          <w:sz w:val="20"/>
        </w:rPr>
        <w:t xml:space="preserve">CTA:  </w:t>
      </w:r>
      <w:r>
        <w:rPr>
          <w:color w:val="555B66"/>
          <w:sz w:val="20"/>
        </w:rPr>
        <w:t>Book a consultation</w:t>
      </w:r>
    </w:p>
    <w:p w14:paraId="2503BEA7" w14:textId="77777777" w:rsidR="006E4235" w:rsidRDefault="00000000">
      <w:r>
        <w:br w:type="page"/>
      </w:r>
    </w:p>
    <w:p w14:paraId="1BB5CD2F" w14:textId="77777777" w:rsidR="006E4235" w:rsidRDefault="00000000">
      <w:pPr>
        <w:pStyle w:val="Heading1"/>
      </w:pPr>
      <w:r>
        <w:lastRenderedPageBreak/>
        <w:t>6. Conditions</w:t>
      </w:r>
    </w:p>
    <w:p w14:paraId="288D469D" w14:textId="77777777" w:rsidR="006E4235" w:rsidRDefault="00000000">
      <w:pPr>
        <w:spacing w:after="80"/>
      </w:pPr>
      <w:r>
        <w:rPr>
          <w:b/>
          <w:color w:val="A37B4E"/>
          <w:sz w:val="20"/>
        </w:rPr>
        <w:t xml:space="preserve">Page URL:  </w:t>
      </w:r>
      <w:r>
        <w:rPr>
          <w:color w:val="555B66"/>
          <w:sz w:val="20"/>
        </w:rPr>
        <w:t>/conditions</w:t>
      </w:r>
    </w:p>
    <w:p w14:paraId="4EDAB3E6" w14:textId="77777777" w:rsidR="006E4235" w:rsidRDefault="00000000">
      <w:pPr>
        <w:spacing w:after="80"/>
      </w:pPr>
      <w:r>
        <w:rPr>
          <w:b/>
          <w:color w:val="A37B4E"/>
          <w:sz w:val="20"/>
        </w:rPr>
        <w:t xml:space="preserve">Goal:  </w:t>
      </w:r>
      <w:r>
        <w:rPr>
          <w:color w:val="555B66"/>
          <w:sz w:val="20"/>
        </w:rPr>
        <w:t>Patient-education pages that drive organic search traffic. Each page should answer the question the patient is Googling, then route them toward the matching treatment page.</w:t>
      </w:r>
    </w:p>
    <w:p w14:paraId="3734679B" w14:textId="77777777" w:rsidR="006E4235" w:rsidRDefault="00000000">
      <w:pPr>
        <w:pStyle w:val="Heading2"/>
      </w:pPr>
      <w:r>
        <w:t>Conditions — Overview page copy</w:t>
      </w:r>
    </w:p>
    <w:p w14:paraId="7077721C" w14:textId="77777777" w:rsidR="006E4235" w:rsidRDefault="00000000">
      <w:pPr>
        <w:pStyle w:val="Heading3"/>
      </w:pPr>
      <w:r>
        <w:t>Headline</w:t>
      </w:r>
    </w:p>
    <w:p w14:paraId="31617CFB" w14:textId="77777777" w:rsidR="006E4235" w:rsidRDefault="00000000">
      <w:pPr>
        <w:spacing w:before="120"/>
        <w:ind w:left="340"/>
      </w:pPr>
      <w:r>
        <w:rPr>
          <w:i/>
          <w:color w:val="0E2A47"/>
          <w:sz w:val="24"/>
        </w:rPr>
        <w:t>Recognise the warning signs. Understand what they mean.</w:t>
      </w:r>
    </w:p>
    <w:p w14:paraId="040476BD" w14:textId="77777777" w:rsidR="006E4235" w:rsidRDefault="00000000">
      <w:pPr>
        <w:pStyle w:val="Heading3"/>
      </w:pPr>
      <w:r>
        <w:t>Intro</w:t>
      </w:r>
    </w:p>
    <w:p w14:paraId="3A4BE410" w14:textId="77777777" w:rsidR="006E4235" w:rsidRDefault="00000000">
      <w:pPr>
        <w:spacing w:after="120"/>
      </w:pPr>
      <w:r>
        <w:t>Most gum problems develop slowly and without pain — which is why so many are caught late. The pages below explain the conditions I treat most often, what causes them, and what can be done. If anything sounds familiar, please book a consultation rather than wait.</w:t>
      </w:r>
    </w:p>
    <w:p w14:paraId="0C790485" w14:textId="77777777" w:rsidR="006E4235" w:rsidRDefault="006E4235">
      <w:pPr>
        <w:pBdr>
          <w:bottom w:val="single" w:sz="6" w:space="0" w:color="A37B4E"/>
        </w:pBdr>
      </w:pPr>
    </w:p>
    <w:p w14:paraId="19AF1977" w14:textId="77777777" w:rsidR="006E4235" w:rsidRDefault="00000000">
      <w:pPr>
        <w:pStyle w:val="Heading2"/>
      </w:pPr>
      <w:r>
        <w:t>6.1  Gum Disease (Gingivitis &amp; Periodontitis)</w:t>
      </w:r>
    </w:p>
    <w:p w14:paraId="6D70B814" w14:textId="77777777" w:rsidR="006E4235" w:rsidRDefault="00000000">
      <w:pPr>
        <w:spacing w:after="80"/>
      </w:pPr>
      <w:r>
        <w:rPr>
          <w:b/>
          <w:color w:val="A37B4E"/>
          <w:sz w:val="20"/>
        </w:rPr>
        <w:t xml:space="preserve">Page URL:  </w:t>
      </w:r>
      <w:r>
        <w:rPr>
          <w:color w:val="555B66"/>
          <w:sz w:val="20"/>
        </w:rPr>
        <w:t>/conditions/gum-disease</w:t>
      </w:r>
    </w:p>
    <w:p w14:paraId="1852CCE8" w14:textId="77777777" w:rsidR="006E4235" w:rsidRDefault="00000000">
      <w:pPr>
        <w:pStyle w:val="Heading3"/>
      </w:pPr>
      <w:r>
        <w:t>Hero headline</w:t>
      </w:r>
    </w:p>
    <w:p w14:paraId="3B8B9A80" w14:textId="77777777" w:rsidR="006E4235" w:rsidRDefault="00000000">
      <w:pPr>
        <w:spacing w:before="120"/>
        <w:ind w:left="340"/>
      </w:pPr>
      <w:r>
        <w:rPr>
          <w:i/>
          <w:color w:val="0E2A47"/>
          <w:sz w:val="24"/>
        </w:rPr>
        <w:t>The most common disease no one talks about.</w:t>
      </w:r>
    </w:p>
    <w:p w14:paraId="75B2FF82" w14:textId="77777777" w:rsidR="006E4235" w:rsidRDefault="00000000">
      <w:pPr>
        <w:pStyle w:val="Heading3"/>
      </w:pPr>
      <w:r>
        <w:t>What it is</w:t>
      </w:r>
    </w:p>
    <w:p w14:paraId="6F01045A" w14:textId="77777777" w:rsidR="006E4235" w:rsidRDefault="00000000">
      <w:pPr>
        <w:spacing w:after="120"/>
      </w:pPr>
      <w:r>
        <w:t>Gum disease is a chronic, bacterial infection of the tissues that hold your teeth in place. It has two stages: gingivitis, in which the gums are inflamed but the underlying bone is still intact, and periodontitis, in which bone is actively being lost. Around half of UK adults have some form of it.</w:t>
      </w:r>
    </w:p>
    <w:p w14:paraId="1510E0B7" w14:textId="77777777" w:rsidR="006E4235" w:rsidRDefault="00000000">
      <w:pPr>
        <w:pStyle w:val="Heading3"/>
      </w:pPr>
      <w:r>
        <w:t>Signs to look for</w:t>
      </w:r>
    </w:p>
    <w:p w14:paraId="4389953C" w14:textId="77777777" w:rsidR="006E4235" w:rsidRDefault="00000000">
      <w:pPr>
        <w:pStyle w:val="ListBullet"/>
        <w:spacing w:after="40"/>
      </w:pPr>
      <w:r>
        <w:t>Bleeding when you brush or floss — never normal, even occasionally.</w:t>
      </w:r>
    </w:p>
    <w:p w14:paraId="102F06F3" w14:textId="77777777" w:rsidR="006E4235" w:rsidRDefault="00000000">
      <w:pPr>
        <w:pStyle w:val="ListBullet"/>
        <w:spacing w:after="40"/>
      </w:pPr>
      <w:r>
        <w:t>Red, swollen or tender gums.</w:t>
      </w:r>
    </w:p>
    <w:p w14:paraId="772A5E2F" w14:textId="77777777" w:rsidR="006E4235" w:rsidRDefault="00000000">
      <w:pPr>
        <w:pStyle w:val="ListBullet"/>
        <w:spacing w:after="40"/>
      </w:pPr>
      <w:r>
        <w:t>Gums that look as though they are pulling away from the teeth.</w:t>
      </w:r>
    </w:p>
    <w:p w14:paraId="2F6C1CF9" w14:textId="77777777" w:rsidR="006E4235" w:rsidRDefault="00000000">
      <w:pPr>
        <w:pStyle w:val="ListBullet"/>
        <w:spacing w:after="40"/>
      </w:pPr>
      <w:r>
        <w:t>Persistent bad breath.</w:t>
      </w:r>
    </w:p>
    <w:p w14:paraId="61A04583" w14:textId="77777777" w:rsidR="006E4235" w:rsidRDefault="00000000">
      <w:pPr>
        <w:pStyle w:val="ListBullet"/>
        <w:spacing w:after="40"/>
      </w:pPr>
      <w:r>
        <w:t>Teeth that feel loose, drifting or longer than they used to be.</w:t>
      </w:r>
    </w:p>
    <w:p w14:paraId="5C979040" w14:textId="77777777" w:rsidR="006E4235" w:rsidRDefault="00000000">
      <w:pPr>
        <w:pStyle w:val="Heading3"/>
      </w:pPr>
      <w:r>
        <w:lastRenderedPageBreak/>
        <w:t>What can be done</w:t>
      </w:r>
    </w:p>
    <w:p w14:paraId="3D85C30A" w14:textId="77777777" w:rsidR="006E4235" w:rsidRDefault="00000000">
      <w:pPr>
        <w:spacing w:after="120"/>
      </w:pPr>
      <w:r>
        <w:t>Caught early, gingivitis is fully reversible. Periodontitis cannot be reversed — but in almost every case it can be stopped, and most patients keep their teeth for life with the right care. Treatment starts with non-surgical periodontal therapy; surgery is only required in a minority of cases.</w:t>
      </w:r>
    </w:p>
    <w:p w14:paraId="4F981DAA" w14:textId="77777777" w:rsidR="006E4235" w:rsidRDefault="00000000">
      <w:pPr>
        <w:spacing w:after="80"/>
      </w:pPr>
      <w:r>
        <w:rPr>
          <w:b/>
          <w:color w:val="A37B4E"/>
          <w:sz w:val="20"/>
        </w:rPr>
        <w:t xml:space="preserve">CTA:  </w:t>
      </w:r>
      <w:r>
        <w:rPr>
          <w:color w:val="555B66"/>
          <w:sz w:val="20"/>
        </w:rPr>
        <w:t>Read about Periodontal Therapy →   or   Book a consultation</w:t>
      </w:r>
    </w:p>
    <w:p w14:paraId="19B6E418" w14:textId="77777777" w:rsidR="006E4235" w:rsidRDefault="00000000">
      <w:pPr>
        <w:pStyle w:val="Heading2"/>
      </w:pPr>
      <w:r>
        <w:t>6.2  Gum Recession</w:t>
      </w:r>
    </w:p>
    <w:p w14:paraId="18591E53" w14:textId="77777777" w:rsidR="006E4235" w:rsidRDefault="00000000">
      <w:pPr>
        <w:spacing w:after="80"/>
      </w:pPr>
      <w:r>
        <w:rPr>
          <w:b/>
          <w:color w:val="A37B4E"/>
          <w:sz w:val="20"/>
        </w:rPr>
        <w:t xml:space="preserve">Page URL:  </w:t>
      </w:r>
      <w:r>
        <w:rPr>
          <w:color w:val="555B66"/>
          <w:sz w:val="20"/>
        </w:rPr>
        <w:t>/conditions/gum-recession</w:t>
      </w:r>
    </w:p>
    <w:p w14:paraId="2DED1312" w14:textId="77777777" w:rsidR="006E4235" w:rsidRDefault="00000000">
      <w:pPr>
        <w:pStyle w:val="Heading3"/>
      </w:pPr>
      <w:r>
        <w:t>What it is</w:t>
      </w:r>
    </w:p>
    <w:p w14:paraId="7B0166DD" w14:textId="77777777" w:rsidR="006E4235" w:rsidRDefault="00000000">
      <w:pPr>
        <w:spacing w:after="120"/>
      </w:pPr>
      <w:r>
        <w:t>Recession is the gradual loss of gum tissue along the side of a tooth, exposing the root. It can be caused by gum disease, brushing too hard, the position of the tooth in the jaw, a thin biotype of gum, or orthodontic treatment.</w:t>
      </w:r>
    </w:p>
    <w:p w14:paraId="7FD41781" w14:textId="77777777" w:rsidR="006E4235" w:rsidRDefault="00000000">
      <w:pPr>
        <w:pStyle w:val="Heading3"/>
      </w:pPr>
      <w:r>
        <w:t>Why it matters</w:t>
      </w:r>
    </w:p>
    <w:p w14:paraId="0696AD5F" w14:textId="77777777" w:rsidR="006E4235" w:rsidRDefault="00000000">
      <w:pPr>
        <w:pStyle w:val="ListBullet"/>
        <w:spacing w:after="40"/>
      </w:pPr>
      <w:r>
        <w:t>Sensitive teeth, especially to cold.</w:t>
      </w:r>
    </w:p>
    <w:p w14:paraId="5D85D294" w14:textId="77777777" w:rsidR="006E4235" w:rsidRDefault="00000000">
      <w:pPr>
        <w:pStyle w:val="ListBullet"/>
        <w:spacing w:after="40"/>
      </w:pPr>
      <w:r>
        <w:t>Cosmetic concerns — teeth looking longer or uneven.</w:t>
      </w:r>
    </w:p>
    <w:p w14:paraId="71EC5307" w14:textId="77777777" w:rsidR="006E4235" w:rsidRDefault="00000000">
      <w:pPr>
        <w:pStyle w:val="ListBullet"/>
        <w:spacing w:after="40"/>
      </w:pPr>
      <w:r>
        <w:t>Higher risk of root decay.</w:t>
      </w:r>
    </w:p>
    <w:p w14:paraId="123A1687" w14:textId="77777777" w:rsidR="006E4235" w:rsidRDefault="00000000">
      <w:pPr>
        <w:pStyle w:val="ListBullet"/>
        <w:spacing w:after="40"/>
      </w:pPr>
      <w:r>
        <w:t>In severe cases, eventual loss of the tooth.</w:t>
      </w:r>
    </w:p>
    <w:p w14:paraId="597EEA92" w14:textId="77777777" w:rsidR="006E4235" w:rsidRDefault="00000000">
      <w:pPr>
        <w:pStyle w:val="Heading3"/>
      </w:pPr>
      <w:r>
        <w:t>What can be done</w:t>
      </w:r>
    </w:p>
    <w:p w14:paraId="74F9BF59" w14:textId="77777777" w:rsidR="006E4235" w:rsidRDefault="00000000">
      <w:pPr>
        <w:spacing w:after="120"/>
      </w:pPr>
      <w:r>
        <w:t>Mild recession is often best monitored. Where recession is progressing, causing symptoms, or affecting your smile, gum grafting can restore the tissue. Modern techniques are far less invasive than they used to be, and can be planned around a single tooth or a whole row.</w:t>
      </w:r>
    </w:p>
    <w:p w14:paraId="2C2EB125" w14:textId="77777777" w:rsidR="006E4235" w:rsidRDefault="00000000">
      <w:pPr>
        <w:spacing w:after="80"/>
      </w:pPr>
      <w:r>
        <w:rPr>
          <w:b/>
          <w:color w:val="A37B4E"/>
          <w:sz w:val="20"/>
        </w:rPr>
        <w:t xml:space="preserve">CTA:  </w:t>
      </w:r>
      <w:r>
        <w:rPr>
          <w:color w:val="555B66"/>
          <w:sz w:val="20"/>
        </w:rPr>
        <w:t>Read about Gum Grafting →</w:t>
      </w:r>
    </w:p>
    <w:p w14:paraId="164E9D01" w14:textId="77777777" w:rsidR="006E4235" w:rsidRDefault="00000000">
      <w:pPr>
        <w:pStyle w:val="Heading2"/>
      </w:pPr>
      <w:r>
        <w:t>6.3  Bleeding Gums</w:t>
      </w:r>
    </w:p>
    <w:p w14:paraId="60E9EA8E" w14:textId="77777777" w:rsidR="006E4235" w:rsidRDefault="00000000">
      <w:pPr>
        <w:spacing w:after="80"/>
      </w:pPr>
      <w:r>
        <w:rPr>
          <w:b/>
          <w:color w:val="A37B4E"/>
          <w:sz w:val="20"/>
        </w:rPr>
        <w:t xml:space="preserve">Page URL:  </w:t>
      </w:r>
      <w:r>
        <w:rPr>
          <w:color w:val="555B66"/>
          <w:sz w:val="20"/>
        </w:rPr>
        <w:t>/conditions/bleeding-gums</w:t>
      </w:r>
    </w:p>
    <w:p w14:paraId="08D83676" w14:textId="77777777" w:rsidR="006E4235" w:rsidRDefault="00000000">
      <w:pPr>
        <w:pStyle w:val="Heading3"/>
      </w:pPr>
      <w:r>
        <w:t>What it is</w:t>
      </w:r>
    </w:p>
    <w:p w14:paraId="69ADFD6B" w14:textId="77777777" w:rsidR="006E4235" w:rsidRDefault="00000000">
      <w:pPr>
        <w:spacing w:after="120"/>
      </w:pPr>
      <w:r>
        <w:t>Bleeding when you brush or floss is the earliest and most reliable sign of gum disease. Healthy gums do not bleed.</w:t>
      </w:r>
    </w:p>
    <w:p w14:paraId="52DFE6AF" w14:textId="77777777" w:rsidR="006E4235" w:rsidRDefault="00000000">
      <w:pPr>
        <w:pStyle w:val="Heading3"/>
      </w:pPr>
      <w:r>
        <w:t>Common causes</w:t>
      </w:r>
    </w:p>
    <w:p w14:paraId="72A1A83B" w14:textId="77777777" w:rsidR="006E4235" w:rsidRDefault="00000000">
      <w:pPr>
        <w:pStyle w:val="ListBullet"/>
        <w:spacing w:after="40"/>
      </w:pPr>
      <w:r>
        <w:t>Build-up of plaque and tartar along the gum line.</w:t>
      </w:r>
    </w:p>
    <w:p w14:paraId="3EBFC569" w14:textId="77777777" w:rsidR="006E4235" w:rsidRDefault="00000000">
      <w:pPr>
        <w:pStyle w:val="ListBullet"/>
        <w:spacing w:after="40"/>
      </w:pPr>
      <w:r>
        <w:t>Hormonal changes, including pregnancy.</w:t>
      </w:r>
    </w:p>
    <w:p w14:paraId="5E052F39" w14:textId="77777777" w:rsidR="006E4235" w:rsidRDefault="00000000">
      <w:pPr>
        <w:pStyle w:val="ListBullet"/>
        <w:spacing w:after="40"/>
      </w:pPr>
      <w:r>
        <w:t>Certain medications, including blood thinners.</w:t>
      </w:r>
    </w:p>
    <w:p w14:paraId="07F194FF" w14:textId="77777777" w:rsidR="006E4235" w:rsidRDefault="00000000">
      <w:pPr>
        <w:pStyle w:val="ListBullet"/>
        <w:spacing w:after="40"/>
      </w:pPr>
      <w:r>
        <w:t>Smoking, which can mask bleeding rather than prevent it.</w:t>
      </w:r>
    </w:p>
    <w:p w14:paraId="59EDB4B4" w14:textId="77777777" w:rsidR="006E4235" w:rsidRDefault="00000000">
      <w:pPr>
        <w:pStyle w:val="Heading3"/>
      </w:pPr>
      <w:r>
        <w:lastRenderedPageBreak/>
        <w:t>What to do</w:t>
      </w:r>
    </w:p>
    <w:p w14:paraId="0F3A54D4" w14:textId="77777777" w:rsidR="006E4235" w:rsidRDefault="00000000">
      <w:pPr>
        <w:spacing w:after="120"/>
      </w:pPr>
      <w:r>
        <w:t>If your gums have been bleeding for more than a week, please have them checked — by your dentist, hygienist, or directly by a periodontist. Most cases settle quickly with the right cleaning and a tailored home-care routine.</w:t>
      </w:r>
    </w:p>
    <w:p w14:paraId="4BD51105" w14:textId="77777777" w:rsidR="006E4235" w:rsidRDefault="00000000">
      <w:pPr>
        <w:spacing w:after="80"/>
      </w:pPr>
      <w:r>
        <w:rPr>
          <w:b/>
          <w:color w:val="A37B4E"/>
          <w:sz w:val="20"/>
        </w:rPr>
        <w:t xml:space="preserve">CTA:  </w:t>
      </w:r>
      <w:r>
        <w:rPr>
          <w:color w:val="555B66"/>
          <w:sz w:val="20"/>
        </w:rPr>
        <w:t>Book a consultation</w:t>
      </w:r>
    </w:p>
    <w:p w14:paraId="47FADC03" w14:textId="77777777" w:rsidR="006E4235" w:rsidRDefault="00000000">
      <w:pPr>
        <w:pStyle w:val="Heading2"/>
      </w:pPr>
      <w:r>
        <w:t>6.4  Loose Teeth</w:t>
      </w:r>
    </w:p>
    <w:p w14:paraId="7DD727D7" w14:textId="77777777" w:rsidR="006E4235" w:rsidRDefault="00000000">
      <w:pPr>
        <w:spacing w:after="80"/>
      </w:pPr>
      <w:r>
        <w:rPr>
          <w:b/>
          <w:color w:val="A37B4E"/>
          <w:sz w:val="20"/>
        </w:rPr>
        <w:t xml:space="preserve">Page URL:  </w:t>
      </w:r>
      <w:r>
        <w:rPr>
          <w:color w:val="555B66"/>
          <w:sz w:val="20"/>
        </w:rPr>
        <w:t>/conditions/loose-teeth</w:t>
      </w:r>
    </w:p>
    <w:p w14:paraId="4220719F" w14:textId="77777777" w:rsidR="006E4235" w:rsidRDefault="00000000">
      <w:pPr>
        <w:pStyle w:val="Heading3"/>
      </w:pPr>
      <w:r>
        <w:t>What it is</w:t>
      </w:r>
    </w:p>
    <w:p w14:paraId="71B3A6AB" w14:textId="77777777" w:rsidR="006E4235" w:rsidRDefault="00000000">
      <w:pPr>
        <w:spacing w:after="120"/>
      </w:pPr>
      <w:r>
        <w:t>In adults, teeth should never feel loose. Mobility is a late sign of bone loss from periodontitis, occlusal overload (grinding or a bad bite), or trauma.</w:t>
      </w:r>
    </w:p>
    <w:p w14:paraId="140DDA05" w14:textId="77777777" w:rsidR="006E4235" w:rsidRDefault="00000000">
      <w:pPr>
        <w:pStyle w:val="Heading3"/>
      </w:pPr>
      <w:r>
        <w:t>What can be done</w:t>
      </w:r>
    </w:p>
    <w:p w14:paraId="7271BADE" w14:textId="77777777" w:rsidR="006E4235" w:rsidRDefault="00000000">
      <w:pPr>
        <w:spacing w:after="120"/>
      </w:pPr>
      <w:r>
        <w:t>The right treatment depends on the cause. Many loose teeth can be stabilised and kept long-term with a combination of periodontal therapy, bite adjustment and splinting. Some require surgery. A small number cannot be saved — and where that is the case, replacing the tooth with an implant is usually the best long-term option.</w:t>
      </w:r>
    </w:p>
    <w:p w14:paraId="101ADAAD" w14:textId="77777777" w:rsidR="006E4235" w:rsidRDefault="00000000">
      <w:pPr>
        <w:spacing w:after="80"/>
      </w:pPr>
      <w:r>
        <w:rPr>
          <w:b/>
          <w:color w:val="A37B4E"/>
          <w:sz w:val="20"/>
        </w:rPr>
        <w:t xml:space="preserve">CTA:  </w:t>
      </w:r>
      <w:r>
        <w:rPr>
          <w:color w:val="555B66"/>
          <w:sz w:val="20"/>
        </w:rPr>
        <w:t>Book a consultation</w:t>
      </w:r>
    </w:p>
    <w:p w14:paraId="7143D445" w14:textId="77777777" w:rsidR="006E4235" w:rsidRDefault="00000000">
      <w:pPr>
        <w:pStyle w:val="Heading2"/>
      </w:pPr>
      <w:r>
        <w:t>6.5  Bad Breath (Halitosis)</w:t>
      </w:r>
    </w:p>
    <w:p w14:paraId="52334876" w14:textId="77777777" w:rsidR="006E4235" w:rsidRDefault="00000000">
      <w:pPr>
        <w:spacing w:after="80"/>
      </w:pPr>
      <w:r>
        <w:rPr>
          <w:b/>
          <w:color w:val="A37B4E"/>
          <w:sz w:val="20"/>
        </w:rPr>
        <w:t xml:space="preserve">Page URL:  </w:t>
      </w:r>
      <w:r>
        <w:rPr>
          <w:color w:val="555B66"/>
          <w:sz w:val="20"/>
        </w:rPr>
        <w:t>/conditions/bad-breath</w:t>
      </w:r>
    </w:p>
    <w:p w14:paraId="146FB834" w14:textId="77777777" w:rsidR="006E4235" w:rsidRDefault="00000000">
      <w:pPr>
        <w:pStyle w:val="Heading3"/>
      </w:pPr>
      <w:r>
        <w:t>What it is</w:t>
      </w:r>
    </w:p>
    <w:p w14:paraId="1CFA547F" w14:textId="77777777" w:rsidR="006E4235" w:rsidRDefault="00000000">
      <w:pPr>
        <w:spacing w:after="120"/>
      </w:pPr>
      <w:r>
        <w:t>Persistent bad breath is almost always caused by something in the mouth — most commonly the bacteria associated with gum disease, decay, or coatings on the tongue. Less often, it has a systemic cause.</w:t>
      </w:r>
    </w:p>
    <w:p w14:paraId="4A88490E" w14:textId="77777777" w:rsidR="006E4235" w:rsidRDefault="00000000">
      <w:pPr>
        <w:pStyle w:val="Heading3"/>
      </w:pPr>
      <w:r>
        <w:t>What can be done</w:t>
      </w:r>
    </w:p>
    <w:p w14:paraId="69676B69" w14:textId="77777777" w:rsidR="006E4235" w:rsidRDefault="00000000">
      <w:pPr>
        <w:spacing w:after="120"/>
      </w:pPr>
      <w:r>
        <w:t>A specialist assessment will identify the source. Treating the underlying cause — usually gum disease — resolves it in the great majority of patients.</w:t>
      </w:r>
    </w:p>
    <w:p w14:paraId="3F90865E" w14:textId="77777777" w:rsidR="006E4235" w:rsidRDefault="00000000">
      <w:pPr>
        <w:spacing w:after="80"/>
      </w:pPr>
      <w:r>
        <w:rPr>
          <w:b/>
          <w:color w:val="A37B4E"/>
          <w:sz w:val="20"/>
        </w:rPr>
        <w:t xml:space="preserve">CTA:  </w:t>
      </w:r>
      <w:r>
        <w:rPr>
          <w:color w:val="555B66"/>
          <w:sz w:val="20"/>
        </w:rPr>
        <w:t>Book a consultation</w:t>
      </w:r>
    </w:p>
    <w:p w14:paraId="267F9B38" w14:textId="77777777" w:rsidR="006E4235" w:rsidRDefault="00000000">
      <w:pPr>
        <w:pStyle w:val="Heading2"/>
      </w:pPr>
      <w:r>
        <w:t>6.6  Peri-implantitis</w:t>
      </w:r>
    </w:p>
    <w:p w14:paraId="0872695F" w14:textId="77777777" w:rsidR="006E4235" w:rsidRDefault="00000000">
      <w:pPr>
        <w:spacing w:after="80"/>
      </w:pPr>
      <w:r>
        <w:rPr>
          <w:b/>
          <w:color w:val="A37B4E"/>
          <w:sz w:val="20"/>
        </w:rPr>
        <w:t xml:space="preserve">Page URL:  </w:t>
      </w:r>
      <w:r>
        <w:rPr>
          <w:color w:val="555B66"/>
          <w:sz w:val="20"/>
        </w:rPr>
        <w:t>/conditions/peri-implantitis</w:t>
      </w:r>
    </w:p>
    <w:p w14:paraId="28411391" w14:textId="77777777" w:rsidR="006E4235" w:rsidRDefault="00000000">
      <w:pPr>
        <w:pStyle w:val="Heading3"/>
      </w:pPr>
      <w:r>
        <w:t>What it is</w:t>
      </w:r>
    </w:p>
    <w:p w14:paraId="6398620A" w14:textId="77777777" w:rsidR="006E4235" w:rsidRDefault="00000000">
      <w:pPr>
        <w:spacing w:after="120"/>
      </w:pPr>
      <w:r>
        <w:t>Peri-implantitis is gum disease around a dental implant. Like its cousin around natural teeth, it is usually painless — until it isn't.</w:t>
      </w:r>
    </w:p>
    <w:p w14:paraId="67F5F498" w14:textId="77777777" w:rsidR="006E4235" w:rsidRDefault="00000000">
      <w:pPr>
        <w:pStyle w:val="Heading3"/>
      </w:pPr>
      <w:r>
        <w:lastRenderedPageBreak/>
        <w:t>Signs</w:t>
      </w:r>
    </w:p>
    <w:p w14:paraId="61B558B0" w14:textId="77777777" w:rsidR="006E4235" w:rsidRDefault="00000000">
      <w:pPr>
        <w:pStyle w:val="ListBullet"/>
        <w:spacing w:after="40"/>
      </w:pPr>
      <w:r>
        <w:t>Bleeding when the area around an implant is cleaned.</w:t>
      </w:r>
    </w:p>
    <w:p w14:paraId="0518403E" w14:textId="77777777" w:rsidR="006E4235" w:rsidRDefault="00000000">
      <w:pPr>
        <w:pStyle w:val="ListBullet"/>
        <w:spacing w:after="40"/>
      </w:pPr>
      <w:r>
        <w:t>Gum recession around an implant.</w:t>
      </w:r>
    </w:p>
    <w:p w14:paraId="0E653802" w14:textId="77777777" w:rsidR="006E4235" w:rsidRDefault="00000000">
      <w:pPr>
        <w:pStyle w:val="ListBullet"/>
        <w:spacing w:after="40"/>
      </w:pPr>
      <w:r>
        <w:t>A grey shadow where the implant collar is becoming visible.</w:t>
      </w:r>
    </w:p>
    <w:p w14:paraId="5C226204" w14:textId="77777777" w:rsidR="006E4235" w:rsidRDefault="00000000">
      <w:pPr>
        <w:pStyle w:val="ListBullet"/>
        <w:spacing w:after="40"/>
      </w:pPr>
      <w:r>
        <w:t>In late stages, looseness or discomfort.</w:t>
      </w:r>
    </w:p>
    <w:p w14:paraId="2E17239F" w14:textId="77777777" w:rsidR="006E4235" w:rsidRDefault="00000000">
      <w:pPr>
        <w:pStyle w:val="Heading3"/>
      </w:pPr>
      <w:r>
        <w:t>What can be done</w:t>
      </w:r>
    </w:p>
    <w:p w14:paraId="48BE6161" w14:textId="77777777" w:rsidR="006E4235" w:rsidRDefault="00000000">
      <w:pPr>
        <w:spacing w:after="120"/>
      </w:pPr>
      <w:r>
        <w:t>Caught early, peri-implantitis can be controlled non-surgically. More advanced cases require surgical decontamination and, in some cases, regeneration of the lost bone. Routine monitoring of every implant — annually, at a minimum — is the best way to catch it in time.</w:t>
      </w:r>
    </w:p>
    <w:p w14:paraId="4AAA9F2E" w14:textId="77777777" w:rsidR="006E4235" w:rsidRDefault="00000000">
      <w:pPr>
        <w:spacing w:after="80"/>
      </w:pPr>
      <w:r>
        <w:rPr>
          <w:b/>
          <w:color w:val="A37B4E"/>
          <w:sz w:val="20"/>
        </w:rPr>
        <w:t xml:space="preserve">CTA:  </w:t>
      </w:r>
      <w:r>
        <w:rPr>
          <w:color w:val="555B66"/>
          <w:sz w:val="20"/>
        </w:rPr>
        <w:t>Read about Treatment of Peri-implantitis →</w:t>
      </w:r>
    </w:p>
    <w:p w14:paraId="0EA9727E" w14:textId="77777777" w:rsidR="006E4235" w:rsidRDefault="00000000">
      <w:pPr>
        <w:pStyle w:val="Heading2"/>
      </w:pPr>
      <w:r>
        <w:t>6.7  Missing Teeth</w:t>
      </w:r>
    </w:p>
    <w:p w14:paraId="159A09E4" w14:textId="77777777" w:rsidR="006E4235" w:rsidRDefault="00000000">
      <w:pPr>
        <w:spacing w:after="80"/>
      </w:pPr>
      <w:r>
        <w:rPr>
          <w:b/>
          <w:color w:val="A37B4E"/>
          <w:sz w:val="20"/>
        </w:rPr>
        <w:t xml:space="preserve">Page URL:  </w:t>
      </w:r>
      <w:r>
        <w:rPr>
          <w:color w:val="555B66"/>
          <w:sz w:val="20"/>
        </w:rPr>
        <w:t>/conditions/missing-teeth</w:t>
      </w:r>
    </w:p>
    <w:p w14:paraId="517A398F" w14:textId="77777777" w:rsidR="006E4235" w:rsidRDefault="00000000">
      <w:pPr>
        <w:pStyle w:val="Heading3"/>
      </w:pPr>
      <w:r>
        <w:t>What it is</w:t>
      </w:r>
    </w:p>
    <w:p w14:paraId="58FEF299" w14:textId="77777777" w:rsidR="006E4235" w:rsidRDefault="00000000">
      <w:pPr>
        <w:spacing w:after="120"/>
      </w:pPr>
      <w:r>
        <w:t>A missing tooth is more than a cosmetic problem. Over time, neighbouring teeth tilt into the gap, the opposing tooth over-erupts, and the bone in the gap shrinks — making any future replacement harder.</w:t>
      </w:r>
    </w:p>
    <w:p w14:paraId="47ADB4A5" w14:textId="77777777" w:rsidR="006E4235" w:rsidRDefault="00000000">
      <w:pPr>
        <w:pStyle w:val="Heading3"/>
      </w:pPr>
      <w:r>
        <w:t>Options</w:t>
      </w:r>
    </w:p>
    <w:p w14:paraId="6DF7E858" w14:textId="77777777" w:rsidR="006E4235" w:rsidRDefault="00000000">
      <w:pPr>
        <w:pStyle w:val="ListBullet"/>
        <w:spacing w:after="40"/>
      </w:pPr>
      <w:r>
        <w:t>Dental implants — usually the best long-term option, where suitable.</w:t>
      </w:r>
    </w:p>
    <w:p w14:paraId="5A995FF8" w14:textId="77777777" w:rsidR="006E4235" w:rsidRDefault="00000000">
      <w:pPr>
        <w:pStyle w:val="ListBullet"/>
        <w:spacing w:after="40"/>
      </w:pPr>
      <w:r>
        <w:t>Bridges — fixed restorations supported by adjacent teeth.</w:t>
      </w:r>
    </w:p>
    <w:p w14:paraId="49038B6E" w14:textId="77777777" w:rsidR="006E4235" w:rsidRDefault="00000000">
      <w:pPr>
        <w:pStyle w:val="ListBullet"/>
        <w:spacing w:after="40"/>
      </w:pPr>
      <w:r>
        <w:t>Removable partial dentures — useful in some situations, particularly as a temporary measure.</w:t>
      </w:r>
    </w:p>
    <w:p w14:paraId="2808C8BD" w14:textId="77777777" w:rsidR="006E4235" w:rsidRDefault="00000000">
      <w:pPr>
        <w:spacing w:after="120"/>
      </w:pPr>
      <w:r>
        <w:t>I will help you choose the right option for your mouth, your bite and your goals — and coordinate the work with your restorative dentist.</w:t>
      </w:r>
    </w:p>
    <w:p w14:paraId="7409C2F7" w14:textId="77777777" w:rsidR="006E4235" w:rsidRDefault="00000000">
      <w:pPr>
        <w:spacing w:after="80"/>
      </w:pPr>
      <w:r>
        <w:rPr>
          <w:b/>
          <w:color w:val="A37B4E"/>
          <w:sz w:val="20"/>
        </w:rPr>
        <w:t xml:space="preserve">CTA:  </w:t>
      </w:r>
      <w:r>
        <w:rPr>
          <w:color w:val="555B66"/>
          <w:sz w:val="20"/>
        </w:rPr>
        <w:t>Read about Dental Implants →</w:t>
      </w:r>
    </w:p>
    <w:p w14:paraId="3589626F" w14:textId="77777777" w:rsidR="006E4235" w:rsidRDefault="00000000">
      <w:r>
        <w:br w:type="page"/>
      </w:r>
    </w:p>
    <w:p w14:paraId="72921AF5" w14:textId="77777777" w:rsidR="006E4235" w:rsidRDefault="00000000">
      <w:pPr>
        <w:pStyle w:val="Heading1"/>
      </w:pPr>
      <w:r>
        <w:lastRenderedPageBreak/>
        <w:t>7. Fees</w:t>
      </w:r>
    </w:p>
    <w:p w14:paraId="6A2112A7" w14:textId="77777777" w:rsidR="006E4235" w:rsidRDefault="00000000">
      <w:pPr>
        <w:spacing w:after="80"/>
      </w:pPr>
      <w:r>
        <w:rPr>
          <w:b/>
          <w:color w:val="A37B4E"/>
          <w:sz w:val="20"/>
        </w:rPr>
        <w:t xml:space="preserve">Page URL:  </w:t>
      </w:r>
      <w:r>
        <w:rPr>
          <w:color w:val="555B66"/>
          <w:sz w:val="20"/>
        </w:rPr>
        <w:t>/fees</w:t>
      </w:r>
    </w:p>
    <w:p w14:paraId="11D56EDB" w14:textId="77777777" w:rsidR="006E4235" w:rsidRDefault="00000000">
      <w:pPr>
        <w:pStyle w:val="Heading2"/>
      </w:pPr>
      <w:r>
        <w:t>Hero</w:t>
      </w:r>
    </w:p>
    <w:p w14:paraId="440A8766" w14:textId="77777777" w:rsidR="006E4235" w:rsidRDefault="00000000">
      <w:pPr>
        <w:pStyle w:val="Heading3"/>
      </w:pPr>
      <w:r>
        <w:t>Headline</w:t>
      </w:r>
    </w:p>
    <w:p w14:paraId="62F9249A" w14:textId="77777777" w:rsidR="006E4235" w:rsidRDefault="00000000">
      <w:pPr>
        <w:spacing w:before="120"/>
        <w:ind w:left="340"/>
      </w:pPr>
      <w:r>
        <w:rPr>
          <w:i/>
          <w:color w:val="0E2A47"/>
          <w:sz w:val="24"/>
        </w:rPr>
        <w:t>Clear fees. No surprises.</w:t>
      </w:r>
    </w:p>
    <w:p w14:paraId="0AFE0BE7" w14:textId="77777777" w:rsidR="006E4235" w:rsidRDefault="00000000">
      <w:pPr>
        <w:pStyle w:val="Heading3"/>
      </w:pPr>
      <w:r>
        <w:t>Intro</w:t>
      </w:r>
    </w:p>
    <w:p w14:paraId="4F1B5C3B" w14:textId="77777777" w:rsidR="006E4235" w:rsidRDefault="00000000">
      <w:pPr>
        <w:spacing w:after="120"/>
      </w:pPr>
      <w:r>
        <w:t>Every patient is different, so a full quote is only given after an in-person consultation. The figures below are typical starting fees as a guide. Your written treatment plan will set out the exact cost before any treatment begins.</w:t>
      </w:r>
    </w:p>
    <w:p w14:paraId="67AE2FED" w14:textId="47CE83A8" w:rsidR="006E4235" w:rsidRDefault="00000000">
      <w:pPr>
        <w:pStyle w:val="Heading2"/>
      </w:pPr>
      <w:r>
        <w:t>Typical fees</w:t>
      </w:r>
      <w:r w:rsidR="00FE434A">
        <w:t xml:space="preserve"> – not sure to include or not as depends</w:t>
      </w:r>
    </w:p>
    <w:p w14:paraId="207197E7" w14:textId="77777777" w:rsidR="006E4235" w:rsidRDefault="00000000">
      <w:pPr>
        <w:spacing w:after="120"/>
      </w:pPr>
      <w:r>
        <w:t>These are indicative only. Final fees are confirmed in writing after your consultation.</w:t>
      </w:r>
    </w:p>
    <w:p w14:paraId="40DD359C" w14:textId="37930223" w:rsidR="006E4235" w:rsidRDefault="00000000">
      <w:pPr>
        <w:pStyle w:val="ListBullet"/>
        <w:spacing w:after="40"/>
      </w:pPr>
      <w:r>
        <w:t>New patient periodontal consultation — from £</w:t>
      </w:r>
      <w:r w:rsidR="00FE434A">
        <w:t>200</w:t>
      </w:r>
    </w:p>
    <w:p w14:paraId="015E8076" w14:textId="5D2FAD82" w:rsidR="006E4235" w:rsidRDefault="00000000">
      <w:pPr>
        <w:pStyle w:val="ListBullet"/>
        <w:spacing w:after="40"/>
      </w:pPr>
      <w:r>
        <w:t>Non-surgical periodontal therapy (per arch) — from £</w:t>
      </w:r>
      <w:r w:rsidR="00FE434A">
        <w:t>800</w:t>
      </w:r>
    </w:p>
    <w:p w14:paraId="2172D9BA" w14:textId="6E16F002" w:rsidR="006E4235" w:rsidRDefault="00000000">
      <w:pPr>
        <w:pStyle w:val="ListBullet"/>
        <w:spacing w:after="40"/>
      </w:pPr>
      <w:r>
        <w:t>Periodontal surgery (per site) — from £</w:t>
      </w:r>
      <w:r w:rsidR="00FE434A">
        <w:t>1000</w:t>
      </w:r>
    </w:p>
    <w:p w14:paraId="4E178A84" w14:textId="588F3A26" w:rsidR="006E4235" w:rsidRDefault="00000000">
      <w:pPr>
        <w:pStyle w:val="ListBullet"/>
        <w:spacing w:after="40"/>
      </w:pPr>
      <w:r>
        <w:t>Gum graft — from £</w:t>
      </w:r>
      <w:r w:rsidR="00FE434A">
        <w:t>900</w:t>
      </w:r>
    </w:p>
    <w:p w14:paraId="7829B60A" w14:textId="77777777" w:rsidR="006E4235" w:rsidRDefault="00000000">
      <w:pPr>
        <w:pStyle w:val="ListBullet"/>
        <w:spacing w:after="40"/>
      </w:pPr>
      <w:r>
        <w:t>Crown lengthening (per tooth / per region) — from £[INSERT]</w:t>
      </w:r>
    </w:p>
    <w:p w14:paraId="73399C2F" w14:textId="10BF35A2" w:rsidR="006E4235" w:rsidRDefault="00000000">
      <w:pPr>
        <w:pStyle w:val="ListBullet"/>
        <w:spacing w:after="40"/>
      </w:pPr>
      <w:r>
        <w:t xml:space="preserve">Dental implant placement (single tooth, excluding crown) — </w:t>
      </w:r>
    </w:p>
    <w:p w14:paraId="0429AF57" w14:textId="77777777" w:rsidR="006E4235" w:rsidRDefault="00000000">
      <w:pPr>
        <w:pStyle w:val="ListBullet"/>
        <w:spacing w:after="40"/>
      </w:pPr>
      <w:r>
        <w:t>Peri-implantitis surgical management — from £[INSERT]</w:t>
      </w:r>
    </w:p>
    <w:p w14:paraId="4E383E3F" w14:textId="77777777" w:rsidR="006E4235" w:rsidRDefault="00000000">
      <w:pPr>
        <w:pStyle w:val="ListBullet"/>
        <w:spacing w:after="40"/>
      </w:pPr>
      <w:r>
        <w:t>Bone graft / ridge augmentation — from £[INSERT]</w:t>
      </w:r>
    </w:p>
    <w:p w14:paraId="5EB8E614" w14:textId="77777777" w:rsidR="006E4235" w:rsidRDefault="00000000">
      <w:pPr>
        <w:pStyle w:val="ListBullet"/>
        <w:spacing w:after="40"/>
      </w:pPr>
      <w:r>
        <w:t>Periodontal maintenance appointment — from £[INSERT]</w:t>
      </w:r>
    </w:p>
    <w:p w14:paraId="765F7C62" w14:textId="77777777" w:rsidR="006E4235" w:rsidRDefault="00000000">
      <w:pPr>
        <w:pStyle w:val="Heading2"/>
      </w:pPr>
      <w:r>
        <w:t>Payment</w:t>
      </w:r>
    </w:p>
    <w:p w14:paraId="4833A3C0" w14:textId="77777777" w:rsidR="006E4235" w:rsidRDefault="00000000">
      <w:pPr>
        <w:spacing w:after="120"/>
      </w:pPr>
      <w:r>
        <w:t>Fees are payable at each appointment by card or bank transfer. Many private health insurers contribute toward specialist periodontal and implant care — please contact your insurer in advance to confirm cover.</w:t>
      </w:r>
    </w:p>
    <w:p w14:paraId="7A024589" w14:textId="77777777" w:rsidR="006E4235" w:rsidRDefault="00000000">
      <w:pPr>
        <w:pStyle w:val="Heading2"/>
      </w:pPr>
      <w:r>
        <w:t>What is included</w:t>
      </w:r>
    </w:p>
    <w:p w14:paraId="443284CC" w14:textId="77777777" w:rsidR="006E4235" w:rsidRDefault="00000000">
      <w:pPr>
        <w:pStyle w:val="ListBullet"/>
        <w:spacing w:after="40"/>
      </w:pPr>
      <w:r>
        <w:t>All treatment planning and written quotes.</w:t>
      </w:r>
    </w:p>
    <w:p w14:paraId="611D64E4" w14:textId="77777777" w:rsidR="006E4235" w:rsidRDefault="00000000">
      <w:pPr>
        <w:pStyle w:val="ListBullet"/>
        <w:spacing w:after="40"/>
      </w:pPr>
      <w:r>
        <w:t>All necessary radiographs and clinical photography.</w:t>
      </w:r>
    </w:p>
    <w:p w14:paraId="3FB4766A" w14:textId="77777777" w:rsidR="006E4235" w:rsidRDefault="00000000">
      <w:pPr>
        <w:pStyle w:val="ListBullet"/>
        <w:spacing w:after="40"/>
      </w:pPr>
      <w:r>
        <w:t>Post-operative review appointments included in the surgical fee.</w:t>
      </w:r>
    </w:p>
    <w:p w14:paraId="092F9674" w14:textId="77777777" w:rsidR="006E4235" w:rsidRDefault="00000000">
      <w:pPr>
        <w:pStyle w:val="ListBullet"/>
        <w:spacing w:after="40"/>
      </w:pPr>
      <w:r>
        <w:t>Written report to your referring dentist after every stage.</w:t>
      </w:r>
    </w:p>
    <w:p w14:paraId="01ABA0BC" w14:textId="77777777" w:rsidR="006E4235" w:rsidRDefault="00000000">
      <w:r>
        <w:br w:type="page"/>
      </w:r>
    </w:p>
    <w:p w14:paraId="3041EF71" w14:textId="77777777" w:rsidR="006E4235" w:rsidRDefault="00000000">
      <w:pPr>
        <w:pStyle w:val="Heading1"/>
      </w:pPr>
      <w:r>
        <w:lastRenderedPageBreak/>
        <w:t>8. For Referring Dentists</w:t>
      </w:r>
    </w:p>
    <w:p w14:paraId="6C8B7CCB" w14:textId="77777777" w:rsidR="006E4235" w:rsidRDefault="00000000">
      <w:pPr>
        <w:spacing w:after="80"/>
      </w:pPr>
      <w:r>
        <w:rPr>
          <w:b/>
          <w:color w:val="A37B4E"/>
          <w:sz w:val="20"/>
        </w:rPr>
        <w:t xml:space="preserve">Page URL:  </w:t>
      </w:r>
      <w:r>
        <w:rPr>
          <w:color w:val="555B66"/>
          <w:sz w:val="20"/>
        </w:rPr>
        <w:t>/for-dentists</w:t>
      </w:r>
    </w:p>
    <w:p w14:paraId="3E3F782C" w14:textId="77777777" w:rsidR="006E4235" w:rsidRDefault="00000000">
      <w:pPr>
        <w:spacing w:after="80"/>
      </w:pPr>
      <w:r>
        <w:rPr>
          <w:b/>
          <w:color w:val="A37B4E"/>
          <w:sz w:val="20"/>
        </w:rPr>
        <w:t xml:space="preserve">Goal:  </w:t>
      </w:r>
      <w:r>
        <w:rPr>
          <w:color w:val="555B66"/>
          <w:sz w:val="20"/>
        </w:rPr>
        <w:t>Make it as frictionless as possible for general dentists to refer in, with a sense of clinical respect and partnership.</w:t>
      </w:r>
    </w:p>
    <w:p w14:paraId="23F21690" w14:textId="77777777" w:rsidR="006E4235" w:rsidRDefault="00000000">
      <w:pPr>
        <w:pStyle w:val="Heading2"/>
      </w:pPr>
      <w:r>
        <w:t>Hero</w:t>
      </w:r>
    </w:p>
    <w:p w14:paraId="19585F57" w14:textId="77777777" w:rsidR="006E4235" w:rsidRDefault="00000000">
      <w:pPr>
        <w:pStyle w:val="Heading3"/>
      </w:pPr>
      <w:r>
        <w:t>Headline</w:t>
      </w:r>
    </w:p>
    <w:p w14:paraId="6E4E5BF4" w14:textId="77777777" w:rsidR="006E4235" w:rsidRDefault="00000000">
      <w:pPr>
        <w:spacing w:before="120"/>
        <w:ind w:left="340"/>
      </w:pPr>
      <w:r>
        <w:rPr>
          <w:i/>
          <w:color w:val="0E2A47"/>
          <w:sz w:val="24"/>
        </w:rPr>
        <w:t>A specialist partner for your periodontal and implant cases.</w:t>
      </w:r>
    </w:p>
    <w:p w14:paraId="4F2A8731" w14:textId="77777777" w:rsidR="006E4235" w:rsidRDefault="00000000">
      <w:pPr>
        <w:pStyle w:val="Heading3"/>
      </w:pPr>
      <w:r>
        <w:t>Sub-headline</w:t>
      </w:r>
    </w:p>
    <w:p w14:paraId="2D913DB1" w14:textId="77777777" w:rsidR="006E4235" w:rsidRDefault="00000000">
      <w:pPr>
        <w:spacing w:after="120"/>
      </w:pPr>
      <w:r>
        <w:t>Working alongside you, your patient stays yours.</w:t>
      </w:r>
    </w:p>
    <w:p w14:paraId="37F86F71" w14:textId="77777777" w:rsidR="006E4235" w:rsidRDefault="00000000">
      <w:pPr>
        <w:pStyle w:val="Heading2"/>
      </w:pPr>
      <w:r>
        <w:t>Introduction</w:t>
      </w:r>
    </w:p>
    <w:p w14:paraId="50D8081C" w14:textId="77777777" w:rsidR="006E4235" w:rsidRDefault="00000000">
      <w:pPr>
        <w:spacing w:after="120"/>
      </w:pPr>
      <w:r>
        <w:t>I see referred patients across central and west London for the full range of specialist periodontal care, complex implant cases, and peri-implant disease. Every referral comes with a written report at the consultation stage, after each phase of treatment, and at discharge — so you always know where things stand and what your patient needs from you next.</w:t>
      </w:r>
    </w:p>
    <w:p w14:paraId="0ABBEDA5" w14:textId="77777777" w:rsidR="006E4235" w:rsidRDefault="00000000">
      <w:pPr>
        <w:pStyle w:val="Heading2"/>
      </w:pPr>
      <w:r>
        <w:t>Cases I see most</w:t>
      </w:r>
    </w:p>
    <w:p w14:paraId="669893C1" w14:textId="77777777" w:rsidR="006E4235" w:rsidRDefault="00000000">
      <w:pPr>
        <w:pStyle w:val="ListBullet"/>
        <w:spacing w:after="40"/>
      </w:pPr>
      <w:r>
        <w:t>Stage III–IV periodontitis requiring specialist management.</w:t>
      </w:r>
    </w:p>
    <w:p w14:paraId="06693187" w14:textId="77777777" w:rsidR="006E4235" w:rsidRDefault="00000000">
      <w:pPr>
        <w:pStyle w:val="ListBullet"/>
        <w:spacing w:after="40"/>
      </w:pPr>
      <w:r>
        <w:t>Localised recession defects suitable for grafting, including aesthetic cases.</w:t>
      </w:r>
    </w:p>
    <w:p w14:paraId="0C9DB66D" w14:textId="77777777" w:rsidR="006E4235" w:rsidRDefault="00000000">
      <w:pPr>
        <w:pStyle w:val="ListBullet"/>
        <w:spacing w:after="40"/>
      </w:pPr>
      <w:r>
        <w:t>Crown lengthening — functional and aesthetic.</w:t>
      </w:r>
    </w:p>
    <w:p w14:paraId="196C37C9" w14:textId="77777777" w:rsidR="006E4235" w:rsidRDefault="00000000">
      <w:pPr>
        <w:pStyle w:val="ListBullet"/>
        <w:spacing w:after="40"/>
      </w:pPr>
      <w:r>
        <w:t>Implants in compromised sites or where bone augmentation is required.</w:t>
      </w:r>
    </w:p>
    <w:p w14:paraId="67A4D8BB" w14:textId="77777777" w:rsidR="006E4235" w:rsidRDefault="00000000">
      <w:pPr>
        <w:pStyle w:val="ListBullet"/>
        <w:spacing w:after="40"/>
      </w:pPr>
      <w:r>
        <w:t>Peri-implantitis, including assessment of long-standing implants.</w:t>
      </w:r>
    </w:p>
    <w:p w14:paraId="3A1B7F69" w14:textId="77777777" w:rsidR="006E4235" w:rsidRDefault="00000000">
      <w:pPr>
        <w:pStyle w:val="ListBullet"/>
        <w:spacing w:after="40"/>
      </w:pPr>
      <w:r>
        <w:t>Second opinions and complex treatment planning.</w:t>
      </w:r>
    </w:p>
    <w:p w14:paraId="4BF3B430" w14:textId="69EEBAE2" w:rsidR="006E4235" w:rsidRDefault="00000000">
      <w:pPr>
        <w:pStyle w:val="Heading2"/>
      </w:pPr>
      <w:r>
        <w:t>How to refer</w:t>
      </w:r>
      <w:r w:rsidR="00FE434A">
        <w:t xml:space="preserve"> – online form to be made</w:t>
      </w:r>
    </w:p>
    <w:p w14:paraId="5F54757E" w14:textId="77777777" w:rsidR="006E4235" w:rsidRDefault="00000000">
      <w:pPr>
        <w:pStyle w:val="Heading3"/>
      </w:pPr>
      <w:r>
        <w:t>Online</w:t>
      </w:r>
    </w:p>
    <w:p w14:paraId="462C5DBB" w14:textId="77777777" w:rsidR="006E4235" w:rsidRDefault="00000000">
      <w:pPr>
        <w:spacing w:after="120"/>
      </w:pPr>
      <w:r>
        <w:t>Use the referral form below — it accepts attachments for radiographs, photographs and existing reports. Patients are contacted directly within two working days to arrange a consultation.</w:t>
      </w:r>
    </w:p>
    <w:p w14:paraId="1F4E6F1C" w14:textId="77777777" w:rsidR="00FE434A" w:rsidRDefault="00FE434A">
      <w:pPr>
        <w:pStyle w:val="Heading2"/>
      </w:pPr>
    </w:p>
    <w:p w14:paraId="6118E2FF" w14:textId="06845F73" w:rsidR="006E4235" w:rsidRDefault="00000000">
      <w:pPr>
        <w:pStyle w:val="Heading2"/>
      </w:pPr>
      <w:r>
        <w:t>What your patient will receive</w:t>
      </w:r>
    </w:p>
    <w:p w14:paraId="12C947DA" w14:textId="77777777" w:rsidR="006E4235" w:rsidRDefault="00000000">
      <w:pPr>
        <w:pStyle w:val="ListBullet"/>
        <w:spacing w:after="40"/>
      </w:pPr>
      <w:r>
        <w:t>A consultation appointment within [X] working days of referral.</w:t>
      </w:r>
    </w:p>
    <w:p w14:paraId="4ED6294C" w14:textId="77777777" w:rsidR="006E4235" w:rsidRDefault="00000000">
      <w:pPr>
        <w:pStyle w:val="ListBullet"/>
        <w:spacing w:after="40"/>
      </w:pPr>
      <w:r>
        <w:t>Full diagnostic assessment with charting, photography and radiographs where indicated.</w:t>
      </w:r>
    </w:p>
    <w:p w14:paraId="08FB1DCE" w14:textId="77777777" w:rsidR="006E4235" w:rsidRDefault="00000000">
      <w:pPr>
        <w:pStyle w:val="ListBullet"/>
        <w:spacing w:after="40"/>
      </w:pPr>
      <w:r>
        <w:t>A written treatment plan with itemised fees, copied to you.</w:t>
      </w:r>
    </w:p>
    <w:p w14:paraId="24B32F78" w14:textId="77777777" w:rsidR="006E4235" w:rsidRDefault="00000000">
      <w:pPr>
        <w:pStyle w:val="ListBullet"/>
        <w:spacing w:after="40"/>
      </w:pPr>
      <w:r>
        <w:t>A written report at each phase of treatment.</w:t>
      </w:r>
    </w:p>
    <w:p w14:paraId="0930DAF3" w14:textId="77777777" w:rsidR="006E4235" w:rsidRDefault="00000000">
      <w:pPr>
        <w:pStyle w:val="ListBullet"/>
        <w:spacing w:after="40"/>
      </w:pPr>
      <w:r>
        <w:t>A maintenance plan returning them to you for long-term care.</w:t>
      </w:r>
    </w:p>
    <w:p w14:paraId="324C5347" w14:textId="77777777" w:rsidR="006E4235" w:rsidRDefault="00000000">
      <w:pPr>
        <w:pStyle w:val="Heading2"/>
      </w:pPr>
      <w:r>
        <w:t>Referral form</w:t>
      </w:r>
    </w:p>
    <w:p w14:paraId="35238AB5" w14:textId="77777777" w:rsidR="006E4235" w:rsidRDefault="00000000">
      <w:pPr>
        <w:spacing w:after="80"/>
      </w:pPr>
      <w:r>
        <w:rPr>
          <w:b/>
          <w:color w:val="A37B4E"/>
          <w:sz w:val="20"/>
        </w:rPr>
        <w:t xml:space="preserve">Note for developer:  </w:t>
      </w:r>
      <w:r>
        <w:rPr>
          <w:color w:val="555B66"/>
          <w:sz w:val="20"/>
        </w:rPr>
        <w:t>Embedded form with the following fields. All fields except 'notes' are required.</w:t>
      </w:r>
    </w:p>
    <w:p w14:paraId="2F8D1945" w14:textId="77777777" w:rsidR="006E4235" w:rsidRDefault="00000000">
      <w:pPr>
        <w:pStyle w:val="ListBullet"/>
        <w:spacing w:after="40"/>
      </w:pPr>
      <w:r>
        <w:t>Referring dentist: name, GDC number, practice name, email, phone.</w:t>
      </w:r>
    </w:p>
    <w:p w14:paraId="530F4BE6" w14:textId="77777777" w:rsidR="006E4235" w:rsidRDefault="00000000">
      <w:pPr>
        <w:pStyle w:val="ListBullet"/>
        <w:spacing w:after="40"/>
      </w:pPr>
      <w:r>
        <w:t>Patient: full name, date of birth, address, mobile, email.</w:t>
      </w:r>
    </w:p>
    <w:p w14:paraId="0CDF9C9C" w14:textId="77777777" w:rsidR="006E4235" w:rsidRDefault="00000000">
      <w:pPr>
        <w:pStyle w:val="ListBullet"/>
        <w:spacing w:after="40"/>
      </w:pPr>
      <w:r>
        <w:t>Reason for referral (multiple choice + free text).</w:t>
      </w:r>
    </w:p>
    <w:p w14:paraId="7987CF48" w14:textId="77777777" w:rsidR="006E4235" w:rsidRDefault="00000000">
      <w:pPr>
        <w:pStyle w:val="ListBullet"/>
        <w:spacing w:after="40"/>
      </w:pPr>
      <w:r>
        <w:t>Urgency (routine / soon / urgent).</w:t>
      </w:r>
    </w:p>
    <w:p w14:paraId="6A27E95A" w14:textId="77777777" w:rsidR="006E4235" w:rsidRDefault="00000000">
      <w:pPr>
        <w:pStyle w:val="ListBullet"/>
        <w:spacing w:after="40"/>
      </w:pPr>
      <w:r>
        <w:t>Relevant medical history / medications.</w:t>
      </w:r>
    </w:p>
    <w:p w14:paraId="183006A0" w14:textId="77777777" w:rsidR="006E4235" w:rsidRDefault="00000000">
      <w:pPr>
        <w:pStyle w:val="ListBullet"/>
        <w:spacing w:after="40"/>
      </w:pPr>
      <w:r>
        <w:t>File upload: radiographs, photographs, previous reports (PDF, JPG, PNG; multiple files).</w:t>
      </w:r>
    </w:p>
    <w:p w14:paraId="057AF54E" w14:textId="77777777" w:rsidR="006E4235" w:rsidRDefault="00000000">
      <w:pPr>
        <w:pStyle w:val="ListBullet"/>
        <w:spacing w:after="40"/>
      </w:pPr>
      <w:r>
        <w:t>Tick box: "I confirm the patient has consented to this referral."</w:t>
      </w:r>
    </w:p>
    <w:p w14:paraId="59216842" w14:textId="77777777" w:rsidR="006E4235" w:rsidRDefault="00000000">
      <w:pPr>
        <w:pStyle w:val="Heading2"/>
      </w:pPr>
      <w:r>
        <w:t>CPD and education</w:t>
      </w:r>
    </w:p>
    <w:p w14:paraId="71A98B48" w14:textId="77777777" w:rsidR="006E4235" w:rsidRDefault="00000000">
      <w:pPr>
        <w:spacing w:after="120"/>
      </w:pPr>
      <w:r>
        <w:t>I lecture regularly to general dentists on the assessment and management of periodontal and peri-implant disease. If you would like me to speak at a study club or in-house CPD evening, please get in touch via [CPD EMAIL].</w:t>
      </w:r>
    </w:p>
    <w:p w14:paraId="10514B29" w14:textId="77777777" w:rsidR="006E4235" w:rsidRDefault="00000000">
      <w:r>
        <w:br w:type="page"/>
      </w:r>
    </w:p>
    <w:p w14:paraId="19BD1D11" w14:textId="77777777" w:rsidR="006E4235" w:rsidRDefault="00000000">
      <w:pPr>
        <w:pStyle w:val="Heading1"/>
      </w:pPr>
      <w:r>
        <w:lastRenderedPageBreak/>
        <w:t>9. Contact</w:t>
      </w:r>
    </w:p>
    <w:p w14:paraId="0710DF5C" w14:textId="77777777" w:rsidR="006E4235" w:rsidRDefault="00000000">
      <w:pPr>
        <w:spacing w:after="80"/>
      </w:pPr>
      <w:r>
        <w:rPr>
          <w:b/>
          <w:color w:val="A37B4E"/>
          <w:sz w:val="20"/>
        </w:rPr>
        <w:t xml:space="preserve">Page URL:  </w:t>
      </w:r>
      <w:r>
        <w:rPr>
          <w:color w:val="555B66"/>
          <w:sz w:val="20"/>
        </w:rPr>
        <w:t>/contact</w:t>
      </w:r>
    </w:p>
    <w:p w14:paraId="2D557928" w14:textId="77777777" w:rsidR="006E4235" w:rsidRDefault="00000000">
      <w:pPr>
        <w:pStyle w:val="Heading2"/>
      </w:pPr>
      <w:r>
        <w:t>Hero</w:t>
      </w:r>
    </w:p>
    <w:p w14:paraId="4315B7DE" w14:textId="77777777" w:rsidR="006E4235" w:rsidRDefault="00000000">
      <w:pPr>
        <w:pStyle w:val="Heading3"/>
      </w:pPr>
      <w:r>
        <w:t>Headline</w:t>
      </w:r>
    </w:p>
    <w:p w14:paraId="333B8C4D" w14:textId="77777777" w:rsidR="006E4235" w:rsidRDefault="00000000">
      <w:pPr>
        <w:spacing w:before="120"/>
        <w:ind w:left="340"/>
      </w:pPr>
      <w:r>
        <w:rPr>
          <w:i/>
          <w:color w:val="0E2A47"/>
          <w:sz w:val="24"/>
        </w:rPr>
        <w:t>Get in touch.</w:t>
      </w:r>
    </w:p>
    <w:p w14:paraId="0E8238D9" w14:textId="77777777" w:rsidR="006E4235" w:rsidRDefault="00000000">
      <w:pPr>
        <w:pStyle w:val="Heading3"/>
      </w:pPr>
      <w:r>
        <w:t>Sub-headline</w:t>
      </w:r>
    </w:p>
    <w:p w14:paraId="34CB8C43" w14:textId="77777777" w:rsidR="006E4235" w:rsidRDefault="00000000">
      <w:pPr>
        <w:spacing w:after="120"/>
      </w:pPr>
      <w:r>
        <w:t>To book a consultation, ask a question, or refer a patient.</w:t>
      </w:r>
    </w:p>
    <w:p w14:paraId="7FD0BF5A" w14:textId="77777777" w:rsidR="006E4235" w:rsidRDefault="00000000">
      <w:pPr>
        <w:pStyle w:val="Heading2"/>
      </w:pPr>
      <w:r>
        <w:t>Contact details</w:t>
      </w:r>
    </w:p>
    <w:p w14:paraId="0649D7CF" w14:textId="77777777" w:rsidR="006E4235" w:rsidRDefault="00000000">
      <w:pPr>
        <w:pStyle w:val="ListBullet"/>
        <w:spacing w:after="40"/>
      </w:pPr>
      <w:r>
        <w:t>Phone: [PRIMARY PHONE]  ·  Monday–Friday, 9:00–17:00</w:t>
      </w:r>
    </w:p>
    <w:p w14:paraId="59E8DA44" w14:textId="77777777" w:rsidR="006E4235" w:rsidRDefault="00000000">
      <w:pPr>
        <w:pStyle w:val="ListBullet"/>
        <w:spacing w:after="40"/>
      </w:pPr>
      <w:r>
        <w:t>Email: [PATIENT EMAIL]  (please do not send urgent clinical information by email)</w:t>
      </w:r>
    </w:p>
    <w:p w14:paraId="550A5A23" w14:textId="77777777" w:rsidR="006E4235" w:rsidRDefault="00000000">
      <w:pPr>
        <w:pStyle w:val="ListBullet"/>
        <w:spacing w:after="40"/>
      </w:pPr>
      <w:r>
        <w:t>Referrals: [REFERRALS EMAIL]</w:t>
      </w:r>
    </w:p>
    <w:p w14:paraId="0930DF16" w14:textId="77777777" w:rsidR="006E4235" w:rsidRDefault="00000000">
      <w:pPr>
        <w:pStyle w:val="Heading2"/>
      </w:pPr>
      <w:r>
        <w:t>Practice locations</w:t>
      </w:r>
    </w:p>
    <w:p w14:paraId="32EB17D3" w14:textId="77777777" w:rsidR="006E4235" w:rsidRDefault="00000000">
      <w:pPr>
        <w:spacing w:after="120"/>
      </w:pPr>
      <w:r>
        <w:t>Each location should have its own block with: practice name, address, nearest tube/rail, days Dr Menhadji practises there, and a Google map embed.</w:t>
      </w:r>
    </w:p>
    <w:p w14:paraId="7FFDC267" w14:textId="77777777" w:rsidR="006E4235" w:rsidRDefault="00000000">
      <w:pPr>
        <w:pStyle w:val="Heading3"/>
      </w:pPr>
      <w:r>
        <w:t>Location 1</w:t>
      </w:r>
    </w:p>
    <w:p w14:paraId="4517F7EE" w14:textId="77777777" w:rsidR="006E4235" w:rsidRDefault="00000000">
      <w:pPr>
        <w:spacing w:after="120"/>
      </w:pPr>
      <w:r>
        <w:t>[Practice name]  ·  [Address]  ·  Nearest station: [TUBE/RAIL]  ·  Dr Menhadji is here: [DAYS]</w:t>
      </w:r>
    </w:p>
    <w:p w14:paraId="438F51BC" w14:textId="77777777" w:rsidR="006E4235" w:rsidRDefault="00000000">
      <w:pPr>
        <w:pStyle w:val="Heading3"/>
      </w:pPr>
      <w:r>
        <w:t>Location 2</w:t>
      </w:r>
    </w:p>
    <w:p w14:paraId="6C3F5ED4" w14:textId="77777777" w:rsidR="006E4235" w:rsidRDefault="00000000">
      <w:pPr>
        <w:spacing w:after="120"/>
      </w:pPr>
      <w:r>
        <w:t>[Practice name]  ·  [Address]  ·  Nearest station: [TUBE/RAIL]  ·  Dr Menhadji is here: [DAYS]</w:t>
      </w:r>
    </w:p>
    <w:p w14:paraId="5625DA6F" w14:textId="77777777" w:rsidR="006E4235" w:rsidRDefault="00000000">
      <w:pPr>
        <w:pStyle w:val="Heading3"/>
      </w:pPr>
      <w:r>
        <w:t>Location 3</w:t>
      </w:r>
    </w:p>
    <w:p w14:paraId="0539B210" w14:textId="77777777" w:rsidR="006E4235" w:rsidRDefault="00000000">
      <w:pPr>
        <w:spacing w:after="120"/>
      </w:pPr>
      <w:r>
        <w:t>[Practice name]  ·  [Address]  ·  Nearest station: [TUBE/RAIL]  ·  Dr Menhadji is here: [DAYS]</w:t>
      </w:r>
    </w:p>
    <w:p w14:paraId="1170CC35" w14:textId="77777777" w:rsidR="006E4235" w:rsidRDefault="00000000">
      <w:pPr>
        <w:pStyle w:val="Heading2"/>
      </w:pPr>
      <w:r>
        <w:t>Enquiry form</w:t>
      </w:r>
    </w:p>
    <w:p w14:paraId="2F56D02B" w14:textId="77777777" w:rsidR="006E4235" w:rsidRDefault="00000000">
      <w:pPr>
        <w:spacing w:after="80"/>
      </w:pPr>
      <w:r>
        <w:rPr>
          <w:b/>
          <w:color w:val="A37B4E"/>
          <w:sz w:val="20"/>
        </w:rPr>
        <w:t xml:space="preserve">Note for developer:  </w:t>
      </w:r>
      <w:r>
        <w:rPr>
          <w:color w:val="555B66"/>
          <w:sz w:val="20"/>
        </w:rPr>
        <w:t>Form fields: Name, Email, Phone, Preferred location, Reason for enquiry (dropdown: new patient consultation / existing patient / referral / press / other), Message, GDPR consent tick-box. Honeypot anti-spam; submissions emailed to [PATIENT EMAIL] and stored in CMS.</w:t>
      </w:r>
    </w:p>
    <w:p w14:paraId="307CBCF7" w14:textId="77777777" w:rsidR="006E4235" w:rsidRDefault="00000000">
      <w:pPr>
        <w:pStyle w:val="Heading2"/>
      </w:pPr>
      <w:r>
        <w:lastRenderedPageBreak/>
        <w:t>Out of hours</w:t>
      </w:r>
    </w:p>
    <w:p w14:paraId="3C6A242D" w14:textId="77777777" w:rsidR="006E4235" w:rsidRDefault="00000000">
      <w:pPr>
        <w:spacing w:after="120"/>
      </w:pPr>
      <w:r>
        <w:t>If you are an existing patient and you have an urgent post-operative concern, please call [OUT OF HOURS NUMBER]. If you believe you have a medical emergency, please call 999 or attend your nearest A&amp;E.</w:t>
      </w:r>
    </w:p>
    <w:p w14:paraId="4EFAA106" w14:textId="77777777" w:rsidR="006E4235" w:rsidRDefault="00000000">
      <w:r>
        <w:br w:type="page"/>
      </w:r>
    </w:p>
    <w:p w14:paraId="00003262" w14:textId="77777777" w:rsidR="006E4235" w:rsidRDefault="00000000">
      <w:pPr>
        <w:pStyle w:val="Heading1"/>
      </w:pPr>
      <w:r>
        <w:lastRenderedPageBreak/>
        <w:t>10. SEO Metadata Sheet</w:t>
      </w:r>
    </w:p>
    <w:p w14:paraId="22998CDB" w14:textId="77777777" w:rsidR="006E4235" w:rsidRDefault="00000000">
      <w:pPr>
        <w:spacing w:after="120"/>
      </w:pPr>
      <w:r>
        <w:rPr>
          <w:color w:val="555B66"/>
        </w:rPr>
        <w:t>Each page needs a unique title tag (≤ 60 characters), meta description (≤ 155 characters) and H1. Below is a starter set.</w:t>
      </w:r>
    </w:p>
    <w:tbl>
      <w:tblPr>
        <w:tblStyle w:val="LightGrid-Accent1"/>
        <w:tblW w:w="0" w:type="auto"/>
        <w:tblLook w:val="04A0" w:firstRow="1" w:lastRow="0" w:firstColumn="1" w:lastColumn="0" w:noHBand="0" w:noVBand="1"/>
      </w:tblPr>
      <w:tblGrid>
        <w:gridCol w:w="2436"/>
        <w:gridCol w:w="2436"/>
        <w:gridCol w:w="2436"/>
        <w:gridCol w:w="2436"/>
      </w:tblGrid>
      <w:tr w:rsidR="006E4235" w14:paraId="265D1D1D" w14:textId="77777777" w:rsidTr="006E4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77BD6A53" w14:textId="77777777" w:rsidR="006E4235" w:rsidRDefault="00000000">
            <w:r>
              <w:rPr>
                <w:sz w:val="20"/>
              </w:rPr>
              <w:t>Page</w:t>
            </w:r>
          </w:p>
        </w:tc>
        <w:tc>
          <w:tcPr>
            <w:tcW w:w="2436" w:type="dxa"/>
          </w:tcPr>
          <w:p w14:paraId="38A4E5B1" w14:textId="77777777" w:rsidR="006E4235" w:rsidRDefault="00000000">
            <w:pPr>
              <w:cnfStyle w:val="100000000000" w:firstRow="1" w:lastRow="0" w:firstColumn="0" w:lastColumn="0" w:oddVBand="0" w:evenVBand="0" w:oddHBand="0" w:evenHBand="0" w:firstRowFirstColumn="0" w:firstRowLastColumn="0" w:lastRowFirstColumn="0" w:lastRowLastColumn="0"/>
            </w:pPr>
            <w:r>
              <w:rPr>
                <w:sz w:val="20"/>
              </w:rPr>
              <w:t>Title tag</w:t>
            </w:r>
          </w:p>
        </w:tc>
        <w:tc>
          <w:tcPr>
            <w:tcW w:w="2436" w:type="dxa"/>
          </w:tcPr>
          <w:p w14:paraId="290C9497" w14:textId="77777777" w:rsidR="006E4235" w:rsidRDefault="00000000">
            <w:pPr>
              <w:cnfStyle w:val="100000000000" w:firstRow="1" w:lastRow="0" w:firstColumn="0" w:lastColumn="0" w:oddVBand="0" w:evenVBand="0" w:oddHBand="0" w:evenHBand="0" w:firstRowFirstColumn="0" w:firstRowLastColumn="0" w:lastRowFirstColumn="0" w:lastRowLastColumn="0"/>
            </w:pPr>
            <w:r>
              <w:rPr>
                <w:sz w:val="20"/>
              </w:rPr>
              <w:t>Meta description</w:t>
            </w:r>
          </w:p>
        </w:tc>
        <w:tc>
          <w:tcPr>
            <w:tcW w:w="2436" w:type="dxa"/>
          </w:tcPr>
          <w:p w14:paraId="62AD1DCD" w14:textId="77777777" w:rsidR="006E4235" w:rsidRDefault="00000000">
            <w:pPr>
              <w:cnfStyle w:val="100000000000" w:firstRow="1" w:lastRow="0" w:firstColumn="0" w:lastColumn="0" w:oddVBand="0" w:evenVBand="0" w:oddHBand="0" w:evenHBand="0" w:firstRowFirstColumn="0" w:firstRowLastColumn="0" w:lastRowFirstColumn="0" w:lastRowLastColumn="0"/>
            </w:pPr>
            <w:r>
              <w:rPr>
                <w:sz w:val="20"/>
              </w:rPr>
              <w:t>H1</w:t>
            </w:r>
          </w:p>
        </w:tc>
      </w:tr>
      <w:tr w:rsidR="006E4235" w14:paraId="6B9343D2"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D329AA1" w14:textId="77777777" w:rsidR="006E4235" w:rsidRDefault="00000000">
            <w:r>
              <w:rPr>
                <w:sz w:val="19"/>
              </w:rPr>
              <w:t>Homepage</w:t>
            </w:r>
          </w:p>
        </w:tc>
        <w:tc>
          <w:tcPr>
            <w:tcW w:w="2436" w:type="dxa"/>
          </w:tcPr>
          <w:p w14:paraId="7962FC0F"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Specialist Periodontist London | Dr Payvand Menhadji</w:t>
            </w:r>
          </w:p>
        </w:tc>
        <w:tc>
          <w:tcPr>
            <w:tcW w:w="2436" w:type="dxa"/>
          </w:tcPr>
          <w:p w14:paraId="656CC907"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Dr Payvand Menhadji is a Specialist Periodontist in London providing gum disease treatment, gum grafting, dental implants and peri-implantitis care.</w:t>
            </w:r>
          </w:p>
        </w:tc>
        <w:tc>
          <w:tcPr>
            <w:tcW w:w="2436" w:type="dxa"/>
          </w:tcPr>
          <w:p w14:paraId="1968FBDE"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Specialist periodontal and implant care in London.</w:t>
            </w:r>
          </w:p>
        </w:tc>
      </w:tr>
      <w:tr w:rsidR="006E4235" w14:paraId="115D1701"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B9DB6C5" w14:textId="77777777" w:rsidR="006E4235" w:rsidRDefault="00000000">
            <w:r>
              <w:rPr>
                <w:sz w:val="19"/>
              </w:rPr>
              <w:t>About</w:t>
            </w:r>
          </w:p>
        </w:tc>
        <w:tc>
          <w:tcPr>
            <w:tcW w:w="2436" w:type="dxa"/>
          </w:tcPr>
          <w:p w14:paraId="3C795133"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About Dr Payvand Menhadji | Specialist Periodontist</w:t>
            </w:r>
          </w:p>
        </w:tc>
        <w:tc>
          <w:tcPr>
            <w:tcW w:w="2436" w:type="dxa"/>
          </w:tcPr>
          <w:p w14:paraId="152CDCC2"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Specialist Periodontist trained at Guy's &amp; St Thomas' and King's College London. Board member of the ADI and BSP.</w:t>
            </w:r>
          </w:p>
        </w:tc>
        <w:tc>
          <w:tcPr>
            <w:tcW w:w="2436" w:type="dxa"/>
          </w:tcPr>
          <w:p w14:paraId="751DC009"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Specialist periodontist. Clinician. Researcher.</w:t>
            </w:r>
          </w:p>
        </w:tc>
      </w:tr>
      <w:tr w:rsidR="006E4235" w14:paraId="0350C61E"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B482CE6" w14:textId="77777777" w:rsidR="006E4235" w:rsidRDefault="00000000">
            <w:r>
              <w:rPr>
                <w:sz w:val="19"/>
              </w:rPr>
              <w:t>Treatments</w:t>
            </w:r>
          </w:p>
        </w:tc>
        <w:tc>
          <w:tcPr>
            <w:tcW w:w="2436" w:type="dxa"/>
          </w:tcPr>
          <w:p w14:paraId="5AEF3B7C"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Periodontal &amp; Implant Treatments | Dr Payvand Menhadji</w:t>
            </w:r>
          </w:p>
        </w:tc>
        <w:tc>
          <w:tcPr>
            <w:tcW w:w="2436" w:type="dxa"/>
          </w:tcPr>
          <w:p w14:paraId="26C9EC46"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Specialist periodontal therapy, gum grafting, dental implants, peri-implantitis and crown lengthening across London.</w:t>
            </w:r>
          </w:p>
        </w:tc>
        <w:tc>
          <w:tcPr>
            <w:tcW w:w="2436" w:type="dxa"/>
          </w:tcPr>
          <w:p w14:paraId="2B7A064F"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Treatments offered by Dr Menhadji.</w:t>
            </w:r>
          </w:p>
        </w:tc>
      </w:tr>
      <w:tr w:rsidR="006E4235" w14:paraId="2AADFB92"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CCD0FF7" w14:textId="77777777" w:rsidR="006E4235" w:rsidRDefault="00000000">
            <w:r>
              <w:rPr>
                <w:sz w:val="19"/>
              </w:rPr>
              <w:t>Periodontal Therapy</w:t>
            </w:r>
          </w:p>
        </w:tc>
        <w:tc>
          <w:tcPr>
            <w:tcW w:w="2436" w:type="dxa"/>
          </w:tcPr>
          <w:p w14:paraId="71EA50DE"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Non-surgical Gum Treatment in London | Dr Menhadji</w:t>
            </w:r>
          </w:p>
        </w:tc>
        <w:tc>
          <w:tcPr>
            <w:tcW w:w="2436" w:type="dxa"/>
          </w:tcPr>
          <w:p w14:paraId="452D5932"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Specialist non-surgical periodontal therapy in London. Effective treatment for gingivitis and periodontitis. Book a consultation.</w:t>
            </w:r>
          </w:p>
        </w:tc>
        <w:tc>
          <w:tcPr>
            <w:tcW w:w="2436" w:type="dxa"/>
          </w:tcPr>
          <w:p w14:paraId="77C3B970"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Periodontal therapy — stopping gum disease before it costs you teeth.</w:t>
            </w:r>
          </w:p>
        </w:tc>
      </w:tr>
      <w:tr w:rsidR="006E4235" w14:paraId="577956FB"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F98C982" w14:textId="77777777" w:rsidR="006E4235" w:rsidRDefault="00000000">
            <w:r>
              <w:rPr>
                <w:sz w:val="19"/>
              </w:rPr>
              <w:t>Gum Grafting</w:t>
            </w:r>
          </w:p>
        </w:tc>
        <w:tc>
          <w:tcPr>
            <w:tcW w:w="2436" w:type="dxa"/>
          </w:tcPr>
          <w:p w14:paraId="53776647"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Gum Grafting in London | Specialist Periodontist</w:t>
            </w:r>
          </w:p>
        </w:tc>
        <w:tc>
          <w:tcPr>
            <w:tcW w:w="2436" w:type="dxa"/>
          </w:tcPr>
          <w:p w14:paraId="269B9AC5"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Modern gum grafting techniques to restore the gum line, treat recession and protect exposed tooth roots.</w:t>
            </w:r>
          </w:p>
        </w:tc>
        <w:tc>
          <w:tcPr>
            <w:tcW w:w="2436" w:type="dxa"/>
          </w:tcPr>
          <w:p w14:paraId="3A8D3D66"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Gum grafting (mucogingival surgery).</w:t>
            </w:r>
          </w:p>
        </w:tc>
      </w:tr>
      <w:tr w:rsidR="006E4235" w14:paraId="0228122B"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650ACEB9" w14:textId="77777777" w:rsidR="006E4235" w:rsidRDefault="00000000">
            <w:r>
              <w:rPr>
                <w:sz w:val="19"/>
              </w:rPr>
              <w:t>Dental Implants</w:t>
            </w:r>
          </w:p>
        </w:tc>
        <w:tc>
          <w:tcPr>
            <w:tcW w:w="2436" w:type="dxa"/>
          </w:tcPr>
          <w:p w14:paraId="6AA96C7E"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Specialist Dental Implants London | Dr Payvand Menhadji</w:t>
            </w:r>
          </w:p>
        </w:tc>
        <w:tc>
          <w:tcPr>
            <w:tcW w:w="2436" w:type="dxa"/>
          </w:tcPr>
          <w:p w14:paraId="00B3FD16"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Dental implants planned and placed by a Specialist Periodontist. Single tooth, multiple teeth and complex cases.</w:t>
            </w:r>
          </w:p>
        </w:tc>
        <w:tc>
          <w:tcPr>
            <w:tcW w:w="2436" w:type="dxa"/>
          </w:tcPr>
          <w:p w14:paraId="1400EA45"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Dental implants — replacing missing teeth, designed to last.</w:t>
            </w:r>
          </w:p>
        </w:tc>
      </w:tr>
      <w:tr w:rsidR="006E4235" w14:paraId="4DD70A2C"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64DA3F8" w14:textId="77777777" w:rsidR="006E4235" w:rsidRDefault="00000000">
            <w:r>
              <w:rPr>
                <w:sz w:val="19"/>
              </w:rPr>
              <w:t>Peri-implantitis</w:t>
            </w:r>
          </w:p>
        </w:tc>
        <w:tc>
          <w:tcPr>
            <w:tcW w:w="2436" w:type="dxa"/>
          </w:tcPr>
          <w:p w14:paraId="7B9846F5"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Peri-implantitis Treatment London | Dr Menhadji</w:t>
            </w:r>
          </w:p>
        </w:tc>
        <w:tc>
          <w:tcPr>
            <w:tcW w:w="2436" w:type="dxa"/>
          </w:tcPr>
          <w:p w14:paraId="1BE726B5"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Specialist treatment for failing dental implants. Non-surgical and surgical management of peri-implantitis.</w:t>
            </w:r>
          </w:p>
        </w:tc>
        <w:tc>
          <w:tcPr>
            <w:tcW w:w="2436" w:type="dxa"/>
          </w:tcPr>
          <w:p w14:paraId="0DC4B16B"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Treatment of peri-implantitis.</w:t>
            </w:r>
          </w:p>
        </w:tc>
      </w:tr>
      <w:tr w:rsidR="006E4235" w14:paraId="682FD85E"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4DAE0B95" w14:textId="77777777" w:rsidR="006E4235" w:rsidRDefault="00000000">
            <w:r>
              <w:rPr>
                <w:sz w:val="19"/>
              </w:rPr>
              <w:t>Crown Lengthening</w:t>
            </w:r>
          </w:p>
        </w:tc>
        <w:tc>
          <w:tcPr>
            <w:tcW w:w="2436" w:type="dxa"/>
          </w:tcPr>
          <w:p w14:paraId="28FF258D"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Crown Lengthening London | Aesthetic &amp; Functional</w:t>
            </w:r>
          </w:p>
        </w:tc>
        <w:tc>
          <w:tcPr>
            <w:tcW w:w="2436" w:type="dxa"/>
          </w:tcPr>
          <w:p w14:paraId="5F506491"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Aesthetic and functional crown lengthening to reshape the gum line or save a damaged tooth.</w:t>
            </w:r>
          </w:p>
        </w:tc>
        <w:tc>
          <w:tcPr>
            <w:tcW w:w="2436" w:type="dxa"/>
          </w:tcPr>
          <w:p w14:paraId="2A2F006B"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Crown lengthening — aesthetic and functional.</w:t>
            </w:r>
          </w:p>
        </w:tc>
      </w:tr>
      <w:tr w:rsidR="006E4235" w14:paraId="42C26E68"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E8C83A4" w14:textId="77777777" w:rsidR="006E4235" w:rsidRDefault="00000000">
            <w:r>
              <w:rPr>
                <w:sz w:val="19"/>
              </w:rPr>
              <w:t>Bone Grafting</w:t>
            </w:r>
          </w:p>
        </w:tc>
        <w:tc>
          <w:tcPr>
            <w:tcW w:w="2436" w:type="dxa"/>
          </w:tcPr>
          <w:p w14:paraId="3FA2D6DC"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Bone Grafting &amp; Ridge Augmentation London</w:t>
            </w:r>
          </w:p>
        </w:tc>
        <w:tc>
          <w:tcPr>
            <w:tcW w:w="2436" w:type="dxa"/>
          </w:tcPr>
          <w:p w14:paraId="65199D2C"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Bone grafting and ridge augmentation to support dental implants where bone has been lost.</w:t>
            </w:r>
          </w:p>
        </w:tc>
        <w:tc>
          <w:tcPr>
            <w:tcW w:w="2436" w:type="dxa"/>
          </w:tcPr>
          <w:p w14:paraId="22AF865D"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Bone grafting and ridge augmentation.</w:t>
            </w:r>
          </w:p>
        </w:tc>
      </w:tr>
      <w:tr w:rsidR="006E4235" w14:paraId="20DC0EA4"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81276B4" w14:textId="77777777" w:rsidR="006E4235" w:rsidRDefault="00000000">
            <w:r>
              <w:rPr>
                <w:sz w:val="19"/>
              </w:rPr>
              <w:t>Gum Disease</w:t>
            </w:r>
          </w:p>
        </w:tc>
        <w:tc>
          <w:tcPr>
            <w:tcW w:w="2436" w:type="dxa"/>
          </w:tcPr>
          <w:p w14:paraId="3760B8F3"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Gum Disease (Gingivitis &amp; Periodontitis) | London Specialist</w:t>
            </w:r>
          </w:p>
        </w:tc>
        <w:tc>
          <w:tcPr>
            <w:tcW w:w="2436" w:type="dxa"/>
          </w:tcPr>
          <w:p w14:paraId="14A408CA"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Specialist information on gingivitis and periodontitis from a London Specialist Periodontist. Signs, causes </w:t>
            </w:r>
            <w:r>
              <w:rPr>
                <w:sz w:val="19"/>
              </w:rPr>
              <w:lastRenderedPageBreak/>
              <w:t>and treatment.</w:t>
            </w:r>
          </w:p>
        </w:tc>
        <w:tc>
          <w:tcPr>
            <w:tcW w:w="2436" w:type="dxa"/>
          </w:tcPr>
          <w:p w14:paraId="73F1DDEF"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lastRenderedPageBreak/>
              <w:t>Gum disease — the most common disease no one talks about.</w:t>
            </w:r>
          </w:p>
        </w:tc>
      </w:tr>
      <w:tr w:rsidR="006E4235" w14:paraId="6DE84F13"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352A63F3" w14:textId="77777777" w:rsidR="006E4235" w:rsidRDefault="00000000">
            <w:r>
              <w:rPr>
                <w:sz w:val="19"/>
              </w:rPr>
              <w:t>Gum Recession</w:t>
            </w:r>
          </w:p>
        </w:tc>
        <w:tc>
          <w:tcPr>
            <w:tcW w:w="2436" w:type="dxa"/>
          </w:tcPr>
          <w:p w14:paraId="364927DC"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Gum Recession Treatment London | Dr Menhadji</w:t>
            </w:r>
          </w:p>
        </w:tc>
        <w:tc>
          <w:tcPr>
            <w:tcW w:w="2436" w:type="dxa"/>
          </w:tcPr>
          <w:p w14:paraId="2F8B00CF"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What causes gum recession, why it matters and how it can be treated by a Specialist Periodontist in London.</w:t>
            </w:r>
          </w:p>
        </w:tc>
        <w:tc>
          <w:tcPr>
            <w:tcW w:w="2436" w:type="dxa"/>
          </w:tcPr>
          <w:p w14:paraId="02AACF88"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Gum recession.</w:t>
            </w:r>
          </w:p>
        </w:tc>
      </w:tr>
      <w:tr w:rsidR="006E4235" w14:paraId="075D6E4D"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042E6E5D" w14:textId="77777777" w:rsidR="006E4235" w:rsidRDefault="00000000">
            <w:r>
              <w:rPr>
                <w:sz w:val="19"/>
              </w:rPr>
              <w:t>Fees</w:t>
            </w:r>
          </w:p>
        </w:tc>
        <w:tc>
          <w:tcPr>
            <w:tcW w:w="2436" w:type="dxa"/>
          </w:tcPr>
          <w:p w14:paraId="044CA3C1"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Fees | Dr Payvand Menhadji, Specialist Periodontist</w:t>
            </w:r>
          </w:p>
        </w:tc>
        <w:tc>
          <w:tcPr>
            <w:tcW w:w="2436" w:type="dxa"/>
          </w:tcPr>
          <w:p w14:paraId="0B32DEE9"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Indicative fees for periodontal and implant treatment with Dr Payvand Menhadji. Clear costs, no surprises.</w:t>
            </w:r>
          </w:p>
        </w:tc>
        <w:tc>
          <w:tcPr>
            <w:tcW w:w="2436" w:type="dxa"/>
          </w:tcPr>
          <w:p w14:paraId="399E422C"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Clear fees. No surprises.</w:t>
            </w:r>
          </w:p>
        </w:tc>
      </w:tr>
      <w:tr w:rsidR="006E4235" w14:paraId="7BA05B41" w14:textId="77777777" w:rsidTr="006E4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265D2B0F" w14:textId="77777777" w:rsidR="006E4235" w:rsidRDefault="00000000">
            <w:r>
              <w:rPr>
                <w:sz w:val="19"/>
              </w:rPr>
              <w:t>For Dentists</w:t>
            </w:r>
          </w:p>
        </w:tc>
        <w:tc>
          <w:tcPr>
            <w:tcW w:w="2436" w:type="dxa"/>
          </w:tcPr>
          <w:p w14:paraId="5F49A2EF"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Referrals — Specialist Periodontist London | Dr Menhadji</w:t>
            </w:r>
          </w:p>
        </w:tc>
        <w:tc>
          <w:tcPr>
            <w:tcW w:w="2436" w:type="dxa"/>
          </w:tcPr>
          <w:p w14:paraId="26FC856A"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Refer your patients for specialist periodontal and implant care in London. Online referral form and clear reporting.</w:t>
            </w:r>
          </w:p>
        </w:tc>
        <w:tc>
          <w:tcPr>
            <w:tcW w:w="2436" w:type="dxa"/>
          </w:tcPr>
          <w:p w14:paraId="4096FE23" w14:textId="77777777" w:rsidR="006E4235" w:rsidRDefault="00000000">
            <w:pPr>
              <w:cnfStyle w:val="000000100000" w:firstRow="0" w:lastRow="0" w:firstColumn="0" w:lastColumn="0" w:oddVBand="0" w:evenVBand="0" w:oddHBand="1" w:evenHBand="0" w:firstRowFirstColumn="0" w:firstRowLastColumn="0" w:lastRowFirstColumn="0" w:lastRowLastColumn="0"/>
            </w:pPr>
            <w:r>
              <w:rPr>
                <w:sz w:val="19"/>
              </w:rPr>
              <w:t>A specialist partner for your periodontal and implant cases.</w:t>
            </w:r>
          </w:p>
        </w:tc>
      </w:tr>
      <w:tr w:rsidR="006E4235" w14:paraId="77344694" w14:textId="77777777" w:rsidTr="006E4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dxa"/>
          </w:tcPr>
          <w:p w14:paraId="51D9C4F3" w14:textId="77777777" w:rsidR="006E4235" w:rsidRDefault="00000000">
            <w:r>
              <w:rPr>
                <w:sz w:val="19"/>
              </w:rPr>
              <w:t>Contact</w:t>
            </w:r>
          </w:p>
        </w:tc>
        <w:tc>
          <w:tcPr>
            <w:tcW w:w="2436" w:type="dxa"/>
          </w:tcPr>
          <w:p w14:paraId="2A656D2E"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Contact Dr Payvand Menhadji | Specialist Periodontist London</w:t>
            </w:r>
          </w:p>
        </w:tc>
        <w:tc>
          <w:tcPr>
            <w:tcW w:w="2436" w:type="dxa"/>
          </w:tcPr>
          <w:p w14:paraId="101A3B75"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Contact Dr Payvand Menhadji to book a periodontal consultation or refer a patient. London practice locations.</w:t>
            </w:r>
          </w:p>
        </w:tc>
        <w:tc>
          <w:tcPr>
            <w:tcW w:w="2436" w:type="dxa"/>
          </w:tcPr>
          <w:p w14:paraId="59679E64" w14:textId="77777777" w:rsidR="006E4235" w:rsidRDefault="00000000">
            <w:pPr>
              <w:cnfStyle w:val="000000010000" w:firstRow="0" w:lastRow="0" w:firstColumn="0" w:lastColumn="0" w:oddVBand="0" w:evenVBand="0" w:oddHBand="0" w:evenHBand="1" w:firstRowFirstColumn="0" w:firstRowLastColumn="0" w:lastRowFirstColumn="0" w:lastRowLastColumn="0"/>
            </w:pPr>
            <w:r>
              <w:rPr>
                <w:sz w:val="19"/>
              </w:rPr>
              <w:t>Get in touch.</w:t>
            </w:r>
          </w:p>
        </w:tc>
      </w:tr>
    </w:tbl>
    <w:p w14:paraId="2B849D51" w14:textId="77777777" w:rsidR="006E4235" w:rsidRDefault="00000000">
      <w:r>
        <w:br w:type="page"/>
      </w:r>
    </w:p>
    <w:p w14:paraId="19940884" w14:textId="77777777" w:rsidR="006E4235" w:rsidRDefault="00000000">
      <w:pPr>
        <w:pStyle w:val="Heading1"/>
      </w:pPr>
      <w:r>
        <w:lastRenderedPageBreak/>
        <w:t>11. Photography &amp; Imagery Brief</w:t>
      </w:r>
    </w:p>
    <w:p w14:paraId="5F176C7E" w14:textId="00D0835E" w:rsidR="006E4235" w:rsidRDefault="00FE434A">
      <w:pPr>
        <w:spacing w:after="120"/>
      </w:pPr>
      <w:r>
        <w:t>I will do a shoot – please advise the sort of images you will require and need</w:t>
      </w:r>
    </w:p>
    <w:p w14:paraId="20AA14FD" w14:textId="77777777" w:rsidR="006E4235" w:rsidRDefault="00000000">
      <w:pPr>
        <w:pStyle w:val="Heading2"/>
      </w:pPr>
      <w:r>
        <w:t>Must-have shots</w:t>
      </w:r>
    </w:p>
    <w:p w14:paraId="37F3E103" w14:textId="77777777" w:rsidR="006E4235" w:rsidRDefault="00000000">
      <w:pPr>
        <w:pStyle w:val="ListBullet"/>
        <w:spacing w:after="40"/>
      </w:pPr>
      <w:r>
        <w:t>Editorial portrait of Dr Menhadji — natural light, clinical attire but not actively performing dentistry. Used in the hero.</w:t>
      </w:r>
    </w:p>
    <w:p w14:paraId="220C0549" w14:textId="77777777" w:rsidR="006E4235" w:rsidRDefault="00000000">
      <w:pPr>
        <w:pStyle w:val="ListBullet"/>
        <w:spacing w:after="40"/>
      </w:pPr>
      <w:r>
        <w:t>Mid-shot of Dr Menhadji in conversation with a patient — focus on her, patient out of focus or back-of-head only. Used on the About page.</w:t>
      </w:r>
    </w:p>
    <w:p w14:paraId="42338927" w14:textId="77777777" w:rsidR="006E4235" w:rsidRDefault="00000000">
      <w:pPr>
        <w:pStyle w:val="ListBullet"/>
        <w:spacing w:after="40"/>
      </w:pPr>
      <w:r>
        <w:t>One or two relaxed, non-clinical portraits — outdoors or in a coffee shop. Used on the About page "Outside the surgery" section.</w:t>
      </w:r>
    </w:p>
    <w:p w14:paraId="4E216985" w14:textId="77777777" w:rsidR="006E4235" w:rsidRDefault="00000000">
      <w:pPr>
        <w:pStyle w:val="ListBullet"/>
        <w:spacing w:after="40"/>
      </w:pPr>
      <w:r>
        <w:t>Detail shots of clinical environments at each practice location — no patients identifiable.</w:t>
      </w:r>
    </w:p>
    <w:p w14:paraId="72D9F0AD" w14:textId="77777777" w:rsidR="006E4235" w:rsidRDefault="00000000">
      <w:pPr>
        <w:pStyle w:val="ListBullet"/>
        <w:spacing w:after="40"/>
      </w:pPr>
      <w:r>
        <w:t>Hands-at-work shot — gloved hands holding an instrument under light. Used as a treatment-page accent.</w:t>
      </w:r>
    </w:p>
    <w:p w14:paraId="2DF30320" w14:textId="77777777" w:rsidR="006E4235" w:rsidRDefault="00000000">
      <w:pPr>
        <w:pStyle w:val="Heading2"/>
      </w:pPr>
      <w:r>
        <w:t>Avoid</w:t>
      </w:r>
    </w:p>
    <w:p w14:paraId="5ECBBA37" w14:textId="77777777" w:rsidR="006E4235" w:rsidRDefault="00000000">
      <w:pPr>
        <w:pStyle w:val="ListBullet"/>
        <w:spacing w:after="40"/>
      </w:pPr>
      <w:r>
        <w:t>Anything that looks like Getty Images.</w:t>
      </w:r>
    </w:p>
    <w:p w14:paraId="48B3B6C8" w14:textId="77777777" w:rsidR="006E4235" w:rsidRDefault="00000000">
      <w:pPr>
        <w:pStyle w:val="ListBullet"/>
        <w:spacing w:after="40"/>
      </w:pPr>
      <w:r>
        <w:t>Smiling stock teeth close-ups.</w:t>
      </w:r>
    </w:p>
    <w:p w14:paraId="3177F897" w14:textId="77777777" w:rsidR="006E4235" w:rsidRDefault="00000000">
      <w:pPr>
        <w:pStyle w:val="ListBullet"/>
        <w:spacing w:after="40"/>
      </w:pPr>
      <w:r>
        <w:t>Generic dental-chair photography.</w:t>
      </w:r>
    </w:p>
    <w:p w14:paraId="62887BD7" w14:textId="77777777" w:rsidR="006E4235" w:rsidRDefault="00000000">
      <w:pPr>
        <w:pStyle w:val="ListBullet"/>
        <w:spacing w:after="40"/>
      </w:pPr>
      <w:r>
        <w:t>Image carousels with stock patient "before and afters" — these should only ever be Dr Menhadji's own cases, with written GDC-compliant consent, and shown with extreme care.</w:t>
      </w:r>
    </w:p>
    <w:p w14:paraId="2903CFC8" w14:textId="77777777" w:rsidR="006E4235" w:rsidRDefault="00000000">
      <w:pPr>
        <w:pStyle w:val="Heading2"/>
      </w:pPr>
      <w:r>
        <w:t>Before-and-after policy</w:t>
      </w:r>
    </w:p>
    <w:p w14:paraId="1246FBFC" w14:textId="77777777" w:rsidR="006E4235" w:rsidRDefault="00000000">
      <w:pPr>
        <w:spacing w:after="120"/>
      </w:pPr>
      <w:r>
        <w:t>If used at all, before-and-after images must be Dr Menhadji's own work, with written, specific patient consent on file. They must not be used as the primary hero image and must include date and case context. Refer to GDC guidance on the use of photography in advertising.</w:t>
      </w:r>
    </w:p>
    <w:p w14:paraId="483D9B3C" w14:textId="77777777" w:rsidR="006E4235" w:rsidRDefault="00000000">
      <w:r>
        <w:br w:type="page"/>
      </w:r>
    </w:p>
    <w:p w14:paraId="7E791879" w14:textId="77777777" w:rsidR="006E4235" w:rsidRDefault="00000000">
      <w:pPr>
        <w:pStyle w:val="Heading1"/>
      </w:pPr>
      <w:r>
        <w:lastRenderedPageBreak/>
        <w:t>12. Legal &amp; Compliance Notes</w:t>
      </w:r>
    </w:p>
    <w:p w14:paraId="06ACC555" w14:textId="77777777" w:rsidR="006E4235" w:rsidRDefault="00000000">
      <w:pPr>
        <w:spacing w:after="120"/>
      </w:pPr>
      <w:r>
        <w:t>Specialist private practice in the UK is regulated by the General Dental Council (GDC). The website must comply with both GDC and CAP/ASA advertising standards.</w:t>
      </w:r>
    </w:p>
    <w:p w14:paraId="2D1B0C98" w14:textId="77777777" w:rsidR="006E4235" w:rsidRDefault="00000000">
      <w:pPr>
        <w:pStyle w:val="Heading2"/>
      </w:pPr>
      <w:r>
        <w:t>Required on the site</w:t>
      </w:r>
    </w:p>
    <w:p w14:paraId="01BEFE56" w14:textId="77777777" w:rsidR="006E4235" w:rsidRDefault="00000000">
      <w:pPr>
        <w:pStyle w:val="ListBullet"/>
        <w:spacing w:after="40"/>
      </w:pPr>
      <w:r>
        <w:t>Dr Menhadji's GDC number, clearly visible (footer is acceptable).</w:t>
      </w:r>
    </w:p>
    <w:p w14:paraId="172FD7ED" w14:textId="77777777" w:rsidR="006E4235" w:rsidRDefault="00000000">
      <w:pPr>
        <w:pStyle w:val="ListBullet"/>
        <w:spacing w:after="40"/>
      </w:pPr>
      <w:r>
        <w:t>Statement of Specialist registration — "Registered Specialist in Periodontics".</w:t>
      </w:r>
    </w:p>
    <w:p w14:paraId="217B58CC" w14:textId="77777777" w:rsidR="006E4235" w:rsidRDefault="00000000">
      <w:pPr>
        <w:pStyle w:val="ListBullet"/>
        <w:spacing w:after="40"/>
      </w:pPr>
      <w:r>
        <w:t>Indemnity provider statement.</w:t>
      </w:r>
    </w:p>
    <w:p w14:paraId="140A4F59" w14:textId="77777777" w:rsidR="006E4235" w:rsidRDefault="00000000">
      <w:pPr>
        <w:pStyle w:val="ListBullet"/>
        <w:spacing w:after="40"/>
      </w:pPr>
      <w:r>
        <w:t>Complaints procedure — separate page; must include the relevant ombudsman / Dental Complaints Service contact details.</w:t>
      </w:r>
    </w:p>
    <w:p w14:paraId="6A92B683" w14:textId="77777777" w:rsidR="006E4235" w:rsidRDefault="00000000">
      <w:pPr>
        <w:pStyle w:val="ListBullet"/>
        <w:spacing w:after="40"/>
      </w:pPr>
      <w:r>
        <w:t>Privacy policy compliant with UK GDPR.</w:t>
      </w:r>
    </w:p>
    <w:p w14:paraId="1970ADBD" w14:textId="77777777" w:rsidR="006E4235" w:rsidRDefault="00000000">
      <w:pPr>
        <w:pStyle w:val="ListBullet"/>
        <w:spacing w:after="40"/>
      </w:pPr>
      <w:r>
        <w:t>Cookies banner with granular consent (necessary / analytics / marketing).</w:t>
      </w:r>
    </w:p>
    <w:p w14:paraId="12C5DF97" w14:textId="77777777" w:rsidR="006E4235" w:rsidRDefault="00000000">
      <w:pPr>
        <w:pStyle w:val="ListBullet"/>
        <w:spacing w:after="40"/>
      </w:pPr>
      <w:r>
        <w:t>Accessibility statement (WCAG 2.2 AA target).</w:t>
      </w:r>
    </w:p>
    <w:p w14:paraId="4C1F529C" w14:textId="77777777" w:rsidR="006E4235" w:rsidRDefault="00000000">
      <w:pPr>
        <w:pStyle w:val="ListBullet"/>
        <w:spacing w:after="40"/>
      </w:pPr>
      <w:r>
        <w:t>Clear distinction between specialist services and any non-specialist services.</w:t>
      </w:r>
    </w:p>
    <w:p w14:paraId="68B111B2" w14:textId="77777777" w:rsidR="006E4235" w:rsidRDefault="00000000">
      <w:pPr>
        <w:pStyle w:val="Heading2"/>
      </w:pPr>
      <w:r>
        <w:t>Things to avoid in copy</w:t>
      </w:r>
    </w:p>
    <w:p w14:paraId="6C00D07F" w14:textId="77777777" w:rsidR="006E4235" w:rsidRDefault="00000000">
      <w:pPr>
        <w:pStyle w:val="ListBullet"/>
        <w:spacing w:after="40"/>
      </w:pPr>
      <w:r>
        <w:t>Comparative claims ("the best in London", "leading", "number one").</w:t>
      </w:r>
    </w:p>
    <w:p w14:paraId="764B9B7C" w14:textId="77777777" w:rsidR="006E4235" w:rsidRDefault="00000000">
      <w:pPr>
        <w:pStyle w:val="ListBullet"/>
        <w:spacing w:after="40"/>
      </w:pPr>
      <w:r>
        <w:t>Guarantees of outcome.</w:t>
      </w:r>
    </w:p>
    <w:p w14:paraId="4D98CDEC" w14:textId="77777777" w:rsidR="006E4235" w:rsidRDefault="00000000">
      <w:pPr>
        <w:pStyle w:val="ListBullet"/>
        <w:spacing w:after="40"/>
      </w:pPr>
      <w:r>
        <w:t>Use of the title "specialist" for anything outside the GDC specialist list.</w:t>
      </w:r>
    </w:p>
    <w:p w14:paraId="7A20A388" w14:textId="77777777" w:rsidR="006E4235" w:rsidRDefault="00000000">
      <w:pPr>
        <w:pStyle w:val="ListBullet"/>
        <w:spacing w:after="40"/>
      </w:pPr>
      <w:r>
        <w:t>Before-and-afters without explicit, specific consent.</w:t>
      </w:r>
    </w:p>
    <w:p w14:paraId="512E9F93" w14:textId="77777777" w:rsidR="006E4235" w:rsidRDefault="00000000">
      <w:r>
        <w:br w:type="page"/>
      </w:r>
    </w:p>
    <w:p w14:paraId="0F27E699" w14:textId="4CF06A40" w:rsidR="006E4235" w:rsidRDefault="006E4235">
      <w:pPr>
        <w:spacing w:after="120"/>
      </w:pPr>
    </w:p>
    <w:sectPr w:rsidR="006E423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BB4F0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667679">
    <w:abstractNumId w:val="8"/>
  </w:num>
  <w:num w:numId="2" w16cid:durableId="1835871986">
    <w:abstractNumId w:val="6"/>
  </w:num>
  <w:num w:numId="3" w16cid:durableId="1898280555">
    <w:abstractNumId w:val="5"/>
  </w:num>
  <w:num w:numId="4" w16cid:durableId="440413911">
    <w:abstractNumId w:val="4"/>
  </w:num>
  <w:num w:numId="5" w16cid:durableId="2033798103">
    <w:abstractNumId w:val="7"/>
  </w:num>
  <w:num w:numId="6" w16cid:durableId="1242762095">
    <w:abstractNumId w:val="3"/>
  </w:num>
  <w:num w:numId="7" w16cid:durableId="53361830">
    <w:abstractNumId w:val="2"/>
  </w:num>
  <w:num w:numId="8" w16cid:durableId="2041784344">
    <w:abstractNumId w:val="1"/>
  </w:num>
  <w:num w:numId="9" w16cid:durableId="448818227">
    <w:abstractNumId w:val="0"/>
  </w:num>
  <w:num w:numId="10" w16cid:durableId="13966643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93B"/>
    <w:rsid w:val="0026505D"/>
    <w:rsid w:val="0029639D"/>
    <w:rsid w:val="00326F90"/>
    <w:rsid w:val="006861CB"/>
    <w:rsid w:val="006E4235"/>
    <w:rsid w:val="007C5B0F"/>
    <w:rsid w:val="00AA1D8D"/>
    <w:rsid w:val="00B47730"/>
    <w:rsid w:val="00CB0664"/>
    <w:rsid w:val="00FC693F"/>
    <w:rsid w:val="00FE43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D3812"/>
  <w14:defaultImageDpi w14:val="300"/>
  <w15:docId w15:val="{A4C354B1-B757-EB4A-84ED-5A6C125D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E2A47"/>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E2A47"/>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A37B4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E2A4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3293B"/>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styleId="Hyperlink">
    <w:name w:val="Hyperlink"/>
    <w:basedOn w:val="DefaultParagraphFont"/>
    <w:uiPriority w:val="99"/>
    <w:unhideWhenUsed/>
    <w:rsid w:val="0023293B"/>
    <w:rPr>
      <w:color w:val="0000FF" w:themeColor="hyperlink"/>
      <w:u w:val="single"/>
    </w:rPr>
  </w:style>
  <w:style w:type="character" w:styleId="UnresolvedMention">
    <w:name w:val="Unresolved Mention"/>
    <w:basedOn w:val="DefaultParagraphFont"/>
    <w:uiPriority w:val="99"/>
    <w:semiHidden/>
    <w:unhideWhenUsed/>
    <w:rsid w:val="0023293B"/>
    <w:rPr>
      <w:color w:val="605E5C"/>
      <w:shd w:val="clear" w:color="auto" w:fill="E1DFDD"/>
    </w:rPr>
  </w:style>
  <w:style w:type="character" w:styleId="FollowedHyperlink">
    <w:name w:val="FollowedHyperlink"/>
    <w:basedOn w:val="DefaultParagraphFont"/>
    <w:uiPriority w:val="99"/>
    <w:semiHidden/>
    <w:unhideWhenUsed/>
    <w:rsid w:val="0023293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w1dentalstudio.co.uk/dr-payvand-menhadji" TargetMode="External"/><Relationship Id="rId3" Type="http://schemas.openxmlformats.org/officeDocument/2006/relationships/styles" Target="styles.xml"/><Relationship Id="rId7" Type="http://schemas.openxmlformats.org/officeDocument/2006/relationships/hyperlink" Target="https://www.gardensdentalcentre.com/the-tea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richmonddentist.co.u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30</Pages>
  <Words>5528</Words>
  <Characters>31515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Menhadji Payvand</cp:lastModifiedBy>
  <cp:revision>4</cp:revision>
  <dcterms:created xsi:type="dcterms:W3CDTF">2013-12-23T23:15:00Z</dcterms:created>
  <dcterms:modified xsi:type="dcterms:W3CDTF">2026-05-13T14:58:00Z</dcterms:modified>
  <cp:category/>
</cp:coreProperties>
</file>