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411A6" w14:textId="5F8DEBFA" w:rsidR="00B046ED" w:rsidRPr="00F7684D" w:rsidRDefault="00F7684D" w:rsidP="00F7684D">
      <w:pPr>
        <w:pStyle w:val="Heading1"/>
      </w:pPr>
      <w:r w:rsidRPr="00F7684D">
        <w:t>Problem 1</w:t>
      </w:r>
    </w:p>
    <w:p w14:paraId="1913D738" w14:textId="5704C7CA" w:rsidR="00F7684D" w:rsidRDefault="007C0373" w:rsidP="0049176C">
      <w:pPr>
        <w:pStyle w:val="Heading2"/>
      </w:pPr>
      <w:r>
        <w:t>a)</w:t>
      </w:r>
    </w:p>
    <w:p w14:paraId="333B7BEC" w14:textId="03A01CE8" w:rsidR="007C0373" w:rsidRDefault="00C95623" w:rsidP="007C0373">
      <w:pPr>
        <w:rPr>
          <w:b/>
          <w:bCs/>
        </w:rPr>
      </w:pPr>
      <w:r w:rsidRPr="00C95623">
        <w:rPr>
          <w:b/>
          <w:bCs/>
        </w:rPr>
        <w:t>Castable through rotation, but not translation:</w:t>
      </w:r>
    </w:p>
    <w:p w14:paraId="70267B97" w14:textId="06ACC36F" w:rsidR="00C95623" w:rsidRPr="00C95623" w:rsidRDefault="00C95623" w:rsidP="007C0373">
      <w:r>
        <w:t>Though not a polygon, one could imagine a crescent shape split exactly in the middle. This shape would be castable through rotation around the corresponding circle’s center. To create a polygon example, we can just draw a ‘low-resolution’ version of the crescent.</w:t>
      </w:r>
    </w:p>
    <w:p w14:paraId="77184ACB" w14:textId="38FF17C9" w:rsidR="00C95623" w:rsidRDefault="00C95623" w:rsidP="00C95623">
      <w:pPr>
        <w:jc w:val="center"/>
      </w:pPr>
      <w:r w:rsidRPr="00C95623">
        <w:drawing>
          <wp:inline distT="0" distB="0" distL="0" distR="0" wp14:anchorId="2D4049D2" wp14:editId="7118D5B4">
            <wp:extent cx="4082636" cy="2430780"/>
            <wp:effectExtent l="0" t="0" r="0" b="7620"/>
            <wp:docPr id="116946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66030" name=""/>
                    <pic:cNvPicPr/>
                  </pic:nvPicPr>
                  <pic:blipFill>
                    <a:blip r:embed="rId4"/>
                    <a:stretch>
                      <a:fillRect/>
                    </a:stretch>
                  </pic:blipFill>
                  <pic:spPr>
                    <a:xfrm>
                      <a:off x="0" y="0"/>
                      <a:ext cx="4092125" cy="2436429"/>
                    </a:xfrm>
                    <a:prstGeom prst="rect">
                      <a:avLst/>
                    </a:prstGeom>
                  </pic:spPr>
                </pic:pic>
              </a:graphicData>
            </a:graphic>
          </wp:inline>
        </w:drawing>
      </w:r>
    </w:p>
    <w:p w14:paraId="2E54C3BA" w14:textId="6DE2A931" w:rsidR="00C95623" w:rsidRDefault="00C95623" w:rsidP="007C0373">
      <w:r>
        <w:rPr>
          <w:b/>
          <w:bCs/>
        </w:rPr>
        <w:t>Castable through translation, but not rotation:</w:t>
      </w:r>
    </w:p>
    <w:p w14:paraId="2A95E89D" w14:textId="3F6A261F" w:rsidR="00C95623" w:rsidRDefault="00635739" w:rsidP="00C95623">
      <w:pPr>
        <w:jc w:val="center"/>
      </w:pPr>
      <w:r w:rsidRPr="00635739">
        <w:drawing>
          <wp:inline distT="0" distB="0" distL="0" distR="0" wp14:anchorId="66453BDD" wp14:editId="47128BA5">
            <wp:extent cx="3888767" cy="2982578"/>
            <wp:effectExtent l="0" t="0" r="0" b="8890"/>
            <wp:docPr id="17826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61212"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3888767" cy="2982578"/>
                    </a:xfrm>
                    <a:prstGeom prst="rect">
                      <a:avLst/>
                    </a:prstGeom>
                  </pic:spPr>
                </pic:pic>
              </a:graphicData>
            </a:graphic>
          </wp:inline>
        </w:drawing>
      </w:r>
    </w:p>
    <w:p w14:paraId="17E4F0F0" w14:textId="2ACB06B5" w:rsidR="00C95623" w:rsidRDefault="00C95623" w:rsidP="00C95623">
      <w:r>
        <w:t xml:space="preserve">This shape is not rotatable due to the </w:t>
      </w:r>
      <w:r w:rsidR="00635739">
        <w:t xml:space="preserve">parallel nature of the </w:t>
      </w:r>
      <w:r>
        <w:t>edges</w:t>
      </w:r>
      <w:r w:rsidR="00635739">
        <w:t xml:space="preserve"> of the parallelogram</w:t>
      </w:r>
      <w:r>
        <w:t>. No rotation is possible without driving an edge into the mold itself.</w:t>
      </w:r>
    </w:p>
    <w:p w14:paraId="39BA289C" w14:textId="62B53BF8" w:rsidR="00C95623" w:rsidRDefault="00C95623" w:rsidP="00C95623">
      <w:pPr>
        <w:rPr>
          <w:b/>
          <w:bCs/>
        </w:rPr>
      </w:pPr>
      <w:r w:rsidRPr="00C95623">
        <w:rPr>
          <w:b/>
          <w:bCs/>
        </w:rPr>
        <w:lastRenderedPageBreak/>
        <w:t>b)</w:t>
      </w:r>
      <w:r w:rsidR="00C12118">
        <w:rPr>
          <w:b/>
          <w:bCs/>
        </w:rPr>
        <w:t xml:space="preserve"> Finding a center of rotation for a castable polygon</w:t>
      </w:r>
    </w:p>
    <w:p w14:paraId="6AF57216" w14:textId="53C242B9" w:rsidR="006845A7" w:rsidRDefault="00C95623" w:rsidP="00C95623">
      <w:r>
        <w:t xml:space="preserve">Observe that for any rotation point, p, </w:t>
      </w:r>
      <w:r w:rsidR="006845A7">
        <w:t xml:space="preserve">a line can be drawn from p to any edge on the polygon, let’s call the edge E. </w:t>
      </w:r>
    </w:p>
    <w:p w14:paraId="1590974C" w14:textId="4C05FC68" w:rsidR="006845A7" w:rsidRDefault="006845A7" w:rsidP="006845A7">
      <w:pPr>
        <w:jc w:val="center"/>
      </w:pPr>
      <w:r w:rsidRPr="006845A7">
        <w:drawing>
          <wp:inline distT="0" distB="0" distL="0" distR="0" wp14:anchorId="1CB1104E" wp14:editId="4BF58ECC">
            <wp:extent cx="2318386" cy="1977290"/>
            <wp:effectExtent l="0" t="0" r="5715" b="4445"/>
            <wp:docPr id="70342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27568" name=""/>
                    <pic:cNvPicPr/>
                  </pic:nvPicPr>
                  <pic:blipFill>
                    <a:blip r:embed="rId6"/>
                    <a:stretch>
                      <a:fillRect/>
                    </a:stretch>
                  </pic:blipFill>
                  <pic:spPr>
                    <a:xfrm>
                      <a:off x="0" y="0"/>
                      <a:ext cx="2325408" cy="1983279"/>
                    </a:xfrm>
                    <a:prstGeom prst="rect">
                      <a:avLst/>
                    </a:prstGeom>
                  </pic:spPr>
                </pic:pic>
              </a:graphicData>
            </a:graphic>
          </wp:inline>
        </w:drawing>
      </w:r>
    </w:p>
    <w:p w14:paraId="453A42CA" w14:textId="77777777" w:rsidR="006845A7" w:rsidRDefault="006845A7" w:rsidP="00C95623">
      <w:r>
        <w:t xml:space="preserve">For any point </w:t>
      </w:r>
      <w:r>
        <w:rPr>
          <w:i/>
          <w:iCs/>
        </w:rPr>
        <w:t>on</w:t>
      </w:r>
      <w:r>
        <w:t xml:space="preserve"> edge E, if rotated, will move perpendicular to the line drawn between the </w:t>
      </w:r>
      <w:proofErr w:type="spellStart"/>
      <w:r>
        <w:t>p</w:t>
      </w:r>
      <w:r>
        <w:rPr>
          <w:vertAlign w:val="subscript"/>
        </w:rPr>
        <w:t>E</w:t>
      </w:r>
      <w:proofErr w:type="spellEnd"/>
      <w:r>
        <w:t xml:space="preserve"> and p. We will call this the </w:t>
      </w:r>
      <w:r w:rsidRPr="009F6083">
        <w:rPr>
          <w:u w:val="single"/>
        </w:rPr>
        <w:t>differential movement</w:t>
      </w:r>
      <w:r>
        <w:t>. Due to the constraints of castability, the differential movement cannot go into the molds at any point on the edge E, as well as any point on the greater polygon.</w:t>
      </w:r>
    </w:p>
    <w:p w14:paraId="78DEEC74" w14:textId="77777777" w:rsidR="005A1BA0" w:rsidRDefault="009F6083" w:rsidP="00C95623">
      <w:r>
        <w:t>Knowing that the differential movement cannot go into the mold, we need to define a region that will only create the allowed differential movements</w:t>
      </w:r>
      <w:r w:rsidR="002C2ADE">
        <w:t>, meaning all points</w:t>
      </w:r>
      <w:r w:rsidR="00F27FBD">
        <w:t xml:space="preserve"> that lie on edge E</w:t>
      </w:r>
      <w:r w:rsidR="002C2ADE">
        <w:t xml:space="preserve"> must move away from the mold. </w:t>
      </w:r>
    </w:p>
    <w:p w14:paraId="04E1FF84" w14:textId="60A200C3" w:rsidR="005A1BA0" w:rsidRDefault="005A1BA0" w:rsidP="005A1BA0">
      <w:pPr>
        <w:jc w:val="center"/>
      </w:pPr>
      <w:r w:rsidRPr="005A1BA0">
        <w:drawing>
          <wp:inline distT="0" distB="0" distL="0" distR="0" wp14:anchorId="420428A2" wp14:editId="621B749D">
            <wp:extent cx="3467778" cy="2667150"/>
            <wp:effectExtent l="0" t="0" r="0" b="0"/>
            <wp:docPr id="78395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55196" name=""/>
                    <pic:cNvPicPr/>
                  </pic:nvPicPr>
                  <pic:blipFill>
                    <a:blip r:embed="rId7"/>
                    <a:stretch>
                      <a:fillRect/>
                    </a:stretch>
                  </pic:blipFill>
                  <pic:spPr>
                    <a:xfrm>
                      <a:off x="0" y="0"/>
                      <a:ext cx="3475219" cy="2672873"/>
                    </a:xfrm>
                    <a:prstGeom prst="rect">
                      <a:avLst/>
                    </a:prstGeom>
                  </pic:spPr>
                </pic:pic>
              </a:graphicData>
            </a:graphic>
          </wp:inline>
        </w:drawing>
      </w:r>
    </w:p>
    <w:p w14:paraId="619B5EC7" w14:textId="15615550" w:rsidR="00435C8B" w:rsidRDefault="005A1BA0" w:rsidP="00C95623">
      <w:r>
        <w:t xml:space="preserve">Imagine </w:t>
      </w:r>
      <w:r w:rsidR="00203F4E">
        <w:t xml:space="preserve">that if </w:t>
      </w:r>
      <w:r>
        <w:t xml:space="preserve">p lies in between the slab describes by two parallel lines that are perpendicular to the edge E and the two parallel lines contain the respective end points of the edge E. Observe that within the slab, any point p within this slab will cause the differential motions of part of edge E to </w:t>
      </w:r>
      <w:r>
        <w:lastRenderedPageBreak/>
        <w:t xml:space="preserve">go into the mold and the remaining part will exit the mold. Knowing this, we must remove the slab from the plane, leaving us with two half-planes.  </w:t>
      </w:r>
    </w:p>
    <w:p w14:paraId="48B49FBC" w14:textId="158BA771" w:rsidR="00F27FBD" w:rsidRPr="002C1D21" w:rsidRDefault="002C1D21" w:rsidP="00C95623">
      <w:r>
        <w:t xml:space="preserve">To determine which of the half-planes we must choose, we need to consider the clockwise rotation and the greater context of the polygon. Assuming all points on the polygon are given in counterclockwise order, the half-plane ‘pointed’ to by the edge will always rotate the edge out of the mold; conversely, there is no point on the half-plane </w:t>
      </w:r>
      <w:r>
        <w:rPr>
          <w:i/>
          <w:iCs/>
        </w:rPr>
        <w:t>not</w:t>
      </w:r>
      <w:r>
        <w:t xml:space="preserve"> ‘pointed’ to that will not rotate the edge into the mold. </w:t>
      </w:r>
    </w:p>
    <w:p w14:paraId="14831499" w14:textId="6EE2984B" w:rsidR="002C1D21" w:rsidRDefault="002C1D21" w:rsidP="00C95623">
      <w:r w:rsidRPr="002C1D21">
        <w:drawing>
          <wp:inline distT="0" distB="0" distL="0" distR="0" wp14:anchorId="05F96BB6" wp14:editId="616B0200">
            <wp:extent cx="5943600" cy="4669790"/>
            <wp:effectExtent l="0" t="0" r="0" b="0"/>
            <wp:docPr id="81689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96448" name=""/>
                    <pic:cNvPicPr/>
                  </pic:nvPicPr>
                  <pic:blipFill>
                    <a:blip r:embed="rId8"/>
                    <a:stretch>
                      <a:fillRect/>
                    </a:stretch>
                  </pic:blipFill>
                  <pic:spPr>
                    <a:xfrm>
                      <a:off x="0" y="0"/>
                      <a:ext cx="5943600" cy="4669790"/>
                    </a:xfrm>
                    <a:prstGeom prst="rect">
                      <a:avLst/>
                    </a:prstGeom>
                  </pic:spPr>
                </pic:pic>
              </a:graphicData>
            </a:graphic>
          </wp:inline>
        </w:drawing>
      </w:r>
    </w:p>
    <w:p w14:paraId="55389DC5" w14:textId="66A8A565" w:rsidR="002C1D21" w:rsidRDefault="002C1D21" w:rsidP="00C95623">
      <w:r>
        <w:t>This means the half-plane that is perpendicular to the edge E and starts at the later point of the edge (assuming counterclockwise orientation of the polygon), will always contain points that move the edge out of the mold.</w:t>
      </w:r>
      <w:r w:rsidR="009625DC">
        <w:t xml:space="preserve"> Any point on the respective half-plane for edge E will rotate E out of the mold. </w:t>
      </w:r>
      <w:r>
        <w:t>On a global scale, half-planes can be drawn for all edges on the polygon</w:t>
      </w:r>
      <w:r w:rsidR="009625DC">
        <w:t>. If there is an intersection with all half-planes, then that means there must be a point p within that region that satisfies the rotatable constraints for all edges on the polygon, thus the polygon is rotatable.</w:t>
      </w:r>
    </w:p>
    <w:p w14:paraId="36B029B1" w14:textId="77777777" w:rsidR="00C12118" w:rsidRDefault="00C12118" w:rsidP="00C95623"/>
    <w:p w14:paraId="31CABAED" w14:textId="4E27D30D" w:rsidR="00C95623" w:rsidRPr="006845A7" w:rsidRDefault="00C12118" w:rsidP="00C12118">
      <w:pPr>
        <w:pStyle w:val="Heading1"/>
      </w:pPr>
      <w:r>
        <w:lastRenderedPageBreak/>
        <w:t xml:space="preserve">Problem 2 </w:t>
      </w:r>
    </w:p>
    <w:sectPr w:rsidR="00C95623" w:rsidRPr="006845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84D"/>
    <w:rsid w:val="00037182"/>
    <w:rsid w:val="00106B7F"/>
    <w:rsid w:val="00203F4E"/>
    <w:rsid w:val="002C1D21"/>
    <w:rsid w:val="002C2ADE"/>
    <w:rsid w:val="00407C06"/>
    <w:rsid w:val="00435C8B"/>
    <w:rsid w:val="0049176C"/>
    <w:rsid w:val="004A3574"/>
    <w:rsid w:val="005A1BA0"/>
    <w:rsid w:val="00635739"/>
    <w:rsid w:val="006845A7"/>
    <w:rsid w:val="007C0373"/>
    <w:rsid w:val="009625DC"/>
    <w:rsid w:val="009F6083"/>
    <w:rsid w:val="00AC4196"/>
    <w:rsid w:val="00AC768C"/>
    <w:rsid w:val="00AF130F"/>
    <w:rsid w:val="00B046ED"/>
    <w:rsid w:val="00C12118"/>
    <w:rsid w:val="00C95623"/>
    <w:rsid w:val="00D021C8"/>
    <w:rsid w:val="00E34390"/>
    <w:rsid w:val="00E43CA6"/>
    <w:rsid w:val="00F064B4"/>
    <w:rsid w:val="00F27FBD"/>
    <w:rsid w:val="00F76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9F2A0"/>
  <w15:chartTrackingRefBased/>
  <w15:docId w15:val="{02BDBF2B-C424-43B9-AA89-2C71F7A29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84D"/>
    <w:rPr>
      <w:rFonts w:ascii="Garamond" w:hAnsi="Garamond"/>
    </w:rPr>
  </w:style>
  <w:style w:type="paragraph" w:styleId="Heading1">
    <w:name w:val="heading 1"/>
    <w:basedOn w:val="Normal"/>
    <w:next w:val="Normal"/>
    <w:link w:val="Heading1Char"/>
    <w:uiPriority w:val="9"/>
    <w:qFormat/>
    <w:rsid w:val="00F7684D"/>
    <w:pPr>
      <w:outlineLvl w:val="0"/>
    </w:pPr>
    <w:rPr>
      <w:b/>
      <w:bCs/>
      <w:sz w:val="36"/>
      <w:szCs w:val="36"/>
    </w:rPr>
  </w:style>
  <w:style w:type="paragraph" w:styleId="Heading2">
    <w:name w:val="heading 2"/>
    <w:basedOn w:val="Normal"/>
    <w:next w:val="Normal"/>
    <w:link w:val="Heading2Char"/>
    <w:uiPriority w:val="9"/>
    <w:unhideWhenUsed/>
    <w:qFormat/>
    <w:rsid w:val="00F7684D"/>
    <w:pPr>
      <w:outlineLvl w:val="1"/>
    </w:pPr>
    <w:rPr>
      <w:b/>
      <w:bCs/>
      <w:sz w:val="28"/>
      <w:szCs w:val="28"/>
    </w:rPr>
  </w:style>
  <w:style w:type="paragraph" w:styleId="Heading3">
    <w:name w:val="heading 3"/>
    <w:basedOn w:val="Normal"/>
    <w:next w:val="Normal"/>
    <w:link w:val="Heading3Char"/>
    <w:uiPriority w:val="9"/>
    <w:semiHidden/>
    <w:unhideWhenUsed/>
    <w:qFormat/>
    <w:rsid w:val="00F768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68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68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68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8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8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8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84D"/>
    <w:rPr>
      <w:rFonts w:ascii="Garamond" w:hAnsi="Garamond"/>
      <w:b/>
      <w:bCs/>
      <w:sz w:val="36"/>
      <w:szCs w:val="36"/>
    </w:rPr>
  </w:style>
  <w:style w:type="character" w:customStyle="1" w:styleId="Heading2Char">
    <w:name w:val="Heading 2 Char"/>
    <w:basedOn w:val="DefaultParagraphFont"/>
    <w:link w:val="Heading2"/>
    <w:uiPriority w:val="9"/>
    <w:rsid w:val="00F7684D"/>
    <w:rPr>
      <w:rFonts w:ascii="Garamond" w:hAnsi="Garamond"/>
      <w:b/>
      <w:bCs/>
      <w:sz w:val="28"/>
      <w:szCs w:val="28"/>
    </w:rPr>
  </w:style>
  <w:style w:type="character" w:customStyle="1" w:styleId="Heading3Char">
    <w:name w:val="Heading 3 Char"/>
    <w:basedOn w:val="DefaultParagraphFont"/>
    <w:link w:val="Heading3"/>
    <w:uiPriority w:val="9"/>
    <w:semiHidden/>
    <w:rsid w:val="00F768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68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68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68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8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8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84D"/>
    <w:rPr>
      <w:rFonts w:eastAsiaTheme="majorEastAsia" w:cstheme="majorBidi"/>
      <w:color w:val="272727" w:themeColor="text1" w:themeTint="D8"/>
    </w:rPr>
  </w:style>
  <w:style w:type="paragraph" w:styleId="Title">
    <w:name w:val="Title"/>
    <w:basedOn w:val="Normal"/>
    <w:next w:val="Normal"/>
    <w:link w:val="TitleChar"/>
    <w:uiPriority w:val="10"/>
    <w:qFormat/>
    <w:rsid w:val="00F768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8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8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8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84D"/>
    <w:pPr>
      <w:spacing w:before="160"/>
      <w:jc w:val="center"/>
    </w:pPr>
    <w:rPr>
      <w:i/>
      <w:iCs/>
      <w:color w:val="404040" w:themeColor="text1" w:themeTint="BF"/>
    </w:rPr>
  </w:style>
  <w:style w:type="character" w:customStyle="1" w:styleId="QuoteChar">
    <w:name w:val="Quote Char"/>
    <w:basedOn w:val="DefaultParagraphFont"/>
    <w:link w:val="Quote"/>
    <w:uiPriority w:val="29"/>
    <w:rsid w:val="00F7684D"/>
    <w:rPr>
      <w:i/>
      <w:iCs/>
      <w:color w:val="404040" w:themeColor="text1" w:themeTint="BF"/>
    </w:rPr>
  </w:style>
  <w:style w:type="paragraph" w:styleId="ListParagraph">
    <w:name w:val="List Paragraph"/>
    <w:basedOn w:val="Normal"/>
    <w:uiPriority w:val="34"/>
    <w:qFormat/>
    <w:rsid w:val="00F7684D"/>
    <w:pPr>
      <w:ind w:left="720"/>
      <w:contextualSpacing/>
    </w:pPr>
  </w:style>
  <w:style w:type="character" w:styleId="IntenseEmphasis">
    <w:name w:val="Intense Emphasis"/>
    <w:basedOn w:val="DefaultParagraphFont"/>
    <w:uiPriority w:val="21"/>
    <w:qFormat/>
    <w:rsid w:val="00F7684D"/>
    <w:rPr>
      <w:i/>
      <w:iCs/>
      <w:color w:val="0F4761" w:themeColor="accent1" w:themeShade="BF"/>
    </w:rPr>
  </w:style>
  <w:style w:type="paragraph" w:styleId="IntenseQuote">
    <w:name w:val="Intense Quote"/>
    <w:basedOn w:val="Normal"/>
    <w:next w:val="Normal"/>
    <w:link w:val="IntenseQuoteChar"/>
    <w:uiPriority w:val="30"/>
    <w:qFormat/>
    <w:rsid w:val="00F768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684D"/>
    <w:rPr>
      <w:i/>
      <w:iCs/>
      <w:color w:val="0F4761" w:themeColor="accent1" w:themeShade="BF"/>
    </w:rPr>
  </w:style>
  <w:style w:type="character" w:styleId="IntenseReference">
    <w:name w:val="Intense Reference"/>
    <w:basedOn w:val="DefaultParagraphFont"/>
    <w:uiPriority w:val="32"/>
    <w:qFormat/>
    <w:rsid w:val="00F7684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3177</TotalTime>
  <Pages>4</Pages>
  <Words>403</Words>
  <Characters>2300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Bishoy Pramanik</dc:creator>
  <cp:keywords/>
  <dc:description/>
  <cp:lastModifiedBy>Bishoy Pramanik</cp:lastModifiedBy>
  <cp:revision>4</cp:revision>
  <dcterms:created xsi:type="dcterms:W3CDTF">2026-02-20T23:37:00Z</dcterms:created>
  <dcterms:modified xsi:type="dcterms:W3CDTF">2026-02-23T05:15:00Z</dcterms:modified>
</cp:coreProperties>
</file>