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	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인사관리DB - 데이터베이스 스키마 문서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개요</w:t>
      </w:r>
    </w:p>
    <w:p>
      <w:pPr>
        <w:pStyle w:val="Normal"/>
      </w:pPr>
      <w:r>
        <w:t xml:space="preserve">데이터베이스 유형: Oracle</w:t>
      </w:r>
    </w:p>
    <w:p>
      <w:pPr>
        <w:pStyle w:val="Normal"/>
      </w:pPr>
      <w:r>
        <w:t xml:space="preserve">버전: 19c Enterprise Edition</w:t>
      </w:r>
    </w:p>
    <w:p>
      <w:pPr>
        <w:pStyle w:val="Normal"/>
      </w:pPr>
      <w:r>
        <w:t xml:space="preserve">추출 시간: 2026-02-04T21:15:59+09:00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객체 통계</w:t>
      </w:r>
    </w:p>
    <w:p>
      <w:pPr>
        <w:pStyle w:val="Normal"/>
      </w:pPr>
      <w:r>
        <w:t xml:space="preserve">• 테이블: 3</w:t>
      </w:r>
    </w:p>
    <w:p>
      <w:pPr>
        <w:pStyle w:val="Normal"/>
      </w:pPr>
      <w:r>
        <w:t xml:space="preserve">• 뷰: 1</w:t>
      </w:r>
    </w:p>
    <w:p>
      <w:pPr>
        <w:pStyle w:val="Normal"/>
      </w:pPr>
      <w:r>
        <w:t xml:space="preserve">• 프로시저/함수: 2</w:t>
      </w:r>
    </w:p>
    <w:p>
      <w:pPr>
        <w:pStyle w:val="Normal"/>
      </w:pPr>
      <w:r>
        <w:t xml:space="preserve">• 시퀀스: 2</w:t>
      </w:r>
    </w:p>
    <w:p>
      <w:pPr>
        <w:pStyle w:val="Normal"/>
      </w:pPr>
      <w:r>
        <w:t xml:space="preserve">• 트리거: 2</w:t>
      </w:r>
    </w:p>
    <w:p>
      <w:pPr>
        <w:pStyle w:val="Normal"/>
      </w:pPr>
      <w:r>
        <w:t xml:space="preserve">• 동의어: 2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테이블 목록</w:t>
      </w:r>
    </w:p>
    <w:p>
      <w:pPr>
        <w:pStyle w:val="Heading2"/>
      </w:pPr>
      <w:r>
        <w:t xml:space="preserve">테이블: 사원</w:t>
      </w:r>
    </w:p>
    <w:p>
      <w:pPr>
        <w:pStyle w:val="Normal"/>
      </w:pPr>
      <w:r>
        <w:t xml:space="preserve">사원 기본 정보 테이블</w:t>
      </w:r>
    </w:p>
    <w:p>
      <w:pPr>
        <w:pStyle w:val="Normal"/>
      </w:pPr>
      <w:r>
        <w:t xml:space="preserve">소유자: HR, 행 수: 150</w:t>
      </w:r>
    </w:p>
    <w:p>
      <w:pPr>
        <w:pStyle w:val="Heading3"/>
      </w:pPr>
      <w:r>
        <w:t xml:space="preserve">컬럼:</w:t>
      </w:r>
    </w:p>
    <w:p>
      <w:pPr>
        <w:pStyle w:val="Normal"/>
      </w:pPr>
      <w:r>
        <w:t xml:space="preserve">  • 사원번호 (NUMBER(6)) [PK]  - 사원 고유 식별번호</w:t>
      </w:r>
    </w:p>
    <w:p>
      <w:pPr>
        <w:pStyle w:val="Normal"/>
      </w:pPr>
      <w:r>
        <w:t xml:space="preserve">  • 이름 (VARCHAR2(50))  - 사원 성명</w:t>
      </w:r>
    </w:p>
    <w:p>
      <w:pPr>
        <w:pStyle w:val="Normal"/>
      </w:pPr>
      <w:r>
        <w:t xml:space="preserve">  • 생년월일 (DATE)  - 사원 생년월일</w:t>
      </w:r>
    </w:p>
    <w:p>
      <w:pPr>
        <w:pStyle w:val="Normal"/>
      </w:pPr>
      <w:r>
        <w:t xml:space="preserve">  • 부서코드 (NUMBER(4)) [FK]  - 소속 부서 코드 (외래키)</w:t>
      </w:r>
    </w:p>
    <w:p>
      <w:pPr>
        <w:pStyle w:val="Normal"/>
      </w:pPr>
      <w:r>
        <w:t xml:space="preserve">  • 직급코드 (VARCHAR2(10))  - 직급 코드</w:t>
      </w:r>
    </w:p>
    <w:p>
      <w:pPr>
        <w:pStyle w:val="Normal"/>
      </w:pPr>
      <w:r>
        <w:t xml:space="preserve">  • 급여 (NUMBER(10,2))  - 월 급여액</w:t>
      </w:r>
    </w:p>
    <w:p>
      <w:pPr>
        <w:pStyle w:val="Normal"/>
      </w:pPr>
      <w:r>
        <w:t xml:space="preserve">  • 입사일 (DATE)  - 입사 일자</w:t>
      </w:r>
    </w:p>
    <w:p>
      <w:pPr>
        <w:pStyle w:val="Normal"/>
      </w:pPr>
      <w:r>
        <w:t xml:space="preserve">  • 이메일 (VARCHAR2(100)) [UK]  - 회사 이메일 주소 (UNIQUE)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테이블: 부서</w:t>
      </w:r>
    </w:p>
    <w:p>
      <w:pPr>
        <w:pStyle w:val="Normal"/>
      </w:pPr>
      <w:r>
        <w:t xml:space="preserve">부서 정보 테이블</w:t>
      </w:r>
    </w:p>
    <w:p>
      <w:pPr>
        <w:pStyle w:val="Normal"/>
      </w:pPr>
      <w:r>
        <w:t xml:space="preserve">소유자: HR, 행 수: 25</w:t>
      </w:r>
    </w:p>
    <w:p>
      <w:pPr>
        <w:pStyle w:val="Heading3"/>
      </w:pPr>
      <w:r>
        <w:t xml:space="preserve">컬럼:</w:t>
      </w:r>
    </w:p>
    <w:p>
      <w:pPr>
        <w:pStyle w:val="Normal"/>
      </w:pPr>
      <w:r>
        <w:t xml:space="preserve">  • 부서코드 (NUMBER(4)) [PK]  - 부서 고유 코드</w:t>
      </w:r>
    </w:p>
    <w:p>
      <w:pPr>
        <w:pStyle w:val="Normal"/>
      </w:pPr>
      <w:r>
        <w:t xml:space="preserve">  • 부서명 (VARCHAR2(50))  - 부서 명칭</w:t>
      </w:r>
    </w:p>
    <w:p>
      <w:pPr>
        <w:pStyle w:val="Normal"/>
      </w:pPr>
      <w:r>
        <w:t xml:space="preserve">  • 상위부서코드 (NUMBER(4))  - 상위 부서 코드 (NULL이면 최상위)</w:t>
      </w:r>
    </w:p>
    <w:p>
      <w:pPr>
        <w:pStyle w:val="Normal"/>
      </w:pPr>
      <w:r>
        <w:t xml:space="preserve">  • 위치 (VARCHAR2(100))  - 부서 사무실 위치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테이블: 급여이력</w:t>
      </w:r>
    </w:p>
    <w:p>
      <w:pPr>
        <w:pStyle w:val="Normal"/>
      </w:pPr>
      <w:r>
        <w:t xml:space="preserve">사원 급여 변경 이력</w:t>
      </w:r>
    </w:p>
    <w:p>
      <w:pPr>
        <w:pStyle w:val="Normal"/>
      </w:pPr>
      <w:r>
        <w:t xml:space="preserve">소유자: HR, 행 수: 450</w:t>
      </w:r>
    </w:p>
    <w:p>
      <w:pPr>
        <w:pStyle w:val="Heading3"/>
      </w:pPr>
      <w:r>
        <w:t xml:space="preserve">컬럼:</w:t>
      </w:r>
    </w:p>
    <w:p>
      <w:pPr>
        <w:pStyle w:val="Normal"/>
      </w:pPr>
      <w:r>
        <w:t xml:space="preserve">  • 이력번호 (NUMBER(10)) [PK]  - 이력 고유번호 (자동증가)</w:t>
      </w:r>
    </w:p>
    <w:p>
      <w:pPr>
        <w:pStyle w:val="Normal"/>
      </w:pPr>
      <w:r>
        <w:t xml:space="preserve">  • 사원번호 (NUMBER(6)) [FK]  - 사원번호 (외래키)</w:t>
      </w:r>
    </w:p>
    <w:p>
      <w:pPr>
        <w:pStyle w:val="Normal"/>
      </w:pPr>
      <w:r>
        <w:t xml:space="preserve">  • 변경일자 (DATE)  - 급여 변경 적용 일자</w:t>
      </w:r>
    </w:p>
    <w:p>
      <w:pPr>
        <w:pStyle w:val="Normal"/>
      </w:pPr>
      <w:r>
        <w:t xml:space="preserve">  • 변경전급여 (NUMBER(10,2))  - 변경 전 급여액</w:t>
      </w:r>
    </w:p>
    <w:p>
      <w:pPr>
        <w:pStyle w:val="Normal"/>
      </w:pPr>
      <w:r>
        <w:t xml:space="preserve">  • 변경후급여 (NUMBER(10,2))  - 변경 후 급여액</w:t>
      </w:r>
    </w:p>
    <w:p>
      <w:pPr>
        <w:pStyle w:val="Normal"/>
      </w:pPr>
      <w:r>
        <w:t xml:space="preserve">  • 변경사유 (VARCHAR2(200))  - 급여 변경 사유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프로시저 / 함수</w:t>
      </w:r>
    </w:p>
    <w:p>
      <w:pPr>
        <w:pStyle w:val="Normal"/>
      </w:pPr>
      <w:r>
        <w:t xml:space="preserve">⚠️ 보안: 프로시저 본문은 제외되었습니다 (서명만 표시)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PROCEDURE: 급여인상처리</w:t>
      </w:r>
    </w:p>
    <w:p>
      <w:pPr>
        <w:pStyle w:val="Normal"/>
      </w:pPr>
      <w:r>
        <w:t xml:space="preserve">PROCEDURE 급여인상처리(p_인상률 IN NUMBER, p_적용일 IN DATE)</w:t>
      </w:r>
    </w:p>
    <w:p>
      <w:pPr>
        <w:pStyle w:val="Normal"/>
      </w:pPr>
      <w:r>
        <w:t xml:space="preserve">전사원 급여 인상 일괄 처리 프로시저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FUNCTION: 사원정보조회</w:t>
      </w:r>
    </w:p>
    <w:p>
      <w:pPr>
        <w:pStyle w:val="Normal"/>
      </w:pPr>
      <w:r>
        <w:t xml:space="preserve">FUNCTION 사원정보조회(p_사원번호 IN NUMBER) RETURN VARCHAR2</w:t>
      </w:r>
    </w:p>
    <w:p>
      <w:pPr>
        <w:pStyle w:val="Normal"/>
      </w:pPr>
      <w:r>
        <w:t xml:space="preserve">사원번호로 사원 상세 정보 조회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트리거</w:t>
      </w:r>
    </w:p>
    <w:p>
      <w:pPr>
        <w:pStyle w:val="Normal"/>
      </w:pPr>
      <w:r>
        <w:t xml:space="preserve">⚠️ 보안: 트리거 정의는 제외되었습니다 (메타데이터만 표시)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트리거: TRG_사원_입사일체크</w:t>
      </w:r>
    </w:p>
    <w:p>
      <w:pPr>
        <w:pStyle w:val="Normal"/>
      </w:pPr>
      <w:r>
        <w:t xml:space="preserve">대상 테이블: 사원</w:t>
      </w:r>
    </w:p>
    <w:p>
      <w:pPr>
        <w:pStyle w:val="Normal"/>
      </w:pPr>
      <w:r>
        <w:t xml:space="preserve">시점: BEFORE, 이벤트: INSERT, 상태: ENABLED</w:t>
      </w:r>
    </w:p>
    <w:p>
      <w:pPr>
        <w:pStyle w:val="Normal"/>
      </w:pPr>
      <w:r>
        <w:t xml:space="preserve">입사일이 미래 날짜인지 검증하는 트리거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트리거: TRG_급여_이력기록</w:t>
      </w:r>
    </w:p>
    <w:p>
      <w:pPr>
        <w:pStyle w:val="Normal"/>
      </w:pPr>
      <w:r>
        <w:t xml:space="preserve">대상 테이블: 사원</w:t>
      </w:r>
    </w:p>
    <w:p>
      <w:pPr>
        <w:pStyle w:val="Normal"/>
      </w:pPr>
      <w:r>
        <w:t xml:space="preserve">시점: AFTER, 이벤트: UPDATE, 상태: ENABLED</w:t>
      </w:r>
    </w:p>
    <w:p>
      <w:pPr>
        <w:pStyle w:val="Normal"/>
      </w:pPr>
      <w:r>
        <w:t xml:space="preserve">급여 변경 시 이력 테이블에 자동 기록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시퀀스</w:t>
      </w:r>
    </w:p>
    <w:p>
      <w:pPr>
        <w:pStyle w:val="Heading2"/>
      </w:pPr>
      <w:r>
        <w:t xml:space="preserve">시퀀스: 급여이력_SEQ</w:t>
      </w:r>
    </w:p>
    <w:p>
      <w:pPr>
        <w:pStyle w:val="Normal"/>
      </w:pPr>
      <w:r>
        <w:t xml:space="preserve">범위: 1 ~ 999999999, 증가: 1, 현재: 450</w:t>
      </w:r>
    </w:p>
    <w:p>
      <w:pPr>
        <w:pStyle w:val="Normal"/>
      </w:pPr>
      <w:r>
        <w:t xml:space="preserve">급여이력 테이블 이력번호 자동생성용 시퀀스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시퀀스: 사원번호_SEQ</w:t>
      </w:r>
    </w:p>
    <w:p>
      <w:pPr>
        <w:pStyle w:val="Normal"/>
      </w:pPr>
      <w:r>
        <w:t xml:space="preserve">범위: 100000 ~ 999999, 증가: 1, 현재: 100150</w:t>
      </w:r>
    </w:p>
    <w:p>
      <w:pPr>
        <w:pStyle w:val="Normal"/>
      </w:pPr>
      <w:r>
        <w:t xml:space="preserve">사원번호 자동생성 시퀀스 (6자리)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──────────────────────────────────────</w:t>
      </w:r>
    </w:p>
    <w:p>
      <w:pPr>
        <w:pStyle w:val="Normal"/>
      </w:pPr>
      <w:r>
        <w:t xml:space="preserve">생성: DBMS-to-Document Tool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Malgun Gothic" w:cs="Malgun Gothic"/>
        <w:sz w:val="22"/>
        <w:szCs w:val="22"/>
      </w:rPr>
    </w:rPrDefault>
  </w:docDefaults>
  <w:style w:type="paragraph" w:styleId="Normal">
    <w:name w:val="Normal"/>
    <w:qFormat/>
    <w:rPr>
      <w:rFonts w:ascii="Malgun Gothic" w:hAnsi="Malgun Gothic" w:eastAsia="Malgun Gothic"/>
      <w:sz w:val="22"/>
    </w:rPr>
  </w:style>
  <w:style w:type="paragraph" w:styleId="Title">
    <w:name w:val="Title"/>
    <w:basedOn w:val="Normal"/>
    <w:qFormat/>
    <w:rPr>
      <w:rFonts w:ascii="Malgun Gothic" w:hAnsi="Malgun Gothic" w:eastAsia="Malgun Gothic"/>
      <w:b/>
      <w:sz w:val="56"/>
      <w:color w:val="2E74B5"/>
    </w:rPr>
  </w:style>
  <w:style w:type="paragraph" w:styleId="Heading1">
    <w:name w:val="Heading 1"/>
    <w:basedOn w:val="Normal"/>
    <w:qFormat/>
    <w:rPr>
      <w:rFonts w:ascii="Malgun Gothic" w:hAnsi="Malgun Gothic" w:eastAsia="Malgun Gothic"/>
      <w:b/>
      <w:sz w:val="32"/>
      <w:color w:val="2E74B5"/>
    </w:rPr>
    <w:pPr>
      <w:spacing w:before="480" w:after="240"/>
    </w:pPr>
  </w:style>
  <w:style w:type="paragraph" w:styleId="Heading2">
    <w:name w:val="Heading 2"/>
    <w:basedOn w:val="Normal"/>
    <w:qFormat/>
    <w:rPr>
      <w:rFonts w:ascii="Malgun Gothic" w:hAnsi="Malgun Gothic" w:eastAsia="Malgun Gothic"/>
      <w:b/>
      <w:sz w:val="28"/>
      <w:color w:val="2E74B5"/>
    </w:rPr>
    <w:pPr>
      <w:spacing w:before="360" w:after="180"/>
    </w:pPr>
  </w:style>
  <w:style w:type="paragraph" w:styleId="Heading3">
    <w:name w:val="Heading 3"/>
    <w:basedOn w:val="Normal"/>
    <w:qFormat/>
    <w:rPr>
      <w:rFonts w:ascii="Malgun Gothic" w:hAnsi="Malgun Gothic" w:eastAsia="Malgun Gothic"/>
      <w:b/>
      <w:sz w:val="24"/>
      <w:color w:val="1F4D78"/>
    </w:rPr>
    <w:pPr>
      <w:spacing w:before="240" w:after="120"/>
    </w:pPr>
  </w:style>
</w:styles>
</file>

<file path=word/_rels/document.xml.rels><?xml version="1.0" encoding="UTF-8" standalone="yes"?>
<Relationships xmlns="http://schemas.openxmlformats.org/package/2006/relationships">
	<Relationship Id="rId1" Type="http://schemas.openxmlformats.org/officeDocument/2006/relationships/styles" Target="styles.xml"/>
</Relationships>
</file>