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5" w:lineRule="auto"/>
        <w:ind w:left="0" w:firstLine="0"/>
        <w:rPr>
          <w:b w:val="0"/>
          <w:sz w:val="32"/>
          <w:szCs w:val="32"/>
        </w:rPr>
      </w:pPr>
      <w:r w:rsidDel="00000000" w:rsidR="00000000" w:rsidRPr="00000000">
        <w:rPr>
          <w:sz w:val="32"/>
          <w:szCs w:val="32"/>
          <w:rtl w:val="0"/>
        </w:rPr>
        <w:t xml:space="preserve">MATH 1030: Statistics Project Part 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Worth:</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points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Deadline: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by the end of Module 12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Directions:</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download and save this Microsoft Word document.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submit this document (copy your Excel work into this Word document) to the Project Part 2 Submission folder by the end of Module 12.</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is a smart idea to save all your Excel work in one Excel file, clearly labeling and showing your work for each problem as a backup.</w:t>
      </w:r>
    </w:p>
    <w:p w:rsidR="00000000" w:rsidDel="00000000" w:rsidP="00000000" w:rsidRDefault="00000000" w:rsidRPr="00000000" w14:paraId="00000008">
      <w:pPr>
        <w:pStyle w:val="Heading1"/>
        <w:ind w:left="0" w:firstLine="0"/>
        <w:rPr>
          <w:i w:val="0"/>
          <w:color w:val="000000"/>
          <w:sz w:val="22"/>
          <w:szCs w:val="22"/>
        </w:rPr>
      </w:pPr>
      <w:r w:rsidDel="00000000" w:rsidR="00000000" w:rsidRPr="00000000">
        <w:rPr>
          <w:rtl w:val="0"/>
        </w:rPr>
      </w:r>
    </w:p>
    <w:p w:rsidR="00000000" w:rsidDel="00000000" w:rsidP="00000000" w:rsidRDefault="00000000" w:rsidRPr="00000000" w14:paraId="00000009">
      <w:pPr>
        <w:pStyle w:val="Heading1"/>
        <w:ind w:left="0" w:firstLine="0"/>
        <w:rPr>
          <w:b w:val="0"/>
          <w:sz w:val="22"/>
          <w:szCs w:val="22"/>
        </w:rPr>
      </w:pPr>
      <w:r w:rsidDel="00000000" w:rsidR="00000000" w:rsidRPr="00000000">
        <w:rPr>
          <w:i w:val="0"/>
          <w:color w:val="000000"/>
          <w:sz w:val="22"/>
          <w:szCs w:val="22"/>
          <w:rtl w:val="0"/>
        </w:rPr>
        <w:t xml:space="preserve">Project Detail:</w:t>
      </w:r>
      <w:r w:rsidDel="00000000" w:rsidR="00000000" w:rsidRPr="00000000">
        <w:rPr>
          <w:b w:val="0"/>
          <w:i w:val="0"/>
          <w:color w:val="000000"/>
          <w:sz w:val="22"/>
          <w:szCs w:val="22"/>
          <w:rtl w:val="0"/>
        </w:rPr>
        <w:t xml:space="preserve"> </w:t>
      </w:r>
      <w:r w:rsidDel="00000000" w:rsidR="00000000" w:rsidRPr="00000000">
        <w:rPr>
          <w:b w:val="0"/>
          <w:sz w:val="22"/>
          <w:szCs w:val="22"/>
          <w:rtl w:val="0"/>
        </w:rPr>
        <w:t xml:space="preserve">You are a crime scene technician and specialize in shoe print impressions left at crime scenes. Though you often study the prints for the tread and type of shoe worn, you also would like to see if you can gather any other information about the suspect from the shoe print. You have taken a random sample of 15 crime scenes from solved cases in your county. The data set includes variables regarding gender, age, foot length (in cm), shoe print length (in cm), shoe size, and height (in cm).</w:t>
      </w:r>
    </w:p>
    <w:p w:rsidR="00000000" w:rsidDel="00000000" w:rsidP="00000000" w:rsidRDefault="00000000" w:rsidRPr="00000000" w14:paraId="0000000A">
      <w:pPr>
        <w:pStyle w:val="Heading1"/>
        <w:ind w:left="0" w:firstLine="0"/>
        <w:rPr>
          <w:b w:val="0"/>
          <w:i w:val="0"/>
          <w:color w:val="000000"/>
          <w:sz w:val="22"/>
          <w:szCs w:val="22"/>
        </w:rPr>
      </w:pPr>
      <w:r w:rsidDel="00000000" w:rsidR="00000000" w:rsidRPr="00000000">
        <w:rPr>
          <w:rtl w:val="0"/>
        </w:rPr>
      </w:r>
    </w:p>
    <w:p w:rsidR="00000000" w:rsidDel="00000000" w:rsidP="00000000" w:rsidRDefault="00000000" w:rsidRPr="00000000" w14:paraId="0000000B">
      <w:pPr>
        <w:pStyle w:val="Heading1"/>
        <w:ind w:left="0" w:firstLine="0"/>
        <w:rPr>
          <w:i w:val="0"/>
          <w:color w:val="000000"/>
          <w:sz w:val="32"/>
          <w:szCs w:val="32"/>
        </w:rPr>
      </w:pPr>
      <w:r w:rsidDel="00000000" w:rsidR="00000000" w:rsidRPr="00000000">
        <w:rPr>
          <w:i w:val="0"/>
          <w:color w:val="000000"/>
          <w:sz w:val="32"/>
          <w:szCs w:val="32"/>
          <w:rtl w:val="0"/>
        </w:rPr>
        <w:t xml:space="preserve">Part 2</w:t>
      </w:r>
    </w:p>
    <w:p w:rsidR="00000000" w:rsidDel="00000000" w:rsidP="00000000" w:rsidRDefault="00000000" w:rsidRPr="00000000" w14:paraId="0000000C">
      <w:pPr>
        <w:pStyle w:val="Heading1"/>
        <w:ind w:left="0" w:firstLine="0"/>
        <w:rPr>
          <w:b w:val="0"/>
          <w:i w:val="0"/>
          <w:color w:val="000000"/>
          <w:sz w:val="22"/>
          <w:szCs w:val="22"/>
        </w:rPr>
      </w:pPr>
      <w:r w:rsidDel="00000000" w:rsidR="00000000" w:rsidRPr="00000000">
        <w:rPr>
          <w:rtl w:val="0"/>
        </w:rPr>
      </w:r>
    </w:p>
    <w:p w:rsidR="00000000" w:rsidDel="00000000" w:rsidP="00000000" w:rsidRDefault="00000000" w:rsidRPr="00000000" w14:paraId="0000000D">
      <w:pPr>
        <w:pStyle w:val="Heading1"/>
        <w:ind w:left="0" w:firstLine="0"/>
        <w:rPr>
          <w:b w:val="0"/>
          <w:i w:val="0"/>
          <w:color w:val="000000"/>
          <w:sz w:val="22"/>
          <w:szCs w:val="22"/>
        </w:rPr>
      </w:pPr>
      <w:r w:rsidDel="00000000" w:rsidR="00000000" w:rsidRPr="00000000">
        <w:rPr>
          <w:b w:val="0"/>
          <w:i w:val="0"/>
          <w:color w:val="000000"/>
          <w:sz w:val="22"/>
          <w:szCs w:val="22"/>
          <w:rtl w:val="0"/>
        </w:rPr>
        <w:t xml:space="preserve">Use the data from Table 1 below to complete Part 2 of your project. </w:t>
      </w:r>
    </w:p>
    <w:p w:rsidR="00000000" w:rsidDel="00000000" w:rsidP="00000000" w:rsidRDefault="00000000" w:rsidRPr="00000000" w14:paraId="0000000E">
      <w:pPr>
        <w:pStyle w:val="Heading1"/>
        <w:ind w:left="0" w:firstLine="0"/>
        <w:rPr>
          <w:b w:val="0"/>
          <w:i w:val="0"/>
          <w:color w:val="000000"/>
          <w:sz w:val="22"/>
          <w:szCs w:val="22"/>
        </w:rPr>
      </w:pPr>
      <w:r w:rsidDel="00000000" w:rsidR="00000000" w:rsidRPr="00000000">
        <w:rPr>
          <w:rtl w:val="0"/>
        </w:rPr>
      </w:r>
    </w:p>
    <w:p w:rsidR="00000000" w:rsidDel="00000000" w:rsidP="00000000" w:rsidRDefault="00000000" w:rsidRPr="00000000" w14:paraId="0000000F">
      <w:pPr>
        <w:pStyle w:val="Heading1"/>
        <w:ind w:left="0" w:firstLine="0"/>
        <w:rPr>
          <w:i w:val="0"/>
          <w:color w:val="000000"/>
          <w:sz w:val="22"/>
          <w:szCs w:val="22"/>
        </w:rPr>
      </w:pPr>
      <w:r w:rsidDel="00000000" w:rsidR="00000000" w:rsidRPr="00000000">
        <w:rPr>
          <w:i w:val="0"/>
          <w:color w:val="000000"/>
          <w:sz w:val="22"/>
          <w:szCs w:val="22"/>
          <w:rtl w:val="0"/>
        </w:rPr>
        <w:t xml:space="preserve"> Table 1: Shoe Print Data from 15 Crime Scenes </w:t>
      </w:r>
    </w:p>
    <w:p w:rsidR="00000000" w:rsidDel="00000000" w:rsidP="00000000" w:rsidRDefault="00000000" w:rsidRPr="00000000" w14:paraId="00000010">
      <w:pPr>
        <w:pStyle w:val="Heading1"/>
        <w:ind w:left="0" w:firstLine="0"/>
        <w:rPr>
          <w:i w:val="0"/>
          <w:color w:val="000000"/>
          <w:sz w:val="22"/>
          <w:szCs w:val="22"/>
        </w:rPr>
      </w:pPr>
      <w:r w:rsidDel="00000000" w:rsidR="00000000" w:rsidRPr="00000000">
        <w:rPr>
          <w:rtl w:val="0"/>
        </w:rPr>
      </w:r>
    </w:p>
    <w:tbl>
      <w:tblPr>
        <w:tblStyle w:val="Table1"/>
        <w:tblW w:w="7980.0" w:type="dxa"/>
        <w:jc w:val="left"/>
        <w:tblInd w:w="0.0" w:type="dxa"/>
        <w:tblLayout w:type="fixed"/>
        <w:tblLook w:val="0400"/>
      </w:tblPr>
      <w:tblGrid>
        <w:gridCol w:w="1300"/>
        <w:gridCol w:w="1300"/>
        <w:gridCol w:w="1440"/>
        <w:gridCol w:w="1680"/>
        <w:gridCol w:w="1300"/>
        <w:gridCol w:w="960"/>
        <w:tblGridChange w:id="0">
          <w:tblGrid>
            <w:gridCol w:w="1300"/>
            <w:gridCol w:w="1300"/>
            <w:gridCol w:w="1440"/>
            <w:gridCol w:w="1680"/>
            <w:gridCol w:w="1300"/>
            <w:gridCol w:w="96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2">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B</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3">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4">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5">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6">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Gender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8">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9">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Foot length (in cm)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A">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Shoe print length (in cm)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B">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Shoe size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C">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Height (in cm)</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175.9</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183.3</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A">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26.7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184.8</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26.8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180.3</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24.6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25.4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A">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162.6</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165.1</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28.1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175.3</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A">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190.5</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26.7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32.4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180.3</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24.6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28.1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179.1</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A">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28.8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195</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165.1</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A">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185.4</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26.7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175.3</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27.9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162.4</w:t>
            </w:r>
          </w:p>
        </w:tc>
      </w:tr>
    </w:tbl>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before="5"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5"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want to determine which factors are associated with height.</w:t>
      </w:r>
    </w:p>
    <w:p w:rsidR="00000000" w:rsidDel="00000000" w:rsidP="00000000" w:rsidRDefault="00000000" w:rsidRPr="00000000" w14:paraId="0000007A">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5"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scatterplot of shoe print length and height.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your graph below. Make sure your graph has a proper title and axes labels. (See video link below if needed.)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correlation coefficient of shoe print length and height. Paste your correlation coefficient below. Interpret the direction and strength of the correlation coefficient. (See video link below if needed.)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scatterplot of age and height. Paste your graph below. Make sure your graph has a proper title and axes labels. (See video link below if needed.)</w:t>
      </w:r>
    </w:p>
    <w:p w:rsidR="00000000" w:rsidDel="00000000" w:rsidP="00000000" w:rsidRDefault="00000000" w:rsidRPr="00000000" w14:paraId="00000082">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5"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correlation coefficient of age and height. Paste your correlation coefficient below. Interpret the direction and strength of the correlation coefficient. (See video link below if needed.)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answers from part B and part D, is shoe print length or age more strongly correlated with height?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2"/>
        </w:numPr>
        <w:spacing w:line="276" w:lineRule="auto"/>
        <w:ind w:left="117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this result what you would expect? Why or why not?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5"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a regression analysis using shoe print length (x variable) to predict height (y variable). Show all of your work.</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video link below if needed.)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your regression analysis output below.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output in part A, write out the linear equation to predict height based on our data set.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regression equation in part B to estimate the height of a suspect who has a shoe print length of 30 cm. Show all of your work.</w:t>
      </w:r>
    </w:p>
    <w:p w:rsidR="00000000" w:rsidDel="00000000" w:rsidP="00000000" w:rsidRDefault="00000000" w:rsidRPr="00000000" w14:paraId="00000098">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5"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Table 1, find the probability that a suspect is male.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Table 1, find the probability that a female suspect wears a size 8 shoe.</w:t>
      </w:r>
    </w:p>
    <w:p w:rsidR="00000000" w:rsidDel="00000000" w:rsidP="00000000" w:rsidRDefault="00000000" w:rsidRPr="00000000" w14:paraId="0000009F">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before="5"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5"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height variable (Column 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males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following frequency distribution to answer parts A and B below.</w:t>
      </w:r>
    </w:p>
    <w:p w:rsidR="00000000" w:rsidDel="00000000" w:rsidP="00000000" w:rsidRDefault="00000000" w:rsidRPr="00000000" w14:paraId="000000A2">
      <w:pPr>
        <w:spacing w:before="5" w:lineRule="auto"/>
        <w:rPr>
          <w:rFonts w:ascii="Arial" w:cs="Arial" w:eastAsia="Arial" w:hAnsi="Arial"/>
          <w:sz w:val="22"/>
          <w:szCs w:val="22"/>
        </w:rPr>
      </w:pPr>
      <w:r w:rsidDel="00000000" w:rsidR="00000000" w:rsidRPr="00000000">
        <w:rPr>
          <w:rtl w:val="0"/>
        </w:rPr>
      </w:r>
    </w:p>
    <w:tbl>
      <w:tblPr>
        <w:tblStyle w:val="Table2"/>
        <w:tblW w:w="1890.0" w:type="dxa"/>
        <w:jc w:val="left"/>
        <w:tblInd w:w="9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tblGridChange w:id="0">
          <w:tblGrid>
            <w:gridCol w:w="1890"/>
          </w:tblGrid>
        </w:tblGridChange>
      </w:tblGrid>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5"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Frequency Distribution</w:t>
            </w:r>
          </w:p>
        </w:tc>
      </w:tr>
      <w:tr>
        <w:tc>
          <w:tcPr>
            <w:vAlign w:val="bottom"/>
          </w:tcPr>
          <w:p w:rsidR="00000000" w:rsidDel="00000000" w:rsidP="00000000" w:rsidRDefault="00000000" w:rsidRPr="00000000" w14:paraId="000000A4">
            <w:pPr>
              <w:spacing w:before="5" w:lineRule="auto"/>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162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171.9</w:t>
            </w:r>
            <w:r w:rsidDel="00000000" w:rsidR="00000000" w:rsidRPr="00000000">
              <w:rPr>
                <w:rtl w:val="0"/>
              </w:rPr>
            </w:r>
          </w:p>
        </w:tc>
      </w:tr>
      <w:tr>
        <w:tc>
          <w:tcPr>
            <w:vAlign w:val="bottom"/>
          </w:tcPr>
          <w:p w:rsidR="00000000" w:rsidDel="00000000" w:rsidP="00000000" w:rsidRDefault="00000000" w:rsidRPr="00000000" w14:paraId="000000A5">
            <w:pPr>
              <w:spacing w:before="5" w:lineRule="auto"/>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172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181.9</w:t>
            </w:r>
            <w:r w:rsidDel="00000000" w:rsidR="00000000" w:rsidRPr="00000000">
              <w:rPr>
                <w:rtl w:val="0"/>
              </w:rPr>
            </w:r>
          </w:p>
        </w:tc>
      </w:tr>
      <w:tr>
        <w:tc>
          <w:tcPr>
            <w:vAlign w:val="bottom"/>
          </w:tcPr>
          <w:p w:rsidR="00000000" w:rsidDel="00000000" w:rsidP="00000000" w:rsidRDefault="00000000" w:rsidRPr="00000000" w14:paraId="000000A6">
            <w:pPr>
              <w:spacing w:before="5" w:lineRule="auto"/>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182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191.9</w:t>
            </w:r>
            <w:r w:rsidDel="00000000" w:rsidR="00000000" w:rsidRPr="00000000">
              <w:rPr>
                <w:rtl w:val="0"/>
              </w:rPr>
            </w:r>
          </w:p>
        </w:tc>
      </w:tr>
      <w:tr>
        <w:tc>
          <w:tcPr>
            <w:vAlign w:val="bottom"/>
          </w:tcPr>
          <w:p w:rsidR="00000000" w:rsidDel="00000000" w:rsidP="00000000" w:rsidRDefault="00000000" w:rsidRPr="00000000" w14:paraId="000000A7">
            <w:pPr>
              <w:spacing w:before="5" w:lineRule="auto"/>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192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201.9</w:t>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5"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bar chart or histogram of the height data of the male suspects. Make sure to include a title on your graph and label each axis. Paste your graph below. (See video link below if needed.)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shape of the bar chart or histogram in part A, does male height appear to follow a normal distribution?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or why not?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5"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 and standard deviation of the suspect shoe size in your sample is given below.</w:t>
      </w:r>
    </w:p>
    <w:p w:rsidR="00000000" w:rsidDel="00000000" w:rsidP="00000000" w:rsidRDefault="00000000" w:rsidRPr="00000000" w14:paraId="000000B1">
      <w:pPr>
        <w:spacing w:before="5" w:lineRule="auto"/>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Mean suspect shoe size: 10 </w:t>
      </w:r>
    </w:p>
    <w:p w:rsidR="00000000" w:rsidDel="00000000" w:rsidP="00000000" w:rsidRDefault="00000000" w:rsidRPr="00000000" w14:paraId="000000B2">
      <w:pPr>
        <w:spacing w:before="5" w:lineRule="auto"/>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Standard deviation: 1.5 </w:t>
      </w:r>
    </w:p>
    <w:p w:rsidR="00000000" w:rsidDel="00000000" w:rsidP="00000000" w:rsidRDefault="00000000" w:rsidRPr="00000000" w14:paraId="000000B3">
      <w:pPr>
        <w:spacing w:before="5" w:lineRule="auto"/>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5"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mean and standard deviation above to calculate the z-score of a size 13 shoe.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this z-score tells us. </w:t>
      </w:r>
    </w:p>
    <w:p w:rsidR="00000000" w:rsidDel="00000000" w:rsidP="00000000" w:rsidRDefault="00000000" w:rsidRPr="00000000" w14:paraId="000000B8">
      <w:pPr>
        <w:pStyle w:val="Heading1"/>
        <w:ind w:left="0" w:firstLine="0"/>
        <w:rPr>
          <w:i w:val="0"/>
          <w:color w:val="000000"/>
          <w:sz w:val="32"/>
          <w:szCs w:val="32"/>
        </w:rPr>
      </w:pPr>
      <w:r w:rsidDel="00000000" w:rsidR="00000000" w:rsidRPr="00000000">
        <w:rPr>
          <w:rtl w:val="0"/>
        </w:rPr>
      </w:r>
    </w:p>
    <w:p w:rsidR="00000000" w:rsidDel="00000000" w:rsidP="00000000" w:rsidRDefault="00000000" w:rsidRPr="00000000" w14:paraId="000000B9">
      <w:pPr>
        <w:pStyle w:val="Heading1"/>
        <w:ind w:left="0" w:firstLine="0"/>
        <w:rPr>
          <w:i w:val="0"/>
          <w:color w:val="000000"/>
          <w:sz w:val="32"/>
          <w:szCs w:val="32"/>
        </w:rPr>
      </w:pPr>
      <w:r w:rsidDel="00000000" w:rsidR="00000000" w:rsidRPr="00000000">
        <w:rPr>
          <w:rtl w:val="0"/>
        </w:rPr>
      </w:r>
    </w:p>
    <w:p w:rsidR="00000000" w:rsidDel="00000000" w:rsidP="00000000" w:rsidRDefault="00000000" w:rsidRPr="00000000" w14:paraId="000000BA">
      <w:pPr>
        <w:pStyle w:val="Heading1"/>
        <w:ind w:left="0" w:firstLine="0"/>
        <w:rPr>
          <w:sz w:val="32"/>
          <w:szCs w:val="32"/>
        </w:rPr>
      </w:pPr>
      <w:r w:rsidDel="00000000" w:rsidR="00000000" w:rsidRPr="00000000">
        <w:rPr>
          <w:i w:val="0"/>
          <w:color w:val="000000"/>
          <w:sz w:val="32"/>
          <w:szCs w:val="32"/>
          <w:rtl w:val="0"/>
        </w:rPr>
        <w:t xml:space="preserve">VIDEOS</w:t>
      </w:r>
      <w:r w:rsidDel="00000000" w:rsidR="00000000" w:rsidRPr="00000000">
        <w:rPr>
          <w:rtl w:val="0"/>
        </w:rPr>
      </w:r>
    </w:p>
    <w:p w:rsidR="00000000" w:rsidDel="00000000" w:rsidP="00000000" w:rsidRDefault="00000000" w:rsidRPr="00000000" w14:paraId="000000B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C">
      <w:pPr>
        <w:numPr>
          <w:ilvl w:val="0"/>
          <w:numId w:val="6"/>
        </w:numPr>
        <w:ind w:left="720" w:hanging="360"/>
        <w:rPr>
          <w:rFonts w:ascii="Arial" w:cs="Arial" w:eastAsia="Arial" w:hAnsi="Arial"/>
          <w:i w:val="1"/>
          <w:sz w:val="22"/>
          <w:szCs w:val="22"/>
          <w:u w:val="none"/>
        </w:rPr>
      </w:pPr>
      <w:hyperlink r:id="rId7">
        <w:r w:rsidDel="00000000" w:rsidR="00000000" w:rsidRPr="00000000">
          <w:rPr>
            <w:rFonts w:ascii="Arial" w:cs="Arial" w:eastAsia="Arial" w:hAnsi="Arial"/>
            <w:i w:val="1"/>
            <w:color w:val="0563c1"/>
            <w:sz w:val="22"/>
            <w:szCs w:val="22"/>
            <w:u w:val="single"/>
            <w:rtl w:val="0"/>
          </w:rPr>
          <w:t xml:space="preserve">Creating a Column Chart or Bar Chart in Excel</w:t>
        </w:r>
      </w:hyperlink>
      <w:r w:rsidDel="00000000" w:rsidR="00000000" w:rsidRPr="00000000">
        <w:rPr>
          <w:rtl w:val="0"/>
        </w:rPr>
      </w:r>
    </w:p>
    <w:p w:rsidR="00000000" w:rsidDel="00000000" w:rsidP="00000000" w:rsidRDefault="00000000" w:rsidRPr="00000000" w14:paraId="000000BD">
      <w:pPr>
        <w:numPr>
          <w:ilvl w:val="0"/>
          <w:numId w:val="6"/>
        </w:numPr>
        <w:ind w:left="720" w:hanging="360"/>
        <w:rPr>
          <w:rFonts w:ascii="Arial" w:cs="Arial" w:eastAsia="Arial" w:hAnsi="Arial"/>
          <w:sz w:val="22"/>
          <w:szCs w:val="22"/>
          <w:u w:val="none"/>
        </w:rPr>
      </w:pPr>
      <w:hyperlink r:id="rId8">
        <w:r w:rsidDel="00000000" w:rsidR="00000000" w:rsidRPr="00000000">
          <w:rPr>
            <w:rFonts w:ascii="Arial" w:cs="Arial" w:eastAsia="Arial" w:hAnsi="Arial"/>
            <w:color w:val="1155cc"/>
            <w:sz w:val="22"/>
            <w:szCs w:val="22"/>
            <w:u w:val="single"/>
            <w:rtl w:val="0"/>
          </w:rPr>
          <w:t xml:space="preserve">Statistics in Excel—Mean (Average), Median, Mode, and Standard Deviation</w:t>
        </w:r>
      </w:hyperlink>
      <w:r w:rsidDel="00000000" w:rsidR="00000000" w:rsidRPr="00000000">
        <w:rPr>
          <w:rtl w:val="0"/>
        </w:rPr>
      </w:r>
    </w:p>
    <w:p w:rsidR="00000000" w:rsidDel="00000000" w:rsidP="00000000" w:rsidRDefault="00000000" w:rsidRPr="00000000" w14:paraId="000000BE">
      <w:pPr>
        <w:numPr>
          <w:ilvl w:val="0"/>
          <w:numId w:val="6"/>
        </w:numPr>
        <w:ind w:left="720" w:hanging="360"/>
        <w:rPr>
          <w:rFonts w:ascii="Arial" w:cs="Arial" w:eastAsia="Arial" w:hAnsi="Arial"/>
          <w:sz w:val="22"/>
          <w:szCs w:val="22"/>
          <w:u w:val="none"/>
        </w:rPr>
      </w:pPr>
      <w:hyperlink r:id="rId9">
        <w:r w:rsidDel="00000000" w:rsidR="00000000" w:rsidRPr="00000000">
          <w:rPr>
            <w:rFonts w:ascii="Arial" w:cs="Arial" w:eastAsia="Arial" w:hAnsi="Arial"/>
            <w:color w:val="1155cc"/>
            <w:sz w:val="22"/>
            <w:szCs w:val="22"/>
            <w:u w:val="single"/>
            <w:rtl w:val="0"/>
          </w:rPr>
          <w:t xml:space="preserve">The Normal Distribution and the 68-95-99.7 Rule (5.2)</w:t>
        </w:r>
      </w:hyperlink>
      <w:r w:rsidDel="00000000" w:rsidR="00000000" w:rsidRPr="00000000">
        <w:rPr>
          <w:rtl w:val="0"/>
        </w:rPr>
      </w:r>
    </w:p>
    <w:p w:rsidR="00000000" w:rsidDel="00000000" w:rsidP="00000000" w:rsidRDefault="00000000" w:rsidRPr="00000000" w14:paraId="000000BF">
      <w:pPr>
        <w:numPr>
          <w:ilvl w:val="0"/>
          <w:numId w:val="6"/>
        </w:numPr>
        <w:ind w:left="720" w:hanging="360"/>
        <w:rPr>
          <w:rFonts w:ascii="Arial" w:cs="Arial" w:eastAsia="Arial" w:hAnsi="Arial"/>
          <w:sz w:val="22"/>
          <w:szCs w:val="22"/>
          <w:u w:val="none"/>
        </w:rPr>
      </w:pPr>
      <w:hyperlink r:id="rId10">
        <w:r w:rsidDel="00000000" w:rsidR="00000000" w:rsidRPr="00000000">
          <w:rPr>
            <w:rFonts w:ascii="Arial" w:cs="Arial" w:eastAsia="Arial" w:hAnsi="Arial"/>
            <w:color w:val="1155cc"/>
            <w:sz w:val="22"/>
            <w:szCs w:val="22"/>
            <w:u w:val="single"/>
            <w:rtl w:val="0"/>
          </w:rPr>
          <w:t xml:space="preserve">Why Do We Need Z Scores? (Ask Antonio) (9-3</w:t>
        </w:r>
      </w:hyperlink>
      <w:r w:rsidDel="00000000" w:rsidR="00000000" w:rsidRPr="00000000">
        <w:rPr>
          <w:rtl w:val="0"/>
        </w:rPr>
      </w:r>
    </w:p>
    <w:p w:rsidR="00000000" w:rsidDel="00000000" w:rsidP="00000000" w:rsidRDefault="00000000" w:rsidRPr="00000000" w14:paraId="000000C0">
      <w:pPr>
        <w:numPr>
          <w:ilvl w:val="0"/>
          <w:numId w:val="6"/>
        </w:numPr>
        <w:ind w:left="720" w:hanging="360"/>
        <w:rPr>
          <w:rFonts w:ascii="Arial" w:cs="Arial" w:eastAsia="Arial" w:hAnsi="Arial"/>
          <w:sz w:val="22"/>
          <w:szCs w:val="22"/>
          <w:u w:val="none"/>
        </w:rPr>
      </w:pPr>
      <w:hyperlink r:id="rId11">
        <w:r w:rsidDel="00000000" w:rsidR="00000000" w:rsidRPr="00000000">
          <w:rPr>
            <w:rFonts w:ascii="Arial" w:cs="Arial" w:eastAsia="Arial" w:hAnsi="Arial"/>
            <w:color w:val="1155cc"/>
            <w:sz w:val="22"/>
            <w:szCs w:val="22"/>
            <w:u w:val="single"/>
            <w:rtl w:val="0"/>
          </w:rPr>
          <w:t xml:space="preserve">Scatter Diagrams, Correlation, and Regression in Excel 2016</w:t>
        </w:r>
      </w:hyperlink>
      <w:r w:rsidDel="00000000" w:rsidR="00000000" w:rsidRPr="00000000">
        <w:rPr>
          <w:rtl w:val="0"/>
        </w:rPr>
      </w:r>
    </w:p>
    <w:p w:rsidR="00000000" w:rsidDel="00000000" w:rsidP="00000000" w:rsidRDefault="00000000" w:rsidRPr="00000000" w14:paraId="000000C1">
      <w:pPr>
        <w:rPr>
          <w:rFonts w:ascii="Arial" w:cs="Arial" w:eastAsia="Arial" w:hAnsi="Arial"/>
          <w:color w:val="0563c1"/>
          <w:sz w:val="22"/>
          <w:szCs w:val="22"/>
          <w:u w:val="single"/>
        </w:rPr>
      </w:pPr>
      <w:r w:rsidDel="00000000" w:rsidR="00000000" w:rsidRPr="00000000">
        <w:rPr>
          <w:rtl w:val="0"/>
        </w:rPr>
      </w:r>
    </w:p>
    <w:p w:rsidR="00000000" w:rsidDel="00000000" w:rsidP="00000000" w:rsidRDefault="00000000" w:rsidRPr="00000000" w14:paraId="000000C2">
      <w:pPr>
        <w:rPr>
          <w:rFonts w:ascii="Arial" w:cs="Arial" w:eastAsia="Arial" w:hAnsi="Arial"/>
          <w:color w:val="0563c1"/>
          <w:sz w:val="22"/>
          <w:szCs w:val="22"/>
          <w:u w:val="single"/>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
    <w:lvl w:ilvl="0">
      <w:start w:val="1"/>
      <w:numFmt w:val="upp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3">
    <w:lvl w:ilvl="0">
      <w:start w:val="1"/>
      <w:numFmt w:val="upp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8F43BA"/>
    <w:pPr>
      <w:spacing w:after="0" w:line="240" w:lineRule="auto"/>
    </w:pPr>
    <w:rPr>
      <w:rFonts w:ascii="Times New Roman" w:cs="Times New Roman" w:eastAsia="Times New Roman" w:hAnsi="Times New Roman"/>
      <w:sz w:val="24"/>
      <w:szCs w:val="24"/>
    </w:rPr>
  </w:style>
  <w:style w:type="paragraph" w:styleId="Heading1">
    <w:name w:val="heading 1"/>
    <w:basedOn w:val="Normal"/>
    <w:link w:val="Heading1Char"/>
    <w:uiPriority w:val="1"/>
    <w:qFormat w:val="1"/>
    <w:rsid w:val="00864C9E"/>
    <w:pPr>
      <w:ind w:left="120"/>
      <w:outlineLvl w:val="0"/>
    </w:pPr>
    <w:rPr>
      <w:rFonts w:ascii="Arial" w:eastAsia="Arial" w:hAnsi="Arial"/>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864C9E"/>
    <w:rPr>
      <w:rFonts w:ascii="Arial" w:eastAsia="Arial" w:hAnsi="Arial"/>
      <w:b w:val="1"/>
      <w:bCs w:val="1"/>
      <w:sz w:val="24"/>
      <w:szCs w:val="24"/>
    </w:rPr>
  </w:style>
  <w:style w:type="paragraph" w:styleId="BodyText">
    <w:name w:val="Body Text"/>
    <w:basedOn w:val="Normal"/>
    <w:link w:val="BodyTextChar"/>
    <w:uiPriority w:val="1"/>
    <w:qFormat w:val="1"/>
    <w:rsid w:val="00864C9E"/>
    <w:pPr>
      <w:ind w:left="120"/>
    </w:pPr>
    <w:rPr>
      <w:rFonts w:ascii="Arial" w:eastAsia="Arial" w:hAnsi="Arial"/>
    </w:rPr>
  </w:style>
  <w:style w:type="character" w:styleId="BodyTextChar" w:customStyle="1">
    <w:name w:val="Body Text Char"/>
    <w:basedOn w:val="DefaultParagraphFont"/>
    <w:link w:val="BodyText"/>
    <w:uiPriority w:val="1"/>
    <w:rsid w:val="00864C9E"/>
    <w:rPr>
      <w:rFonts w:ascii="Arial" w:eastAsia="Arial" w:hAnsi="Arial"/>
      <w:sz w:val="24"/>
      <w:szCs w:val="24"/>
    </w:rPr>
  </w:style>
  <w:style w:type="paragraph" w:styleId="NormalWeb">
    <w:name w:val="Normal (Web)"/>
    <w:basedOn w:val="Normal"/>
    <w:uiPriority w:val="99"/>
    <w:unhideWhenUsed w:val="1"/>
    <w:rsid w:val="00864C9E"/>
    <w:pPr>
      <w:spacing w:after="100" w:afterAutospacing="1" w:before="100" w:beforeAutospacing="1"/>
    </w:pPr>
  </w:style>
  <w:style w:type="character" w:styleId="Strong">
    <w:name w:val="Strong"/>
    <w:basedOn w:val="DefaultParagraphFont"/>
    <w:uiPriority w:val="22"/>
    <w:qFormat w:val="1"/>
    <w:rsid w:val="00864C9E"/>
    <w:rPr>
      <w:b w:val="1"/>
      <w:bCs w:val="1"/>
    </w:rPr>
  </w:style>
  <w:style w:type="paragraph" w:styleId="ListParagraph">
    <w:name w:val="List Paragraph"/>
    <w:basedOn w:val="Normal"/>
    <w:uiPriority w:val="34"/>
    <w:qFormat w:val="1"/>
    <w:rsid w:val="00462FA3"/>
    <w:pPr>
      <w:spacing w:after="160" w:line="259" w:lineRule="auto"/>
      <w:ind w:left="720"/>
      <w:contextualSpacing w:val="1"/>
    </w:pPr>
  </w:style>
  <w:style w:type="character" w:styleId="SubtleEmphasis">
    <w:name w:val="Subtle Emphasis"/>
    <w:basedOn w:val="DefaultParagraphFont"/>
    <w:uiPriority w:val="19"/>
    <w:qFormat w:val="1"/>
    <w:rsid w:val="00462FA3"/>
    <w:rPr>
      <w:i w:val="1"/>
      <w:iCs w:val="1"/>
      <w:color w:val="404040" w:themeColor="text1" w:themeTint="0000BF"/>
    </w:rPr>
  </w:style>
  <w:style w:type="table" w:styleId="TableGrid">
    <w:name w:val="Table Grid"/>
    <w:basedOn w:val="TableNormal"/>
    <w:uiPriority w:val="39"/>
    <w:rsid w:val="00483C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45D8F"/>
    <w:pPr>
      <w:tabs>
        <w:tab w:val="center" w:pos="4680"/>
        <w:tab w:val="right" w:pos="9360"/>
      </w:tabs>
    </w:pPr>
  </w:style>
  <w:style w:type="character" w:styleId="HeaderChar" w:customStyle="1">
    <w:name w:val="Header Char"/>
    <w:basedOn w:val="DefaultParagraphFont"/>
    <w:link w:val="Header"/>
    <w:uiPriority w:val="99"/>
    <w:rsid w:val="00345D8F"/>
  </w:style>
  <w:style w:type="paragraph" w:styleId="Footer">
    <w:name w:val="footer"/>
    <w:basedOn w:val="Normal"/>
    <w:link w:val="FooterChar"/>
    <w:uiPriority w:val="99"/>
    <w:unhideWhenUsed w:val="1"/>
    <w:rsid w:val="00345D8F"/>
    <w:pPr>
      <w:tabs>
        <w:tab w:val="center" w:pos="4680"/>
        <w:tab w:val="right" w:pos="9360"/>
      </w:tabs>
    </w:pPr>
  </w:style>
  <w:style w:type="character" w:styleId="FooterChar" w:customStyle="1">
    <w:name w:val="Footer Char"/>
    <w:basedOn w:val="DefaultParagraphFont"/>
    <w:link w:val="Footer"/>
    <w:uiPriority w:val="99"/>
    <w:rsid w:val="00345D8F"/>
  </w:style>
  <w:style w:type="character" w:styleId="Hyperlink">
    <w:name w:val="Hyperlink"/>
    <w:basedOn w:val="DefaultParagraphFont"/>
    <w:uiPriority w:val="99"/>
    <w:unhideWhenUsed w:val="1"/>
    <w:rsid w:val="003B2DB8"/>
    <w:rPr>
      <w:color w:val="0563c1" w:themeColor="hyperlink"/>
      <w:u w:val="single"/>
    </w:rPr>
  </w:style>
  <w:style w:type="character" w:styleId="UnresolvedMention">
    <w:name w:val="Unresolved Mention"/>
    <w:basedOn w:val="DefaultParagraphFont"/>
    <w:uiPriority w:val="99"/>
    <w:semiHidden w:val="1"/>
    <w:unhideWhenUsed w:val="1"/>
    <w:rsid w:val="003B2DB8"/>
    <w:rPr>
      <w:color w:val="605e5c"/>
      <w:shd w:color="auto" w:fill="e1dfdd" w:val="clear"/>
    </w:rPr>
  </w:style>
  <w:style w:type="paragraph" w:styleId="BalloonText">
    <w:name w:val="Balloon Text"/>
    <w:basedOn w:val="Normal"/>
    <w:link w:val="BalloonTextChar"/>
    <w:uiPriority w:val="99"/>
    <w:semiHidden w:val="1"/>
    <w:unhideWhenUsed w:val="1"/>
    <w:rsid w:val="0005072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5072D"/>
    <w:rPr>
      <w:rFonts w:ascii="Segoe UI" w:cs="Segoe UI" w:hAnsi="Segoe UI"/>
      <w:sz w:val="18"/>
      <w:szCs w:val="18"/>
    </w:rPr>
  </w:style>
  <w:style w:type="character" w:styleId="apple-converted-space" w:customStyle="1">
    <w:name w:val="apple-converted-space"/>
    <w:basedOn w:val="DefaultParagraphFont"/>
    <w:rsid w:val="005E071D"/>
  </w:style>
  <w:style w:type="character" w:styleId="Emphasis">
    <w:name w:val="Emphasis"/>
    <w:basedOn w:val="DefaultParagraphFont"/>
    <w:uiPriority w:val="20"/>
    <w:qFormat w:val="1"/>
    <w:rsid w:val="005E071D"/>
    <w:rPr>
      <w:i w:val="1"/>
      <w:iCs w:val="1"/>
    </w:rPr>
  </w:style>
  <w:style w:type="character" w:styleId="FollowedHyperlink">
    <w:name w:val="FollowedHyperlink"/>
    <w:basedOn w:val="DefaultParagraphFont"/>
    <w:uiPriority w:val="99"/>
    <w:semiHidden w:val="1"/>
    <w:unhideWhenUsed w:val="1"/>
    <w:rsid w:val="009749F6"/>
    <w:rPr>
      <w:color w:val="954f72" w:themeColor="followedHyperlink"/>
      <w:u w:val="single"/>
    </w:rPr>
  </w:style>
  <w:style w:type="character" w:styleId="mi" w:customStyle="1">
    <w:name w:val="mi"/>
    <w:basedOn w:val="DefaultParagraphFont"/>
    <w:rsid w:val="00F75F65"/>
  </w:style>
  <w:style w:type="character" w:styleId="mo" w:customStyle="1">
    <w:name w:val="mo"/>
    <w:basedOn w:val="DefaultParagraphFont"/>
    <w:rsid w:val="00F75F65"/>
  </w:style>
  <w:style w:type="character" w:styleId="mjxassistivemathml" w:customStyle="1">
    <w:name w:val="mjx_assistive_mathml"/>
    <w:basedOn w:val="DefaultParagraphFont"/>
    <w:rsid w:val="00F75F6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am04.safelinks.protection.outlook.com/?url=https%3A%2F%2Fyoutu.be%2F7CBCHO8NK48&amp;data=02%7C01%7Cjebaham%40bryantstratton.edu%7C55cf7a8cdec1401c2f6708d78ea96eda%7C256350c3abab48ffa818ca2c65163d91%7C0%7C0%7C637134730686710680&amp;sdata=0AUPyhzKpVdnGVaS7SMjjUIvnwiipRfSOsGqPXeihBg%3D&amp;reserved=0" TargetMode="External"/><Relationship Id="rId10" Type="http://schemas.openxmlformats.org/officeDocument/2006/relationships/hyperlink" Target="https://www.youtube.com/watch?v=fnU42Ue9utk" TargetMode="External"/><Relationship Id="rId12" Type="http://schemas.openxmlformats.org/officeDocument/2006/relationships/footer" Target="footer1.xml"/><Relationship Id="rId9" Type="http://schemas.openxmlformats.org/officeDocument/2006/relationships/hyperlink" Target="https://www.youtube.com/watch?v=mtbJbDwqWLE&amp;t=12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iAgjftWk-sw" TargetMode="External"/><Relationship Id="rId8" Type="http://schemas.openxmlformats.org/officeDocument/2006/relationships/hyperlink" Target="https://www.youtube.com/watch?v=TK6tIkpkt8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iisk5ho9CkjaZis6Zpxc5LfPw==">AMUW2mVR6+3pT0AFHJ2VMpiEEF7ov2sqMI/eqhU9b6O2snyXrk8UyGQh5KInqz6wGrGd1MI/TGniFZ/Uytr7HSJlTNYhmvD5Kysjox/lgJD4MeRFqLEZRUw=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2020-10-26T23:00:00Z</dcterms:created>
  <dc:creator>Atrenda Aiken</dc:creator>
</cp:coreProperties>
</file>