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54484971"/>
        <w:docPartObj>
          <w:docPartGallery w:val="Cover Pages"/>
          <w:docPartUnique/>
        </w:docPartObj>
      </w:sdtPr>
      <w:sdtEndPr/>
      <w:sdtContent>
        <w:p w:rsidR="00E03A55" w:rsidRDefault="00E03A55"/>
        <w:p w:rsidR="00CB63F8" w:rsidRDefault="00CB63F8"/>
        <w:p w:rsidR="00CB63F8" w:rsidRDefault="00CB63F8"/>
        <w:p w:rsidR="00E03A55" w:rsidRDefault="00E03A55" w:rsidP="00E03A55">
          <w:pPr>
            <w:jc w:val="center"/>
          </w:pPr>
          <w:r>
            <w:rPr>
              <w:noProof/>
            </w:rPr>
            <w:drawing>
              <wp:inline distT="0" distB="0" distL="0" distR="0" wp14:anchorId="6F7533E3" wp14:editId="7E549119">
                <wp:extent cx="1771650" cy="1767107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T_Vector.svg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3669" cy="1779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03A55" w:rsidRPr="00E03A55" w:rsidRDefault="00E03A55" w:rsidP="00E03A55">
          <w:pPr>
            <w:pStyle w:val="Header"/>
            <w:jc w:val="center"/>
            <w:rPr>
              <w:rFonts w:asciiTheme="majorHAnsi" w:hAnsiTheme="majorHAnsi"/>
              <w:color w:val="004678"/>
              <w:sz w:val="36"/>
              <w:szCs w:val="36"/>
            </w:rPr>
          </w:pPr>
          <w:r w:rsidRPr="00E03A55">
            <w:rPr>
              <w:rFonts w:asciiTheme="majorHAnsi" w:hAnsiTheme="majorHAnsi"/>
              <w:color w:val="004678"/>
              <w:sz w:val="36"/>
              <w:szCs w:val="36"/>
            </w:rPr>
            <w:t xml:space="preserve">National University of Sciences &amp; Technology </w:t>
          </w:r>
        </w:p>
        <w:p w:rsidR="00974A86" w:rsidRPr="00E03A55" w:rsidRDefault="00E03A55" w:rsidP="00E03A55">
          <w:pPr>
            <w:pStyle w:val="Header"/>
            <w:jc w:val="center"/>
            <w:rPr>
              <w:rFonts w:asciiTheme="majorHAnsi" w:hAnsiTheme="majorHAnsi"/>
              <w:color w:val="004678"/>
              <w:szCs w:val="16"/>
            </w:rPr>
          </w:pPr>
          <w:r w:rsidRPr="00E03A55">
            <w:rPr>
              <w:rFonts w:asciiTheme="majorHAnsi" w:hAnsiTheme="majorHAnsi"/>
              <w:color w:val="004678"/>
              <w:sz w:val="36"/>
              <w:szCs w:val="36"/>
            </w:rPr>
            <w:t>School of Electrical Engineering and Computer Science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7A006C4" wp14:editId="1130598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3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03A55" w:rsidRDefault="00E03A5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19,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7A006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3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03A55" w:rsidRDefault="00E03A5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19,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E879F3" wp14:editId="1F9B1F3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3A55" w:rsidRDefault="00347CF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E03A55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project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03A55" w:rsidRDefault="00E03A55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sozellio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E879F3" id="Text Box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N5K1CngCAABd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:rsidR="00E03A55" w:rsidRDefault="00347CF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E03A55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project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03A55" w:rsidRDefault="00E03A55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sozellio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D087252" wp14:editId="68166D4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B29B0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520"/>
        <w:gridCol w:w="2340"/>
      </w:tblGrid>
      <w:tr w:rsidR="00974A86" w:rsidTr="00E03A55">
        <w:tc>
          <w:tcPr>
            <w:tcW w:w="1345" w:type="dxa"/>
          </w:tcPr>
          <w:p w:rsidR="00974A86" w:rsidRPr="00E03A55" w:rsidRDefault="00974A86" w:rsidP="00974A86">
            <w:pPr>
              <w:jc w:val="center"/>
              <w:rPr>
                <w:b/>
                <w:sz w:val="28"/>
                <w:szCs w:val="28"/>
              </w:rPr>
            </w:pPr>
            <w:r w:rsidRPr="00E03A55">
              <w:rPr>
                <w:b/>
                <w:sz w:val="28"/>
                <w:szCs w:val="28"/>
              </w:rPr>
              <w:lastRenderedPageBreak/>
              <w:t>SR NO.</w:t>
            </w:r>
          </w:p>
        </w:tc>
        <w:tc>
          <w:tcPr>
            <w:tcW w:w="2520" w:type="dxa"/>
          </w:tcPr>
          <w:p w:rsidR="00974A86" w:rsidRPr="00E03A55" w:rsidRDefault="00974A86" w:rsidP="00E03A55">
            <w:pPr>
              <w:rPr>
                <w:b/>
                <w:sz w:val="28"/>
                <w:szCs w:val="28"/>
              </w:rPr>
            </w:pPr>
            <w:r w:rsidRPr="00E03A55">
              <w:rPr>
                <w:b/>
                <w:sz w:val="28"/>
                <w:szCs w:val="28"/>
              </w:rPr>
              <w:t>Members</w:t>
            </w:r>
          </w:p>
        </w:tc>
        <w:tc>
          <w:tcPr>
            <w:tcW w:w="2340" w:type="dxa"/>
          </w:tcPr>
          <w:p w:rsidR="00974A86" w:rsidRPr="00E03A55" w:rsidRDefault="00974A86" w:rsidP="00E03A55">
            <w:pPr>
              <w:jc w:val="center"/>
              <w:rPr>
                <w:b/>
                <w:sz w:val="28"/>
                <w:szCs w:val="28"/>
              </w:rPr>
            </w:pPr>
            <w:r w:rsidRPr="00E03A55">
              <w:rPr>
                <w:b/>
                <w:sz w:val="28"/>
                <w:szCs w:val="28"/>
              </w:rPr>
              <w:t>CMS ID</w:t>
            </w:r>
          </w:p>
        </w:tc>
      </w:tr>
      <w:tr w:rsidR="00974A86" w:rsidTr="00E03A55">
        <w:tc>
          <w:tcPr>
            <w:tcW w:w="1345" w:type="dxa"/>
          </w:tcPr>
          <w:p w:rsidR="00974A86" w:rsidRPr="00E03A55" w:rsidRDefault="00974A86" w:rsidP="00974A86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1</w:t>
            </w:r>
          </w:p>
        </w:tc>
        <w:tc>
          <w:tcPr>
            <w:tcW w:w="2520" w:type="dxa"/>
          </w:tcPr>
          <w:p w:rsidR="00974A86" w:rsidRPr="00E03A55" w:rsidRDefault="00974A86" w:rsidP="00E03A55">
            <w:pPr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Qurat Ul Ain</w:t>
            </w:r>
          </w:p>
        </w:tc>
        <w:tc>
          <w:tcPr>
            <w:tcW w:w="2340" w:type="dxa"/>
          </w:tcPr>
          <w:p w:rsidR="00974A86" w:rsidRPr="00E03A55" w:rsidRDefault="00974A86" w:rsidP="00E03A55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222301</w:t>
            </w:r>
          </w:p>
        </w:tc>
      </w:tr>
      <w:tr w:rsidR="00974A86" w:rsidTr="00E03A55">
        <w:tc>
          <w:tcPr>
            <w:tcW w:w="1345" w:type="dxa"/>
          </w:tcPr>
          <w:p w:rsidR="00974A86" w:rsidRPr="00E03A55" w:rsidRDefault="00974A86" w:rsidP="00974A86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2</w:t>
            </w:r>
          </w:p>
        </w:tc>
        <w:tc>
          <w:tcPr>
            <w:tcW w:w="2520" w:type="dxa"/>
          </w:tcPr>
          <w:p w:rsidR="00974A86" w:rsidRPr="00E03A55" w:rsidRDefault="00974A86" w:rsidP="00E03A55">
            <w:pPr>
              <w:rPr>
                <w:sz w:val="28"/>
                <w:szCs w:val="28"/>
              </w:rPr>
            </w:pPr>
            <w:proofErr w:type="spellStart"/>
            <w:r w:rsidRPr="00E03A55">
              <w:rPr>
                <w:sz w:val="28"/>
                <w:szCs w:val="28"/>
              </w:rPr>
              <w:t>Bisma</w:t>
            </w:r>
            <w:proofErr w:type="spellEnd"/>
            <w:r w:rsidRPr="00E03A55">
              <w:rPr>
                <w:sz w:val="28"/>
                <w:szCs w:val="28"/>
              </w:rPr>
              <w:t xml:space="preserve"> Aslam</w:t>
            </w:r>
          </w:p>
        </w:tc>
        <w:tc>
          <w:tcPr>
            <w:tcW w:w="2340" w:type="dxa"/>
          </w:tcPr>
          <w:p w:rsidR="00974A86" w:rsidRPr="00E03A55" w:rsidRDefault="00974A86" w:rsidP="00E03A55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229144</w:t>
            </w:r>
          </w:p>
        </w:tc>
      </w:tr>
      <w:tr w:rsidR="00974A86" w:rsidTr="00E03A55">
        <w:trPr>
          <w:trHeight w:val="287"/>
        </w:trPr>
        <w:tc>
          <w:tcPr>
            <w:tcW w:w="1345" w:type="dxa"/>
          </w:tcPr>
          <w:p w:rsidR="00974A86" w:rsidRPr="00E03A55" w:rsidRDefault="00974A86" w:rsidP="00974A86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3</w:t>
            </w:r>
          </w:p>
        </w:tc>
        <w:tc>
          <w:tcPr>
            <w:tcW w:w="2520" w:type="dxa"/>
          </w:tcPr>
          <w:p w:rsidR="00974A86" w:rsidRPr="00E03A55" w:rsidRDefault="00974A86" w:rsidP="00E03A55">
            <w:pPr>
              <w:rPr>
                <w:sz w:val="28"/>
                <w:szCs w:val="28"/>
              </w:rPr>
            </w:pPr>
            <w:proofErr w:type="spellStart"/>
            <w:r w:rsidRPr="00E03A55">
              <w:rPr>
                <w:sz w:val="28"/>
                <w:szCs w:val="28"/>
              </w:rPr>
              <w:t>Mahnoor</w:t>
            </w:r>
            <w:proofErr w:type="spellEnd"/>
            <w:r w:rsidRPr="00E03A55">
              <w:rPr>
                <w:sz w:val="28"/>
                <w:szCs w:val="28"/>
              </w:rPr>
              <w:t xml:space="preserve"> </w:t>
            </w:r>
            <w:proofErr w:type="spellStart"/>
            <w:r w:rsidRPr="00E03A55">
              <w:rPr>
                <w:sz w:val="28"/>
                <w:szCs w:val="28"/>
              </w:rPr>
              <w:t>Abeer</w:t>
            </w:r>
            <w:proofErr w:type="spellEnd"/>
          </w:p>
        </w:tc>
        <w:tc>
          <w:tcPr>
            <w:tcW w:w="2340" w:type="dxa"/>
          </w:tcPr>
          <w:p w:rsidR="00974A86" w:rsidRPr="00E03A55" w:rsidRDefault="00974A86" w:rsidP="00E03A55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213150</w:t>
            </w:r>
          </w:p>
        </w:tc>
      </w:tr>
      <w:tr w:rsidR="00974A86" w:rsidTr="00E03A55">
        <w:tc>
          <w:tcPr>
            <w:tcW w:w="1345" w:type="dxa"/>
          </w:tcPr>
          <w:p w:rsidR="00974A86" w:rsidRPr="00E03A55" w:rsidRDefault="00974A86" w:rsidP="00974A86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4</w:t>
            </w:r>
          </w:p>
        </w:tc>
        <w:tc>
          <w:tcPr>
            <w:tcW w:w="2520" w:type="dxa"/>
          </w:tcPr>
          <w:p w:rsidR="00974A86" w:rsidRPr="00E03A55" w:rsidRDefault="00974A86" w:rsidP="00E03A55">
            <w:pPr>
              <w:rPr>
                <w:sz w:val="28"/>
                <w:szCs w:val="28"/>
              </w:rPr>
            </w:pPr>
            <w:proofErr w:type="spellStart"/>
            <w:r w:rsidRPr="00E03A55">
              <w:rPr>
                <w:sz w:val="28"/>
                <w:szCs w:val="28"/>
              </w:rPr>
              <w:t>Zunaira</w:t>
            </w:r>
            <w:proofErr w:type="spellEnd"/>
            <w:r w:rsidRPr="00E03A55">
              <w:rPr>
                <w:sz w:val="28"/>
                <w:szCs w:val="28"/>
              </w:rPr>
              <w:t xml:space="preserve"> </w:t>
            </w:r>
            <w:proofErr w:type="spellStart"/>
            <w:r w:rsidRPr="00E03A55">
              <w:rPr>
                <w:sz w:val="28"/>
                <w:szCs w:val="28"/>
              </w:rPr>
              <w:t>Shafaq</w:t>
            </w:r>
            <w:proofErr w:type="spellEnd"/>
          </w:p>
        </w:tc>
        <w:tc>
          <w:tcPr>
            <w:tcW w:w="2340" w:type="dxa"/>
          </w:tcPr>
          <w:p w:rsidR="00974A86" w:rsidRPr="00E03A55" w:rsidRDefault="00974A86" w:rsidP="00E03A55">
            <w:pPr>
              <w:jc w:val="center"/>
              <w:rPr>
                <w:sz w:val="28"/>
                <w:szCs w:val="28"/>
              </w:rPr>
            </w:pPr>
            <w:r w:rsidRPr="00E03A55">
              <w:rPr>
                <w:sz w:val="28"/>
                <w:szCs w:val="28"/>
              </w:rPr>
              <w:t>227850</w:t>
            </w:r>
          </w:p>
        </w:tc>
      </w:tr>
    </w:tbl>
    <w:p w:rsidR="00974A86" w:rsidRDefault="00974A86" w:rsidP="00974A86"/>
    <w:p w:rsidR="00974A86" w:rsidRPr="00974A86" w:rsidRDefault="00974A86" w:rsidP="001956C3">
      <w:pPr>
        <w:pStyle w:val="Heading2"/>
        <w:rPr>
          <w:rFonts w:asciiTheme="minorHAnsi" w:hAnsiTheme="minorHAnsi"/>
        </w:rPr>
      </w:pPr>
      <w:r>
        <w:t>Project Name:</w:t>
      </w:r>
    </w:p>
    <w:p w:rsidR="00974A86" w:rsidRDefault="001956C3" w:rsidP="00974A86">
      <w:pPr>
        <w:rPr>
          <w:rFonts w:cstheme="minorHAnsi"/>
          <w:sz w:val="28"/>
          <w:szCs w:val="28"/>
        </w:rPr>
      </w:pPr>
      <w:r w:rsidRPr="004956B4">
        <w:rPr>
          <w:rFonts w:cstheme="minorHAnsi"/>
          <w:sz w:val="28"/>
          <w:szCs w:val="28"/>
        </w:rPr>
        <w:t>The name of our website is</w:t>
      </w:r>
      <w:r w:rsidRPr="004956B4">
        <w:rPr>
          <w:rFonts w:ascii="Comic Sans MS" w:hAnsi="Comic Sans MS" w:cstheme="minorHAnsi"/>
          <w:sz w:val="28"/>
          <w:szCs w:val="28"/>
        </w:rPr>
        <w:t xml:space="preserve"> </w:t>
      </w:r>
      <w:proofErr w:type="spellStart"/>
      <w:r w:rsidR="00974A86" w:rsidRPr="004956B4">
        <w:rPr>
          <w:rFonts w:ascii="Comic Sans MS" w:hAnsi="Comic Sans MS" w:cstheme="minorHAnsi"/>
          <w:sz w:val="28"/>
          <w:szCs w:val="28"/>
        </w:rPr>
        <w:t>Sozellio</w:t>
      </w:r>
      <w:proofErr w:type="spellEnd"/>
      <w:r w:rsidRPr="004956B4">
        <w:rPr>
          <w:rFonts w:ascii="Comic Sans MS" w:hAnsi="Comic Sans MS" w:cstheme="minorHAnsi"/>
          <w:sz w:val="28"/>
          <w:szCs w:val="28"/>
        </w:rPr>
        <w:t xml:space="preserve">. </w:t>
      </w:r>
      <w:r w:rsidRPr="004956B4">
        <w:rPr>
          <w:rFonts w:cstheme="minorHAnsi"/>
          <w:sz w:val="28"/>
          <w:szCs w:val="28"/>
        </w:rPr>
        <w:t xml:space="preserve">This website basically contains recipes of different sorts of dishes may it be for breakfast, lunch or </w:t>
      </w:r>
      <w:r w:rsidR="004956B4" w:rsidRPr="004956B4">
        <w:rPr>
          <w:rFonts w:cstheme="minorHAnsi"/>
          <w:sz w:val="28"/>
          <w:szCs w:val="28"/>
        </w:rPr>
        <w:t>dinner</w:t>
      </w:r>
      <w:r w:rsidR="004956B4">
        <w:rPr>
          <w:rFonts w:cstheme="minorHAnsi"/>
          <w:sz w:val="28"/>
          <w:szCs w:val="28"/>
        </w:rPr>
        <w:t xml:space="preserve">. </w:t>
      </w:r>
      <w:r w:rsidR="000737E3">
        <w:rPr>
          <w:rFonts w:cstheme="minorHAnsi"/>
          <w:sz w:val="28"/>
          <w:szCs w:val="28"/>
        </w:rPr>
        <w:t>The user can find his dishes of interest and learn how to cook them.</w:t>
      </w:r>
    </w:p>
    <w:p w:rsidR="000737E3" w:rsidRDefault="000737E3" w:rsidP="000737E3">
      <w:pPr>
        <w:pStyle w:val="Heading2"/>
      </w:pPr>
      <w:r>
        <w:t xml:space="preserve">Major </w:t>
      </w:r>
      <w:r w:rsidR="00930723">
        <w:t>Featu</w:t>
      </w:r>
      <w:r>
        <w:t>r</w:t>
      </w:r>
      <w:r w:rsidR="00930723">
        <w:t>e</w:t>
      </w:r>
      <w:r>
        <w:t>s</w:t>
      </w:r>
      <w:r w:rsidR="00930723">
        <w:t xml:space="preserve"> (for Phase1)</w:t>
      </w:r>
      <w:r>
        <w:t>:</w:t>
      </w:r>
    </w:p>
    <w:p w:rsidR="000737E3" w:rsidRDefault="000737E3" w:rsidP="000737E3">
      <w:pPr>
        <w:rPr>
          <w:sz w:val="28"/>
          <w:szCs w:val="28"/>
        </w:rPr>
      </w:pPr>
      <w:r w:rsidRPr="000737E3">
        <w:rPr>
          <w:sz w:val="28"/>
          <w:szCs w:val="28"/>
        </w:rPr>
        <w:t xml:space="preserve">So far we have used HTML Forms, Data </w:t>
      </w:r>
      <w:proofErr w:type="gramStart"/>
      <w:r w:rsidRPr="000737E3">
        <w:rPr>
          <w:sz w:val="28"/>
          <w:szCs w:val="28"/>
        </w:rPr>
        <w:t>list ,</w:t>
      </w:r>
      <w:proofErr w:type="gramEnd"/>
      <w:r w:rsidRPr="000737E3">
        <w:rPr>
          <w:sz w:val="28"/>
          <w:szCs w:val="28"/>
        </w:rPr>
        <w:t xml:space="preserve"> Multi-Level Dropdown Menus , Media Tags like video</w:t>
      </w:r>
      <w:r>
        <w:rPr>
          <w:sz w:val="28"/>
          <w:szCs w:val="28"/>
        </w:rPr>
        <w:t xml:space="preserve"> </w:t>
      </w:r>
      <w:r w:rsidR="00930723">
        <w:rPr>
          <w:sz w:val="28"/>
          <w:szCs w:val="28"/>
        </w:rPr>
        <w:t>, Tooltip, CSS Fonts, Icons and Animations.</w:t>
      </w:r>
    </w:p>
    <w:p w:rsidR="00930723" w:rsidRDefault="00782357" w:rsidP="00782357">
      <w:pPr>
        <w:pStyle w:val="Heading2"/>
      </w:pPr>
      <w:r>
        <w:t>Work Distribution: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3060"/>
        <w:gridCol w:w="5125"/>
      </w:tblGrid>
      <w:tr w:rsidR="00782357" w:rsidTr="00782357">
        <w:tc>
          <w:tcPr>
            <w:tcW w:w="1165" w:type="dxa"/>
          </w:tcPr>
          <w:p w:rsidR="00782357" w:rsidRPr="00782357" w:rsidRDefault="00782357" w:rsidP="007823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 NO.</w:t>
            </w:r>
          </w:p>
        </w:tc>
        <w:tc>
          <w:tcPr>
            <w:tcW w:w="3060" w:type="dxa"/>
          </w:tcPr>
          <w:p w:rsidR="00782357" w:rsidRPr="00782357" w:rsidRDefault="00782357" w:rsidP="00782357">
            <w:pPr>
              <w:rPr>
                <w:b/>
                <w:sz w:val="28"/>
                <w:szCs w:val="28"/>
              </w:rPr>
            </w:pPr>
            <w:r w:rsidRPr="00782357">
              <w:rPr>
                <w:b/>
                <w:sz w:val="28"/>
                <w:szCs w:val="28"/>
              </w:rPr>
              <w:t>Members</w:t>
            </w:r>
          </w:p>
        </w:tc>
        <w:tc>
          <w:tcPr>
            <w:tcW w:w="5125" w:type="dxa"/>
          </w:tcPr>
          <w:p w:rsidR="00782357" w:rsidRPr="00782357" w:rsidRDefault="00782357" w:rsidP="00782357">
            <w:pPr>
              <w:rPr>
                <w:b/>
                <w:sz w:val="28"/>
                <w:szCs w:val="28"/>
              </w:rPr>
            </w:pPr>
            <w:r w:rsidRPr="00782357">
              <w:rPr>
                <w:b/>
                <w:sz w:val="28"/>
                <w:szCs w:val="28"/>
              </w:rPr>
              <w:t>Work Distribution</w:t>
            </w:r>
          </w:p>
        </w:tc>
      </w:tr>
      <w:tr w:rsidR="00782357" w:rsidTr="00782357">
        <w:tc>
          <w:tcPr>
            <w:tcW w:w="1165" w:type="dxa"/>
          </w:tcPr>
          <w:p w:rsidR="00782357" w:rsidRDefault="00782357" w:rsidP="007823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782357" w:rsidRDefault="00782357" w:rsidP="00782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Qurat Ul Ain</w:t>
            </w:r>
          </w:p>
        </w:tc>
        <w:tc>
          <w:tcPr>
            <w:tcW w:w="5125" w:type="dxa"/>
          </w:tcPr>
          <w:p w:rsidR="00782357" w:rsidRDefault="00986145" w:rsidP="00122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Main-Body HTML and CSS, tooltip, your favorites </w:t>
            </w:r>
            <w:proofErr w:type="gramStart"/>
            <w:r>
              <w:rPr>
                <w:sz w:val="28"/>
                <w:szCs w:val="28"/>
              </w:rPr>
              <w:t>tab</w:t>
            </w:r>
            <w:r w:rsidR="00122DA7">
              <w:rPr>
                <w:sz w:val="28"/>
                <w:szCs w:val="28"/>
              </w:rPr>
              <w:t>(</w:t>
            </w:r>
            <w:proofErr w:type="gramEnd"/>
            <w:r w:rsidR="00122DA7">
              <w:rPr>
                <w:sz w:val="28"/>
                <w:szCs w:val="28"/>
              </w:rPr>
              <w:t>media tags)</w:t>
            </w:r>
            <w:r>
              <w:rPr>
                <w:sz w:val="28"/>
                <w:szCs w:val="28"/>
              </w:rPr>
              <w:t>, Animations</w:t>
            </w:r>
          </w:p>
        </w:tc>
      </w:tr>
      <w:tr w:rsidR="00782357" w:rsidTr="00782357">
        <w:tc>
          <w:tcPr>
            <w:tcW w:w="1165" w:type="dxa"/>
          </w:tcPr>
          <w:p w:rsidR="00782357" w:rsidRDefault="00782357" w:rsidP="007823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:rsidR="00782357" w:rsidRDefault="00782357" w:rsidP="007823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Bisma</w:t>
            </w:r>
            <w:proofErr w:type="spellEnd"/>
            <w:r>
              <w:rPr>
                <w:sz w:val="28"/>
                <w:szCs w:val="28"/>
              </w:rPr>
              <w:t xml:space="preserve"> Aslam</w:t>
            </w:r>
          </w:p>
        </w:tc>
        <w:tc>
          <w:tcPr>
            <w:tcW w:w="5125" w:type="dxa"/>
          </w:tcPr>
          <w:p w:rsidR="00782357" w:rsidRDefault="00986145" w:rsidP="00782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Home-Body HTML and CSS, Data list, Anchors</w:t>
            </w:r>
          </w:p>
        </w:tc>
      </w:tr>
      <w:tr w:rsidR="00782357" w:rsidTr="00782357">
        <w:tc>
          <w:tcPr>
            <w:tcW w:w="1165" w:type="dxa"/>
          </w:tcPr>
          <w:p w:rsidR="00782357" w:rsidRDefault="00782357" w:rsidP="007823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782357" w:rsidRDefault="00782357" w:rsidP="007823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Mahnnoor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Abeer</w:t>
            </w:r>
            <w:proofErr w:type="spellEnd"/>
          </w:p>
        </w:tc>
        <w:tc>
          <w:tcPr>
            <w:tcW w:w="5125" w:type="dxa"/>
          </w:tcPr>
          <w:p w:rsidR="00782357" w:rsidRDefault="00986145" w:rsidP="00782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Navigation Bar</w:t>
            </w:r>
            <w:r w:rsidR="00122DA7">
              <w:rPr>
                <w:sz w:val="28"/>
                <w:szCs w:val="28"/>
              </w:rPr>
              <w:t xml:space="preserve"> HTML and CSS</w:t>
            </w:r>
            <w:r>
              <w:rPr>
                <w:sz w:val="28"/>
                <w:szCs w:val="28"/>
              </w:rPr>
              <w:t>, Icons, Anchors</w:t>
            </w:r>
          </w:p>
        </w:tc>
      </w:tr>
      <w:tr w:rsidR="00782357" w:rsidTr="00782357">
        <w:tc>
          <w:tcPr>
            <w:tcW w:w="1165" w:type="dxa"/>
          </w:tcPr>
          <w:p w:rsidR="00782357" w:rsidRDefault="00782357" w:rsidP="007823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:rsidR="00782357" w:rsidRDefault="00782357" w:rsidP="0078235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Zunaira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Shafaq</w:t>
            </w:r>
            <w:proofErr w:type="spellEnd"/>
          </w:p>
        </w:tc>
        <w:tc>
          <w:tcPr>
            <w:tcW w:w="5125" w:type="dxa"/>
          </w:tcPr>
          <w:p w:rsidR="00782357" w:rsidRDefault="00986145" w:rsidP="007823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Footer, Html Form, Modal/Pop up</w:t>
            </w:r>
          </w:p>
        </w:tc>
      </w:tr>
    </w:tbl>
    <w:p w:rsidR="00782357" w:rsidRDefault="00782357" w:rsidP="00782357">
      <w:pPr>
        <w:rPr>
          <w:sz w:val="28"/>
          <w:szCs w:val="28"/>
        </w:rPr>
      </w:pPr>
    </w:p>
    <w:p w:rsidR="00986145" w:rsidRDefault="00986145" w:rsidP="00986145">
      <w:pPr>
        <w:pStyle w:val="Heading2"/>
      </w:pPr>
      <w:r>
        <w:t>Major Timeline:</w:t>
      </w:r>
    </w:p>
    <w:p w:rsidR="00986145" w:rsidRDefault="00023F4F" w:rsidP="00986145">
      <w:pPr>
        <w:rPr>
          <w:sz w:val="28"/>
          <w:szCs w:val="28"/>
        </w:rPr>
      </w:pPr>
      <w:r>
        <w:rPr>
          <w:sz w:val="28"/>
          <w:szCs w:val="28"/>
        </w:rPr>
        <w:t xml:space="preserve">We came across this idea before OHT-1 and figured out the features and methods and distributed work amongst ourselves. </w:t>
      </w:r>
      <w:r w:rsidR="00986145">
        <w:rPr>
          <w:sz w:val="28"/>
          <w:szCs w:val="28"/>
        </w:rPr>
        <w:t xml:space="preserve">We </w:t>
      </w:r>
      <w:r>
        <w:rPr>
          <w:sz w:val="28"/>
          <w:szCs w:val="28"/>
        </w:rPr>
        <w:t>practically started our distributed work</w:t>
      </w:r>
      <w:r w:rsidR="00986145">
        <w:rPr>
          <w:sz w:val="28"/>
          <w:szCs w:val="28"/>
        </w:rPr>
        <w:t xml:space="preserve"> probably two weeks back on 8</w:t>
      </w:r>
      <w:r w:rsidR="00986145" w:rsidRPr="00986145">
        <w:rPr>
          <w:sz w:val="28"/>
          <w:szCs w:val="28"/>
          <w:vertAlign w:val="superscript"/>
        </w:rPr>
        <w:t>th</w:t>
      </w:r>
      <w:r w:rsidR="00986145">
        <w:rPr>
          <w:sz w:val="28"/>
          <w:szCs w:val="28"/>
        </w:rPr>
        <w:t xml:space="preserve"> of </w:t>
      </w:r>
      <w:proofErr w:type="gramStart"/>
      <w:r w:rsidR="00986145">
        <w:rPr>
          <w:sz w:val="28"/>
          <w:szCs w:val="28"/>
        </w:rPr>
        <w:t>March,</w:t>
      </w:r>
      <w:proofErr w:type="gramEnd"/>
      <w:r w:rsidR="00986145">
        <w:rPr>
          <w:sz w:val="28"/>
          <w:szCs w:val="28"/>
        </w:rPr>
        <w:t xml:space="preserve"> 2019 and were done in a week’s time. After that came the task to combine </w:t>
      </w:r>
      <w:proofErr w:type="gramStart"/>
      <w:r w:rsidR="00986145">
        <w:rPr>
          <w:sz w:val="28"/>
          <w:szCs w:val="28"/>
        </w:rPr>
        <w:t>all of</w:t>
      </w:r>
      <w:proofErr w:type="gramEnd"/>
      <w:r w:rsidR="00986145">
        <w:rPr>
          <w:sz w:val="28"/>
          <w:szCs w:val="28"/>
        </w:rPr>
        <w:t xml:space="preserve"> our work</w:t>
      </w:r>
      <w:r>
        <w:rPr>
          <w:sz w:val="28"/>
          <w:szCs w:val="28"/>
        </w:rPr>
        <w:t>s</w:t>
      </w:r>
      <w:r w:rsidR="00986145">
        <w:rPr>
          <w:sz w:val="28"/>
          <w:szCs w:val="28"/>
        </w:rPr>
        <w:t xml:space="preserve">. That took probably </w:t>
      </w:r>
      <w:r w:rsidR="00E03A55">
        <w:rPr>
          <w:sz w:val="28"/>
          <w:szCs w:val="28"/>
        </w:rPr>
        <w:t>three to four days’ time</w:t>
      </w:r>
      <w:r>
        <w:rPr>
          <w:sz w:val="28"/>
          <w:szCs w:val="28"/>
        </w:rPr>
        <w:t xml:space="preserve"> before the deadline</w:t>
      </w:r>
      <w:r w:rsidR="00E03A55">
        <w:rPr>
          <w:sz w:val="28"/>
          <w:szCs w:val="28"/>
        </w:rPr>
        <w:t>.</w:t>
      </w:r>
    </w:p>
    <w:p w:rsidR="00E03A55" w:rsidRPr="00E03A55" w:rsidRDefault="00E03A55" w:rsidP="00E03A55">
      <w:bookmarkStart w:id="0" w:name="_GoBack"/>
      <w:bookmarkEnd w:id="0"/>
    </w:p>
    <w:sectPr w:rsidR="00E03A55" w:rsidRPr="00E03A55" w:rsidSect="00CB63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CF1" w:rsidRDefault="00347CF1" w:rsidP="00CB63F8">
      <w:pPr>
        <w:spacing w:after="0" w:line="240" w:lineRule="auto"/>
      </w:pPr>
      <w:r>
        <w:separator/>
      </w:r>
    </w:p>
  </w:endnote>
  <w:endnote w:type="continuationSeparator" w:id="0">
    <w:p w:rsidR="00347CF1" w:rsidRDefault="00347CF1" w:rsidP="00CB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CF1" w:rsidRDefault="00347CF1" w:rsidP="00CB63F8">
      <w:pPr>
        <w:spacing w:after="0" w:line="240" w:lineRule="auto"/>
      </w:pPr>
      <w:r>
        <w:separator/>
      </w:r>
    </w:p>
  </w:footnote>
  <w:footnote w:type="continuationSeparator" w:id="0">
    <w:p w:rsidR="00347CF1" w:rsidRDefault="00347CF1" w:rsidP="00CB6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86"/>
    <w:rsid w:val="00023F4F"/>
    <w:rsid w:val="000737E3"/>
    <w:rsid w:val="00122DA7"/>
    <w:rsid w:val="001341B5"/>
    <w:rsid w:val="001956C3"/>
    <w:rsid w:val="0031135A"/>
    <w:rsid w:val="00347CF1"/>
    <w:rsid w:val="004956B4"/>
    <w:rsid w:val="00560975"/>
    <w:rsid w:val="00731A59"/>
    <w:rsid w:val="00782357"/>
    <w:rsid w:val="00930723"/>
    <w:rsid w:val="00974A86"/>
    <w:rsid w:val="00986145"/>
    <w:rsid w:val="00CB63F8"/>
    <w:rsid w:val="00DD49FD"/>
    <w:rsid w:val="00E03A55"/>
    <w:rsid w:val="00F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2787"/>
  <w15:chartTrackingRefBased/>
  <w15:docId w15:val="{9953067D-54DC-444D-A34F-BEA6650D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56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03A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3A55"/>
    <w:rPr>
      <w:rFonts w:eastAsiaTheme="minorEastAsia"/>
    </w:rPr>
  </w:style>
  <w:style w:type="paragraph" w:styleId="Header">
    <w:name w:val="header"/>
    <w:basedOn w:val="Normal"/>
    <w:link w:val="HeaderChar"/>
    <w:unhideWhenUsed/>
    <w:rsid w:val="00E03A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03A55"/>
  </w:style>
  <w:style w:type="paragraph" w:styleId="Footer">
    <w:name w:val="footer"/>
    <w:basedOn w:val="Normal"/>
    <w:link w:val="FooterChar"/>
    <w:uiPriority w:val="99"/>
    <w:unhideWhenUsed/>
    <w:rsid w:val="00CB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A0EBBA-B1A4-4C4D-B79C-7B1EA15DC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sozellio</dc:subject>
  <dc:creator>HP</dc:creator>
  <cp:keywords/>
  <dc:description/>
  <cp:lastModifiedBy>QURAT UL AIN</cp:lastModifiedBy>
  <cp:revision>5</cp:revision>
  <dcterms:created xsi:type="dcterms:W3CDTF">2019-03-18T08:01:00Z</dcterms:created>
  <dcterms:modified xsi:type="dcterms:W3CDTF">2019-03-19T09:21:00Z</dcterms:modified>
</cp:coreProperties>
</file>