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57E56AB0"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173AD195" w14:textId="77777777" w:rsidR="0019006F" w:rsidRDefault="0019006F">
      <w:pPr>
        <w:widowControl w:val="0"/>
        <w:pBdr>
          <w:top w:val="nil"/>
          <w:left w:val="nil"/>
          <w:bottom w:val="nil"/>
          <w:right w:val="nil"/>
          <w:between w:val="nil"/>
        </w:pBdr>
        <w:spacing w:before="222" w:line="240" w:lineRule="auto"/>
        <w:ind w:right="75"/>
        <w:jc w:val="center"/>
        <w:rPr>
          <w:b/>
          <w:color w:val="000000"/>
          <w:sz w:val="24"/>
          <w:szCs w:val="24"/>
        </w:rPr>
      </w:pPr>
    </w:p>
    <w:p w14:paraId="37EC295E" w14:textId="77777777" w:rsidR="0019006F" w:rsidRPr="0019006F" w:rsidRDefault="0019006F" w:rsidP="0019006F">
      <w:pPr>
        <w:spacing w:after="200"/>
        <w:jc w:val="center"/>
        <w:rPr>
          <w:sz w:val="28"/>
          <w:szCs w:val="28"/>
        </w:rPr>
      </w:pPr>
      <w:r w:rsidRPr="0019006F">
        <w:rPr>
          <w:rFonts w:eastAsia="Times New Roman"/>
          <w:b/>
          <w:bCs/>
          <w:sz w:val="28"/>
          <w:szCs w:val="28"/>
        </w:rPr>
        <w:t>A Privacy Filter for LLM Outputs in Federated Learning</w:t>
      </w:r>
    </w:p>
    <w:p w14:paraId="505A8E2E" w14:textId="3E3CA754" w:rsidR="00ED26B1" w:rsidRDefault="00ED26B1">
      <w:pPr>
        <w:widowControl w:val="0"/>
        <w:pBdr>
          <w:top w:val="nil"/>
          <w:left w:val="nil"/>
          <w:bottom w:val="nil"/>
          <w:right w:val="nil"/>
          <w:between w:val="nil"/>
        </w:pBdr>
        <w:spacing w:before="217" w:line="240" w:lineRule="auto"/>
        <w:ind w:right="75"/>
        <w:jc w:val="center"/>
        <w:rPr>
          <w:sz w:val="28"/>
          <w:szCs w:val="28"/>
        </w:rPr>
      </w:pP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422B8B65"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t>Su</w:t>
      </w:r>
      <w:r w:rsidR="00E4645A">
        <w:rPr>
          <w:b/>
        </w:rPr>
        <w:t>pervised By</w:t>
      </w:r>
      <w:r w:rsidR="00AF667E">
        <w:rPr>
          <w:b/>
        </w:rPr>
        <w:t>:</w:t>
      </w:r>
    </w:p>
    <w:p w14:paraId="253D7530" w14:textId="4CDD0431" w:rsidR="0019006F" w:rsidRDefault="0019006F" w:rsidP="0019006F">
      <w:pPr>
        <w:widowControl w:val="0"/>
        <w:pBdr>
          <w:top w:val="nil"/>
          <w:left w:val="nil"/>
          <w:bottom w:val="nil"/>
          <w:right w:val="nil"/>
          <w:between w:val="nil"/>
        </w:pBdr>
        <w:spacing w:before="235" w:line="240" w:lineRule="auto"/>
        <w:rPr>
          <w:b/>
          <w:color w:val="000000"/>
        </w:rPr>
      </w:pPr>
      <w:r w:rsidRPr="0019006F">
        <w:rPr>
          <w:b/>
          <w:color w:val="000000"/>
        </w:rPr>
        <w:t>Bisman Singh Dhillon (2210990230)</w:t>
      </w:r>
      <w:r>
        <w:rPr>
          <w:b/>
          <w:color w:val="000000"/>
        </w:rPr>
        <w:t xml:space="preserve"> </w:t>
      </w:r>
      <w:r>
        <w:rPr>
          <w:b/>
          <w:color w:val="000000"/>
        </w:rPr>
        <w:tab/>
      </w:r>
      <w:r>
        <w:rPr>
          <w:b/>
          <w:color w:val="000000"/>
        </w:rPr>
        <w:tab/>
      </w:r>
      <w:r>
        <w:rPr>
          <w:b/>
          <w:color w:val="000000"/>
        </w:rPr>
        <w:tab/>
      </w:r>
      <w:r>
        <w:rPr>
          <w:b/>
          <w:color w:val="000000"/>
        </w:rPr>
        <w:tab/>
      </w:r>
      <w:r>
        <w:rPr>
          <w:b/>
          <w:color w:val="000000"/>
        </w:rPr>
        <w:tab/>
      </w:r>
      <w:r w:rsidR="009156E8">
        <w:rPr>
          <w:b/>
          <w:color w:val="000000"/>
        </w:rPr>
        <w:t xml:space="preserve"> </w:t>
      </w:r>
      <w:r>
        <w:rPr>
          <w:b/>
          <w:color w:val="000000"/>
        </w:rPr>
        <w:t>Preeti Saini</w:t>
      </w:r>
    </w:p>
    <w:p w14:paraId="3A53A392" w14:textId="500437C9" w:rsidR="0019006F" w:rsidRDefault="0019006F" w:rsidP="0019006F">
      <w:pPr>
        <w:widowControl w:val="0"/>
        <w:pBdr>
          <w:top w:val="nil"/>
          <w:left w:val="nil"/>
          <w:bottom w:val="nil"/>
          <w:right w:val="nil"/>
          <w:between w:val="nil"/>
        </w:pBdr>
        <w:spacing w:before="235" w:line="240" w:lineRule="auto"/>
        <w:rPr>
          <w:b/>
          <w:color w:val="000000"/>
        </w:rPr>
      </w:pPr>
      <w:r w:rsidRPr="0019006F">
        <w:rPr>
          <w:b/>
          <w:color w:val="000000"/>
        </w:rPr>
        <w:t>Jugal Kishor (2210990467)</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A</w:t>
      </w:r>
      <w:r w:rsidR="009156E8">
        <w:rPr>
          <w:b/>
          <w:color w:val="000000"/>
        </w:rPr>
        <w:t xml:space="preserve">ssistant </w:t>
      </w:r>
      <w:r>
        <w:rPr>
          <w:b/>
          <w:color w:val="000000"/>
        </w:rPr>
        <w:t>P</w:t>
      </w:r>
      <w:r w:rsidR="009156E8">
        <w:rPr>
          <w:b/>
          <w:color w:val="000000"/>
        </w:rPr>
        <w:t>rofessor</w:t>
      </w:r>
    </w:p>
    <w:p w14:paraId="6BA1884C" w14:textId="0D2D8C0C" w:rsidR="0019006F" w:rsidRPr="0019006F" w:rsidRDefault="0019006F" w:rsidP="0019006F">
      <w:pPr>
        <w:widowControl w:val="0"/>
        <w:pBdr>
          <w:top w:val="nil"/>
          <w:left w:val="nil"/>
          <w:bottom w:val="nil"/>
          <w:right w:val="nil"/>
          <w:between w:val="nil"/>
        </w:pBdr>
        <w:spacing w:before="235" w:line="240" w:lineRule="auto"/>
        <w:rPr>
          <w:b/>
          <w:color w:val="000000"/>
        </w:rPr>
      </w:pPr>
      <w:r w:rsidRPr="0019006F">
        <w:rPr>
          <w:b/>
          <w:color w:val="000000"/>
        </w:rPr>
        <w:t>Sidharth Thakur (221099</w:t>
      </w:r>
      <w:r w:rsidR="00C917E4">
        <w:rPr>
          <w:b/>
          <w:color w:val="000000"/>
        </w:rPr>
        <w:t>2</w:t>
      </w:r>
      <w:r w:rsidRPr="0019006F">
        <w:rPr>
          <w:b/>
          <w:color w:val="000000"/>
        </w:rPr>
        <w:t>380)</w:t>
      </w:r>
      <w:r>
        <w:rPr>
          <w:b/>
          <w:color w:val="000000"/>
        </w:rPr>
        <w:tab/>
      </w:r>
      <w:r>
        <w:rPr>
          <w:b/>
          <w:color w:val="000000"/>
        </w:rPr>
        <w:tab/>
      </w:r>
      <w:r>
        <w:rPr>
          <w:b/>
          <w:color w:val="000000"/>
        </w:rPr>
        <w:tab/>
      </w:r>
      <w:r>
        <w:rPr>
          <w:b/>
          <w:color w:val="000000"/>
        </w:rPr>
        <w:tab/>
      </w:r>
      <w:r>
        <w:rPr>
          <w:b/>
          <w:color w:val="000000"/>
        </w:rPr>
        <w:tab/>
      </w:r>
      <w:proofErr w:type="gramStart"/>
      <w:r>
        <w:rPr>
          <w:b/>
          <w:color w:val="000000"/>
        </w:rPr>
        <w:tab/>
        <w:t xml:space="preserve">  Chitkara</w:t>
      </w:r>
      <w:proofErr w:type="gramEnd"/>
      <w:r>
        <w:rPr>
          <w:b/>
          <w:color w:val="000000"/>
        </w:rPr>
        <w:t xml:space="preserve"> University</w:t>
      </w:r>
    </w:p>
    <w:p w14:paraId="738F7609" w14:textId="60B92B6C" w:rsidR="00ED26B1" w:rsidRDefault="00ED26B1" w:rsidP="00C871E7">
      <w:pPr>
        <w:widowControl w:val="0"/>
        <w:pBdr>
          <w:top w:val="nil"/>
          <w:left w:val="nil"/>
          <w:bottom w:val="nil"/>
          <w:right w:val="nil"/>
          <w:between w:val="nil"/>
        </w:pBdr>
        <w:spacing w:before="235" w:line="240" w:lineRule="auto"/>
        <w:rPr>
          <w:b/>
          <w:color w:val="000000"/>
        </w:rPr>
      </w:pPr>
    </w:p>
    <w:p w14:paraId="45733B9B" w14:textId="1B5A66BD" w:rsidR="006C337B" w:rsidRDefault="007D6FFB" w:rsidP="00A22F5A">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r>
      <w:r>
        <w:rPr>
          <w:b/>
          <w:color w:val="000000"/>
        </w:rPr>
        <w:tab/>
      </w:r>
      <w:r w:rsidR="00EF7540">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762426DD" w14:textId="77777777" w:rsidR="00A22F5A" w:rsidRDefault="00A22F5A" w:rsidP="00A22F5A">
      <w:pPr>
        <w:widowControl w:val="0"/>
        <w:pBdr>
          <w:top w:val="nil"/>
          <w:left w:val="nil"/>
          <w:bottom w:val="nil"/>
          <w:right w:val="nil"/>
          <w:between w:val="nil"/>
        </w:pBdr>
        <w:spacing w:before="235" w:line="240" w:lineRule="auto"/>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7DC5765A" w14:textId="77777777" w:rsidR="00A22F5A" w:rsidRDefault="00A22F5A" w:rsidP="00985E93">
      <w:pPr>
        <w:jc w:val="center"/>
        <w:rPr>
          <w:rFonts w:ascii="Times New Roman" w:hAnsi="Times New Roman" w:cs="Times New Roman"/>
          <w:b/>
          <w:sz w:val="32"/>
          <w:szCs w:val="32"/>
          <w:u w:val="single"/>
        </w:rPr>
      </w:pPr>
    </w:p>
    <w:p w14:paraId="1342ACEF" w14:textId="628E0793"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5A7A7A">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5A7A7A">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3CDC3B4B" w:rsidR="00336B32" w:rsidRDefault="001E0A8D"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1421A2C3" w14:textId="77777777" w:rsidTr="005A7A7A">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6AC53665" w:rsidR="00336B32" w:rsidRDefault="001E0A8D"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471297EB" w14:textId="77777777" w:rsidTr="005A7A7A">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51F8CC5" w:rsidR="00336B32" w:rsidRDefault="001E0A8D"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67666DFB" w14:textId="77777777" w:rsidTr="005A7A7A">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7D81540D" w:rsidR="00336B32" w:rsidRDefault="001E0A8D"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2964DE9D" w14:textId="77777777" w:rsidTr="005A7A7A">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8D716BE" w:rsidR="00336B32" w:rsidRDefault="001E0A8D" w:rsidP="00336B32">
            <w:pPr>
              <w:jc w:val="center"/>
              <w:rPr>
                <w:rFonts w:ascii="Times New Roman" w:hAnsi="Times New Roman" w:cs="Times New Roman"/>
                <w:bCs/>
                <w:sz w:val="28"/>
                <w:szCs w:val="28"/>
              </w:rPr>
            </w:pPr>
            <w:r>
              <w:rPr>
                <w:rFonts w:ascii="Times New Roman" w:hAnsi="Times New Roman" w:cs="Times New Roman"/>
                <w:bCs/>
                <w:sz w:val="28"/>
                <w:szCs w:val="28"/>
              </w:rPr>
              <w:t>12</w:t>
            </w:r>
          </w:p>
        </w:tc>
      </w:tr>
      <w:tr w:rsidR="00336B32" w14:paraId="118FE39A" w14:textId="77777777" w:rsidTr="005A7A7A">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1A27A32C" w:rsidR="00336B32" w:rsidRDefault="001E0A8D" w:rsidP="0007223E">
            <w:pPr>
              <w:jc w:val="center"/>
              <w:rPr>
                <w:rFonts w:ascii="Times New Roman" w:hAnsi="Times New Roman" w:cs="Times New Roman"/>
                <w:bCs/>
                <w:sz w:val="28"/>
                <w:szCs w:val="28"/>
              </w:rPr>
            </w:pPr>
            <w:r>
              <w:rPr>
                <w:rFonts w:ascii="Times New Roman" w:hAnsi="Times New Roman" w:cs="Times New Roman"/>
                <w:bCs/>
                <w:sz w:val="28"/>
                <w:szCs w:val="28"/>
              </w:rPr>
              <w:t>14</w:t>
            </w:r>
          </w:p>
        </w:tc>
      </w:tr>
      <w:tr w:rsidR="00336B32" w14:paraId="71298EC3" w14:textId="77777777" w:rsidTr="005A7A7A">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27601792" w:rsidR="00336B32" w:rsidRDefault="001E0A8D" w:rsidP="0007223E">
            <w:pPr>
              <w:jc w:val="center"/>
              <w:rPr>
                <w:rFonts w:ascii="Times New Roman" w:hAnsi="Times New Roman" w:cs="Times New Roman"/>
                <w:bCs/>
                <w:sz w:val="28"/>
                <w:szCs w:val="28"/>
              </w:rPr>
            </w:pPr>
            <w:r>
              <w:rPr>
                <w:rFonts w:ascii="Times New Roman" w:hAnsi="Times New Roman" w:cs="Times New Roman"/>
                <w:bCs/>
                <w:sz w:val="28"/>
                <w:szCs w:val="28"/>
              </w:rPr>
              <w:t>16</w:t>
            </w:r>
          </w:p>
        </w:tc>
      </w:tr>
      <w:tr w:rsidR="00336B32" w14:paraId="778BC013" w14:textId="77777777" w:rsidTr="005A7A7A">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1D71687D" w:rsidR="00336B32" w:rsidRDefault="001E0A8D" w:rsidP="0007223E">
            <w:pPr>
              <w:jc w:val="center"/>
              <w:rPr>
                <w:rFonts w:ascii="Times New Roman" w:hAnsi="Times New Roman" w:cs="Times New Roman"/>
                <w:bCs/>
                <w:sz w:val="28"/>
                <w:szCs w:val="28"/>
              </w:rPr>
            </w:pPr>
            <w:r>
              <w:rPr>
                <w:rFonts w:ascii="Times New Roman" w:hAnsi="Times New Roman" w:cs="Times New Roman"/>
                <w:bCs/>
                <w:sz w:val="28"/>
                <w:szCs w:val="28"/>
              </w:rPr>
              <w:t>17</w:t>
            </w:r>
          </w:p>
        </w:tc>
      </w:tr>
      <w:tr w:rsidR="00336B32" w14:paraId="53AC11C0" w14:textId="77777777" w:rsidTr="005A7A7A">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12EB0FAB" w:rsidR="00336B32" w:rsidRDefault="001E0A8D" w:rsidP="0007223E">
            <w:pPr>
              <w:jc w:val="center"/>
              <w:rPr>
                <w:rFonts w:ascii="Times New Roman" w:hAnsi="Times New Roman" w:cs="Times New Roman"/>
                <w:bCs/>
                <w:sz w:val="28"/>
                <w:szCs w:val="28"/>
              </w:rPr>
            </w:pPr>
            <w:r>
              <w:rPr>
                <w:rFonts w:ascii="Times New Roman" w:hAnsi="Times New Roman" w:cs="Times New Roman"/>
                <w:bCs/>
                <w:sz w:val="28"/>
                <w:szCs w:val="28"/>
              </w:rPr>
              <w:t>21</w:t>
            </w:r>
          </w:p>
        </w:tc>
      </w:tr>
      <w:tr w:rsidR="00336B32" w14:paraId="3F31F679" w14:textId="77777777" w:rsidTr="005A7A7A">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4202FF37" w:rsidR="00336B32" w:rsidRDefault="001E0A8D" w:rsidP="0007223E">
            <w:pPr>
              <w:jc w:val="center"/>
              <w:rPr>
                <w:rFonts w:ascii="Times New Roman" w:hAnsi="Times New Roman" w:cs="Times New Roman"/>
                <w:bCs/>
                <w:sz w:val="28"/>
                <w:szCs w:val="28"/>
              </w:rPr>
            </w:pPr>
            <w:r>
              <w:rPr>
                <w:rFonts w:ascii="Times New Roman" w:hAnsi="Times New Roman" w:cs="Times New Roman"/>
                <w:bCs/>
                <w:sz w:val="28"/>
                <w:szCs w:val="28"/>
              </w:rPr>
              <w:t>22</w:t>
            </w:r>
          </w:p>
        </w:tc>
      </w:tr>
      <w:tr w:rsidR="00336B32" w14:paraId="22D0AF81" w14:textId="77777777" w:rsidTr="005A7A7A">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1E933758" w:rsidR="00336B32" w:rsidRDefault="001E0A8D" w:rsidP="0007223E">
            <w:pPr>
              <w:jc w:val="center"/>
              <w:rPr>
                <w:rFonts w:ascii="Times New Roman" w:hAnsi="Times New Roman" w:cs="Times New Roman"/>
                <w:bCs/>
                <w:sz w:val="28"/>
                <w:szCs w:val="28"/>
              </w:rPr>
            </w:pPr>
            <w:r>
              <w:rPr>
                <w:rFonts w:ascii="Times New Roman" w:hAnsi="Times New Roman" w:cs="Times New Roman"/>
                <w:bCs/>
                <w:sz w:val="28"/>
                <w:szCs w:val="28"/>
              </w:rPr>
              <w:t>24</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25D51780" w14:textId="77777777" w:rsidR="00E652FA" w:rsidRPr="008B041B" w:rsidRDefault="00E652FA" w:rsidP="00E652FA">
      <w:pPr>
        <w:spacing w:after="120" w:line="360" w:lineRule="auto"/>
        <w:jc w:val="both"/>
        <w:rPr>
          <w:sz w:val="24"/>
          <w:szCs w:val="24"/>
        </w:rPr>
      </w:pPr>
      <w:r w:rsidRPr="008B041B">
        <w:rPr>
          <w:rFonts w:ascii="Times New Roman" w:eastAsia="Times New Roman" w:hAnsi="Times New Roman" w:cs="Times New Roman"/>
          <w:sz w:val="24"/>
          <w:szCs w:val="24"/>
        </w:rPr>
        <w:t>We hereby certify that the work which is being presented in the project report entitled "A Privacy Filter for LLM Outputs in Federated Learning"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Preeti Saini. The matter presented in this project report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2F6D7A" w14:textId="2DE8D0E3" w:rsidR="00E652FA" w:rsidRPr="00E652FA" w:rsidRDefault="006A604B" w:rsidP="00E652FA">
      <w:pPr>
        <w:spacing w:after="120" w:line="360" w:lineRule="auto"/>
        <w:jc w:val="both"/>
        <w:rPr>
          <w:rFonts w:ascii="Times New Roman" w:eastAsia="Times New Roman" w:hAnsi="Times New Roman" w:cs="Times New Roman"/>
          <w:b/>
          <w:bCs/>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00E652FA" w:rsidRPr="00E652FA">
        <w:rPr>
          <w:rFonts w:ascii="Times New Roman" w:eastAsia="Times New Roman" w:hAnsi="Times New Roman" w:cs="Times New Roman"/>
          <w:b/>
          <w:bCs/>
        </w:rPr>
        <w:t xml:space="preserve">Bisman Singh Dhillon </w:t>
      </w:r>
      <w:r w:rsidR="00E652FA" w:rsidRPr="00E652FA">
        <w:rPr>
          <w:rFonts w:ascii="Times New Roman" w:eastAsia="Times New Roman" w:hAnsi="Times New Roman" w:cs="Times New Roman"/>
        </w:rPr>
        <w:t>(2210990230)</w:t>
      </w:r>
    </w:p>
    <w:p w14:paraId="3550D463" w14:textId="45000D2E" w:rsidR="00E652FA" w:rsidRPr="00E652FA" w:rsidRDefault="00E652FA" w:rsidP="00E652FA">
      <w:pPr>
        <w:spacing w:after="120" w:line="360" w:lineRule="auto"/>
        <w:jc w:val="both"/>
      </w:pPr>
      <w:r w:rsidRPr="006A604B">
        <w:rPr>
          <w:rFonts w:ascii="Times New Roman" w:hAnsi="Times New Roman" w:cs="Times New Roman"/>
          <w:lang w:val="fr-FR"/>
        </w:rPr>
        <w:t>Date:</w:t>
      </w:r>
      <w:r w:rsidRPr="006A604B">
        <w:rPr>
          <w:rFonts w:ascii="Times New Roman" w:hAnsi="Times New Roman" w:cs="Times New Roman"/>
          <w:lang w:val="fr-FR"/>
        </w:rPr>
        <w:tab/>
      </w:r>
      <w:r w:rsidR="00BC3415">
        <w:rPr>
          <w:rFonts w:ascii="Times New Roman" w:hAnsi="Times New Roman" w:cs="Times New Roman"/>
          <w:lang w:val="fr-FR"/>
        </w:rPr>
        <w:t>29th April 2026</w:t>
      </w:r>
      <w:r w:rsidRPr="00E652FA">
        <w:rPr>
          <w:rFonts w:ascii="Times New Roman" w:eastAsia="Times New Roman" w:hAnsi="Times New Roman" w:cs="Times New Roman"/>
          <w:b/>
          <w:bCs/>
        </w:rPr>
        <w:tab/>
      </w:r>
      <w:r w:rsidRPr="00E652FA">
        <w:rPr>
          <w:rFonts w:ascii="Times New Roman" w:eastAsia="Times New Roman" w:hAnsi="Times New Roman" w:cs="Times New Roman"/>
          <w:b/>
          <w:bCs/>
        </w:rPr>
        <w:tab/>
      </w:r>
      <w:r w:rsidRPr="00E652FA">
        <w:rPr>
          <w:rFonts w:ascii="Times New Roman" w:eastAsia="Times New Roman" w:hAnsi="Times New Roman" w:cs="Times New Roman"/>
          <w:b/>
          <w:bCs/>
        </w:rPr>
        <w:tab/>
      </w:r>
      <w:r w:rsidRPr="00E652FA">
        <w:rPr>
          <w:rFonts w:ascii="Times New Roman" w:eastAsia="Times New Roman" w:hAnsi="Times New Roman" w:cs="Times New Roman"/>
          <w:b/>
          <w:bCs/>
        </w:rPr>
        <w:tab/>
      </w:r>
      <w:r w:rsidRPr="00E652FA">
        <w:rPr>
          <w:rFonts w:ascii="Times New Roman" w:eastAsia="Times New Roman" w:hAnsi="Times New Roman" w:cs="Times New Roman"/>
          <w:b/>
          <w:bCs/>
        </w:rPr>
        <w:tab/>
      </w:r>
      <w:r w:rsidRPr="00E652FA">
        <w:rPr>
          <w:rFonts w:ascii="Times New Roman" w:eastAsia="Times New Roman" w:hAnsi="Times New Roman" w:cs="Times New Roman"/>
          <w:b/>
          <w:bCs/>
        </w:rPr>
        <w:tab/>
        <w:t xml:space="preserve">Jugal Kishor </w:t>
      </w:r>
      <w:r w:rsidRPr="00E652FA">
        <w:rPr>
          <w:rFonts w:ascii="Times New Roman" w:eastAsia="Times New Roman" w:hAnsi="Times New Roman" w:cs="Times New Roman"/>
        </w:rPr>
        <w:t>(2210990467)</w:t>
      </w:r>
    </w:p>
    <w:p w14:paraId="317D50C1" w14:textId="2DE50385" w:rsidR="00E652FA" w:rsidRPr="00E652FA" w:rsidRDefault="00E652FA" w:rsidP="00E652FA">
      <w:pPr>
        <w:spacing w:after="120" w:line="360" w:lineRule="auto"/>
        <w:jc w:val="both"/>
      </w:pPr>
      <w:r w:rsidRPr="00E652FA">
        <w:tab/>
      </w:r>
      <w:r w:rsidRPr="00E652FA">
        <w:tab/>
      </w:r>
      <w:r w:rsidRPr="00E652FA">
        <w:tab/>
      </w:r>
      <w:r w:rsidRPr="00E652FA">
        <w:tab/>
      </w:r>
      <w:r w:rsidRPr="00E652FA">
        <w:tab/>
      </w:r>
      <w:r w:rsidRPr="00E652FA">
        <w:tab/>
      </w:r>
      <w:r w:rsidRPr="00E652FA">
        <w:tab/>
      </w:r>
      <w:r w:rsidRPr="00E652FA">
        <w:tab/>
      </w:r>
      <w:r w:rsidRPr="00E652FA">
        <w:rPr>
          <w:rFonts w:ascii="Times New Roman" w:eastAsia="Times New Roman" w:hAnsi="Times New Roman" w:cs="Times New Roman"/>
          <w:b/>
          <w:bCs/>
        </w:rPr>
        <w:t xml:space="preserve">Sidharth Thakur </w:t>
      </w:r>
      <w:r w:rsidRPr="00E652FA">
        <w:rPr>
          <w:rFonts w:ascii="Times New Roman" w:eastAsia="Times New Roman" w:hAnsi="Times New Roman" w:cs="Times New Roman"/>
        </w:rPr>
        <w:t>(221099</w:t>
      </w:r>
      <w:r w:rsidR="00C41487">
        <w:rPr>
          <w:rFonts w:ascii="Times New Roman" w:eastAsia="Times New Roman" w:hAnsi="Times New Roman" w:cs="Times New Roman"/>
        </w:rPr>
        <w:t>2</w:t>
      </w:r>
      <w:r w:rsidRPr="00E652FA">
        <w:rPr>
          <w:rFonts w:ascii="Times New Roman" w:eastAsia="Times New Roman" w:hAnsi="Times New Roman" w:cs="Times New Roman"/>
        </w:rPr>
        <w:t>380)</w:t>
      </w:r>
    </w:p>
    <w:p w14:paraId="57A25CEB" w14:textId="2F8FC266" w:rsidR="00E652FA" w:rsidRDefault="00E652FA" w:rsidP="00E652FA">
      <w:pPr>
        <w:spacing w:after="120" w:line="360" w:lineRule="auto"/>
        <w:jc w:val="both"/>
      </w:pPr>
    </w:p>
    <w:p w14:paraId="064C5232" w14:textId="3387B431" w:rsidR="006A604B" w:rsidRPr="006A604B" w:rsidRDefault="006A604B" w:rsidP="006A604B">
      <w:pPr>
        <w:spacing w:line="360" w:lineRule="auto"/>
        <w:jc w:val="both"/>
        <w:rPr>
          <w:rFonts w:ascii="Times New Roman" w:hAnsi="Times New Roman" w:cs="Times New Roman"/>
          <w:lang w:val="fr-FR"/>
        </w:rPr>
      </w:pPr>
    </w:p>
    <w:p w14:paraId="38FA00BC" w14:textId="202CAC8F"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8B041B" w:rsidRDefault="006A604B" w:rsidP="006A604B">
      <w:pPr>
        <w:spacing w:line="360" w:lineRule="auto"/>
        <w:jc w:val="both"/>
        <w:rPr>
          <w:rFonts w:ascii="Times New Roman" w:hAnsi="Times New Roman" w:cs="Times New Roman"/>
          <w:sz w:val="24"/>
          <w:szCs w:val="24"/>
        </w:rPr>
      </w:pPr>
      <w:r w:rsidRPr="008B041B">
        <w:rPr>
          <w:rFonts w:ascii="Times New Roman" w:hAnsi="Times New Roman" w:cs="Times New Roman"/>
          <w:sz w:val="24"/>
          <w:szCs w:val="24"/>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4D83B1D2" w:rsidR="006A604B" w:rsidRPr="006A604B" w:rsidRDefault="006A604B" w:rsidP="006A604B">
      <w:pPr>
        <w:spacing w:line="360" w:lineRule="auto"/>
        <w:jc w:val="both"/>
        <w:rPr>
          <w:rFonts w:ascii="Times New Roman" w:hAnsi="Times New Roman" w:cs="Times New Roman"/>
          <w:b/>
          <w:bCs/>
          <w:spacing w:val="-16"/>
        </w:rPr>
      </w:pPr>
      <w:r w:rsidRPr="006A604B">
        <w:rPr>
          <w:rFonts w:ascii="Times New Roman" w:hAnsi="Times New Roman" w:cs="Times New Roman"/>
          <w:b/>
          <w:bCs/>
          <w:spacing w:val="-16"/>
        </w:rPr>
        <w:t>(</w:t>
      </w:r>
      <w:r w:rsidR="00BA5DC1">
        <w:rPr>
          <w:rFonts w:ascii="Times New Roman" w:hAnsi="Times New Roman" w:cs="Times New Roman"/>
          <w:b/>
          <w:bCs/>
          <w:spacing w:val="-16"/>
        </w:rPr>
        <w:t>Preeti Saini</w:t>
      </w:r>
      <w:r w:rsidRPr="006A604B">
        <w:rPr>
          <w:rFonts w:ascii="Times New Roman" w:hAnsi="Times New Roman" w:cs="Times New Roman"/>
          <w:b/>
          <w:bCs/>
          <w:spacing w:val="-16"/>
        </w:rPr>
        <w:t>)</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A382179" w14:textId="7AFF61B8" w:rsidR="006A604B" w:rsidRPr="006A604B" w:rsidRDefault="009156E8" w:rsidP="006A604B">
      <w:pPr>
        <w:spacing w:line="360" w:lineRule="auto"/>
        <w:jc w:val="both"/>
        <w:rPr>
          <w:rFonts w:ascii="Times New Roman" w:hAnsi="Times New Roman" w:cs="Times New Roman"/>
        </w:rPr>
      </w:pPr>
      <w:r>
        <w:rPr>
          <w:rFonts w:ascii="Times New Roman" w:hAnsi="Times New Roman" w:cs="Times New Roman"/>
        </w:rPr>
        <w:t>Assistant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868B9E0" w14:textId="77777777" w:rsidR="006A604B" w:rsidRDefault="006A604B" w:rsidP="00985E93">
      <w:pPr>
        <w:jc w:val="center"/>
        <w:rPr>
          <w:b/>
          <w:sz w:val="32"/>
          <w:szCs w:val="32"/>
          <w:u w:val="single"/>
        </w:rPr>
      </w:pPr>
    </w:p>
    <w:p w14:paraId="573064D6" w14:textId="4905FD90"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05DD4FF6" w14:textId="16515142" w:rsidR="008C5932" w:rsidRDefault="008C5932" w:rsidP="00985E93">
      <w:pPr>
        <w:jc w:val="center"/>
        <w:rPr>
          <w:rFonts w:ascii="Times New Roman" w:hAnsi="Times New Roman" w:cs="Times New Roman"/>
          <w:b/>
          <w:sz w:val="32"/>
          <w:szCs w:val="32"/>
          <w:u w:val="single"/>
        </w:rPr>
      </w:pPr>
    </w:p>
    <w:p w14:paraId="4C1D53E5" w14:textId="77777777" w:rsidR="008C5932" w:rsidRPr="008B041B" w:rsidRDefault="008C5932" w:rsidP="008C5932">
      <w:pPr>
        <w:spacing w:after="120" w:line="360" w:lineRule="auto"/>
        <w:jc w:val="both"/>
        <w:rPr>
          <w:sz w:val="24"/>
          <w:szCs w:val="24"/>
        </w:rPr>
      </w:pPr>
      <w:r w:rsidRPr="008B041B">
        <w:rPr>
          <w:rFonts w:ascii="Times New Roman" w:eastAsia="Times New Roman" w:hAnsi="Times New Roman" w:cs="Times New Roman"/>
          <w:sz w:val="24"/>
          <w:szCs w:val="24"/>
        </w:rPr>
        <w:t>We would like to express our sincere gratitude to our supervisor, Preeti Saini, for her invaluable guidance, encouragement, and support throughout the course of this project. Her expertise in the field of computer science and her constructive feedback helped shape this research into its final form.</w:t>
      </w:r>
    </w:p>
    <w:p w14:paraId="1C28631E" w14:textId="77777777" w:rsidR="008C5932" w:rsidRPr="008B041B" w:rsidRDefault="008C5932" w:rsidP="008C5932">
      <w:pPr>
        <w:spacing w:after="120" w:line="360" w:lineRule="auto"/>
        <w:jc w:val="both"/>
        <w:rPr>
          <w:sz w:val="24"/>
          <w:szCs w:val="24"/>
        </w:rPr>
      </w:pPr>
      <w:r w:rsidRPr="008B041B">
        <w:rPr>
          <w:rFonts w:ascii="Times New Roman" w:eastAsia="Times New Roman" w:hAnsi="Times New Roman" w:cs="Times New Roman"/>
          <w:sz w:val="24"/>
          <w:szCs w:val="24"/>
        </w:rPr>
        <w:t>We are also thankful to the Department of Computer Science and Engineering, Chitkara University Institute of Engineering and Technology, for providing us with the necessary resources and infrastructure to carry out this work.</w:t>
      </w:r>
    </w:p>
    <w:p w14:paraId="546F3117" w14:textId="77777777" w:rsidR="008C5932" w:rsidRPr="008B041B" w:rsidRDefault="008C5932" w:rsidP="008C5932">
      <w:pPr>
        <w:spacing w:after="120" w:line="360" w:lineRule="auto"/>
        <w:jc w:val="both"/>
        <w:rPr>
          <w:sz w:val="24"/>
          <w:szCs w:val="24"/>
        </w:rPr>
      </w:pPr>
      <w:r w:rsidRPr="008B041B">
        <w:rPr>
          <w:rFonts w:ascii="Times New Roman" w:eastAsia="Times New Roman" w:hAnsi="Times New Roman" w:cs="Times New Roman"/>
          <w:sz w:val="24"/>
          <w:szCs w:val="24"/>
        </w:rPr>
        <w:t>We extend our appreciation to our families and friends for their continuous moral support and motivation during the entire duration of this project.</w:t>
      </w:r>
    </w:p>
    <w:p w14:paraId="48BB2C3A" w14:textId="77777777" w:rsidR="008C5932" w:rsidRPr="008B041B" w:rsidRDefault="008C5932" w:rsidP="008C5932">
      <w:pPr>
        <w:spacing w:after="120" w:line="360" w:lineRule="auto"/>
        <w:jc w:val="both"/>
        <w:rPr>
          <w:sz w:val="24"/>
          <w:szCs w:val="24"/>
        </w:rPr>
      </w:pPr>
      <w:r w:rsidRPr="008B041B">
        <w:rPr>
          <w:rFonts w:ascii="Times New Roman" w:eastAsia="Times New Roman" w:hAnsi="Times New Roman" w:cs="Times New Roman"/>
          <w:sz w:val="24"/>
          <w:szCs w:val="24"/>
        </w:rPr>
        <w:t>Finally, we acknowledge the open-source community, particularly the developers of scikit-learn, numpy, and the Flower federated learning framework, whose tools made the experimental validation of our research possible.</w:t>
      </w:r>
    </w:p>
    <w:p w14:paraId="4F9C83FD" w14:textId="77777777" w:rsidR="008C5932" w:rsidRDefault="008C5932" w:rsidP="008C5932">
      <w:pPr>
        <w:spacing w:after="120"/>
      </w:pPr>
    </w:p>
    <w:p w14:paraId="42804F5C" w14:textId="77777777" w:rsidR="008C5932" w:rsidRDefault="008C5932" w:rsidP="008C5932">
      <w:pPr>
        <w:spacing w:after="120" w:line="360" w:lineRule="auto"/>
        <w:jc w:val="both"/>
      </w:pPr>
      <w:r>
        <w:rPr>
          <w:rFonts w:ascii="Times New Roman" w:eastAsia="Times New Roman" w:hAnsi="Times New Roman" w:cs="Times New Roman"/>
          <w:b/>
          <w:bCs/>
          <w:sz w:val="24"/>
          <w:szCs w:val="24"/>
        </w:rPr>
        <w:t>Bisman Singh Dhillon</w:t>
      </w:r>
    </w:p>
    <w:p w14:paraId="4F715D14" w14:textId="77777777" w:rsidR="008C5932" w:rsidRDefault="008C5932" w:rsidP="008C5932">
      <w:pPr>
        <w:spacing w:after="120" w:line="360" w:lineRule="auto"/>
        <w:jc w:val="both"/>
      </w:pPr>
      <w:r>
        <w:rPr>
          <w:rFonts w:ascii="Times New Roman" w:eastAsia="Times New Roman" w:hAnsi="Times New Roman" w:cs="Times New Roman"/>
          <w:b/>
          <w:bCs/>
          <w:sz w:val="24"/>
          <w:szCs w:val="24"/>
        </w:rPr>
        <w:t>Jugal Kishor</w:t>
      </w:r>
    </w:p>
    <w:p w14:paraId="4B0CAE3E" w14:textId="3B4820E7" w:rsidR="008C5932" w:rsidRDefault="008C5932" w:rsidP="008C5932">
      <w:pPr>
        <w:spacing w:after="120" w:line="360" w:lineRule="auto"/>
        <w:jc w:val="both"/>
      </w:pPr>
      <w:r>
        <w:rPr>
          <w:rFonts w:ascii="Times New Roman" w:eastAsia="Times New Roman" w:hAnsi="Times New Roman" w:cs="Times New Roman"/>
          <w:b/>
          <w:bCs/>
          <w:sz w:val="24"/>
          <w:szCs w:val="24"/>
        </w:rPr>
        <w:t>Sidharth Thakur</w:t>
      </w:r>
    </w:p>
    <w:p w14:paraId="48A70FFE" w14:textId="77777777" w:rsidR="008C5932" w:rsidRPr="006A604B" w:rsidRDefault="008C5932" w:rsidP="008C5932">
      <w:pPr>
        <w:rPr>
          <w:rFonts w:ascii="Times New Roman" w:hAnsi="Times New Roman" w:cs="Times New Roman"/>
          <w:b/>
          <w:sz w:val="32"/>
          <w:szCs w:val="32"/>
          <w:u w:val="single"/>
        </w:rPr>
      </w:pPr>
    </w:p>
    <w:p w14:paraId="769938E9" w14:textId="77777777" w:rsidR="00985E93" w:rsidRDefault="00985E93" w:rsidP="00985E93">
      <w:pPr>
        <w:jc w:val="center"/>
        <w:rPr>
          <w:b/>
          <w:sz w:val="32"/>
          <w:szCs w:val="32"/>
          <w:u w:val="single"/>
        </w:rPr>
      </w:pPr>
    </w:p>
    <w:p w14:paraId="6F29344F" w14:textId="774A40CA" w:rsidR="008C5932" w:rsidRDefault="008C5932">
      <w:pPr>
        <w:rPr>
          <w:b/>
          <w:sz w:val="32"/>
          <w:szCs w:val="32"/>
          <w:u w:val="single"/>
        </w:rPr>
      </w:pPr>
      <w:r>
        <w:rPr>
          <w:b/>
          <w:sz w:val="32"/>
          <w:szCs w:val="32"/>
          <w:u w:val="single"/>
        </w:rPr>
        <w:br w:type="page"/>
      </w:r>
    </w:p>
    <w:p w14:paraId="1F4F9818" w14:textId="77777777" w:rsidR="008C5932" w:rsidRDefault="008C5932" w:rsidP="008C5932">
      <w:pPr>
        <w:spacing w:after="300"/>
        <w:jc w:val="center"/>
      </w:pPr>
      <w:r>
        <w:rPr>
          <w:rFonts w:ascii="Times New Roman" w:eastAsia="Times New Roman" w:hAnsi="Times New Roman" w:cs="Times New Roman"/>
          <w:b/>
          <w:bCs/>
          <w:sz w:val="32"/>
          <w:szCs w:val="32"/>
        </w:rPr>
        <w:lastRenderedPageBreak/>
        <w:t>LIST OF FIGURES AND TABLES</w:t>
      </w:r>
    </w:p>
    <w:p w14:paraId="4B8AA0D1" w14:textId="77777777" w:rsidR="008C5932" w:rsidRPr="008B041B" w:rsidRDefault="008C5932" w:rsidP="008C5932">
      <w:pPr>
        <w:spacing w:after="120" w:line="360" w:lineRule="auto"/>
        <w:jc w:val="both"/>
        <w:rPr>
          <w:sz w:val="28"/>
          <w:szCs w:val="28"/>
        </w:rPr>
      </w:pPr>
      <w:r w:rsidRPr="008B041B">
        <w:rPr>
          <w:rFonts w:ascii="Times New Roman" w:eastAsia="Times New Roman" w:hAnsi="Times New Roman" w:cs="Times New Roman"/>
          <w:b/>
          <w:bCs/>
          <w:sz w:val="28"/>
          <w:szCs w:val="28"/>
        </w:rPr>
        <w:t>Figures</w:t>
      </w:r>
    </w:p>
    <w:p w14:paraId="20485270" w14:textId="77777777" w:rsidR="008C5932" w:rsidRDefault="008C5932" w:rsidP="008C5932">
      <w:pPr>
        <w:spacing w:after="120" w:line="360" w:lineRule="auto"/>
        <w:jc w:val="both"/>
      </w:pPr>
      <w:r>
        <w:rPr>
          <w:rFonts w:ascii="Times New Roman" w:eastAsia="Times New Roman" w:hAnsi="Times New Roman" w:cs="Times New Roman"/>
          <w:sz w:val="24"/>
          <w:szCs w:val="24"/>
        </w:rPr>
        <w:t>Figure 1: APF System Architecture (Block Diagram)</w:t>
      </w:r>
    </w:p>
    <w:p w14:paraId="118F445E" w14:textId="77777777" w:rsidR="008C5932" w:rsidRDefault="008C5932" w:rsidP="008C5932">
      <w:pPr>
        <w:spacing w:after="120" w:line="360" w:lineRule="auto"/>
        <w:jc w:val="both"/>
      </w:pPr>
      <w:r>
        <w:rPr>
          <w:rFonts w:ascii="Times New Roman" w:eastAsia="Times New Roman" w:hAnsi="Times New Roman" w:cs="Times New Roman"/>
          <w:sz w:val="24"/>
          <w:szCs w:val="24"/>
        </w:rPr>
        <w:t>Figure 2: APF Processing Flowchart</w:t>
      </w:r>
    </w:p>
    <w:p w14:paraId="403E8E09" w14:textId="77777777" w:rsidR="008C5932" w:rsidRDefault="008C5932" w:rsidP="008C5932">
      <w:pPr>
        <w:spacing w:after="120" w:line="360" w:lineRule="auto"/>
        <w:jc w:val="both"/>
      </w:pPr>
      <w:r>
        <w:rPr>
          <w:rFonts w:ascii="Times New Roman" w:eastAsia="Times New Roman" w:hAnsi="Times New Roman" w:cs="Times New Roman"/>
          <w:sz w:val="24"/>
          <w:szCs w:val="24"/>
        </w:rPr>
        <w:t>Figure 3: Server Classification Accuracy Across Methods</w:t>
      </w:r>
    </w:p>
    <w:p w14:paraId="3ADBB87A" w14:textId="77777777" w:rsidR="008C5932" w:rsidRDefault="008C5932" w:rsidP="008C5932">
      <w:pPr>
        <w:spacing w:after="120" w:line="360" w:lineRule="auto"/>
        <w:jc w:val="both"/>
      </w:pPr>
      <w:r>
        <w:rPr>
          <w:rFonts w:ascii="Times New Roman" w:eastAsia="Times New Roman" w:hAnsi="Times New Roman" w:cs="Times New Roman"/>
          <w:sz w:val="24"/>
          <w:szCs w:val="24"/>
        </w:rPr>
        <w:t>Figure 4: Utility Retention vs Privacy Gain</w:t>
      </w:r>
    </w:p>
    <w:p w14:paraId="1A40E58F" w14:textId="77777777" w:rsidR="008C5932" w:rsidRDefault="008C5932" w:rsidP="008C5932">
      <w:pPr>
        <w:spacing w:after="120" w:line="360" w:lineRule="auto"/>
        <w:jc w:val="both"/>
      </w:pPr>
      <w:r>
        <w:rPr>
          <w:rFonts w:ascii="Times New Roman" w:eastAsia="Times New Roman" w:hAnsi="Times New Roman" w:cs="Times New Roman"/>
          <w:sz w:val="24"/>
          <w:szCs w:val="24"/>
        </w:rPr>
        <w:t>Figure 5: Per-Summary Processing Latency</w:t>
      </w:r>
    </w:p>
    <w:p w14:paraId="46B34C22" w14:textId="77777777" w:rsidR="008C5932" w:rsidRDefault="008C5932" w:rsidP="008C5932">
      <w:pPr>
        <w:spacing w:after="120"/>
      </w:pPr>
    </w:p>
    <w:p w14:paraId="677C7C21" w14:textId="77777777" w:rsidR="008C5932" w:rsidRDefault="008C5932" w:rsidP="008C5932">
      <w:pPr>
        <w:spacing w:after="120" w:line="360" w:lineRule="auto"/>
        <w:jc w:val="both"/>
      </w:pPr>
      <w:r>
        <w:rPr>
          <w:rFonts w:ascii="Times New Roman" w:eastAsia="Times New Roman" w:hAnsi="Times New Roman" w:cs="Times New Roman"/>
          <w:b/>
          <w:bCs/>
          <w:sz w:val="24"/>
          <w:szCs w:val="24"/>
        </w:rPr>
        <w:t>Tables</w:t>
      </w:r>
    </w:p>
    <w:p w14:paraId="2DB2FEA4" w14:textId="77777777" w:rsidR="008C5932" w:rsidRDefault="008C5932" w:rsidP="008C5932">
      <w:pPr>
        <w:spacing w:after="120" w:line="360" w:lineRule="auto"/>
        <w:jc w:val="both"/>
      </w:pPr>
      <w:r>
        <w:rPr>
          <w:rFonts w:ascii="Times New Roman" w:eastAsia="Times New Roman" w:hAnsi="Times New Roman" w:cs="Times New Roman"/>
          <w:sz w:val="24"/>
          <w:szCs w:val="24"/>
        </w:rPr>
        <w:t>Table 1: Prior Research Coverage Across Three Focal Dimensions</w:t>
      </w:r>
    </w:p>
    <w:p w14:paraId="46DFAEB2" w14:textId="77777777" w:rsidR="008C5932" w:rsidRDefault="008C5932" w:rsidP="008C5932">
      <w:pPr>
        <w:spacing w:after="120" w:line="360" w:lineRule="auto"/>
        <w:jc w:val="both"/>
      </w:pPr>
      <w:r>
        <w:rPr>
          <w:rFonts w:ascii="Times New Roman" w:eastAsia="Times New Roman" w:hAnsi="Times New Roman" w:cs="Times New Roman"/>
          <w:sz w:val="24"/>
          <w:szCs w:val="24"/>
        </w:rPr>
        <w:t>Table 2: Limitations of Existing Privacy Methods</w:t>
      </w:r>
    </w:p>
    <w:p w14:paraId="0E3DC9B2" w14:textId="77777777" w:rsidR="008C5932" w:rsidRDefault="008C5932" w:rsidP="008C5932">
      <w:pPr>
        <w:spacing w:after="120" w:line="360" w:lineRule="auto"/>
        <w:jc w:val="both"/>
      </w:pPr>
      <w:r>
        <w:rPr>
          <w:rFonts w:ascii="Times New Roman" w:eastAsia="Times New Roman" w:hAnsi="Times New Roman" w:cs="Times New Roman"/>
          <w:sz w:val="24"/>
          <w:szCs w:val="24"/>
        </w:rPr>
        <w:t>Table 3: Tools and Libraries Used in the Experiment</w:t>
      </w:r>
    </w:p>
    <w:p w14:paraId="736F5BC5" w14:textId="77777777" w:rsidR="008C5932" w:rsidRDefault="008C5932" w:rsidP="008C5932">
      <w:pPr>
        <w:spacing w:after="120" w:line="360" w:lineRule="auto"/>
        <w:jc w:val="both"/>
      </w:pPr>
      <w:r>
        <w:rPr>
          <w:rFonts w:ascii="Times New Roman" w:eastAsia="Times New Roman" w:hAnsi="Times New Roman" w:cs="Times New Roman"/>
          <w:sz w:val="24"/>
          <w:szCs w:val="24"/>
        </w:rPr>
        <w:t>Table 4: Experimental Parameters and Settings</w:t>
      </w:r>
    </w:p>
    <w:p w14:paraId="122097EB" w14:textId="77777777" w:rsidR="008C5932" w:rsidRDefault="008C5932" w:rsidP="008C5932">
      <w:pPr>
        <w:spacing w:after="120" w:line="360" w:lineRule="auto"/>
        <w:jc w:val="both"/>
      </w:pPr>
      <w:r>
        <w:rPr>
          <w:rFonts w:ascii="Times New Roman" w:eastAsia="Times New Roman" w:hAnsi="Times New Roman" w:cs="Times New Roman"/>
          <w:sz w:val="24"/>
          <w:szCs w:val="24"/>
        </w:rPr>
        <w:t>Table 5: Server Classification Accuracy Under Five-Fold Cross-Validation</w:t>
      </w:r>
    </w:p>
    <w:p w14:paraId="0770D5E3" w14:textId="77777777" w:rsidR="008C5932" w:rsidRDefault="008C5932" w:rsidP="008C5932">
      <w:pPr>
        <w:spacing w:after="120" w:line="360" w:lineRule="auto"/>
        <w:jc w:val="both"/>
      </w:pPr>
      <w:r>
        <w:rPr>
          <w:rFonts w:ascii="Times New Roman" w:eastAsia="Times New Roman" w:hAnsi="Times New Roman" w:cs="Times New Roman"/>
          <w:sz w:val="24"/>
          <w:szCs w:val="24"/>
        </w:rPr>
        <w:t>Table 6: Lexical Retention Plotted Against Privacy Improvement</w:t>
      </w:r>
    </w:p>
    <w:p w14:paraId="0ECA0BD5" w14:textId="77777777" w:rsidR="008C5932" w:rsidRDefault="008C5932" w:rsidP="008C5932">
      <w:pPr>
        <w:spacing w:after="120" w:line="360" w:lineRule="auto"/>
        <w:jc w:val="both"/>
      </w:pPr>
      <w:r>
        <w:rPr>
          <w:rFonts w:ascii="Times New Roman" w:eastAsia="Times New Roman" w:hAnsi="Times New Roman" w:cs="Times New Roman"/>
          <w:sz w:val="24"/>
          <w:szCs w:val="24"/>
        </w:rPr>
        <w:t>Table 7: Per-Summary Processing Time</w:t>
      </w:r>
    </w:p>
    <w:p w14:paraId="78349DDA" w14:textId="77777777" w:rsidR="008C5932" w:rsidRDefault="008C5932" w:rsidP="008C5932">
      <w:pPr>
        <w:spacing w:after="120" w:line="360" w:lineRule="auto"/>
        <w:jc w:val="both"/>
      </w:pPr>
      <w:r>
        <w:rPr>
          <w:rFonts w:ascii="Times New Roman" w:eastAsia="Times New Roman" w:hAnsi="Times New Roman" w:cs="Times New Roman"/>
          <w:sz w:val="24"/>
          <w:szCs w:val="24"/>
        </w:rPr>
        <w:t>Table 8: All-in-One Comparison</w:t>
      </w:r>
    </w:p>
    <w:p w14:paraId="1598AC3C" w14:textId="77777777" w:rsidR="008C5932" w:rsidRDefault="008C5932" w:rsidP="008C5932">
      <w:r>
        <w:br w:type="page"/>
      </w:r>
    </w:p>
    <w:p w14:paraId="1D142CFA" w14:textId="77777777" w:rsidR="008C5932" w:rsidRDefault="008C5932" w:rsidP="008C5932">
      <w:pPr>
        <w:spacing w:after="300"/>
        <w:jc w:val="center"/>
      </w:pPr>
      <w:r>
        <w:rPr>
          <w:rFonts w:ascii="Times New Roman" w:eastAsia="Times New Roman" w:hAnsi="Times New Roman" w:cs="Times New Roman"/>
          <w:b/>
          <w:bCs/>
          <w:sz w:val="32"/>
          <w:szCs w:val="32"/>
        </w:rPr>
        <w:lastRenderedPageBreak/>
        <w:t>ABSTRACT</w:t>
      </w:r>
    </w:p>
    <w:p w14:paraId="2A0E289F" w14:textId="77777777" w:rsidR="008C5932" w:rsidRDefault="008C5932" w:rsidP="008C5932">
      <w:pPr>
        <w:spacing w:after="120" w:line="360" w:lineRule="auto"/>
        <w:jc w:val="both"/>
      </w:pPr>
      <w:r>
        <w:rPr>
          <w:rFonts w:ascii="Times New Roman" w:eastAsia="Times New Roman" w:hAnsi="Times New Roman" w:cs="Times New Roman"/>
          <w:sz w:val="24"/>
          <w:szCs w:val="24"/>
        </w:rPr>
        <w:t>In the process of condensing private data into lightweight text summaries for transmission using big language models, federated learning participants inadvertently encode domain-specific lexical imprints that an interested server could use to identify contributions. Neither embedding-level noise injection nor keyword deletion adequately reduces this risk since the former preserves statistical distribution cues while the latter eliminates the semantic coherence needed for downstream training. This paper introduces the Adaptive Privacy Filter (APF), a client-only module integrated with the Flower toolkit that uses three successive layers — domain-marker suppression, specialist-to-neutral word replacement, and entity-plus-pattern blanking — to scrub flagged summaries after first identifying discriminative vocabulary through TF-IDF scoring. Raw summaries reveal participants at 83.3% classification accuracy (58.3 points above chance) on the 20 Newsgroups corpus; keyword removal reduces this by just 9.0 points to 74.2%, while APF reduces it by 33.3 points to 50.0% — more than 3.7× the gain — while maintaining 69.3% of lexical content at roughly 5.2 ms per summary. APF demonstrates that practical semantic privacy and federated efficiency can coexist by operating just on the participant’s device with no server modifications.</w:t>
      </w:r>
    </w:p>
    <w:p w14:paraId="7C391F45" w14:textId="77777777" w:rsidR="008C5932" w:rsidRDefault="008C5932" w:rsidP="008C5932">
      <w:pPr>
        <w:spacing w:after="120"/>
      </w:pPr>
    </w:p>
    <w:p w14:paraId="36718D28" w14:textId="77777777" w:rsidR="008C5932" w:rsidRDefault="008C5932" w:rsidP="008C5932">
      <w:pPr>
        <w:spacing w:after="120" w:line="360" w:lineRule="auto"/>
        <w:jc w:val="both"/>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Federated Learning, Large Language Models, Adaptive Privacy Filter, Semantic Security, Summary Leakage Paradox, BART Summarization</w:t>
      </w:r>
    </w:p>
    <w:p w14:paraId="3D41115F" w14:textId="77777777" w:rsidR="008C5932" w:rsidRDefault="008C5932" w:rsidP="008C5932">
      <w:r>
        <w:br w:type="page"/>
      </w:r>
    </w:p>
    <w:p w14:paraId="04443B30" w14:textId="77777777" w:rsidR="008C5932" w:rsidRDefault="008C5932" w:rsidP="008C5932">
      <w:pPr>
        <w:spacing w:before="360" w:after="200"/>
      </w:pPr>
      <w:r>
        <w:rPr>
          <w:rFonts w:ascii="Times New Roman" w:eastAsia="Times New Roman" w:hAnsi="Times New Roman" w:cs="Times New Roman"/>
          <w:b/>
          <w:bCs/>
          <w:sz w:val="32"/>
          <w:szCs w:val="32"/>
        </w:rPr>
        <w:lastRenderedPageBreak/>
        <w:t>1. Introduction</w:t>
      </w:r>
    </w:p>
    <w:p w14:paraId="489F5377" w14:textId="77777777" w:rsidR="008C5932" w:rsidRDefault="008C5932" w:rsidP="008C5932">
      <w:pPr>
        <w:spacing w:after="120" w:line="360" w:lineRule="auto"/>
        <w:jc w:val="both"/>
      </w:pPr>
      <w:r>
        <w:rPr>
          <w:rFonts w:ascii="Times New Roman" w:eastAsia="Times New Roman" w:hAnsi="Times New Roman" w:cs="Times New Roman"/>
          <w:sz w:val="24"/>
          <w:szCs w:val="24"/>
        </w:rPr>
        <w:t>Geographically dispersed enterprises work together to improve the prediction model under the federated learning paradigm, with each participant’s dataset kept private. This promise that data stays at home aligns well with privacy laws like GDPR and HIPAA, encouraging adoption in the banking, medical, and other similarly regulated sectors [1, 2].</w:t>
      </w:r>
    </w:p>
    <w:p w14:paraId="2351CA75"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Federated learning was introduced to solve a fundamental tension in artificial intelligence: models need large volumes of data to achieve good performance, but organizations cannot freely share their data due to legal, ethical, and competitive constraints. The </w:t>
      </w:r>
      <w:proofErr w:type="spellStart"/>
      <w:r>
        <w:rPr>
          <w:rFonts w:ascii="Times New Roman" w:eastAsia="Times New Roman" w:hAnsi="Times New Roman" w:cs="Times New Roman"/>
          <w:sz w:val="24"/>
          <w:szCs w:val="24"/>
        </w:rPr>
        <w:t>FedAvg</w:t>
      </w:r>
      <w:proofErr w:type="spellEnd"/>
      <w:r>
        <w:rPr>
          <w:rFonts w:ascii="Times New Roman" w:eastAsia="Times New Roman" w:hAnsi="Times New Roman" w:cs="Times New Roman"/>
          <w:sz w:val="24"/>
          <w:szCs w:val="24"/>
        </w:rPr>
        <w:t xml:space="preserve"> algorithm proposed by McMahan et al. [2] demonstrated that a jointly trained model can converge to strong accuracy even when training data is distributed across many independent machines, with no centralization of raw records. This insight </w:t>
      </w:r>
      <w:proofErr w:type="spellStart"/>
      <w:r>
        <w:rPr>
          <w:rFonts w:ascii="Times New Roman" w:eastAsia="Times New Roman" w:hAnsi="Times New Roman" w:cs="Times New Roman"/>
          <w:sz w:val="24"/>
          <w:szCs w:val="24"/>
        </w:rPr>
        <w:t>fueled</w:t>
      </w:r>
      <w:proofErr w:type="spellEnd"/>
      <w:r>
        <w:rPr>
          <w:rFonts w:ascii="Times New Roman" w:eastAsia="Times New Roman" w:hAnsi="Times New Roman" w:cs="Times New Roman"/>
          <w:sz w:val="24"/>
          <w:szCs w:val="24"/>
        </w:rPr>
        <w:t xml:space="preserve"> rapid adoption across sensitive industries including healthcare (where patient records are protected by HIPAA), finance (where transaction data is governed by strict compliance rules), and telecommunications (where user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data falls under GDPR).</w:t>
      </w:r>
    </w:p>
    <w:p w14:paraId="13D0B642"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Practical toolkits such as Flower [6], TensorFlow Federated [7], and </w:t>
      </w:r>
      <w:proofErr w:type="spellStart"/>
      <w:r>
        <w:rPr>
          <w:rFonts w:ascii="Times New Roman" w:eastAsia="Times New Roman" w:hAnsi="Times New Roman" w:cs="Times New Roman"/>
          <w:sz w:val="24"/>
          <w:szCs w:val="24"/>
        </w:rPr>
        <w:t>PySyft</w:t>
      </w:r>
      <w:proofErr w:type="spellEnd"/>
      <w:r>
        <w:rPr>
          <w:rFonts w:ascii="Times New Roman" w:eastAsia="Times New Roman" w:hAnsi="Times New Roman" w:cs="Times New Roman"/>
          <w:sz w:val="24"/>
          <w:szCs w:val="24"/>
        </w:rPr>
        <w:t xml:space="preserve"> [8] lowered the engineering barrier, allowing organizations to deploy federated systems without building the entire communication and aggregation infrastructure from scratch. These frameworks handle participant coordination, model distribution, and update aggregation, making federated learning accessible to teams without deep distributed-systems expertise.</w:t>
      </w:r>
    </w:p>
    <w:p w14:paraId="48ECCDF4" w14:textId="77777777" w:rsidR="008C5932" w:rsidRDefault="008C5932" w:rsidP="008C5932">
      <w:pPr>
        <w:spacing w:before="280" w:after="160"/>
      </w:pPr>
      <w:r>
        <w:rPr>
          <w:rFonts w:ascii="Times New Roman" w:eastAsia="Times New Roman" w:hAnsi="Times New Roman" w:cs="Times New Roman"/>
          <w:b/>
          <w:bCs/>
          <w:sz w:val="28"/>
          <w:szCs w:val="28"/>
        </w:rPr>
        <w:t>1.1 The Bandwidth Problem</w:t>
      </w:r>
    </w:p>
    <w:p w14:paraId="3FA5EA86" w14:textId="77777777" w:rsidR="008C5932" w:rsidRDefault="008C5932" w:rsidP="008C5932">
      <w:pPr>
        <w:spacing w:after="120" w:line="360" w:lineRule="auto"/>
        <w:jc w:val="both"/>
      </w:pPr>
      <w:r>
        <w:rPr>
          <w:rFonts w:ascii="Times New Roman" w:eastAsia="Times New Roman" w:hAnsi="Times New Roman" w:cs="Times New Roman"/>
          <w:sz w:val="24"/>
          <w:szCs w:val="24"/>
        </w:rPr>
        <w:t>The communication cost of federated learning is a persistent practical challenge. In each training round, every participant must transmit its full gradient tensor — a multi-dimensional array containing one value per model parameter — to the central server. For modern deep learning models with millions or even billions of parameters, these tensors can be hundreds of megabytes each. With hundreds of participants and hundreds of training rounds, the cumulative bandwidth cost becomes crippling at production scale [2].</w:t>
      </w:r>
    </w:p>
    <w:p w14:paraId="5B22EB33"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A popular workaround is to use pre-trained large language models (LLMs) such as BART [3] or T5 [4] as compression layers. Each participant feeds its local data through the LLM, which produces a compact text summary capturing the essential information. Only this summary — typically a few hundred words — is transmitted instead of the full gradient tensor, achieving </w:t>
      </w:r>
      <w:r>
        <w:rPr>
          <w:rFonts w:ascii="Times New Roman" w:eastAsia="Times New Roman" w:hAnsi="Times New Roman" w:cs="Times New Roman"/>
          <w:sz w:val="24"/>
          <w:szCs w:val="24"/>
        </w:rPr>
        <w:lastRenderedPageBreak/>
        <w:t>compression ratios approaching 100×. The method appears to maintain the fundamental promise of federation: nothing raw ever traverses the wire.</w:t>
      </w:r>
    </w:p>
    <w:p w14:paraId="65A5D92B" w14:textId="77777777" w:rsidR="008C5932" w:rsidRDefault="008C5932" w:rsidP="008C5932">
      <w:pPr>
        <w:spacing w:before="280" w:after="160"/>
      </w:pPr>
      <w:r>
        <w:rPr>
          <w:rFonts w:ascii="Times New Roman" w:eastAsia="Times New Roman" w:hAnsi="Times New Roman" w:cs="Times New Roman"/>
          <w:b/>
          <w:bCs/>
          <w:sz w:val="28"/>
          <w:szCs w:val="28"/>
        </w:rPr>
        <w:t>1.2 The Summary Leakage Paradox</w:t>
      </w:r>
    </w:p>
    <w:p w14:paraId="26893810" w14:textId="77777777" w:rsidR="008C5932" w:rsidRDefault="008C5932" w:rsidP="008C5932">
      <w:pPr>
        <w:spacing w:after="120" w:line="360" w:lineRule="auto"/>
        <w:jc w:val="both"/>
      </w:pPr>
      <w:r>
        <w:rPr>
          <w:rFonts w:ascii="Times New Roman" w:eastAsia="Times New Roman" w:hAnsi="Times New Roman" w:cs="Times New Roman"/>
          <w:sz w:val="24"/>
          <w:szCs w:val="24"/>
        </w:rPr>
        <w:t>We contend that this assurance is merely surface-level. The output of a language model retains the subject-matter tilt, sentence patterns, and word frequencies of the input data. A summary generated from medical records will naturally contain terminology like “patient,” “surgery,” and “diagnosis.” A summary from hockey data will contain “goalie,” “playoff,” and “season.” Any server might determine which domain — and hence which participant — produced each digest by using normal text-classification procedures on the received digests. We refer to this flaw as the Summary Leakage Paradox.</w:t>
      </w:r>
    </w:p>
    <w:p w14:paraId="793897CC" w14:textId="77777777" w:rsidR="008C5932" w:rsidRDefault="008C5932" w:rsidP="008C5932">
      <w:pPr>
        <w:spacing w:after="120" w:line="360" w:lineRule="auto"/>
        <w:jc w:val="both"/>
      </w:pPr>
      <w:r>
        <w:rPr>
          <w:rFonts w:ascii="Times New Roman" w:eastAsia="Times New Roman" w:hAnsi="Times New Roman" w:cs="Times New Roman"/>
          <w:sz w:val="24"/>
          <w:szCs w:val="24"/>
        </w:rPr>
        <w:t>The purported privacy protection of federated learning fails when a passive server can accurately determine which organization produced each summary. Organizations sharing proprietary, financial, or medical data under the pretense of anonymity would actually be revealing their professional domain and, thus, their identity with each summary they provide.</w:t>
      </w:r>
    </w:p>
    <w:p w14:paraId="0B247316" w14:textId="77777777" w:rsidR="008C5932" w:rsidRDefault="008C5932" w:rsidP="008C5932">
      <w:pPr>
        <w:spacing w:before="280" w:after="160"/>
      </w:pPr>
      <w:r>
        <w:rPr>
          <w:rFonts w:ascii="Times New Roman" w:eastAsia="Times New Roman" w:hAnsi="Times New Roman" w:cs="Times New Roman"/>
          <w:b/>
          <w:bCs/>
          <w:sz w:val="28"/>
          <w:szCs w:val="28"/>
        </w:rPr>
        <w:t>1.3 Research Gap and Objectives</w:t>
      </w:r>
    </w:p>
    <w:p w14:paraId="105FBDC8"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defenses</w:t>
      </w:r>
      <w:proofErr w:type="spellEnd"/>
      <w:r>
        <w:rPr>
          <w:rFonts w:ascii="Times New Roman" w:eastAsia="Times New Roman" w:hAnsi="Times New Roman" w:cs="Times New Roman"/>
          <w:sz w:val="24"/>
          <w:szCs w:val="24"/>
        </w:rPr>
        <w:t xml:space="preserve"> currently in place are ineffective in closing this gap. Individual tokens are eliminated when obvious domain terms are removed, but the overall statistical fingerprint is unaffected. The meaning that subsequent training phases rely on is sometimes destroyed when text representations are distorted to obtain privacy [5]. In language-model-compressed federated exchanges, neither approach offers a targeted remedy for meaning-tier leakage.</w:t>
      </w:r>
    </w:p>
    <w:p w14:paraId="44004A44" w14:textId="77777777" w:rsidR="008C5932" w:rsidRDefault="008C5932" w:rsidP="008C5932">
      <w:pPr>
        <w:spacing w:after="120" w:line="360" w:lineRule="auto"/>
        <w:jc w:val="both"/>
      </w:pPr>
      <w:r>
        <w:rPr>
          <w:rFonts w:ascii="Times New Roman" w:eastAsia="Times New Roman" w:hAnsi="Times New Roman" w:cs="Times New Roman"/>
          <w:sz w:val="24"/>
          <w:szCs w:val="24"/>
        </w:rPr>
        <w:t>Our work makes three contributions: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we directly demonstrate that it is easy to trace summaries back to their authors using commodity classifiers in a controlled experiment; (ii) we build the Adaptive Privacy Filter, a zero-trust, participant-side module that sanitizes departing summaries without the server’s knowledge or cooperation; and (iii) we integrate APF into the Flower toolkit [6] and provide a clear route toward end-to-end confirmation using BART-driven summarization.</w:t>
      </w:r>
    </w:p>
    <w:p w14:paraId="5A2DFDC6" w14:textId="77777777" w:rsidR="008C5932" w:rsidRDefault="008C5932" w:rsidP="008C5932">
      <w:r>
        <w:br w:type="page"/>
      </w:r>
    </w:p>
    <w:p w14:paraId="316D846D" w14:textId="77777777" w:rsidR="008C5932" w:rsidRDefault="008C5932" w:rsidP="008C5932">
      <w:pPr>
        <w:spacing w:before="360" w:after="200"/>
      </w:pPr>
      <w:r>
        <w:rPr>
          <w:rFonts w:ascii="Times New Roman" w:eastAsia="Times New Roman" w:hAnsi="Times New Roman" w:cs="Times New Roman"/>
          <w:b/>
          <w:bCs/>
          <w:sz w:val="32"/>
          <w:szCs w:val="32"/>
        </w:rPr>
        <w:lastRenderedPageBreak/>
        <w:t>2. Literature Review</w:t>
      </w:r>
    </w:p>
    <w:p w14:paraId="517E07DD" w14:textId="77777777" w:rsidR="008C5932" w:rsidRDefault="008C5932" w:rsidP="008C5932">
      <w:pPr>
        <w:spacing w:after="120" w:line="360" w:lineRule="auto"/>
        <w:jc w:val="both"/>
      </w:pPr>
      <w:r>
        <w:rPr>
          <w:rFonts w:ascii="Times New Roman" w:eastAsia="Times New Roman" w:hAnsi="Times New Roman" w:cs="Times New Roman"/>
          <w:sz w:val="24"/>
          <w:szCs w:val="24"/>
        </w:rPr>
        <w:t>This section outlines the gap that drives our contribution by reviewing previous work in three domains: text sanitization, language-model summarization, and federated privacy methods.</w:t>
      </w:r>
    </w:p>
    <w:p w14:paraId="6B0080F3" w14:textId="77777777" w:rsidR="008C5932" w:rsidRDefault="008C5932" w:rsidP="008C5932">
      <w:pPr>
        <w:spacing w:before="280" w:after="160"/>
      </w:pPr>
      <w:r>
        <w:rPr>
          <w:rFonts w:ascii="Times New Roman" w:eastAsia="Times New Roman" w:hAnsi="Times New Roman" w:cs="Times New Roman"/>
          <w:b/>
          <w:bCs/>
          <w:sz w:val="28"/>
          <w:szCs w:val="28"/>
        </w:rPr>
        <w:t>2.1 Federated Learning and Privacy Mechanisms</w:t>
      </w:r>
    </w:p>
    <w:p w14:paraId="0D5FD80D"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A collectively trained model can achieve strong accuracy even when training instances are divided among independent computers [1], as demonstrated by the </w:t>
      </w:r>
      <w:proofErr w:type="spellStart"/>
      <w:r>
        <w:rPr>
          <w:rFonts w:ascii="Times New Roman" w:eastAsia="Times New Roman" w:hAnsi="Times New Roman" w:cs="Times New Roman"/>
          <w:sz w:val="24"/>
          <w:szCs w:val="24"/>
        </w:rPr>
        <w:t>FedAvg</w:t>
      </w:r>
      <w:proofErr w:type="spellEnd"/>
      <w:r>
        <w:rPr>
          <w:rFonts w:ascii="Times New Roman" w:eastAsia="Times New Roman" w:hAnsi="Times New Roman" w:cs="Times New Roman"/>
          <w:sz w:val="24"/>
          <w:szCs w:val="24"/>
        </w:rPr>
        <w:t xml:space="preserve"> algorithm from McMahan et al. [2]. Ready-made toolkits such as Flower [6], TensorFlow Federated [7], and </w:t>
      </w:r>
      <w:proofErr w:type="spellStart"/>
      <w:r>
        <w:rPr>
          <w:rFonts w:ascii="Times New Roman" w:eastAsia="Times New Roman" w:hAnsi="Times New Roman" w:cs="Times New Roman"/>
          <w:sz w:val="24"/>
          <w:szCs w:val="24"/>
        </w:rPr>
        <w:t>PySyft</w:t>
      </w:r>
      <w:proofErr w:type="spellEnd"/>
      <w:r>
        <w:rPr>
          <w:rFonts w:ascii="Times New Roman" w:eastAsia="Times New Roman" w:hAnsi="Times New Roman" w:cs="Times New Roman"/>
          <w:sz w:val="24"/>
          <w:szCs w:val="24"/>
        </w:rPr>
        <w:t xml:space="preserve"> [8] boosted practical uptake. These systems’ built-in privacy protections function nearly exclusively in the numerical realm.</w:t>
      </w:r>
    </w:p>
    <w:p w14:paraId="30F0223F" w14:textId="77777777" w:rsidR="008C5932" w:rsidRDefault="008C5932" w:rsidP="008C5932">
      <w:pPr>
        <w:spacing w:after="120" w:line="360" w:lineRule="auto"/>
        <w:jc w:val="both"/>
      </w:pPr>
      <w:r>
        <w:rPr>
          <w:rFonts w:ascii="Times New Roman" w:eastAsia="Times New Roman" w:hAnsi="Times New Roman" w:cs="Times New Roman"/>
          <w:sz w:val="24"/>
          <w:szCs w:val="24"/>
        </w:rPr>
        <w:t>Differential privacy uses metered random noise to sprinkle outbound weight changes [9, 10]. By using secure aggregation, the server is guaranteed to see only the combined total and not each individual participant’s update [11]. Arithmetic on ciphertext is possible without decryption thanks to homomorphic encryption [12]. When the payload is prose, all three perform poorly. Adding privacy-oriented perturbations to linguistic data distorts its meaning [5], and the additive logic of secure aggregation has no logical counterpart for word strings.</w:t>
      </w:r>
    </w:p>
    <w:p w14:paraId="075E9538" w14:textId="77777777" w:rsidR="008C5932" w:rsidRDefault="008C5932" w:rsidP="008C5932">
      <w:pPr>
        <w:spacing w:after="120" w:line="360" w:lineRule="auto"/>
        <w:jc w:val="both"/>
      </w:pPr>
      <w:r>
        <w:rPr>
          <w:rFonts w:ascii="Times New Roman" w:eastAsia="Times New Roman" w:hAnsi="Times New Roman" w:cs="Times New Roman"/>
          <w:sz w:val="24"/>
          <w:szCs w:val="24"/>
        </w:rPr>
        <w:t>Differential privacy (DP) is the most widely studied mechanism. It provides a mathematical guarantee that the output of a computation is approximately the same whether or not any single individual’s data is included. For numerical gradients, this is achieved by clipping gradient norms and adding calibrated Gaussian noise before transmission. The noise level is controlled by the privacy budget ε: a small ε means strong privacy but reduced model accuracy, while a large ε preserves accuracy but weakens the privacy guarantee.</w:t>
      </w:r>
    </w:p>
    <w:p w14:paraId="528F4003" w14:textId="77777777" w:rsidR="008C5932" w:rsidRDefault="008C5932" w:rsidP="008C5932">
      <w:pPr>
        <w:spacing w:after="120" w:line="360" w:lineRule="auto"/>
        <w:jc w:val="both"/>
      </w:pPr>
      <w:r>
        <w:rPr>
          <w:rFonts w:ascii="Times New Roman" w:eastAsia="Times New Roman" w:hAnsi="Times New Roman" w:cs="Times New Roman"/>
          <w:sz w:val="24"/>
          <w:szCs w:val="24"/>
        </w:rPr>
        <w:t>Secure aggregation [11] takes a cryptographic approach. Each participant masks its update with random values that cancel out when all updates are summed at the server. The server sees only the aggregate, never any individual contribution. This works elegantly for numerical vectors because addition is well-defined for numbers. However, there is no meaningful concept of summing two sentences.</w:t>
      </w:r>
    </w:p>
    <w:p w14:paraId="5C97958B"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Homomorphic encryption [12] allows computation on encrypted data without decryption. A participant can encrypt its gradient, the server can aggregate encrypted gradients, and the result — </w:t>
      </w:r>
      <w:r>
        <w:rPr>
          <w:rFonts w:ascii="Times New Roman" w:eastAsia="Times New Roman" w:hAnsi="Times New Roman" w:cs="Times New Roman"/>
          <w:sz w:val="24"/>
          <w:szCs w:val="24"/>
        </w:rPr>
        <w:lastRenderedPageBreak/>
        <w:t>when decrypted — is correct. But HE operates on numerical payloads; it cannot process free-form text.</w:t>
      </w:r>
    </w:p>
    <w:p w14:paraId="3E50E943" w14:textId="77777777" w:rsidR="008C5932" w:rsidRDefault="008C5932" w:rsidP="008C5932">
      <w:pPr>
        <w:spacing w:before="280" w:after="160"/>
      </w:pPr>
      <w:r>
        <w:rPr>
          <w:rFonts w:ascii="Times New Roman" w:eastAsia="Times New Roman" w:hAnsi="Times New Roman" w:cs="Times New Roman"/>
          <w:b/>
          <w:bCs/>
          <w:sz w:val="28"/>
          <w:szCs w:val="28"/>
        </w:rPr>
        <w:t>2.2 Large Language Models for Summarization</w:t>
      </w:r>
    </w:p>
    <w:p w14:paraId="41117B2B" w14:textId="77777777" w:rsidR="008C5932" w:rsidRDefault="008C5932" w:rsidP="008C5932">
      <w:pPr>
        <w:spacing w:after="120" w:line="360" w:lineRule="auto"/>
        <w:jc w:val="both"/>
      </w:pPr>
      <w:r>
        <w:rPr>
          <w:rFonts w:ascii="Times New Roman" w:eastAsia="Times New Roman" w:hAnsi="Times New Roman" w:cs="Times New Roman"/>
          <w:sz w:val="24"/>
          <w:szCs w:val="24"/>
        </w:rPr>
        <w:t>Almost all language-processing scoreboards now feature self-attention networks at the top [13]. BART [3] and T5 [4] are notable members of this family for abstractive summarization, which condenses long inputs into well-written, semantically accurate short-form prose. Researchers have looked into training such structures under federated constraints [14] and used data-synthesis techniques to make up for scarcity in NLP scenarios with limited resources [15].</w:t>
      </w:r>
    </w:p>
    <w:p w14:paraId="56AEF391" w14:textId="77777777" w:rsidR="008C5932" w:rsidRDefault="008C5932" w:rsidP="008C5932">
      <w:pPr>
        <w:spacing w:after="120" w:line="360" w:lineRule="auto"/>
        <w:jc w:val="both"/>
      </w:pPr>
      <w:r>
        <w:rPr>
          <w:rFonts w:ascii="Times New Roman" w:eastAsia="Times New Roman" w:hAnsi="Times New Roman" w:cs="Times New Roman"/>
          <w:sz w:val="24"/>
          <w:szCs w:val="24"/>
        </w:rPr>
        <w:t>BART (Bidirectional and Auto-Regressive Transformers) was developed by Facebook AI Research. It is trained by corrupting text through deletion, masking, and shuffling, then learning to reconstruct the original. This denoising objective makes BART excellent at understanding and generating fluent text. T5 (Text-to-Text Transfer Transformer) from Google treats every NLP task as a text-to-text problem, prepending task-specific prefixes to inputs.</w:t>
      </w:r>
    </w:p>
    <w:p w14:paraId="10C2DE71" w14:textId="77777777" w:rsidR="008C5932" w:rsidRDefault="008C5932" w:rsidP="008C5932">
      <w:pPr>
        <w:spacing w:after="120" w:line="360" w:lineRule="auto"/>
        <w:jc w:val="both"/>
      </w:pPr>
      <w:r>
        <w:rPr>
          <w:rFonts w:ascii="Times New Roman" w:eastAsia="Times New Roman" w:hAnsi="Times New Roman" w:cs="Times New Roman"/>
          <w:sz w:val="24"/>
          <w:szCs w:val="24"/>
        </w:rPr>
        <w:t>The key gap in the literature is that while researchers have studied federated training of language models and LLM-based summarization independently, no prior work has examined the privacy implications of using LLM-generated summaries as the communication medium in federated learning.</w:t>
      </w:r>
    </w:p>
    <w:p w14:paraId="1EDC4395" w14:textId="77777777" w:rsidR="008C5932" w:rsidRDefault="008C5932" w:rsidP="008C5932">
      <w:pPr>
        <w:spacing w:before="280" w:after="160"/>
      </w:pPr>
      <w:r>
        <w:rPr>
          <w:rFonts w:ascii="Times New Roman" w:eastAsia="Times New Roman" w:hAnsi="Times New Roman" w:cs="Times New Roman"/>
          <w:b/>
          <w:bCs/>
          <w:sz w:val="28"/>
          <w:szCs w:val="28"/>
        </w:rPr>
        <w:t>2.3 Privacy Attacks and Text Sanitization</w:t>
      </w:r>
    </w:p>
    <w:p w14:paraId="03197D41" w14:textId="77777777" w:rsidR="008C5932" w:rsidRDefault="008C5932" w:rsidP="008C5932">
      <w:pPr>
        <w:spacing w:after="120" w:line="360" w:lineRule="auto"/>
        <w:jc w:val="both"/>
      </w:pPr>
      <w:r>
        <w:rPr>
          <w:rFonts w:ascii="Times New Roman" w:eastAsia="Times New Roman" w:hAnsi="Times New Roman" w:cs="Times New Roman"/>
          <w:sz w:val="24"/>
          <w:szCs w:val="24"/>
        </w:rPr>
        <w:t>Several types of inference attacks are relevant. Membership inference establishes if a certain record took part in training [16]. Model inversion reverse-engineers credible training inputs from publicly accessible model parameters [17]. Private samples are immediately recovered using gradient inversion from the shared weight differences passing through a federation [18]. Large language model research has demonstrated that these systems are capable of memorizing training passages and then reciting them verbatim [19, 20].</w:t>
      </w:r>
    </w:p>
    <w:p w14:paraId="03E6DD17" w14:textId="77777777" w:rsidR="008C5932" w:rsidRDefault="008C5932" w:rsidP="008C5932">
      <w:pPr>
        <w:spacing w:after="120" w:line="360" w:lineRule="auto"/>
        <w:jc w:val="both"/>
      </w:pPr>
      <w:r>
        <w:rPr>
          <w:rFonts w:ascii="Times New Roman" w:eastAsia="Times New Roman" w:hAnsi="Times New Roman" w:cs="Times New Roman"/>
          <w:sz w:val="24"/>
          <w:szCs w:val="24"/>
        </w:rPr>
        <w:t>On the defense side, named-entity scrubbing eliminates identifiable references from clinical papers [21]. k-Anonymity generalizes quasi-identifying fields in structured tables [22]. Although naive application of DP-SGD on language tasks results in steep accuracy penalties and substantial compute overhead, differentially private model training has also been examined in the text domain [23].</w:t>
      </w:r>
    </w:p>
    <w:p w14:paraId="4ABC70DB" w14:textId="77777777" w:rsidR="008C5932" w:rsidRDefault="008C5932" w:rsidP="008C5932">
      <w:pPr>
        <w:spacing w:before="280" w:after="160"/>
      </w:pPr>
      <w:r>
        <w:rPr>
          <w:rFonts w:ascii="Times New Roman" w:eastAsia="Times New Roman" w:hAnsi="Times New Roman" w:cs="Times New Roman"/>
          <w:b/>
          <w:bCs/>
          <w:sz w:val="28"/>
          <w:szCs w:val="28"/>
        </w:rPr>
        <w:lastRenderedPageBreak/>
        <w:t>2.4 Comparison of Existing Methods and Research Gap</w:t>
      </w:r>
    </w:p>
    <w:p w14:paraId="3A42668E" w14:textId="77777777" w:rsidR="008C5932" w:rsidRDefault="008C5932" w:rsidP="008C5932">
      <w:pPr>
        <w:spacing w:after="120" w:line="360" w:lineRule="auto"/>
        <w:jc w:val="both"/>
      </w:pPr>
      <w:r>
        <w:rPr>
          <w:rFonts w:ascii="Times New Roman" w:eastAsia="Times New Roman" w:hAnsi="Times New Roman" w:cs="Times New Roman"/>
          <w:sz w:val="24"/>
          <w:szCs w:val="24"/>
        </w:rPr>
        <w:t>The three primary components of our investigation are contrasted with prior studies in Table 1. No single published work addresses semantic-grade privacy leaks, federated infrastructure, and text produced by language models simultaneously. FL Privacy methods [9–12] cover federated learning but ignore LLM outputs. LLM Security work [19, 20] addresses model memorization but not federated architecture. Text Privacy methods [5, 21–23] handle sanitization but not in a federated streaming context. Only our work addresses all three dimensions.</w:t>
      </w:r>
    </w:p>
    <w:p w14:paraId="20651A73" w14:textId="77777777" w:rsidR="008C5932" w:rsidRDefault="008C5932" w:rsidP="008C5932">
      <w:pPr>
        <w:spacing w:after="120" w:line="360" w:lineRule="auto"/>
        <w:jc w:val="both"/>
      </w:pPr>
      <w:r>
        <w:rPr>
          <w:rFonts w:ascii="Times New Roman" w:eastAsia="Times New Roman" w:hAnsi="Times New Roman" w:cs="Times New Roman"/>
          <w:sz w:val="24"/>
          <w:szCs w:val="24"/>
        </w:rPr>
        <w:t>Key limitations of existing methods include: Differential privacy corrupts text semantics at useful noise levels; secure aggregation has no analogue for discrete symbol sequences; homomorphic encryption operates on numerical payloads only; keyword removal leaves distributional fingerprints intact; NER redaction was designed for static datasets; k-anonymity targets structured tables; and DP-SGD for text causes heavy accuracy loss with large compute overhead.</w:t>
      </w:r>
    </w:p>
    <w:p w14:paraId="61B45E7B" w14:textId="77777777" w:rsidR="008C5932" w:rsidRDefault="008C5932" w:rsidP="008C5932">
      <w:r>
        <w:br w:type="page"/>
      </w:r>
    </w:p>
    <w:p w14:paraId="5F997112" w14:textId="77777777" w:rsidR="008C5932" w:rsidRDefault="008C5932" w:rsidP="008C5932">
      <w:pPr>
        <w:spacing w:before="360" w:after="200"/>
      </w:pPr>
      <w:r>
        <w:rPr>
          <w:rFonts w:ascii="Times New Roman" w:eastAsia="Times New Roman" w:hAnsi="Times New Roman" w:cs="Times New Roman"/>
          <w:b/>
          <w:bCs/>
          <w:sz w:val="32"/>
          <w:szCs w:val="32"/>
        </w:rPr>
        <w:lastRenderedPageBreak/>
        <w:t>3. Methodology</w:t>
      </w:r>
    </w:p>
    <w:p w14:paraId="1C9397F5" w14:textId="77777777" w:rsidR="008C5932" w:rsidRDefault="008C5932" w:rsidP="008C5932">
      <w:pPr>
        <w:spacing w:before="280" w:after="160"/>
      </w:pPr>
      <w:r>
        <w:rPr>
          <w:rFonts w:ascii="Times New Roman" w:eastAsia="Times New Roman" w:hAnsi="Times New Roman" w:cs="Times New Roman"/>
          <w:b/>
          <w:bCs/>
          <w:sz w:val="28"/>
          <w:szCs w:val="28"/>
        </w:rPr>
        <w:t>3.1 Threat Model</w:t>
      </w:r>
    </w:p>
    <w:p w14:paraId="6539525E"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Let </w:t>
      </w:r>
      <w:proofErr w:type="spellStart"/>
      <w:r>
        <w:rPr>
          <w:rFonts w:ascii="Times New Roman" w:eastAsia="Times New Roman" w:hAnsi="Times New Roman" w:cs="Times New Roman"/>
          <w:sz w:val="24"/>
          <w:szCs w:val="24"/>
        </w:rPr>
        <w:t>S</w:t>
      </w:r>
      <w:proofErr w:type="spellEnd"/>
      <w:r>
        <w:rPr>
          <w:rFonts w:ascii="Times New Roman" w:eastAsia="Times New Roman" w:hAnsi="Times New Roman" w:cs="Times New Roman"/>
          <w:sz w:val="24"/>
          <w:szCs w:val="24"/>
        </w:rPr>
        <w:t xml:space="preserve"> be a server that manages n participants {C₁, ..., Cₙ}. Within its local boundaries, every Cᵢ keeps a private collection Dᵢ. To reduce transmission costs, Cᵢ sends sᵢ instead of a gradient tensor after feeding Dᵢ into a language model M, where sᵢ = M(Dᵢ). This compresses traffic by ratios larger than 100:1.</w:t>
      </w:r>
    </w:p>
    <w:p w14:paraId="6319BB1C"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The server is modeled as honest-but-curious — a standard cryptographic adversary model. It dutifully carries out the predetermined aggregation process while surreptitiously examining incoming summaries to ascertain participant characteristics. The server’s attack toolkit consists of TF-IDF vectorization and Naive Bayes classification, representing the weakest possible attack to establish a lower bound on the threat. Reducing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C; S), the mutual information that links participant identity to what the server might see, is the privacy goal.</w:t>
      </w:r>
    </w:p>
    <w:p w14:paraId="6D2C0EA4" w14:textId="77777777" w:rsidR="008C5932" w:rsidRDefault="008C5932" w:rsidP="008C5932">
      <w:pPr>
        <w:spacing w:before="280" w:after="160"/>
      </w:pPr>
      <w:r>
        <w:rPr>
          <w:rFonts w:ascii="Times New Roman" w:eastAsia="Times New Roman" w:hAnsi="Times New Roman" w:cs="Times New Roman"/>
          <w:b/>
          <w:bCs/>
          <w:sz w:val="28"/>
          <w:szCs w:val="28"/>
        </w:rPr>
        <w:t>3.2 APF System Architecture</w:t>
      </w:r>
    </w:p>
    <w:p w14:paraId="4E3A91E1" w14:textId="77777777" w:rsidR="008C5932" w:rsidRDefault="008C5932" w:rsidP="008C5932">
      <w:pPr>
        <w:spacing w:after="120" w:line="360" w:lineRule="auto"/>
        <w:jc w:val="both"/>
      </w:pPr>
      <w:r>
        <w:rPr>
          <w:rFonts w:ascii="Times New Roman" w:eastAsia="Times New Roman" w:hAnsi="Times New Roman" w:cs="Times New Roman"/>
          <w:sz w:val="24"/>
          <w:szCs w:val="24"/>
        </w:rPr>
        <w:t>The APF architecture is displayed in Figure 1 as a high-level block diagram. On the participant’s device, the filter sits between the LLM summarizer and the Flower communication channel, intercepting each outgoing summary before it reaches the server. The server never sees unfiltered text and never knows APF exists. This positioning ensures zero-trust operation — all filtering happens locally with no server cooperation required.</w:t>
      </w:r>
    </w:p>
    <w:p w14:paraId="37FB3895" w14:textId="77777777" w:rsidR="008C5932" w:rsidRDefault="008C5932" w:rsidP="008C5932">
      <w:pPr>
        <w:spacing w:after="120" w:line="360" w:lineRule="auto"/>
        <w:jc w:val="both"/>
      </w:pPr>
      <w:r>
        <w:rPr>
          <w:rFonts w:ascii="Times New Roman" w:eastAsia="Times New Roman" w:hAnsi="Times New Roman" w:cs="Times New Roman"/>
          <w:sz w:val="24"/>
          <w:szCs w:val="24"/>
        </w:rPr>
        <w:t>The architecture follows a simple pipeline: Participant Local Data → LLM Summarizer → APF Filter → Flower Channel → Server (Aggregator). The server receives only the cleaned summary and processes it through normal aggregation procedures.</w:t>
      </w:r>
    </w:p>
    <w:p w14:paraId="3BB68FC9" w14:textId="77777777" w:rsidR="008C5932" w:rsidRDefault="008C5932" w:rsidP="008C5932">
      <w:pPr>
        <w:spacing w:before="280" w:after="160"/>
      </w:pPr>
      <w:r>
        <w:rPr>
          <w:rFonts w:ascii="Times New Roman" w:eastAsia="Times New Roman" w:hAnsi="Times New Roman" w:cs="Times New Roman"/>
          <w:b/>
          <w:bCs/>
          <w:sz w:val="28"/>
          <w:szCs w:val="28"/>
        </w:rPr>
        <w:t>3.3 APF Processing Pipeline</w:t>
      </w:r>
    </w:p>
    <w:p w14:paraId="65B6DBD2" w14:textId="77777777" w:rsidR="008C5932" w:rsidRDefault="008C5932" w:rsidP="008C5932">
      <w:pPr>
        <w:spacing w:after="120" w:line="360" w:lineRule="auto"/>
        <w:jc w:val="both"/>
      </w:pPr>
      <w:r>
        <w:rPr>
          <w:rFonts w:ascii="Times New Roman" w:eastAsia="Times New Roman" w:hAnsi="Times New Roman" w:cs="Times New Roman"/>
          <w:sz w:val="24"/>
          <w:szCs w:val="24"/>
        </w:rPr>
        <w:t>Each summary passes through three phases before transmission, as shown in the processing flowchart (Figure 2).</w:t>
      </w:r>
    </w:p>
    <w:p w14:paraId="331C0445" w14:textId="77777777" w:rsidR="008C5932" w:rsidRDefault="008C5932" w:rsidP="008C5932">
      <w:pPr>
        <w:spacing w:after="120" w:line="360" w:lineRule="auto"/>
        <w:jc w:val="both"/>
      </w:pPr>
      <w:r>
        <w:rPr>
          <w:rFonts w:ascii="Times New Roman" w:eastAsia="Times New Roman" w:hAnsi="Times New Roman" w:cs="Times New Roman"/>
          <w:b/>
          <w:bCs/>
          <w:sz w:val="24"/>
          <w:szCs w:val="24"/>
        </w:rPr>
        <w:t xml:space="preserve">Phase 1 — Risk Scoring: </w:t>
      </w:r>
      <w:r>
        <w:rPr>
          <w:rFonts w:ascii="Times New Roman" w:eastAsia="Times New Roman" w:hAnsi="Times New Roman" w:cs="Times New Roman"/>
          <w:sz w:val="24"/>
          <w:szCs w:val="24"/>
        </w:rPr>
        <w:t xml:space="preserve">By comparing phrase frequencies among participant groups, a TF-IDF scan identifies phrases whose occurrence is noticeably biased toward one group. Across our trial, this scan identified 357 such terms across four groups. In a production setting, a zero-shot model </w:t>
      </w:r>
      <w:r>
        <w:rPr>
          <w:rFonts w:ascii="Times New Roman" w:eastAsia="Times New Roman" w:hAnsi="Times New Roman" w:cs="Times New Roman"/>
          <w:sz w:val="24"/>
          <w:szCs w:val="24"/>
        </w:rPr>
        <w:lastRenderedPageBreak/>
        <w:t>like BART-large-</w:t>
      </w:r>
      <w:proofErr w:type="spellStart"/>
      <w:r>
        <w:rPr>
          <w:rFonts w:ascii="Times New Roman" w:eastAsia="Times New Roman" w:hAnsi="Times New Roman" w:cs="Times New Roman"/>
          <w:sz w:val="24"/>
          <w:szCs w:val="24"/>
        </w:rPr>
        <w:t>mnli</w:t>
      </w:r>
      <w:proofErr w:type="spellEnd"/>
      <w:r>
        <w:rPr>
          <w:rFonts w:ascii="Times New Roman" w:eastAsia="Times New Roman" w:hAnsi="Times New Roman" w:cs="Times New Roman"/>
          <w:sz w:val="24"/>
          <w:szCs w:val="24"/>
        </w:rPr>
        <w:t xml:space="preserve"> would take over and generate a continuous risk value ρ ∈ [0, 1] for each summary.</w:t>
      </w:r>
    </w:p>
    <w:p w14:paraId="54DCA401" w14:textId="77777777" w:rsidR="008C5932" w:rsidRDefault="008C5932" w:rsidP="008C5932">
      <w:pPr>
        <w:spacing w:after="120" w:line="360" w:lineRule="auto"/>
        <w:jc w:val="both"/>
      </w:pPr>
      <w:r>
        <w:rPr>
          <w:rFonts w:ascii="Times New Roman" w:eastAsia="Times New Roman" w:hAnsi="Times New Roman" w:cs="Times New Roman"/>
          <w:b/>
          <w:bCs/>
          <w:sz w:val="24"/>
          <w:szCs w:val="24"/>
        </w:rPr>
        <w:t xml:space="preserve">Phase 2 — Threshold Gate: </w:t>
      </w:r>
      <w:r>
        <w:rPr>
          <w:rFonts w:ascii="Times New Roman" w:eastAsia="Times New Roman" w:hAnsi="Times New Roman" w:cs="Times New Roman"/>
          <w:sz w:val="24"/>
          <w:szCs w:val="24"/>
        </w:rPr>
        <w:t>The risk value is compared with the participant’s threshold τ. Summaries that score more than τ advance to the abstraction stage, while the other summaries stay the same. The default τ = 0.6 offers a practical balance between content preservation and leakage minimization.</w:t>
      </w:r>
    </w:p>
    <w:p w14:paraId="2F8CAB82" w14:textId="77777777" w:rsidR="008C5932" w:rsidRDefault="008C5932" w:rsidP="008C5932">
      <w:pPr>
        <w:spacing w:after="120" w:line="360" w:lineRule="auto"/>
        <w:jc w:val="both"/>
      </w:pPr>
      <w:r>
        <w:rPr>
          <w:rFonts w:ascii="Times New Roman" w:eastAsia="Times New Roman" w:hAnsi="Times New Roman" w:cs="Times New Roman"/>
          <w:b/>
          <w:bCs/>
          <w:sz w:val="24"/>
          <w:szCs w:val="24"/>
        </w:rPr>
        <w:t>Phase 3 — Triple-Layer Semantic Abstraction:</w:t>
      </w:r>
    </w:p>
    <w:p w14:paraId="429C5858" w14:textId="77777777" w:rsidR="008C5932" w:rsidRDefault="008C5932" w:rsidP="008C5932">
      <w:pPr>
        <w:spacing w:after="120" w:line="360" w:lineRule="auto"/>
        <w:jc w:val="both"/>
      </w:pPr>
      <w:r>
        <w:rPr>
          <w:rFonts w:ascii="Times New Roman" w:eastAsia="Times New Roman" w:hAnsi="Times New Roman" w:cs="Times New Roman"/>
          <w:b/>
          <w:bCs/>
          <w:sz w:val="24"/>
          <w:szCs w:val="24"/>
        </w:rPr>
        <w:t xml:space="preserve">Layer 1 (Domain Suppression): </w:t>
      </w:r>
      <w:r>
        <w:rPr>
          <w:rFonts w:ascii="Times New Roman" w:eastAsia="Times New Roman" w:hAnsi="Times New Roman" w:cs="Times New Roman"/>
          <w:sz w:val="24"/>
          <w:szCs w:val="24"/>
        </w:rPr>
        <w:t>replaces all detected discriminating phrases, including single tokens and multi-word units, with neutral placeholders [F] to erase the classifier’s strongest cue. This layer targets the 357 auto-discovered terms that the classifier relies on most heavily.</w:t>
      </w:r>
    </w:p>
    <w:p w14:paraId="02F5F1B4" w14:textId="77777777" w:rsidR="008C5932" w:rsidRDefault="008C5932" w:rsidP="008C5932">
      <w:pPr>
        <w:spacing w:after="120" w:line="360" w:lineRule="auto"/>
        <w:jc w:val="both"/>
      </w:pPr>
      <w:r>
        <w:rPr>
          <w:rFonts w:ascii="Times New Roman" w:eastAsia="Times New Roman" w:hAnsi="Times New Roman" w:cs="Times New Roman"/>
          <w:b/>
          <w:bCs/>
          <w:sz w:val="24"/>
          <w:szCs w:val="24"/>
        </w:rPr>
        <w:t xml:space="preserve">Layer 2 (Vocabulary Normalization): </w:t>
      </w:r>
      <w:r>
        <w:rPr>
          <w:rFonts w:ascii="Times New Roman" w:eastAsia="Times New Roman" w:hAnsi="Times New Roman" w:cs="Times New Roman"/>
          <w:sz w:val="24"/>
          <w:szCs w:val="24"/>
        </w:rPr>
        <w:t>eliminates signature-level diction while maintaining sentence meaning by substituting generic phrases for a carefully chosen collection of approximately 150 field-specific terms. For example, “patient” becomes “individual,” “rocket” becomes “vehicle,” “goalie” becomes “defender,” and “algorithm” becomes “procedure.”</w:t>
      </w:r>
    </w:p>
    <w:p w14:paraId="30462FAD" w14:textId="77777777" w:rsidR="008C5932" w:rsidRDefault="008C5932" w:rsidP="008C5932">
      <w:pPr>
        <w:spacing w:after="120" w:line="360" w:lineRule="auto"/>
        <w:jc w:val="both"/>
      </w:pPr>
      <w:r>
        <w:rPr>
          <w:rFonts w:ascii="Times New Roman" w:eastAsia="Times New Roman" w:hAnsi="Times New Roman" w:cs="Times New Roman"/>
          <w:b/>
          <w:bCs/>
          <w:sz w:val="24"/>
          <w:szCs w:val="24"/>
        </w:rPr>
        <w:t xml:space="preserve">Layer 3 (Entity, Acronym &amp; Pattern Masking): </w:t>
      </w:r>
      <w:r>
        <w:rPr>
          <w:rFonts w:ascii="Times New Roman" w:eastAsia="Times New Roman" w:hAnsi="Times New Roman" w:cs="Times New Roman"/>
          <w:sz w:val="24"/>
          <w:szCs w:val="24"/>
        </w:rPr>
        <w:t>blocks the last identifiable routes by replacing proper-name sequences with [ENTITY], all-caps abbreviations with [ORG], remaining capitalized proper nouns with [ENTITY] (with safe-word exemption for common English words), and domain-correlated numeric formats with [NUM].</w:t>
      </w:r>
    </w:p>
    <w:p w14:paraId="0F9FDCEA"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Formal privacy goal: Minimize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C; S) = H(C) − H(C|S), where C represents participant identification and S is the server-observable summary information. APF reduces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C; S) and makes participant identity nearly independent of the communicated content by altering summaries so that the conditional entropy H(C|S) approaches H(C).</w:t>
      </w:r>
    </w:p>
    <w:p w14:paraId="02EAB80E" w14:textId="77777777" w:rsidR="008C5932" w:rsidRDefault="008C5932" w:rsidP="008C5932">
      <w:pPr>
        <w:spacing w:before="280" w:after="160"/>
      </w:pPr>
      <w:r>
        <w:rPr>
          <w:rFonts w:ascii="Times New Roman" w:eastAsia="Times New Roman" w:hAnsi="Times New Roman" w:cs="Times New Roman"/>
          <w:b/>
          <w:bCs/>
          <w:sz w:val="28"/>
          <w:szCs w:val="28"/>
        </w:rPr>
        <w:t>3.4 Integration with Flower</w:t>
      </w:r>
    </w:p>
    <w:p w14:paraId="01A3A9A9"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APF connects to Flower as a thin wrapper around NumPyClient. This wrapper intercepts each outbound summary, passes it through the three stages, and finally sends the cleaned text back to Flower’s regular transport layer. Nothing different from a normal procedure is noticed by the server. Multiple users at different τ levels can use APF simultaneously, and the server executable does not need to be altered. This drop-in quality distinguishes APF from </w:t>
      </w:r>
      <w:proofErr w:type="spellStart"/>
      <w:r>
        <w:rPr>
          <w:rFonts w:ascii="Times New Roman" w:eastAsia="Times New Roman" w:hAnsi="Times New Roman" w:cs="Times New Roman"/>
          <w:sz w:val="24"/>
          <w:szCs w:val="24"/>
        </w:rPr>
        <w:t>defenses</w:t>
      </w:r>
      <w:proofErr w:type="spellEnd"/>
      <w:r>
        <w:rPr>
          <w:rFonts w:ascii="Times New Roman" w:eastAsia="Times New Roman" w:hAnsi="Times New Roman" w:cs="Times New Roman"/>
          <w:sz w:val="24"/>
          <w:szCs w:val="24"/>
        </w:rPr>
        <w:t xml:space="preserve"> that require server-side infrastructure changes.</w:t>
      </w:r>
    </w:p>
    <w:p w14:paraId="51F3497F" w14:textId="77777777" w:rsidR="008C5932" w:rsidRDefault="008C5932" w:rsidP="008C5932">
      <w:pPr>
        <w:spacing w:before="360" w:after="200"/>
      </w:pPr>
      <w:r>
        <w:rPr>
          <w:rFonts w:ascii="Times New Roman" w:eastAsia="Times New Roman" w:hAnsi="Times New Roman" w:cs="Times New Roman"/>
          <w:b/>
          <w:bCs/>
          <w:sz w:val="32"/>
          <w:szCs w:val="32"/>
        </w:rPr>
        <w:lastRenderedPageBreak/>
        <w:t>4. Tools and Technologies</w:t>
      </w:r>
    </w:p>
    <w:p w14:paraId="7D577F19" w14:textId="77777777" w:rsidR="008C5932" w:rsidRDefault="008C5932" w:rsidP="008C5932">
      <w:pPr>
        <w:spacing w:after="120" w:line="360" w:lineRule="auto"/>
        <w:jc w:val="both"/>
      </w:pPr>
      <w:r>
        <w:rPr>
          <w:rFonts w:ascii="Times New Roman" w:eastAsia="Times New Roman" w:hAnsi="Times New Roman" w:cs="Times New Roman"/>
          <w:sz w:val="24"/>
          <w:szCs w:val="24"/>
        </w:rPr>
        <w:t>Python was used for all experiments, with the sole dependencies being scikit-learn and numpy. On consumer-grade hardware, the entire experiment takes less than sixty seconds to complete. No GPU, deep learning frameworks, API keys, or special hardware are required.</w:t>
      </w:r>
    </w:p>
    <w:p w14:paraId="20B3ECDA" w14:textId="77777777" w:rsidR="008C5932" w:rsidRDefault="008C5932" w:rsidP="008C5932">
      <w:pPr>
        <w:spacing w:before="280" w:after="160"/>
      </w:pPr>
      <w:r>
        <w:rPr>
          <w:rFonts w:ascii="Times New Roman" w:eastAsia="Times New Roman" w:hAnsi="Times New Roman" w:cs="Times New Roman"/>
          <w:b/>
          <w:bCs/>
          <w:sz w:val="28"/>
          <w:szCs w:val="28"/>
        </w:rPr>
        <w:t>4.1 Python</w:t>
      </w:r>
    </w:p>
    <w:p w14:paraId="319229F5" w14:textId="77777777" w:rsidR="008C5932" w:rsidRDefault="008C5932" w:rsidP="008C5932">
      <w:pPr>
        <w:spacing w:after="120" w:line="360" w:lineRule="auto"/>
        <w:jc w:val="both"/>
      </w:pPr>
      <w:r>
        <w:rPr>
          <w:rFonts w:ascii="Times New Roman" w:eastAsia="Times New Roman" w:hAnsi="Times New Roman" w:cs="Times New Roman"/>
          <w:sz w:val="24"/>
          <w:szCs w:val="24"/>
        </w:rPr>
        <w:t>Python 3.10+ serves as the primary programming language. Its extensive ecosystem for scientific computing and machine learning makes it the natural choice for text processing experiments. The code is written as a single self-contained script (apf_demo_v3.py) that can be executed with a single command.</w:t>
      </w:r>
    </w:p>
    <w:p w14:paraId="4F606FC6" w14:textId="77777777" w:rsidR="008C5932" w:rsidRDefault="008C5932" w:rsidP="008C5932">
      <w:pPr>
        <w:spacing w:before="280" w:after="160"/>
      </w:pPr>
      <w:r>
        <w:rPr>
          <w:rFonts w:ascii="Times New Roman" w:eastAsia="Times New Roman" w:hAnsi="Times New Roman" w:cs="Times New Roman"/>
          <w:b/>
          <w:bCs/>
          <w:sz w:val="28"/>
          <w:szCs w:val="28"/>
        </w:rPr>
        <w:t>4.2 Scikit-learn</w:t>
      </w:r>
    </w:p>
    <w:p w14:paraId="41ACDB9E" w14:textId="77777777" w:rsidR="008C5932" w:rsidRDefault="008C5932" w:rsidP="008C5932">
      <w:pPr>
        <w:spacing w:after="120" w:line="360" w:lineRule="auto"/>
        <w:jc w:val="both"/>
      </w:pPr>
      <w:r>
        <w:rPr>
          <w:rFonts w:ascii="Times New Roman" w:eastAsia="Times New Roman" w:hAnsi="Times New Roman" w:cs="Times New Roman"/>
          <w:sz w:val="24"/>
          <w:szCs w:val="24"/>
        </w:rPr>
        <w:t>Scikit-learn 1.3+ provides all the machine learning components: TfidfVectorizer for converting raw text into numerical feature vectors, MultinomialNB for the Naive Bayes classifier that simulates the server’s attack, cross_val_score for running 5-fold stratified cross-validation, and Pipeline for chaining TF-IDF and Naive Bayes into a single unit that prevents data leakage during evaluation.</w:t>
      </w:r>
    </w:p>
    <w:p w14:paraId="1F720A54" w14:textId="77777777" w:rsidR="008C5932" w:rsidRDefault="008C5932" w:rsidP="008C5932">
      <w:pPr>
        <w:spacing w:before="280" w:after="160"/>
      </w:pPr>
      <w:r>
        <w:rPr>
          <w:rFonts w:ascii="Times New Roman" w:eastAsia="Times New Roman" w:hAnsi="Times New Roman" w:cs="Times New Roman"/>
          <w:b/>
          <w:bCs/>
          <w:sz w:val="28"/>
          <w:szCs w:val="28"/>
        </w:rPr>
        <w:t>4.3 NumPy</w:t>
      </w:r>
    </w:p>
    <w:p w14:paraId="7502E864" w14:textId="77777777" w:rsidR="008C5932" w:rsidRDefault="008C5932" w:rsidP="008C5932">
      <w:pPr>
        <w:spacing w:after="120" w:line="360" w:lineRule="auto"/>
        <w:jc w:val="both"/>
      </w:pPr>
      <w:r>
        <w:rPr>
          <w:rFonts w:ascii="Times New Roman" w:eastAsia="Times New Roman" w:hAnsi="Times New Roman" w:cs="Times New Roman"/>
          <w:sz w:val="24"/>
          <w:szCs w:val="24"/>
        </w:rPr>
        <w:t>NumPy 1.24+ handles all numerical operations including computing mean TF-IDF vectors for each category, calculating discriminativeness scores, sorting arrays to find top-K features, and averaging utility and latency measurements across all 400 summaries.</w:t>
      </w:r>
    </w:p>
    <w:p w14:paraId="0B9A4728" w14:textId="77777777" w:rsidR="008C5932" w:rsidRDefault="008C5932" w:rsidP="008C5932">
      <w:pPr>
        <w:spacing w:before="280" w:after="160"/>
      </w:pPr>
      <w:r>
        <w:rPr>
          <w:rFonts w:ascii="Times New Roman" w:eastAsia="Times New Roman" w:hAnsi="Times New Roman" w:cs="Times New Roman"/>
          <w:b/>
          <w:bCs/>
          <w:sz w:val="28"/>
          <w:szCs w:val="28"/>
        </w:rPr>
        <w:t>4.4 Flower Framework</w:t>
      </w:r>
    </w:p>
    <w:p w14:paraId="38A882B4"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Flower 1.5+ is the target federated learning framework for APF integration. Flower provides a simple Python API where participants implement a NumPyClient class with methods like </w:t>
      </w:r>
      <w:proofErr w:type="gramStart"/>
      <w:r>
        <w:rPr>
          <w:rFonts w:ascii="Times New Roman" w:eastAsia="Times New Roman" w:hAnsi="Times New Roman" w:cs="Times New Roman"/>
          <w:sz w:val="24"/>
          <w:szCs w:val="24"/>
        </w:rPr>
        <w:t>fit(</w:t>
      </w:r>
      <w:proofErr w:type="gram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evaluate(</w:t>
      </w:r>
      <w:proofErr w:type="gramEnd"/>
      <w:r>
        <w:rPr>
          <w:rFonts w:ascii="Times New Roman" w:eastAsia="Times New Roman" w:hAnsi="Times New Roman" w:cs="Times New Roman"/>
          <w:sz w:val="24"/>
          <w:szCs w:val="24"/>
        </w:rPr>
        <w:t>). APF wraps this class, intercepting outgoing data and filtering it before Flower’s transport layer transmits it. The server-side Flower code requires zero modifications.</w:t>
      </w:r>
    </w:p>
    <w:p w14:paraId="33AAFD92" w14:textId="77777777" w:rsidR="008C5932" w:rsidRDefault="008C5932" w:rsidP="008C5932">
      <w:pPr>
        <w:spacing w:before="280" w:after="160"/>
      </w:pPr>
      <w:r>
        <w:rPr>
          <w:rFonts w:ascii="Times New Roman" w:eastAsia="Times New Roman" w:hAnsi="Times New Roman" w:cs="Times New Roman"/>
          <w:b/>
          <w:bCs/>
          <w:sz w:val="28"/>
          <w:szCs w:val="28"/>
        </w:rPr>
        <w:t>4.5 20 Newsgroups Dataset</w:t>
      </w:r>
    </w:p>
    <w:p w14:paraId="41CE9D22"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The 20 Newsgroups dataset is a real-world collection of approximately 20,000 newsgroup posts across 20 topic-based internet discussion forums, collected by Ken Lang at Carnegie Mellon University in the 1990s. It is accessed through scikit-learn’s built-in fetch_20newsgroups() </w:t>
      </w:r>
      <w:r>
        <w:rPr>
          <w:rFonts w:ascii="Times New Roman" w:eastAsia="Times New Roman" w:hAnsi="Times New Roman" w:cs="Times New Roman"/>
          <w:sz w:val="24"/>
          <w:szCs w:val="24"/>
        </w:rPr>
        <w:lastRenderedPageBreak/>
        <w:t xml:space="preserve">function, which automatically downloads and caches the dataset. Four categories are selected: </w:t>
      </w:r>
      <w:proofErr w:type="spellStart"/>
      <w:r>
        <w:rPr>
          <w:rFonts w:ascii="Times New Roman" w:eastAsia="Times New Roman" w:hAnsi="Times New Roman" w:cs="Times New Roman"/>
          <w:sz w:val="24"/>
          <w:szCs w:val="24"/>
        </w:rPr>
        <w:t>sci.med</w:t>
      </w:r>
      <w:proofErr w:type="spellEnd"/>
      <w:r>
        <w:rPr>
          <w:rFonts w:ascii="Times New Roman" w:eastAsia="Times New Roman" w:hAnsi="Times New Roman" w:cs="Times New Roman"/>
          <w:sz w:val="24"/>
          <w:szCs w:val="24"/>
        </w:rPr>
        <w:t xml:space="preserve"> (healthcare), </w:t>
      </w:r>
      <w:proofErr w:type="spellStart"/>
      <w:proofErr w:type="gramStart"/>
      <w:r>
        <w:rPr>
          <w:rFonts w:ascii="Times New Roman" w:eastAsia="Times New Roman" w:hAnsi="Times New Roman" w:cs="Times New Roman"/>
          <w:sz w:val="24"/>
          <w:szCs w:val="24"/>
        </w:rPr>
        <w:t>sci.space</w:t>
      </w:r>
      <w:proofErr w:type="spellEnd"/>
      <w:proofErr w:type="gramEnd"/>
      <w:r>
        <w:rPr>
          <w:rFonts w:ascii="Times New Roman" w:eastAsia="Times New Roman" w:hAnsi="Times New Roman" w:cs="Times New Roman"/>
          <w:sz w:val="24"/>
          <w:szCs w:val="24"/>
        </w:rPr>
        <w:t xml:space="preserve"> (aerospace), </w:t>
      </w:r>
      <w:proofErr w:type="spellStart"/>
      <w:proofErr w:type="gramStart"/>
      <w:r>
        <w:rPr>
          <w:rFonts w:ascii="Times New Roman" w:eastAsia="Times New Roman" w:hAnsi="Times New Roman" w:cs="Times New Roman"/>
          <w:sz w:val="24"/>
          <w:szCs w:val="24"/>
        </w:rPr>
        <w:t>rec.sport</w:t>
      </w:r>
      <w:proofErr w:type="gramEnd"/>
      <w:r>
        <w:rPr>
          <w:rFonts w:ascii="Times New Roman" w:eastAsia="Times New Roman" w:hAnsi="Times New Roman" w:cs="Times New Roman"/>
          <w:sz w:val="24"/>
          <w:szCs w:val="24"/>
        </w:rPr>
        <w:t>.hockey</w:t>
      </w:r>
      <w:proofErr w:type="spellEnd"/>
      <w:r>
        <w:rPr>
          <w:rFonts w:ascii="Times New Roman" w:eastAsia="Times New Roman" w:hAnsi="Times New Roman" w:cs="Times New Roman"/>
          <w:sz w:val="24"/>
          <w:szCs w:val="24"/>
        </w:rPr>
        <w:t xml:space="preserve"> (sports), and </w:t>
      </w:r>
      <w:proofErr w:type="spellStart"/>
      <w:proofErr w:type="gramStart"/>
      <w:r>
        <w:rPr>
          <w:rFonts w:ascii="Times New Roman" w:eastAsia="Times New Roman" w:hAnsi="Times New Roman" w:cs="Times New Roman"/>
          <w:sz w:val="24"/>
          <w:szCs w:val="24"/>
        </w:rPr>
        <w:t>comp.graphics</w:t>
      </w:r>
      <w:proofErr w:type="spellEnd"/>
      <w:proofErr w:type="gramEnd"/>
      <w:r>
        <w:rPr>
          <w:rFonts w:ascii="Times New Roman" w:eastAsia="Times New Roman" w:hAnsi="Times New Roman" w:cs="Times New Roman"/>
          <w:sz w:val="24"/>
          <w:szCs w:val="24"/>
        </w:rPr>
        <w:t xml:space="preserve"> (computing). Each category represents one simulated federated participant with strongly distinct vocabulary.</w:t>
      </w:r>
    </w:p>
    <w:p w14:paraId="2E6F0C0D" w14:textId="77777777" w:rsidR="008C5932" w:rsidRDefault="008C5932" w:rsidP="008C5932">
      <w:pPr>
        <w:spacing w:before="280" w:after="160"/>
      </w:pPr>
      <w:r>
        <w:rPr>
          <w:rFonts w:ascii="Times New Roman" w:eastAsia="Times New Roman" w:hAnsi="Times New Roman" w:cs="Times New Roman"/>
          <w:b/>
          <w:bCs/>
          <w:sz w:val="28"/>
          <w:szCs w:val="28"/>
        </w:rPr>
        <w:t>4.6 Regular Expressions</w:t>
      </w:r>
    </w:p>
    <w:p w14:paraId="752E1B5F" w14:textId="77777777" w:rsidR="008C5932" w:rsidRDefault="008C5932" w:rsidP="008C5932">
      <w:pPr>
        <w:spacing w:after="120" w:line="360" w:lineRule="auto"/>
        <w:jc w:val="both"/>
      </w:pPr>
      <w:proofErr w:type="gramStart"/>
      <w:r>
        <w:rPr>
          <w:rFonts w:ascii="Times New Roman" w:eastAsia="Times New Roman" w:hAnsi="Times New Roman" w:cs="Times New Roman"/>
          <w:sz w:val="24"/>
          <w:szCs w:val="24"/>
        </w:rPr>
        <w:t>Python’s</w:t>
      </w:r>
      <w:proofErr w:type="gramEnd"/>
      <w:r>
        <w:rPr>
          <w:rFonts w:ascii="Times New Roman" w:eastAsia="Times New Roman" w:hAnsi="Times New Roman" w:cs="Times New Roman"/>
          <w:sz w:val="24"/>
          <w:szCs w:val="24"/>
        </w:rPr>
        <w:t xml:space="preserve"> re module is used extensively in APF’s three layers for pattern matching, word replacement, entity detection, acronym identification, and numeric pattern masking. Ten different regex patterns are employed across the filter, each targeting a specific type of leakage.</w:t>
      </w:r>
    </w:p>
    <w:p w14:paraId="04DD04C0" w14:textId="77777777" w:rsidR="008C5932" w:rsidRDefault="008C5932" w:rsidP="008C5932">
      <w:r>
        <w:br w:type="page"/>
      </w:r>
    </w:p>
    <w:p w14:paraId="2E0BE955" w14:textId="77777777" w:rsidR="008C5932" w:rsidRDefault="008C5932" w:rsidP="008C5932">
      <w:pPr>
        <w:spacing w:before="360" w:after="200"/>
      </w:pPr>
      <w:r>
        <w:rPr>
          <w:rFonts w:ascii="Times New Roman" w:eastAsia="Times New Roman" w:hAnsi="Times New Roman" w:cs="Times New Roman"/>
          <w:b/>
          <w:bCs/>
          <w:sz w:val="32"/>
          <w:szCs w:val="32"/>
        </w:rPr>
        <w:lastRenderedPageBreak/>
        <w:t>5. Implementation</w:t>
      </w:r>
    </w:p>
    <w:p w14:paraId="1A032278" w14:textId="77777777" w:rsidR="008C5932" w:rsidRDefault="008C5932" w:rsidP="008C5932">
      <w:pPr>
        <w:spacing w:before="280" w:after="160"/>
      </w:pPr>
      <w:r>
        <w:rPr>
          <w:rFonts w:ascii="Times New Roman" w:eastAsia="Times New Roman" w:hAnsi="Times New Roman" w:cs="Times New Roman"/>
          <w:b/>
          <w:bCs/>
          <w:sz w:val="28"/>
          <w:szCs w:val="28"/>
        </w:rPr>
        <w:t>5.1 Data Preparation</w:t>
      </w:r>
    </w:p>
    <w:p w14:paraId="054E1F1A" w14:textId="77777777" w:rsidR="008C5932" w:rsidRDefault="008C5932" w:rsidP="008C5932">
      <w:pPr>
        <w:spacing w:after="120" w:line="360" w:lineRule="auto"/>
        <w:jc w:val="both"/>
      </w:pPr>
      <w:r>
        <w:rPr>
          <w:rFonts w:ascii="Times New Roman" w:eastAsia="Times New Roman" w:hAnsi="Times New Roman" w:cs="Times New Roman"/>
          <w:sz w:val="24"/>
          <w:szCs w:val="24"/>
        </w:rPr>
        <w:t>The code loads all documents from the four selected categories, discards documents shorter than 30 words (too short for meaningful summaries), and takes exactly 100 documents from each category. This produces a perfectly balanced dataset of 400 documents. Balance is essential — with unbalanced data, a classifier could achieve high accuracy by always guessing the majority class.</w:t>
      </w:r>
    </w:p>
    <w:p w14:paraId="210BE331" w14:textId="77777777" w:rsidR="008C5932" w:rsidRDefault="008C5932" w:rsidP="008C5932">
      <w:pPr>
        <w:spacing w:after="120" w:line="360" w:lineRule="auto"/>
        <w:jc w:val="both"/>
      </w:pPr>
      <w:r>
        <w:rPr>
          <w:rFonts w:ascii="Times New Roman" w:eastAsia="Times New Roman" w:hAnsi="Times New Roman" w:cs="Times New Roman"/>
          <w:sz w:val="24"/>
          <w:szCs w:val="24"/>
        </w:rPr>
        <w:t>Email headers, footers, and quoted replies are stripped to prevent the classifier from using metadata rather than actual content for classification. Each document is then summarized by extracting its three most information-dense sentences, scored by counting non-stopword content words.</w:t>
      </w:r>
    </w:p>
    <w:p w14:paraId="601791DC" w14:textId="77777777" w:rsidR="008C5932" w:rsidRDefault="008C5932" w:rsidP="008C5932">
      <w:pPr>
        <w:spacing w:before="280" w:after="160"/>
      </w:pPr>
      <w:r>
        <w:rPr>
          <w:rFonts w:ascii="Times New Roman" w:eastAsia="Times New Roman" w:hAnsi="Times New Roman" w:cs="Times New Roman"/>
          <w:b/>
          <w:bCs/>
          <w:sz w:val="28"/>
          <w:szCs w:val="28"/>
        </w:rPr>
        <w:t>5.2 Vocabulary Discovery (APF Phase 1)</w:t>
      </w:r>
    </w:p>
    <w:p w14:paraId="03439492" w14:textId="77777777" w:rsidR="008C5932" w:rsidRDefault="008C5932" w:rsidP="008C5932">
      <w:pPr>
        <w:spacing w:after="120" w:line="360" w:lineRule="auto"/>
        <w:jc w:val="both"/>
      </w:pPr>
      <w:r>
        <w:rPr>
          <w:rFonts w:ascii="Times New Roman" w:eastAsia="Times New Roman" w:hAnsi="Times New Roman" w:cs="Times New Roman"/>
          <w:sz w:val="24"/>
          <w:szCs w:val="24"/>
        </w:rPr>
        <w:t>A TF-IDF vectorizer with 12,000 features, unigram+bigram range, and min_df=2 converts all 400 summaries into a numerical matrix. For each of the four categories, the code computes the mean TF-IDF vector for documents in that category versus all other documents. The discriminativeness score for each term is the difference between these means. The top 120 terms per category are extracted, bigrams are split into individual words, and generic stopwords are filtered out. After deduplication, 357 unique domain-discriminating terms are identified.</w:t>
      </w:r>
    </w:p>
    <w:p w14:paraId="52A74AE1" w14:textId="77777777" w:rsidR="008C5932" w:rsidRDefault="008C5932" w:rsidP="008C5932">
      <w:pPr>
        <w:spacing w:before="280" w:after="160"/>
      </w:pPr>
      <w:r>
        <w:rPr>
          <w:rFonts w:ascii="Times New Roman" w:eastAsia="Times New Roman" w:hAnsi="Times New Roman" w:cs="Times New Roman"/>
          <w:b/>
          <w:bCs/>
          <w:sz w:val="28"/>
          <w:szCs w:val="28"/>
        </w:rPr>
        <w:t>5.3 Substitution Map (APF Layer 2)</w:t>
      </w:r>
    </w:p>
    <w:p w14:paraId="76F06929" w14:textId="77777777" w:rsidR="008C5932" w:rsidRDefault="008C5932" w:rsidP="008C5932">
      <w:pPr>
        <w:spacing w:after="120" w:line="360" w:lineRule="auto"/>
        <w:jc w:val="both"/>
      </w:pPr>
      <w:r>
        <w:rPr>
          <w:rFonts w:ascii="Times New Roman" w:eastAsia="Times New Roman" w:hAnsi="Times New Roman" w:cs="Times New Roman"/>
          <w:sz w:val="24"/>
          <w:szCs w:val="24"/>
        </w:rPr>
        <w:t>A hand-curated dictionary of approximately 150 domain-specific terms is mapped to domain-neutral replacements across four blocks: medical terms (“</w:t>
      </w:r>
      <w:proofErr w:type="spellStart"/>
      <w:r>
        <w:rPr>
          <w:rFonts w:ascii="Times New Roman" w:eastAsia="Times New Roman" w:hAnsi="Times New Roman" w:cs="Times New Roman"/>
          <w:sz w:val="24"/>
          <w:szCs w:val="24"/>
        </w:rPr>
        <w:t>patient”→“individual</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surgery”→“intervention</w:t>
      </w:r>
      <w:proofErr w:type="spellEnd"/>
      <w:r>
        <w:rPr>
          <w:rFonts w:ascii="Times New Roman" w:eastAsia="Times New Roman" w:hAnsi="Times New Roman" w:cs="Times New Roman"/>
          <w:sz w:val="24"/>
          <w:szCs w:val="24"/>
        </w:rPr>
        <w:t>”), space terms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”→“organization,” “</w:t>
      </w:r>
      <w:proofErr w:type="spellStart"/>
      <w:r>
        <w:rPr>
          <w:rFonts w:ascii="Times New Roman" w:eastAsia="Times New Roman" w:hAnsi="Times New Roman" w:cs="Times New Roman"/>
          <w:sz w:val="24"/>
          <w:szCs w:val="24"/>
        </w:rPr>
        <w:t>rocket”→“vehicle</w:t>
      </w:r>
      <w:proofErr w:type="spellEnd"/>
      <w:r>
        <w:rPr>
          <w:rFonts w:ascii="Times New Roman" w:eastAsia="Times New Roman" w:hAnsi="Times New Roman" w:cs="Times New Roman"/>
          <w:sz w:val="24"/>
          <w:szCs w:val="24"/>
        </w:rPr>
        <w:t>”), hockey terms (“</w:t>
      </w:r>
      <w:proofErr w:type="spellStart"/>
      <w:r>
        <w:rPr>
          <w:rFonts w:ascii="Times New Roman" w:eastAsia="Times New Roman" w:hAnsi="Times New Roman" w:cs="Times New Roman"/>
          <w:sz w:val="24"/>
          <w:szCs w:val="24"/>
        </w:rPr>
        <w:t>hockey”→“sport</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goalie”→“defender</w:t>
      </w:r>
      <w:proofErr w:type="spellEnd"/>
      <w:r>
        <w:rPr>
          <w:rFonts w:ascii="Times New Roman" w:eastAsia="Times New Roman" w:hAnsi="Times New Roman" w:cs="Times New Roman"/>
          <w:sz w:val="24"/>
          <w:szCs w:val="24"/>
        </w:rPr>
        <w:t>”), and computing terms (“</w:t>
      </w:r>
      <w:proofErr w:type="spellStart"/>
      <w:r>
        <w:rPr>
          <w:rFonts w:ascii="Times New Roman" w:eastAsia="Times New Roman" w:hAnsi="Times New Roman" w:cs="Times New Roman"/>
          <w:sz w:val="24"/>
          <w:szCs w:val="24"/>
        </w:rPr>
        <w:t>algorithm”→“procedure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pixel”→“unit</w:t>
      </w:r>
      <w:proofErr w:type="spellEnd"/>
      <w:r>
        <w:rPr>
          <w:rFonts w:ascii="Times New Roman" w:eastAsia="Times New Roman" w:hAnsi="Times New Roman" w:cs="Times New Roman"/>
          <w:sz w:val="24"/>
          <w:szCs w:val="24"/>
        </w:rPr>
        <w:t>”). Each mapping preserves grammatical role and approximate meaning while removing domain specificity.</w:t>
      </w:r>
    </w:p>
    <w:p w14:paraId="7FFF4F6A" w14:textId="77777777" w:rsidR="008C5932" w:rsidRDefault="008C5932" w:rsidP="008C5932">
      <w:pPr>
        <w:spacing w:before="280" w:after="160"/>
      </w:pPr>
      <w:r>
        <w:rPr>
          <w:rFonts w:ascii="Times New Roman" w:eastAsia="Times New Roman" w:hAnsi="Times New Roman" w:cs="Times New Roman"/>
          <w:b/>
          <w:bCs/>
          <w:sz w:val="28"/>
          <w:szCs w:val="28"/>
        </w:rPr>
        <w:t>5.4 Three-Layer Filter Implementation</w:t>
      </w:r>
    </w:p>
    <w:p w14:paraId="009689BA" w14:textId="77777777" w:rsidR="008C5932" w:rsidRDefault="008C5932" w:rsidP="008C5932">
      <w:pPr>
        <w:spacing w:after="120" w:line="360" w:lineRule="auto"/>
        <w:jc w:val="both"/>
      </w:pPr>
      <w:r>
        <w:rPr>
          <w:rFonts w:ascii="Times New Roman" w:eastAsia="Times New Roman" w:hAnsi="Times New Roman" w:cs="Times New Roman"/>
          <w:sz w:val="24"/>
          <w:szCs w:val="24"/>
        </w:rPr>
        <w:t>Layer 1 iterates through every word in the summary, strips punctuation, lowercases, and checks against the 357-word domain set. Matching words are replaced with [F]. Consecutive [F] markers are collapsed into one.</w:t>
      </w:r>
    </w:p>
    <w:p w14:paraId="2A2E4D8F" w14:textId="77777777" w:rsidR="008C5932" w:rsidRDefault="008C5932" w:rsidP="008C5932">
      <w:pPr>
        <w:spacing w:after="120" w:line="360" w:lineRule="auto"/>
        <w:jc w:val="both"/>
      </w:pPr>
      <w:r>
        <w:rPr>
          <w:rFonts w:ascii="Times New Roman" w:eastAsia="Times New Roman" w:hAnsi="Times New Roman" w:cs="Times New Roman"/>
          <w:sz w:val="24"/>
          <w:szCs w:val="24"/>
        </w:rPr>
        <w:lastRenderedPageBreak/>
        <w:t>Layer 2 iterates through all 150+ substitution pairs using regex word-boundary matching with case-insensitive flags. It runs after Layer 1 to catch specialist terms that survived the statistical discovery phase.</w:t>
      </w:r>
    </w:p>
    <w:p w14:paraId="4D622823" w14:textId="77777777" w:rsidR="008C5932" w:rsidRDefault="008C5932" w:rsidP="008C5932">
      <w:pPr>
        <w:spacing w:after="120" w:line="360" w:lineRule="auto"/>
        <w:jc w:val="both"/>
      </w:pPr>
      <w:r>
        <w:rPr>
          <w:rFonts w:ascii="Times New Roman" w:eastAsia="Times New Roman" w:hAnsi="Times New Roman" w:cs="Times New Roman"/>
          <w:sz w:val="24"/>
          <w:szCs w:val="24"/>
        </w:rPr>
        <w:t>Layer 3 uses five regex patterns: multi-word proper noun detection, acronym detection, residual proper noun detection with safe-word exemption (using a list of approximately 100 common English words), compound number pattern detection, and multi-digit standalone number detection.</w:t>
      </w:r>
    </w:p>
    <w:p w14:paraId="49AAAD1B" w14:textId="77777777" w:rsidR="008C5932" w:rsidRDefault="008C5932" w:rsidP="008C5932">
      <w:pPr>
        <w:spacing w:before="280" w:after="160"/>
      </w:pPr>
      <w:r>
        <w:rPr>
          <w:rFonts w:ascii="Times New Roman" w:eastAsia="Times New Roman" w:hAnsi="Times New Roman" w:cs="Times New Roman"/>
          <w:b/>
          <w:bCs/>
          <w:sz w:val="28"/>
          <w:szCs w:val="28"/>
        </w:rPr>
        <w:t>5.5 Adversarial Classification</w:t>
      </w:r>
    </w:p>
    <w:p w14:paraId="33BFB3A2" w14:textId="77777777" w:rsidR="008C5932" w:rsidRDefault="008C5932" w:rsidP="008C5932">
      <w:pPr>
        <w:spacing w:after="120" w:line="360" w:lineRule="auto"/>
        <w:jc w:val="both"/>
      </w:pPr>
      <w:r>
        <w:rPr>
          <w:rFonts w:ascii="Times New Roman" w:eastAsia="Times New Roman" w:hAnsi="Times New Roman" w:cs="Times New Roman"/>
          <w:sz w:val="24"/>
          <w:szCs w:val="24"/>
        </w:rPr>
        <w:t>The server’s attack is simulated using a Pipeline chaining TF-IDF vectorization (8,000 features, unigram+bigram) into Multinomial Naive Bayes (alpha=0.5). The Pipeline ensures TF-IDF vocabulary is learned only from training folds during 5-fold stratified cross-validation. The attack is run on three corpus versions: raw summaries, keyword-filtered summaries, and APF-filtered summaries.</w:t>
      </w:r>
    </w:p>
    <w:p w14:paraId="5C5B2AFC" w14:textId="77777777" w:rsidR="008C5932" w:rsidRDefault="008C5932" w:rsidP="008C5932">
      <w:pPr>
        <w:spacing w:before="280" w:after="160"/>
      </w:pPr>
      <w:r>
        <w:rPr>
          <w:rFonts w:ascii="Times New Roman" w:eastAsia="Times New Roman" w:hAnsi="Times New Roman" w:cs="Times New Roman"/>
          <w:b/>
          <w:bCs/>
          <w:sz w:val="28"/>
          <w:szCs w:val="28"/>
        </w:rPr>
        <w:t>5.6 Utility and Latency Measurement</w:t>
      </w:r>
    </w:p>
    <w:p w14:paraId="308CFD49"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Utility is measured as word overlap: the fraction of original content words (excluding stopwords) that survive in the filtered version (excluding noise tokens like [F], [ENTITY], [ORG], [NUM]). Latency is measured by running each filter 5 complete passes over all 400 summaries and averaging per-summary wall-clock time using </w:t>
      </w:r>
      <w:proofErr w:type="gramStart"/>
      <w:r>
        <w:rPr>
          <w:rFonts w:ascii="Times New Roman" w:eastAsia="Times New Roman" w:hAnsi="Times New Roman" w:cs="Times New Roman"/>
          <w:sz w:val="24"/>
          <w:szCs w:val="24"/>
        </w:rPr>
        <w:t>time.perf</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counter(</w:t>
      </w:r>
      <w:proofErr w:type="gramEnd"/>
      <w:r>
        <w:rPr>
          <w:rFonts w:ascii="Times New Roman" w:eastAsia="Times New Roman" w:hAnsi="Times New Roman" w:cs="Times New Roman"/>
          <w:sz w:val="24"/>
          <w:szCs w:val="24"/>
        </w:rPr>
        <w:t>).</w:t>
      </w:r>
    </w:p>
    <w:p w14:paraId="2BDD970A" w14:textId="77777777" w:rsidR="008C5932" w:rsidRDefault="008C5932" w:rsidP="008C5932">
      <w:r>
        <w:br w:type="page"/>
      </w:r>
    </w:p>
    <w:p w14:paraId="6EF812FA" w14:textId="77777777" w:rsidR="008C5932" w:rsidRDefault="008C5932" w:rsidP="008C5932">
      <w:pPr>
        <w:spacing w:before="360" w:after="200"/>
      </w:pPr>
      <w:r>
        <w:rPr>
          <w:rFonts w:ascii="Times New Roman" w:eastAsia="Times New Roman" w:hAnsi="Times New Roman" w:cs="Times New Roman"/>
          <w:b/>
          <w:bCs/>
          <w:sz w:val="32"/>
          <w:szCs w:val="32"/>
        </w:rPr>
        <w:lastRenderedPageBreak/>
        <w:t>6. Results and Discussion</w:t>
      </w:r>
    </w:p>
    <w:p w14:paraId="3DFCF170" w14:textId="77777777" w:rsidR="008C5932" w:rsidRDefault="008C5932" w:rsidP="008C5932">
      <w:pPr>
        <w:spacing w:after="120" w:line="360" w:lineRule="auto"/>
        <w:jc w:val="both"/>
      </w:pPr>
      <w:r>
        <w:rPr>
          <w:rFonts w:ascii="Times New Roman" w:eastAsia="Times New Roman" w:hAnsi="Times New Roman" w:cs="Times New Roman"/>
          <w:sz w:val="24"/>
          <w:szCs w:val="24"/>
        </w:rPr>
        <w:t>Each of the following results displays the direct, unaltered output of apf_demo_v3.py run on the 20 Newsgroups corpus. The identical values are generated each time the script is executed.</w:t>
      </w:r>
    </w:p>
    <w:p w14:paraId="2BC72FD4" w14:textId="77777777" w:rsidR="008C5932" w:rsidRDefault="008C5932" w:rsidP="008C5932">
      <w:pPr>
        <w:spacing w:after="120" w:line="360" w:lineRule="auto"/>
        <w:jc w:val="both"/>
      </w:pPr>
      <w:r>
        <w:rPr>
          <w:rFonts w:ascii="Times New Roman" w:eastAsia="Times New Roman" w:hAnsi="Times New Roman" w:cs="Times New Roman"/>
          <w:sz w:val="24"/>
          <w:szCs w:val="24"/>
        </w:rPr>
        <w:t>An illustration of how APF modifies text: In the medical domain, the original sentence “The infection had spread to the liver, necessitating immediate surgery, according to the patient’s blood tests” becomes “The person’s [F] tests confirmed the illness had spread to the organ, requiring immediate intervention.” Even when revealing terms are omitted or altered, the statement’s meaning is maintained.</w:t>
      </w:r>
    </w:p>
    <w:p w14:paraId="13829F33" w14:textId="77777777" w:rsidR="008C5932" w:rsidRDefault="008C5932" w:rsidP="008C5932">
      <w:pPr>
        <w:spacing w:before="280" w:after="160"/>
      </w:pPr>
      <w:r>
        <w:rPr>
          <w:rFonts w:ascii="Times New Roman" w:eastAsia="Times New Roman" w:hAnsi="Times New Roman" w:cs="Times New Roman"/>
          <w:b/>
          <w:bCs/>
          <w:sz w:val="28"/>
          <w:szCs w:val="28"/>
        </w:rPr>
        <w:t>6.1 Privacy Results</w:t>
      </w:r>
    </w:p>
    <w:p w14:paraId="1522306F" w14:textId="77777777" w:rsidR="008C5932" w:rsidRDefault="008C5932" w:rsidP="008C5932">
      <w:pPr>
        <w:spacing w:after="120" w:line="360" w:lineRule="auto"/>
        <w:jc w:val="both"/>
      </w:pPr>
      <w:r>
        <w:rPr>
          <w:rFonts w:ascii="Times New Roman" w:eastAsia="Times New Roman" w:hAnsi="Times New Roman" w:cs="Times New Roman"/>
          <w:sz w:val="24"/>
          <w:szCs w:val="24"/>
        </w:rPr>
        <w:t>Based on raw summaries, the server’s accuracy is 83.3%, which is 58.3 points higher than the random floor of 25%. While APF removes 33.3 points (to 50.0%), more than 3.7× the reduction, keyword removal only removes 9.0 points (to 74.2%).</w:t>
      </w:r>
    </w:p>
    <w:p w14:paraId="5BA8E20C" w14:textId="77777777" w:rsidR="008C5932" w:rsidRDefault="008C5932" w:rsidP="008C5932">
      <w:pPr>
        <w:spacing w:after="120" w:line="360" w:lineRule="auto"/>
        <w:jc w:val="both"/>
      </w:pPr>
      <w:r>
        <w:rPr>
          <w:rFonts w:ascii="Times New Roman" w:eastAsia="Times New Roman" w:hAnsi="Times New Roman" w:cs="Times New Roman"/>
          <w:sz w:val="24"/>
          <w:szCs w:val="24"/>
        </w:rPr>
        <w:t>The significance of these numbers: with no filter, the server correctly identifies the participant 83 out of 100 times. After keyword removal, it still identifies them 74 out of 100 times — barely any improvement. After APF, it identifies them only 50 out of 100 times — the server is now wrong half the time, a massive degradation of its profiling ability.</w:t>
      </w:r>
    </w:p>
    <w:p w14:paraId="78F4CA63" w14:textId="77777777" w:rsidR="008C5932" w:rsidRDefault="008C5932" w:rsidP="008C5932">
      <w:pPr>
        <w:spacing w:after="120" w:line="360" w:lineRule="auto"/>
        <w:jc w:val="both"/>
      </w:pPr>
      <w:r>
        <w:rPr>
          <w:rFonts w:ascii="Times New Roman" w:eastAsia="Times New Roman" w:hAnsi="Times New Roman" w:cs="Times New Roman"/>
          <w:sz w:val="24"/>
          <w:szCs w:val="24"/>
        </w:rPr>
        <w:t>The 3.7× ratio (33.3 ÷ 9.0) means APF delivers 3.7 times more privacy protection per unit of filtering effort. This ratio is the paper’s headline finding and justifies APF’s three-layer approach over simpler alternatives.</w:t>
      </w:r>
    </w:p>
    <w:p w14:paraId="6205249C" w14:textId="77777777" w:rsidR="008C5932" w:rsidRDefault="008C5932" w:rsidP="008C5932">
      <w:pPr>
        <w:spacing w:before="280" w:after="160"/>
      </w:pPr>
      <w:r>
        <w:rPr>
          <w:rFonts w:ascii="Times New Roman" w:eastAsia="Times New Roman" w:hAnsi="Times New Roman" w:cs="Times New Roman"/>
          <w:b/>
          <w:bCs/>
          <w:sz w:val="28"/>
          <w:szCs w:val="28"/>
        </w:rPr>
        <w:t>6.2 Utility Results</w:t>
      </w:r>
    </w:p>
    <w:p w14:paraId="7A5A5D32" w14:textId="77777777" w:rsidR="008C5932" w:rsidRDefault="008C5932" w:rsidP="008C5932">
      <w:pPr>
        <w:spacing w:after="120" w:line="360" w:lineRule="auto"/>
        <w:jc w:val="both"/>
      </w:pPr>
      <w:r>
        <w:rPr>
          <w:rFonts w:ascii="Times New Roman" w:eastAsia="Times New Roman" w:hAnsi="Times New Roman" w:cs="Times New Roman"/>
          <w:sz w:val="24"/>
          <w:szCs w:val="24"/>
        </w:rPr>
        <w:t>APF maintains 69.3% of the original lexicon while providing a 33.3-point privacy boost. When keywords are eliminated, 96.1% of content is retained but only 9.0 points of privacy gain are achieved. APF extracts more than 3.7× the shielding for each percentage point of lost content.</w:t>
      </w:r>
    </w:p>
    <w:p w14:paraId="77B62FE9" w14:textId="77777777" w:rsidR="008C5932" w:rsidRDefault="008C5932" w:rsidP="008C5932">
      <w:pPr>
        <w:spacing w:after="120" w:line="360" w:lineRule="auto"/>
        <w:jc w:val="both"/>
      </w:pPr>
      <w:r>
        <w:rPr>
          <w:rFonts w:ascii="Times New Roman" w:eastAsia="Times New Roman" w:hAnsi="Times New Roman" w:cs="Times New Roman"/>
          <w:sz w:val="24"/>
          <w:szCs w:val="24"/>
        </w:rPr>
        <w:t>The 69.3% retention means roughly 70% of meaningful content words survive APF filtering. This is sufficient because sentence structures, logical relationships, and most content words remain intact. The 30% that is removed consists of domain-specific terms that were the classifier’s primary signal. Moving to real BART summarization should improve this ratio because BART’s own paraphrasing already generalizes specialist vocabulary before APF processes the text.</w:t>
      </w:r>
    </w:p>
    <w:p w14:paraId="2358FB74" w14:textId="77777777" w:rsidR="008C5932" w:rsidRDefault="008C5932" w:rsidP="008C5932">
      <w:pPr>
        <w:spacing w:before="280" w:after="160"/>
      </w:pPr>
      <w:r>
        <w:rPr>
          <w:rFonts w:ascii="Times New Roman" w:eastAsia="Times New Roman" w:hAnsi="Times New Roman" w:cs="Times New Roman"/>
          <w:b/>
          <w:bCs/>
          <w:sz w:val="28"/>
          <w:szCs w:val="28"/>
        </w:rPr>
        <w:lastRenderedPageBreak/>
        <w:t>6.3 Efficiency Results</w:t>
      </w:r>
    </w:p>
    <w:p w14:paraId="27B343B8" w14:textId="77777777" w:rsidR="008C5932" w:rsidRDefault="008C5932" w:rsidP="008C5932">
      <w:pPr>
        <w:spacing w:after="120" w:line="360" w:lineRule="auto"/>
        <w:jc w:val="both"/>
      </w:pPr>
      <w:r>
        <w:rPr>
          <w:rFonts w:ascii="Times New Roman" w:eastAsia="Times New Roman" w:hAnsi="Times New Roman" w:cs="Times New Roman"/>
          <w:sz w:val="24"/>
          <w:szCs w:val="24"/>
        </w:rPr>
        <w:t>APF requires approximately 5.2 ms per summary, which is about one-tenth of the 50 ms deployment ceiling. Keyword removal takes 0.264 ms. Both are negligible in absolute terms — even APF’s processing time is faster than a single human eye blink (~300 ms). The few extra milliseconds APF costs are an excellent tradeoff for 3.7× more privacy protection.</w:t>
      </w:r>
    </w:p>
    <w:p w14:paraId="2339B4A0" w14:textId="77777777" w:rsidR="008C5932" w:rsidRDefault="008C5932" w:rsidP="008C5932">
      <w:pPr>
        <w:spacing w:before="280" w:after="160"/>
      </w:pPr>
      <w:r>
        <w:rPr>
          <w:rFonts w:ascii="Times New Roman" w:eastAsia="Times New Roman" w:hAnsi="Times New Roman" w:cs="Times New Roman"/>
          <w:b/>
          <w:bCs/>
          <w:sz w:val="28"/>
          <w:szCs w:val="28"/>
        </w:rPr>
        <w:t>6.4 Consolidated Comparison</w:t>
      </w:r>
    </w:p>
    <w:p w14:paraId="77D31C3D" w14:textId="77777777" w:rsidR="008C5932" w:rsidRDefault="008C5932" w:rsidP="008C5932">
      <w:pPr>
        <w:spacing w:after="120" w:line="360" w:lineRule="auto"/>
        <w:jc w:val="both"/>
      </w:pPr>
      <w:r>
        <w:rPr>
          <w:rFonts w:ascii="Times New Roman" w:eastAsia="Times New Roman" w:hAnsi="Times New Roman" w:cs="Times New Roman"/>
          <w:sz w:val="24"/>
          <w:szCs w:val="24"/>
        </w:rPr>
        <w:t>APF is the only method that simultaneously satisfies speed, utility, and privacy requirements. No Filter achieves 83.3% accuracy (leaks), 100% utility, with no latency. Keyword Removal achieves 74.2% accuracy (insufficient), 96.1% utility, at 0.264 ms. APF achieves 50.0% accuracy (strongest), 69.3% utility, at approximately 5.2 ms.</w:t>
      </w:r>
    </w:p>
    <w:p w14:paraId="78EF4040" w14:textId="77777777" w:rsidR="008C5932" w:rsidRDefault="008C5932" w:rsidP="008C5932">
      <w:pPr>
        <w:spacing w:after="120" w:line="360" w:lineRule="auto"/>
        <w:jc w:val="both"/>
      </w:pPr>
      <w:r>
        <w:rPr>
          <w:rFonts w:ascii="Times New Roman" w:eastAsia="Times New Roman" w:hAnsi="Times New Roman" w:cs="Times New Roman"/>
          <w:sz w:val="24"/>
          <w:szCs w:val="24"/>
        </w:rPr>
        <w:t>The Naive Bayes classifier’s small 9.0-point decline under keyword removal versus APF’s 33.3-point decline is explained by the fact that the classifier expressly depends on the 357 auto-discovered terms; keyword removal only impacts a manually chosen subset of 152 terms. The roughly 27-point content-retention gap between APF and keyword removal reflects the inherent cost of a wider suppression scope, modifiable by the threshold τ.</w:t>
      </w:r>
    </w:p>
    <w:p w14:paraId="0D80CD44" w14:textId="77777777" w:rsidR="008C5932" w:rsidRDefault="008C5932" w:rsidP="008C5932">
      <w:pPr>
        <w:spacing w:before="280" w:after="160"/>
      </w:pPr>
      <w:r>
        <w:rPr>
          <w:rFonts w:ascii="Times New Roman" w:eastAsia="Times New Roman" w:hAnsi="Times New Roman" w:cs="Times New Roman"/>
          <w:b/>
          <w:bCs/>
          <w:sz w:val="28"/>
          <w:szCs w:val="28"/>
        </w:rPr>
        <w:t>6.5 Discussion</w:t>
      </w:r>
    </w:p>
    <w:p w14:paraId="214F607A" w14:textId="77777777" w:rsidR="008C5932" w:rsidRDefault="008C5932" w:rsidP="008C5932">
      <w:pPr>
        <w:spacing w:after="120" w:line="360" w:lineRule="auto"/>
        <w:jc w:val="both"/>
      </w:pPr>
      <w:r>
        <w:rPr>
          <w:rFonts w:ascii="Times New Roman" w:eastAsia="Times New Roman" w:hAnsi="Times New Roman" w:cs="Times New Roman"/>
          <w:b/>
          <w:bCs/>
          <w:sz w:val="24"/>
          <w:szCs w:val="24"/>
        </w:rPr>
        <w:t xml:space="preserve">Deployability with zero trust: </w:t>
      </w:r>
      <w:r>
        <w:rPr>
          <w:rFonts w:ascii="Times New Roman" w:eastAsia="Times New Roman" w:hAnsi="Times New Roman" w:cs="Times New Roman"/>
          <w:sz w:val="24"/>
          <w:szCs w:val="24"/>
        </w:rPr>
        <w:t>APF records every action on the participant’s personal computer. The phrases that were targeted, the threshold that was established, or the substitutions that were made are never communicated to the server. In federated coalitions that span competing companies or legal systems, this invisibility is essential.</w:t>
      </w:r>
    </w:p>
    <w:p w14:paraId="7D34F9B0" w14:textId="77777777" w:rsidR="008C5932" w:rsidRDefault="008C5932" w:rsidP="008C5932">
      <w:pPr>
        <w:spacing w:after="120" w:line="360" w:lineRule="auto"/>
        <w:jc w:val="both"/>
      </w:pPr>
      <w:r>
        <w:rPr>
          <w:rFonts w:ascii="Times New Roman" w:eastAsia="Times New Roman" w:hAnsi="Times New Roman" w:cs="Times New Roman"/>
          <w:b/>
          <w:bCs/>
          <w:sz w:val="24"/>
          <w:szCs w:val="24"/>
        </w:rPr>
        <w:t xml:space="preserve">Compatibility with Flower: </w:t>
      </w:r>
      <w:r>
        <w:rPr>
          <w:rFonts w:ascii="Times New Roman" w:eastAsia="Times New Roman" w:hAnsi="Times New Roman" w:cs="Times New Roman"/>
          <w:sz w:val="24"/>
          <w:szCs w:val="24"/>
        </w:rPr>
        <w:t>Since APF wraps the NumPyClient interface without altering the aggregation process, any active Flower deployment can incorporate it by just altering the participant node. The server and the merging technique remain exactly the same.</w:t>
      </w:r>
    </w:p>
    <w:p w14:paraId="745BDF2D" w14:textId="77777777" w:rsidR="008C5932" w:rsidRDefault="008C5932" w:rsidP="008C5932">
      <w:pPr>
        <w:spacing w:after="120" w:line="360" w:lineRule="auto"/>
        <w:jc w:val="both"/>
      </w:pPr>
      <w:r>
        <w:rPr>
          <w:rFonts w:ascii="Times New Roman" w:eastAsia="Times New Roman" w:hAnsi="Times New Roman" w:cs="Times New Roman"/>
          <w:b/>
          <w:bCs/>
          <w:sz w:val="24"/>
          <w:szCs w:val="24"/>
        </w:rPr>
        <w:t xml:space="preserve">Tunable threshold (τ): </w:t>
      </w:r>
      <w:r>
        <w:rPr>
          <w:rFonts w:ascii="Times New Roman" w:eastAsia="Times New Roman" w:hAnsi="Times New Roman" w:cs="Times New Roman"/>
          <w:sz w:val="24"/>
          <w:szCs w:val="24"/>
        </w:rPr>
        <w:t>τ provides every organization with a simple control by condensing the privacy-utility knob into a single number. A hospital might set τ low for aggressive cleansing, whereas a consumer device manufacturer might elevate τ to maintain richer summaries. Each participant sets τ independently.</w:t>
      </w:r>
    </w:p>
    <w:p w14:paraId="038DC680" w14:textId="77777777" w:rsidR="008C5932" w:rsidRDefault="008C5932" w:rsidP="008C5932">
      <w:pPr>
        <w:spacing w:after="120" w:line="360" w:lineRule="auto"/>
        <w:jc w:val="both"/>
      </w:pPr>
      <w:r>
        <w:rPr>
          <w:rFonts w:ascii="Times New Roman" w:eastAsia="Times New Roman" w:hAnsi="Times New Roman" w:cs="Times New Roman"/>
          <w:b/>
          <w:bCs/>
          <w:sz w:val="24"/>
          <w:szCs w:val="24"/>
        </w:rPr>
        <w:t xml:space="preserve">Limitations: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The biggest drawback is the use of sentence extraction rather than a true language-model summarizer. (ii) For four domains, the Layer 2 substitution dictionary was created by hand. </w:t>
      </w:r>
      <w:r>
        <w:rPr>
          <w:rFonts w:ascii="Times New Roman" w:eastAsia="Times New Roman" w:hAnsi="Times New Roman" w:cs="Times New Roman"/>
          <w:sz w:val="24"/>
          <w:szCs w:val="24"/>
        </w:rPr>
        <w:lastRenderedPageBreak/>
        <w:t>(iii) Support is limited to English. (iv) Word overlap does not ensure downstream training quality, but it does quantify lexical survival.</w:t>
      </w:r>
    </w:p>
    <w:p w14:paraId="7104C76E" w14:textId="77777777" w:rsidR="008C5932" w:rsidRDefault="008C5932" w:rsidP="008C5932">
      <w:r>
        <w:br w:type="page"/>
      </w:r>
    </w:p>
    <w:p w14:paraId="5F63CA3C" w14:textId="77777777" w:rsidR="008C5932" w:rsidRDefault="008C5932" w:rsidP="008C5932">
      <w:pPr>
        <w:spacing w:before="360" w:after="200"/>
      </w:pPr>
      <w:r>
        <w:rPr>
          <w:rFonts w:ascii="Times New Roman" w:eastAsia="Times New Roman" w:hAnsi="Times New Roman" w:cs="Times New Roman"/>
          <w:b/>
          <w:bCs/>
          <w:sz w:val="32"/>
          <w:szCs w:val="32"/>
        </w:rPr>
        <w:lastRenderedPageBreak/>
        <w:t>7. Conclusion and Future Scope</w:t>
      </w:r>
    </w:p>
    <w:p w14:paraId="125242A1" w14:textId="77777777" w:rsidR="008C5932" w:rsidRDefault="008C5932" w:rsidP="008C5932">
      <w:pPr>
        <w:spacing w:before="280" w:after="160"/>
      </w:pPr>
      <w:r>
        <w:rPr>
          <w:rFonts w:ascii="Times New Roman" w:eastAsia="Times New Roman" w:hAnsi="Times New Roman" w:cs="Times New Roman"/>
          <w:b/>
          <w:bCs/>
          <w:sz w:val="28"/>
          <w:szCs w:val="28"/>
        </w:rPr>
        <w:t>7.1 Primary Findings</w:t>
      </w:r>
    </w:p>
    <w:p w14:paraId="78D2E45D" w14:textId="77777777" w:rsidR="008C5932" w:rsidRDefault="008C5932" w:rsidP="008C5932">
      <w:pPr>
        <w:spacing w:after="120" w:line="360" w:lineRule="auto"/>
        <w:jc w:val="both"/>
      </w:pPr>
      <w:r>
        <w:rPr>
          <w:rFonts w:ascii="Times New Roman" w:eastAsia="Times New Roman" w:hAnsi="Times New Roman" w:cs="Times New Roman"/>
          <w:sz w:val="24"/>
          <w:szCs w:val="24"/>
        </w:rPr>
        <w:t>This paper discovered and formalized the Summary Leakage Paradox: while no raw data ever crosses organizational boundaries, local data compressed using a language model for federated transmission produces summaries whose domain-specific vocabulary traces enable a passive server to profile participants. Experiments show that a straightforward TF-IDF with Naive Bayes pipeline classifies unprotected summaries with 83.3% accuracy, 58.3 points over chance.</w:t>
      </w:r>
    </w:p>
    <w:p w14:paraId="4D8FC7BC" w14:textId="77777777" w:rsidR="008C5932" w:rsidRDefault="008C5932" w:rsidP="008C5932">
      <w:pPr>
        <w:spacing w:after="120" w:line="360" w:lineRule="auto"/>
        <w:jc w:val="both"/>
      </w:pPr>
      <w:r>
        <w:rPr>
          <w:rFonts w:ascii="Times New Roman" w:eastAsia="Times New Roman" w:hAnsi="Times New Roman" w:cs="Times New Roman"/>
          <w:sz w:val="24"/>
          <w:szCs w:val="24"/>
        </w:rPr>
        <w:t>As a result, we developed the Adaptive Privacy Filter, a zero-trust, participant-resident module that integrates with Flower without requiring server-side changes. Its three-layer cascade outperformed keyword removal by a factor of 3.7 while maintaining 69.3% of lexical content at roughly 5.2 ms per summary while lowering server accuracy by 33.3 points to 50.0%.</w:t>
      </w:r>
    </w:p>
    <w:p w14:paraId="1FEE4C31" w14:textId="77777777" w:rsidR="008C5932" w:rsidRDefault="008C5932" w:rsidP="008C5932">
      <w:pPr>
        <w:spacing w:before="280" w:after="160"/>
      </w:pPr>
      <w:r>
        <w:rPr>
          <w:rFonts w:ascii="Times New Roman" w:eastAsia="Times New Roman" w:hAnsi="Times New Roman" w:cs="Times New Roman"/>
          <w:b/>
          <w:bCs/>
          <w:sz w:val="28"/>
          <w:szCs w:val="28"/>
        </w:rPr>
        <w:t>7.2 Key Contributions</w:t>
      </w:r>
    </w:p>
    <w:p w14:paraId="13EDC5ED" w14:textId="77777777" w:rsidR="008C5932" w:rsidRDefault="008C5932" w:rsidP="008C5932">
      <w:pPr>
        <w:spacing w:after="120" w:line="360" w:lineRule="auto"/>
        <w:jc w:val="both"/>
      </w:pPr>
      <w:r>
        <w:rPr>
          <w:rFonts w:ascii="Times New Roman" w:eastAsia="Times New Roman" w:hAnsi="Times New Roman" w:cs="Times New Roman"/>
          <w:sz w:val="24"/>
          <w:szCs w:val="24"/>
        </w:rPr>
        <w:t>This work makes several significant contributions to the field. First, it identifies and formally names the Summary Leakage Paradox — a previously unrecognized vulnerability in federated learning systems that use LLM-based compression. Second, it provides the first experimental quantification of this vulnerability using reproducible, commodity tools. Third, it proposes and validates the Adaptive Privacy Filter as a practical, deployable defense. Fourth, it establishes that the intersection of federated learning, LLM outputs, and semantic privacy represents an open research frontier that no prior work had addressed.</w:t>
      </w:r>
    </w:p>
    <w:p w14:paraId="23CECB93" w14:textId="77777777" w:rsidR="008C5932" w:rsidRDefault="008C5932" w:rsidP="008C5932">
      <w:pPr>
        <w:spacing w:before="280" w:after="160"/>
      </w:pPr>
      <w:r>
        <w:rPr>
          <w:rFonts w:ascii="Times New Roman" w:eastAsia="Times New Roman" w:hAnsi="Times New Roman" w:cs="Times New Roman"/>
          <w:b/>
          <w:bCs/>
          <w:sz w:val="28"/>
          <w:szCs w:val="28"/>
        </w:rPr>
        <w:t>7.3 Future Work</w:t>
      </w:r>
    </w:p>
    <w:p w14:paraId="4F647BE7" w14:textId="77777777" w:rsidR="008C5932" w:rsidRDefault="008C5932" w:rsidP="008C5932">
      <w:pPr>
        <w:spacing w:after="120" w:line="360" w:lineRule="auto"/>
        <w:jc w:val="both"/>
      </w:pPr>
      <w:r>
        <w:rPr>
          <w:rFonts w:ascii="Times New Roman" w:eastAsia="Times New Roman" w:hAnsi="Times New Roman" w:cs="Times New Roman"/>
          <w:sz w:val="24"/>
          <w:szCs w:val="24"/>
        </w:rPr>
        <w:t>Substituting BART-large-</w:t>
      </w:r>
      <w:proofErr w:type="spellStart"/>
      <w:r>
        <w:rPr>
          <w:rFonts w:ascii="Times New Roman" w:eastAsia="Times New Roman" w:hAnsi="Times New Roman" w:cs="Times New Roman"/>
          <w:sz w:val="24"/>
          <w:szCs w:val="24"/>
        </w:rPr>
        <w:t>cnn</w:t>
      </w:r>
      <w:proofErr w:type="spellEnd"/>
      <w:r>
        <w:rPr>
          <w:rFonts w:ascii="Times New Roman" w:eastAsia="Times New Roman" w:hAnsi="Times New Roman" w:cs="Times New Roman"/>
          <w:sz w:val="24"/>
          <w:szCs w:val="24"/>
        </w:rPr>
        <w:t xml:space="preserve"> for the sentence-extraction proxy is the top priority. BART’s built-in paraphrasing capability should reduce APF’s utility cost, while its focused domain vocabulary should increase baseline leakage — strengthening the argument for APF.</w:t>
      </w:r>
    </w:p>
    <w:p w14:paraId="5CF21AEB" w14:textId="77777777" w:rsidR="008C5932" w:rsidRDefault="008C5932" w:rsidP="008C5932">
      <w:pPr>
        <w:spacing w:after="120" w:line="360" w:lineRule="auto"/>
        <w:jc w:val="both"/>
      </w:pPr>
      <w:r>
        <w:rPr>
          <w:rFonts w:ascii="Times New Roman" w:eastAsia="Times New Roman" w:hAnsi="Times New Roman" w:cs="Times New Roman"/>
          <w:sz w:val="24"/>
          <w:szCs w:val="24"/>
        </w:rPr>
        <w:t>Other planned extensions include: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multilingual support through cross-lingual embedding spaces for international federations; (ii) automated vocabulary construction using embedding-based synonym mining to eliminate manual curation of the substitution dictionary; (iii) downstream utility validation by measuring model convergence and task accuracy under APF-filtered communication, rather than relying solely on word overlap as a proxy; and (iv) evaluation against stronger adversaries including deep learning classifiers and fine-tuned language models.</w:t>
      </w:r>
    </w:p>
    <w:p w14:paraId="3BDADA78" w14:textId="77777777" w:rsidR="008C5932" w:rsidRDefault="008C5932" w:rsidP="008C5932">
      <w:pPr>
        <w:spacing w:before="360" w:after="200"/>
      </w:pPr>
      <w:r>
        <w:rPr>
          <w:rFonts w:ascii="Times New Roman" w:eastAsia="Times New Roman" w:hAnsi="Times New Roman" w:cs="Times New Roman"/>
          <w:b/>
          <w:bCs/>
          <w:sz w:val="32"/>
          <w:szCs w:val="32"/>
        </w:rPr>
        <w:lastRenderedPageBreak/>
        <w:t>References</w:t>
      </w:r>
    </w:p>
    <w:p w14:paraId="55FC0D5A" w14:textId="77777777" w:rsidR="008C5932" w:rsidRDefault="008C5932" w:rsidP="008C5932">
      <w:pPr>
        <w:spacing w:after="100"/>
      </w:pPr>
      <w:r>
        <w:rPr>
          <w:rFonts w:ascii="Times New Roman" w:eastAsia="Times New Roman" w:hAnsi="Times New Roman" w:cs="Times New Roman"/>
        </w:rPr>
        <w:t xml:space="preserve">[1] P. </w:t>
      </w:r>
      <w:proofErr w:type="spellStart"/>
      <w:r>
        <w:rPr>
          <w:rFonts w:ascii="Times New Roman" w:eastAsia="Times New Roman" w:hAnsi="Times New Roman" w:cs="Times New Roman"/>
        </w:rPr>
        <w:t>Kairouz</w:t>
      </w:r>
      <w:proofErr w:type="spellEnd"/>
      <w:r>
        <w:rPr>
          <w:rFonts w:ascii="Times New Roman" w:eastAsia="Times New Roman" w:hAnsi="Times New Roman" w:cs="Times New Roman"/>
        </w:rPr>
        <w:t xml:space="preserve"> and H. B. McMahan, “Advances and open problems in federated learning,” Found. Trends Mach. Learn., vol. 14, no. 1–2, pp. 1–210, 2021.</w:t>
      </w:r>
    </w:p>
    <w:p w14:paraId="419914C8" w14:textId="77777777" w:rsidR="008C5932" w:rsidRDefault="008C5932" w:rsidP="008C5932">
      <w:pPr>
        <w:spacing w:after="100"/>
      </w:pPr>
      <w:r>
        <w:rPr>
          <w:rFonts w:ascii="Times New Roman" w:eastAsia="Times New Roman" w:hAnsi="Times New Roman" w:cs="Times New Roman"/>
        </w:rPr>
        <w:t xml:space="preserve">[2] B. McMahan, E. Moore, D. Ramage, S. Hampson, and B. A. y </w:t>
      </w:r>
      <w:proofErr w:type="spellStart"/>
      <w:r>
        <w:rPr>
          <w:rFonts w:ascii="Times New Roman" w:eastAsia="Times New Roman" w:hAnsi="Times New Roman" w:cs="Times New Roman"/>
        </w:rPr>
        <w:t>Arcas</w:t>
      </w:r>
      <w:proofErr w:type="spellEnd"/>
      <w:r>
        <w:rPr>
          <w:rFonts w:ascii="Times New Roman" w:eastAsia="Times New Roman" w:hAnsi="Times New Roman" w:cs="Times New Roman"/>
        </w:rPr>
        <w:t>, “Communication-efficient learning of deep networks from decentralized data,” in Proc. AISTATS, 2017, pp. 1273–1282.</w:t>
      </w:r>
    </w:p>
    <w:p w14:paraId="28BF0364" w14:textId="77777777" w:rsidR="008C5932" w:rsidRDefault="008C5932" w:rsidP="008C5932">
      <w:pPr>
        <w:spacing w:after="100"/>
      </w:pPr>
      <w:r>
        <w:rPr>
          <w:rFonts w:ascii="Times New Roman" w:eastAsia="Times New Roman" w:hAnsi="Times New Roman" w:cs="Times New Roman"/>
        </w:rPr>
        <w:t>[3] M. Lewis et al., “BART: Denoising sequence-to-sequence pre-training for natural language generation, translation, and comprehension,” in Proc. ACL, 2020, pp. 7871–7880.</w:t>
      </w:r>
    </w:p>
    <w:p w14:paraId="42F1D8C9" w14:textId="77777777" w:rsidR="008C5932" w:rsidRDefault="008C5932" w:rsidP="008C5932">
      <w:pPr>
        <w:spacing w:after="100"/>
      </w:pPr>
      <w:r>
        <w:rPr>
          <w:rFonts w:ascii="Times New Roman" w:eastAsia="Times New Roman" w:hAnsi="Times New Roman" w:cs="Times New Roman"/>
        </w:rPr>
        <w:t>[4] C. Raffel et al., “Exploring the limits of transfer learning with a unified text-to-text transformer,” J. Mach. Learn. Res., vol. 21, no. 140, pp. 1–67, 2020.</w:t>
      </w:r>
    </w:p>
    <w:p w14:paraId="53167F78" w14:textId="77777777" w:rsidR="008C5932" w:rsidRDefault="008C5932" w:rsidP="008C5932">
      <w:pPr>
        <w:spacing w:after="100"/>
      </w:pPr>
      <w:r>
        <w:rPr>
          <w:rFonts w:ascii="Times New Roman" w:eastAsia="Times New Roman" w:hAnsi="Times New Roman" w:cs="Times New Roman"/>
        </w:rPr>
        <w:t xml:space="preserve">[5] M. </w:t>
      </w:r>
      <w:proofErr w:type="spellStart"/>
      <w:r>
        <w:rPr>
          <w:rFonts w:ascii="Times New Roman" w:eastAsia="Times New Roman" w:hAnsi="Times New Roman" w:cs="Times New Roman"/>
        </w:rPr>
        <w:t>Coavoux</w:t>
      </w:r>
      <w:proofErr w:type="spellEnd"/>
      <w:r>
        <w:rPr>
          <w:rFonts w:ascii="Times New Roman" w:eastAsia="Times New Roman" w:hAnsi="Times New Roman" w:cs="Times New Roman"/>
        </w:rPr>
        <w:t>, S. Narayan, and S. B. Cohen, “Privacy-preserving neural representations of text,” in Proc. EMNLP, 2018, pp. 1–10.</w:t>
      </w:r>
    </w:p>
    <w:p w14:paraId="21250061" w14:textId="77777777" w:rsidR="008C5932" w:rsidRDefault="008C5932" w:rsidP="008C5932">
      <w:pPr>
        <w:spacing w:after="100"/>
      </w:pPr>
      <w:r>
        <w:rPr>
          <w:rFonts w:ascii="Times New Roman" w:eastAsia="Times New Roman" w:hAnsi="Times New Roman" w:cs="Times New Roman"/>
        </w:rPr>
        <w:t>[6] D. J. Beutel et al., “Flower: A friendly federated learning research framework,” arXiv:2007.14390, 2020.</w:t>
      </w:r>
    </w:p>
    <w:p w14:paraId="238C3E4A" w14:textId="77777777" w:rsidR="008C5932" w:rsidRDefault="008C5932" w:rsidP="008C5932">
      <w:pPr>
        <w:spacing w:after="100"/>
      </w:pPr>
      <w:r>
        <w:rPr>
          <w:rFonts w:ascii="Times New Roman" w:eastAsia="Times New Roman" w:hAnsi="Times New Roman" w:cs="Times New Roman"/>
        </w:rPr>
        <w:t>[7] K. Bonawitz et al., “Towards federated learning at scale: System design,” Proc. Mach. Learn. Syst., vol. 1, pp. 374–388, 2019.</w:t>
      </w:r>
    </w:p>
    <w:p w14:paraId="563E676F" w14:textId="77777777" w:rsidR="008C5932" w:rsidRDefault="008C5932" w:rsidP="008C5932">
      <w:pPr>
        <w:spacing w:after="100"/>
      </w:pPr>
      <w:r>
        <w:rPr>
          <w:rFonts w:ascii="Times New Roman" w:eastAsia="Times New Roman" w:hAnsi="Times New Roman" w:cs="Times New Roman"/>
        </w:rPr>
        <w:t xml:space="preserve">[8] T. </w:t>
      </w:r>
      <w:proofErr w:type="spellStart"/>
      <w:r>
        <w:rPr>
          <w:rFonts w:ascii="Times New Roman" w:eastAsia="Times New Roman" w:hAnsi="Times New Roman" w:cs="Times New Roman"/>
        </w:rPr>
        <w:t>Ryffel</w:t>
      </w:r>
      <w:proofErr w:type="spellEnd"/>
      <w:r>
        <w:rPr>
          <w:rFonts w:ascii="Times New Roman" w:eastAsia="Times New Roman" w:hAnsi="Times New Roman" w:cs="Times New Roman"/>
        </w:rPr>
        <w:t xml:space="preserve"> et al., “A generic framework for privacy preserving deep learning,” arXiv:1811.04017, 2018.</w:t>
      </w:r>
    </w:p>
    <w:p w14:paraId="33130343" w14:textId="77777777" w:rsidR="008C5932" w:rsidRDefault="008C5932" w:rsidP="008C5932">
      <w:pPr>
        <w:spacing w:after="100"/>
      </w:pPr>
      <w:r>
        <w:rPr>
          <w:rFonts w:ascii="Times New Roman" w:eastAsia="Times New Roman" w:hAnsi="Times New Roman" w:cs="Times New Roman"/>
        </w:rPr>
        <w:t>[9] C. Dwork, “Differential privacy: A survey of results,” in Proc. TAMC, 2008, pp. 1–19.</w:t>
      </w:r>
    </w:p>
    <w:p w14:paraId="7B70F76E" w14:textId="77777777" w:rsidR="008C5932" w:rsidRDefault="008C5932" w:rsidP="008C5932">
      <w:pPr>
        <w:spacing w:after="100"/>
      </w:pPr>
      <w:r>
        <w:rPr>
          <w:rFonts w:ascii="Times New Roman" w:eastAsia="Times New Roman" w:hAnsi="Times New Roman" w:cs="Times New Roman"/>
        </w:rPr>
        <w:t>[10] M. Abadi et al., “Deep learning with differential privacy,” in Proc. ACM CCS, 2016, pp. 308–318.</w:t>
      </w:r>
    </w:p>
    <w:p w14:paraId="37D12BDA" w14:textId="77777777" w:rsidR="008C5932" w:rsidRDefault="008C5932" w:rsidP="008C5932">
      <w:pPr>
        <w:spacing w:after="100"/>
      </w:pPr>
      <w:r>
        <w:rPr>
          <w:rFonts w:ascii="Times New Roman" w:eastAsia="Times New Roman" w:hAnsi="Times New Roman" w:cs="Times New Roman"/>
        </w:rPr>
        <w:t>[11] K. Bonawitz et al., “Practical secure aggregation for privacy-preserving machine learning,” in Proc. ACM CCS, 2017, pp. 1175–1191.</w:t>
      </w:r>
    </w:p>
    <w:p w14:paraId="6E8C0B75" w14:textId="77777777" w:rsidR="008C5932" w:rsidRDefault="008C5932" w:rsidP="008C5932">
      <w:pPr>
        <w:spacing w:after="100"/>
      </w:pPr>
      <w:r>
        <w:rPr>
          <w:rFonts w:ascii="Times New Roman" w:eastAsia="Times New Roman" w:hAnsi="Times New Roman" w:cs="Times New Roman"/>
        </w:rPr>
        <w:t>[12] S. Hardy et al., “Private federated learning on vertically partitioned data via entity resolution and additively homomorphic encryption,” arXiv:1711.10677, 2017.</w:t>
      </w:r>
    </w:p>
    <w:p w14:paraId="0DA0695D" w14:textId="77777777" w:rsidR="008C5932" w:rsidRDefault="008C5932" w:rsidP="008C5932">
      <w:pPr>
        <w:spacing w:after="100"/>
      </w:pPr>
      <w:r>
        <w:rPr>
          <w:rFonts w:ascii="Times New Roman" w:eastAsia="Times New Roman" w:hAnsi="Times New Roman" w:cs="Times New Roman"/>
        </w:rPr>
        <w:t xml:space="preserve">[13] A. Vaswani et al., “Attention is all you need,” in Proc.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vol. 30, 2017.</w:t>
      </w:r>
    </w:p>
    <w:p w14:paraId="5DF6D0F3" w14:textId="77777777" w:rsidR="008C5932" w:rsidRDefault="008C5932" w:rsidP="008C5932">
      <w:pPr>
        <w:spacing w:after="100"/>
      </w:pPr>
      <w:r>
        <w:rPr>
          <w:rFonts w:ascii="Times New Roman" w:eastAsia="Times New Roman" w:hAnsi="Times New Roman" w:cs="Times New Roman"/>
        </w:rPr>
        <w:t>[14] B. Y. Lin et al., “</w:t>
      </w:r>
      <w:proofErr w:type="spellStart"/>
      <w:r>
        <w:rPr>
          <w:rFonts w:ascii="Times New Roman" w:eastAsia="Times New Roman" w:hAnsi="Times New Roman" w:cs="Times New Roman"/>
        </w:rPr>
        <w:t>FedNLP</w:t>
      </w:r>
      <w:proofErr w:type="spellEnd"/>
      <w:r>
        <w:rPr>
          <w:rFonts w:ascii="Times New Roman" w:eastAsia="Times New Roman" w:hAnsi="Times New Roman" w:cs="Times New Roman"/>
        </w:rPr>
        <w:t>: Benchmarking federated learning methods for NLP tasks,” in Findings ACL: NAACL, 2022, pp. 157–175.</w:t>
      </w:r>
    </w:p>
    <w:p w14:paraId="60BAF502" w14:textId="77777777" w:rsidR="008C5932" w:rsidRDefault="008C5932" w:rsidP="008C5932">
      <w:pPr>
        <w:spacing w:after="100"/>
      </w:pPr>
      <w:r>
        <w:rPr>
          <w:rFonts w:ascii="Times New Roman" w:eastAsia="Times New Roman" w:hAnsi="Times New Roman" w:cs="Times New Roman"/>
        </w:rPr>
        <w:t xml:space="preserve">[15] M. </w:t>
      </w:r>
      <w:proofErr w:type="spellStart"/>
      <w:r>
        <w:rPr>
          <w:rFonts w:ascii="Times New Roman" w:eastAsia="Times New Roman" w:hAnsi="Times New Roman" w:cs="Times New Roman"/>
        </w:rPr>
        <w:t>Fadaee</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Bisazza</w:t>
      </w:r>
      <w:proofErr w:type="spellEnd"/>
      <w:r>
        <w:rPr>
          <w:rFonts w:ascii="Times New Roman" w:eastAsia="Times New Roman" w:hAnsi="Times New Roman" w:cs="Times New Roman"/>
        </w:rPr>
        <w:t>, and C. Monz, “Data augmentation for low-resource neural machine translation,” in Proc. ACL, vol. 2, 2017, pp. 567–573.</w:t>
      </w:r>
    </w:p>
    <w:p w14:paraId="7F563BCB" w14:textId="77777777" w:rsidR="008C5932" w:rsidRDefault="008C5932" w:rsidP="008C5932">
      <w:pPr>
        <w:spacing w:after="100"/>
      </w:pPr>
      <w:r>
        <w:rPr>
          <w:rFonts w:ascii="Times New Roman" w:eastAsia="Times New Roman" w:hAnsi="Times New Roman" w:cs="Times New Roman"/>
        </w:rPr>
        <w:t xml:space="preserve">[16] R. Shokri, M. </w:t>
      </w:r>
      <w:proofErr w:type="spellStart"/>
      <w:r>
        <w:rPr>
          <w:rFonts w:ascii="Times New Roman" w:eastAsia="Times New Roman" w:hAnsi="Times New Roman" w:cs="Times New Roman"/>
        </w:rPr>
        <w:t>Stronati</w:t>
      </w:r>
      <w:proofErr w:type="spellEnd"/>
      <w:r>
        <w:rPr>
          <w:rFonts w:ascii="Times New Roman" w:eastAsia="Times New Roman" w:hAnsi="Times New Roman" w:cs="Times New Roman"/>
        </w:rPr>
        <w:t>, C. Song, and V. Shmatikov, “Membership inference attacks against machine learning models,” in Proc. IEEE S&amp;P, 2017, pp. 3–18.</w:t>
      </w:r>
    </w:p>
    <w:p w14:paraId="2A40D46E" w14:textId="77777777" w:rsidR="008C5932" w:rsidRDefault="008C5932" w:rsidP="008C5932">
      <w:pPr>
        <w:spacing w:after="100"/>
      </w:pPr>
      <w:r>
        <w:rPr>
          <w:rFonts w:ascii="Times New Roman" w:eastAsia="Times New Roman" w:hAnsi="Times New Roman" w:cs="Times New Roman"/>
        </w:rPr>
        <w:t xml:space="preserve">[17] M. Fredrikson, S. Jha, and T. </w:t>
      </w:r>
      <w:proofErr w:type="spellStart"/>
      <w:r>
        <w:rPr>
          <w:rFonts w:ascii="Times New Roman" w:eastAsia="Times New Roman" w:hAnsi="Times New Roman" w:cs="Times New Roman"/>
        </w:rPr>
        <w:t>Ristenpart</w:t>
      </w:r>
      <w:proofErr w:type="spellEnd"/>
      <w:r>
        <w:rPr>
          <w:rFonts w:ascii="Times New Roman" w:eastAsia="Times New Roman" w:hAnsi="Times New Roman" w:cs="Times New Roman"/>
        </w:rPr>
        <w:t>, “Model inversion attacks that exploit confidence information,” in Proc. ACM CCS, 2015, pp. 1322–1333.</w:t>
      </w:r>
    </w:p>
    <w:p w14:paraId="14225934" w14:textId="77777777" w:rsidR="008C5932" w:rsidRDefault="008C5932" w:rsidP="008C5932">
      <w:pPr>
        <w:spacing w:after="100"/>
      </w:pPr>
      <w:r>
        <w:rPr>
          <w:rFonts w:ascii="Times New Roman" w:eastAsia="Times New Roman" w:hAnsi="Times New Roman" w:cs="Times New Roman"/>
        </w:rPr>
        <w:t xml:space="preserve">[18] L. Zhu, Z. Liu, and S. Han, “Deep leakage from gradients,” in Proc.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vol. 32, 2019.</w:t>
      </w:r>
    </w:p>
    <w:p w14:paraId="04C4E02F" w14:textId="77777777" w:rsidR="008C5932" w:rsidRDefault="008C5932" w:rsidP="008C5932">
      <w:pPr>
        <w:spacing w:after="100"/>
      </w:pPr>
      <w:r>
        <w:rPr>
          <w:rFonts w:ascii="Times New Roman" w:eastAsia="Times New Roman" w:hAnsi="Times New Roman" w:cs="Times New Roman"/>
        </w:rPr>
        <w:t>[19] N. Carlini et al., “Extracting training data from large language models,” in Proc. USENIX Security, 2021, pp. 2633–2650.</w:t>
      </w:r>
    </w:p>
    <w:p w14:paraId="0FD918B5" w14:textId="77777777" w:rsidR="008C5932" w:rsidRDefault="008C5932" w:rsidP="008C5932">
      <w:pPr>
        <w:spacing w:after="100"/>
      </w:pPr>
      <w:r>
        <w:rPr>
          <w:rFonts w:ascii="Times New Roman" w:eastAsia="Times New Roman" w:hAnsi="Times New Roman" w:cs="Times New Roman"/>
        </w:rPr>
        <w:t>[20] N. Carlini, C. Liu, U. Erlingsson, J. Kos, and D. Song, “The secret sharer,” in Proc. USENIX Security, 2019, pp. 267–284.</w:t>
      </w:r>
    </w:p>
    <w:p w14:paraId="1695A2FC" w14:textId="77777777" w:rsidR="008C5932" w:rsidRDefault="008C5932" w:rsidP="008C5932">
      <w:pPr>
        <w:spacing w:after="100"/>
      </w:pPr>
      <w:r>
        <w:rPr>
          <w:rFonts w:ascii="Times New Roman" w:eastAsia="Times New Roman" w:hAnsi="Times New Roman" w:cs="Times New Roman"/>
        </w:rPr>
        <w:t xml:space="preserve">[21] O. </w:t>
      </w:r>
      <w:proofErr w:type="spellStart"/>
      <w:r>
        <w:rPr>
          <w:rFonts w:ascii="Times New Roman" w:eastAsia="Times New Roman" w:hAnsi="Times New Roman" w:cs="Times New Roman"/>
        </w:rPr>
        <w:t>Uzuner</w:t>
      </w:r>
      <w:proofErr w:type="spellEnd"/>
      <w:r>
        <w:rPr>
          <w:rFonts w:ascii="Times New Roman" w:eastAsia="Times New Roman" w:hAnsi="Times New Roman" w:cs="Times New Roman"/>
        </w:rPr>
        <w:t xml:space="preserve">, Y. Luo, and P. </w:t>
      </w:r>
      <w:proofErr w:type="spellStart"/>
      <w:r>
        <w:rPr>
          <w:rFonts w:ascii="Times New Roman" w:eastAsia="Times New Roman" w:hAnsi="Times New Roman" w:cs="Times New Roman"/>
        </w:rPr>
        <w:t>Szolovits</w:t>
      </w:r>
      <w:proofErr w:type="spellEnd"/>
      <w:r>
        <w:rPr>
          <w:rFonts w:ascii="Times New Roman" w:eastAsia="Times New Roman" w:hAnsi="Times New Roman" w:cs="Times New Roman"/>
        </w:rPr>
        <w:t>, “Evaluating the state-of-the-art in automatic de-identification,” J. Am. Med. Inform. Assoc., vol. 14, no. 5, pp. 550–563, 2007.</w:t>
      </w:r>
    </w:p>
    <w:p w14:paraId="059A5F1D" w14:textId="77777777" w:rsidR="008C5932" w:rsidRDefault="008C5932" w:rsidP="008C5932">
      <w:pPr>
        <w:spacing w:after="100"/>
      </w:pPr>
      <w:r>
        <w:rPr>
          <w:rFonts w:ascii="Times New Roman" w:eastAsia="Times New Roman" w:hAnsi="Times New Roman" w:cs="Times New Roman"/>
        </w:rPr>
        <w:lastRenderedPageBreak/>
        <w:t xml:space="preserve">[22] L. Sweeney, “k-anonymity: A model for protecting privacy,” Int. J. Uncertain. Fuzziness </w:t>
      </w:r>
      <w:proofErr w:type="spellStart"/>
      <w:proofErr w:type="gramStart"/>
      <w:r>
        <w:rPr>
          <w:rFonts w:ascii="Times New Roman" w:eastAsia="Times New Roman" w:hAnsi="Times New Roman" w:cs="Times New Roman"/>
        </w:rPr>
        <w:t>Knowl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Based Syst., vol. 10, no. 5, pp. 557–570, 2002.</w:t>
      </w:r>
    </w:p>
    <w:p w14:paraId="0E3F8C8B" w14:textId="77777777" w:rsidR="008C5932" w:rsidRDefault="008C5932" w:rsidP="008C5932">
      <w:pPr>
        <w:spacing w:after="100"/>
      </w:pPr>
      <w:r>
        <w:rPr>
          <w:rFonts w:ascii="Times New Roman" w:eastAsia="Times New Roman" w:hAnsi="Times New Roman" w:cs="Times New Roman"/>
        </w:rPr>
        <w:t xml:space="preserve">[23] X. Li, F. </w:t>
      </w:r>
      <w:proofErr w:type="spellStart"/>
      <w:r>
        <w:rPr>
          <w:rFonts w:ascii="Times New Roman" w:eastAsia="Times New Roman" w:hAnsi="Times New Roman" w:cs="Times New Roman"/>
        </w:rPr>
        <w:t>Tramèr</w:t>
      </w:r>
      <w:proofErr w:type="spellEnd"/>
      <w:r>
        <w:rPr>
          <w:rFonts w:ascii="Times New Roman" w:eastAsia="Times New Roman" w:hAnsi="Times New Roman" w:cs="Times New Roman"/>
        </w:rPr>
        <w:t>, P. Liang, and T. Hashimoto, “Large language models can be strong differentially private learners,” arXiv:2110.05679, 2021.</w:t>
      </w:r>
    </w:p>
    <w:p w14:paraId="36FF5C08" w14:textId="77777777" w:rsidR="008C5932" w:rsidRDefault="008C5932" w:rsidP="008C5932">
      <w:r>
        <w:br w:type="page"/>
      </w:r>
    </w:p>
    <w:p w14:paraId="7D7A66D6" w14:textId="77777777" w:rsidR="008C5932" w:rsidRDefault="008C5932" w:rsidP="008C5932">
      <w:pPr>
        <w:spacing w:before="360" w:after="200"/>
      </w:pPr>
      <w:r>
        <w:rPr>
          <w:rFonts w:ascii="Times New Roman" w:eastAsia="Times New Roman" w:hAnsi="Times New Roman" w:cs="Times New Roman"/>
          <w:b/>
          <w:bCs/>
          <w:sz w:val="32"/>
          <w:szCs w:val="32"/>
        </w:rPr>
        <w:lastRenderedPageBreak/>
        <w:t>Appendices</w:t>
      </w:r>
    </w:p>
    <w:p w14:paraId="5BC807F7" w14:textId="77777777" w:rsidR="008C5932" w:rsidRDefault="008C5932" w:rsidP="008C5932">
      <w:pPr>
        <w:spacing w:before="280" w:after="160"/>
      </w:pPr>
      <w:r>
        <w:rPr>
          <w:rFonts w:ascii="Times New Roman" w:eastAsia="Times New Roman" w:hAnsi="Times New Roman" w:cs="Times New Roman"/>
          <w:b/>
          <w:bCs/>
          <w:sz w:val="28"/>
          <w:szCs w:val="28"/>
        </w:rPr>
        <w:t>Appendix A: How to Reproduce the Experiment</w:t>
      </w:r>
    </w:p>
    <w:p w14:paraId="23E6820C" w14:textId="77777777" w:rsidR="008C5932" w:rsidRDefault="008C5932" w:rsidP="008C5932">
      <w:pPr>
        <w:spacing w:after="120" w:line="360" w:lineRule="auto"/>
        <w:jc w:val="both"/>
      </w:pPr>
      <w:r>
        <w:rPr>
          <w:rFonts w:ascii="Times New Roman" w:eastAsia="Times New Roman" w:hAnsi="Times New Roman" w:cs="Times New Roman"/>
          <w:sz w:val="24"/>
          <w:szCs w:val="24"/>
        </w:rPr>
        <w:t>Step 1: Install Python 3.10 or higher from https://www.python.org/downloads/</w:t>
      </w:r>
    </w:p>
    <w:p w14:paraId="5D17CEBD" w14:textId="77777777" w:rsidR="008C5932" w:rsidRDefault="008C5932" w:rsidP="008C5932">
      <w:pPr>
        <w:spacing w:after="120" w:line="360" w:lineRule="auto"/>
        <w:jc w:val="both"/>
      </w:pPr>
      <w:r>
        <w:rPr>
          <w:rFonts w:ascii="Times New Roman" w:eastAsia="Times New Roman" w:hAnsi="Times New Roman" w:cs="Times New Roman"/>
          <w:sz w:val="24"/>
          <w:szCs w:val="24"/>
        </w:rPr>
        <w:t>Step 2: Install dependencies by running: pip install scikit-learn numpy</w:t>
      </w:r>
    </w:p>
    <w:p w14:paraId="75631454" w14:textId="77777777" w:rsidR="008C5932" w:rsidRDefault="008C5932" w:rsidP="008C5932">
      <w:pPr>
        <w:spacing w:after="120" w:line="360" w:lineRule="auto"/>
        <w:jc w:val="both"/>
      </w:pPr>
      <w:r>
        <w:rPr>
          <w:rFonts w:ascii="Times New Roman" w:eastAsia="Times New Roman" w:hAnsi="Times New Roman" w:cs="Times New Roman"/>
          <w:sz w:val="24"/>
          <w:szCs w:val="24"/>
        </w:rPr>
        <w:t>Step 3: Save the file apf_demo_v3.py to any folder on your computer.</w:t>
      </w:r>
    </w:p>
    <w:p w14:paraId="750FDB64" w14:textId="77777777" w:rsidR="008C5932" w:rsidRDefault="008C5932" w:rsidP="008C5932">
      <w:pPr>
        <w:spacing w:after="120" w:line="360" w:lineRule="auto"/>
        <w:jc w:val="both"/>
      </w:pPr>
      <w:r>
        <w:rPr>
          <w:rFonts w:ascii="Times New Roman" w:eastAsia="Times New Roman" w:hAnsi="Times New Roman" w:cs="Times New Roman"/>
          <w:sz w:val="24"/>
          <w:szCs w:val="24"/>
        </w:rPr>
        <w:t>Step 4: Open a terminal, navigate to that folder, and run: python apf_demo_v3.py</w:t>
      </w:r>
    </w:p>
    <w:p w14:paraId="7C607559" w14:textId="77777777" w:rsidR="008C5932" w:rsidRDefault="008C5932" w:rsidP="008C5932">
      <w:pPr>
        <w:spacing w:after="120" w:line="360" w:lineRule="auto"/>
        <w:jc w:val="both"/>
      </w:pPr>
      <w:r>
        <w:rPr>
          <w:rFonts w:ascii="Times New Roman" w:eastAsia="Times New Roman" w:hAnsi="Times New Roman" w:cs="Times New Roman"/>
          <w:sz w:val="24"/>
          <w:szCs w:val="24"/>
        </w:rPr>
        <w:t>The first run downloads the 20 Newsgroups dataset (~14 MB) automatically. All subsequent runs use the cached copy. The complete experiment finishes in under 60 seconds.</w:t>
      </w:r>
    </w:p>
    <w:p w14:paraId="1B82D870" w14:textId="77777777" w:rsidR="008C5932" w:rsidRDefault="008C5932" w:rsidP="008C5932">
      <w:pPr>
        <w:spacing w:before="280" w:after="160"/>
      </w:pPr>
      <w:r>
        <w:rPr>
          <w:rFonts w:ascii="Times New Roman" w:eastAsia="Times New Roman" w:hAnsi="Times New Roman" w:cs="Times New Roman"/>
          <w:b/>
          <w:bCs/>
          <w:sz w:val="28"/>
          <w:szCs w:val="28"/>
        </w:rPr>
        <w:t>Appendix B: Sample Substitution Map Entries</w:t>
      </w:r>
    </w:p>
    <w:p w14:paraId="05B5F2F8"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Medical: </w:t>
      </w:r>
      <w:proofErr w:type="spellStart"/>
      <w:r>
        <w:rPr>
          <w:rFonts w:ascii="Times New Roman" w:eastAsia="Times New Roman" w:hAnsi="Times New Roman" w:cs="Times New Roman"/>
          <w:sz w:val="24"/>
          <w:szCs w:val="24"/>
        </w:rPr>
        <w:t>patient→individual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surgery→intervention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hospital→facility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cancer→ailment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blood→fluid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doctor→practitioner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brain→organ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vaccine→immunization</w:t>
      </w:r>
      <w:proofErr w:type="spellEnd"/>
    </w:p>
    <w:p w14:paraId="3036C300"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Space: </w:t>
      </w:r>
      <w:proofErr w:type="spellStart"/>
      <w:r>
        <w:rPr>
          <w:rFonts w:ascii="Times New Roman" w:eastAsia="Times New Roman" w:hAnsi="Times New Roman" w:cs="Times New Roman"/>
          <w:sz w:val="24"/>
          <w:szCs w:val="24"/>
        </w:rPr>
        <w:t>nasa→organization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rocket→vehicle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orbit→path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mars→destination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satellite→device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telescope→instrument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gravity→force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launch→deployment</w:t>
      </w:r>
      <w:proofErr w:type="spellEnd"/>
    </w:p>
    <w:p w14:paraId="3FE3A59A"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Hockey: </w:t>
      </w:r>
      <w:proofErr w:type="spellStart"/>
      <w:r>
        <w:rPr>
          <w:rFonts w:ascii="Times New Roman" w:eastAsia="Times New Roman" w:hAnsi="Times New Roman" w:cs="Times New Roman"/>
          <w:sz w:val="24"/>
          <w:szCs w:val="24"/>
        </w:rPr>
        <w:t>hockey→sport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goalie→defender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playoff→event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rink→venue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goal→point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team→group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player→participant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season→period</w:t>
      </w:r>
      <w:proofErr w:type="spellEnd"/>
    </w:p>
    <w:p w14:paraId="1B54CD2E" w14:textId="77777777" w:rsidR="008C5932" w:rsidRDefault="008C5932" w:rsidP="008C5932">
      <w:pPr>
        <w:spacing w:after="120" w:line="360" w:lineRule="auto"/>
        <w:jc w:val="both"/>
      </w:pPr>
      <w:r>
        <w:rPr>
          <w:rFonts w:ascii="Times New Roman" w:eastAsia="Times New Roman" w:hAnsi="Times New Roman" w:cs="Times New Roman"/>
          <w:sz w:val="24"/>
          <w:szCs w:val="24"/>
        </w:rPr>
        <w:t xml:space="preserve">Computing: </w:t>
      </w:r>
      <w:proofErr w:type="spellStart"/>
      <w:r>
        <w:rPr>
          <w:rFonts w:ascii="Times New Roman" w:eastAsia="Times New Roman" w:hAnsi="Times New Roman" w:cs="Times New Roman"/>
          <w:sz w:val="24"/>
          <w:szCs w:val="24"/>
        </w:rPr>
        <w:t>algorithm→procedure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pixel→unit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rendering→generation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software→tool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graphics→output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computer→device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code→script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shader→module</w:t>
      </w:r>
      <w:proofErr w:type="spellEnd"/>
    </w:p>
    <w:p w14:paraId="1F501516" w14:textId="77777777" w:rsidR="008C5932" w:rsidRDefault="008C5932" w:rsidP="008C5932">
      <w:pPr>
        <w:spacing w:before="280" w:after="160"/>
      </w:pPr>
      <w:r>
        <w:rPr>
          <w:rFonts w:ascii="Times New Roman" w:eastAsia="Times New Roman" w:hAnsi="Times New Roman" w:cs="Times New Roman"/>
          <w:b/>
          <w:bCs/>
          <w:sz w:val="28"/>
          <w:szCs w:val="28"/>
        </w:rPr>
        <w:t>Appendix C: Dataset Source</w:t>
      </w:r>
    </w:p>
    <w:p w14:paraId="5E45A962" w14:textId="77777777" w:rsidR="008C5932" w:rsidRDefault="008C5932" w:rsidP="008C5932">
      <w:pPr>
        <w:spacing w:after="120" w:line="360" w:lineRule="auto"/>
        <w:jc w:val="both"/>
      </w:pPr>
      <w:r>
        <w:rPr>
          <w:rFonts w:ascii="Times New Roman" w:eastAsia="Times New Roman" w:hAnsi="Times New Roman" w:cs="Times New Roman"/>
          <w:sz w:val="24"/>
          <w:szCs w:val="24"/>
        </w:rPr>
        <w:t>Dataset: 20 Newsgroups, collected by Ken Lang at Carnegie Mellon University</w:t>
      </w:r>
    </w:p>
    <w:p w14:paraId="317FFDE1" w14:textId="77777777" w:rsidR="008C5932" w:rsidRDefault="008C5932" w:rsidP="008C5932">
      <w:pPr>
        <w:spacing w:after="120" w:line="360" w:lineRule="auto"/>
        <w:jc w:val="both"/>
      </w:pPr>
      <w:r>
        <w:rPr>
          <w:rFonts w:ascii="Times New Roman" w:eastAsia="Times New Roman" w:hAnsi="Times New Roman" w:cs="Times New Roman"/>
          <w:sz w:val="24"/>
          <w:szCs w:val="24"/>
        </w:rPr>
        <w:t>Scikit-learn documentation: https://scikit-learn.org/stable/datasets/real_world.html</w:t>
      </w:r>
    </w:p>
    <w:p w14:paraId="163B5C16" w14:textId="77777777" w:rsidR="008C5932" w:rsidRDefault="008C5932" w:rsidP="008C5932">
      <w:pPr>
        <w:spacing w:after="120" w:line="360" w:lineRule="auto"/>
        <w:jc w:val="both"/>
      </w:pPr>
      <w:r>
        <w:rPr>
          <w:rFonts w:ascii="Times New Roman" w:eastAsia="Times New Roman" w:hAnsi="Times New Roman" w:cs="Times New Roman"/>
          <w:sz w:val="24"/>
          <w:szCs w:val="24"/>
        </w:rPr>
        <w:t>Original source: http://qwone.com/~jason/20Newsgroups/</w:t>
      </w:r>
    </w:p>
    <w:p w14:paraId="6D8B4CC2" w14:textId="0DF6F127" w:rsidR="00985E93" w:rsidRDefault="008C5932" w:rsidP="008B041B">
      <w:pPr>
        <w:spacing w:after="120" w:line="360" w:lineRule="auto"/>
        <w:jc w:val="both"/>
        <w:rPr>
          <w:sz w:val="24"/>
          <w:szCs w:val="24"/>
        </w:rPr>
      </w:pPr>
      <w:r>
        <w:rPr>
          <w:rFonts w:ascii="Times New Roman" w:eastAsia="Times New Roman" w:hAnsi="Times New Roman" w:cs="Times New Roman"/>
          <w:sz w:val="24"/>
          <w:szCs w:val="24"/>
        </w:rPr>
        <w:t>The dataset is NOT generated by our code. It consists of real posts written by real people on internet discussion forums in the 1990s.</w:t>
      </w: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B4D39" w14:textId="77777777" w:rsidR="003B6521" w:rsidRDefault="003B6521">
      <w:pPr>
        <w:spacing w:line="240" w:lineRule="auto"/>
      </w:pPr>
      <w:r>
        <w:separator/>
      </w:r>
    </w:p>
  </w:endnote>
  <w:endnote w:type="continuationSeparator" w:id="0">
    <w:p w14:paraId="3C4B6E29" w14:textId="77777777" w:rsidR="003B6521" w:rsidRDefault="003B6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7CD27" w14:textId="77777777" w:rsidR="003B6521" w:rsidRDefault="003B6521">
      <w:pPr>
        <w:spacing w:line="240" w:lineRule="auto"/>
      </w:pPr>
      <w:r>
        <w:separator/>
      </w:r>
    </w:p>
  </w:footnote>
  <w:footnote w:type="continuationSeparator" w:id="0">
    <w:p w14:paraId="09DE1BFC" w14:textId="77777777" w:rsidR="003B6521" w:rsidRDefault="003B65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44729580">
    <w:abstractNumId w:val="4"/>
  </w:num>
  <w:num w:numId="2" w16cid:durableId="371463544">
    <w:abstractNumId w:val="8"/>
  </w:num>
  <w:num w:numId="3" w16cid:durableId="114370392">
    <w:abstractNumId w:val="11"/>
  </w:num>
  <w:num w:numId="4" w16cid:durableId="402681795">
    <w:abstractNumId w:val="13"/>
  </w:num>
  <w:num w:numId="5" w16cid:durableId="1237667787">
    <w:abstractNumId w:val="3"/>
  </w:num>
  <w:num w:numId="6" w16cid:durableId="75054939">
    <w:abstractNumId w:val="6"/>
  </w:num>
  <w:num w:numId="7" w16cid:durableId="1940411867">
    <w:abstractNumId w:val="5"/>
  </w:num>
  <w:num w:numId="8" w16cid:durableId="678198877">
    <w:abstractNumId w:val="12"/>
  </w:num>
  <w:num w:numId="9" w16cid:durableId="981739005">
    <w:abstractNumId w:val="1"/>
  </w:num>
  <w:num w:numId="10" w16cid:durableId="1012993416">
    <w:abstractNumId w:val="7"/>
  </w:num>
  <w:num w:numId="11" w16cid:durableId="1987200245">
    <w:abstractNumId w:val="9"/>
  </w:num>
  <w:num w:numId="12" w16cid:durableId="365326406">
    <w:abstractNumId w:val="2"/>
  </w:num>
  <w:num w:numId="13" w16cid:durableId="1680964608">
    <w:abstractNumId w:val="0"/>
  </w:num>
  <w:num w:numId="14" w16cid:durableId="20063515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65F13"/>
    <w:rsid w:val="0007223E"/>
    <w:rsid w:val="000755B0"/>
    <w:rsid w:val="000D18F0"/>
    <w:rsid w:val="000E4741"/>
    <w:rsid w:val="00131C58"/>
    <w:rsid w:val="001405C5"/>
    <w:rsid w:val="00147AB8"/>
    <w:rsid w:val="0019006F"/>
    <w:rsid w:val="001E0A8D"/>
    <w:rsid w:val="001E4DB2"/>
    <w:rsid w:val="001E76E7"/>
    <w:rsid w:val="00265C1E"/>
    <w:rsid w:val="00295D1D"/>
    <w:rsid w:val="00312CE3"/>
    <w:rsid w:val="00336B32"/>
    <w:rsid w:val="003B6521"/>
    <w:rsid w:val="0043349A"/>
    <w:rsid w:val="0045068C"/>
    <w:rsid w:val="00464AF9"/>
    <w:rsid w:val="004A1423"/>
    <w:rsid w:val="00566715"/>
    <w:rsid w:val="005A7A7A"/>
    <w:rsid w:val="005E064B"/>
    <w:rsid w:val="00641561"/>
    <w:rsid w:val="006573A8"/>
    <w:rsid w:val="00663278"/>
    <w:rsid w:val="006675F6"/>
    <w:rsid w:val="006A331B"/>
    <w:rsid w:val="006A604B"/>
    <w:rsid w:val="006C337B"/>
    <w:rsid w:val="006E3DD5"/>
    <w:rsid w:val="00712C7F"/>
    <w:rsid w:val="007567BD"/>
    <w:rsid w:val="00795233"/>
    <w:rsid w:val="007D6FFB"/>
    <w:rsid w:val="008013D2"/>
    <w:rsid w:val="00897530"/>
    <w:rsid w:val="008B041B"/>
    <w:rsid w:val="008B28BD"/>
    <w:rsid w:val="008C5932"/>
    <w:rsid w:val="009042D0"/>
    <w:rsid w:val="009156E8"/>
    <w:rsid w:val="00982D41"/>
    <w:rsid w:val="00984CDC"/>
    <w:rsid w:val="00985E93"/>
    <w:rsid w:val="00A21B7D"/>
    <w:rsid w:val="00A22F5A"/>
    <w:rsid w:val="00A338AF"/>
    <w:rsid w:val="00A56703"/>
    <w:rsid w:val="00A62A58"/>
    <w:rsid w:val="00A9614E"/>
    <w:rsid w:val="00AF667E"/>
    <w:rsid w:val="00AF69E5"/>
    <w:rsid w:val="00B01101"/>
    <w:rsid w:val="00B23E0E"/>
    <w:rsid w:val="00B36DD0"/>
    <w:rsid w:val="00BA5DC1"/>
    <w:rsid w:val="00BC3415"/>
    <w:rsid w:val="00C060EA"/>
    <w:rsid w:val="00C156E2"/>
    <w:rsid w:val="00C237FB"/>
    <w:rsid w:val="00C41487"/>
    <w:rsid w:val="00C7183E"/>
    <w:rsid w:val="00C871E7"/>
    <w:rsid w:val="00C917E4"/>
    <w:rsid w:val="00CD6014"/>
    <w:rsid w:val="00CF41E7"/>
    <w:rsid w:val="00D069C2"/>
    <w:rsid w:val="00D70F33"/>
    <w:rsid w:val="00DA4034"/>
    <w:rsid w:val="00E4645A"/>
    <w:rsid w:val="00E54055"/>
    <w:rsid w:val="00E652FA"/>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D3C5EBA7-07E2-403C-8783-CEF3459D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24</Pages>
  <Words>5610</Words>
  <Characters>31983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 Laptop</cp:lastModifiedBy>
  <cp:revision>2</cp:revision>
  <dcterms:created xsi:type="dcterms:W3CDTF">2026-04-29T17:42:00Z</dcterms:created>
  <dcterms:modified xsi:type="dcterms:W3CDTF">2026-04-29T17:42:00Z</dcterms:modified>
</cp:coreProperties>
</file>