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95EE" w14:textId="3DF82645" w:rsidR="00A94A26" w:rsidRDefault="00490ECF">
      <w:pPr>
        <w:spacing w:before="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Emerald </w:t>
      </w:r>
      <w:proofErr w:type="spellStart"/>
      <w:r>
        <w:rPr>
          <w:rFonts w:ascii="Times New Roman" w:eastAsia="Times New Roman" w:hAnsi="Times New Roman" w:cs="Times New Roman"/>
          <w:sz w:val="28"/>
          <w:szCs w:val="28"/>
        </w:rPr>
        <w:t>Bismaputra</w:t>
      </w:r>
      <w:proofErr w:type="spellEnd"/>
    </w:p>
    <w:p w14:paraId="73E0EE1E" w14:textId="13971A30" w:rsidR="00490ECF" w:rsidRDefault="00490ECF">
      <w:pPr>
        <w:spacing w:before="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Christina </w:t>
      </w:r>
      <w:proofErr w:type="spellStart"/>
      <w:r>
        <w:rPr>
          <w:rFonts w:ascii="Times New Roman" w:eastAsia="Times New Roman" w:hAnsi="Times New Roman" w:cs="Times New Roman"/>
          <w:sz w:val="28"/>
          <w:szCs w:val="28"/>
        </w:rPr>
        <w:t>Jue</w:t>
      </w:r>
      <w:proofErr w:type="spellEnd"/>
    </w:p>
    <w:p w14:paraId="115D7EA4" w14:textId="77777777" w:rsidR="00A94A26" w:rsidRDefault="00490ECF">
      <w:pPr>
        <w:spacing w:before="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 Li Xu</w:t>
      </w:r>
    </w:p>
    <w:p w14:paraId="4AD00F60" w14:textId="77777777" w:rsidR="00A94A26" w:rsidRDefault="00490ECF">
      <w:pPr>
        <w:spacing w:before="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APCV 361</w:t>
      </w:r>
    </w:p>
    <w:p w14:paraId="2AEABFC0" w14:textId="77777777" w:rsidR="00A94A26" w:rsidRDefault="00490ECF">
      <w:pPr>
        <w:spacing w:before="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April 2022</w:t>
      </w:r>
    </w:p>
    <w:p w14:paraId="0ACAF57B" w14:textId="77777777" w:rsidR="00A94A26" w:rsidRDefault="00490ECF">
      <w:pPr>
        <w:spacing w:before="24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7382329" w14:textId="1F0CA755" w:rsidR="00A94A26" w:rsidRDefault="00490ECF">
      <w:pPr>
        <w:spacing w:before="24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37C29BE" w14:textId="77777777" w:rsidR="00490ECF" w:rsidRDefault="00490ECF">
      <w:pPr>
        <w:spacing w:before="240" w:line="480" w:lineRule="auto"/>
        <w:jc w:val="center"/>
        <w:rPr>
          <w:rFonts w:ascii="Times New Roman" w:eastAsia="Times New Roman" w:hAnsi="Times New Roman" w:cs="Times New Roman"/>
          <w:sz w:val="28"/>
          <w:szCs w:val="28"/>
        </w:rPr>
      </w:pPr>
    </w:p>
    <w:p w14:paraId="2FA9AD91" w14:textId="77777777" w:rsidR="00A94A26" w:rsidRDefault="00490ECF">
      <w:pPr>
        <w:spacing w:before="24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746D11" w14:textId="77777777" w:rsidR="00A94A26" w:rsidRDefault="00490ECF">
      <w:pPr>
        <w:spacing w:before="24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C88F366" w14:textId="77777777" w:rsidR="00A94A26" w:rsidRDefault="00490ECF">
      <w:pPr>
        <w:spacing w:before="24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UA Twitter Accounts: Twitter Engagement Analysis</w:t>
      </w:r>
    </w:p>
    <w:p w14:paraId="0CEE822D" w14:textId="77777777" w:rsidR="00A94A26" w:rsidRDefault="00490ECF">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5049DF6" w14:textId="77777777" w:rsidR="00A94A26" w:rsidRDefault="00490ECF">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D2CC741" w14:textId="77777777" w:rsidR="00A94A26" w:rsidRDefault="00490ECF">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E4B6C6" w14:textId="77777777" w:rsidR="00A94A26" w:rsidRDefault="00490ECF">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6447936" w14:textId="77777777" w:rsidR="00A94A26" w:rsidRDefault="00A94A26">
      <w:pPr>
        <w:spacing w:line="256" w:lineRule="auto"/>
        <w:jc w:val="both"/>
        <w:rPr>
          <w:rFonts w:ascii="Times New Roman" w:eastAsia="Times New Roman" w:hAnsi="Times New Roman" w:cs="Times New Roman"/>
          <w:b/>
          <w:sz w:val="28"/>
          <w:szCs w:val="28"/>
        </w:rPr>
      </w:pPr>
    </w:p>
    <w:p w14:paraId="6B61A1A7" w14:textId="6636034E" w:rsidR="00A94A26" w:rsidRPr="00490ECF" w:rsidRDefault="00490ECF" w:rsidP="00490EC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B836347" w14:textId="77777777" w:rsidR="00A94A26" w:rsidRDefault="00490ECF">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1A846BF1" w14:textId="77777777" w:rsidR="00A94A26" w:rsidRDefault="00490ECF">
      <w:pPr>
        <w:spacing w:before="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was founded in 2006 and since then, it has become a booming social media platform that currently has over 330 million users (</w:t>
      </w:r>
      <w:proofErr w:type="spellStart"/>
      <w:r>
        <w:rPr>
          <w:rFonts w:ascii="Times New Roman" w:eastAsia="Times New Roman" w:hAnsi="Times New Roman" w:cs="Times New Roman"/>
          <w:sz w:val="24"/>
          <w:szCs w:val="24"/>
        </w:rPr>
        <w:t>Stancheva</w:t>
      </w:r>
      <w:proofErr w:type="spellEnd"/>
      <w:r>
        <w:rPr>
          <w:rFonts w:ascii="Times New Roman" w:eastAsia="Times New Roman" w:hAnsi="Times New Roman" w:cs="Times New Roman"/>
          <w:sz w:val="24"/>
          <w:szCs w:val="24"/>
        </w:rPr>
        <w:t xml:space="preserve">).  In today’s digital age, social media platforms have become a useful tool for colleges to market themselves to </w:t>
      </w:r>
      <w:r>
        <w:rPr>
          <w:rFonts w:ascii="Times New Roman" w:eastAsia="Times New Roman" w:hAnsi="Times New Roman" w:cs="Times New Roman"/>
          <w:sz w:val="24"/>
          <w:szCs w:val="24"/>
        </w:rPr>
        <w:t>future students and provide a sneak-peek into what campus life might be like. Colleges also use their social media accounts to stay connected with students, offer real-time communication, as well as notifications of important information. However, an onlin</w:t>
      </w:r>
      <w:r>
        <w:rPr>
          <w:rFonts w:ascii="Times New Roman" w:eastAsia="Times New Roman" w:hAnsi="Times New Roman" w:cs="Times New Roman"/>
          <w:sz w:val="24"/>
          <w:szCs w:val="24"/>
        </w:rPr>
        <w:t>e presence is not enough, college accounts should strive to increase their engagement with their student body and grow their influence and popularity. In this project, we will analyze what factors contribute to more engaging posts and study what makes a tw</w:t>
      </w:r>
      <w:r>
        <w:rPr>
          <w:rFonts w:ascii="Times New Roman" w:eastAsia="Times New Roman" w:hAnsi="Times New Roman" w:cs="Times New Roman"/>
          <w:sz w:val="24"/>
          <w:szCs w:val="24"/>
        </w:rPr>
        <w:t xml:space="preserve">eet popular. Based on that, we will evaluate what would be the best factors to focus on to improve the account’s tweet popularity. We will also compare the data between three college accounts: @UarizonaCast, @uarizonaonline, and @uarizona to see which one </w:t>
      </w:r>
      <w:r>
        <w:rPr>
          <w:rFonts w:ascii="Times New Roman" w:eastAsia="Times New Roman" w:hAnsi="Times New Roman" w:cs="Times New Roman"/>
          <w:sz w:val="24"/>
          <w:szCs w:val="24"/>
        </w:rPr>
        <w:t>has the most engaging posts.</w:t>
      </w:r>
    </w:p>
    <w:p w14:paraId="652DCB86" w14:textId="77777777" w:rsidR="00A94A26" w:rsidRDefault="00490ECF">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w:t>
      </w:r>
    </w:p>
    <w:p w14:paraId="28E5BEC1"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importance of online communication and engagement became more apparent when the COVID-19 pandemic caused college campuses to close in-person instruction and limit access to on-campus services. Soc</w:t>
      </w:r>
      <w:r>
        <w:rPr>
          <w:rFonts w:ascii="Times New Roman" w:eastAsia="Times New Roman" w:hAnsi="Times New Roman" w:cs="Times New Roman"/>
          <w:sz w:val="24"/>
          <w:szCs w:val="24"/>
        </w:rPr>
        <w:t>ial media became a way for colleges to keep students up to date on the unpredictable changes in guidelines and new developments. However, a college should not stick to only being a virtual bulletin board, but instead try to engage with and interact more wi</w:t>
      </w:r>
      <w:r>
        <w:rPr>
          <w:rFonts w:ascii="Times New Roman" w:eastAsia="Times New Roman" w:hAnsi="Times New Roman" w:cs="Times New Roman"/>
          <w:sz w:val="24"/>
          <w:szCs w:val="24"/>
        </w:rPr>
        <w:t>th their student body.</w:t>
      </w:r>
    </w:p>
    <w:p w14:paraId="10D3BB3F"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research questions to address are:</w:t>
      </w:r>
    </w:p>
    <w:p w14:paraId="25C31E27" w14:textId="77777777" w:rsidR="00A94A26" w:rsidRDefault="00490ECF">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have </w:t>
      </w:r>
      <w:proofErr w:type="spellStart"/>
      <w:r>
        <w:rPr>
          <w:rFonts w:ascii="Times New Roman" w:eastAsia="Times New Roman" w:hAnsi="Times New Roman" w:cs="Times New Roman"/>
          <w:sz w:val="24"/>
          <w:szCs w:val="24"/>
        </w:rPr>
        <w:t>UarizonaCast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uarizonaonline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uarizona</w:t>
      </w:r>
      <w:proofErr w:type="spellEnd"/>
      <w:r>
        <w:rPr>
          <w:rFonts w:ascii="Times New Roman" w:eastAsia="Times New Roman" w:hAnsi="Times New Roman" w:cs="Times New Roman"/>
          <w:sz w:val="24"/>
          <w:szCs w:val="24"/>
        </w:rPr>
        <w:t xml:space="preserve"> engaged with the student body?</w:t>
      </w:r>
    </w:p>
    <w:p w14:paraId="496895D5" w14:textId="77777777" w:rsidR="00A94A26" w:rsidRDefault="00490ECF">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the most influential factor for a college user’s popularity?</w:t>
      </w:r>
    </w:p>
    <w:p w14:paraId="36A9807A" w14:textId="77777777" w:rsidR="00490ECF" w:rsidRDefault="00490ECF" w:rsidP="00490ECF">
      <w:pPr>
        <w:numPr>
          <w:ilvl w:val="0"/>
          <w:numId w:val="1"/>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can a college user improve their engagement with the community and students?</w:t>
      </w:r>
    </w:p>
    <w:p w14:paraId="26B1619E" w14:textId="6D74D8AE" w:rsidR="00A94A26" w:rsidRPr="00490ECF" w:rsidRDefault="00490ECF" w:rsidP="00490ECF">
      <w:pPr>
        <w:spacing w:after="240" w:line="480" w:lineRule="auto"/>
        <w:ind w:firstLine="720"/>
        <w:jc w:val="both"/>
        <w:rPr>
          <w:rFonts w:ascii="Times New Roman" w:eastAsia="Times New Roman" w:hAnsi="Times New Roman" w:cs="Times New Roman"/>
          <w:sz w:val="24"/>
          <w:szCs w:val="24"/>
        </w:rPr>
      </w:pPr>
      <w:r w:rsidRPr="00490ECF">
        <w:rPr>
          <w:rFonts w:ascii="Times New Roman" w:eastAsia="Times New Roman" w:hAnsi="Times New Roman" w:cs="Times New Roman"/>
          <w:sz w:val="24"/>
          <w:szCs w:val="24"/>
        </w:rPr>
        <w:t>The goal of this research project is to gain a better understanding of social media between these</w:t>
      </w:r>
      <w:r w:rsidRPr="00490ECF">
        <w:rPr>
          <w:rFonts w:ascii="Times New Roman" w:eastAsia="Times New Roman" w:hAnsi="Times New Roman" w:cs="Times New Roman"/>
          <w:sz w:val="24"/>
          <w:szCs w:val="24"/>
        </w:rPr>
        <w:t xml:space="preserve"> three college twitter accounts. The change to distance learning left many students disconnected and limited the social interactions college campuses typically foster. Learning about engagement can give insight to how college accounts could improve their p</w:t>
      </w:r>
      <w:r w:rsidRPr="00490ECF">
        <w:rPr>
          <w:rFonts w:ascii="Times New Roman" w:eastAsia="Times New Roman" w:hAnsi="Times New Roman" w:cs="Times New Roman"/>
          <w:sz w:val="24"/>
          <w:szCs w:val="24"/>
        </w:rPr>
        <w:t xml:space="preserve">erformance and fill the social gap this pandemic has created. This project will also give us an opportunity to synthesize everything we have learned this semester and utilize the skills and knowledge in a practical real-world application. </w:t>
      </w:r>
    </w:p>
    <w:p w14:paraId="7DFAADC1" w14:textId="77777777" w:rsidR="00A94A26" w:rsidRDefault="00490ECF">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Design</w:t>
      </w:r>
    </w:p>
    <w:p w14:paraId="14E8D0A2" w14:textId="7AE44A49" w:rsidR="00A94A26" w:rsidRDefault="00490ECF" w:rsidP="00490ECF">
      <w:pPr>
        <w:spacing w:before="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research method for this project is data collection from tweets and statistical modeling. First, we will use our Elevated Access from the Twitter Developer API to collect data from our chosen college accounts. The variables we intend to explore</w:t>
      </w:r>
      <w:r>
        <w:rPr>
          <w:rFonts w:ascii="Times New Roman" w:eastAsia="Times New Roman" w:hAnsi="Times New Roman" w:cs="Times New Roman"/>
          <w:sz w:val="24"/>
          <w:szCs w:val="24"/>
        </w:rPr>
        <w:t xml:space="preserve"> are:</w:t>
      </w:r>
    </w:p>
    <w:p w14:paraId="429892B8" w14:textId="77777777" w:rsidR="00A94A26" w:rsidRDefault="00490ECF">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Usage of hashtags recommended by the University of Arizona’s social media</w:t>
      </w:r>
    </w:p>
    <w:p w14:paraId="72417BB3" w14:textId="77777777" w:rsidR="00A94A26" w:rsidRDefault="00490ECF">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or consistency of posts</w:t>
      </w:r>
    </w:p>
    <w:p w14:paraId="55338095" w14:textId="77777777" w:rsidR="00A94A26" w:rsidRDefault="00490ECF">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of day of posts</w:t>
      </w:r>
    </w:p>
    <w:p w14:paraId="33D8A607" w14:textId="77777777" w:rsidR="00A94A26" w:rsidRDefault="00490ECF">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Follower count</w:t>
      </w:r>
    </w:p>
    <w:p w14:paraId="1966227A" w14:textId="77777777" w:rsidR="00A94A26" w:rsidRDefault="00490ECF">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Retweet count</w:t>
      </w:r>
    </w:p>
    <w:p w14:paraId="7E45642E" w14:textId="77777777" w:rsidR="00A94A26" w:rsidRDefault="00490ECF">
      <w:pPr>
        <w:numPr>
          <w:ilvl w:val="0"/>
          <w:numId w:val="2"/>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likes and shares.</w:t>
      </w:r>
    </w:p>
    <w:p w14:paraId="47212BF3" w14:textId="77777777" w:rsidR="00A94A26" w:rsidRDefault="00490ECF" w:rsidP="00490ECF">
      <w:pPr>
        <w:spacing w:before="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will be constructed to fetch the desired data metrics, stor</w:t>
      </w:r>
      <w:r>
        <w:rPr>
          <w:rFonts w:ascii="Times New Roman" w:eastAsia="Times New Roman" w:hAnsi="Times New Roman" w:cs="Times New Roman"/>
          <w:sz w:val="24"/>
          <w:szCs w:val="24"/>
        </w:rPr>
        <w:t xml:space="preserve">e the data, and then analyze the data. The Twitter library we plan to use to interact with the Twitter API is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Statistical measurements and analysis will include various inferential statistics and multiple regression </w:t>
      </w:r>
      <w:r>
        <w:rPr>
          <w:rFonts w:ascii="Times New Roman" w:eastAsia="Times New Roman" w:hAnsi="Times New Roman" w:cs="Times New Roman"/>
          <w:sz w:val="24"/>
          <w:szCs w:val="24"/>
        </w:rPr>
        <w:lastRenderedPageBreak/>
        <w:t>analysis. Graphed models will be</w:t>
      </w:r>
      <w:r>
        <w:rPr>
          <w:rFonts w:ascii="Times New Roman" w:eastAsia="Times New Roman" w:hAnsi="Times New Roman" w:cs="Times New Roman"/>
          <w:sz w:val="24"/>
          <w:szCs w:val="24"/>
        </w:rPr>
        <w:t xml:space="preserve"> built and evaluated to reveal which variables affect a college user’s popularity. After comparing all the accounts, the lowest performing account will be provided recommendations on how they could improve their engagement. The Twitter data collection proc</w:t>
      </w:r>
      <w:r>
        <w:rPr>
          <w:rFonts w:ascii="Times New Roman" w:eastAsia="Times New Roman" w:hAnsi="Times New Roman" w:cs="Times New Roman"/>
          <w:sz w:val="24"/>
          <w:szCs w:val="24"/>
        </w:rPr>
        <w:t xml:space="preserve">ess will be from May 2021 and March 2022. </w:t>
      </w:r>
    </w:p>
    <w:p w14:paraId="70FCD0D8" w14:textId="2DE4ED66" w:rsidR="00490ECF" w:rsidRDefault="00490ECF" w:rsidP="00490ECF">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Timeline</w:t>
      </w:r>
    </w:p>
    <w:tbl>
      <w:tblPr>
        <w:tblStyle w:val="a"/>
        <w:tblW w:w="9346" w:type="dxa"/>
        <w:tblBorders>
          <w:top w:val="nil"/>
          <w:left w:val="nil"/>
          <w:bottom w:val="nil"/>
          <w:right w:val="nil"/>
          <w:insideH w:val="nil"/>
          <w:insideV w:val="nil"/>
        </w:tblBorders>
        <w:tblLayout w:type="fixed"/>
        <w:tblLook w:val="0600" w:firstRow="0" w:lastRow="0" w:firstColumn="0" w:lastColumn="0" w:noHBand="1" w:noVBand="1"/>
      </w:tblPr>
      <w:tblGrid>
        <w:gridCol w:w="1691"/>
        <w:gridCol w:w="7655"/>
      </w:tblGrid>
      <w:tr w:rsidR="00A94A26" w14:paraId="1E81014F" w14:textId="77777777" w:rsidTr="00490ECF">
        <w:trPr>
          <w:trHeight w:val="690"/>
        </w:trPr>
        <w:tc>
          <w:tcPr>
            <w:tcW w:w="169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8F52F42"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11</w:t>
            </w:r>
          </w:p>
        </w:tc>
        <w:tc>
          <w:tcPr>
            <w:tcW w:w="7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22C8E0"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Project Proposal</w:t>
            </w:r>
          </w:p>
        </w:tc>
      </w:tr>
      <w:tr w:rsidR="00A94A26" w14:paraId="1BCBB337" w14:textId="77777777" w:rsidTr="00490ECF">
        <w:trPr>
          <w:trHeight w:val="690"/>
        </w:trPr>
        <w:tc>
          <w:tcPr>
            <w:tcW w:w="1691"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1BF58F"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12</w:t>
            </w:r>
          </w:p>
        </w:tc>
        <w:tc>
          <w:tcPr>
            <w:tcW w:w="7655" w:type="dxa"/>
            <w:tcBorders>
              <w:top w:val="nil"/>
              <w:left w:val="nil"/>
              <w:bottom w:val="single" w:sz="8" w:space="0" w:color="000000"/>
              <w:right w:val="single" w:sz="8" w:space="0" w:color="000000"/>
            </w:tcBorders>
            <w:tcMar>
              <w:top w:w="100" w:type="dxa"/>
              <w:left w:w="100" w:type="dxa"/>
              <w:bottom w:w="100" w:type="dxa"/>
              <w:right w:w="100" w:type="dxa"/>
            </w:tcMar>
          </w:tcPr>
          <w:p w14:paraId="09A86231"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code and begin collecting data</w:t>
            </w:r>
          </w:p>
        </w:tc>
      </w:tr>
      <w:tr w:rsidR="00A94A26" w14:paraId="6D3E33C6" w14:textId="77777777" w:rsidTr="00490ECF">
        <w:trPr>
          <w:trHeight w:val="690"/>
        </w:trPr>
        <w:tc>
          <w:tcPr>
            <w:tcW w:w="1691"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A70E68"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13</w:t>
            </w:r>
          </w:p>
        </w:tc>
        <w:tc>
          <w:tcPr>
            <w:tcW w:w="7655" w:type="dxa"/>
            <w:tcBorders>
              <w:top w:val="nil"/>
              <w:left w:val="nil"/>
              <w:bottom w:val="single" w:sz="8" w:space="0" w:color="000000"/>
              <w:right w:val="single" w:sz="8" w:space="0" w:color="000000"/>
            </w:tcBorders>
            <w:tcMar>
              <w:top w:w="100" w:type="dxa"/>
              <w:left w:w="100" w:type="dxa"/>
              <w:bottom w:w="100" w:type="dxa"/>
              <w:right w:w="100" w:type="dxa"/>
            </w:tcMar>
          </w:tcPr>
          <w:p w14:paraId="53E0AC48"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Finish collecting data</w:t>
            </w:r>
          </w:p>
        </w:tc>
      </w:tr>
      <w:tr w:rsidR="00A94A26" w14:paraId="3B4888DA" w14:textId="77777777" w:rsidTr="00490ECF">
        <w:trPr>
          <w:trHeight w:val="690"/>
        </w:trPr>
        <w:tc>
          <w:tcPr>
            <w:tcW w:w="1691"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55292C"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14</w:t>
            </w:r>
          </w:p>
        </w:tc>
        <w:tc>
          <w:tcPr>
            <w:tcW w:w="7655" w:type="dxa"/>
            <w:tcBorders>
              <w:top w:val="nil"/>
              <w:left w:val="nil"/>
              <w:bottom w:val="single" w:sz="8" w:space="0" w:color="000000"/>
              <w:right w:val="single" w:sz="8" w:space="0" w:color="000000"/>
            </w:tcBorders>
            <w:tcMar>
              <w:top w:w="100" w:type="dxa"/>
              <w:left w:w="100" w:type="dxa"/>
              <w:bottom w:w="100" w:type="dxa"/>
              <w:right w:w="100" w:type="dxa"/>
            </w:tcMar>
          </w:tcPr>
          <w:p w14:paraId="0C192261"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data and begin building models </w:t>
            </w:r>
          </w:p>
        </w:tc>
      </w:tr>
      <w:tr w:rsidR="00A94A26" w14:paraId="1F062FAA" w14:textId="77777777" w:rsidTr="00490ECF">
        <w:trPr>
          <w:trHeight w:val="690"/>
        </w:trPr>
        <w:tc>
          <w:tcPr>
            <w:tcW w:w="1691"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B6F413"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15</w:t>
            </w:r>
          </w:p>
        </w:tc>
        <w:tc>
          <w:tcPr>
            <w:tcW w:w="7655" w:type="dxa"/>
            <w:tcBorders>
              <w:top w:val="nil"/>
              <w:left w:val="nil"/>
              <w:bottom w:val="single" w:sz="8" w:space="0" w:color="000000"/>
              <w:right w:val="single" w:sz="8" w:space="0" w:color="000000"/>
            </w:tcBorders>
            <w:tcMar>
              <w:top w:w="100" w:type="dxa"/>
              <w:left w:w="100" w:type="dxa"/>
              <w:bottom w:w="100" w:type="dxa"/>
              <w:right w:w="100" w:type="dxa"/>
            </w:tcMar>
          </w:tcPr>
          <w:p w14:paraId="4DBE77C9"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models and draft Jupiter Notebook document</w:t>
            </w:r>
          </w:p>
        </w:tc>
      </w:tr>
      <w:tr w:rsidR="00A94A26" w14:paraId="1F72938B" w14:textId="77777777" w:rsidTr="00490ECF">
        <w:trPr>
          <w:trHeight w:val="690"/>
        </w:trPr>
        <w:tc>
          <w:tcPr>
            <w:tcW w:w="1691"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5F57D6"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16</w:t>
            </w:r>
          </w:p>
        </w:tc>
        <w:tc>
          <w:tcPr>
            <w:tcW w:w="7655" w:type="dxa"/>
            <w:tcBorders>
              <w:top w:val="nil"/>
              <w:left w:val="nil"/>
              <w:bottom w:val="single" w:sz="8" w:space="0" w:color="000000"/>
              <w:right w:val="single" w:sz="8" w:space="0" w:color="000000"/>
            </w:tcBorders>
            <w:tcMar>
              <w:top w:w="100" w:type="dxa"/>
              <w:left w:w="100" w:type="dxa"/>
              <w:bottom w:w="100" w:type="dxa"/>
              <w:right w:w="100" w:type="dxa"/>
            </w:tcMar>
          </w:tcPr>
          <w:p w14:paraId="23B986BC" w14:textId="77777777"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project and submit</w:t>
            </w:r>
          </w:p>
        </w:tc>
      </w:tr>
    </w:tbl>
    <w:p w14:paraId="09930CA6" w14:textId="42743081" w:rsidR="00A94A26" w:rsidRDefault="00490EC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75A584" w14:textId="025BC54C" w:rsidR="00490ECF" w:rsidRDefault="00490ECF">
      <w:pPr>
        <w:spacing w:before="240" w:line="480" w:lineRule="auto"/>
        <w:jc w:val="both"/>
        <w:rPr>
          <w:rFonts w:ascii="Times New Roman" w:eastAsia="Times New Roman" w:hAnsi="Times New Roman" w:cs="Times New Roman"/>
          <w:sz w:val="24"/>
          <w:szCs w:val="24"/>
        </w:rPr>
      </w:pPr>
    </w:p>
    <w:p w14:paraId="15ACB055" w14:textId="1CF55771" w:rsidR="00490ECF" w:rsidRDefault="00490ECF">
      <w:pPr>
        <w:spacing w:before="240" w:line="480" w:lineRule="auto"/>
        <w:jc w:val="both"/>
        <w:rPr>
          <w:rFonts w:ascii="Times New Roman" w:eastAsia="Times New Roman" w:hAnsi="Times New Roman" w:cs="Times New Roman"/>
          <w:sz w:val="24"/>
          <w:szCs w:val="24"/>
        </w:rPr>
      </w:pPr>
    </w:p>
    <w:p w14:paraId="0B285B20" w14:textId="263CA2A2" w:rsidR="00490ECF" w:rsidRDefault="00490ECF">
      <w:pPr>
        <w:spacing w:before="240" w:line="480" w:lineRule="auto"/>
        <w:jc w:val="both"/>
        <w:rPr>
          <w:rFonts w:ascii="Times New Roman" w:eastAsia="Times New Roman" w:hAnsi="Times New Roman" w:cs="Times New Roman"/>
          <w:sz w:val="24"/>
          <w:szCs w:val="24"/>
        </w:rPr>
      </w:pPr>
    </w:p>
    <w:p w14:paraId="7F37E9AE" w14:textId="77777777" w:rsidR="00490ECF" w:rsidRDefault="00490ECF">
      <w:pPr>
        <w:spacing w:before="240" w:line="480" w:lineRule="auto"/>
        <w:jc w:val="both"/>
        <w:rPr>
          <w:rFonts w:ascii="Times New Roman" w:eastAsia="Times New Roman" w:hAnsi="Times New Roman" w:cs="Times New Roman"/>
          <w:sz w:val="24"/>
          <w:szCs w:val="24"/>
        </w:rPr>
      </w:pPr>
    </w:p>
    <w:p w14:paraId="6958E4EA" w14:textId="77777777" w:rsidR="00A94A26" w:rsidRDefault="00490ECF">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References</w:t>
      </w:r>
    </w:p>
    <w:p w14:paraId="1252D015" w14:textId="77777777" w:rsidR="00A94A26" w:rsidRDefault="00490ECF">
      <w:pPr>
        <w:spacing w:before="240" w:after="240"/>
        <w:ind w:left="1120" w:hanging="5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Stancheva</w:t>
      </w:r>
      <w:proofErr w:type="spellEnd"/>
      <w:r>
        <w:rPr>
          <w:rFonts w:ascii="Times New Roman" w:eastAsia="Times New Roman" w:hAnsi="Times New Roman" w:cs="Times New Roman"/>
          <w:sz w:val="24"/>
          <w:szCs w:val="24"/>
        </w:rPr>
        <w:t xml:space="preserve">, Terry. “Crucial Twitter Statistics, Facts and Predictions in 2022.” </w:t>
      </w:r>
      <w:r>
        <w:rPr>
          <w:rFonts w:ascii="Times New Roman" w:eastAsia="Times New Roman" w:hAnsi="Times New Roman" w:cs="Times New Roman"/>
          <w:i/>
          <w:sz w:val="24"/>
          <w:szCs w:val="24"/>
        </w:rPr>
        <w:t>Review42</w:t>
      </w:r>
      <w:r>
        <w:rPr>
          <w:rFonts w:ascii="Times New Roman" w:eastAsia="Times New Roman" w:hAnsi="Times New Roman" w:cs="Times New Roman"/>
          <w:sz w:val="24"/>
          <w:szCs w:val="24"/>
        </w:rPr>
        <w:t>, 7 Mar. 2022, review42.com/resources/twitter-statistics/.</w:t>
      </w:r>
    </w:p>
    <w:p w14:paraId="0E057EC3" w14:textId="77777777" w:rsidR="00A94A26" w:rsidRDefault="00490ECF">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DCBD1C" w14:textId="77777777" w:rsidR="00A94A26" w:rsidRDefault="00490ECF">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4F8C7A" w14:textId="77777777" w:rsidR="00A94A26" w:rsidRDefault="00490ECF">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CCEBB9" w14:textId="77777777" w:rsidR="00A94A26" w:rsidRDefault="00A94A26">
      <w:pPr>
        <w:jc w:val="both"/>
        <w:rPr>
          <w:rFonts w:ascii="Times New Roman" w:eastAsia="Times New Roman" w:hAnsi="Times New Roman" w:cs="Times New Roman"/>
          <w:b/>
          <w:sz w:val="24"/>
          <w:szCs w:val="24"/>
        </w:rPr>
      </w:pPr>
    </w:p>
    <w:sectPr w:rsidR="00A94A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44893"/>
    <w:multiLevelType w:val="multilevel"/>
    <w:tmpl w:val="098C7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C92482A"/>
    <w:multiLevelType w:val="multilevel"/>
    <w:tmpl w:val="80361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144249">
    <w:abstractNumId w:val="0"/>
  </w:num>
  <w:num w:numId="2" w16cid:durableId="1066534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A26"/>
    <w:rsid w:val="00490ECF"/>
    <w:rsid w:val="00A94A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8599EF6"/>
  <w15:docId w15:val="{5A9C20FF-B0F3-074E-93E9-ECA2294E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2022-04-03T06:03:00Z</dcterms:created>
  <dcterms:modified xsi:type="dcterms:W3CDTF">2022-04-03T06:07:00Z</dcterms:modified>
</cp:coreProperties>
</file>