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</w:rPr>
        <w:t xml:space="preserve">ORDEN DE SERVICIO # No. {numero}</w:t>
      </w:r>
    </w:p>
    <w:p w:rsidR="00000000" w:rsidDel="00000000" w:rsidP="00000000" w:rsidRDefault="00000000" w:rsidRPr="00000000" w14:paraId="00000002">
      <w:pPr>
        <w:jc w:val="right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>
        <w:rPr>
          <w:rFonts w:ascii="Arial" w:cs="Arial" w:eastAsia="Arial" w:hAnsi="Arial"/>
          <w:b w:val="1"/>
          <w:bCs w:val="1"/>
          <w:sz w:val="22"/>
          <w:szCs w:val="22"/>
          <w:u w:val="single"/>
        </w:rPr>
        <w:t xml:space="preserve">Preparado el día: {preparadoEl}</w:t>
      </w:r>
    </w:p>
    <w:tbl>
      <w:tblPr>
        <w:tblStyle w:val="Table1"/>
        <w:tblpPr w:leftFromText="180" w:rightFromText="180" w:topFromText="180" w:bottomFromText="180" w:vertAnchor="text" w:horzAnchor="text" w:tblpX="-815.9999999999997" w:tblpY="0"/>
        <w:tblW w:w="10665.0" w:type="dxa"/>
        <w:jc w:val="left"/>
        <w:tblInd w:w="-432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635"/>
        <w:gridCol w:w="570"/>
        <w:gridCol w:w="705"/>
        <w:gridCol w:w="2580"/>
        <w:gridCol w:w="2040"/>
        <w:gridCol w:w="3135"/>
        <w:tblGridChange w:id="0">
          <w:tblGrid>
            <w:gridCol w:w="1635"/>
            <w:gridCol w:w="570"/>
            <w:gridCol w:w="705"/>
            <w:gridCol w:w="2580"/>
            <w:gridCol w:w="2040"/>
            <w:gridCol w:w="3135"/>
          </w:tblGrid>
        </w:tblGridChange>
      </w:tblGrid>
      <w:tr>
        <w:trPr>
          <w:cantSplit w:val="0"/>
          <w:trHeight w:val="750" w:hRule="atLeast"/>
          <w:tblHeader w:val="1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EVENTO: {evento}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DIRECCIÓN: {direccion}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TELÉFONO: {telefono}</w:t>
            </w:r>
          </w:p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CONTACTO: {contacto}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COMPAÑÍA:</w:t>
            </w:r>
          </w:p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{compania}</w:t>
            </w:r>
          </w:p>
        </w:tc>
      </w:tr>
      <w:tr>
        <w:trPr>
          <w:cantSplit w:val="0"/>
          <w:trHeight w:val="200.00000000000003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SALÓN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2.50000000000003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{dia}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{fecha}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{horario}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{eventoTipo}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{salon}</w:t>
            </w:r>
          </w:p>
        </w:tc>
      </w:tr>
      <w:tr>
        <w:trPr>
          <w:cantSplit w:val="0"/>
          <w:trHeight w:val="187.5" w:hRule="atLeast"/>
          <w:tblHeader w:val="1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C">
            <w:pPr>
              <w:tabs>
                <w:tab w:val="left" w:leader="none" w:pos="1350"/>
              </w:tabs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GARANTÍA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RENTA DE SALÓN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CARTELERA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3.32031250000003" w:hRule="atLeast"/>
          <w:tblHeader w:val="1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{garantia}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keepNext w:val="1"/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{renta}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6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{cartelera}</w:t>
            </w:r>
          </w:p>
        </w:tc>
      </w:tr>
      <w:tr>
        <w:trPr>
          <w:cantSplit w:val="0"/>
          <w:trHeight w:val="176.31835937500003" w:hRule="atLeast"/>
          <w:tblHeader w:val="1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{#tieneAlimentos}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ALIMENTOS Y BEBIDAS</w:t>
            </w:r>
          </w:p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{/tieneAlimentos}</w:t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2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{tituloDerecha}</w:t>
            </w:r>
          </w:p>
        </w:tc>
      </w:tr>
      <w:tr>
        <w:trPr>
          <w:cantSplit w:val="0"/>
          <w:trHeight w:val="200" w:hRule="atLeast"/>
          <w:tblHeader w:val="1"/>
        </w:trPr>
        <w:tc>
          <w:tcPr>
            <w:gridSpan w:val="4"/>
            <w:vMerge w:val="restart"/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{#alimentos}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{texto}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{/alimentos}</w:t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{#bebidas}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{/bebidas}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{#tieneDescorche}</w:t>
            </w:r>
          </w:p>
          <w:p w:rsidR="00000000" w:rsidDel="00000000" w:rsidP="00000000" w:rsidRDefault="00000000" w:rsidRPr="00000000" w14:paraId="0000004B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DESCORCHE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{/descorche}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{#tieneSistemas}</w:t>
            </w:r>
          </w:p>
          <w:p w:rsidR="00000000" w:rsidDel="00000000" w:rsidP="00000000" w:rsidRDefault="00000000" w:rsidRPr="00000000" w14:paraId="0000004B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SISTEMAS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{/sistemas}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{#tieneElectricidad}</w:t>
            </w:r>
          </w:p>
          <w:p w:rsidR="00000000" w:rsidDel="00000000" w:rsidP="00000000" w:rsidRDefault="00000000" w:rsidRPr="00000000" w14:paraId="0000004B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ELECTRICIDAD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{/electricidad}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{#tienePendiente}</w:t>
            </w:r>
          </w:p>
          <w:p w:rsidR="00000000" w:rsidDel="00000000" w:rsidP="00000000" w:rsidRDefault="00000000" w:rsidRPr="00000000" w14:paraId="0000004B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PENDIENTE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{/tienePendiente}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{#pendiente}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4B">
            <w:pPr>
              <w:keepNext w:val="1"/>
              <w:numPr>
                <w:ilvl w:val="0"/>
                <w:numId w:val="1"/>
              </w:numPr>
              <w:ind w:left="708.6614173228347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{/pendiente}</w:t>
            </w:r>
          </w:p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{#tieneAccesos}</w:t>
            </w:r>
          </w:p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ACCESOS</w:t>
            </w:r>
          </w:p>
          <w:p w:rsidR="00000000" w:rsidDel="00000000" w:rsidP="00000000" w:rsidRDefault="00000000" w:rsidRPr="00000000" w14:paraId="00000060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{/tieneAccesos}</w:t>
            </w:r>
          </w:p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{#accesos}</w:t>
            </w:r>
          </w:p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{texto}</w:t>
            </w:r>
          </w:p>
          <w:p w:rsidR="00000000" w:rsidDel="00000000" w:rsidP="00000000" w:rsidRDefault="00000000" w:rsidRPr="00000000" w14:paraId="00000066">
            <w:pPr>
              <w:keepNext w:val="1"/>
              <w:numPr>
                <w:ilvl w:val="0"/>
                <w:numId w:val="4"/>
              </w:numPr>
              <w:ind w:left="708.6614173228347" w:hanging="360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{/accesos}</w:t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{#tieneMobiliario}</w:t>
            </w:r>
          </w:p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MOBILIARIO</w:t>
            </w:r>
          </w:p>
          <w:p w:rsidR="00000000" w:rsidDel="00000000" w:rsidP="00000000" w:rsidRDefault="00000000" w:rsidRPr="00000000" w14:paraId="0000006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{/tieneMobiliario}</w:t>
            </w:r>
          </w:p>
        </w:tc>
      </w:tr>
      <w:tr>
        <w:trPr>
          <w:cantSplit w:val="0"/>
          <w:trHeight w:val="594.96093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{#mobiliario}</w:t>
            </w:r>
          </w:p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2">
            <w:pPr>
              <w:keepNext w:val="1"/>
              <w:numPr>
                <w:ilvl w:val="0"/>
                <w:numId w:val="4"/>
              </w:numPr>
              <w:ind w:left="708.6614173228347" w:hanging="360"/>
              <w:jc w:val="left"/>
              <w:rPr>
                <w:rFonts w:ascii="Arial" w:cs="Arial" w:eastAsia="Arial" w:hAnsi="Arial"/>
                <w:b w:val="1"/>
                <w:bCs w:val="1"/>
                <w:u w:val="none"/>
              </w:rPr>
            </w:pPr>
            <w:r>
              <w:rPr>
                <w:rFonts w:ascii="Arial" w:cs="Arial" w:eastAsia="Arial" w:hAnsi="Arial"/>
                <w:b w:val="1"/>
                <w:bCs w:val="1"/>
                <w:u w:val="none"/>
              </w:rPr>
              <w:t xml:space="preserve">{/mobiliario}</w:t>
            </w:r>
          </w:p>
        </w:tc>
      </w:tr>
      <w:tr>
        <w:trPr>
          <w:cantSplit w:val="0"/>
          <w:trHeight w:val="236.982421875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{#tienePersonal}</w:t>
            </w:r>
          </w:p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PERSONAL</w:t>
            </w:r>
          </w:p>
          <w:p w:rsidR="00000000" w:rsidDel="00000000" w:rsidP="00000000" w:rsidRDefault="00000000" w:rsidRPr="00000000" w14:paraId="00000078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{/tienePersonal}</w:t>
            </w:r>
          </w:p>
        </w:tc>
      </w:tr>
      <w:tr>
        <w:trPr>
          <w:cantSplit w:val="0"/>
          <w:trHeight w:val="1980" w:hRule="atLeast"/>
          <w:tblHeader w:val="1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{#tienePersonalMontaje}</w:t>
            </w:r>
          </w:p>
          <w:p w:rsidR="00000000" w:rsidDel="00000000" w:rsidP="00000000" w:rsidRDefault="00000000" w:rsidRPr="00000000" w14:paraId="0000007E">
            <w:pPr>
              <w:keepNext w:val="1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Montaje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{#tienePersonalEvento}</w:t>
            </w:r>
          </w:p>
          <w:p w:rsidR="00000000" w:rsidDel="00000000" w:rsidP="00000000" w:rsidRDefault="00000000" w:rsidRPr="00000000" w14:paraId="0000007E">
            <w:pPr>
              <w:keepNext w:val="1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Evento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{/personalEvento}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{#tienePersonalDesmontaje}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u w:val="none"/>
                <w:b w:val="1"/>
                <w:bCs w:val="1"/>
              </w:rPr>
              <w:t xml:space="preserve">Desmontaje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{/tienePersonalDesmontaje}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{#personalDesmontaje}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{texto}</w:t>
            </w:r>
          </w:p>
          <w:p w:rsidR="00000000" w:rsidDel="00000000" w:rsidP="00000000" w:rsidRDefault="00000000" w:rsidRPr="00000000" w14:paraId="0000007E">
            <w:pPr>
              <w:keepNext w:val="1"/>
              <w:numPr>
                <w:ilvl w:val="0"/>
                <w:numId w:val="5"/>
              </w:numPr>
              <w:ind w:left="720" w:hanging="360"/>
              <w:rPr>
                <w:rFonts w:ascii="Arial" w:cs="Arial" w:eastAsia="Arial" w:hAnsi="Arial"/>
                <w:u w:val="none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{/personalDesmontaje}</w:t>
            </w:r>
          </w:p>
        </w:tc>
      </w:tr>
      <w:tr>
        <w:trPr>
          <w:cantSplit w:val="0"/>
          <w:trHeight w:val="240" w:hRule="atLeast"/>
          <w:tblHeader w:val="1"/>
        </w:trPr>
        <w:tc>
          <w:tcPr>
            <w:gridSpan w:val="6"/>
            <w:vAlign w:val="center"/>
          </w:tcPr>
          <w:p w:rsidR="00000000" w:rsidDel="00000000" w:rsidP="00000000" w:rsidRDefault="00000000" w:rsidRPr="00000000" w14:paraId="00000092">
            <w:pPr>
              <w:keepNext w:val="1"/>
              <w:ind w:left="357" w:firstLine="0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{preparacion}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INSTRUCCIONES ESPECIALES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{#tieneMontaje}</w:t>
            </w:r>
          </w:p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MONTAJE</w:t>
            </w:r>
          </w:p>
          <w:p w:rsidR="00000000" w:rsidDel="00000000" w:rsidP="00000000" w:rsidRDefault="00000000" w:rsidRPr="00000000" w14:paraId="0000009C">
            <w:pPr>
              <w:keepNext w:val="1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{/tieneMontaje}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</w:rPr>
              <w:t xml:space="preserve">{instrucciones}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u w:val="none"/>
              </w:rPr>
              <w:t xml:space="preserve">{montaje}</w:t>
            </w:r>
          </w:p>
        </w:tc>
      </w:tr>
      <w:tr>
        <w:trPr>
          <w:cantSplit w:val="0"/>
          <w:trHeight w:val="232.96875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Revisado Por:</w:t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Aprobado por:</w:t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t xml:space="preserve">{iniciales}</w:t>
            </w:r>
          </w:p>
        </w:tc>
      </w:tr>
    </w:tbl>
    <w:p w:rsidR="00000000" w:rsidDel="00000000" w:rsidP="00000000" w:rsidRDefault="00000000" w:rsidRPr="00000000" w14:paraId="000000AE">
      <w:pPr>
        <w:jc w:val="left"/>
        <w:rPr>
          <w:rFonts w:ascii="Arial" w:cs="Arial" w:eastAsia="Arial" w:hAnsi="Arial"/>
          <w:sz w:val="18"/>
          <w:szCs w:val="18"/>
          <w:vertAlign w:val="baseline"/>
        </w:rPr>
      </w:pPr>
      <w:r>
        <w:rPr>
          <w:rFonts w:ascii="Arial" w:cs="Arial" w:eastAsia="Arial" w:hAnsi="Arial"/>
          <w:sz w:val="18"/>
          <w:szCs w:val="18"/>
          <w:vertAlign w:val="baseline"/>
        </w:rPr>
        <w:t xml:space="preserve"> </w:t>
      </w:r>
    </w:p>
    <w:sectPr>
      <w:headerReference r:id="rId7" w:type="default"/>
      <w:pgSz w:h="15840" w:w="12240" w:orient="portrait"/>
      <w:pgMar w:bottom="284" w:top="284" w:left="1701" w:right="1701" w:header="284" w:footer="28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 xml:space="preserve">   </w:t>
    </w:r>
  </w:p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639"/>
      </w:tabs>
      <w:spacing w:after="0" w:before="0" w:line="240" w:lineRule="auto"/>
      <w:ind w:left="0" w:right="-801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inline distB="0" distT="0" distL="114300" distR="114300">
          <wp:extent cx="3702050" cy="597535"/>
          <wp:effectExtent b="0" l="0" r="0" t="0"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02050" cy="5975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V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Ob8HeafeTaejD+tnaoEqo/SrQ==">CgMxLjA4AHIhMTI2elk3ZlhFdFQzNTNIeDdjVjJGRTNTRnhUcW5OeXhT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