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95BF2" w14:textId="0FF1E2D4" w:rsidR="003A14F5" w:rsidRPr="000F2BF7" w:rsidRDefault="000F2BF7" w:rsidP="000F2BF7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0F2BF7">
        <w:rPr>
          <w:rFonts w:asciiTheme="majorHAnsi" w:hAnsiTheme="majorHAnsi"/>
          <w:b/>
          <w:bCs/>
          <w:sz w:val="40"/>
          <w:szCs w:val="40"/>
          <w:u w:val="single"/>
        </w:rPr>
        <w:t>Pasivní elektronické součástky</w:t>
      </w:r>
    </w:p>
    <w:p w14:paraId="1A3973BB" w14:textId="299AEA52" w:rsidR="000F2BF7" w:rsidRDefault="000F2BF7">
      <w:pPr>
        <w:rPr>
          <w:rFonts w:asciiTheme="majorHAnsi" w:hAnsiTheme="majorHAnsi"/>
          <w:b/>
          <w:bCs/>
          <w:sz w:val="24"/>
          <w:szCs w:val="24"/>
        </w:rPr>
      </w:pPr>
      <w:r w:rsidRPr="000F2BF7">
        <w:rPr>
          <w:rFonts w:asciiTheme="majorHAnsi" w:hAnsiTheme="majorHAnsi"/>
          <w:b/>
          <w:bCs/>
          <w:sz w:val="24"/>
          <w:szCs w:val="24"/>
        </w:rPr>
        <w:t>Co je to pasivní součástka</w:t>
      </w:r>
    </w:p>
    <w:p w14:paraId="786AF181" w14:textId="250B808E" w:rsidR="000F2BF7" w:rsidRDefault="000F2BF7" w:rsidP="000F2BF7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0F2BF7">
        <w:rPr>
          <w:rFonts w:asciiTheme="majorHAnsi" w:hAnsiTheme="majorHAnsi"/>
          <w:sz w:val="24"/>
          <w:szCs w:val="24"/>
        </w:rPr>
        <w:t>komponenty, které ke své činnosti nepotřebují pomocný napájecí zdroj</w:t>
      </w:r>
    </w:p>
    <w:p w14:paraId="7293267C" w14:textId="2007378A" w:rsidR="00013344" w:rsidRDefault="00013344" w:rsidP="000F2BF7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013344">
        <w:rPr>
          <w:rFonts w:asciiTheme="majorHAnsi" w:hAnsiTheme="majorHAnsi"/>
          <w:sz w:val="24"/>
          <w:szCs w:val="24"/>
        </w:rPr>
        <w:t>Pasivními</w:t>
      </w:r>
      <w:r>
        <w:rPr>
          <w:rFonts w:asciiTheme="majorHAnsi" w:hAnsiTheme="majorHAnsi"/>
          <w:sz w:val="24"/>
          <w:szCs w:val="24"/>
        </w:rPr>
        <w:t xml:space="preserve"> </w:t>
      </w:r>
      <w:r w:rsidRPr="00013344">
        <w:rPr>
          <w:rFonts w:asciiTheme="majorHAnsi" w:hAnsiTheme="majorHAnsi"/>
          <w:sz w:val="24"/>
          <w:szCs w:val="24"/>
        </w:rPr>
        <w:t>součástkami pouze prochází signál, aktivní</w:t>
      </w:r>
      <w:r>
        <w:rPr>
          <w:rFonts w:asciiTheme="majorHAnsi" w:hAnsiTheme="majorHAnsi"/>
          <w:sz w:val="24"/>
          <w:szCs w:val="24"/>
        </w:rPr>
        <w:t xml:space="preserve"> součástky</w:t>
      </w:r>
      <w:r w:rsidRPr="00013344">
        <w:rPr>
          <w:rFonts w:asciiTheme="majorHAnsi" w:hAnsiTheme="majorHAnsi"/>
          <w:sz w:val="24"/>
          <w:szCs w:val="24"/>
        </w:rPr>
        <w:t xml:space="preserve"> signál zpracovávají a potřebují jej</w:t>
      </w:r>
      <w:r>
        <w:rPr>
          <w:rFonts w:asciiTheme="majorHAnsi" w:hAnsiTheme="majorHAnsi"/>
          <w:sz w:val="24"/>
          <w:szCs w:val="24"/>
        </w:rPr>
        <w:t xml:space="preserve"> </w:t>
      </w:r>
      <w:r w:rsidRPr="00013344">
        <w:rPr>
          <w:rFonts w:asciiTheme="majorHAnsi" w:hAnsiTheme="majorHAnsi"/>
          <w:sz w:val="24"/>
          <w:szCs w:val="24"/>
        </w:rPr>
        <w:t>na napájení.</w:t>
      </w:r>
    </w:p>
    <w:p w14:paraId="7DB965B4" w14:textId="4DCA4855" w:rsidR="000F2BF7" w:rsidRDefault="000F2BF7" w:rsidP="000F2BF7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0F2BF7">
        <w:rPr>
          <w:rFonts w:asciiTheme="majorHAnsi" w:hAnsiTheme="majorHAnsi"/>
          <w:sz w:val="24"/>
          <w:szCs w:val="24"/>
        </w:rPr>
        <w:t>v obvodu energii buď spotřebovávají (mění v teplo), nebo ji akumulují v elektrickém či magnetickém poli</w:t>
      </w:r>
    </w:p>
    <w:p w14:paraId="0B6AB741" w14:textId="591D2E99" w:rsidR="000F2BF7" w:rsidRPr="000F2BF7" w:rsidRDefault="000F2BF7" w:rsidP="000F2BF7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patří sem rezistor; kondenzátor; cívka; </w:t>
      </w:r>
      <w:proofErr w:type="spellStart"/>
      <w:r>
        <w:rPr>
          <w:rFonts w:asciiTheme="majorHAnsi" w:hAnsiTheme="majorHAnsi"/>
          <w:sz w:val="24"/>
          <w:szCs w:val="24"/>
        </w:rPr>
        <w:t>memristor</w:t>
      </w:r>
      <w:proofErr w:type="spellEnd"/>
    </w:p>
    <w:p w14:paraId="1887A497" w14:textId="34CB6D19" w:rsidR="000F2BF7" w:rsidRDefault="00013344">
      <w:pPr>
        <w:rPr>
          <w:rFonts w:asciiTheme="majorHAnsi" w:hAnsiTheme="majorHAnsi"/>
          <w:b/>
          <w:bCs/>
          <w:sz w:val="24"/>
          <w:szCs w:val="24"/>
        </w:rPr>
      </w:pPr>
      <w:r w:rsidRPr="00013344">
        <w:rPr>
          <w:rFonts w:asciiTheme="majorHAnsi" w:hAnsiTheme="majorHAnsi"/>
          <w:b/>
          <w:bCs/>
          <w:sz w:val="24"/>
          <w:szCs w:val="24"/>
        </w:rPr>
        <w:t>Rezistor</w:t>
      </w:r>
    </w:p>
    <w:p w14:paraId="261EA01C" w14:textId="25BAE045" w:rsidR="00013344" w:rsidRDefault="00013344" w:rsidP="00013344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013344">
        <w:rPr>
          <w:rFonts w:asciiTheme="majorHAnsi" w:hAnsiTheme="majorHAnsi"/>
          <w:sz w:val="24"/>
          <w:szCs w:val="24"/>
        </w:rPr>
        <w:t>Základní součástka kladoucí odpor průtoku elektrického proudu. Energii nevratně mění na teplo.</w:t>
      </w:r>
    </w:p>
    <w:p w14:paraId="57021C7A" w14:textId="11B46DEB" w:rsidR="00013344" w:rsidRDefault="00013344" w:rsidP="00013344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013344">
        <w:rPr>
          <w:rFonts w:asciiTheme="majorHAnsi" w:hAnsiTheme="majorHAnsi"/>
          <w:sz w:val="24"/>
          <w:szCs w:val="24"/>
        </w:rPr>
        <w:t>Její hlavní vlastností je elektrický odpor, značka R</w:t>
      </w:r>
      <w:r>
        <w:rPr>
          <w:rFonts w:asciiTheme="majorHAnsi" w:hAnsiTheme="majorHAnsi"/>
          <w:sz w:val="24"/>
          <w:szCs w:val="24"/>
        </w:rPr>
        <w:t xml:space="preserve"> </w:t>
      </w:r>
      <w:r w:rsidRPr="00013344">
        <w:rPr>
          <w:rFonts w:asciiTheme="majorHAnsi" w:hAnsiTheme="majorHAnsi"/>
          <w:sz w:val="24"/>
          <w:szCs w:val="24"/>
        </w:rPr>
        <w:t>[Ω</w:t>
      </w:r>
      <w:r>
        <w:rPr>
          <w:rFonts w:asciiTheme="majorHAnsi" w:hAnsiTheme="majorHAnsi"/>
          <w:sz w:val="24"/>
          <w:szCs w:val="24"/>
        </w:rPr>
        <w:t>]</w:t>
      </w:r>
      <w:r w:rsidR="00BA2F99">
        <w:rPr>
          <w:rFonts w:asciiTheme="majorHAnsi" w:hAnsiTheme="majorHAnsi"/>
          <w:sz w:val="24"/>
          <w:szCs w:val="24"/>
        </w:rPr>
        <w:t xml:space="preserve"> a výkon</w:t>
      </w:r>
    </w:p>
    <w:p w14:paraId="5E7DA614" w14:textId="71D07FC4" w:rsidR="00013344" w:rsidRDefault="00013344" w:rsidP="00013344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013344">
        <w:rPr>
          <w:rFonts w:asciiTheme="majorHAnsi" w:hAnsiTheme="majorHAnsi"/>
          <w:sz w:val="24"/>
          <w:szCs w:val="24"/>
        </w:rPr>
        <w:t>Parazitní vlastnosti jsou kapacita a indukčnost.</w:t>
      </w:r>
    </w:p>
    <w:p w14:paraId="2489889E" w14:textId="64345325" w:rsidR="00013344" w:rsidRDefault="00013344" w:rsidP="00013344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013344">
        <w:rPr>
          <w:rFonts w:asciiTheme="majorHAnsi" w:hAnsiTheme="majorHAnsi"/>
          <w:sz w:val="24"/>
          <w:szCs w:val="24"/>
        </w:rPr>
        <w:t>Odpor rezistorů se vyrábí vždy v určité řadě</w:t>
      </w:r>
    </w:p>
    <w:p w14:paraId="364C9FFD" w14:textId="007E5FCE" w:rsidR="00013344" w:rsidRDefault="00013344" w:rsidP="00013344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013344">
        <w:rPr>
          <w:rFonts w:asciiTheme="majorHAnsi" w:hAnsiTheme="majorHAnsi"/>
          <w:sz w:val="24"/>
          <w:szCs w:val="24"/>
        </w:rPr>
        <w:t>Tolerance určuje maximální dovolenou odchylku v %. Například ± 1%</w:t>
      </w:r>
    </w:p>
    <w:p w14:paraId="7A982EFD" w14:textId="11E02BA9" w:rsidR="00013344" w:rsidRDefault="00013344" w:rsidP="00013344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013344">
        <w:rPr>
          <w:rFonts w:asciiTheme="majorHAnsi" w:hAnsiTheme="majorHAnsi"/>
          <w:b/>
          <w:bCs/>
          <w:sz w:val="24"/>
          <w:szCs w:val="24"/>
        </w:rPr>
        <w:t>Zapojení</w:t>
      </w:r>
    </w:p>
    <w:p w14:paraId="3A4731D3" w14:textId="198FDF53" w:rsidR="00013344" w:rsidRPr="00013344" w:rsidRDefault="00013344" w:rsidP="00013344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013344">
        <w:rPr>
          <w:rFonts w:asciiTheme="majorHAnsi" w:hAnsiTheme="majorHAnsi"/>
          <w:b/>
          <w:bCs/>
          <w:sz w:val="24"/>
          <w:szCs w:val="24"/>
        </w:rPr>
        <w:t>Sériové</w:t>
      </w:r>
      <w:r>
        <w:rPr>
          <w:rFonts w:asciiTheme="majorHAnsi" w:hAnsiTheme="majorHAnsi"/>
          <w:b/>
          <w:bCs/>
          <w:sz w:val="24"/>
          <w:szCs w:val="24"/>
        </w:rPr>
        <w:t>:</w:t>
      </w:r>
      <w:r>
        <w:rPr>
          <w:rFonts w:asciiTheme="majorHAnsi" w:hAnsiTheme="majorHAnsi"/>
          <w:sz w:val="24"/>
          <w:szCs w:val="24"/>
        </w:rPr>
        <w:t xml:space="preserve"> </w:t>
      </w:r>
      <w:r w:rsidRPr="00013344">
        <w:rPr>
          <w:rFonts w:asciiTheme="majorHAnsi" w:hAnsiTheme="majorHAnsi"/>
          <w:sz w:val="24"/>
          <w:szCs w:val="24"/>
        </w:rPr>
        <w:t>odpor se sčítá</w:t>
      </w:r>
      <w:r>
        <w:rPr>
          <w:rFonts w:asciiTheme="majorHAnsi" w:hAnsiTheme="majorHAnsi"/>
          <w:sz w:val="24"/>
          <w:szCs w:val="24"/>
        </w:rPr>
        <w:t xml:space="preserve"> R</w:t>
      </w:r>
      <w:r w:rsidRPr="00013344">
        <w:rPr>
          <w:rFonts w:asciiTheme="majorHAnsi" w:hAnsiTheme="majorHAnsi"/>
          <w:sz w:val="24"/>
          <w:szCs w:val="24"/>
        </w:rPr>
        <w:t xml:space="preserve"> = R1 + R2 + </w:t>
      </w:r>
      <w:proofErr w:type="spellStart"/>
      <w:r w:rsidRPr="00013344">
        <w:rPr>
          <w:rFonts w:asciiTheme="majorHAnsi" w:hAnsiTheme="majorHAnsi"/>
          <w:sz w:val="24"/>
          <w:szCs w:val="24"/>
        </w:rPr>
        <w:t>Rn</w:t>
      </w:r>
      <w:proofErr w:type="spellEnd"/>
    </w:p>
    <w:p w14:paraId="130C2304" w14:textId="0381703F" w:rsidR="00013344" w:rsidRPr="00013344" w:rsidRDefault="00013344" w:rsidP="00013344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013344">
        <w:rPr>
          <w:rFonts w:asciiTheme="majorHAnsi" w:hAnsiTheme="majorHAnsi"/>
          <w:b/>
          <w:bCs/>
          <w:sz w:val="24"/>
          <w:szCs w:val="24"/>
        </w:rPr>
        <w:t>Paralelní</w:t>
      </w:r>
      <w:r>
        <w:rPr>
          <w:rFonts w:asciiTheme="majorHAnsi" w:hAnsiTheme="majorHAnsi"/>
          <w:b/>
          <w:bCs/>
          <w:sz w:val="24"/>
          <w:szCs w:val="24"/>
        </w:rPr>
        <w:t xml:space="preserve">: </w:t>
      </w:r>
      <w:r w:rsidRPr="00013344">
        <w:rPr>
          <w:rFonts w:asciiTheme="majorHAnsi" w:hAnsiTheme="majorHAnsi"/>
          <w:sz w:val="24"/>
          <w:szCs w:val="24"/>
        </w:rPr>
        <w:t>odpor se rovná součtu obrácených hodnot odporů</w:t>
      </w:r>
      <w:r>
        <w:rPr>
          <w:rFonts w:asciiTheme="majorHAnsi" w:hAnsiTheme="majorHAnsi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R1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R2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Rn</m:t>
            </m:r>
          </m:den>
        </m:f>
      </m:oMath>
    </w:p>
    <w:p w14:paraId="09055406" w14:textId="32C68C9D" w:rsidR="00013344" w:rsidRDefault="0099265D" w:rsidP="00013344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99265D">
        <w:rPr>
          <w:rFonts w:asciiTheme="majorHAnsi" w:hAnsiTheme="majorHAnsi"/>
          <w:b/>
          <w:bCs/>
          <w:sz w:val="24"/>
          <w:szCs w:val="24"/>
        </w:rPr>
        <w:t xml:space="preserve">Značení </w:t>
      </w:r>
    </w:p>
    <w:p w14:paraId="6745F687" w14:textId="10C6C36D" w:rsidR="0099265D" w:rsidRPr="0099265D" w:rsidRDefault="0099265D" w:rsidP="0099265D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99265D">
        <w:rPr>
          <w:rFonts w:asciiTheme="majorHAnsi" w:hAnsiTheme="majorHAnsi"/>
          <w:b/>
          <w:bCs/>
          <w:sz w:val="24"/>
          <w:szCs w:val="24"/>
        </w:rPr>
        <w:t xml:space="preserve">Barevný kód (THT): </w:t>
      </w:r>
      <w:r w:rsidRPr="0099265D">
        <w:rPr>
          <w:rFonts w:asciiTheme="majorHAnsi" w:hAnsiTheme="majorHAnsi"/>
          <w:sz w:val="24"/>
          <w:szCs w:val="24"/>
        </w:rPr>
        <w:t>Proužky na těle (4, 5 nebo 6 pruhů).</w:t>
      </w:r>
    </w:p>
    <w:p w14:paraId="49C291CA" w14:textId="2739393A" w:rsidR="0099265D" w:rsidRPr="0099265D" w:rsidRDefault="0099265D" w:rsidP="0099265D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99265D">
        <w:rPr>
          <w:rFonts w:asciiTheme="majorHAnsi" w:hAnsiTheme="majorHAnsi"/>
          <w:b/>
          <w:bCs/>
          <w:sz w:val="24"/>
          <w:szCs w:val="24"/>
        </w:rPr>
        <w:t>SMD kód:</w:t>
      </w:r>
      <w:r w:rsidRPr="0099265D">
        <w:rPr>
          <w:rFonts w:asciiTheme="majorHAnsi" w:hAnsiTheme="majorHAnsi"/>
          <w:sz w:val="24"/>
          <w:szCs w:val="24"/>
        </w:rPr>
        <w:t xml:space="preserve"> Např. "103" znamená 10 * 10^3 = 10kΩ.</w:t>
      </w:r>
    </w:p>
    <w:p w14:paraId="00268A4F" w14:textId="6D354027" w:rsidR="0099265D" w:rsidRPr="0099265D" w:rsidRDefault="0099265D" w:rsidP="0099265D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99265D">
        <w:rPr>
          <w:rFonts w:asciiTheme="majorHAnsi" w:hAnsiTheme="majorHAnsi"/>
          <w:b/>
          <w:bCs/>
          <w:sz w:val="24"/>
          <w:szCs w:val="24"/>
        </w:rPr>
        <w:t>Alfanumerické (dokumentace):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99265D">
        <w:rPr>
          <w:rFonts w:asciiTheme="majorHAnsi" w:hAnsiTheme="majorHAnsi"/>
          <w:sz w:val="24"/>
          <w:szCs w:val="24"/>
        </w:rPr>
        <w:t>4R7 (4,7Ω); 1k2 (1,2kΩ); M47 (470kΩ); 12M (12MΩ)</w:t>
      </w:r>
    </w:p>
    <w:p w14:paraId="3E11CDDD" w14:textId="2CC40076" w:rsidR="0099265D" w:rsidRDefault="0099265D" w:rsidP="0099265D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99265D">
        <w:rPr>
          <w:rFonts w:asciiTheme="majorHAnsi" w:hAnsiTheme="majorHAnsi"/>
          <w:b/>
          <w:bCs/>
          <w:sz w:val="24"/>
          <w:szCs w:val="24"/>
        </w:rPr>
        <w:t>Typy rezistorů</w:t>
      </w:r>
    </w:p>
    <w:p w14:paraId="0977E444" w14:textId="01597C03" w:rsidR="0099265D" w:rsidRPr="0099265D" w:rsidRDefault="0099265D" w:rsidP="0099265D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99265D">
        <w:rPr>
          <w:rFonts w:asciiTheme="majorHAnsi" w:hAnsiTheme="majorHAnsi"/>
          <w:b/>
          <w:bCs/>
          <w:sz w:val="24"/>
          <w:szCs w:val="24"/>
        </w:rPr>
        <w:t xml:space="preserve">Pevné: </w:t>
      </w:r>
      <w:r w:rsidRPr="0099265D">
        <w:rPr>
          <w:rFonts w:asciiTheme="majorHAnsi" w:hAnsiTheme="majorHAnsi"/>
          <w:sz w:val="24"/>
          <w:szCs w:val="24"/>
        </w:rPr>
        <w:t>Vrstvové (uhlíkové, metalizované), drátové (pro vysoké výkony)</w:t>
      </w:r>
    </w:p>
    <w:p w14:paraId="0101ABCF" w14:textId="3F520CF2" w:rsidR="0099265D" w:rsidRPr="0099265D" w:rsidRDefault="0099265D" w:rsidP="0099265D">
      <w:pPr>
        <w:pStyle w:val="Odstavecseseznamem"/>
        <w:numPr>
          <w:ilvl w:val="0"/>
          <w:numId w:val="6"/>
        </w:numPr>
        <w:rPr>
          <w:rFonts w:asciiTheme="majorHAnsi" w:hAnsiTheme="majorHAnsi"/>
          <w:b/>
          <w:bCs/>
          <w:sz w:val="24"/>
          <w:szCs w:val="24"/>
        </w:rPr>
      </w:pPr>
      <w:r w:rsidRPr="0099265D">
        <w:rPr>
          <w:rFonts w:asciiTheme="majorHAnsi" w:hAnsiTheme="majorHAnsi"/>
          <w:b/>
          <w:bCs/>
          <w:sz w:val="24"/>
          <w:szCs w:val="24"/>
        </w:rPr>
        <w:t>Nastavitelné:</w:t>
      </w:r>
    </w:p>
    <w:p w14:paraId="524FEB38" w14:textId="6EE62566" w:rsidR="0099265D" w:rsidRPr="0099265D" w:rsidRDefault="0099265D" w:rsidP="0099265D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99265D">
        <w:rPr>
          <w:rFonts w:asciiTheme="majorHAnsi" w:hAnsiTheme="majorHAnsi"/>
          <w:b/>
          <w:bCs/>
          <w:sz w:val="24"/>
          <w:szCs w:val="24"/>
        </w:rPr>
        <w:t xml:space="preserve">Potenciometr: </w:t>
      </w:r>
      <w:r w:rsidRPr="0099265D">
        <w:rPr>
          <w:rFonts w:asciiTheme="majorHAnsi" w:hAnsiTheme="majorHAnsi"/>
          <w:sz w:val="24"/>
          <w:szCs w:val="24"/>
        </w:rPr>
        <w:t>Určen pro časté ovládání uživatelem</w:t>
      </w:r>
      <w:r>
        <w:rPr>
          <w:rFonts w:asciiTheme="majorHAnsi" w:hAnsiTheme="majorHAnsi"/>
          <w:sz w:val="24"/>
          <w:szCs w:val="24"/>
        </w:rPr>
        <w:t>. (bez nástroje)</w:t>
      </w:r>
    </w:p>
    <w:p w14:paraId="24B787A8" w14:textId="3DB5ED9E" w:rsidR="0099265D" w:rsidRDefault="0099265D" w:rsidP="0099265D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proofErr w:type="spellStart"/>
      <w:r w:rsidRPr="0099265D">
        <w:rPr>
          <w:rFonts w:asciiTheme="majorHAnsi" w:hAnsiTheme="majorHAnsi"/>
          <w:b/>
          <w:bCs/>
          <w:sz w:val="24"/>
          <w:szCs w:val="24"/>
        </w:rPr>
        <w:t>Trimr</w:t>
      </w:r>
      <w:proofErr w:type="spellEnd"/>
      <w:r w:rsidRPr="0099265D">
        <w:rPr>
          <w:rFonts w:asciiTheme="majorHAnsi" w:hAnsiTheme="majorHAnsi"/>
          <w:b/>
          <w:bCs/>
          <w:sz w:val="24"/>
          <w:szCs w:val="24"/>
        </w:rPr>
        <w:t xml:space="preserve">: </w:t>
      </w:r>
      <w:r w:rsidRPr="0099265D">
        <w:rPr>
          <w:rFonts w:asciiTheme="majorHAnsi" w:hAnsiTheme="majorHAnsi"/>
          <w:sz w:val="24"/>
          <w:szCs w:val="24"/>
        </w:rPr>
        <w:t>Nastavení uvnitř přístroje při výrobě/servisu.</w:t>
      </w:r>
      <w:r>
        <w:rPr>
          <w:rFonts w:asciiTheme="majorHAnsi" w:hAnsiTheme="majorHAnsi"/>
          <w:sz w:val="24"/>
          <w:szCs w:val="24"/>
        </w:rPr>
        <w:t xml:space="preserve"> (potřeba šroubovák)</w:t>
      </w:r>
    </w:p>
    <w:p w14:paraId="1C8818D3" w14:textId="77777777" w:rsidR="0099265D" w:rsidRDefault="0099265D" w:rsidP="0099265D">
      <w:pPr>
        <w:pStyle w:val="Odstavecseseznamem"/>
        <w:numPr>
          <w:ilvl w:val="0"/>
          <w:numId w:val="8"/>
        </w:numPr>
        <w:rPr>
          <w:rFonts w:asciiTheme="majorHAnsi" w:hAnsiTheme="majorHAnsi"/>
          <w:b/>
          <w:bCs/>
          <w:sz w:val="24"/>
          <w:szCs w:val="24"/>
        </w:rPr>
      </w:pPr>
      <w:r w:rsidRPr="0099265D">
        <w:rPr>
          <w:rFonts w:asciiTheme="majorHAnsi" w:hAnsiTheme="majorHAnsi"/>
          <w:b/>
          <w:bCs/>
          <w:sz w:val="24"/>
          <w:szCs w:val="24"/>
        </w:rPr>
        <w:t>Nelineární (závislé):</w:t>
      </w:r>
    </w:p>
    <w:p w14:paraId="19732866" w14:textId="77777777" w:rsidR="0099265D" w:rsidRPr="0099265D" w:rsidRDefault="0099265D" w:rsidP="0099265D">
      <w:pPr>
        <w:pStyle w:val="Odstavecseseznamem"/>
        <w:numPr>
          <w:ilvl w:val="0"/>
          <w:numId w:val="9"/>
        </w:numPr>
        <w:rPr>
          <w:rFonts w:asciiTheme="majorHAnsi" w:hAnsiTheme="majorHAnsi"/>
          <w:b/>
          <w:bCs/>
          <w:sz w:val="24"/>
          <w:szCs w:val="24"/>
        </w:rPr>
      </w:pPr>
      <w:r w:rsidRPr="0099265D">
        <w:rPr>
          <w:b/>
          <w:bCs/>
        </w:rPr>
        <w:t>NTC (termistor):</w:t>
      </w:r>
      <w:r>
        <w:t xml:space="preserve"> S rostoucí teplotou odpor klesá.</w:t>
      </w:r>
    </w:p>
    <w:p w14:paraId="341C6ACC" w14:textId="77777777" w:rsidR="0099265D" w:rsidRPr="0099265D" w:rsidRDefault="0099265D" w:rsidP="0099265D">
      <w:pPr>
        <w:pStyle w:val="Odstavecseseznamem"/>
        <w:numPr>
          <w:ilvl w:val="0"/>
          <w:numId w:val="9"/>
        </w:numPr>
        <w:rPr>
          <w:rFonts w:asciiTheme="majorHAnsi" w:hAnsiTheme="majorHAnsi"/>
          <w:b/>
          <w:bCs/>
          <w:sz w:val="24"/>
          <w:szCs w:val="24"/>
        </w:rPr>
      </w:pPr>
      <w:r w:rsidRPr="0099265D">
        <w:rPr>
          <w:b/>
          <w:bCs/>
        </w:rPr>
        <w:t>PTC (</w:t>
      </w:r>
      <w:proofErr w:type="spellStart"/>
      <w:r w:rsidRPr="0099265D">
        <w:rPr>
          <w:b/>
          <w:bCs/>
        </w:rPr>
        <w:t>pozistor</w:t>
      </w:r>
      <w:proofErr w:type="spellEnd"/>
      <w:r w:rsidRPr="0099265D">
        <w:rPr>
          <w:b/>
          <w:bCs/>
        </w:rPr>
        <w:t>):</w:t>
      </w:r>
      <w:r>
        <w:t xml:space="preserve"> S rostoucí teplotou odpor roste.</w:t>
      </w:r>
    </w:p>
    <w:p w14:paraId="70D46E68" w14:textId="77777777" w:rsidR="0099265D" w:rsidRPr="0099265D" w:rsidRDefault="0099265D" w:rsidP="0099265D">
      <w:pPr>
        <w:pStyle w:val="Odstavecseseznamem"/>
        <w:numPr>
          <w:ilvl w:val="0"/>
          <w:numId w:val="9"/>
        </w:numPr>
        <w:rPr>
          <w:rFonts w:asciiTheme="majorHAnsi" w:hAnsiTheme="majorHAnsi"/>
          <w:b/>
          <w:bCs/>
          <w:sz w:val="24"/>
          <w:szCs w:val="24"/>
        </w:rPr>
      </w:pPr>
      <w:r w:rsidRPr="0099265D">
        <w:rPr>
          <w:b/>
          <w:bCs/>
        </w:rPr>
        <w:t>LDR (fotorezistor):</w:t>
      </w:r>
      <w:r>
        <w:t xml:space="preserve"> Odpor závisí na osvětlení.</w:t>
      </w:r>
    </w:p>
    <w:p w14:paraId="0AC3E3E1" w14:textId="377368D8" w:rsidR="003D1E91" w:rsidRDefault="003D1E91" w:rsidP="003D1E91">
      <w:pPr>
        <w:ind w:left="360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charakteristika Rezistoru</w:t>
      </w:r>
    </w:p>
    <w:p w14:paraId="57AF437D" w14:textId="0E5FE2D1" w:rsidR="00567773" w:rsidRPr="003D1E91" w:rsidRDefault="003D1E91" w:rsidP="003D1E91">
      <w:pPr>
        <w:pStyle w:val="Odstavecseseznamem"/>
        <w:numPr>
          <w:ilvl w:val="0"/>
          <w:numId w:val="8"/>
        </w:numPr>
        <w:rPr>
          <w:rFonts w:asciiTheme="majorHAnsi" w:hAnsiTheme="majorHAnsi"/>
          <w:sz w:val="24"/>
          <w:szCs w:val="24"/>
        </w:rPr>
      </w:pPr>
      <w:r w:rsidRPr="003D1E91">
        <w:rPr>
          <w:rFonts w:asciiTheme="majorHAnsi" w:hAnsiTheme="majorHAnsi"/>
          <w:sz w:val="24"/>
          <w:szCs w:val="24"/>
        </w:rPr>
        <w:t>Lineární</w:t>
      </w:r>
      <w:r w:rsidR="00567773" w:rsidRPr="003D1E91">
        <w:rPr>
          <w:rFonts w:asciiTheme="majorHAnsi" w:hAnsiTheme="majorHAnsi"/>
          <w:sz w:val="24"/>
          <w:szCs w:val="24"/>
        </w:rPr>
        <w:br w:type="page"/>
      </w:r>
    </w:p>
    <w:p w14:paraId="5C1B5D7F" w14:textId="16E1B771" w:rsidR="00567773" w:rsidRDefault="00567773" w:rsidP="0099265D">
      <w:pPr>
        <w:rPr>
          <w:rFonts w:asciiTheme="majorHAnsi" w:hAnsiTheme="majorHAnsi"/>
          <w:b/>
          <w:bCs/>
          <w:sz w:val="24"/>
          <w:szCs w:val="24"/>
        </w:rPr>
      </w:pPr>
      <w:r w:rsidRPr="00567773">
        <w:rPr>
          <w:rFonts w:asciiTheme="majorHAnsi" w:hAnsiTheme="majorHAnsi"/>
          <w:b/>
          <w:bCs/>
          <w:sz w:val="24"/>
          <w:szCs w:val="24"/>
        </w:rPr>
        <w:lastRenderedPageBreak/>
        <w:t>Kondenzátor</w:t>
      </w:r>
    </w:p>
    <w:p w14:paraId="5DBA2524" w14:textId="2E65E727" w:rsidR="00567773" w:rsidRPr="00567773" w:rsidRDefault="00567773" w:rsidP="00567773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567773">
        <w:rPr>
          <w:rFonts w:asciiTheme="majorHAnsi" w:hAnsiTheme="majorHAnsi"/>
          <w:sz w:val="24"/>
          <w:szCs w:val="24"/>
        </w:rPr>
        <w:t>Součástka schopná uchovat náboj v elektrickém poli mezi dvěma elektrodami oddělenými dielektrikem.</w:t>
      </w:r>
    </w:p>
    <w:p w14:paraId="79DFCEFD" w14:textId="6C2E9C86" w:rsidR="00567773" w:rsidRDefault="00567773" w:rsidP="00567773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567773">
        <w:rPr>
          <w:rFonts w:asciiTheme="majorHAnsi" w:hAnsiTheme="majorHAnsi"/>
          <w:sz w:val="24"/>
          <w:szCs w:val="24"/>
        </w:rPr>
        <w:t>Hlavní vlastností je kapacita, značkou je C [F]</w:t>
      </w:r>
      <w:r w:rsidR="00BA2F99">
        <w:rPr>
          <w:rFonts w:asciiTheme="majorHAnsi" w:hAnsiTheme="majorHAnsi"/>
          <w:sz w:val="24"/>
          <w:szCs w:val="24"/>
        </w:rPr>
        <w:t xml:space="preserve"> a napětí</w:t>
      </w:r>
    </w:p>
    <w:p w14:paraId="6A34E14D" w14:textId="62B36BBE" w:rsidR="00567773" w:rsidRDefault="00567773" w:rsidP="00567773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V</w:t>
      </w:r>
      <w:r w:rsidR="00FC43B8">
        <w:rPr>
          <w:rFonts w:asciiTheme="majorHAnsi" w:hAnsiTheme="majorHAnsi"/>
          <w:sz w:val="24"/>
          <w:szCs w:val="24"/>
        </w:rPr>
        <w:t> </w:t>
      </w:r>
      <w:r>
        <w:rPr>
          <w:rFonts w:asciiTheme="majorHAnsi" w:hAnsiTheme="majorHAnsi"/>
          <w:sz w:val="24"/>
          <w:szCs w:val="24"/>
        </w:rPr>
        <w:t>AC</w:t>
      </w:r>
      <w:r w:rsidR="00FC43B8">
        <w:rPr>
          <w:rFonts w:asciiTheme="majorHAnsi" w:hAnsiTheme="majorHAnsi"/>
          <w:sz w:val="24"/>
          <w:szCs w:val="24"/>
        </w:rPr>
        <w:t xml:space="preserve"> </w:t>
      </w:r>
      <w:r w:rsidR="00BA2F99">
        <w:rPr>
          <w:rFonts w:asciiTheme="majorHAnsi" w:hAnsiTheme="majorHAnsi"/>
          <w:sz w:val="24"/>
          <w:szCs w:val="24"/>
        </w:rPr>
        <w:t>proud</w:t>
      </w:r>
      <w:r w:rsidR="00FC43B8">
        <w:rPr>
          <w:rFonts w:asciiTheme="majorHAnsi" w:hAnsiTheme="majorHAnsi"/>
          <w:sz w:val="24"/>
          <w:szCs w:val="24"/>
        </w:rPr>
        <w:t xml:space="preserve"> předbíhá</w:t>
      </w:r>
      <w:r w:rsidR="00BA2F99">
        <w:rPr>
          <w:rFonts w:asciiTheme="majorHAnsi" w:hAnsiTheme="majorHAnsi"/>
          <w:sz w:val="24"/>
          <w:szCs w:val="24"/>
        </w:rPr>
        <w:t xml:space="preserve"> napětí</w:t>
      </w:r>
    </w:p>
    <w:p w14:paraId="75B67B64" w14:textId="77777777" w:rsidR="00567773" w:rsidRPr="00567773" w:rsidRDefault="00567773" w:rsidP="00567773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567773">
        <w:rPr>
          <w:rFonts w:asciiTheme="majorHAnsi" w:hAnsiTheme="majorHAnsi"/>
          <w:b/>
          <w:bCs/>
          <w:sz w:val="24"/>
          <w:szCs w:val="24"/>
        </w:rPr>
        <w:t>Zapojení</w:t>
      </w:r>
    </w:p>
    <w:p w14:paraId="3159C561" w14:textId="6F4795EE" w:rsidR="00567773" w:rsidRPr="003D1E91" w:rsidRDefault="00567773" w:rsidP="003D1E91">
      <w:pPr>
        <w:pStyle w:val="Odstavecseseznamem"/>
        <w:numPr>
          <w:ilvl w:val="0"/>
          <w:numId w:val="12"/>
        </w:numPr>
        <w:rPr>
          <w:rFonts w:asciiTheme="majorHAnsi" w:hAnsiTheme="majorHAnsi"/>
          <w:b/>
          <w:bCs/>
          <w:sz w:val="24"/>
          <w:szCs w:val="24"/>
        </w:rPr>
      </w:pPr>
      <w:r w:rsidRPr="003D1E91">
        <w:rPr>
          <w:rFonts w:asciiTheme="majorHAnsi" w:hAnsiTheme="majorHAnsi"/>
          <w:b/>
          <w:bCs/>
          <w:sz w:val="24"/>
          <w:szCs w:val="24"/>
        </w:rPr>
        <w:t>Sériové:</w:t>
      </w:r>
      <w:r w:rsidRPr="003D1E91">
        <w:rPr>
          <w:rFonts w:asciiTheme="majorHAnsi" w:hAnsiTheme="majorHAnsi"/>
          <w:sz w:val="24"/>
          <w:szCs w:val="24"/>
        </w:rPr>
        <w:t xml:space="preserve"> kapacita se rovná součtu obrácených hodnot kapacitě</w:t>
      </w:r>
      <w:r w:rsidR="003D1E91" w:rsidRPr="003D1E91">
        <w:rPr>
          <w:rFonts w:asciiTheme="majorHAnsi" w:hAnsiTheme="majorHAnsi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C</m:t>
            </m:r>
          </m:den>
        </m:f>
        <m:r>
          <w:rPr>
            <w:rFonts w:ascii="Cambria Math" w:hAnsi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C1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C2</m:t>
            </m:r>
          </m:den>
        </m:f>
        <m:r>
          <w:rPr>
            <w:rFonts w:ascii="Cambria Math" w:hAnsi="Cambria Math"/>
            <w:sz w:val="24"/>
            <w:szCs w:val="24"/>
          </w:rPr>
          <m:t>+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t>Cn</m:t>
            </m:r>
          </m:den>
        </m:f>
      </m:oMath>
    </w:p>
    <w:p w14:paraId="62BFBCEE" w14:textId="546AE561" w:rsidR="00567773" w:rsidRDefault="00567773" w:rsidP="003D1E91">
      <w:pPr>
        <w:pStyle w:val="Odstavecseseznamem"/>
        <w:numPr>
          <w:ilvl w:val="0"/>
          <w:numId w:val="12"/>
        </w:numPr>
        <w:rPr>
          <w:rFonts w:asciiTheme="majorHAnsi" w:hAnsiTheme="majorHAnsi"/>
          <w:sz w:val="24"/>
          <w:szCs w:val="24"/>
        </w:rPr>
      </w:pPr>
      <w:r w:rsidRPr="003D1E91">
        <w:rPr>
          <w:rFonts w:asciiTheme="majorHAnsi" w:hAnsiTheme="majorHAnsi"/>
          <w:b/>
          <w:bCs/>
          <w:sz w:val="24"/>
          <w:szCs w:val="24"/>
        </w:rPr>
        <w:t>Paralelní:</w:t>
      </w:r>
      <w:r w:rsidR="003D1E91" w:rsidRPr="003D1E91">
        <w:t xml:space="preserve"> </w:t>
      </w:r>
      <w:r w:rsidR="003D1E91" w:rsidRPr="003D1E91">
        <w:rPr>
          <w:rFonts w:asciiTheme="majorHAnsi" w:hAnsiTheme="majorHAnsi"/>
          <w:sz w:val="24"/>
          <w:szCs w:val="24"/>
        </w:rPr>
        <w:t xml:space="preserve">kapacita se sčítá C = C1 + C2 + </w:t>
      </w:r>
      <w:proofErr w:type="spellStart"/>
      <w:r w:rsidR="003D1E91" w:rsidRPr="003D1E91">
        <w:rPr>
          <w:rFonts w:asciiTheme="majorHAnsi" w:hAnsiTheme="majorHAnsi"/>
          <w:sz w:val="24"/>
          <w:szCs w:val="24"/>
        </w:rPr>
        <w:t>Cn</w:t>
      </w:r>
      <w:proofErr w:type="spellEnd"/>
    </w:p>
    <w:p w14:paraId="504E53B0" w14:textId="39005637" w:rsidR="003D1E91" w:rsidRDefault="003D1E91" w:rsidP="003D1E91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3D1E91">
        <w:rPr>
          <w:rFonts w:asciiTheme="majorHAnsi" w:hAnsiTheme="majorHAnsi"/>
          <w:b/>
          <w:bCs/>
          <w:sz w:val="24"/>
          <w:szCs w:val="24"/>
        </w:rPr>
        <w:t>Značení</w:t>
      </w:r>
    </w:p>
    <w:p w14:paraId="76A9022B" w14:textId="0D1B5BC8" w:rsidR="003D1E91" w:rsidRPr="003D1E91" w:rsidRDefault="003D1E91" w:rsidP="003D1E91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3D1E91">
        <w:rPr>
          <w:rFonts w:asciiTheme="majorHAnsi" w:hAnsiTheme="majorHAnsi"/>
          <w:b/>
          <w:bCs/>
          <w:sz w:val="24"/>
          <w:szCs w:val="24"/>
        </w:rPr>
        <w:t>Kódové značení:</w:t>
      </w:r>
      <w:r w:rsidRPr="003D1E91">
        <w:rPr>
          <w:rFonts w:ascii="Times New Roman" w:eastAsia="Times New Roman" w:hAnsi="Times New Roman" w:cs="Times New Roman"/>
          <w:kern w:val="0"/>
          <w:sz w:val="24"/>
          <w:szCs w:val="24"/>
          <w:lang w:eastAsia="cs-CZ"/>
          <w14:ligatures w14:val="none"/>
        </w:rPr>
        <w:t xml:space="preserve"> </w:t>
      </w:r>
      <w:r w:rsidRPr="003D1E91">
        <w:rPr>
          <w:rFonts w:asciiTheme="majorHAnsi" w:hAnsiTheme="majorHAnsi"/>
          <w:sz w:val="24"/>
          <w:szCs w:val="24"/>
        </w:rPr>
        <w:t>př. 104 znamená 10 a čtyři nuly, tedy 100 000pF= 100nF.</w:t>
      </w:r>
    </w:p>
    <w:p w14:paraId="3D043658" w14:textId="38D9A4A0" w:rsidR="003D1E91" w:rsidRPr="003D1E91" w:rsidRDefault="003D1E91" w:rsidP="003D1E91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3D1E91">
        <w:rPr>
          <w:rFonts w:asciiTheme="majorHAnsi" w:hAnsiTheme="majorHAnsi"/>
          <w:sz w:val="24"/>
          <w:szCs w:val="24"/>
        </w:rPr>
        <w:t>Na fóliových a elektrolytických kondenzátorech</w:t>
      </w:r>
      <w:r>
        <w:rPr>
          <w:rFonts w:asciiTheme="majorHAnsi" w:hAnsiTheme="majorHAnsi"/>
          <w:sz w:val="24"/>
          <w:szCs w:val="24"/>
        </w:rPr>
        <w:t xml:space="preserve"> většinou přesně napsaná kapacita</w:t>
      </w:r>
    </w:p>
    <w:p w14:paraId="303AB39D" w14:textId="1BA52FB1" w:rsidR="003D1E91" w:rsidRDefault="003D1E91" w:rsidP="003D1E91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3D1E91">
        <w:rPr>
          <w:rFonts w:asciiTheme="majorHAnsi" w:hAnsiTheme="majorHAnsi"/>
          <w:b/>
          <w:bCs/>
          <w:sz w:val="24"/>
          <w:szCs w:val="24"/>
        </w:rPr>
        <w:t>Typy kondenzátorů</w:t>
      </w:r>
    </w:p>
    <w:p w14:paraId="21D49BEB" w14:textId="0C501799" w:rsidR="003D1E91" w:rsidRPr="003D1E91" w:rsidRDefault="003D1E91" w:rsidP="003D1E91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3D1E91">
        <w:rPr>
          <w:rFonts w:asciiTheme="majorHAnsi" w:hAnsiTheme="majorHAnsi"/>
          <w:b/>
          <w:bCs/>
          <w:sz w:val="24"/>
          <w:szCs w:val="24"/>
        </w:rPr>
        <w:t xml:space="preserve">Keramické: </w:t>
      </w:r>
      <w:r w:rsidRPr="003D1E91">
        <w:rPr>
          <w:rFonts w:asciiTheme="majorHAnsi" w:hAnsiTheme="majorHAnsi"/>
          <w:sz w:val="24"/>
          <w:szCs w:val="24"/>
        </w:rPr>
        <w:t>Malé kapacity (</w:t>
      </w:r>
      <w:proofErr w:type="spellStart"/>
      <w:r w:rsidRPr="003D1E91">
        <w:rPr>
          <w:rFonts w:asciiTheme="majorHAnsi" w:hAnsiTheme="majorHAnsi"/>
          <w:sz w:val="24"/>
          <w:szCs w:val="24"/>
        </w:rPr>
        <w:t>pF</w:t>
      </w:r>
      <w:proofErr w:type="spellEnd"/>
      <w:r w:rsidRPr="003D1E91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3D1E91">
        <w:rPr>
          <w:rFonts w:asciiTheme="majorHAnsi" w:hAnsiTheme="majorHAnsi"/>
          <w:sz w:val="24"/>
          <w:szCs w:val="24"/>
        </w:rPr>
        <w:t>nF</w:t>
      </w:r>
      <w:proofErr w:type="spellEnd"/>
      <w:r w:rsidRPr="003D1E91">
        <w:rPr>
          <w:rFonts w:asciiTheme="majorHAnsi" w:hAnsiTheme="majorHAnsi"/>
          <w:sz w:val="24"/>
          <w:szCs w:val="24"/>
        </w:rPr>
        <w:t>), vysokofrekvenční obvody, filtrace.</w:t>
      </w:r>
    </w:p>
    <w:p w14:paraId="746E489B" w14:textId="4E662A03" w:rsidR="003D1E91" w:rsidRPr="003D1E91" w:rsidRDefault="003D1E91" w:rsidP="003D1E91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3D1E91">
        <w:rPr>
          <w:rFonts w:asciiTheme="majorHAnsi" w:hAnsiTheme="majorHAnsi"/>
          <w:b/>
          <w:bCs/>
          <w:sz w:val="24"/>
          <w:szCs w:val="24"/>
        </w:rPr>
        <w:t xml:space="preserve">Fóliové: </w:t>
      </w:r>
      <w:r w:rsidRPr="003D1E91">
        <w:rPr>
          <w:rFonts w:asciiTheme="majorHAnsi" w:hAnsiTheme="majorHAnsi"/>
          <w:sz w:val="24"/>
          <w:szCs w:val="24"/>
        </w:rPr>
        <w:t>Stabilní, pro impulsní proudy.</w:t>
      </w:r>
    </w:p>
    <w:p w14:paraId="45E45207" w14:textId="2AF647B8" w:rsidR="003D1E91" w:rsidRPr="003D1E91" w:rsidRDefault="003D1E91" w:rsidP="003D1E91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3D1E91">
        <w:rPr>
          <w:rFonts w:asciiTheme="majorHAnsi" w:hAnsiTheme="majorHAnsi"/>
          <w:b/>
          <w:bCs/>
          <w:sz w:val="24"/>
          <w:szCs w:val="24"/>
        </w:rPr>
        <w:t xml:space="preserve">Elektrolytické: </w:t>
      </w:r>
      <w:r w:rsidRPr="003D1E91">
        <w:rPr>
          <w:rFonts w:asciiTheme="majorHAnsi" w:hAnsiTheme="majorHAnsi"/>
          <w:sz w:val="24"/>
          <w:szCs w:val="24"/>
        </w:rPr>
        <w:t>Vysoké kapacity (</w:t>
      </w:r>
      <w:proofErr w:type="spellStart"/>
      <w:r w:rsidRPr="003D1E91">
        <w:rPr>
          <w:rFonts w:asciiTheme="majorHAnsi" w:hAnsiTheme="majorHAnsi"/>
          <w:sz w:val="24"/>
          <w:szCs w:val="24"/>
        </w:rPr>
        <w:t>μF</w:t>
      </w:r>
      <w:proofErr w:type="spellEnd"/>
      <w:r w:rsidRPr="003D1E91">
        <w:rPr>
          <w:rFonts w:asciiTheme="majorHAnsi" w:hAnsiTheme="majorHAnsi"/>
          <w:sz w:val="24"/>
          <w:szCs w:val="24"/>
        </w:rPr>
        <w:t xml:space="preserve"> až </w:t>
      </w:r>
      <w:proofErr w:type="spellStart"/>
      <w:r w:rsidRPr="003D1E91">
        <w:rPr>
          <w:rFonts w:asciiTheme="majorHAnsi" w:hAnsiTheme="majorHAnsi"/>
          <w:sz w:val="24"/>
          <w:szCs w:val="24"/>
        </w:rPr>
        <w:t>mF</w:t>
      </w:r>
      <w:proofErr w:type="spellEnd"/>
      <w:r w:rsidRPr="003D1E91">
        <w:rPr>
          <w:rFonts w:asciiTheme="majorHAnsi" w:hAnsiTheme="majorHAnsi"/>
          <w:sz w:val="24"/>
          <w:szCs w:val="24"/>
        </w:rPr>
        <w:t>), vyžadují stejnosměrnou polaritu</w:t>
      </w:r>
    </w:p>
    <w:p w14:paraId="632BA9C9" w14:textId="1F6FF425" w:rsidR="003D1E91" w:rsidRPr="003D1E91" w:rsidRDefault="003D1E91" w:rsidP="003D1E91">
      <w:pPr>
        <w:pStyle w:val="Odstavecseseznamem"/>
        <w:numPr>
          <w:ilvl w:val="0"/>
          <w:numId w:val="13"/>
        </w:numPr>
        <w:rPr>
          <w:rFonts w:asciiTheme="majorHAnsi" w:hAnsiTheme="majorHAnsi"/>
          <w:b/>
          <w:bCs/>
          <w:sz w:val="24"/>
          <w:szCs w:val="24"/>
        </w:rPr>
      </w:pPr>
      <w:r w:rsidRPr="003D1E91">
        <w:rPr>
          <w:rFonts w:asciiTheme="majorHAnsi" w:hAnsiTheme="majorHAnsi"/>
          <w:b/>
          <w:bCs/>
          <w:sz w:val="24"/>
          <w:szCs w:val="24"/>
        </w:rPr>
        <w:t xml:space="preserve">Tantalové: </w:t>
      </w:r>
      <w:r w:rsidRPr="003D1E91">
        <w:rPr>
          <w:rFonts w:asciiTheme="majorHAnsi" w:hAnsiTheme="majorHAnsi"/>
          <w:sz w:val="24"/>
          <w:szCs w:val="24"/>
        </w:rPr>
        <w:t>Stabilnější než elektrolyty, menší rozměry, citlivé na přepětí.</w:t>
      </w:r>
      <w:r>
        <w:rPr>
          <w:rFonts w:asciiTheme="majorHAnsi" w:hAnsiTheme="majorHAnsi"/>
          <w:sz w:val="24"/>
          <w:szCs w:val="24"/>
        </w:rPr>
        <w:t xml:space="preserve"> Polarita</w:t>
      </w:r>
    </w:p>
    <w:p w14:paraId="1D1D7CA8" w14:textId="0DF43588" w:rsidR="003D1E91" w:rsidRPr="003D1E91" w:rsidRDefault="003D1E91" w:rsidP="003D1E91">
      <w:pPr>
        <w:pStyle w:val="Odstavecseseznamem"/>
        <w:numPr>
          <w:ilvl w:val="0"/>
          <w:numId w:val="13"/>
        </w:num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3D1E91">
        <w:rPr>
          <w:rFonts w:asciiTheme="majorHAnsi" w:hAnsiTheme="majorHAnsi"/>
          <w:b/>
          <w:bCs/>
          <w:sz w:val="24"/>
          <w:szCs w:val="24"/>
        </w:rPr>
        <w:t>Superkapacity</w:t>
      </w:r>
      <w:proofErr w:type="spellEnd"/>
      <w:r w:rsidRPr="003D1E91">
        <w:rPr>
          <w:rFonts w:asciiTheme="majorHAnsi" w:hAnsiTheme="majorHAnsi"/>
          <w:b/>
          <w:bCs/>
          <w:sz w:val="24"/>
          <w:szCs w:val="24"/>
        </w:rPr>
        <w:t xml:space="preserve">: </w:t>
      </w:r>
      <w:r w:rsidRPr="003D1E91">
        <w:rPr>
          <w:rFonts w:asciiTheme="majorHAnsi" w:hAnsiTheme="majorHAnsi"/>
          <w:sz w:val="24"/>
          <w:szCs w:val="24"/>
        </w:rPr>
        <w:t>Extrémní kapacity pro zálohování pamětí.</w:t>
      </w:r>
    </w:p>
    <w:p w14:paraId="09AFA435" w14:textId="1DE0078D" w:rsidR="003D1E91" w:rsidRDefault="003D1E91" w:rsidP="003D1E91">
      <w:pPr>
        <w:ind w:firstLine="708"/>
        <w:rPr>
          <w:rFonts w:asciiTheme="majorHAnsi" w:hAnsiTheme="majorHAnsi"/>
          <w:b/>
          <w:bCs/>
          <w:sz w:val="24"/>
          <w:szCs w:val="24"/>
        </w:rPr>
      </w:pPr>
      <w:r w:rsidRPr="003D1E91">
        <w:rPr>
          <w:rFonts w:asciiTheme="majorHAnsi" w:hAnsiTheme="majorHAnsi"/>
          <w:b/>
          <w:bCs/>
          <w:sz w:val="24"/>
          <w:szCs w:val="24"/>
        </w:rPr>
        <w:t>charakteristika kondenzátoru</w:t>
      </w:r>
    </w:p>
    <w:p w14:paraId="73D5B857" w14:textId="19799A81" w:rsidR="003D1E91" w:rsidRDefault="003D1E91" w:rsidP="003D1E91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3D1E91">
        <w:rPr>
          <w:rFonts w:asciiTheme="majorHAnsi" w:hAnsiTheme="majorHAnsi"/>
          <w:sz w:val="24"/>
          <w:szCs w:val="24"/>
        </w:rPr>
        <w:t>V DC obvodu se kondenzátor po nabití chová jako rozpojený spoj.</w:t>
      </w:r>
    </w:p>
    <w:p w14:paraId="2A02ED12" w14:textId="521736DA" w:rsidR="003D1E91" w:rsidRPr="003D1E91" w:rsidRDefault="003D1E91" w:rsidP="003D1E91">
      <w:pPr>
        <w:pStyle w:val="Odstavecseseznamem"/>
        <w:numPr>
          <w:ilvl w:val="1"/>
          <w:numId w:val="15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Dokud není připojen spotřebič</w:t>
      </w:r>
    </w:p>
    <w:p w14:paraId="350D046C" w14:textId="39D7C294" w:rsidR="003D1E91" w:rsidRDefault="003D1E91" w:rsidP="003D1E91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3D1E91">
        <w:rPr>
          <w:rFonts w:asciiTheme="majorHAnsi" w:hAnsiTheme="majorHAnsi"/>
          <w:sz w:val="24"/>
          <w:szCs w:val="24"/>
        </w:rPr>
        <w:t>V AC obvodu jím proud prochází, ale s fázovým posunem.</w:t>
      </w:r>
    </w:p>
    <w:p w14:paraId="664EB08A" w14:textId="77777777" w:rsidR="00FC43B8" w:rsidRDefault="00FC43B8" w:rsidP="00BA2F99">
      <w:pPr>
        <w:rPr>
          <w:rFonts w:asciiTheme="majorHAnsi" w:hAnsiTheme="majorHAnsi"/>
          <w:sz w:val="24"/>
          <w:szCs w:val="24"/>
        </w:rPr>
      </w:pPr>
    </w:p>
    <w:p w14:paraId="75059EC8" w14:textId="77777777" w:rsidR="009D20DE" w:rsidRDefault="00FC43B8" w:rsidP="00BA2F99">
      <w:p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FC43B8">
        <w:rPr>
          <w:rFonts w:asciiTheme="majorHAnsi" w:hAnsiTheme="majorHAnsi"/>
          <w:b/>
          <w:bCs/>
          <w:sz w:val="24"/>
          <w:szCs w:val="24"/>
        </w:rPr>
        <w:t>Memristor</w:t>
      </w:r>
      <w:proofErr w:type="spellEnd"/>
    </w:p>
    <w:p w14:paraId="078D27D7" w14:textId="61559AFA" w:rsidR="009D20DE" w:rsidRPr="009D20DE" w:rsidRDefault="009D20DE" w:rsidP="009D20DE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>P</w:t>
      </w:r>
      <w:r w:rsidRPr="009D20DE">
        <w:rPr>
          <w:rFonts w:asciiTheme="majorHAnsi" w:hAnsiTheme="majorHAnsi"/>
          <w:sz w:val="24"/>
          <w:szCs w:val="24"/>
        </w:rPr>
        <w:t>aměťový rezistor</w:t>
      </w:r>
    </w:p>
    <w:p w14:paraId="7645EC70" w14:textId="17DCAAB2" w:rsidR="009D20DE" w:rsidRPr="009D20DE" w:rsidRDefault="009D20DE" w:rsidP="009D20DE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proofErr w:type="spellStart"/>
      <w:r w:rsidRPr="009D20DE">
        <w:rPr>
          <w:rFonts w:asciiTheme="majorHAnsi" w:hAnsiTheme="majorHAnsi"/>
          <w:sz w:val="24"/>
          <w:szCs w:val="24"/>
        </w:rPr>
        <w:t>Memristor</w:t>
      </w:r>
      <w:proofErr w:type="spellEnd"/>
      <w:r w:rsidRPr="009D20DE">
        <w:rPr>
          <w:rFonts w:asciiTheme="majorHAnsi" w:hAnsiTheme="majorHAnsi"/>
          <w:sz w:val="24"/>
          <w:szCs w:val="24"/>
        </w:rPr>
        <w:t xml:space="preserve"> se skládá z dotované a nedotované oblasti.</w:t>
      </w:r>
    </w:p>
    <w:p w14:paraId="10CAB663" w14:textId="77777777" w:rsidR="009D20DE" w:rsidRPr="009D20DE" w:rsidRDefault="009D20DE" w:rsidP="009D20DE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9D20DE">
        <w:rPr>
          <w:rFonts w:asciiTheme="majorHAnsi" w:hAnsiTheme="majorHAnsi"/>
          <w:sz w:val="24"/>
          <w:szCs w:val="24"/>
        </w:rPr>
        <w:t>Při připojení proudu se přemisťuje náboj, dotovaná oblast se zvětšuje.</w:t>
      </w:r>
    </w:p>
    <w:p w14:paraId="15F689ED" w14:textId="549E324D" w:rsidR="009D20DE" w:rsidRPr="009D20DE" w:rsidRDefault="009D20DE" w:rsidP="009D20DE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9D20DE">
        <w:rPr>
          <w:rFonts w:asciiTheme="majorHAnsi" w:hAnsiTheme="majorHAnsi"/>
          <w:sz w:val="24"/>
          <w:szCs w:val="24"/>
        </w:rPr>
        <w:t>Při opačné polaritě proudu se dotovaná oblast začne zmenšovat</w:t>
      </w:r>
    </w:p>
    <w:p w14:paraId="1DA4F609" w14:textId="77777777" w:rsidR="009D20DE" w:rsidRPr="009D20DE" w:rsidRDefault="009D20DE" w:rsidP="009D20DE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9D20DE">
        <w:rPr>
          <w:rFonts w:asciiTheme="majorHAnsi" w:hAnsiTheme="majorHAnsi"/>
          <w:sz w:val="24"/>
          <w:szCs w:val="24"/>
        </w:rPr>
        <w:t xml:space="preserve">Po odpojení proudu si </w:t>
      </w:r>
      <w:proofErr w:type="spellStart"/>
      <w:r w:rsidRPr="009D20DE">
        <w:rPr>
          <w:rFonts w:asciiTheme="majorHAnsi" w:hAnsiTheme="majorHAnsi"/>
          <w:sz w:val="24"/>
          <w:szCs w:val="24"/>
        </w:rPr>
        <w:t>memristor</w:t>
      </w:r>
      <w:proofErr w:type="spellEnd"/>
      <w:r w:rsidRPr="009D20DE">
        <w:rPr>
          <w:rFonts w:asciiTheme="majorHAnsi" w:hAnsiTheme="majorHAnsi"/>
          <w:sz w:val="24"/>
          <w:szCs w:val="24"/>
        </w:rPr>
        <w:t xml:space="preserve"> zachová svůj odpor</w:t>
      </w:r>
    </w:p>
    <w:p w14:paraId="675DFC1B" w14:textId="2CAAB368" w:rsidR="00BA2F99" w:rsidRPr="009D20DE" w:rsidRDefault="009D20DE" w:rsidP="009D20DE">
      <w:pPr>
        <w:pStyle w:val="Odstavecseseznamem"/>
        <w:numPr>
          <w:ilvl w:val="0"/>
          <w:numId w:val="19"/>
        </w:numPr>
        <w:rPr>
          <w:rFonts w:asciiTheme="majorHAnsi" w:hAnsiTheme="majorHAnsi"/>
          <w:sz w:val="24"/>
          <w:szCs w:val="24"/>
        </w:rPr>
      </w:pPr>
      <w:r w:rsidRPr="009D20DE">
        <w:rPr>
          <w:rFonts w:asciiTheme="majorHAnsi" w:hAnsiTheme="majorHAnsi"/>
          <w:sz w:val="24"/>
          <w:szCs w:val="24"/>
        </w:rPr>
        <w:t>udrží data bez proudu.</w:t>
      </w:r>
      <w:r w:rsidR="00BA2F99" w:rsidRPr="009D20DE">
        <w:rPr>
          <w:rFonts w:asciiTheme="majorHAnsi" w:hAnsiTheme="majorHAnsi"/>
          <w:sz w:val="24"/>
          <w:szCs w:val="24"/>
        </w:rPr>
        <w:br w:type="page"/>
      </w:r>
    </w:p>
    <w:p w14:paraId="1FA04899" w14:textId="07B041FE" w:rsidR="003D1E91" w:rsidRDefault="003D1E91" w:rsidP="003D1E91">
      <w:pPr>
        <w:rPr>
          <w:rFonts w:asciiTheme="majorHAnsi" w:hAnsiTheme="majorHAnsi"/>
          <w:b/>
          <w:bCs/>
          <w:sz w:val="24"/>
          <w:szCs w:val="24"/>
        </w:rPr>
      </w:pPr>
      <w:r w:rsidRPr="003D1E91">
        <w:rPr>
          <w:rFonts w:asciiTheme="majorHAnsi" w:hAnsiTheme="majorHAnsi"/>
          <w:b/>
          <w:bCs/>
          <w:sz w:val="24"/>
          <w:szCs w:val="24"/>
        </w:rPr>
        <w:lastRenderedPageBreak/>
        <w:t>Cívka</w:t>
      </w:r>
    </w:p>
    <w:p w14:paraId="09E276A2" w14:textId="6023F799" w:rsidR="003D1E91" w:rsidRPr="00BA2F99" w:rsidRDefault="00BA2F99" w:rsidP="00BA2F99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BA2F99">
        <w:rPr>
          <w:rFonts w:asciiTheme="majorHAnsi" w:hAnsiTheme="majorHAnsi"/>
          <w:sz w:val="24"/>
          <w:szCs w:val="24"/>
        </w:rPr>
        <w:t>Hlavní vlastností cívky je vlastní indukčnost L [H] a proud.</w:t>
      </w:r>
    </w:p>
    <w:p w14:paraId="1BAD7E56" w14:textId="66A4FA2E" w:rsidR="00BA2F99" w:rsidRPr="00BA2F99" w:rsidRDefault="00BA2F99" w:rsidP="00BA2F99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BA2F99">
        <w:rPr>
          <w:rFonts w:asciiTheme="majorHAnsi" w:hAnsiTheme="majorHAnsi"/>
          <w:sz w:val="24"/>
          <w:szCs w:val="24"/>
        </w:rPr>
        <w:t>Parazitními vlastnostmi jsou kapacita a odpor</w:t>
      </w:r>
    </w:p>
    <w:p w14:paraId="4A7D957B" w14:textId="25347186" w:rsidR="00BA2F99" w:rsidRPr="00BA2F99" w:rsidRDefault="00BA2F99" w:rsidP="00BA2F99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BA2F99">
        <w:rPr>
          <w:rFonts w:asciiTheme="majorHAnsi" w:hAnsiTheme="majorHAnsi"/>
          <w:sz w:val="24"/>
          <w:szCs w:val="24"/>
        </w:rPr>
        <w:t>Ideální cívka se ve stejnosměrném obvodu chová jako vodič.</w:t>
      </w:r>
    </w:p>
    <w:p w14:paraId="729507EE" w14:textId="3BF80EE7" w:rsidR="00BA2F99" w:rsidRPr="00BA2F99" w:rsidRDefault="00BA2F99" w:rsidP="00BA2F99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BA2F99">
        <w:rPr>
          <w:rFonts w:asciiTheme="majorHAnsi" w:hAnsiTheme="majorHAnsi"/>
          <w:sz w:val="24"/>
          <w:szCs w:val="24"/>
        </w:rPr>
        <w:t>Ideální cívka ve střídavém obvodu mění svůj odpor v závislosti na frekvenci</w:t>
      </w:r>
    </w:p>
    <w:p w14:paraId="09681968" w14:textId="05DB8682" w:rsidR="00BA2F99" w:rsidRDefault="00BA2F99" w:rsidP="00BA2F99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BA2F99">
        <w:rPr>
          <w:rFonts w:asciiTheme="majorHAnsi" w:hAnsiTheme="majorHAnsi"/>
          <w:sz w:val="24"/>
          <w:szCs w:val="24"/>
        </w:rPr>
        <w:t>V AC napětí předbíhá proud</w:t>
      </w:r>
    </w:p>
    <w:p w14:paraId="7BF818CC" w14:textId="77777777" w:rsidR="00BA2F99" w:rsidRDefault="00BA2F99" w:rsidP="00BA2F99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BA2F99">
        <w:rPr>
          <w:rFonts w:asciiTheme="majorHAnsi" w:hAnsiTheme="majorHAnsi"/>
          <w:b/>
          <w:bCs/>
          <w:sz w:val="24"/>
          <w:szCs w:val="24"/>
        </w:rPr>
        <w:t>Zapojení</w:t>
      </w:r>
    </w:p>
    <w:p w14:paraId="02BE38D1" w14:textId="7CD15459" w:rsidR="00BA2F99" w:rsidRPr="00FC43B8" w:rsidRDefault="00BA2F99" w:rsidP="00BA2F99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  <w:sz w:val="24"/>
          <w:szCs w:val="24"/>
        </w:rPr>
      </w:pPr>
      <w:r w:rsidRPr="00BA2F99">
        <w:rPr>
          <w:rFonts w:asciiTheme="majorHAnsi" w:hAnsiTheme="majorHAnsi"/>
          <w:sz w:val="24"/>
          <w:szCs w:val="24"/>
        </w:rPr>
        <w:t>Série i paralel jsou stejné jako u rezistoru</w:t>
      </w:r>
    </w:p>
    <w:p w14:paraId="1ED31254" w14:textId="6499EC22" w:rsidR="00FC43B8" w:rsidRDefault="00FC43B8" w:rsidP="00FC43B8">
      <w:pPr>
        <w:ind w:left="360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Typy cívek</w:t>
      </w:r>
    </w:p>
    <w:p w14:paraId="691D7DD9" w14:textId="1F9FC1FB" w:rsidR="00FC43B8" w:rsidRPr="00FC43B8" w:rsidRDefault="00FC43B8" w:rsidP="00FC43B8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  <w:sz w:val="24"/>
          <w:szCs w:val="24"/>
        </w:rPr>
      </w:pPr>
      <w:r w:rsidRPr="00FC43B8">
        <w:rPr>
          <w:rFonts w:asciiTheme="majorHAnsi" w:hAnsiTheme="majorHAnsi"/>
          <w:b/>
          <w:bCs/>
          <w:sz w:val="24"/>
          <w:szCs w:val="24"/>
        </w:rPr>
        <w:t>Solenoid</w:t>
      </w:r>
      <w:r>
        <w:rPr>
          <w:rFonts w:asciiTheme="majorHAnsi" w:hAnsiTheme="majorHAnsi"/>
          <w:b/>
          <w:bCs/>
          <w:sz w:val="24"/>
          <w:szCs w:val="24"/>
        </w:rPr>
        <w:t xml:space="preserve">: </w:t>
      </w:r>
      <w:r w:rsidRPr="00FC43B8">
        <w:rPr>
          <w:rFonts w:asciiTheme="majorHAnsi" w:hAnsiTheme="majorHAnsi"/>
          <w:sz w:val="24"/>
          <w:szCs w:val="24"/>
        </w:rPr>
        <w:t>Solenoid je cívka tvořená vodičem navinutým na válcovou plochu</w:t>
      </w:r>
    </w:p>
    <w:p w14:paraId="4F02DAD1" w14:textId="4332CF59" w:rsidR="00FC43B8" w:rsidRPr="00FC43B8" w:rsidRDefault="00FC43B8" w:rsidP="00FC43B8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  <w:sz w:val="24"/>
          <w:szCs w:val="24"/>
        </w:rPr>
      </w:pPr>
      <w:r w:rsidRPr="00FC43B8">
        <w:rPr>
          <w:rFonts w:asciiTheme="majorHAnsi" w:hAnsiTheme="majorHAnsi"/>
          <w:b/>
          <w:bCs/>
          <w:sz w:val="24"/>
          <w:szCs w:val="24"/>
        </w:rPr>
        <w:t>Toroid</w:t>
      </w:r>
      <w:r>
        <w:rPr>
          <w:rFonts w:asciiTheme="majorHAnsi" w:hAnsiTheme="majorHAnsi"/>
          <w:b/>
          <w:bCs/>
          <w:sz w:val="24"/>
          <w:szCs w:val="24"/>
        </w:rPr>
        <w:t>:</w:t>
      </w:r>
      <w:r w:rsidRPr="00FC43B8">
        <w:t xml:space="preserve"> </w:t>
      </w:r>
      <w:r w:rsidRPr="00FC43B8">
        <w:rPr>
          <w:rFonts w:asciiTheme="majorHAnsi" w:hAnsiTheme="majorHAnsi"/>
          <w:sz w:val="24"/>
          <w:szCs w:val="24"/>
        </w:rPr>
        <w:t xml:space="preserve">Má tvar </w:t>
      </w:r>
      <w:proofErr w:type="spellStart"/>
      <w:r>
        <w:rPr>
          <w:rFonts w:asciiTheme="majorHAnsi" w:hAnsiTheme="majorHAnsi"/>
          <w:sz w:val="24"/>
          <w:szCs w:val="24"/>
        </w:rPr>
        <w:t>donutu</w:t>
      </w:r>
      <w:proofErr w:type="spellEnd"/>
      <w:r w:rsidRPr="00FC43B8">
        <w:rPr>
          <w:rFonts w:asciiTheme="majorHAnsi" w:hAnsiTheme="majorHAnsi"/>
          <w:sz w:val="24"/>
          <w:szCs w:val="24"/>
        </w:rPr>
        <w:t>. Magnetické pole je uzavřeno uvnitř jádra</w:t>
      </w:r>
      <w:r>
        <w:rPr>
          <w:rFonts w:asciiTheme="majorHAnsi" w:hAnsiTheme="majorHAnsi"/>
          <w:sz w:val="24"/>
          <w:szCs w:val="24"/>
        </w:rPr>
        <w:t>.</w:t>
      </w:r>
    </w:p>
    <w:p w14:paraId="4B1878AC" w14:textId="5E0D3304" w:rsidR="00FC43B8" w:rsidRPr="00FC43B8" w:rsidRDefault="00FC43B8" w:rsidP="00FC43B8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FC43B8">
        <w:rPr>
          <w:rFonts w:asciiTheme="majorHAnsi" w:hAnsiTheme="majorHAnsi"/>
          <w:b/>
          <w:bCs/>
          <w:sz w:val="24"/>
          <w:szCs w:val="24"/>
        </w:rPr>
        <w:t>Se vzduchovým jádrem</w:t>
      </w:r>
      <w:r>
        <w:rPr>
          <w:rFonts w:asciiTheme="majorHAnsi" w:hAnsiTheme="majorHAnsi"/>
          <w:b/>
          <w:bCs/>
          <w:sz w:val="24"/>
          <w:szCs w:val="24"/>
        </w:rPr>
        <w:t xml:space="preserve">: </w:t>
      </w:r>
      <w:r w:rsidRPr="00FC43B8">
        <w:rPr>
          <w:rFonts w:asciiTheme="majorHAnsi" w:hAnsiTheme="majorHAnsi"/>
          <w:sz w:val="24"/>
          <w:szCs w:val="24"/>
        </w:rPr>
        <w:t>Neobsahují feromagnetické jádro. Nemají ztráty v železe, ale mají malou indukčnost.</w:t>
      </w:r>
    </w:p>
    <w:p w14:paraId="5776F89B" w14:textId="28B0BE60" w:rsidR="00FC43B8" w:rsidRPr="009D20DE" w:rsidRDefault="00FC43B8" w:rsidP="00FC43B8">
      <w:pPr>
        <w:pStyle w:val="Odstavecseseznamem"/>
        <w:numPr>
          <w:ilvl w:val="0"/>
          <w:numId w:val="18"/>
        </w:numPr>
        <w:rPr>
          <w:rFonts w:asciiTheme="majorHAnsi" w:hAnsiTheme="majorHAnsi"/>
          <w:b/>
          <w:bCs/>
          <w:sz w:val="24"/>
          <w:szCs w:val="24"/>
        </w:rPr>
      </w:pPr>
      <w:r w:rsidRPr="00FC43B8">
        <w:rPr>
          <w:rFonts w:asciiTheme="majorHAnsi" w:hAnsiTheme="majorHAnsi"/>
          <w:b/>
          <w:bCs/>
          <w:sz w:val="24"/>
          <w:szCs w:val="24"/>
        </w:rPr>
        <w:t>S feromagnetickým jádrem</w:t>
      </w:r>
      <w:r>
        <w:rPr>
          <w:rFonts w:asciiTheme="majorHAnsi" w:hAnsiTheme="majorHAnsi"/>
          <w:b/>
          <w:bCs/>
          <w:sz w:val="24"/>
          <w:szCs w:val="24"/>
        </w:rPr>
        <w:t xml:space="preserve">: </w:t>
      </w:r>
      <w:r w:rsidRPr="00FC43B8">
        <w:rPr>
          <w:rFonts w:asciiTheme="majorHAnsi" w:hAnsiTheme="majorHAnsi"/>
          <w:sz w:val="24"/>
          <w:szCs w:val="24"/>
        </w:rPr>
        <w:t>Jádro usměrňuje a zesiluje magnetický tok. Ferit se používá pro VF (vysoké frekvence), plechy pro NF (transformátory, 50 Hz).</w:t>
      </w:r>
    </w:p>
    <w:p w14:paraId="11F90689" w14:textId="6AA66BD6" w:rsidR="009D20DE" w:rsidRDefault="009D20DE" w:rsidP="009D20DE">
      <w:pPr>
        <w:ind w:left="360"/>
        <w:rPr>
          <w:rFonts w:asciiTheme="majorHAnsi" w:hAnsiTheme="majorHAnsi"/>
          <w:b/>
          <w:bCs/>
          <w:sz w:val="24"/>
          <w:szCs w:val="24"/>
        </w:rPr>
      </w:pPr>
      <w:r>
        <w:rPr>
          <w:rFonts w:asciiTheme="majorHAnsi" w:hAnsiTheme="majorHAnsi"/>
          <w:b/>
          <w:bCs/>
          <w:sz w:val="24"/>
          <w:szCs w:val="24"/>
        </w:rPr>
        <w:t>C</w:t>
      </w:r>
      <w:r w:rsidRPr="009D20DE">
        <w:rPr>
          <w:rFonts w:asciiTheme="majorHAnsi" w:hAnsiTheme="majorHAnsi"/>
          <w:b/>
          <w:bCs/>
          <w:sz w:val="24"/>
          <w:szCs w:val="24"/>
        </w:rPr>
        <w:t>harakteristika cívky</w:t>
      </w:r>
    </w:p>
    <w:p w14:paraId="4685BEAB" w14:textId="691810B0" w:rsidR="009D20DE" w:rsidRPr="009D20DE" w:rsidRDefault="009D20DE" w:rsidP="009D20DE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9D20DE">
        <w:rPr>
          <w:rFonts w:asciiTheme="majorHAnsi" w:hAnsiTheme="majorHAnsi"/>
          <w:sz w:val="24"/>
          <w:szCs w:val="24"/>
        </w:rPr>
        <w:t xml:space="preserve">Napětí se na cívce objeví okamžitě, ale proud narůstá postupně kvůli indukovanému </w:t>
      </w:r>
      <w:proofErr w:type="spellStart"/>
      <w:r w:rsidRPr="009D20DE">
        <w:rPr>
          <w:rFonts w:asciiTheme="majorHAnsi" w:hAnsiTheme="majorHAnsi"/>
          <w:sz w:val="24"/>
          <w:szCs w:val="24"/>
        </w:rPr>
        <w:t>protinapětí</w:t>
      </w:r>
      <w:proofErr w:type="spellEnd"/>
    </w:p>
    <w:p w14:paraId="1754B095" w14:textId="0BC8EC6C" w:rsidR="009D20DE" w:rsidRPr="009D20DE" w:rsidRDefault="009D20DE" w:rsidP="009D20DE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 w:rsidRPr="009D20DE">
        <w:rPr>
          <w:rFonts w:asciiTheme="majorHAnsi" w:hAnsiTheme="majorHAnsi"/>
          <w:sz w:val="24"/>
          <w:szCs w:val="24"/>
        </w:rPr>
        <w:t>V</w:t>
      </w:r>
      <w:r>
        <w:rPr>
          <w:rFonts w:asciiTheme="majorHAnsi" w:hAnsiTheme="majorHAnsi"/>
          <w:sz w:val="24"/>
          <w:szCs w:val="24"/>
        </w:rPr>
        <w:t> </w:t>
      </w:r>
      <w:r w:rsidRPr="009D20DE">
        <w:rPr>
          <w:rFonts w:asciiTheme="majorHAnsi" w:hAnsiTheme="majorHAnsi"/>
          <w:sz w:val="24"/>
          <w:szCs w:val="24"/>
        </w:rPr>
        <w:t>DC</w:t>
      </w:r>
      <w:r>
        <w:rPr>
          <w:rFonts w:asciiTheme="majorHAnsi" w:hAnsiTheme="majorHAnsi"/>
          <w:sz w:val="24"/>
          <w:szCs w:val="24"/>
        </w:rPr>
        <w:t xml:space="preserve"> </w:t>
      </w:r>
      <w:r w:rsidRPr="009D20DE">
        <w:rPr>
          <w:rFonts w:asciiTheme="majorHAnsi" w:hAnsiTheme="majorHAnsi"/>
          <w:sz w:val="24"/>
          <w:szCs w:val="24"/>
        </w:rPr>
        <w:t>Po krátkém přechodném ději (zapnutí) se cívka chová jako </w:t>
      </w:r>
      <w:r w:rsidRPr="009D20DE">
        <w:rPr>
          <w:rFonts w:asciiTheme="majorHAnsi" w:hAnsiTheme="majorHAnsi"/>
          <w:b/>
          <w:bCs/>
          <w:sz w:val="24"/>
          <w:szCs w:val="24"/>
        </w:rPr>
        <w:t>obyčejný vodič s velmi nízkým odporem</w:t>
      </w:r>
    </w:p>
    <w:p w14:paraId="035E1FEB" w14:textId="4ADDFCF5" w:rsidR="009D20DE" w:rsidRPr="009D20DE" w:rsidRDefault="009D20DE" w:rsidP="009D20DE">
      <w:pPr>
        <w:pStyle w:val="Odstavecseseznamem"/>
        <w:numPr>
          <w:ilvl w:val="0"/>
          <w:numId w:val="20"/>
        </w:num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V AC </w:t>
      </w:r>
      <w:r w:rsidRPr="009D20DE">
        <w:rPr>
          <w:rFonts w:asciiTheme="majorHAnsi" w:hAnsiTheme="majorHAnsi"/>
          <w:sz w:val="24"/>
          <w:szCs w:val="24"/>
        </w:rPr>
        <w:t>Cívka klade proudu značný odpor, který se nazývá </w:t>
      </w:r>
      <w:r w:rsidRPr="009D20DE">
        <w:rPr>
          <w:rFonts w:asciiTheme="majorHAnsi" w:hAnsiTheme="majorHAnsi"/>
          <w:b/>
          <w:bCs/>
          <w:sz w:val="24"/>
          <w:szCs w:val="24"/>
        </w:rPr>
        <w:t>induktivní reaktanc</w:t>
      </w:r>
      <w:r>
        <w:rPr>
          <w:rFonts w:asciiTheme="majorHAnsi" w:hAnsiTheme="majorHAnsi"/>
          <w:b/>
          <w:bCs/>
          <w:sz w:val="24"/>
          <w:szCs w:val="24"/>
        </w:rPr>
        <w:t>e.</w:t>
      </w:r>
    </w:p>
    <w:p w14:paraId="7BCD2130" w14:textId="1961FC94" w:rsidR="009D20DE" w:rsidRDefault="009D20DE" w:rsidP="009D20DE">
      <w:pPr>
        <w:ind w:left="360"/>
        <w:rPr>
          <w:rFonts w:asciiTheme="majorHAnsi" w:hAnsiTheme="majorHAnsi"/>
          <w:b/>
          <w:bCs/>
          <w:sz w:val="24"/>
          <w:szCs w:val="24"/>
        </w:rPr>
      </w:pPr>
      <w:r w:rsidRPr="009D20DE">
        <w:rPr>
          <w:rFonts w:asciiTheme="majorHAnsi" w:hAnsiTheme="majorHAnsi"/>
          <w:b/>
          <w:bCs/>
          <w:sz w:val="24"/>
          <w:szCs w:val="24"/>
        </w:rPr>
        <w:t>Tlumivka</w:t>
      </w:r>
    </w:p>
    <w:p w14:paraId="515E7CFD" w14:textId="572E0104" w:rsidR="009D20DE" w:rsidRPr="009D20DE" w:rsidRDefault="009D20DE" w:rsidP="009D20DE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9D20DE">
        <w:rPr>
          <w:rFonts w:asciiTheme="majorHAnsi" w:hAnsiTheme="majorHAnsi"/>
          <w:b/>
          <w:bCs/>
          <w:sz w:val="24"/>
          <w:szCs w:val="24"/>
        </w:rPr>
        <w:t>Princip činnosti:</w:t>
      </w:r>
      <w:r w:rsidRPr="009D20DE">
        <w:rPr>
          <w:rFonts w:asciiTheme="majorHAnsi" w:hAnsiTheme="majorHAnsi"/>
          <w:sz w:val="24"/>
          <w:szCs w:val="24"/>
        </w:rPr>
        <w:t xml:space="preserve"> Využívá se zde vlastnost </w:t>
      </w:r>
      <w:r w:rsidRPr="009D20DE">
        <w:rPr>
          <w:rFonts w:asciiTheme="majorHAnsi" w:hAnsiTheme="majorHAnsi"/>
          <w:b/>
          <w:bCs/>
          <w:sz w:val="24"/>
          <w:szCs w:val="24"/>
        </w:rPr>
        <w:t>induktivní reaktance</w:t>
      </w:r>
      <w:r w:rsidRPr="009D20DE">
        <w:rPr>
          <w:rFonts w:asciiTheme="majorHAnsi" w:hAnsiTheme="majorHAnsi"/>
          <w:sz w:val="24"/>
          <w:szCs w:val="24"/>
        </w:rPr>
        <w:t xml:space="preserve"> (XL = 2π f L). Čím vyšší je frekvence f, tím vyšší odpor (reaktanci) tlumivka klade.</w:t>
      </w:r>
    </w:p>
    <w:p w14:paraId="2838EB58" w14:textId="02FDD9D7" w:rsidR="009D20DE" w:rsidRDefault="009D20DE" w:rsidP="009D20DE">
      <w:pPr>
        <w:ind w:left="360" w:firstLine="348"/>
        <w:rPr>
          <w:rFonts w:asciiTheme="majorHAnsi" w:hAnsiTheme="majorHAnsi"/>
          <w:b/>
          <w:bCs/>
          <w:sz w:val="24"/>
          <w:szCs w:val="24"/>
        </w:rPr>
      </w:pPr>
      <w:r w:rsidRPr="009D20DE">
        <w:rPr>
          <w:rFonts w:asciiTheme="majorHAnsi" w:hAnsiTheme="majorHAnsi"/>
          <w:b/>
          <w:bCs/>
          <w:sz w:val="24"/>
          <w:szCs w:val="24"/>
        </w:rPr>
        <w:t>Využití:</w:t>
      </w:r>
    </w:p>
    <w:p w14:paraId="256B4291" w14:textId="7201E51A" w:rsidR="00BA2F99" w:rsidRPr="00D91D34" w:rsidRDefault="003F60B9" w:rsidP="00D91D34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D91D34">
        <w:rPr>
          <w:rFonts w:asciiTheme="majorHAnsi" w:hAnsiTheme="majorHAnsi"/>
          <w:b/>
          <w:bCs/>
          <w:sz w:val="24"/>
          <w:szCs w:val="24"/>
        </w:rPr>
        <w:t>Předřadné tlumivky</w:t>
      </w:r>
      <w:r w:rsidR="00D91D34" w:rsidRPr="00D91D34">
        <w:rPr>
          <w:rFonts w:asciiTheme="majorHAnsi" w:hAnsiTheme="majorHAnsi"/>
          <w:b/>
          <w:bCs/>
          <w:sz w:val="24"/>
          <w:szCs w:val="24"/>
        </w:rPr>
        <w:t>:</w:t>
      </w:r>
      <w:r w:rsidR="00D91D34">
        <w:rPr>
          <w:rFonts w:asciiTheme="majorHAnsi" w:hAnsiTheme="majorHAnsi"/>
          <w:sz w:val="24"/>
          <w:szCs w:val="24"/>
        </w:rPr>
        <w:t xml:space="preserve"> </w:t>
      </w:r>
      <w:r w:rsidR="00D91D34" w:rsidRPr="00D91D34">
        <w:rPr>
          <w:rFonts w:asciiTheme="majorHAnsi" w:hAnsiTheme="majorHAnsi"/>
          <w:sz w:val="24"/>
          <w:szCs w:val="24"/>
        </w:rPr>
        <w:t>Využívají se místo předřadných odporů ke snížení napětí.</w:t>
      </w:r>
    </w:p>
    <w:p w14:paraId="360F5AF5" w14:textId="03ACC19D" w:rsidR="003F60B9" w:rsidRPr="00D91D34" w:rsidRDefault="003F60B9" w:rsidP="00D91D34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D91D34">
        <w:rPr>
          <w:rFonts w:asciiTheme="majorHAnsi" w:hAnsiTheme="majorHAnsi"/>
          <w:b/>
          <w:bCs/>
          <w:sz w:val="24"/>
          <w:szCs w:val="24"/>
        </w:rPr>
        <w:t>Spouštěcí tlumivky</w:t>
      </w:r>
      <w:r w:rsidR="00D91D34" w:rsidRPr="00D91D34">
        <w:rPr>
          <w:rFonts w:asciiTheme="majorHAnsi" w:hAnsiTheme="majorHAnsi"/>
          <w:b/>
          <w:bCs/>
          <w:sz w:val="24"/>
          <w:szCs w:val="24"/>
        </w:rPr>
        <w:t>:</w:t>
      </w:r>
      <w:r w:rsidR="00D91D34">
        <w:rPr>
          <w:rFonts w:asciiTheme="majorHAnsi" w:hAnsiTheme="majorHAnsi"/>
          <w:sz w:val="24"/>
          <w:szCs w:val="24"/>
        </w:rPr>
        <w:t xml:space="preserve"> </w:t>
      </w:r>
      <w:r w:rsidR="00D91D34" w:rsidRPr="00D91D34">
        <w:rPr>
          <w:rFonts w:asciiTheme="majorHAnsi" w:hAnsiTheme="majorHAnsi"/>
          <w:sz w:val="24"/>
          <w:szCs w:val="24"/>
        </w:rPr>
        <w:t>Snížení záběrného proudu asynchronních a synchronních motorů. Dříve se využívali spouštěcí rezistory.</w:t>
      </w:r>
    </w:p>
    <w:p w14:paraId="1B147112" w14:textId="6EE244CD" w:rsidR="003F60B9" w:rsidRDefault="003F60B9" w:rsidP="00D91D34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D91D34">
        <w:rPr>
          <w:rFonts w:asciiTheme="majorHAnsi" w:hAnsiTheme="majorHAnsi"/>
          <w:b/>
          <w:bCs/>
          <w:sz w:val="24"/>
          <w:szCs w:val="24"/>
        </w:rPr>
        <w:t>Kompenzační</w:t>
      </w:r>
      <w:r w:rsidR="00D91D34" w:rsidRPr="00D91D34">
        <w:rPr>
          <w:rFonts w:asciiTheme="majorHAnsi" w:hAnsiTheme="majorHAnsi"/>
          <w:b/>
          <w:bCs/>
          <w:sz w:val="24"/>
          <w:szCs w:val="24"/>
        </w:rPr>
        <w:t>:</w:t>
      </w:r>
      <w:r w:rsidR="00D91D34">
        <w:rPr>
          <w:rFonts w:asciiTheme="majorHAnsi" w:hAnsiTheme="majorHAnsi"/>
          <w:sz w:val="24"/>
          <w:szCs w:val="24"/>
        </w:rPr>
        <w:t xml:space="preserve"> </w:t>
      </w:r>
      <w:r w:rsidR="00D91D34" w:rsidRPr="00D91D34">
        <w:rPr>
          <w:rFonts w:asciiTheme="majorHAnsi" w:hAnsiTheme="majorHAnsi"/>
          <w:sz w:val="24"/>
          <w:szCs w:val="24"/>
        </w:rPr>
        <w:t>Připojují se paralelně ke zdrojům zvláště vysokého napětí pro omezení kapacitních proudů.</w:t>
      </w:r>
    </w:p>
    <w:p w14:paraId="71728388" w14:textId="37A79DC0" w:rsidR="00941D11" w:rsidRPr="00D91D34" w:rsidRDefault="00941D11" w:rsidP="00D91D34">
      <w:pPr>
        <w:pStyle w:val="Odstavecseseznamem"/>
        <w:numPr>
          <w:ilvl w:val="0"/>
          <w:numId w:val="21"/>
        </w:numPr>
        <w:rPr>
          <w:rFonts w:asciiTheme="majorHAnsi" w:hAnsiTheme="majorHAnsi"/>
          <w:sz w:val="24"/>
          <w:szCs w:val="24"/>
        </w:rPr>
      </w:pPr>
      <w:r w:rsidRPr="00941D11">
        <w:rPr>
          <w:rFonts w:asciiTheme="majorHAnsi" w:hAnsiTheme="majorHAnsi"/>
          <w:b/>
          <w:bCs/>
          <w:sz w:val="24"/>
          <w:szCs w:val="24"/>
        </w:rPr>
        <w:t>Odrušovací tlumivky:</w:t>
      </w:r>
      <w:r>
        <w:rPr>
          <w:rFonts w:asciiTheme="majorHAnsi" w:hAnsiTheme="majorHAnsi"/>
          <w:sz w:val="24"/>
          <w:szCs w:val="24"/>
        </w:rPr>
        <w:t xml:space="preserve"> </w:t>
      </w:r>
      <w:r w:rsidRPr="00941D11">
        <w:rPr>
          <w:rFonts w:asciiTheme="majorHAnsi" w:hAnsiTheme="majorHAnsi"/>
          <w:sz w:val="24"/>
          <w:szCs w:val="24"/>
        </w:rPr>
        <w:t>Zabraňuje pronikání vysokofrekvenčního šumu z přístroje do elektrické sítě</w:t>
      </w:r>
    </w:p>
    <w:p w14:paraId="0B829A06" w14:textId="77777777" w:rsidR="003F60B9" w:rsidRPr="00BA2F99" w:rsidRDefault="003F60B9" w:rsidP="003D1E91">
      <w:pPr>
        <w:rPr>
          <w:rFonts w:asciiTheme="majorHAnsi" w:hAnsiTheme="majorHAnsi"/>
          <w:sz w:val="24"/>
          <w:szCs w:val="24"/>
        </w:rPr>
      </w:pPr>
    </w:p>
    <w:p w14:paraId="36E64FB9" w14:textId="77777777" w:rsidR="003D1E91" w:rsidRPr="00BA2F99" w:rsidRDefault="003D1E91" w:rsidP="003D1E91">
      <w:pPr>
        <w:ind w:firstLine="360"/>
        <w:rPr>
          <w:rFonts w:asciiTheme="majorHAnsi" w:hAnsiTheme="majorHAnsi"/>
          <w:sz w:val="24"/>
          <w:szCs w:val="24"/>
        </w:rPr>
      </w:pPr>
    </w:p>
    <w:p w14:paraId="1502F708" w14:textId="77777777" w:rsidR="0099265D" w:rsidRPr="0099265D" w:rsidRDefault="0099265D" w:rsidP="009D20DE">
      <w:pPr>
        <w:rPr>
          <w:rFonts w:asciiTheme="majorHAnsi" w:hAnsiTheme="majorHAnsi"/>
          <w:sz w:val="24"/>
          <w:szCs w:val="24"/>
        </w:rPr>
      </w:pPr>
    </w:p>
    <w:sectPr w:rsidR="0099265D" w:rsidRPr="009926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461"/>
    <w:multiLevelType w:val="hybridMultilevel"/>
    <w:tmpl w:val="4A5E610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A36A1"/>
    <w:multiLevelType w:val="hybridMultilevel"/>
    <w:tmpl w:val="E7729322"/>
    <w:lvl w:ilvl="0" w:tplc="0405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4A676A2"/>
    <w:multiLevelType w:val="hybridMultilevel"/>
    <w:tmpl w:val="FE2A302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06393"/>
    <w:multiLevelType w:val="hybridMultilevel"/>
    <w:tmpl w:val="646E3092"/>
    <w:lvl w:ilvl="0" w:tplc="BDC02644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C12FB9"/>
    <w:multiLevelType w:val="hybridMultilevel"/>
    <w:tmpl w:val="3260E0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BB24F1"/>
    <w:multiLevelType w:val="hybridMultilevel"/>
    <w:tmpl w:val="F2CE7EDA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CD27AA9"/>
    <w:multiLevelType w:val="hybridMultilevel"/>
    <w:tmpl w:val="0534D7E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857E8C"/>
    <w:multiLevelType w:val="hybridMultilevel"/>
    <w:tmpl w:val="06BE0864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76D62E1"/>
    <w:multiLevelType w:val="hybridMultilevel"/>
    <w:tmpl w:val="613829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1662C5"/>
    <w:multiLevelType w:val="hybridMultilevel"/>
    <w:tmpl w:val="E374840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0516B2A"/>
    <w:multiLevelType w:val="hybridMultilevel"/>
    <w:tmpl w:val="D6C035E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0D0E48"/>
    <w:multiLevelType w:val="hybridMultilevel"/>
    <w:tmpl w:val="4544A60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68E498F"/>
    <w:multiLevelType w:val="hybridMultilevel"/>
    <w:tmpl w:val="741A85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1C1D40"/>
    <w:multiLevelType w:val="hybridMultilevel"/>
    <w:tmpl w:val="56EC1B1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5B4F73"/>
    <w:multiLevelType w:val="hybridMultilevel"/>
    <w:tmpl w:val="7D78C0AC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645979"/>
    <w:multiLevelType w:val="hybridMultilevel"/>
    <w:tmpl w:val="83BA172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8134B51"/>
    <w:multiLevelType w:val="hybridMultilevel"/>
    <w:tmpl w:val="5FF8098C"/>
    <w:lvl w:ilvl="0" w:tplc="BDC02644">
      <w:numFmt w:val="bullet"/>
      <w:lvlText w:val="-"/>
      <w:lvlJc w:val="left"/>
      <w:pPr>
        <w:ind w:left="720" w:hanging="360"/>
      </w:pPr>
      <w:rPr>
        <w:rFonts w:ascii="Aptos Display" w:eastAsiaTheme="minorHAnsi" w:hAnsi="Aptos Display" w:cstheme="minorBid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0A7140"/>
    <w:multiLevelType w:val="multilevel"/>
    <w:tmpl w:val="002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C4DB1"/>
    <w:multiLevelType w:val="hybridMultilevel"/>
    <w:tmpl w:val="74CEA36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370C5A"/>
    <w:multiLevelType w:val="hybridMultilevel"/>
    <w:tmpl w:val="DB84FED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3A17B6"/>
    <w:multiLevelType w:val="hybridMultilevel"/>
    <w:tmpl w:val="B14669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3944317">
    <w:abstractNumId w:val="4"/>
  </w:num>
  <w:num w:numId="2" w16cid:durableId="74522182">
    <w:abstractNumId w:val="6"/>
  </w:num>
  <w:num w:numId="3" w16cid:durableId="192768563">
    <w:abstractNumId w:val="20"/>
  </w:num>
  <w:num w:numId="4" w16cid:durableId="2135638541">
    <w:abstractNumId w:val="12"/>
  </w:num>
  <w:num w:numId="5" w16cid:durableId="53360322">
    <w:abstractNumId w:val="17"/>
  </w:num>
  <w:num w:numId="6" w16cid:durableId="1008606466">
    <w:abstractNumId w:val="2"/>
  </w:num>
  <w:num w:numId="7" w16cid:durableId="233201245">
    <w:abstractNumId w:val="3"/>
  </w:num>
  <w:num w:numId="8" w16cid:durableId="668367882">
    <w:abstractNumId w:val="19"/>
  </w:num>
  <w:num w:numId="9" w16cid:durableId="880753098">
    <w:abstractNumId w:val="16"/>
  </w:num>
  <w:num w:numId="10" w16cid:durableId="977757533">
    <w:abstractNumId w:val="0"/>
  </w:num>
  <w:num w:numId="11" w16cid:durableId="1040474736">
    <w:abstractNumId w:val="11"/>
  </w:num>
  <w:num w:numId="12" w16cid:durableId="113866236">
    <w:abstractNumId w:val="8"/>
  </w:num>
  <w:num w:numId="13" w16cid:durableId="1133254314">
    <w:abstractNumId w:val="9"/>
  </w:num>
  <w:num w:numId="14" w16cid:durableId="1757171177">
    <w:abstractNumId w:val="15"/>
  </w:num>
  <w:num w:numId="15" w16cid:durableId="2013139108">
    <w:abstractNumId w:val="1"/>
  </w:num>
  <w:num w:numId="16" w16cid:durableId="977031100">
    <w:abstractNumId w:val="10"/>
  </w:num>
  <w:num w:numId="17" w16cid:durableId="1116217393">
    <w:abstractNumId w:val="14"/>
  </w:num>
  <w:num w:numId="18" w16cid:durableId="1174802446">
    <w:abstractNumId w:val="13"/>
  </w:num>
  <w:num w:numId="19" w16cid:durableId="2073187723">
    <w:abstractNumId w:val="18"/>
  </w:num>
  <w:num w:numId="20" w16cid:durableId="619654557">
    <w:abstractNumId w:val="7"/>
  </w:num>
  <w:num w:numId="21" w16cid:durableId="4710180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DE"/>
    <w:rsid w:val="00013344"/>
    <w:rsid w:val="000F2BF7"/>
    <w:rsid w:val="00282ADE"/>
    <w:rsid w:val="003A14F5"/>
    <w:rsid w:val="003C543A"/>
    <w:rsid w:val="003D1E91"/>
    <w:rsid w:val="003F60B9"/>
    <w:rsid w:val="00567773"/>
    <w:rsid w:val="00941D11"/>
    <w:rsid w:val="0099265D"/>
    <w:rsid w:val="00992B22"/>
    <w:rsid w:val="009D20DE"/>
    <w:rsid w:val="00BA2F99"/>
    <w:rsid w:val="00C63FB2"/>
    <w:rsid w:val="00D62066"/>
    <w:rsid w:val="00D91D34"/>
    <w:rsid w:val="00E57864"/>
    <w:rsid w:val="00FC4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793EA"/>
  <w15:chartTrackingRefBased/>
  <w15:docId w15:val="{FAEE109F-1A4F-4675-874D-53B49F1F3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BA2F99"/>
  </w:style>
  <w:style w:type="paragraph" w:styleId="Nadpis1">
    <w:name w:val="heading 1"/>
    <w:basedOn w:val="Normln"/>
    <w:next w:val="Normln"/>
    <w:link w:val="Nadpis1Char"/>
    <w:uiPriority w:val="9"/>
    <w:qFormat/>
    <w:rsid w:val="00282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82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82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82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82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82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82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82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82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82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82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82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82AD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82AD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82AD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82AD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82AD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82AD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82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8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82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82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82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82AD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82AD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82AD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82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82AD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82ADE"/>
    <w:rPr>
      <w:b/>
      <w:bCs/>
      <w:smallCaps/>
      <w:color w:val="0F4761" w:themeColor="accent1" w:themeShade="BF"/>
      <w:spacing w:val="5"/>
    </w:rPr>
  </w:style>
  <w:style w:type="character" w:styleId="Zstupntext">
    <w:name w:val="Placeholder Text"/>
    <w:basedOn w:val="Standardnpsmoodstavce"/>
    <w:uiPriority w:val="99"/>
    <w:semiHidden/>
    <w:rsid w:val="00013344"/>
    <w:rPr>
      <w:color w:val="666666"/>
    </w:rPr>
  </w:style>
  <w:style w:type="paragraph" w:styleId="Normlnweb">
    <w:name w:val="Normal (Web)"/>
    <w:basedOn w:val="Normln"/>
    <w:uiPriority w:val="99"/>
    <w:semiHidden/>
    <w:unhideWhenUsed/>
    <w:rsid w:val="00992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cs-CZ"/>
      <w14:ligatures w14:val="none"/>
    </w:rPr>
  </w:style>
  <w:style w:type="character" w:styleId="Hypertextovodkaz">
    <w:name w:val="Hyperlink"/>
    <w:basedOn w:val="Standardnpsmoodstavce"/>
    <w:uiPriority w:val="99"/>
    <w:unhideWhenUsed/>
    <w:rsid w:val="009D20DE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9D20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638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Filip Kadlec</cp:lastModifiedBy>
  <cp:revision>5</cp:revision>
  <dcterms:created xsi:type="dcterms:W3CDTF">2026-04-30T10:37:00Z</dcterms:created>
  <dcterms:modified xsi:type="dcterms:W3CDTF">2026-04-30T13:25:00Z</dcterms:modified>
</cp:coreProperties>
</file>