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0DB9" w14:textId="350BE4B8" w:rsidR="003A14F5" w:rsidRPr="004C04D5" w:rsidRDefault="004E1C47" w:rsidP="004E1C47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4C04D5">
        <w:rPr>
          <w:rFonts w:asciiTheme="majorHAnsi" w:hAnsiTheme="majorHAnsi"/>
          <w:b/>
          <w:bCs/>
          <w:sz w:val="40"/>
          <w:szCs w:val="40"/>
          <w:u w:val="single"/>
        </w:rPr>
        <w:t>Napájecí zdroje, akumulátory a záložní zdroje</w:t>
      </w:r>
    </w:p>
    <w:p w14:paraId="2F9D2CEC" w14:textId="091B2301" w:rsidR="004E1C47" w:rsidRPr="004C04D5" w:rsidRDefault="004E1C47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Základ</w:t>
      </w:r>
    </w:p>
    <w:p w14:paraId="24A3493A" w14:textId="5009DCBE" w:rsidR="004E1C47" w:rsidRPr="004C04D5" w:rsidRDefault="004E1C47" w:rsidP="004E1C4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Napájecí zdroj transformuje primární zdroj napětí (nejčastěji síťové 230 V / 50 Hz) na pracovní napětí, které spotřebič vyžaduje.</w:t>
      </w:r>
    </w:p>
    <w:p w14:paraId="6351CD57" w14:textId="455497B5" w:rsidR="004E1C47" w:rsidRPr="004C04D5" w:rsidRDefault="004E1C47" w:rsidP="004E1C4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Ideální zdroj napětí má nulový vnitřní odpor, tudíž není napětí závislé na zátěži.</w:t>
      </w:r>
    </w:p>
    <w:p w14:paraId="000434FC" w14:textId="1363338B" w:rsidR="004E1C47" w:rsidRPr="004C04D5" w:rsidRDefault="004E1C47" w:rsidP="004E1C47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Základní parametry:</w:t>
      </w:r>
    </w:p>
    <w:p w14:paraId="5D9220F3" w14:textId="3CCF14DB" w:rsidR="004E1C47" w:rsidRPr="004C04D5" w:rsidRDefault="004E1C47" w:rsidP="004E1C47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Vstupní a výstupní napětí (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Uin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 xml:space="preserve">, 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Uout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>)</w:t>
      </w:r>
      <w:r w:rsidR="00F30D39" w:rsidRPr="004C04D5">
        <w:rPr>
          <w:rFonts w:asciiTheme="majorHAnsi" w:hAnsiTheme="majorHAnsi"/>
          <w:sz w:val="24"/>
          <w:szCs w:val="24"/>
        </w:rPr>
        <w:t>: zdroj by měl zaručit, že výstupní napětí je stabilizované (</w:t>
      </w:r>
      <w:proofErr w:type="spellStart"/>
      <w:r w:rsidR="00F30D39" w:rsidRPr="004C04D5">
        <w:rPr>
          <w:rFonts w:asciiTheme="majorHAnsi" w:hAnsiTheme="majorHAnsi"/>
          <w:sz w:val="24"/>
          <w:szCs w:val="24"/>
        </w:rPr>
        <w:t>Uout</w:t>
      </w:r>
      <w:proofErr w:type="spellEnd"/>
      <w:r w:rsidR="00F30D39" w:rsidRPr="004C04D5">
        <w:rPr>
          <w:rFonts w:asciiTheme="majorHAnsi" w:hAnsiTheme="majorHAnsi"/>
          <w:sz w:val="24"/>
          <w:szCs w:val="24"/>
        </w:rPr>
        <w:t xml:space="preserve"> nebude kolísat při změně odběru proudu nebo kolísání sítě)</w:t>
      </w:r>
    </w:p>
    <w:p w14:paraId="7646BEF0" w14:textId="6BA389E2" w:rsidR="004E1C47" w:rsidRPr="004C04D5" w:rsidRDefault="004E1C47" w:rsidP="004E1C47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Maximální proud</w:t>
      </w:r>
      <w:r w:rsidR="00F30D39" w:rsidRPr="004C04D5">
        <w:rPr>
          <w:rFonts w:asciiTheme="majorHAnsi" w:hAnsiTheme="majorHAnsi"/>
          <w:b/>
          <w:bCs/>
          <w:sz w:val="24"/>
          <w:szCs w:val="24"/>
        </w:rPr>
        <w:t xml:space="preserve"> (</w:t>
      </w:r>
      <w:proofErr w:type="spellStart"/>
      <w:r w:rsidR="00F30D39" w:rsidRPr="004C04D5">
        <w:rPr>
          <w:rFonts w:asciiTheme="majorHAnsi" w:hAnsiTheme="majorHAnsi"/>
          <w:b/>
          <w:bCs/>
          <w:sz w:val="24"/>
          <w:szCs w:val="24"/>
        </w:rPr>
        <w:t>Imax</w:t>
      </w:r>
      <w:proofErr w:type="spellEnd"/>
      <w:r w:rsidR="00F30D39" w:rsidRPr="004C04D5">
        <w:rPr>
          <w:rFonts w:asciiTheme="majorHAnsi" w:hAnsiTheme="majorHAnsi"/>
          <w:b/>
          <w:bCs/>
          <w:sz w:val="24"/>
          <w:szCs w:val="24"/>
        </w:rPr>
        <w:t>):</w:t>
      </w:r>
      <w:r w:rsidR="00F30D39" w:rsidRPr="004C04D5">
        <w:rPr>
          <w:rFonts w:asciiTheme="majorHAnsi" w:hAnsiTheme="majorHAnsi"/>
          <w:sz w:val="24"/>
          <w:szCs w:val="24"/>
        </w:rPr>
        <w:t xml:space="preserve"> proud který, dokáže zdroj maximálně a dlouhodobě dodávat, aniž by se přehřál nebo kleslo jeho napětí, ani nedošlo k jeho poškození</w:t>
      </w:r>
    </w:p>
    <w:p w14:paraId="02557747" w14:textId="38A3DCFD" w:rsidR="00F30D39" w:rsidRPr="004C04D5" w:rsidRDefault="00F30D39" w:rsidP="00F30D39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Maximální v</w:t>
      </w:r>
      <w:r w:rsidR="004E1C47" w:rsidRPr="004C04D5">
        <w:rPr>
          <w:rFonts w:asciiTheme="majorHAnsi" w:hAnsiTheme="majorHAnsi"/>
          <w:b/>
          <w:bCs/>
          <w:sz w:val="24"/>
          <w:szCs w:val="24"/>
        </w:rPr>
        <w:t>ýkon</w:t>
      </w:r>
      <w:r w:rsidRPr="004C04D5">
        <w:rPr>
          <w:rFonts w:asciiTheme="majorHAnsi" w:hAnsiTheme="majorHAnsi"/>
          <w:b/>
          <w:bCs/>
          <w:sz w:val="24"/>
          <w:szCs w:val="24"/>
        </w:rPr>
        <w:t xml:space="preserve"> (P):</w:t>
      </w:r>
      <w:r w:rsidRPr="004C04D5">
        <w:rPr>
          <w:rFonts w:asciiTheme="majorHAnsi" w:hAnsiTheme="majorHAnsi"/>
          <w:sz w:val="24"/>
          <w:szCs w:val="24"/>
        </w:rPr>
        <w:t xml:space="preserve"> Výkon, který je schopný zdroj dodat</w:t>
      </w:r>
    </w:p>
    <w:p w14:paraId="28E9883D" w14:textId="634D399B" w:rsidR="004C04D5" w:rsidRPr="004C04D5" w:rsidRDefault="004E1C47" w:rsidP="004C04D5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Účinnost</w:t>
      </w:r>
      <w:r w:rsidR="00F30D39" w:rsidRPr="004C04D5">
        <w:rPr>
          <w:rFonts w:asciiTheme="majorHAnsi" w:hAnsiTheme="majorHAnsi"/>
          <w:b/>
          <w:bCs/>
          <w:sz w:val="24"/>
          <w:szCs w:val="24"/>
        </w:rPr>
        <w:t xml:space="preserve"> (η): </w:t>
      </w:r>
      <w:r w:rsidR="00F30D39" w:rsidRPr="004C04D5">
        <w:rPr>
          <w:rFonts w:asciiTheme="majorHAnsi" w:hAnsiTheme="majorHAnsi"/>
          <w:sz w:val="24"/>
          <w:szCs w:val="24"/>
        </w:rPr>
        <w:t>Určuje kvalitu zdroje, rozdíl mezi příkone a výkonem jsou tepelné ztráty</w:t>
      </w:r>
    </w:p>
    <w:p w14:paraId="17109106" w14:textId="16B0EC53" w:rsidR="004E1C47" w:rsidRPr="004C04D5" w:rsidRDefault="004E1C47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Základní rozdělení zdrojů:</w:t>
      </w:r>
      <w:r w:rsidR="00E62862" w:rsidRPr="004C04D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E62862" w:rsidRPr="004C04D5">
        <w:rPr>
          <w:rFonts w:asciiTheme="majorHAnsi" w:hAnsiTheme="majorHAnsi"/>
          <w:sz w:val="24"/>
          <w:szCs w:val="24"/>
        </w:rPr>
        <w:t>Lineární a Spínané</w:t>
      </w:r>
    </w:p>
    <w:p w14:paraId="55E92275" w14:textId="752621F6" w:rsidR="004E1C47" w:rsidRPr="004C04D5" w:rsidRDefault="004E1C47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Lineární zdroje:</w:t>
      </w:r>
    </w:p>
    <w:p w14:paraId="643794C2" w14:textId="1368E17E" w:rsidR="00F30D39" w:rsidRPr="004C04D5" w:rsidRDefault="00F30D39" w:rsidP="009E48A5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Fungují na principu spojité regulace (přebytečná energie se mění v teplo).</w:t>
      </w:r>
    </w:p>
    <w:p w14:paraId="0FB8C9C4" w14:textId="55FB01B6" w:rsidR="00F30D39" w:rsidRPr="004C04D5" w:rsidRDefault="00F30D39" w:rsidP="009E48A5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Transformátor:</w:t>
      </w:r>
      <w:r w:rsidRPr="004C04D5">
        <w:rPr>
          <w:rFonts w:asciiTheme="majorHAnsi" w:hAnsiTheme="majorHAnsi"/>
          <w:sz w:val="24"/>
          <w:szCs w:val="24"/>
        </w:rPr>
        <w:t xml:space="preserve"> Snížení/zvýšení síťového napětí, princip elektromagnetické indukce, důležitost galvanického oddělení od sítě.</w:t>
      </w:r>
    </w:p>
    <w:p w14:paraId="1F765802" w14:textId="5B23C9C2" w:rsidR="00F30D39" w:rsidRPr="004C04D5" w:rsidRDefault="00F30D39" w:rsidP="009E48A5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Usměrnění:</w:t>
      </w:r>
      <w:r w:rsidRPr="004C04D5">
        <w:rPr>
          <w:rFonts w:asciiTheme="majorHAnsi" w:hAnsiTheme="majorHAnsi"/>
          <w:sz w:val="24"/>
          <w:szCs w:val="24"/>
        </w:rPr>
        <w:t xml:space="preserve"> Změna AC na DC (</w:t>
      </w:r>
      <w:proofErr w:type="spellStart"/>
      <w:r w:rsidRPr="004C04D5">
        <w:rPr>
          <w:rFonts w:asciiTheme="majorHAnsi" w:hAnsiTheme="majorHAnsi"/>
          <w:sz w:val="24"/>
          <w:szCs w:val="24"/>
        </w:rPr>
        <w:t>Graetzův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C04D5">
        <w:rPr>
          <w:rFonts w:asciiTheme="majorHAnsi" w:hAnsiTheme="majorHAnsi"/>
          <w:sz w:val="24"/>
          <w:szCs w:val="24"/>
        </w:rPr>
        <w:t>můstek</w:t>
      </w:r>
      <w:r w:rsidR="00B349EF" w:rsidRPr="004C04D5">
        <w:rPr>
          <w:rFonts w:asciiTheme="majorHAnsi" w:hAnsiTheme="majorHAnsi"/>
          <w:sz w:val="24"/>
          <w:szCs w:val="24"/>
        </w:rPr>
        <w:t>ú</w:t>
      </w:r>
      <w:proofErr w:type="spellEnd"/>
    </w:p>
    <w:p w14:paraId="7A4C806C" w14:textId="22280F5D" w:rsidR="009E48A5" w:rsidRPr="004C04D5" w:rsidRDefault="009E48A5" w:rsidP="009E48A5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Filtrace:</w:t>
      </w:r>
      <w:r w:rsidRPr="004C04D5">
        <w:rPr>
          <w:rFonts w:asciiTheme="majorHAnsi" w:hAnsiTheme="majorHAnsi"/>
          <w:sz w:val="24"/>
          <w:szCs w:val="24"/>
        </w:rPr>
        <w:t xml:space="preserve"> Elektrolytické kondenzátory pro vyhlazení pulzujícího napětí (odstranění zvlnění)</w:t>
      </w:r>
    </w:p>
    <w:p w14:paraId="5C53CA26" w14:textId="77777777" w:rsidR="009E48A5" w:rsidRPr="004C04D5" w:rsidRDefault="009E48A5" w:rsidP="009E48A5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Stabilizace: </w:t>
      </w:r>
    </w:p>
    <w:p w14:paraId="57F2142C" w14:textId="577B9F82" w:rsidR="009E48A5" w:rsidRPr="004C04D5" w:rsidRDefault="009E48A5" w:rsidP="009E48A5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 xml:space="preserve">Parametrický: </w:t>
      </w:r>
      <w:proofErr w:type="spellStart"/>
      <w:r w:rsidRPr="004C04D5">
        <w:rPr>
          <w:rFonts w:asciiTheme="majorHAnsi" w:hAnsiTheme="majorHAnsi"/>
          <w:sz w:val="24"/>
          <w:szCs w:val="24"/>
        </w:rPr>
        <w:t>Zenerova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 dioda v závěrném směru.</w:t>
      </w:r>
    </w:p>
    <w:p w14:paraId="542B9AFD" w14:textId="4A9E406C" w:rsidR="009E48A5" w:rsidRPr="004C04D5" w:rsidRDefault="009E48A5" w:rsidP="009E48A5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Integrovaný: Obvody jako 7805 (pevné 5 V) nebo LM317 (nastavitelné)</w:t>
      </w:r>
    </w:p>
    <w:p w14:paraId="46ACC346" w14:textId="40A96762" w:rsidR="009E48A5" w:rsidRPr="004C04D5" w:rsidRDefault="009E48A5" w:rsidP="009E48A5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Výhody:</w:t>
      </w:r>
      <w:r w:rsidRPr="004C04D5">
        <w:rPr>
          <w:rFonts w:asciiTheme="majorHAnsi" w:hAnsiTheme="majorHAnsi"/>
          <w:sz w:val="24"/>
          <w:szCs w:val="24"/>
        </w:rPr>
        <w:t xml:space="preserve"> Čisté výstupní napětí (téměř bez šumu), jednoduchost.</w:t>
      </w:r>
    </w:p>
    <w:p w14:paraId="6A2C72B5" w14:textId="484193A3" w:rsidR="009E48A5" w:rsidRPr="004C04D5" w:rsidRDefault="009E48A5" w:rsidP="009E48A5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Nevýhody:</w:t>
      </w:r>
      <w:r w:rsidRPr="004C04D5">
        <w:rPr>
          <w:rFonts w:asciiTheme="majorHAnsi" w:hAnsiTheme="majorHAnsi"/>
          <w:sz w:val="24"/>
          <w:szCs w:val="24"/>
        </w:rPr>
        <w:t xml:space="preserve"> nízká účinnost (velké chladiče pro odvod tepla)</w:t>
      </w:r>
    </w:p>
    <w:p w14:paraId="78C3CDE1" w14:textId="73B7D51C" w:rsidR="00E62862" w:rsidRPr="004C04D5" w:rsidRDefault="009E48A5" w:rsidP="009E48A5">
      <w:p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226BF52D" wp14:editId="1B91D309">
            <wp:extent cx="5760720" cy="564515"/>
            <wp:effectExtent l="0" t="0" r="0" b="6985"/>
            <wp:docPr id="16646223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315B" w14:textId="1D3481EA" w:rsidR="00E62862" w:rsidRPr="004C04D5" w:rsidRDefault="00E62862" w:rsidP="00E62862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Aktivní usměrňovač:</w:t>
      </w:r>
    </w:p>
    <w:p w14:paraId="042D1688" w14:textId="570240AE" w:rsidR="00E62862" w:rsidRPr="004C04D5" w:rsidRDefault="00E62862" w:rsidP="00E62862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 xml:space="preserve">Klasické diody jsou nahrazeny </w:t>
      </w:r>
      <w:r w:rsidRPr="004C04D5">
        <w:rPr>
          <w:rFonts w:asciiTheme="majorHAnsi" w:hAnsiTheme="majorHAnsi"/>
          <w:b/>
          <w:bCs/>
          <w:sz w:val="24"/>
          <w:szCs w:val="24"/>
        </w:rPr>
        <w:t>výkonovými tranzistory MOSFET</w:t>
      </w:r>
    </w:p>
    <w:p w14:paraId="68864BF5" w14:textId="7FA3126A" w:rsidR="00E62862" w:rsidRPr="004C04D5" w:rsidRDefault="00E62862" w:rsidP="00E62862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Potřebuje řídicí obvod (komparátor), který přesně detekuje průchod napětí nulou a v pravý okamžik tranzistor sepne nebo rozepne</w:t>
      </w:r>
    </w:p>
    <w:p w14:paraId="05DD2969" w14:textId="5C29710E" w:rsidR="00E62862" w:rsidRPr="004C04D5" w:rsidRDefault="00E62862" w:rsidP="00E62862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použití u moderních spínaných zdrojů s vysokým proudem a nízkým výstupním napětím</w:t>
      </w:r>
    </w:p>
    <w:p w14:paraId="35864828" w14:textId="031D3EE8" w:rsidR="00E62862" w:rsidRPr="004C04D5" w:rsidRDefault="00E62862" w:rsidP="009E48A5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br w:type="page"/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lastRenderedPageBreak/>
        <w:t>Graetzův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 xml:space="preserve"> můstek</w:t>
      </w:r>
    </w:p>
    <w:p w14:paraId="7D46EC6A" w14:textId="14030ADF" w:rsidR="00E62862" w:rsidRPr="004C04D5" w:rsidRDefault="003A02D9" w:rsidP="003A02D9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6701C761" wp14:editId="039DB80B">
            <wp:simplePos x="0" y="0"/>
            <wp:positionH relativeFrom="column">
              <wp:posOffset>3596005</wp:posOffset>
            </wp:positionH>
            <wp:positionV relativeFrom="paragraph">
              <wp:posOffset>7620</wp:posOffset>
            </wp:positionV>
            <wp:extent cx="2381250" cy="1428750"/>
            <wp:effectExtent l="0" t="0" r="0" b="0"/>
            <wp:wrapSquare wrapText="bothSides"/>
            <wp:docPr id="16712067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62862" w:rsidRPr="004C04D5">
        <w:rPr>
          <w:rFonts w:asciiTheme="majorHAnsi" w:hAnsiTheme="majorHAnsi"/>
          <w:sz w:val="24"/>
          <w:szCs w:val="24"/>
        </w:rPr>
        <w:t xml:space="preserve">Diody pracují v párech. </w:t>
      </w:r>
    </w:p>
    <w:p w14:paraId="09FB2B01" w14:textId="0096AEB7" w:rsidR="00E62862" w:rsidRPr="004C04D5" w:rsidRDefault="00E62862" w:rsidP="003A02D9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V jedné půlvlně střídavého napětí vedou dvě diody a propouští proud k zátěži.</w:t>
      </w:r>
    </w:p>
    <w:p w14:paraId="1BB35A95" w14:textId="0B5295F0" w:rsidR="00E62862" w:rsidRPr="004C04D5" w:rsidRDefault="00E62862" w:rsidP="003A02D9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V druhé půlvlně se tyto dvě diody uzavřou a vedení přebírá druhý pár.</w:t>
      </w:r>
    </w:p>
    <w:p w14:paraId="7B4123A3" w14:textId="1B93DDB9" w:rsidR="00E62862" w:rsidRPr="004C04D5" w:rsidRDefault="00E62862" w:rsidP="003A02D9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 xml:space="preserve">Výsledek je proud </w:t>
      </w:r>
      <w:proofErr w:type="spellStart"/>
      <w:r w:rsidRPr="004C04D5">
        <w:rPr>
          <w:rFonts w:asciiTheme="majorHAnsi" w:hAnsiTheme="majorHAnsi"/>
          <w:sz w:val="24"/>
          <w:szCs w:val="24"/>
        </w:rPr>
        <w:t>protékajicí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 zátěží vždy stejným směrem.</w:t>
      </w:r>
    </w:p>
    <w:p w14:paraId="244F5CCC" w14:textId="606B2710" w:rsidR="00B349EF" w:rsidRPr="004C04D5" w:rsidRDefault="00E62862" w:rsidP="00B349EF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Na každé diodě vzniká úbytek napětí</w:t>
      </w:r>
      <w:r w:rsidR="003A02D9" w:rsidRPr="004C04D5">
        <w:rPr>
          <w:rFonts w:asciiTheme="majorHAnsi" w:hAnsiTheme="majorHAnsi"/>
        </w:rPr>
        <w:t xml:space="preserve"> </w:t>
      </w:r>
      <w:r w:rsidR="00B349EF" w:rsidRPr="004C04D5">
        <w:rPr>
          <w:rFonts w:asciiTheme="majorHAnsi" w:hAnsiTheme="majorHAnsi"/>
        </w:rPr>
        <w:t>0,7 V. v páru to je 1,4 V</w:t>
      </w:r>
    </w:p>
    <w:p w14:paraId="0B3DB376" w14:textId="3A402D72" w:rsidR="003A02D9" w:rsidRPr="004C04D5" w:rsidRDefault="003A02D9" w:rsidP="003A02D9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Filtrace</w:t>
      </w:r>
    </w:p>
    <w:p w14:paraId="4570D14A" w14:textId="3836DFCD" w:rsidR="003A02D9" w:rsidRPr="004C04D5" w:rsidRDefault="003A02D9" w:rsidP="003A02D9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 xml:space="preserve">Samotný usměrňovač vytvoří </w:t>
      </w:r>
      <w:r w:rsidR="00B349EF" w:rsidRPr="004C04D5">
        <w:rPr>
          <w:rFonts w:asciiTheme="majorHAnsi" w:hAnsiTheme="majorHAnsi"/>
          <w:sz w:val="24"/>
          <w:szCs w:val="24"/>
        </w:rPr>
        <w:t>pulzující DC</w:t>
      </w:r>
    </w:p>
    <w:p w14:paraId="638028DC" w14:textId="1DC524E6" w:rsidR="003A02D9" w:rsidRPr="004C04D5" w:rsidRDefault="003A02D9" w:rsidP="003A02D9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Nabíjení:</w:t>
      </w:r>
      <w:r w:rsidRPr="004C04D5">
        <w:rPr>
          <w:rFonts w:asciiTheme="majorHAnsi" w:hAnsiTheme="majorHAnsi"/>
          <w:sz w:val="24"/>
          <w:szCs w:val="24"/>
        </w:rPr>
        <w:t xml:space="preserve"> Během špičky napětí se kondenzátor nabije na maximální hodnotu</w:t>
      </w:r>
    </w:p>
    <w:p w14:paraId="4A68FD50" w14:textId="0992D835" w:rsidR="003A02D9" w:rsidRPr="004C04D5" w:rsidRDefault="003A02D9" w:rsidP="003A02D9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Vybíjení:</w:t>
      </w:r>
      <w:r w:rsidRPr="004C04D5">
        <w:rPr>
          <w:rFonts w:asciiTheme="majorHAnsi" w:hAnsiTheme="majorHAnsi"/>
          <w:sz w:val="24"/>
          <w:szCs w:val="24"/>
        </w:rPr>
        <w:t xml:space="preserve"> V momentě, kdy napětí z usměrňovače klesá k nule, kondenzátor začne dodávat energii zátěži</w:t>
      </w:r>
    </w:p>
    <w:p w14:paraId="6CA41858" w14:textId="40049FDB" w:rsidR="003A02D9" w:rsidRPr="004C04D5" w:rsidRDefault="003A02D9" w:rsidP="003A02D9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0DAAAC" wp14:editId="0C755E24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3381375" cy="1631315"/>
            <wp:effectExtent l="0" t="0" r="9525" b="6985"/>
            <wp:wrapTopAndBottom/>
            <wp:docPr id="19250081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81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04D5">
        <w:rPr>
          <w:rFonts w:asciiTheme="majorHAnsi" w:hAnsiTheme="majorHAnsi"/>
          <w:b/>
          <w:bCs/>
          <w:sz w:val="24"/>
          <w:szCs w:val="24"/>
        </w:rPr>
        <w:t>Zvlnění:</w:t>
      </w:r>
      <w:r w:rsidRPr="004C04D5">
        <w:rPr>
          <w:rFonts w:asciiTheme="majorHAnsi" w:hAnsiTheme="majorHAnsi"/>
          <w:sz w:val="24"/>
          <w:szCs w:val="24"/>
        </w:rPr>
        <w:t xml:space="preserve"> Čím větší je kapacita kondenzátoru a čím menší je odebíraný proud, tím je výstupní napětí hladší</w:t>
      </w:r>
    </w:p>
    <w:p w14:paraId="47AE65B8" w14:textId="46E45102" w:rsidR="003A02D9" w:rsidRPr="004C04D5" w:rsidRDefault="003A02D9" w:rsidP="003A02D9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Stabilizace</w:t>
      </w:r>
    </w:p>
    <w:p w14:paraId="30D55CE7" w14:textId="55107E4F" w:rsidR="003A02D9" w:rsidRPr="004C04D5" w:rsidRDefault="003A02D9" w:rsidP="003A02D9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Parametrická stabilizace (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Zenerova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 xml:space="preserve"> dioda)</w:t>
      </w:r>
    </w:p>
    <w:p w14:paraId="78CE132D" w14:textId="6BA74A8A" w:rsidR="003A02D9" w:rsidRPr="004C04D5" w:rsidRDefault="003A02D9" w:rsidP="00EB2B3A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Do série se zdrojem se zapojí předřadný odpor</w:t>
      </w:r>
    </w:p>
    <w:p w14:paraId="44A78D67" w14:textId="67A5A56F" w:rsidR="003A02D9" w:rsidRPr="004C04D5" w:rsidRDefault="003A02D9" w:rsidP="00EB2B3A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proofErr w:type="spellStart"/>
      <w:r w:rsidRPr="004C04D5">
        <w:rPr>
          <w:rFonts w:asciiTheme="majorHAnsi" w:hAnsiTheme="majorHAnsi"/>
          <w:sz w:val="24"/>
          <w:szCs w:val="24"/>
        </w:rPr>
        <w:t>Zenerova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 dioda se zapojí paralelně k zátěži (v závěrném směru)</w:t>
      </w:r>
    </w:p>
    <w:p w14:paraId="0DE3D64A" w14:textId="1B25CB53" w:rsidR="00EB2B3A" w:rsidRPr="004C04D5" w:rsidRDefault="00EB2B3A" w:rsidP="00EB2B3A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Odpor přebírá rozdíl mezi vstupem a stabilním napětí diody</w:t>
      </w:r>
    </w:p>
    <w:p w14:paraId="5E9BE2C6" w14:textId="2B05DFF5" w:rsidR="00EB2B3A" w:rsidRPr="004C04D5" w:rsidRDefault="00EB2B3A" w:rsidP="00EB2B3A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Pokud vstupní napětí stoupne, zvýší se proud diodou, ale napětí na zátěži (paralelně k diodě) zůstane stejné</w:t>
      </w:r>
    </w:p>
    <w:p w14:paraId="3F948227" w14:textId="2BF0B2D1" w:rsidR="00EB2B3A" w:rsidRPr="004C04D5" w:rsidRDefault="00B349EF" w:rsidP="00EB2B3A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noProof/>
        </w:rPr>
        <w:drawing>
          <wp:anchor distT="0" distB="0" distL="114300" distR="114300" simplePos="0" relativeHeight="251660288" behindDoc="0" locked="0" layoutInCell="1" allowOverlap="1" wp14:anchorId="1F17DE62" wp14:editId="4C08D5EA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143500" cy="1447800"/>
            <wp:effectExtent l="0" t="0" r="0" b="0"/>
            <wp:wrapTopAndBottom/>
            <wp:docPr id="198147381" name="Obrázek 2" descr="14) Návrh parametrického stabilizátoru se Zenerovou diodou – Peťanovo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4) Návrh parametrického stabilizátoru se Zenerovou diodou – Peťanovo.c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2B3A" w:rsidRPr="004C04D5">
        <w:rPr>
          <w:rFonts w:asciiTheme="majorHAnsi" w:hAnsiTheme="majorHAnsi"/>
          <w:b/>
          <w:bCs/>
          <w:sz w:val="24"/>
          <w:szCs w:val="24"/>
        </w:rPr>
        <w:t>Nevýhody:</w:t>
      </w:r>
      <w:r w:rsidR="00EB2B3A" w:rsidRPr="004C04D5">
        <w:rPr>
          <w:rFonts w:asciiTheme="majorHAnsi" w:hAnsiTheme="majorHAnsi"/>
          <w:sz w:val="24"/>
          <w:szCs w:val="24"/>
        </w:rPr>
        <w:t xml:space="preserve"> Nízká účinnost (energie se pálí na odporu a diodě) a omezený proud </w:t>
      </w:r>
    </w:p>
    <w:p w14:paraId="24CC48B7" w14:textId="5D47F0E0" w:rsidR="00EB2B3A" w:rsidRPr="004C04D5" w:rsidRDefault="00EB2B3A" w:rsidP="00EB2B3A">
      <w:pPr>
        <w:ind w:left="360"/>
        <w:rPr>
          <w:rFonts w:asciiTheme="majorHAnsi" w:hAnsiTheme="majorHAnsi"/>
          <w:sz w:val="24"/>
          <w:szCs w:val="24"/>
        </w:rPr>
      </w:pPr>
    </w:p>
    <w:p w14:paraId="3EB3DC08" w14:textId="46075E4D" w:rsidR="00EB2B3A" w:rsidRPr="004C04D5" w:rsidRDefault="00EB2B3A" w:rsidP="00EB2B3A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br w:type="page"/>
      </w:r>
      <w:r w:rsidRPr="004C04D5">
        <w:rPr>
          <w:rFonts w:asciiTheme="majorHAnsi" w:hAnsiTheme="majorHAnsi"/>
          <w:b/>
          <w:bCs/>
          <w:sz w:val="24"/>
          <w:szCs w:val="24"/>
        </w:rPr>
        <w:lastRenderedPageBreak/>
        <w:t>Integrovaná stabilizace</w:t>
      </w:r>
    </w:p>
    <w:p w14:paraId="56E967D1" w14:textId="687D8BA7" w:rsidR="00EB2B3A" w:rsidRPr="004C04D5" w:rsidRDefault="00EB2B3A" w:rsidP="00B349EF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Celý stabilizační obvod (referenční zdroj, porovnávací zesilovač i výkonový tranzistor) je integrován do jednoho pouzdra</w:t>
      </w:r>
    </w:p>
    <w:p w14:paraId="567FBD81" w14:textId="401EAB9A" w:rsidR="00B349EF" w:rsidRPr="004C04D5" w:rsidRDefault="00B349EF" w:rsidP="00B349EF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mohou být pevné či regulovatelné</w:t>
      </w:r>
    </w:p>
    <w:p w14:paraId="6C42C314" w14:textId="209F5F06" w:rsidR="00EB2B3A" w:rsidRPr="004C04D5" w:rsidRDefault="00B349EF" w:rsidP="00B349EF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Jde o aktivní zpětnovazební systém, který neustále měří své výstupní napětí a upravuje svůj vnitřní odpor (otevření tranzistoru) tak, aby na výstupu byla stále stejná požadovaná hodnota.</w:t>
      </w:r>
    </w:p>
    <w:p w14:paraId="676FC374" w14:textId="4F6377F4" w:rsidR="0002347A" w:rsidRPr="004C04D5" w:rsidRDefault="0002347A" w:rsidP="0002347A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Spínané napájecí zdroje</w:t>
      </w:r>
    </w:p>
    <w:p w14:paraId="5E5AB602" w14:textId="34E4683F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Pracují na principu rychlého zapínání a vypínání proudu (spínací tranzistor MOSFET)</w:t>
      </w:r>
    </w:p>
    <w:p w14:paraId="26767E84" w14:textId="652481D7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Regulace a stabilizace zde probíhá pomocí spínání stejnosměrného proudu.</w:t>
      </w:r>
    </w:p>
    <w:p w14:paraId="7E02A1C7" w14:textId="084B0202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Filtrace sítě (EMI filtr):</w:t>
      </w:r>
      <w:r w:rsidRPr="004C04D5">
        <w:rPr>
          <w:rFonts w:asciiTheme="majorHAnsi" w:hAnsiTheme="majorHAnsi"/>
          <w:sz w:val="24"/>
          <w:szCs w:val="24"/>
        </w:rPr>
        <w:t xml:space="preserve"> Zabraňuje tomu, aby se vysokofrekvenční rušení vygenerované samotným zdrojem dostalo zpět do elektrické sítě</w:t>
      </w:r>
    </w:p>
    <w:p w14:paraId="6AE160DE" w14:textId="65517223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Primární usměrnění a filtrace:</w:t>
      </w:r>
      <w:r w:rsidRPr="004C04D5">
        <w:rPr>
          <w:rFonts w:asciiTheme="majorHAnsi" w:hAnsiTheme="majorHAnsi"/>
          <w:sz w:val="24"/>
          <w:szCs w:val="24"/>
        </w:rPr>
        <w:t xml:space="preserve"> Síťové napětí 230 V AC se usměrní a vyfiltruje kondenzátorem.</w:t>
      </w:r>
    </w:p>
    <w:p w14:paraId="5241E11C" w14:textId="36C64EED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Spínací tranzistor (MOSFET): </w:t>
      </w:r>
      <w:r w:rsidRPr="004C04D5">
        <w:rPr>
          <w:rFonts w:asciiTheme="majorHAnsi" w:hAnsiTheme="majorHAnsi"/>
          <w:sz w:val="24"/>
          <w:szCs w:val="24"/>
        </w:rPr>
        <w:t xml:space="preserve">Usměrněné a vyfiltrované napětí tzv. „seká“ na dílky – vytváří obdélníkový signál neboli pulzní šířkovou modulaci PWM. </w:t>
      </w:r>
    </w:p>
    <w:p w14:paraId="3247A271" w14:textId="651176F8" w:rsidR="0002347A" w:rsidRPr="004C04D5" w:rsidRDefault="0002347A" w:rsidP="0002347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Vysokofrekvenční transformátor:</w:t>
      </w:r>
      <w:r w:rsidRPr="004C04D5">
        <w:rPr>
          <w:rFonts w:asciiTheme="majorHAnsi" w:hAnsiTheme="majorHAnsi"/>
          <w:sz w:val="24"/>
          <w:szCs w:val="24"/>
        </w:rPr>
        <w:t xml:space="preserve"> sníží napětí na požadovanou hladinu a zajistí galvanické oddělení</w:t>
      </w:r>
    </w:p>
    <w:p w14:paraId="59A1D55A" w14:textId="2C9A64F5" w:rsidR="0002347A" w:rsidRPr="004C04D5" w:rsidRDefault="0002347A" w:rsidP="00105017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Sekundární usměrnění: </w:t>
      </w:r>
      <w:r w:rsidRPr="004C04D5">
        <w:rPr>
          <w:rFonts w:asciiTheme="majorHAnsi" w:hAnsiTheme="majorHAnsi"/>
          <w:sz w:val="24"/>
          <w:szCs w:val="24"/>
        </w:rPr>
        <w:t xml:space="preserve">Vysokofrekvenční </w:t>
      </w:r>
      <w:r w:rsidR="00105017" w:rsidRPr="004C04D5">
        <w:rPr>
          <w:rFonts w:asciiTheme="majorHAnsi" w:hAnsiTheme="majorHAnsi"/>
          <w:sz w:val="24"/>
          <w:szCs w:val="24"/>
        </w:rPr>
        <w:t xml:space="preserve">AC </w:t>
      </w:r>
      <w:r w:rsidRPr="004C04D5">
        <w:rPr>
          <w:rFonts w:asciiTheme="majorHAnsi" w:hAnsiTheme="majorHAnsi"/>
          <w:sz w:val="24"/>
          <w:szCs w:val="24"/>
        </w:rPr>
        <w:t xml:space="preserve">z transformátoru se musí znovu usměrnit. Běžné diody jsou příliš pomalé, proto se používají </w:t>
      </w:r>
      <w:r w:rsidRPr="004C04D5">
        <w:rPr>
          <w:rFonts w:asciiTheme="majorHAnsi" w:hAnsiTheme="majorHAnsi"/>
          <w:b/>
          <w:bCs/>
          <w:sz w:val="24"/>
          <w:szCs w:val="24"/>
        </w:rPr>
        <w:t>Schottkyho diody nebo aktivní usměrňovače</w:t>
      </w:r>
    </w:p>
    <w:p w14:paraId="7F4FCDC2" w14:textId="249ACD75" w:rsidR="0002347A" w:rsidRPr="004C04D5" w:rsidRDefault="0002347A" w:rsidP="00105017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Výstupní filtrace:</w:t>
      </w:r>
      <w:r w:rsidRPr="004C04D5">
        <w:rPr>
          <w:rFonts w:asciiTheme="majorHAnsi" w:hAnsiTheme="majorHAnsi"/>
          <w:sz w:val="24"/>
          <w:szCs w:val="24"/>
        </w:rPr>
        <w:t xml:space="preserve"> K vyhlazení se používá LC filtr (tlumivka a kondenzátor). Tlumivka (cívka) zde hraje klíčovou roli, protože vyhlazuje proudové špičky</w:t>
      </w:r>
    </w:p>
    <w:p w14:paraId="49EB0024" w14:textId="50DB215A" w:rsidR="00105017" w:rsidRPr="004C04D5" w:rsidRDefault="00105017" w:rsidP="00105017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Řízení a zpětná vazba</w:t>
      </w:r>
    </w:p>
    <w:p w14:paraId="08780BC7" w14:textId="0306A682" w:rsidR="00105017" w:rsidRPr="004C04D5" w:rsidRDefault="00105017" w:rsidP="0010501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Řídicí obvod na výstupu neustále měří napětí.</w:t>
      </w:r>
    </w:p>
    <w:p w14:paraId="0BBBE8B8" w14:textId="5441722B" w:rsidR="00105017" w:rsidRPr="004C04D5" w:rsidRDefault="00105017" w:rsidP="0010501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Zjištěnou odchylku pošle zpět na primární stranu k řídicímu čipu. Pro zachování galvanického oddělení se k tomuto přenosu signálu používá optočlen</w:t>
      </w:r>
    </w:p>
    <w:p w14:paraId="59C65661" w14:textId="1E304D65" w:rsidR="00105017" w:rsidRPr="004C04D5" w:rsidRDefault="00105017" w:rsidP="0010501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Princip regulace PWM: </w:t>
      </w:r>
      <w:r w:rsidRPr="004C04D5">
        <w:rPr>
          <w:rFonts w:asciiTheme="majorHAnsi" w:hAnsiTheme="majorHAnsi"/>
          <w:sz w:val="24"/>
          <w:szCs w:val="24"/>
        </w:rPr>
        <w:t>Pokud výstupní napětí klesne, řídicí čip prodlouží dobu, po kterou je spínací tranzistor otevřený (rozšíří pulz). Pokud napětí překročí limit, pulzy se naopak zúží.</w:t>
      </w:r>
    </w:p>
    <w:p w14:paraId="663E831A" w14:textId="28C15B8F" w:rsidR="00105017" w:rsidRPr="004C04D5" w:rsidRDefault="00105017" w:rsidP="0010501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Výhody:</w:t>
      </w:r>
      <w:r w:rsidRPr="004C04D5">
        <w:rPr>
          <w:rFonts w:asciiTheme="majorHAnsi" w:hAnsiTheme="majorHAnsi"/>
          <w:sz w:val="24"/>
          <w:szCs w:val="24"/>
        </w:rPr>
        <w:t xml:space="preserve"> Velmi vysoká účinnost (často </w:t>
      </w:r>
      <w:proofErr w:type="gramStart"/>
      <w:r w:rsidRPr="004C04D5">
        <w:rPr>
          <w:rFonts w:asciiTheme="majorHAnsi" w:hAnsiTheme="majorHAnsi"/>
          <w:sz w:val="24"/>
          <w:szCs w:val="24"/>
        </w:rPr>
        <w:t>85 - 95</w:t>
      </w:r>
      <w:proofErr w:type="gramEnd"/>
      <w:r w:rsidRPr="004C04D5">
        <w:rPr>
          <w:rFonts w:asciiTheme="majorHAnsi" w:hAnsiTheme="majorHAnsi"/>
          <w:sz w:val="24"/>
          <w:szCs w:val="24"/>
        </w:rPr>
        <w:t xml:space="preserve"> %)</w:t>
      </w:r>
    </w:p>
    <w:p w14:paraId="2DF2658E" w14:textId="512042F8" w:rsidR="00105017" w:rsidRPr="004C04D5" w:rsidRDefault="00105017" w:rsidP="00105017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Nevýhody:</w:t>
      </w:r>
      <w:r w:rsidRPr="004C04D5">
        <w:rPr>
          <w:rFonts w:asciiTheme="majorHAnsi" w:hAnsiTheme="majorHAnsi"/>
          <w:sz w:val="24"/>
          <w:szCs w:val="24"/>
        </w:rPr>
        <w:t xml:space="preserve"> Složité zapojení, silné generování vysokofrekvenčního elektromagnetického rušení (EMI) a větší vysokofrekvenční zbytkové zvlnění (šum) na výstupu.</w:t>
      </w:r>
    </w:p>
    <w:p w14:paraId="3CAC3119" w14:textId="4E220CD1" w:rsidR="0002347A" w:rsidRPr="004C04D5" w:rsidRDefault="00105017" w:rsidP="0002347A">
      <w:p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FA43954" wp14:editId="002CADC1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760720" cy="2379980"/>
            <wp:effectExtent l="0" t="0" r="0" b="1270"/>
            <wp:wrapTopAndBottom/>
            <wp:docPr id="9134648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648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04D5">
        <w:rPr>
          <w:rFonts w:asciiTheme="majorHAnsi" w:hAnsiTheme="majorHAnsi"/>
          <w:sz w:val="24"/>
          <w:szCs w:val="24"/>
        </w:rPr>
        <w:t>Schéma spínaného stabilizátoru:</w:t>
      </w:r>
    </w:p>
    <w:p w14:paraId="77352720" w14:textId="7E6783C4" w:rsidR="00105017" w:rsidRPr="004C04D5" w:rsidRDefault="004C04D5" w:rsidP="0002347A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Akumulátory (Sekundární články)</w:t>
      </w:r>
    </w:p>
    <w:p w14:paraId="1A0F50EF" w14:textId="42C5389A" w:rsidR="004C04D5" w:rsidRPr="004C04D5" w:rsidRDefault="004C04D5" w:rsidP="004C04D5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Na rozdíl od primárních článků (baterie) je chemický proces v akumulátorech vratný.</w:t>
      </w:r>
    </w:p>
    <w:p w14:paraId="5F9C3353" w14:textId="77777777" w:rsidR="004C04D5" w:rsidRPr="004C04D5" w:rsidRDefault="004C04D5" w:rsidP="004C04D5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Parametry:</w:t>
      </w:r>
      <w:r w:rsidRPr="004C04D5">
        <w:rPr>
          <w:rFonts w:asciiTheme="majorHAnsi" w:hAnsiTheme="majorHAnsi"/>
          <w:sz w:val="24"/>
          <w:szCs w:val="24"/>
        </w:rPr>
        <w:t xml:space="preserve"> </w:t>
      </w:r>
    </w:p>
    <w:p w14:paraId="54C3A265" w14:textId="2DAE100D" w:rsidR="004C04D5" w:rsidRPr="004C04D5" w:rsidRDefault="004C04D5" w:rsidP="004C04D5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Kapacita (C): </w:t>
      </w:r>
      <w:r w:rsidRPr="004C04D5">
        <w:rPr>
          <w:rFonts w:asciiTheme="majorHAnsi" w:hAnsiTheme="majorHAnsi"/>
          <w:sz w:val="24"/>
          <w:szCs w:val="24"/>
        </w:rPr>
        <w:t>[</w:t>
      </w:r>
      <w:proofErr w:type="spellStart"/>
      <w:r w:rsidRPr="004C04D5">
        <w:rPr>
          <w:rFonts w:asciiTheme="majorHAnsi" w:hAnsiTheme="majorHAnsi"/>
          <w:sz w:val="24"/>
          <w:szCs w:val="24"/>
        </w:rPr>
        <w:t>Ah</w:t>
      </w:r>
      <w:proofErr w:type="spellEnd"/>
      <w:r w:rsidRPr="004C04D5">
        <w:rPr>
          <w:rFonts w:asciiTheme="majorHAnsi" w:hAnsiTheme="majorHAnsi"/>
          <w:sz w:val="24"/>
          <w:szCs w:val="24"/>
        </w:rPr>
        <w:t>] udává schopnost dodat proud v čase (C = I * t).</w:t>
      </w:r>
    </w:p>
    <w:p w14:paraId="24C2AF1A" w14:textId="3A58C6D3" w:rsidR="004C04D5" w:rsidRPr="004C04D5" w:rsidRDefault="004C04D5" w:rsidP="004C04D5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Jmenovité napětí (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Un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 xml:space="preserve">): </w:t>
      </w:r>
      <w:r w:rsidRPr="004C04D5">
        <w:rPr>
          <w:rFonts w:asciiTheme="majorHAnsi" w:hAnsiTheme="majorHAnsi"/>
          <w:sz w:val="24"/>
          <w:szCs w:val="24"/>
        </w:rPr>
        <w:t>Představuje průměrné napětí při vybíjení za standardních podmínek.</w:t>
      </w:r>
      <w:r w:rsidRPr="004C04D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4C04D5">
        <w:rPr>
          <w:rFonts w:asciiTheme="majorHAnsi" w:hAnsiTheme="majorHAnsi"/>
          <w:sz w:val="24"/>
          <w:szCs w:val="24"/>
        </w:rPr>
        <w:t>Je striktně dáno použitými chemickými materiály elektrod a elektrolytu</w:t>
      </w:r>
    </w:p>
    <w:p w14:paraId="6ABBCAC5" w14:textId="6458ED6C" w:rsidR="004C04D5" w:rsidRPr="004C04D5" w:rsidRDefault="004C04D5" w:rsidP="004C04D5">
      <w:pPr>
        <w:pStyle w:val="Odstavecseseznamem"/>
        <w:numPr>
          <w:ilvl w:val="0"/>
          <w:numId w:val="14"/>
        </w:num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Vnitřní odpor (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Ri</w:t>
      </w:r>
      <w:proofErr w:type="spellEnd"/>
      <w:r w:rsidRPr="004C04D5">
        <w:rPr>
          <w:rFonts w:asciiTheme="majorHAnsi" w:hAnsiTheme="majorHAnsi"/>
          <w:sz w:val="24"/>
          <w:szCs w:val="24"/>
        </w:rPr>
        <w:t>): Při průtoku proudu vzniká na tomto odporu úbytek napětí</w:t>
      </w:r>
    </w:p>
    <w:p w14:paraId="10EC16CB" w14:textId="36AA35C7" w:rsidR="004C04D5" w:rsidRPr="004C04D5" w:rsidRDefault="004C04D5" w:rsidP="0002347A">
      <w:pPr>
        <w:rPr>
          <w:rFonts w:asciiTheme="majorHAnsi" w:hAnsiTheme="majorHAnsi"/>
          <w:b/>
          <w:bCs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Olověné akumulátory (</w:t>
      </w:r>
      <w:proofErr w:type="spellStart"/>
      <w:r w:rsidRPr="004C04D5">
        <w:rPr>
          <w:rFonts w:asciiTheme="majorHAnsi" w:hAnsiTheme="majorHAnsi"/>
          <w:b/>
          <w:bCs/>
          <w:sz w:val="24"/>
          <w:szCs w:val="24"/>
        </w:rPr>
        <w:t>Pb</w:t>
      </w:r>
      <w:proofErr w:type="spellEnd"/>
      <w:r w:rsidRPr="004C04D5">
        <w:rPr>
          <w:rFonts w:asciiTheme="majorHAnsi" w:hAnsiTheme="majorHAnsi"/>
          <w:b/>
          <w:bCs/>
          <w:sz w:val="24"/>
          <w:szCs w:val="24"/>
        </w:rPr>
        <w:t>)</w:t>
      </w:r>
    </w:p>
    <w:p w14:paraId="632260C7" w14:textId="77777777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 xml:space="preserve">Kladná elektroda oxid </w:t>
      </w:r>
      <w:proofErr w:type="spellStart"/>
      <w:r w:rsidRPr="004C04D5">
        <w:rPr>
          <w:rFonts w:asciiTheme="majorHAnsi" w:hAnsiTheme="majorHAnsi"/>
          <w:sz w:val="24"/>
          <w:szCs w:val="24"/>
        </w:rPr>
        <w:t>olovičitý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 (PbO2) záporná čisté olovo (</w:t>
      </w:r>
      <w:proofErr w:type="spellStart"/>
      <w:r w:rsidRPr="004C04D5">
        <w:rPr>
          <w:rFonts w:asciiTheme="majorHAnsi" w:hAnsiTheme="majorHAnsi"/>
          <w:sz w:val="24"/>
          <w:szCs w:val="24"/>
        </w:rPr>
        <w:t>Pb</w:t>
      </w:r>
      <w:proofErr w:type="spellEnd"/>
      <w:r w:rsidRPr="004C04D5">
        <w:rPr>
          <w:rFonts w:asciiTheme="majorHAnsi" w:hAnsiTheme="majorHAnsi"/>
          <w:sz w:val="24"/>
          <w:szCs w:val="24"/>
        </w:rPr>
        <w:t xml:space="preserve">) </w:t>
      </w:r>
    </w:p>
    <w:p w14:paraId="193B4A17" w14:textId="3D9B7C0D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sz w:val="24"/>
          <w:szCs w:val="24"/>
        </w:rPr>
        <w:t>elektrolyt zředěná kyselina sírová (H2SO4)</w:t>
      </w:r>
    </w:p>
    <w:p w14:paraId="4CCA3C3F" w14:textId="16D515A3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Napětí článku:</w:t>
      </w:r>
      <w:r w:rsidRPr="004C04D5">
        <w:rPr>
          <w:rFonts w:asciiTheme="majorHAnsi" w:hAnsiTheme="majorHAnsi"/>
          <w:sz w:val="24"/>
          <w:szCs w:val="24"/>
        </w:rPr>
        <w:t xml:space="preserve"> 2 V (klasická 12V baterie obsahuje 6 článků v sérii)</w:t>
      </w:r>
    </w:p>
    <w:p w14:paraId="635AB329" w14:textId="4A8CF635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Výhody:</w:t>
      </w:r>
      <w:r w:rsidRPr="004C04D5">
        <w:rPr>
          <w:rFonts w:asciiTheme="majorHAnsi" w:hAnsiTheme="majorHAnsi"/>
          <w:sz w:val="24"/>
          <w:szCs w:val="24"/>
        </w:rPr>
        <w:t xml:space="preserve"> Jsou schopny dodat extrémně vysoký zkratový proud</w:t>
      </w:r>
    </w:p>
    <w:p w14:paraId="2C5BCBC5" w14:textId="59DFFEDB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4C04D5">
        <w:rPr>
          <w:rFonts w:asciiTheme="majorHAnsi" w:hAnsiTheme="majorHAnsi"/>
          <w:sz w:val="24"/>
          <w:szCs w:val="24"/>
        </w:rPr>
        <w:t>Velmi nízká energetická hustota</w:t>
      </w:r>
    </w:p>
    <w:p w14:paraId="361489B9" w14:textId="0873F42A" w:rsidR="004C04D5" w:rsidRP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Kritický stav (Sulfatace):</w:t>
      </w:r>
      <w:r w:rsidRPr="004C04D5">
        <w:rPr>
          <w:rFonts w:asciiTheme="majorHAnsi" w:hAnsiTheme="majorHAnsi"/>
          <w:sz w:val="24"/>
          <w:szCs w:val="24"/>
        </w:rPr>
        <w:t xml:space="preserve"> Pokud se akumulátor vybije a nechá se v tomto stavu, na elektrodách začne krystalizovat síran olovnatý. Ten je nevodivý a nevratně sníží kapacitu</w:t>
      </w:r>
    </w:p>
    <w:p w14:paraId="3271F9F1" w14:textId="0BA91979" w:rsidR="004C04D5" w:rsidRDefault="004C04D5" w:rsidP="004C04D5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Využití:</w:t>
      </w:r>
      <w:r w:rsidRPr="004C04D5">
        <w:rPr>
          <w:rFonts w:asciiTheme="majorHAnsi" w:hAnsiTheme="majorHAnsi"/>
          <w:sz w:val="24"/>
          <w:szCs w:val="24"/>
        </w:rPr>
        <w:t xml:space="preserve"> startovací baterie v</w:t>
      </w:r>
      <w:r>
        <w:rPr>
          <w:rFonts w:asciiTheme="majorHAnsi" w:hAnsiTheme="majorHAnsi"/>
          <w:sz w:val="24"/>
          <w:szCs w:val="24"/>
        </w:rPr>
        <w:t> </w:t>
      </w:r>
      <w:r w:rsidRPr="004C04D5">
        <w:rPr>
          <w:rFonts w:asciiTheme="majorHAnsi" w:hAnsiTheme="majorHAnsi"/>
          <w:sz w:val="24"/>
          <w:szCs w:val="24"/>
        </w:rPr>
        <w:t>automobilech</w:t>
      </w:r>
      <w:r>
        <w:rPr>
          <w:rFonts w:asciiTheme="majorHAnsi" w:hAnsiTheme="majorHAnsi"/>
          <w:sz w:val="24"/>
          <w:szCs w:val="24"/>
        </w:rPr>
        <w:t>, uvnitř UPS</w:t>
      </w:r>
    </w:p>
    <w:p w14:paraId="437E45D6" w14:textId="6EF7F4F2" w:rsidR="004C04D5" w:rsidRPr="00784A2D" w:rsidRDefault="004C04D5" w:rsidP="004C04D5">
      <w:pPr>
        <w:rPr>
          <w:rFonts w:asciiTheme="majorHAnsi" w:hAnsiTheme="majorHAnsi"/>
          <w:b/>
          <w:bCs/>
          <w:sz w:val="24"/>
          <w:szCs w:val="24"/>
        </w:rPr>
      </w:pPr>
      <w:r w:rsidRPr="00784A2D">
        <w:rPr>
          <w:rFonts w:asciiTheme="majorHAnsi" w:hAnsiTheme="majorHAnsi"/>
          <w:b/>
          <w:bCs/>
          <w:sz w:val="24"/>
          <w:szCs w:val="24"/>
        </w:rPr>
        <w:t>Lithiové akumulátory (</w:t>
      </w:r>
      <w:proofErr w:type="spellStart"/>
      <w:r w:rsidRPr="00784A2D">
        <w:rPr>
          <w:rFonts w:asciiTheme="majorHAnsi" w:hAnsiTheme="majorHAnsi"/>
          <w:b/>
          <w:bCs/>
          <w:sz w:val="24"/>
          <w:szCs w:val="24"/>
        </w:rPr>
        <w:t>Li</w:t>
      </w:r>
      <w:proofErr w:type="spellEnd"/>
      <w:r w:rsidRPr="00784A2D">
        <w:rPr>
          <w:rFonts w:asciiTheme="majorHAnsi" w:hAnsiTheme="majorHAnsi"/>
          <w:b/>
          <w:bCs/>
          <w:sz w:val="24"/>
          <w:szCs w:val="24"/>
        </w:rPr>
        <w:t>-Ion / Li-Pol)</w:t>
      </w:r>
    </w:p>
    <w:p w14:paraId="0B1C1E8E" w14:textId="76F29E58" w:rsidR="004C04D5" w:rsidRP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784A2D">
        <w:rPr>
          <w:rFonts w:asciiTheme="majorHAnsi" w:hAnsiTheme="majorHAnsi"/>
          <w:sz w:val="24"/>
          <w:szCs w:val="24"/>
        </w:rPr>
        <w:t>Během nabíjení a vybíjení putují kladné ionty lithia mezi katodou a anodou</w:t>
      </w:r>
    </w:p>
    <w:p w14:paraId="42B403C0" w14:textId="79B9FB10" w:rsidR="00784A2D" w:rsidRP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784A2D">
        <w:rPr>
          <w:rFonts w:asciiTheme="majorHAnsi" w:hAnsiTheme="majorHAnsi"/>
          <w:b/>
          <w:bCs/>
          <w:sz w:val="24"/>
          <w:szCs w:val="24"/>
        </w:rPr>
        <w:t>Napětí článku:</w:t>
      </w:r>
      <w:r w:rsidRPr="00784A2D">
        <w:rPr>
          <w:rFonts w:asciiTheme="majorHAnsi" w:hAnsiTheme="majorHAnsi"/>
          <w:sz w:val="24"/>
          <w:szCs w:val="24"/>
        </w:rPr>
        <w:t xml:space="preserve"> 3,6 V nebo 3,7 V (záleží na přesném chemickém složení katody)</w:t>
      </w:r>
    </w:p>
    <w:p w14:paraId="4D2F70E4" w14:textId="6A7BE8DE" w:rsidR="00784A2D" w:rsidRP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784A2D">
        <w:rPr>
          <w:rFonts w:asciiTheme="majorHAnsi" w:hAnsiTheme="majorHAnsi"/>
          <w:b/>
          <w:bCs/>
          <w:sz w:val="24"/>
          <w:szCs w:val="24"/>
        </w:rPr>
        <w:t>Výhody:</w:t>
      </w:r>
      <w:r w:rsidRPr="00784A2D">
        <w:rPr>
          <w:rFonts w:asciiTheme="majorHAnsi" w:hAnsiTheme="majorHAnsi"/>
          <w:sz w:val="24"/>
          <w:szCs w:val="24"/>
        </w:rPr>
        <w:t xml:space="preserve"> Obrovská energetická hustota, nízké samovybíjení</w:t>
      </w:r>
    </w:p>
    <w:p w14:paraId="01C8B0DF" w14:textId="51B807C8" w:rsidR="00784A2D" w:rsidRP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784A2D">
        <w:rPr>
          <w:rFonts w:asciiTheme="majorHAnsi" w:hAnsiTheme="majorHAnsi"/>
          <w:b/>
          <w:bCs/>
          <w:sz w:val="24"/>
          <w:szCs w:val="24"/>
        </w:rPr>
        <w:t>Nevýhody:</w:t>
      </w:r>
      <w:r w:rsidRPr="00784A2D">
        <w:rPr>
          <w:rFonts w:asciiTheme="majorHAnsi" w:hAnsiTheme="majorHAnsi"/>
          <w:sz w:val="24"/>
          <w:szCs w:val="24"/>
        </w:rPr>
        <w:t xml:space="preserve"> Chemická nestabilita (Při přebití nad cca 4,2 V nebo zkratu hrozí termický únik, zahoření nebo exploze.)</w:t>
      </w:r>
    </w:p>
    <w:p w14:paraId="137D0E95" w14:textId="79917127" w:rsid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784A2D">
        <w:rPr>
          <w:rFonts w:asciiTheme="majorHAnsi" w:hAnsiTheme="majorHAnsi"/>
          <w:b/>
          <w:bCs/>
          <w:sz w:val="24"/>
          <w:szCs w:val="24"/>
        </w:rPr>
        <w:t>BMS (</w:t>
      </w:r>
      <w:proofErr w:type="spellStart"/>
      <w:r w:rsidRPr="00784A2D">
        <w:rPr>
          <w:rFonts w:asciiTheme="majorHAnsi" w:hAnsiTheme="majorHAnsi"/>
          <w:b/>
          <w:bCs/>
          <w:sz w:val="24"/>
          <w:szCs w:val="24"/>
        </w:rPr>
        <w:t>Battery</w:t>
      </w:r>
      <w:proofErr w:type="spellEnd"/>
      <w:r w:rsidRPr="00784A2D">
        <w:rPr>
          <w:rFonts w:asciiTheme="majorHAnsi" w:hAnsiTheme="majorHAnsi"/>
          <w:b/>
          <w:bCs/>
          <w:sz w:val="24"/>
          <w:szCs w:val="24"/>
        </w:rPr>
        <w:t xml:space="preserve"> Management System):</w:t>
      </w:r>
      <w:r w:rsidRPr="00784A2D">
        <w:rPr>
          <w:rFonts w:asciiTheme="majorHAnsi" w:hAnsiTheme="majorHAnsi"/>
          <w:sz w:val="24"/>
          <w:szCs w:val="24"/>
        </w:rPr>
        <w:t xml:space="preserve"> Nutná součástka pro bezpečný provoz</w:t>
      </w:r>
    </w:p>
    <w:p w14:paraId="71C6819E" w14:textId="79ED3BE0" w:rsidR="00784A2D" w:rsidRDefault="00784A2D" w:rsidP="00784A2D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4C04D5">
        <w:rPr>
          <w:rFonts w:asciiTheme="majorHAnsi" w:hAnsiTheme="majorHAnsi"/>
          <w:b/>
          <w:bCs/>
          <w:sz w:val="24"/>
          <w:szCs w:val="24"/>
        </w:rPr>
        <w:t>Využití: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>Telefony, elektromobily, drony apod.</w:t>
      </w:r>
    </w:p>
    <w:p w14:paraId="6CF7EA0D" w14:textId="4C5681D9" w:rsidR="00784A2D" w:rsidRDefault="00784A2D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1DC96868" w14:textId="7C5DB3AB" w:rsidR="006E6AC2" w:rsidRPr="006E6AC2" w:rsidRDefault="006E6AC2" w:rsidP="004C04D5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lastRenderedPageBreak/>
        <w:t>NiCd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 xml:space="preserve"> (Nikl-Kadmium) dnes zakázané</w:t>
      </w:r>
    </w:p>
    <w:p w14:paraId="14F89D20" w14:textId="527BE5AB" w:rsidR="006E6AC2" w:rsidRDefault="006E6AC2" w:rsidP="006E6AC2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Složení:</w:t>
      </w:r>
      <w:r w:rsidRPr="006E6AC2">
        <w:rPr>
          <w:rFonts w:asciiTheme="majorHAnsi" w:hAnsiTheme="majorHAnsi"/>
          <w:sz w:val="24"/>
          <w:szCs w:val="24"/>
        </w:rPr>
        <w:t xml:space="preserve"> Kladná elektroda z niklu, záporná elektroda z kadmia.</w:t>
      </w:r>
    </w:p>
    <w:p w14:paraId="411A93AF" w14:textId="77238529" w:rsidR="006E6AC2" w:rsidRPr="006E6AC2" w:rsidRDefault="006E6AC2" w:rsidP="006E6AC2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 xml:space="preserve">Napětí článku: </w:t>
      </w:r>
      <w:r w:rsidRPr="006E6AC2">
        <w:rPr>
          <w:rFonts w:asciiTheme="majorHAnsi" w:hAnsiTheme="majorHAnsi"/>
          <w:sz w:val="24"/>
          <w:szCs w:val="24"/>
        </w:rPr>
        <w:t>1,2 V</w:t>
      </w:r>
    </w:p>
    <w:p w14:paraId="612A88C1" w14:textId="45B9AC2D" w:rsidR="006E6AC2" w:rsidRPr="006E6AC2" w:rsidRDefault="006E6AC2" w:rsidP="006E6AC2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Nevýhody:</w:t>
      </w:r>
    </w:p>
    <w:p w14:paraId="709F124E" w14:textId="351902AF" w:rsidR="006E6AC2" w:rsidRDefault="006E6AC2" w:rsidP="006E6AC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Toxicita:</w:t>
      </w:r>
      <w:r w:rsidRPr="006E6AC2">
        <w:rPr>
          <w:rFonts w:asciiTheme="majorHAnsi" w:hAnsiTheme="majorHAnsi"/>
          <w:sz w:val="24"/>
          <w:szCs w:val="24"/>
        </w:rPr>
        <w:t xml:space="preserve"> Kadmium je těžký a vysoce toxický kov. běžný prodej zakázán v</w:t>
      </w:r>
      <w:r>
        <w:rPr>
          <w:rFonts w:asciiTheme="majorHAnsi" w:hAnsiTheme="majorHAnsi"/>
          <w:sz w:val="24"/>
          <w:szCs w:val="24"/>
        </w:rPr>
        <w:t> </w:t>
      </w:r>
      <w:r w:rsidRPr="006E6AC2">
        <w:rPr>
          <w:rFonts w:asciiTheme="majorHAnsi" w:hAnsiTheme="majorHAnsi"/>
          <w:sz w:val="24"/>
          <w:szCs w:val="24"/>
        </w:rPr>
        <w:t>EU</w:t>
      </w:r>
    </w:p>
    <w:p w14:paraId="72519CDD" w14:textId="0E363B77" w:rsidR="006E6AC2" w:rsidRPr="006E6AC2" w:rsidRDefault="006E6AC2" w:rsidP="006E6AC2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Paměťový efekt</w:t>
      </w:r>
      <w:r>
        <w:rPr>
          <w:rFonts w:asciiTheme="majorHAnsi" w:hAnsiTheme="majorHAnsi"/>
          <w:sz w:val="24"/>
          <w:szCs w:val="24"/>
        </w:rPr>
        <w:t xml:space="preserve"> </w:t>
      </w:r>
      <w:r w:rsidRPr="006E6AC2">
        <w:rPr>
          <w:rFonts w:asciiTheme="majorHAnsi" w:hAnsiTheme="majorHAnsi"/>
          <w:sz w:val="24"/>
          <w:szCs w:val="24"/>
        </w:rPr>
        <w:t xml:space="preserve">Pokud se </w:t>
      </w:r>
      <w:proofErr w:type="spellStart"/>
      <w:r w:rsidRPr="006E6AC2">
        <w:rPr>
          <w:rFonts w:asciiTheme="majorHAnsi" w:hAnsiTheme="majorHAnsi"/>
          <w:sz w:val="24"/>
          <w:szCs w:val="24"/>
        </w:rPr>
        <w:t>NiCd</w:t>
      </w:r>
      <w:proofErr w:type="spellEnd"/>
      <w:r w:rsidRPr="006E6AC2">
        <w:rPr>
          <w:rFonts w:asciiTheme="majorHAnsi" w:hAnsiTheme="majorHAnsi"/>
          <w:sz w:val="24"/>
          <w:szCs w:val="24"/>
        </w:rPr>
        <w:t xml:space="preserve"> akumulátor opakovaně dává nabíjet dříve, než je zcela vybitý, krystalická struktura kadmiové elektrody se změní</w:t>
      </w:r>
      <w:r>
        <w:rPr>
          <w:rFonts w:asciiTheme="majorHAnsi" w:hAnsiTheme="majorHAnsi"/>
          <w:sz w:val="24"/>
          <w:szCs w:val="24"/>
        </w:rPr>
        <w:t xml:space="preserve"> a </w:t>
      </w:r>
      <w:r w:rsidRPr="006E6AC2">
        <w:rPr>
          <w:rFonts w:asciiTheme="majorHAnsi" w:hAnsiTheme="majorHAnsi"/>
          <w:sz w:val="24"/>
          <w:szCs w:val="24"/>
        </w:rPr>
        <w:t>při dalším použití už nedokáže dodat svou plnou kapacitu</w:t>
      </w:r>
    </w:p>
    <w:p w14:paraId="02C937AF" w14:textId="253AE118" w:rsidR="006E6AC2" w:rsidRDefault="006E6AC2" w:rsidP="006E6AC2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Výhody:</w:t>
      </w:r>
      <w:r w:rsidRPr="006E6AC2">
        <w:rPr>
          <w:rFonts w:asciiTheme="majorHAnsi" w:hAnsiTheme="majorHAnsi"/>
          <w:sz w:val="24"/>
          <w:szCs w:val="24"/>
        </w:rPr>
        <w:t xml:space="preserve"> dokážou dodat obrovské zkratové proudy bez poškození, snáší mráz a nevadí jim hluboké vybití.</w:t>
      </w:r>
    </w:p>
    <w:p w14:paraId="43DFF990" w14:textId="7BCBF942" w:rsid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NiMH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 xml:space="preserve"> (Nikl-Metal Hydrid)</w:t>
      </w:r>
    </w:p>
    <w:p w14:paraId="0082E329" w14:textId="369E554B" w:rsidR="006E6AC2" w:rsidRPr="006E6AC2" w:rsidRDefault="006E6AC2" w:rsidP="006E6AC2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 xml:space="preserve">Napětí článku: </w:t>
      </w:r>
      <w:r w:rsidRPr="006E6AC2">
        <w:rPr>
          <w:rFonts w:asciiTheme="majorHAnsi" w:hAnsiTheme="majorHAnsi"/>
          <w:sz w:val="24"/>
          <w:szCs w:val="24"/>
        </w:rPr>
        <w:t>1,2 V</w:t>
      </w:r>
    </w:p>
    <w:p w14:paraId="0533711E" w14:textId="437ADA9F" w:rsidR="006E6AC2" w:rsidRPr="006E6AC2" w:rsidRDefault="006E6AC2" w:rsidP="006E6AC2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 xml:space="preserve">Výhody: </w:t>
      </w:r>
      <w:r w:rsidRPr="006E6AC2">
        <w:rPr>
          <w:rFonts w:asciiTheme="majorHAnsi" w:hAnsiTheme="majorHAnsi"/>
          <w:sz w:val="24"/>
          <w:szCs w:val="24"/>
        </w:rPr>
        <w:t xml:space="preserve">Až dvojnásobná kapacita oproti </w:t>
      </w:r>
      <w:proofErr w:type="spellStart"/>
      <w:r w:rsidRPr="006E6AC2">
        <w:rPr>
          <w:rFonts w:asciiTheme="majorHAnsi" w:hAnsiTheme="majorHAnsi"/>
          <w:sz w:val="24"/>
          <w:szCs w:val="24"/>
        </w:rPr>
        <w:t>NiCd</w:t>
      </w:r>
      <w:proofErr w:type="spellEnd"/>
      <w:r w:rsidRPr="006E6AC2">
        <w:rPr>
          <w:rFonts w:asciiTheme="majorHAnsi" w:hAnsiTheme="majorHAnsi"/>
          <w:sz w:val="24"/>
          <w:szCs w:val="24"/>
        </w:rPr>
        <w:t>, jsou netoxické a paměťový efekt je u nich prakticky odstraněn.</w:t>
      </w:r>
    </w:p>
    <w:p w14:paraId="3FE1CDB8" w14:textId="5488369C" w:rsidR="006E6AC2" w:rsidRPr="006E6AC2" w:rsidRDefault="006E6AC2" w:rsidP="006E6AC2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 xml:space="preserve">Nevýhody: </w:t>
      </w:r>
      <w:r w:rsidRPr="006E6AC2">
        <w:rPr>
          <w:rFonts w:asciiTheme="majorHAnsi" w:hAnsiTheme="majorHAnsi"/>
          <w:sz w:val="24"/>
          <w:szCs w:val="24"/>
        </w:rPr>
        <w:t>Trpí vyšším samovybíjením</w:t>
      </w:r>
    </w:p>
    <w:p w14:paraId="39B950B4" w14:textId="42089A07" w:rsidR="006E6AC2" w:rsidRPr="006E6AC2" w:rsidRDefault="006E6AC2" w:rsidP="006E6AC2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Použití: </w:t>
      </w:r>
      <w:r>
        <w:rPr>
          <w:rFonts w:asciiTheme="majorHAnsi" w:hAnsiTheme="majorHAnsi"/>
          <w:sz w:val="24"/>
          <w:szCs w:val="24"/>
        </w:rPr>
        <w:t>Dobíjecí AAA „baterie“</w:t>
      </w:r>
    </w:p>
    <w:p w14:paraId="2C6A02FA" w14:textId="77777777" w:rsidR="006E6AC2" w:rsidRP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</w:p>
    <w:p w14:paraId="169406BA" w14:textId="559506AD" w:rsid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Nabíjení akumulátorů</w:t>
      </w:r>
    </w:p>
    <w:p w14:paraId="7258CB95" w14:textId="20E84321" w:rsid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Metoda </w:t>
      </w:r>
      <w:r w:rsidRPr="006E6AC2">
        <w:rPr>
          <w:rFonts w:asciiTheme="majorHAnsi" w:hAnsiTheme="majorHAnsi"/>
          <w:b/>
          <w:bCs/>
          <w:sz w:val="24"/>
          <w:szCs w:val="24"/>
        </w:rPr>
        <w:t>CC/CV (</w:t>
      </w: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Constant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Current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 xml:space="preserve"> / </w:t>
      </w: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Constant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Voltage</w:t>
      </w:r>
      <w:proofErr w:type="spellEnd"/>
      <w:r w:rsidRPr="006E6AC2">
        <w:rPr>
          <w:rFonts w:asciiTheme="majorHAnsi" w:hAnsiTheme="majorHAnsi"/>
          <w:b/>
          <w:bCs/>
          <w:sz w:val="24"/>
          <w:szCs w:val="24"/>
        </w:rPr>
        <w:t>)</w:t>
      </w:r>
    </w:p>
    <w:p w14:paraId="60B8BAC6" w14:textId="60F0DBED" w:rsidR="006E6AC2" w:rsidRPr="006E6AC2" w:rsidRDefault="006E6AC2" w:rsidP="006E6AC2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Fáze 1 (CC – Konstantní proud):</w:t>
      </w:r>
      <w:r w:rsidRPr="006E6AC2">
        <w:rPr>
          <w:rFonts w:asciiTheme="majorHAnsi" w:hAnsiTheme="majorHAnsi"/>
          <w:sz w:val="24"/>
          <w:szCs w:val="24"/>
        </w:rPr>
        <w:t xml:space="preserve"> Baterie je vybitá. Nabíječka se chová jako zdroj konstantního proudu (do baterie teče maximální povolený proud) Napětí na článku během této fáze plynule roste.</w:t>
      </w:r>
    </w:p>
    <w:p w14:paraId="41D36833" w14:textId="5FAF8CD9" w:rsidR="006E6AC2" w:rsidRPr="006E6AC2" w:rsidRDefault="006E6AC2" w:rsidP="006E6AC2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Fáze 2 (CV – Konstantní napětí):</w:t>
      </w:r>
      <w:r w:rsidRPr="006E6AC2">
        <w:rPr>
          <w:rFonts w:asciiTheme="majorHAnsi" w:hAnsiTheme="majorHAnsi"/>
          <w:sz w:val="24"/>
          <w:szCs w:val="24"/>
        </w:rPr>
        <w:t xml:space="preserve"> Jakmile napětí na článku dosáhne přesné hraniční meze, stabilizátor v nabíječce toto napětí zafixuje, aby nedošlo k přebití.</w:t>
      </w:r>
      <w:r w:rsidRPr="006E6AC2">
        <w:t xml:space="preserve"> </w:t>
      </w:r>
      <w:r>
        <w:t xml:space="preserve"> </w:t>
      </w:r>
      <w:r w:rsidRPr="006E6AC2">
        <w:rPr>
          <w:rFonts w:asciiTheme="majorHAnsi" w:hAnsiTheme="majorHAnsi"/>
          <w:sz w:val="24"/>
          <w:szCs w:val="24"/>
        </w:rPr>
        <w:t>odebíraný proud postupně klesá exponenciálně k nule</w:t>
      </w:r>
      <w:r w:rsidRPr="006E6AC2">
        <w:t xml:space="preserve"> </w:t>
      </w:r>
      <w:r w:rsidRPr="006E6AC2">
        <w:rPr>
          <w:rFonts w:asciiTheme="majorHAnsi" w:hAnsiTheme="majorHAnsi"/>
          <w:sz w:val="24"/>
          <w:szCs w:val="24"/>
        </w:rPr>
        <w:t>odebíraný proud postupně klesá exponenciálně k nule, dokud není článek nabitý</w:t>
      </w:r>
    </w:p>
    <w:p w14:paraId="4FD6D314" w14:textId="0ADC4F8B" w:rsidR="006E6AC2" w:rsidRPr="006E6AC2" w:rsidRDefault="006E6AC2" w:rsidP="006E6AC2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sz w:val="24"/>
          <w:szCs w:val="24"/>
        </w:rPr>
        <w:t>Používán pro lithiové a olovněné akumulátory, nelze použít pro niklové</w:t>
      </w:r>
    </w:p>
    <w:p w14:paraId="0E585866" w14:textId="72FE23EA" w:rsid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 xml:space="preserve">Metoda Delta </w:t>
      </w:r>
      <w:proofErr w:type="spellStart"/>
      <w:r w:rsidRPr="006E6AC2">
        <w:rPr>
          <w:rFonts w:asciiTheme="majorHAnsi" w:hAnsiTheme="majorHAnsi"/>
          <w:b/>
          <w:bCs/>
          <w:sz w:val="24"/>
          <w:szCs w:val="24"/>
        </w:rPr>
        <w:t>peak</w:t>
      </w:r>
      <w:proofErr w:type="spellEnd"/>
    </w:p>
    <w:p w14:paraId="22BCA506" w14:textId="44585C70" w:rsidR="006E6AC2" w:rsidRPr="006E6AC2" w:rsidRDefault="006E6AC2" w:rsidP="006E6AC2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sz w:val="24"/>
          <w:szCs w:val="24"/>
        </w:rPr>
        <w:t>Niklové akumulátory na konci nabíjení klesnou v napětí metoda CC/CV by je přebila</w:t>
      </w:r>
    </w:p>
    <w:p w14:paraId="63CA27E3" w14:textId="15D6DDE5" w:rsidR="006E6AC2" w:rsidRPr="006E6AC2" w:rsidRDefault="006E6AC2" w:rsidP="006E6AC2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Princip nabíjení:</w:t>
      </w:r>
      <w:r w:rsidRPr="006E6AC2">
        <w:rPr>
          <w:rFonts w:asciiTheme="majorHAnsi" w:hAnsiTheme="majorHAnsi"/>
          <w:sz w:val="24"/>
          <w:szCs w:val="24"/>
        </w:rPr>
        <w:t xml:space="preserve"> Nabíječka do článku pouští konstantní proud (CC) a neustále, velmi přesně, měří jeho napětí.</w:t>
      </w:r>
    </w:p>
    <w:p w14:paraId="49987D54" w14:textId="755B07A4" w:rsidR="006E6AC2" w:rsidRPr="006E6AC2" w:rsidRDefault="006E6AC2" w:rsidP="006E6AC2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6E6AC2">
        <w:rPr>
          <w:rFonts w:asciiTheme="majorHAnsi" w:hAnsiTheme="majorHAnsi"/>
          <w:b/>
          <w:bCs/>
          <w:sz w:val="24"/>
          <w:szCs w:val="24"/>
        </w:rPr>
        <w:t>Konec nabíjení:</w:t>
      </w:r>
      <w:r w:rsidRPr="006E6AC2">
        <w:rPr>
          <w:rFonts w:asciiTheme="majorHAnsi" w:hAnsiTheme="majorHAnsi"/>
          <w:sz w:val="24"/>
          <w:szCs w:val="24"/>
        </w:rPr>
        <w:t xml:space="preserve"> Jakmile článek dosáhne plné kapacity, jeho napětí dosáhne vrcholu a začne nepatrně klesat (řádově o jednotky až desítky milivoltů). Nabíječka tento pokles (tzv. Delta U) detekuje a okamžitě nabíjení ukončí.</w:t>
      </w:r>
    </w:p>
    <w:p w14:paraId="6EA5CC5A" w14:textId="5386FD87" w:rsidR="006E6AC2" w:rsidRPr="006E6AC2" w:rsidRDefault="006E6AC2" w:rsidP="006E6AC2">
      <w:pPr>
        <w:rPr>
          <w:rFonts w:asciiTheme="majorHAnsi" w:hAnsiTheme="majorHAnsi"/>
          <w:b/>
          <w:bCs/>
          <w:sz w:val="24"/>
          <w:szCs w:val="24"/>
        </w:rPr>
      </w:pPr>
    </w:p>
    <w:p w14:paraId="62B25B04" w14:textId="78CC2999" w:rsidR="006E6AC2" w:rsidRDefault="006E6AC2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4B64B81C" w14:textId="3DDEEEC0" w:rsidR="006E6AC2" w:rsidRDefault="00F87971" w:rsidP="004C04D5">
      <w:pPr>
        <w:rPr>
          <w:rFonts w:asciiTheme="majorHAnsi" w:hAnsiTheme="majorHAnsi"/>
          <w:b/>
          <w:bCs/>
          <w:sz w:val="24"/>
          <w:szCs w:val="24"/>
        </w:rPr>
      </w:pPr>
      <w:r w:rsidRPr="00F87971">
        <w:rPr>
          <w:rFonts w:asciiTheme="majorHAnsi" w:hAnsiTheme="majorHAnsi"/>
          <w:b/>
          <w:bCs/>
          <w:sz w:val="24"/>
          <w:szCs w:val="24"/>
        </w:rPr>
        <w:lastRenderedPageBreak/>
        <w:t xml:space="preserve">Záložní zdroje (UPS – </w:t>
      </w:r>
      <w:proofErr w:type="spellStart"/>
      <w:r w:rsidRPr="00F87971">
        <w:rPr>
          <w:rFonts w:asciiTheme="majorHAnsi" w:hAnsiTheme="majorHAnsi"/>
          <w:b/>
          <w:bCs/>
          <w:sz w:val="24"/>
          <w:szCs w:val="24"/>
        </w:rPr>
        <w:t>Uninterruptible</w:t>
      </w:r>
      <w:proofErr w:type="spellEnd"/>
      <w:r w:rsidRPr="00F87971">
        <w:rPr>
          <w:rFonts w:asciiTheme="majorHAnsi" w:hAnsiTheme="majorHAnsi"/>
          <w:b/>
          <w:bCs/>
          <w:sz w:val="24"/>
          <w:szCs w:val="24"/>
        </w:rPr>
        <w:t xml:space="preserve"> </w:t>
      </w:r>
      <w:proofErr w:type="spellStart"/>
      <w:r w:rsidRPr="00F87971">
        <w:rPr>
          <w:rFonts w:asciiTheme="majorHAnsi" w:hAnsiTheme="majorHAnsi"/>
          <w:b/>
          <w:bCs/>
          <w:sz w:val="24"/>
          <w:szCs w:val="24"/>
        </w:rPr>
        <w:t>Power</w:t>
      </w:r>
      <w:proofErr w:type="spellEnd"/>
      <w:r w:rsidRPr="00F87971">
        <w:rPr>
          <w:rFonts w:asciiTheme="majorHAnsi" w:hAnsiTheme="majorHAnsi"/>
          <w:b/>
          <w:bCs/>
          <w:sz w:val="24"/>
          <w:szCs w:val="24"/>
        </w:rPr>
        <w:t xml:space="preserve"> Supply)</w:t>
      </w:r>
    </w:p>
    <w:p w14:paraId="5D151233" w14:textId="164C6AC4" w:rsidR="00F87971" w:rsidRDefault="00FE45F8" w:rsidP="004C04D5">
      <w:pPr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Konstrukční dělení:</w:t>
      </w:r>
    </w:p>
    <w:p w14:paraId="2A445F5A" w14:textId="69890BCA" w:rsidR="00FE45F8" w:rsidRDefault="00FE45F8" w:rsidP="004C04D5">
      <w:p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Statické UPS:</w:t>
      </w:r>
      <w:r>
        <w:rPr>
          <w:rFonts w:asciiTheme="majorHAnsi" w:hAnsiTheme="majorHAnsi"/>
          <w:sz w:val="24"/>
          <w:szCs w:val="24"/>
        </w:rPr>
        <w:t xml:space="preserve"> </w:t>
      </w:r>
      <w:r w:rsidRPr="00FE45F8">
        <w:rPr>
          <w:rFonts w:asciiTheme="majorHAnsi" w:hAnsiTheme="majorHAnsi"/>
          <w:sz w:val="24"/>
          <w:szCs w:val="24"/>
        </w:rPr>
        <w:t>Využívají polovodičové měniče a akumulátory. Jsou nejrozšířenější (všechny verze popsané níže).</w:t>
      </w:r>
    </w:p>
    <w:p w14:paraId="48A2F3AC" w14:textId="3199CD57" w:rsidR="00FE45F8" w:rsidRPr="00FE45F8" w:rsidRDefault="00FE45F8" w:rsidP="004C04D5">
      <w:p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Rotační UPS:</w:t>
      </w:r>
      <w:r>
        <w:rPr>
          <w:rFonts w:asciiTheme="majorHAnsi" w:hAnsiTheme="majorHAnsi"/>
          <w:sz w:val="24"/>
          <w:szCs w:val="24"/>
        </w:rPr>
        <w:t xml:space="preserve"> </w:t>
      </w:r>
      <w:r w:rsidRPr="00FE45F8">
        <w:rPr>
          <w:rFonts w:asciiTheme="majorHAnsi" w:hAnsiTheme="majorHAnsi"/>
          <w:sz w:val="24"/>
          <w:szCs w:val="24"/>
        </w:rPr>
        <w:t>Využívají kinetickou energii setrvačníku spojeného s motorgenerátorem. Používají se pro obrovské výkony (datová centra, nemocnice), kde překlenují čas do startu dieselagregátu.</w:t>
      </w:r>
    </w:p>
    <w:p w14:paraId="5421F0E6" w14:textId="1B9E5A46" w:rsidR="00FE45F8" w:rsidRDefault="00FE45F8" w:rsidP="004C04D5">
      <w:pPr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Dělení podle topologie:</w:t>
      </w:r>
    </w:p>
    <w:p w14:paraId="51529017" w14:textId="1FE067E8" w:rsidR="00FE45F8" w:rsidRDefault="00FE45F8" w:rsidP="00FE45F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Offline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FE45F8">
        <w:rPr>
          <w:rFonts w:asciiTheme="majorHAnsi" w:hAnsiTheme="majorHAnsi"/>
          <w:b/>
          <w:bCs/>
          <w:sz w:val="24"/>
          <w:szCs w:val="24"/>
        </w:rPr>
        <w:t>(</w:t>
      </w:r>
      <w:proofErr w:type="spellStart"/>
      <w:r w:rsidRPr="00FE45F8">
        <w:rPr>
          <w:rFonts w:asciiTheme="majorHAnsi" w:hAnsiTheme="majorHAnsi"/>
          <w:b/>
          <w:bCs/>
          <w:sz w:val="24"/>
          <w:szCs w:val="24"/>
        </w:rPr>
        <w:t>Stand</w:t>
      </w:r>
      <w:proofErr w:type="spellEnd"/>
      <w:r w:rsidRPr="00FE45F8">
        <w:rPr>
          <w:rFonts w:asciiTheme="majorHAnsi" w:hAnsiTheme="majorHAnsi"/>
          <w:b/>
          <w:bCs/>
          <w:sz w:val="24"/>
          <w:szCs w:val="24"/>
        </w:rPr>
        <w:t>-by)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</w:p>
    <w:p w14:paraId="18CE0D2D" w14:textId="409BB38E" w:rsidR="00FE45F8" w:rsidRPr="00FE45F8" w:rsidRDefault="00FE45F8" w:rsidP="00FE45F8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Princip:</w:t>
      </w:r>
      <w:r w:rsidRPr="00FE45F8">
        <w:rPr>
          <w:rFonts w:asciiTheme="majorHAnsi" w:hAnsiTheme="majorHAnsi"/>
          <w:sz w:val="24"/>
          <w:szCs w:val="24"/>
        </w:rPr>
        <w:t xml:space="preserve"> Za normálního stavu je zátěž připojena přímo k síti. Paralelně se pouze dobíjí akumulátor. Při výpadku nebo poklesu napětí přepne </w:t>
      </w:r>
      <w:r w:rsidRPr="00FE45F8">
        <w:rPr>
          <w:rFonts w:asciiTheme="majorHAnsi" w:hAnsiTheme="majorHAnsi"/>
          <w:b/>
          <w:bCs/>
          <w:sz w:val="24"/>
          <w:szCs w:val="24"/>
        </w:rPr>
        <w:t>relé</w:t>
      </w:r>
      <w:r w:rsidRPr="00FE45F8">
        <w:rPr>
          <w:rFonts w:asciiTheme="majorHAnsi" w:hAnsiTheme="majorHAnsi"/>
          <w:sz w:val="24"/>
          <w:szCs w:val="24"/>
        </w:rPr>
        <w:t xml:space="preserve"> zátěž na výstup střídače</w:t>
      </w:r>
    </w:p>
    <w:p w14:paraId="1C98773D" w14:textId="7611F9D8" w:rsidR="00FE45F8" w:rsidRPr="00FE45F8" w:rsidRDefault="00FE45F8" w:rsidP="00FE45F8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 xml:space="preserve">Střídač (Invertor): </w:t>
      </w:r>
      <w:r w:rsidRPr="00FE45F8">
        <w:rPr>
          <w:rFonts w:asciiTheme="majorHAnsi" w:hAnsiTheme="majorHAnsi"/>
          <w:sz w:val="24"/>
          <w:szCs w:val="24"/>
        </w:rPr>
        <w:t>Obvod, který mění DC napětí z baterie na AC napětí 230 V</w:t>
      </w:r>
    </w:p>
    <w:p w14:paraId="078E2410" w14:textId="5F33AAC7" w:rsidR="00FE45F8" w:rsidRPr="00FE45F8" w:rsidRDefault="00FE45F8" w:rsidP="00FE45F8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sz w:val="24"/>
          <w:szCs w:val="24"/>
        </w:rPr>
        <w:t xml:space="preserve">Prodleva (cca 10 </w:t>
      </w:r>
      <w:proofErr w:type="spellStart"/>
      <w:r w:rsidRPr="00FE45F8">
        <w:rPr>
          <w:rFonts w:asciiTheme="majorHAnsi" w:hAnsiTheme="majorHAnsi"/>
          <w:sz w:val="24"/>
          <w:szCs w:val="24"/>
        </w:rPr>
        <w:t>ms</w:t>
      </w:r>
      <w:proofErr w:type="spellEnd"/>
      <w:r w:rsidRPr="00FE45F8">
        <w:rPr>
          <w:rFonts w:asciiTheme="majorHAnsi" w:hAnsiTheme="majorHAnsi"/>
          <w:sz w:val="24"/>
          <w:szCs w:val="24"/>
        </w:rPr>
        <w:t>) je dána mechanickou rychlostí relé</w:t>
      </w:r>
    </w:p>
    <w:p w14:paraId="171E257F" w14:textId="1B6C6264" w:rsidR="00FE45F8" w:rsidRDefault="00FE45F8" w:rsidP="00FE45F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Online</w:t>
      </w:r>
      <w:r>
        <w:rPr>
          <w:rFonts w:asciiTheme="majorHAnsi" w:hAnsiTheme="majorHAnsi"/>
          <w:b/>
          <w:bCs/>
          <w:sz w:val="24"/>
          <w:szCs w:val="24"/>
        </w:rPr>
        <w:t>:</w:t>
      </w:r>
    </w:p>
    <w:p w14:paraId="0F04B8B9" w14:textId="1594E718" w:rsidR="00FE45F8" w:rsidRPr="00FE45F8" w:rsidRDefault="00FE45F8" w:rsidP="00FE45F8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FE45F8">
        <w:rPr>
          <w:rFonts w:asciiTheme="majorHAnsi" w:hAnsiTheme="majorHAnsi"/>
          <w:sz w:val="24"/>
          <w:szCs w:val="24"/>
        </w:rPr>
        <w:t>Neexistuje zde žádná přímá cesta ze sítě ke spotřebiči. Energie jde cestou: Usměrňovač (AC → DC) → Střídač (DC → AC)</w:t>
      </w:r>
    </w:p>
    <w:p w14:paraId="7AA9C154" w14:textId="73ADB80D" w:rsidR="00FE45F8" w:rsidRPr="00FE45F8" w:rsidRDefault="00FE45F8" w:rsidP="00FE45F8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 xml:space="preserve">Nulová prodleva: </w:t>
      </w:r>
      <w:r w:rsidRPr="00FE45F8">
        <w:rPr>
          <w:rFonts w:asciiTheme="majorHAnsi" w:hAnsiTheme="majorHAnsi"/>
          <w:sz w:val="24"/>
          <w:szCs w:val="24"/>
        </w:rPr>
        <w:t>Střídač běží trvale, při výpadku sítě jen přestane téct proud z usměrňovače a plynule se bere z baterie, která je na stejné sběrnici.</w:t>
      </w:r>
    </w:p>
    <w:p w14:paraId="68E536E0" w14:textId="089D0295" w:rsidR="00FE45F8" w:rsidRPr="00FE45F8" w:rsidRDefault="00FE45F8" w:rsidP="00FE45F8">
      <w:pPr>
        <w:pStyle w:val="Odstavecseseznamem"/>
        <w:numPr>
          <w:ilvl w:val="0"/>
          <w:numId w:val="22"/>
        </w:numPr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 xml:space="preserve">Filtrace: </w:t>
      </w:r>
      <w:r w:rsidRPr="00FE45F8">
        <w:rPr>
          <w:rFonts w:asciiTheme="majorHAnsi" w:hAnsiTheme="majorHAnsi"/>
          <w:sz w:val="24"/>
          <w:szCs w:val="24"/>
        </w:rPr>
        <w:t>Výstupní napětí je generováno zcela nově, je to čistá sinusovka nezávislá na rušení v síti.</w:t>
      </w:r>
    </w:p>
    <w:p w14:paraId="29A52682" w14:textId="0F8DBF0D" w:rsidR="00FE45F8" w:rsidRPr="00FE45F8" w:rsidRDefault="00FE45F8" w:rsidP="00FE45F8">
      <w:pPr>
        <w:pStyle w:val="Odstavecseseznamem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 xml:space="preserve">Nevýhoda: </w:t>
      </w:r>
      <w:r w:rsidRPr="00FE45F8">
        <w:rPr>
          <w:rFonts w:asciiTheme="majorHAnsi" w:hAnsiTheme="majorHAnsi"/>
          <w:sz w:val="24"/>
          <w:szCs w:val="24"/>
        </w:rPr>
        <w:t>Nižší účinnost (energie se dvakrát transformuje) a vyšší cena</w:t>
      </w:r>
    </w:p>
    <w:p w14:paraId="3B6F46AF" w14:textId="32095FBA" w:rsidR="00FE45F8" w:rsidRDefault="00FE45F8" w:rsidP="00FE45F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Line-</w:t>
      </w:r>
      <w:proofErr w:type="spellStart"/>
      <w:r w:rsidRPr="00FE45F8">
        <w:rPr>
          <w:rFonts w:asciiTheme="majorHAnsi" w:hAnsiTheme="majorHAnsi"/>
          <w:b/>
          <w:bCs/>
          <w:sz w:val="24"/>
          <w:szCs w:val="24"/>
        </w:rPr>
        <w:t>Interactive</w:t>
      </w:r>
      <w:proofErr w:type="spellEnd"/>
      <w:r>
        <w:rPr>
          <w:rFonts w:asciiTheme="majorHAnsi" w:hAnsiTheme="majorHAnsi"/>
          <w:b/>
          <w:bCs/>
          <w:sz w:val="24"/>
          <w:szCs w:val="24"/>
        </w:rPr>
        <w:t>:</w:t>
      </w:r>
    </w:p>
    <w:p w14:paraId="7120258B" w14:textId="534537F4" w:rsidR="00FE45F8" w:rsidRPr="00FE45F8" w:rsidRDefault="00FE45F8" w:rsidP="00FE45F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sz w:val="24"/>
          <w:szCs w:val="24"/>
        </w:rPr>
        <w:t>Stejný princip jako offline Obsahuje navíc obvod AVR (</w:t>
      </w:r>
      <w:proofErr w:type="spellStart"/>
      <w:r w:rsidRPr="00FE45F8">
        <w:rPr>
          <w:rFonts w:asciiTheme="majorHAnsi" w:hAnsiTheme="majorHAnsi"/>
          <w:sz w:val="24"/>
          <w:szCs w:val="24"/>
        </w:rPr>
        <w:t>Automatic</w:t>
      </w:r>
      <w:proofErr w:type="spellEnd"/>
      <w:r w:rsidRPr="00FE45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E45F8">
        <w:rPr>
          <w:rFonts w:asciiTheme="majorHAnsi" w:hAnsiTheme="majorHAnsi"/>
          <w:sz w:val="24"/>
          <w:szCs w:val="24"/>
        </w:rPr>
        <w:t>Voltage</w:t>
      </w:r>
      <w:proofErr w:type="spellEnd"/>
      <w:r w:rsidRPr="00FE45F8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FE45F8">
        <w:rPr>
          <w:rFonts w:asciiTheme="majorHAnsi" w:hAnsiTheme="majorHAnsi"/>
          <w:sz w:val="24"/>
          <w:szCs w:val="24"/>
        </w:rPr>
        <w:t>Regulation</w:t>
      </w:r>
      <w:proofErr w:type="spellEnd"/>
      <w:r w:rsidRPr="00FE45F8">
        <w:rPr>
          <w:rFonts w:asciiTheme="majorHAnsi" w:hAnsiTheme="majorHAnsi"/>
          <w:sz w:val="24"/>
          <w:szCs w:val="24"/>
        </w:rPr>
        <w:t>).</w:t>
      </w:r>
    </w:p>
    <w:p w14:paraId="5E924BB9" w14:textId="7E4AC8B9" w:rsidR="00FE45F8" w:rsidRDefault="00FE45F8" w:rsidP="00FE45F8">
      <w:pPr>
        <w:pStyle w:val="Odstavecseseznamem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Funkce:</w:t>
      </w:r>
      <w:r w:rsidRPr="00FE45F8">
        <w:rPr>
          <w:rFonts w:asciiTheme="majorHAnsi" w:hAnsiTheme="majorHAnsi"/>
          <w:sz w:val="24"/>
          <w:szCs w:val="24"/>
        </w:rPr>
        <w:t xml:space="preserve"> Pokud napětí v síti jen mírně kolísá (podpětí/přepětí), UPS pomocí autotransformátoru napětí dorovná, aniž by musela přepínat na baterii. Tím výrazně šetří životnost akumulátoru.</w:t>
      </w:r>
    </w:p>
    <w:p w14:paraId="0FF3848F" w14:textId="7D0F209A" w:rsidR="00273459" w:rsidRDefault="00273459" w:rsidP="00273459">
      <w:pPr>
        <w:rPr>
          <w:rFonts w:asciiTheme="majorHAnsi" w:hAnsiTheme="majorHAnsi"/>
          <w:sz w:val="24"/>
          <w:szCs w:val="24"/>
        </w:rPr>
      </w:pPr>
      <w:r w:rsidRPr="00273459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FFE359A" wp14:editId="2FA31C1A">
            <wp:simplePos x="0" y="0"/>
            <wp:positionH relativeFrom="margin">
              <wp:posOffset>1359673</wp:posOffset>
            </wp:positionH>
            <wp:positionV relativeFrom="paragraph">
              <wp:posOffset>73660</wp:posOffset>
            </wp:positionV>
            <wp:extent cx="2647315" cy="1320800"/>
            <wp:effectExtent l="0" t="0" r="635" b="0"/>
            <wp:wrapSquare wrapText="bothSides"/>
            <wp:docPr id="12817358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58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DB01E" w14:textId="02533A08" w:rsidR="00273459" w:rsidRDefault="00273459" w:rsidP="0027345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Online:</w:t>
      </w:r>
    </w:p>
    <w:p w14:paraId="644D5AD3" w14:textId="77777777" w:rsidR="00273459" w:rsidRDefault="00273459" w:rsidP="00273459">
      <w:pPr>
        <w:rPr>
          <w:rFonts w:asciiTheme="majorHAnsi" w:hAnsiTheme="majorHAnsi"/>
          <w:sz w:val="24"/>
          <w:szCs w:val="24"/>
        </w:rPr>
      </w:pPr>
    </w:p>
    <w:p w14:paraId="169851B3" w14:textId="12F183DB" w:rsidR="00273459" w:rsidRDefault="00273459" w:rsidP="00273459">
      <w:pPr>
        <w:rPr>
          <w:rFonts w:asciiTheme="majorHAnsi" w:hAnsiTheme="majorHAnsi"/>
          <w:sz w:val="24"/>
          <w:szCs w:val="24"/>
        </w:rPr>
      </w:pPr>
    </w:p>
    <w:p w14:paraId="5F0397A6" w14:textId="23A57CE3" w:rsidR="00273459" w:rsidRDefault="00273459" w:rsidP="00273459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B91621" wp14:editId="4DEF289C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2949575" cy="1017905"/>
            <wp:effectExtent l="0" t="0" r="3175" b="0"/>
            <wp:wrapSquare wrapText="bothSides"/>
            <wp:docPr id="1380801694" name="Obrázek 3" descr="What Is An Offline UP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An Offline UPS?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7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9F448" w14:textId="3C0B96D0" w:rsidR="00273459" w:rsidRDefault="00273459" w:rsidP="0027345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Offline:</w:t>
      </w:r>
    </w:p>
    <w:p w14:paraId="7956357C" w14:textId="0F32A957" w:rsidR="00273459" w:rsidRPr="00273459" w:rsidRDefault="00273459" w:rsidP="0027345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041408C" w14:textId="31CA8B0C" w:rsidR="00FE45F8" w:rsidRDefault="00FE45F8" w:rsidP="00FE45F8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lastRenderedPageBreak/>
        <w:t>Typy montáže UPS</w:t>
      </w:r>
    </w:p>
    <w:p w14:paraId="716ECA2C" w14:textId="45EB77C4" w:rsidR="00FE45F8" w:rsidRPr="00FE45F8" w:rsidRDefault="00FE45F8" w:rsidP="00FE45F8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sz w:val="24"/>
          <w:szCs w:val="24"/>
        </w:rPr>
        <w:t>Na stěně, Do stojanu, Modulární, Samostatně stojící</w:t>
      </w:r>
    </w:p>
    <w:p w14:paraId="5126ADDB" w14:textId="5CFE1EC7" w:rsidR="00FE45F8" w:rsidRDefault="00FE45F8" w:rsidP="007B213F">
      <w:pPr>
        <w:rPr>
          <w:rFonts w:asciiTheme="majorHAnsi" w:hAnsiTheme="majorHAnsi"/>
          <w:b/>
          <w:bCs/>
          <w:sz w:val="24"/>
          <w:szCs w:val="24"/>
        </w:rPr>
      </w:pPr>
      <w:r w:rsidRPr="00FE45F8">
        <w:rPr>
          <w:rFonts w:asciiTheme="majorHAnsi" w:hAnsiTheme="majorHAnsi"/>
          <w:b/>
          <w:bCs/>
          <w:sz w:val="24"/>
          <w:szCs w:val="24"/>
        </w:rPr>
        <w:t>Dimenzování UPS</w:t>
      </w:r>
    </w:p>
    <w:p w14:paraId="50083C8F" w14:textId="522D21EB" w:rsidR="00FE45F8" w:rsidRDefault="00FE45F8" w:rsidP="00FE45F8">
      <w:pPr>
        <w:ind w:firstLine="360"/>
        <w:rPr>
          <w:rFonts w:asciiTheme="majorHAnsi" w:hAnsiTheme="majorHAnsi"/>
          <w:sz w:val="24"/>
          <w:szCs w:val="24"/>
        </w:rPr>
      </w:pPr>
      <w:r w:rsidRPr="00FE45F8">
        <w:rPr>
          <w:rFonts w:asciiTheme="majorHAnsi" w:hAnsiTheme="majorHAnsi"/>
          <w:sz w:val="24"/>
          <w:szCs w:val="24"/>
        </w:rPr>
        <w:tab/>
        <w:t xml:space="preserve">Způsob a parametry UPS jsou závislé na </w:t>
      </w:r>
      <w:r>
        <w:rPr>
          <w:rFonts w:asciiTheme="majorHAnsi" w:hAnsiTheme="majorHAnsi"/>
          <w:sz w:val="24"/>
          <w:szCs w:val="24"/>
        </w:rPr>
        <w:t>těchto faktorech</w:t>
      </w:r>
    </w:p>
    <w:p w14:paraId="17B6F2EF" w14:textId="5404041A" w:rsidR="00FE45F8" w:rsidRPr="007B213F" w:rsidRDefault="00A327BD" w:rsidP="00A327BD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Požadovaný výkon (P a S)</w:t>
      </w:r>
      <w:r w:rsidR="007B213F" w:rsidRPr="007B213F">
        <w:rPr>
          <w:rFonts w:asciiTheme="majorHAnsi" w:hAnsiTheme="majorHAnsi"/>
          <w:b/>
          <w:bCs/>
          <w:sz w:val="24"/>
          <w:szCs w:val="24"/>
        </w:rPr>
        <w:t>:</w:t>
      </w:r>
    </w:p>
    <w:p w14:paraId="754F2476" w14:textId="4AB8864A" w:rsidR="007B213F" w:rsidRPr="007B213F" w:rsidRDefault="007B213F" w:rsidP="007B213F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Zdánlivý výkon (S) [</w:t>
      </w:r>
      <w:proofErr w:type="spellStart"/>
      <w:r w:rsidRPr="007B213F">
        <w:rPr>
          <w:rFonts w:asciiTheme="majorHAnsi" w:hAnsiTheme="majorHAnsi"/>
          <w:b/>
          <w:bCs/>
          <w:sz w:val="24"/>
          <w:szCs w:val="24"/>
        </w:rPr>
        <w:t>Va</w:t>
      </w:r>
      <w:proofErr w:type="spellEnd"/>
      <w:r w:rsidRPr="007B213F">
        <w:rPr>
          <w:rFonts w:asciiTheme="majorHAnsi" w:hAnsiTheme="majorHAnsi"/>
          <w:b/>
          <w:bCs/>
          <w:sz w:val="24"/>
          <w:szCs w:val="24"/>
        </w:rPr>
        <w:t>]:</w:t>
      </w:r>
      <w:r w:rsidRPr="007B213F">
        <w:rPr>
          <w:rFonts w:asciiTheme="majorHAnsi" w:hAnsiTheme="majorHAnsi"/>
          <w:sz w:val="24"/>
          <w:szCs w:val="24"/>
        </w:rPr>
        <w:t xml:space="preserve"> Určuje dimenzování vnitřních komponent UPS (trafa, vodiče)</w:t>
      </w:r>
    </w:p>
    <w:p w14:paraId="6DCECF9D" w14:textId="77777777" w:rsidR="007B213F" w:rsidRPr="007B213F" w:rsidRDefault="007B213F" w:rsidP="007B213F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Činný výkon (P) [W]:</w:t>
      </w:r>
      <w:r w:rsidRPr="007B213F">
        <w:rPr>
          <w:rFonts w:asciiTheme="majorHAnsi" w:hAnsiTheme="majorHAnsi"/>
          <w:sz w:val="24"/>
          <w:szCs w:val="24"/>
        </w:rPr>
        <w:t xml:space="preserve"> Určuje skutečnou energii, kterou musí dodat akumulátory.</w:t>
      </w:r>
    </w:p>
    <w:p w14:paraId="4F8AB524" w14:textId="3A73213C" w:rsidR="007B213F" w:rsidRPr="007B213F" w:rsidRDefault="007B213F" w:rsidP="007B213F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7B213F">
        <w:rPr>
          <w:rFonts w:asciiTheme="majorHAnsi" w:hAnsiTheme="majorHAnsi"/>
          <w:sz w:val="24"/>
          <w:szCs w:val="24"/>
        </w:rPr>
        <w:t xml:space="preserve">Vždy dimenzujeme na </w:t>
      </w:r>
      <w:r w:rsidRPr="007B213F">
        <w:rPr>
          <w:rFonts w:asciiTheme="majorHAnsi" w:hAnsiTheme="majorHAnsi"/>
          <w:b/>
          <w:bCs/>
          <w:sz w:val="24"/>
          <w:szCs w:val="24"/>
        </w:rPr>
        <w:t>VA</w:t>
      </w:r>
      <w:r w:rsidRPr="007B213F">
        <w:rPr>
          <w:rFonts w:asciiTheme="majorHAnsi" w:hAnsiTheme="majorHAnsi"/>
          <w:sz w:val="24"/>
          <w:szCs w:val="24"/>
        </w:rPr>
        <w:t xml:space="preserve"> a počítáme s rezervou (typicky 20–30 %)</w:t>
      </w:r>
    </w:p>
    <w:p w14:paraId="51344A70" w14:textId="6D2EDD18" w:rsidR="00A327BD" w:rsidRPr="007B213F" w:rsidRDefault="00A327BD" w:rsidP="007B213F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Napěťová soustava (1f / 3f)</w:t>
      </w:r>
    </w:p>
    <w:p w14:paraId="6935728F" w14:textId="63614A19" w:rsidR="007B213F" w:rsidRPr="007B213F" w:rsidRDefault="007B213F" w:rsidP="007B213F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Jednofázová (230 V):</w:t>
      </w:r>
      <w:r w:rsidRPr="007B213F">
        <w:rPr>
          <w:rFonts w:asciiTheme="majorHAnsi" w:hAnsiTheme="majorHAnsi"/>
          <w:sz w:val="24"/>
          <w:szCs w:val="24"/>
        </w:rPr>
        <w:t xml:space="preserve"> Běžná pro menší zátěže, kanceláře a jednotlivé racky.</w:t>
      </w:r>
    </w:p>
    <w:p w14:paraId="79B80B4A" w14:textId="4B0177B8" w:rsidR="007B213F" w:rsidRPr="007B213F" w:rsidRDefault="007B213F" w:rsidP="007B213F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7B213F">
        <w:rPr>
          <w:rFonts w:asciiTheme="majorHAnsi" w:hAnsiTheme="majorHAnsi"/>
          <w:b/>
          <w:bCs/>
          <w:sz w:val="24"/>
          <w:szCs w:val="24"/>
        </w:rPr>
        <w:t>Třífázová (400 V):</w:t>
      </w:r>
      <w:r w:rsidRPr="007B213F">
        <w:rPr>
          <w:rFonts w:asciiTheme="majorHAnsi" w:hAnsiTheme="majorHAnsi"/>
          <w:sz w:val="24"/>
          <w:szCs w:val="24"/>
        </w:rPr>
        <w:t xml:space="preserve"> Nutná pro velké výkony (nad cca 10 </w:t>
      </w:r>
      <w:proofErr w:type="spellStart"/>
      <w:r w:rsidRPr="007B213F">
        <w:rPr>
          <w:rFonts w:asciiTheme="majorHAnsi" w:hAnsiTheme="majorHAnsi"/>
          <w:sz w:val="24"/>
          <w:szCs w:val="24"/>
        </w:rPr>
        <w:t>kVA</w:t>
      </w:r>
      <w:proofErr w:type="spellEnd"/>
      <w:r w:rsidRPr="007B213F">
        <w:rPr>
          <w:rFonts w:asciiTheme="majorHAnsi" w:hAnsiTheme="majorHAnsi"/>
          <w:sz w:val="24"/>
          <w:szCs w:val="24"/>
        </w:rPr>
        <w:t>), průmyslové stroje nebo napájení celých budov/datových center</w:t>
      </w:r>
    </w:p>
    <w:p w14:paraId="34FE97C2" w14:textId="77777777" w:rsidR="00A327BD" w:rsidRPr="00A327BD" w:rsidRDefault="00A327BD" w:rsidP="00A327BD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Prostředí instalace:</w:t>
      </w:r>
    </w:p>
    <w:p w14:paraId="5C2EB202" w14:textId="3E2538BE" w:rsidR="00A327BD" w:rsidRPr="00A327BD" w:rsidRDefault="00A327BD" w:rsidP="00A327BD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Teplota</w:t>
      </w:r>
    </w:p>
    <w:p w14:paraId="31D84D0C" w14:textId="501E8174" w:rsidR="00A327BD" w:rsidRPr="00A327BD" w:rsidRDefault="00A327BD" w:rsidP="00A327BD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Hlučnost UPS</w:t>
      </w:r>
    </w:p>
    <w:p w14:paraId="69AD6346" w14:textId="2A4E52A7" w:rsidR="00A327BD" w:rsidRPr="00A327BD" w:rsidRDefault="00A327BD" w:rsidP="00A327BD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Prašnost a vlhkost: Určuje stupeň krytí (IP)</w:t>
      </w:r>
    </w:p>
    <w:p w14:paraId="06F4BAC3" w14:textId="6C9D44AE" w:rsidR="00A327BD" w:rsidRPr="00A327BD" w:rsidRDefault="00A327BD" w:rsidP="00A327BD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Rozšiřitelnost:</w:t>
      </w:r>
    </w:p>
    <w:p w14:paraId="61791A27" w14:textId="2BF65476" w:rsidR="00A327BD" w:rsidRPr="00A327BD" w:rsidRDefault="00A327BD" w:rsidP="00A327BD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Vertikální:</w:t>
      </w:r>
      <w:r w:rsidRPr="00A327BD">
        <w:rPr>
          <w:rFonts w:asciiTheme="majorHAnsi" w:hAnsiTheme="majorHAnsi"/>
          <w:sz w:val="24"/>
          <w:szCs w:val="24"/>
        </w:rPr>
        <w:t xml:space="preserve"> Možnost přidat další bateriové moduly (</w:t>
      </w:r>
      <w:proofErr w:type="spellStart"/>
      <w:r w:rsidRPr="00A327BD">
        <w:rPr>
          <w:rFonts w:asciiTheme="majorHAnsi" w:hAnsiTheme="majorHAnsi"/>
          <w:sz w:val="24"/>
          <w:szCs w:val="24"/>
        </w:rPr>
        <w:t>Battery</w:t>
      </w:r>
      <w:proofErr w:type="spellEnd"/>
      <w:r w:rsidRPr="00A327B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A327BD">
        <w:rPr>
          <w:rFonts w:asciiTheme="majorHAnsi" w:hAnsiTheme="majorHAnsi"/>
          <w:sz w:val="24"/>
          <w:szCs w:val="24"/>
        </w:rPr>
        <w:t>Packs</w:t>
      </w:r>
      <w:proofErr w:type="spellEnd"/>
      <w:r w:rsidRPr="00A327BD">
        <w:rPr>
          <w:rFonts w:asciiTheme="majorHAnsi" w:hAnsiTheme="majorHAnsi"/>
          <w:sz w:val="24"/>
          <w:szCs w:val="24"/>
        </w:rPr>
        <w:t>) pro prodloužení doby zálohy.</w:t>
      </w:r>
    </w:p>
    <w:p w14:paraId="76AA7078" w14:textId="1AC1842B" w:rsidR="00A327BD" w:rsidRPr="00A327BD" w:rsidRDefault="00A327BD" w:rsidP="00A327BD">
      <w:pPr>
        <w:pStyle w:val="Odstavecseseznamem"/>
        <w:numPr>
          <w:ilvl w:val="0"/>
          <w:numId w:val="24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Horizontální:</w:t>
      </w:r>
      <w:r w:rsidRPr="00A327BD">
        <w:rPr>
          <w:rFonts w:asciiTheme="majorHAnsi" w:hAnsiTheme="majorHAnsi"/>
          <w:sz w:val="24"/>
          <w:szCs w:val="24"/>
        </w:rPr>
        <w:t xml:space="preserve"> Možnost propojit více UPS jednotek paralelně pro zvýšení celkového výkonu nebo pro zajištění </w:t>
      </w:r>
      <w:r w:rsidRPr="00A327BD">
        <w:rPr>
          <w:rFonts w:asciiTheme="majorHAnsi" w:hAnsiTheme="majorHAnsi"/>
          <w:b/>
          <w:bCs/>
          <w:sz w:val="24"/>
          <w:szCs w:val="24"/>
        </w:rPr>
        <w:t>redundance N+1</w:t>
      </w:r>
      <w:r w:rsidRPr="00A327BD">
        <w:rPr>
          <w:rFonts w:asciiTheme="majorHAnsi" w:hAnsiTheme="majorHAnsi"/>
          <w:sz w:val="24"/>
          <w:szCs w:val="24"/>
        </w:rPr>
        <w:t xml:space="preserve"> (pokud jedna UPS selže, ostatní zátěž udrží)</w:t>
      </w:r>
    </w:p>
    <w:p w14:paraId="28013563" w14:textId="13B08C53" w:rsidR="00A327BD" w:rsidRDefault="00A327BD" w:rsidP="00A327BD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 xml:space="preserve">Údržba a provoz: </w:t>
      </w:r>
    </w:p>
    <w:p w14:paraId="7BD36292" w14:textId="55BDCBD0" w:rsidR="00A327BD" w:rsidRPr="00A327BD" w:rsidRDefault="00A327BD" w:rsidP="00A327BD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 xml:space="preserve">Hot-swap: </w:t>
      </w:r>
      <w:r w:rsidRPr="00A327BD">
        <w:rPr>
          <w:rFonts w:asciiTheme="majorHAnsi" w:hAnsiTheme="majorHAnsi"/>
          <w:sz w:val="24"/>
          <w:szCs w:val="24"/>
        </w:rPr>
        <w:t>Možnost vyměnit baterie nebo výkonové moduly za plného provozu, aniž bys musel vypnout provoz</w:t>
      </w:r>
    </w:p>
    <w:p w14:paraId="6B3F581E" w14:textId="67FFB106" w:rsidR="00A327BD" w:rsidRPr="00A327BD" w:rsidRDefault="00A327BD" w:rsidP="00A327BD">
      <w:pPr>
        <w:pStyle w:val="Odstavecseseznamem"/>
        <w:numPr>
          <w:ilvl w:val="0"/>
          <w:numId w:val="27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Servisní bypass:</w:t>
      </w:r>
      <w:r w:rsidRPr="00A327BD">
        <w:rPr>
          <w:rFonts w:asciiTheme="majorHAnsi" w:hAnsiTheme="majorHAnsi"/>
          <w:sz w:val="24"/>
          <w:szCs w:val="24"/>
        </w:rPr>
        <w:t xml:space="preserve"> Přepínač, který umožní fyzicky odpojit vnitřek UPS pro opravu, zatímco zátěž běží přímo ze sítě</w:t>
      </w:r>
    </w:p>
    <w:p w14:paraId="27D2059C" w14:textId="4E5C4CAC" w:rsidR="00A327BD" w:rsidRDefault="00A327BD" w:rsidP="00A327BD">
      <w:pPr>
        <w:ind w:firstLine="360"/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Doba zálohy:</w:t>
      </w:r>
      <w:r>
        <w:rPr>
          <w:rFonts w:asciiTheme="majorHAnsi" w:hAnsiTheme="majorHAnsi"/>
          <w:sz w:val="24"/>
          <w:szCs w:val="24"/>
        </w:rPr>
        <w:t xml:space="preserve"> </w:t>
      </w:r>
      <w:r w:rsidRPr="00A327BD">
        <w:rPr>
          <w:rFonts w:asciiTheme="majorHAnsi" w:hAnsiTheme="majorHAnsi"/>
          <w:sz w:val="24"/>
          <w:szCs w:val="24"/>
        </w:rPr>
        <w:t>co je cílem zálohy</w:t>
      </w:r>
    </w:p>
    <w:p w14:paraId="2B6481C8" w14:textId="4A687D14" w:rsidR="00A327BD" w:rsidRPr="00A327BD" w:rsidRDefault="00A327BD" w:rsidP="00A327BD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Bezpečné vypnutí (5–15 min)</w:t>
      </w:r>
    </w:p>
    <w:p w14:paraId="1BEA4802" w14:textId="25051E65" w:rsidR="00A327BD" w:rsidRPr="00A327BD" w:rsidRDefault="00A327BD" w:rsidP="00A327BD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Překlenutí startu generátoru (1–2 min)</w:t>
      </w:r>
    </w:p>
    <w:p w14:paraId="254A9678" w14:textId="528FAAAF" w:rsidR="00A327BD" w:rsidRPr="00A327BD" w:rsidRDefault="00A327BD" w:rsidP="00A327BD">
      <w:pPr>
        <w:pStyle w:val="Odstavecseseznamem"/>
        <w:numPr>
          <w:ilvl w:val="0"/>
          <w:numId w:val="26"/>
        </w:numPr>
        <w:rPr>
          <w:rFonts w:asciiTheme="majorHAnsi" w:hAnsiTheme="majorHAnsi"/>
          <w:sz w:val="24"/>
          <w:szCs w:val="24"/>
        </w:rPr>
      </w:pPr>
      <w:r w:rsidRPr="00A327BD">
        <w:rPr>
          <w:rFonts w:asciiTheme="majorHAnsi" w:hAnsiTheme="majorHAnsi"/>
          <w:sz w:val="24"/>
          <w:szCs w:val="24"/>
        </w:rPr>
        <w:t>Dlouhodobý provoz (hodiny)</w:t>
      </w:r>
    </w:p>
    <w:p w14:paraId="176C730C" w14:textId="74B79C0C" w:rsidR="00A327BD" w:rsidRDefault="00A327BD" w:rsidP="00A327BD">
      <w:pPr>
        <w:ind w:firstLine="360"/>
        <w:rPr>
          <w:rFonts w:asciiTheme="majorHAnsi" w:hAnsiTheme="majorHAnsi"/>
        </w:rPr>
      </w:pPr>
      <w:r w:rsidRPr="00A327BD">
        <w:rPr>
          <w:rFonts w:asciiTheme="majorHAnsi" w:hAnsiTheme="majorHAnsi"/>
          <w:b/>
          <w:bCs/>
          <w:sz w:val="24"/>
          <w:szCs w:val="24"/>
        </w:rPr>
        <w:t>Rozpočet:</w:t>
      </w:r>
      <w:r>
        <w:rPr>
          <w:rFonts w:asciiTheme="majorHAnsi" w:hAnsiTheme="majorHAnsi"/>
          <w:sz w:val="24"/>
          <w:szCs w:val="24"/>
        </w:rPr>
        <w:t xml:space="preserve"> </w:t>
      </w:r>
      <w:r w:rsidRPr="00A327BD">
        <w:rPr>
          <w:rFonts w:asciiTheme="majorHAnsi" w:hAnsiTheme="majorHAnsi"/>
        </w:rPr>
        <w:t>Nejde jen o nákupní cenu, ale o celkové náklady za celou dobu životnosti</w:t>
      </w:r>
    </w:p>
    <w:p w14:paraId="26B9A484" w14:textId="77777777" w:rsidR="007B213F" w:rsidRDefault="007B213F" w:rsidP="00A327BD">
      <w:pPr>
        <w:ind w:firstLine="360"/>
        <w:rPr>
          <w:rFonts w:asciiTheme="majorHAnsi" w:hAnsiTheme="majorHAnsi"/>
        </w:rPr>
      </w:pPr>
    </w:p>
    <w:p w14:paraId="1AC537D7" w14:textId="5683EB17" w:rsidR="007B213F" w:rsidRDefault="007B213F" w:rsidP="00D07C4D">
      <w:pPr>
        <w:rPr>
          <w:rFonts w:asciiTheme="majorHAnsi" w:hAnsiTheme="majorHAnsi"/>
          <w:b/>
          <w:bCs/>
        </w:rPr>
      </w:pPr>
      <w:r w:rsidRPr="007B213F">
        <w:rPr>
          <w:rFonts w:asciiTheme="majorHAnsi" w:hAnsiTheme="majorHAnsi"/>
          <w:b/>
          <w:bCs/>
        </w:rPr>
        <w:lastRenderedPageBreak/>
        <w:t>Stupně důležitosti</w:t>
      </w:r>
    </w:p>
    <w:p w14:paraId="7165C83F" w14:textId="7252CEB4" w:rsidR="007B213F" w:rsidRPr="00D07C4D" w:rsidRDefault="007B213F" w:rsidP="00D07C4D">
      <w:pPr>
        <w:pStyle w:val="Odstavecseseznamem"/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D07C4D">
        <w:rPr>
          <w:rFonts w:asciiTheme="majorHAnsi" w:hAnsiTheme="majorHAnsi"/>
          <w:b/>
          <w:bCs/>
        </w:rPr>
        <w:t>Kritické zátěže:</w:t>
      </w:r>
      <w:r w:rsidR="00D07C4D" w:rsidRPr="00D07C4D">
        <w:rPr>
          <w:rFonts w:asciiTheme="majorHAnsi" w:hAnsiTheme="majorHAnsi"/>
          <w:b/>
          <w:bCs/>
        </w:rPr>
        <w:t xml:space="preserve"> </w:t>
      </w:r>
      <w:r w:rsidR="00D07C4D" w:rsidRPr="00D07C4D">
        <w:rPr>
          <w:rFonts w:asciiTheme="majorHAnsi" w:hAnsiTheme="majorHAnsi"/>
        </w:rPr>
        <w:t>Servery, zdravotnické přístroje, řízení procesů. (Vyžadují Online UPS a dieselagregát)</w:t>
      </w:r>
    </w:p>
    <w:p w14:paraId="1BA908F3" w14:textId="5400EB07" w:rsidR="007B213F" w:rsidRPr="00D07C4D" w:rsidRDefault="007B213F" w:rsidP="00D07C4D">
      <w:pPr>
        <w:pStyle w:val="Odstavecseseznamem"/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D07C4D">
        <w:rPr>
          <w:rFonts w:asciiTheme="majorHAnsi" w:hAnsiTheme="majorHAnsi"/>
          <w:b/>
          <w:bCs/>
        </w:rPr>
        <w:t>Důležité zátěže:</w:t>
      </w:r>
      <w:r w:rsidR="00D07C4D" w:rsidRPr="00D07C4D">
        <w:rPr>
          <w:rFonts w:asciiTheme="majorHAnsi" w:hAnsiTheme="majorHAnsi"/>
          <w:b/>
          <w:bCs/>
        </w:rPr>
        <w:t xml:space="preserve"> </w:t>
      </w:r>
      <w:r w:rsidR="00D07C4D" w:rsidRPr="00D07C4D">
        <w:rPr>
          <w:rFonts w:asciiTheme="majorHAnsi" w:hAnsiTheme="majorHAnsi"/>
        </w:rPr>
        <w:t xml:space="preserve">Pracovní stanice, osvětlení. Potřeba bezpečně zastavit </w:t>
      </w:r>
      <w:proofErr w:type="spellStart"/>
      <w:r w:rsidR="00D07C4D" w:rsidRPr="00D07C4D">
        <w:rPr>
          <w:rFonts w:asciiTheme="majorHAnsi" w:hAnsiTheme="majorHAnsi"/>
        </w:rPr>
        <w:t>vyp</w:t>
      </w:r>
      <w:proofErr w:type="spellEnd"/>
      <w:r w:rsidR="00D07C4D" w:rsidRPr="00D07C4D">
        <w:rPr>
          <w:rFonts w:asciiTheme="majorHAnsi" w:hAnsiTheme="majorHAnsi"/>
        </w:rPr>
        <w:t>. Proces (offline/line-</w:t>
      </w:r>
      <w:proofErr w:type="spellStart"/>
      <w:r w:rsidR="00D07C4D" w:rsidRPr="00D07C4D">
        <w:rPr>
          <w:rFonts w:asciiTheme="majorHAnsi" w:hAnsiTheme="majorHAnsi"/>
        </w:rPr>
        <w:t>interactive</w:t>
      </w:r>
      <w:proofErr w:type="spellEnd"/>
      <w:r w:rsidR="00D07C4D" w:rsidRPr="00D07C4D">
        <w:rPr>
          <w:rFonts w:asciiTheme="majorHAnsi" w:hAnsiTheme="majorHAnsi"/>
        </w:rPr>
        <w:t xml:space="preserve"> UPS)</w:t>
      </w:r>
    </w:p>
    <w:p w14:paraId="49D5D311" w14:textId="53566661" w:rsidR="007B213F" w:rsidRPr="00D07C4D" w:rsidRDefault="007B213F" w:rsidP="00D07C4D">
      <w:pPr>
        <w:pStyle w:val="Odstavecseseznamem"/>
        <w:numPr>
          <w:ilvl w:val="0"/>
          <w:numId w:val="30"/>
        </w:numPr>
        <w:rPr>
          <w:rFonts w:asciiTheme="majorHAnsi" w:hAnsiTheme="majorHAnsi"/>
          <w:b/>
          <w:bCs/>
        </w:rPr>
      </w:pPr>
      <w:r w:rsidRPr="00D07C4D">
        <w:rPr>
          <w:rFonts w:asciiTheme="majorHAnsi" w:hAnsiTheme="majorHAnsi"/>
          <w:b/>
          <w:bCs/>
        </w:rPr>
        <w:t>Vedlejší zátěže:</w:t>
      </w:r>
      <w:r w:rsidR="00D07C4D" w:rsidRPr="00D07C4D">
        <w:rPr>
          <w:rFonts w:asciiTheme="majorHAnsi" w:hAnsiTheme="majorHAnsi"/>
          <w:b/>
          <w:bCs/>
        </w:rPr>
        <w:t xml:space="preserve"> </w:t>
      </w:r>
      <w:r w:rsidR="00D07C4D" w:rsidRPr="00D07C4D">
        <w:rPr>
          <w:rFonts w:asciiTheme="majorHAnsi" w:hAnsiTheme="majorHAnsi"/>
        </w:rPr>
        <w:t xml:space="preserve">Ostatní přerušení nevadí, </w:t>
      </w:r>
      <w:proofErr w:type="spellStart"/>
      <w:r w:rsidR="00D07C4D" w:rsidRPr="00D07C4D">
        <w:rPr>
          <w:rFonts w:asciiTheme="majorHAnsi" w:hAnsiTheme="majorHAnsi"/>
        </w:rPr>
        <w:t>nezalohováno</w:t>
      </w:r>
      <w:proofErr w:type="spellEnd"/>
    </w:p>
    <w:p w14:paraId="227402B9" w14:textId="398AECAE" w:rsidR="00D07C4D" w:rsidRDefault="00D07C4D" w:rsidP="00D07C4D">
      <w:pPr>
        <w:rPr>
          <w:rFonts w:asciiTheme="majorHAnsi" w:hAnsiTheme="majorHAnsi"/>
          <w:b/>
          <w:bCs/>
        </w:rPr>
      </w:pPr>
      <w:r w:rsidRPr="00D07C4D">
        <w:rPr>
          <w:rFonts w:asciiTheme="majorHAnsi" w:hAnsiTheme="majorHAnsi"/>
          <w:b/>
          <w:bCs/>
        </w:rPr>
        <w:t>Problémy s napájením (Co UPS kompenzuje)</w:t>
      </w:r>
    </w:p>
    <w:p w14:paraId="5F3517CE" w14:textId="00C5A36D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1. </w:t>
      </w:r>
      <w:r w:rsidRPr="00D07C4D">
        <w:rPr>
          <w:rFonts w:asciiTheme="majorHAnsi" w:hAnsiTheme="majorHAnsi"/>
          <w:b/>
          <w:bCs/>
        </w:rPr>
        <w:t xml:space="preserve">Výpadek napájení (Blackout): </w:t>
      </w:r>
      <w:r w:rsidRPr="00D07C4D">
        <w:rPr>
          <w:rFonts w:asciiTheme="majorHAnsi" w:hAnsiTheme="majorHAnsi"/>
        </w:rPr>
        <w:t>Úplná ztráta napětí.</w:t>
      </w:r>
    </w:p>
    <w:p w14:paraId="510958B7" w14:textId="588BFE97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2. </w:t>
      </w:r>
      <w:r w:rsidRPr="00D07C4D">
        <w:rPr>
          <w:rFonts w:asciiTheme="majorHAnsi" w:hAnsiTheme="majorHAnsi"/>
          <w:b/>
          <w:bCs/>
        </w:rPr>
        <w:t>Krátkodobý pokles (</w:t>
      </w:r>
      <w:proofErr w:type="spellStart"/>
      <w:r w:rsidRPr="00D07C4D">
        <w:rPr>
          <w:rFonts w:asciiTheme="majorHAnsi" w:hAnsiTheme="majorHAnsi"/>
          <w:b/>
          <w:bCs/>
        </w:rPr>
        <w:t>Sag</w:t>
      </w:r>
      <w:proofErr w:type="spellEnd"/>
      <w:r w:rsidRPr="00D07C4D">
        <w:rPr>
          <w:rFonts w:asciiTheme="majorHAnsi" w:hAnsiTheme="majorHAnsi"/>
          <w:b/>
          <w:bCs/>
        </w:rPr>
        <w:t xml:space="preserve">): </w:t>
      </w:r>
      <w:r w:rsidRPr="00D07C4D">
        <w:rPr>
          <w:rFonts w:asciiTheme="majorHAnsi" w:hAnsiTheme="majorHAnsi"/>
        </w:rPr>
        <w:t>Krátké snížení napětí pod 90 %.</w:t>
      </w:r>
    </w:p>
    <w:p w14:paraId="78013905" w14:textId="7CDD8D04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3. </w:t>
      </w:r>
      <w:r w:rsidRPr="00D07C4D">
        <w:rPr>
          <w:rFonts w:asciiTheme="majorHAnsi" w:hAnsiTheme="majorHAnsi"/>
          <w:b/>
          <w:bCs/>
        </w:rPr>
        <w:t>Napěťová špička (</w:t>
      </w:r>
      <w:proofErr w:type="spellStart"/>
      <w:r w:rsidRPr="00D07C4D">
        <w:rPr>
          <w:rFonts w:asciiTheme="majorHAnsi" w:hAnsiTheme="majorHAnsi"/>
          <w:b/>
          <w:bCs/>
        </w:rPr>
        <w:t>Spike</w:t>
      </w:r>
      <w:proofErr w:type="spellEnd"/>
      <w:r w:rsidRPr="00D07C4D">
        <w:rPr>
          <w:rFonts w:asciiTheme="majorHAnsi" w:hAnsiTheme="majorHAnsi"/>
          <w:b/>
          <w:bCs/>
        </w:rPr>
        <w:t xml:space="preserve">): </w:t>
      </w:r>
      <w:r w:rsidRPr="00D07C4D">
        <w:rPr>
          <w:rFonts w:asciiTheme="majorHAnsi" w:hAnsiTheme="majorHAnsi"/>
        </w:rPr>
        <w:t>Velmi krátké přepětí</w:t>
      </w:r>
    </w:p>
    <w:p w14:paraId="77716C4C" w14:textId="45C0F99C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4. </w:t>
      </w:r>
      <w:r w:rsidRPr="00D07C4D">
        <w:rPr>
          <w:rFonts w:asciiTheme="majorHAnsi" w:hAnsiTheme="majorHAnsi"/>
          <w:b/>
          <w:bCs/>
        </w:rPr>
        <w:t>Dlouhodobé podpětí (</w:t>
      </w:r>
      <w:proofErr w:type="spellStart"/>
      <w:r w:rsidRPr="00D07C4D">
        <w:rPr>
          <w:rFonts w:asciiTheme="majorHAnsi" w:hAnsiTheme="majorHAnsi"/>
          <w:b/>
          <w:bCs/>
        </w:rPr>
        <w:t>Undervoltage</w:t>
      </w:r>
      <w:proofErr w:type="spellEnd"/>
      <w:r w:rsidRPr="00D07C4D">
        <w:rPr>
          <w:rFonts w:asciiTheme="majorHAnsi" w:hAnsiTheme="majorHAnsi"/>
          <w:b/>
          <w:bCs/>
        </w:rPr>
        <w:t xml:space="preserve"> / </w:t>
      </w:r>
      <w:proofErr w:type="spellStart"/>
      <w:r w:rsidRPr="00D07C4D">
        <w:rPr>
          <w:rFonts w:asciiTheme="majorHAnsi" w:hAnsiTheme="majorHAnsi"/>
          <w:b/>
          <w:bCs/>
        </w:rPr>
        <w:t>Brownout</w:t>
      </w:r>
      <w:proofErr w:type="spellEnd"/>
      <w:r w:rsidRPr="00D07C4D">
        <w:rPr>
          <w:rFonts w:asciiTheme="majorHAnsi" w:hAnsiTheme="majorHAnsi"/>
          <w:b/>
          <w:bCs/>
        </w:rPr>
        <w:t xml:space="preserve">): </w:t>
      </w:r>
      <w:r w:rsidRPr="00D07C4D">
        <w:rPr>
          <w:rFonts w:asciiTheme="majorHAnsi" w:hAnsiTheme="majorHAnsi"/>
        </w:rPr>
        <w:t>cca</w:t>
      </w:r>
      <w:r w:rsidRPr="00D07C4D">
        <w:rPr>
          <w:rFonts w:asciiTheme="majorHAnsi" w:hAnsiTheme="majorHAnsi"/>
          <w:b/>
          <w:bCs/>
        </w:rPr>
        <w:t xml:space="preserve"> </w:t>
      </w:r>
      <w:r w:rsidRPr="00D07C4D">
        <w:rPr>
          <w:rFonts w:asciiTheme="majorHAnsi" w:hAnsiTheme="majorHAnsi"/>
        </w:rPr>
        <w:t>20%</w:t>
      </w:r>
    </w:p>
    <w:p w14:paraId="1B0EA52D" w14:textId="26C2EED3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5. </w:t>
      </w:r>
      <w:r w:rsidRPr="00D07C4D">
        <w:rPr>
          <w:rFonts w:asciiTheme="majorHAnsi" w:hAnsiTheme="majorHAnsi"/>
          <w:b/>
          <w:bCs/>
        </w:rPr>
        <w:t>Dlouhodobé přepětí (</w:t>
      </w:r>
      <w:proofErr w:type="spellStart"/>
      <w:r w:rsidRPr="00D07C4D">
        <w:rPr>
          <w:rFonts w:asciiTheme="majorHAnsi" w:hAnsiTheme="majorHAnsi"/>
          <w:b/>
          <w:bCs/>
        </w:rPr>
        <w:t>Overvoltage</w:t>
      </w:r>
      <w:proofErr w:type="spellEnd"/>
      <w:r w:rsidRPr="00D07C4D">
        <w:rPr>
          <w:rFonts w:asciiTheme="majorHAnsi" w:hAnsiTheme="majorHAnsi"/>
          <w:b/>
          <w:bCs/>
        </w:rPr>
        <w:t>)</w:t>
      </w:r>
    </w:p>
    <w:p w14:paraId="2C6E7F90" w14:textId="44120838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6. </w:t>
      </w:r>
      <w:r w:rsidRPr="00D07C4D">
        <w:rPr>
          <w:rFonts w:asciiTheme="majorHAnsi" w:hAnsiTheme="majorHAnsi"/>
          <w:b/>
          <w:bCs/>
        </w:rPr>
        <w:t>Šum v síti (</w:t>
      </w:r>
      <w:proofErr w:type="spellStart"/>
      <w:r w:rsidRPr="00D07C4D">
        <w:rPr>
          <w:rFonts w:asciiTheme="majorHAnsi" w:hAnsiTheme="majorHAnsi"/>
          <w:b/>
          <w:bCs/>
        </w:rPr>
        <w:t>Noise</w:t>
      </w:r>
      <w:proofErr w:type="spellEnd"/>
      <w:r w:rsidRPr="00D07C4D">
        <w:rPr>
          <w:rFonts w:asciiTheme="majorHAnsi" w:hAnsiTheme="majorHAnsi"/>
          <w:b/>
          <w:bCs/>
        </w:rPr>
        <w:t xml:space="preserve">): </w:t>
      </w:r>
      <w:r w:rsidRPr="00D07C4D">
        <w:rPr>
          <w:rFonts w:asciiTheme="majorHAnsi" w:hAnsiTheme="majorHAnsi"/>
        </w:rPr>
        <w:t>Rušení od motorů, spínaných zdrojů v okolí.</w:t>
      </w:r>
    </w:p>
    <w:p w14:paraId="18D7CBC5" w14:textId="682DB3D5" w:rsidR="00D07C4D" w:rsidRP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7. </w:t>
      </w:r>
      <w:r w:rsidRPr="00D07C4D">
        <w:rPr>
          <w:rFonts w:asciiTheme="majorHAnsi" w:hAnsiTheme="majorHAnsi"/>
          <w:b/>
          <w:bCs/>
        </w:rPr>
        <w:t xml:space="preserve">Frekvenční odchylka: </w:t>
      </w:r>
      <w:r w:rsidRPr="00D07C4D">
        <w:rPr>
          <w:rFonts w:asciiTheme="majorHAnsi" w:hAnsiTheme="majorHAnsi"/>
        </w:rPr>
        <w:t>Nestabilita kmitočtu</w:t>
      </w:r>
    </w:p>
    <w:p w14:paraId="75324B30" w14:textId="5106098B" w:rsidR="00D07C4D" w:rsidRDefault="00D07C4D" w:rsidP="00D07C4D">
      <w:pPr>
        <w:pStyle w:val="Odstavecseseznamem"/>
        <w:numPr>
          <w:ilvl w:val="0"/>
          <w:numId w:val="2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8. </w:t>
      </w:r>
      <w:r w:rsidRPr="00D07C4D">
        <w:rPr>
          <w:rFonts w:asciiTheme="majorHAnsi" w:hAnsiTheme="majorHAnsi"/>
          <w:b/>
          <w:bCs/>
        </w:rPr>
        <w:t xml:space="preserve">Spínací rázy: </w:t>
      </w:r>
      <w:r w:rsidRPr="00D07C4D">
        <w:rPr>
          <w:rFonts w:asciiTheme="majorHAnsi" w:hAnsiTheme="majorHAnsi"/>
        </w:rPr>
        <w:t>Přechodové jevy při spínání velkých zátěží v síti.</w:t>
      </w:r>
    </w:p>
    <w:p w14:paraId="2D79F911" w14:textId="6BA872C3" w:rsidR="00D07C4D" w:rsidRPr="00D07C4D" w:rsidRDefault="00D07C4D" w:rsidP="00D07C4D">
      <w:pPr>
        <w:rPr>
          <w:rFonts w:asciiTheme="majorHAnsi" w:hAnsiTheme="majorHAnsi"/>
          <w:b/>
          <w:bCs/>
        </w:rPr>
      </w:pPr>
    </w:p>
    <w:sectPr w:rsidR="00D07C4D" w:rsidRPr="00D07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7BD"/>
    <w:multiLevelType w:val="hybridMultilevel"/>
    <w:tmpl w:val="A9385A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1057"/>
    <w:multiLevelType w:val="hybridMultilevel"/>
    <w:tmpl w:val="2D2669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D1433"/>
    <w:multiLevelType w:val="hybridMultilevel"/>
    <w:tmpl w:val="499EB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0741C"/>
    <w:multiLevelType w:val="hybridMultilevel"/>
    <w:tmpl w:val="37E846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82F3E"/>
    <w:multiLevelType w:val="hybridMultilevel"/>
    <w:tmpl w:val="24F880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F14BD"/>
    <w:multiLevelType w:val="hybridMultilevel"/>
    <w:tmpl w:val="EE40B69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E7237D"/>
    <w:multiLevelType w:val="hybridMultilevel"/>
    <w:tmpl w:val="636491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F3733"/>
    <w:multiLevelType w:val="hybridMultilevel"/>
    <w:tmpl w:val="145460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7152D"/>
    <w:multiLevelType w:val="hybridMultilevel"/>
    <w:tmpl w:val="4628FD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8122B"/>
    <w:multiLevelType w:val="hybridMultilevel"/>
    <w:tmpl w:val="763A1A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A1B18"/>
    <w:multiLevelType w:val="hybridMultilevel"/>
    <w:tmpl w:val="505ADE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973BF"/>
    <w:multiLevelType w:val="hybridMultilevel"/>
    <w:tmpl w:val="635AD0D6"/>
    <w:lvl w:ilvl="0" w:tplc="735E7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43E98"/>
    <w:multiLevelType w:val="hybridMultilevel"/>
    <w:tmpl w:val="3AE0F4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53D1B"/>
    <w:multiLevelType w:val="multilevel"/>
    <w:tmpl w:val="FC2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10624"/>
    <w:multiLevelType w:val="hybridMultilevel"/>
    <w:tmpl w:val="CCD494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3271F"/>
    <w:multiLevelType w:val="hybridMultilevel"/>
    <w:tmpl w:val="F064D2E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450C1F"/>
    <w:multiLevelType w:val="hybridMultilevel"/>
    <w:tmpl w:val="8370E9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140F0"/>
    <w:multiLevelType w:val="hybridMultilevel"/>
    <w:tmpl w:val="128A7F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1004C"/>
    <w:multiLevelType w:val="hybridMultilevel"/>
    <w:tmpl w:val="314C8F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D0ACC"/>
    <w:multiLevelType w:val="hybridMultilevel"/>
    <w:tmpl w:val="DFA67E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548EF"/>
    <w:multiLevelType w:val="hybridMultilevel"/>
    <w:tmpl w:val="808E28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1313F"/>
    <w:multiLevelType w:val="hybridMultilevel"/>
    <w:tmpl w:val="46FEC9EE"/>
    <w:lvl w:ilvl="0" w:tplc="735E7F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45108"/>
    <w:multiLevelType w:val="hybridMultilevel"/>
    <w:tmpl w:val="B7E2E8E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D068B3"/>
    <w:multiLevelType w:val="hybridMultilevel"/>
    <w:tmpl w:val="EED896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73710"/>
    <w:multiLevelType w:val="hybridMultilevel"/>
    <w:tmpl w:val="1FAC71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33F0D"/>
    <w:multiLevelType w:val="hybridMultilevel"/>
    <w:tmpl w:val="389C3C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76B1C"/>
    <w:multiLevelType w:val="hybridMultilevel"/>
    <w:tmpl w:val="CC5460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B3977"/>
    <w:multiLevelType w:val="hybridMultilevel"/>
    <w:tmpl w:val="1D2A28A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0A645C"/>
    <w:multiLevelType w:val="hybridMultilevel"/>
    <w:tmpl w:val="F4A4D0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150A"/>
    <w:multiLevelType w:val="hybridMultilevel"/>
    <w:tmpl w:val="9FE8FF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79726">
    <w:abstractNumId w:val="25"/>
  </w:num>
  <w:num w:numId="2" w16cid:durableId="1072656305">
    <w:abstractNumId w:val="21"/>
  </w:num>
  <w:num w:numId="3" w16cid:durableId="770396112">
    <w:abstractNumId w:val="11"/>
  </w:num>
  <w:num w:numId="4" w16cid:durableId="867110660">
    <w:abstractNumId w:val="20"/>
  </w:num>
  <w:num w:numId="5" w16cid:durableId="615411313">
    <w:abstractNumId w:val="9"/>
  </w:num>
  <w:num w:numId="6" w16cid:durableId="267976917">
    <w:abstractNumId w:val="4"/>
  </w:num>
  <w:num w:numId="7" w16cid:durableId="198052887">
    <w:abstractNumId w:val="1"/>
  </w:num>
  <w:num w:numId="8" w16cid:durableId="907956722">
    <w:abstractNumId w:val="0"/>
  </w:num>
  <w:num w:numId="9" w16cid:durableId="1911306569">
    <w:abstractNumId w:val="23"/>
  </w:num>
  <w:num w:numId="10" w16cid:durableId="1197815982">
    <w:abstractNumId w:val="6"/>
  </w:num>
  <w:num w:numId="11" w16cid:durableId="346101475">
    <w:abstractNumId w:val="12"/>
  </w:num>
  <w:num w:numId="12" w16cid:durableId="1993826911">
    <w:abstractNumId w:val="8"/>
  </w:num>
  <w:num w:numId="13" w16cid:durableId="926425622">
    <w:abstractNumId w:val="19"/>
  </w:num>
  <w:num w:numId="14" w16cid:durableId="1156803455">
    <w:abstractNumId w:val="17"/>
  </w:num>
  <w:num w:numId="15" w16cid:durableId="526064260">
    <w:abstractNumId w:val="28"/>
  </w:num>
  <w:num w:numId="16" w16cid:durableId="547953303">
    <w:abstractNumId w:val="16"/>
  </w:num>
  <w:num w:numId="17" w16cid:durableId="123893982">
    <w:abstractNumId w:val="14"/>
  </w:num>
  <w:num w:numId="18" w16cid:durableId="6254246">
    <w:abstractNumId w:val="7"/>
  </w:num>
  <w:num w:numId="19" w16cid:durableId="174658707">
    <w:abstractNumId w:val="29"/>
  </w:num>
  <w:num w:numId="20" w16cid:durableId="1991326276">
    <w:abstractNumId w:val="26"/>
  </w:num>
  <w:num w:numId="21" w16cid:durableId="1417436839">
    <w:abstractNumId w:val="24"/>
  </w:num>
  <w:num w:numId="22" w16cid:durableId="792358934">
    <w:abstractNumId w:val="18"/>
  </w:num>
  <w:num w:numId="23" w16cid:durableId="54933180">
    <w:abstractNumId w:val="3"/>
  </w:num>
  <w:num w:numId="24" w16cid:durableId="28267374">
    <w:abstractNumId w:val="27"/>
  </w:num>
  <w:num w:numId="25" w16cid:durableId="255094342">
    <w:abstractNumId w:val="13"/>
  </w:num>
  <w:num w:numId="26" w16cid:durableId="1005942977">
    <w:abstractNumId w:val="22"/>
  </w:num>
  <w:num w:numId="27" w16cid:durableId="972830291">
    <w:abstractNumId w:val="15"/>
  </w:num>
  <w:num w:numId="28" w16cid:durableId="2075002653">
    <w:abstractNumId w:val="5"/>
  </w:num>
  <w:num w:numId="29" w16cid:durableId="525362339">
    <w:abstractNumId w:val="2"/>
  </w:num>
  <w:num w:numId="30" w16cid:durableId="500586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D0"/>
    <w:rsid w:val="0002347A"/>
    <w:rsid w:val="00040F77"/>
    <w:rsid w:val="00105017"/>
    <w:rsid w:val="00273459"/>
    <w:rsid w:val="003A02D9"/>
    <w:rsid w:val="003A14F5"/>
    <w:rsid w:val="004C04D5"/>
    <w:rsid w:val="004E1C47"/>
    <w:rsid w:val="006E6AC2"/>
    <w:rsid w:val="00784A2D"/>
    <w:rsid w:val="007B213F"/>
    <w:rsid w:val="009E48A5"/>
    <w:rsid w:val="00A327BD"/>
    <w:rsid w:val="00B349EF"/>
    <w:rsid w:val="00CB6F20"/>
    <w:rsid w:val="00D07C4D"/>
    <w:rsid w:val="00E57864"/>
    <w:rsid w:val="00E62862"/>
    <w:rsid w:val="00EB2B3A"/>
    <w:rsid w:val="00ED36D0"/>
    <w:rsid w:val="00ED480A"/>
    <w:rsid w:val="00F30D39"/>
    <w:rsid w:val="00F87971"/>
    <w:rsid w:val="00FE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9301"/>
  <w15:chartTrackingRefBased/>
  <w15:docId w15:val="{311E58DF-09E5-4ABB-9F83-B31493E5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D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D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D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D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D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D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D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D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D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D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ED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D36D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D36D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D36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D36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D36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D36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D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D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D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D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D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D36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D36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D36D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D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D36D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D36D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A327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8</Pages>
  <Words>1688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4</cp:revision>
  <dcterms:created xsi:type="dcterms:W3CDTF">2026-05-01T12:08:00Z</dcterms:created>
  <dcterms:modified xsi:type="dcterms:W3CDTF">2026-05-19T12:08:00Z</dcterms:modified>
</cp:coreProperties>
</file>