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1C2E" w14:textId="2EF406D8" w:rsidR="003A14F5" w:rsidRPr="00010BF4" w:rsidRDefault="003C51C8" w:rsidP="003C51C8">
      <w:pPr>
        <w:jc w:val="center"/>
        <w:rPr>
          <w:rFonts w:asciiTheme="majorHAnsi" w:hAnsiTheme="majorHAnsi"/>
          <w:b/>
          <w:bCs/>
          <w:sz w:val="40"/>
          <w:szCs w:val="40"/>
          <w:u w:val="single"/>
        </w:rPr>
      </w:pPr>
      <w:r w:rsidRPr="00010BF4">
        <w:rPr>
          <w:rFonts w:asciiTheme="majorHAnsi" w:hAnsiTheme="majorHAnsi"/>
          <w:b/>
          <w:bCs/>
          <w:sz w:val="40"/>
          <w:szCs w:val="40"/>
          <w:u w:val="single"/>
        </w:rPr>
        <w:t>Elektrické přístroje</w:t>
      </w:r>
    </w:p>
    <w:p w14:paraId="6AEAC61C" w14:textId="7947C8A2" w:rsidR="003C51C8" w:rsidRPr="00010BF4" w:rsidRDefault="003C51C8" w:rsidP="003C51C8">
      <w:pPr>
        <w:rPr>
          <w:rFonts w:asciiTheme="majorHAnsi" w:hAnsiTheme="majorHAnsi"/>
          <w:b/>
          <w:bCs/>
          <w:sz w:val="24"/>
          <w:szCs w:val="24"/>
        </w:rPr>
      </w:pPr>
      <w:r w:rsidRPr="00010BF4">
        <w:rPr>
          <w:rFonts w:asciiTheme="majorHAnsi" w:hAnsiTheme="majorHAnsi"/>
          <w:b/>
          <w:bCs/>
          <w:sz w:val="24"/>
          <w:szCs w:val="24"/>
        </w:rPr>
        <w:t>Elektrický přístroj</w:t>
      </w:r>
    </w:p>
    <w:p w14:paraId="191614AC" w14:textId="77777777" w:rsidR="003C51C8" w:rsidRPr="00010BF4" w:rsidRDefault="003C51C8" w:rsidP="003C51C8">
      <w:pPr>
        <w:pStyle w:val="Odstavecseseznamem"/>
        <w:numPr>
          <w:ilvl w:val="0"/>
          <w:numId w:val="1"/>
        </w:numPr>
        <w:rPr>
          <w:rFonts w:asciiTheme="majorHAnsi" w:hAnsiTheme="majorHAnsi"/>
          <w:b/>
          <w:bCs/>
          <w:sz w:val="24"/>
          <w:szCs w:val="24"/>
        </w:rPr>
      </w:pPr>
      <w:r w:rsidRPr="00010BF4">
        <w:rPr>
          <w:rFonts w:asciiTheme="majorHAnsi" w:hAnsiTheme="majorHAnsi"/>
          <w:b/>
          <w:bCs/>
          <w:sz w:val="24"/>
          <w:szCs w:val="24"/>
        </w:rPr>
        <w:t>Definice:</w:t>
      </w:r>
      <w:r w:rsidRPr="00010BF4">
        <w:rPr>
          <w:rFonts w:asciiTheme="majorHAnsi" w:hAnsiTheme="majorHAnsi"/>
          <w:sz w:val="24"/>
          <w:szCs w:val="24"/>
        </w:rPr>
        <w:t xml:space="preserve"> Zařízení zapojené do elektrického obvodu, jehož účelem je tento obvod spínat, jistit, chránit, měřit, nebo regulovat.</w:t>
      </w:r>
    </w:p>
    <w:p w14:paraId="6EC2E6BE" w14:textId="14C65E23" w:rsidR="003C51C8" w:rsidRPr="00010BF4" w:rsidRDefault="003C51C8" w:rsidP="003C51C8">
      <w:pPr>
        <w:pStyle w:val="Odstavecseseznamem"/>
        <w:numPr>
          <w:ilvl w:val="0"/>
          <w:numId w:val="1"/>
        </w:numPr>
        <w:rPr>
          <w:rFonts w:asciiTheme="majorHAnsi" w:hAnsiTheme="majorHAnsi"/>
          <w:b/>
          <w:bCs/>
          <w:sz w:val="24"/>
          <w:szCs w:val="24"/>
        </w:rPr>
      </w:pPr>
      <w:r w:rsidRPr="00010BF4">
        <w:rPr>
          <w:rFonts w:asciiTheme="majorHAnsi" w:hAnsiTheme="majorHAnsi"/>
          <w:b/>
          <w:bCs/>
          <w:sz w:val="24"/>
          <w:szCs w:val="24"/>
        </w:rPr>
        <w:t>Rozdělení podle napětí:</w:t>
      </w:r>
    </w:p>
    <w:p w14:paraId="6204F3F5" w14:textId="77777777"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Malé napětí (MN): Do 50 V.</w:t>
      </w:r>
    </w:p>
    <w:p w14:paraId="42EC3EBA" w14:textId="3B0E70CA"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Nízké napětí (NN): 50 V až 1000 V.</w:t>
      </w:r>
    </w:p>
    <w:p w14:paraId="39C90607" w14:textId="77777777"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 xml:space="preserve">Vysoké napětí (VN): 1000 V až 52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w:t>
      </w:r>
    </w:p>
    <w:p w14:paraId="3F50DF24" w14:textId="14D4F1D9"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 xml:space="preserve">Velmi vysoké napětí (VVN): 52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 xml:space="preserve"> až 300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w:t>
      </w:r>
    </w:p>
    <w:p w14:paraId="6F2448B3" w14:textId="77777777"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 xml:space="preserve">Zvláště vysoké napětí (ZVN): 300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 xml:space="preserve"> až 800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w:t>
      </w:r>
    </w:p>
    <w:p w14:paraId="253C26ED" w14:textId="77777777" w:rsidR="00977189" w:rsidRPr="00010BF4" w:rsidRDefault="00977189" w:rsidP="00977189">
      <w:pPr>
        <w:pStyle w:val="Odstavecseseznamem"/>
        <w:numPr>
          <w:ilvl w:val="0"/>
          <w:numId w:val="13"/>
        </w:numPr>
        <w:rPr>
          <w:rFonts w:asciiTheme="majorHAnsi" w:hAnsiTheme="majorHAnsi"/>
          <w:sz w:val="24"/>
          <w:szCs w:val="24"/>
        </w:rPr>
      </w:pPr>
      <w:r w:rsidRPr="00010BF4">
        <w:rPr>
          <w:rFonts w:asciiTheme="majorHAnsi" w:hAnsiTheme="majorHAnsi"/>
          <w:sz w:val="24"/>
          <w:szCs w:val="24"/>
        </w:rPr>
        <w:t xml:space="preserve">Ultra vysoké napětí (UVN): Více než 800 </w:t>
      </w:r>
      <w:proofErr w:type="spellStart"/>
      <w:r w:rsidRPr="00010BF4">
        <w:rPr>
          <w:rFonts w:asciiTheme="majorHAnsi" w:hAnsiTheme="majorHAnsi"/>
          <w:sz w:val="24"/>
          <w:szCs w:val="24"/>
        </w:rPr>
        <w:t>kV</w:t>
      </w:r>
      <w:proofErr w:type="spellEnd"/>
      <w:r w:rsidRPr="00010BF4">
        <w:rPr>
          <w:rFonts w:asciiTheme="majorHAnsi" w:hAnsiTheme="majorHAnsi"/>
          <w:sz w:val="24"/>
          <w:szCs w:val="24"/>
        </w:rPr>
        <w:t>.</w:t>
      </w:r>
    </w:p>
    <w:p w14:paraId="7DC53100" w14:textId="0D0D3520" w:rsidR="00977189" w:rsidRPr="00010BF4" w:rsidRDefault="00977189" w:rsidP="00977189">
      <w:pPr>
        <w:pStyle w:val="Odstavecseseznamem"/>
        <w:numPr>
          <w:ilvl w:val="0"/>
          <w:numId w:val="11"/>
        </w:numPr>
        <w:rPr>
          <w:rFonts w:asciiTheme="majorHAnsi" w:hAnsiTheme="majorHAnsi"/>
          <w:b/>
          <w:bCs/>
          <w:sz w:val="24"/>
          <w:szCs w:val="24"/>
        </w:rPr>
      </w:pPr>
      <w:r w:rsidRPr="00010BF4">
        <w:rPr>
          <w:rFonts w:asciiTheme="majorHAnsi" w:hAnsiTheme="majorHAnsi"/>
          <w:b/>
          <w:bCs/>
          <w:sz w:val="24"/>
          <w:szCs w:val="24"/>
        </w:rPr>
        <w:t>Dělení podle funkce:</w:t>
      </w:r>
    </w:p>
    <w:p w14:paraId="292A71C6" w14:textId="0917E73A" w:rsidR="00977189" w:rsidRPr="00010BF4" w:rsidRDefault="00977189" w:rsidP="00977189">
      <w:pPr>
        <w:pStyle w:val="Odstavecseseznamem"/>
        <w:numPr>
          <w:ilvl w:val="0"/>
          <w:numId w:val="14"/>
        </w:numPr>
        <w:rPr>
          <w:rFonts w:asciiTheme="majorHAnsi" w:hAnsiTheme="majorHAnsi"/>
          <w:sz w:val="24"/>
          <w:szCs w:val="24"/>
        </w:rPr>
      </w:pPr>
      <w:r w:rsidRPr="00010BF4">
        <w:rPr>
          <w:rFonts w:asciiTheme="majorHAnsi" w:hAnsiTheme="majorHAnsi"/>
          <w:sz w:val="24"/>
          <w:szCs w:val="24"/>
        </w:rPr>
        <w:t>Obvody hlavní (silové)</w:t>
      </w:r>
    </w:p>
    <w:p w14:paraId="66B5EDEB" w14:textId="5BD0299E" w:rsidR="00977189" w:rsidRPr="00010BF4" w:rsidRDefault="00977189" w:rsidP="00977189">
      <w:pPr>
        <w:pStyle w:val="Odstavecseseznamem"/>
        <w:numPr>
          <w:ilvl w:val="0"/>
          <w:numId w:val="14"/>
        </w:numPr>
        <w:rPr>
          <w:rFonts w:asciiTheme="majorHAnsi" w:hAnsiTheme="majorHAnsi"/>
          <w:sz w:val="24"/>
          <w:szCs w:val="24"/>
        </w:rPr>
      </w:pPr>
      <w:r w:rsidRPr="00010BF4">
        <w:rPr>
          <w:rFonts w:asciiTheme="majorHAnsi" w:hAnsiTheme="majorHAnsi"/>
          <w:sz w:val="24"/>
          <w:szCs w:val="24"/>
        </w:rPr>
        <w:t>Pomocné (ovládací a signalizační).</w:t>
      </w:r>
    </w:p>
    <w:p w14:paraId="768E596F" w14:textId="2909595C" w:rsidR="00977189" w:rsidRPr="00010BF4" w:rsidRDefault="00977189" w:rsidP="00977189">
      <w:pPr>
        <w:pStyle w:val="Odstavecseseznamem"/>
        <w:numPr>
          <w:ilvl w:val="0"/>
          <w:numId w:val="11"/>
        </w:numPr>
        <w:rPr>
          <w:rFonts w:asciiTheme="majorHAnsi" w:hAnsiTheme="majorHAnsi"/>
          <w:b/>
          <w:bCs/>
          <w:sz w:val="24"/>
          <w:szCs w:val="24"/>
        </w:rPr>
      </w:pPr>
      <w:r w:rsidRPr="00010BF4">
        <w:rPr>
          <w:rFonts w:asciiTheme="majorHAnsi" w:hAnsiTheme="majorHAnsi"/>
          <w:b/>
          <w:bCs/>
          <w:sz w:val="24"/>
          <w:szCs w:val="24"/>
        </w:rPr>
        <w:t>Základní štítkové hodnoty:</w:t>
      </w:r>
    </w:p>
    <w:p w14:paraId="25E52C5A" w14:textId="06C81F62" w:rsidR="00977189" w:rsidRPr="00010BF4" w:rsidRDefault="00977189" w:rsidP="00977189">
      <w:pPr>
        <w:pStyle w:val="Odstavecseseznamem"/>
        <w:numPr>
          <w:ilvl w:val="0"/>
          <w:numId w:val="12"/>
        </w:numPr>
        <w:rPr>
          <w:rFonts w:asciiTheme="majorHAnsi" w:hAnsiTheme="majorHAnsi"/>
          <w:sz w:val="24"/>
          <w:szCs w:val="24"/>
        </w:rPr>
      </w:pPr>
      <w:r w:rsidRPr="00010BF4">
        <w:rPr>
          <w:rFonts w:asciiTheme="majorHAnsi" w:hAnsiTheme="majorHAnsi"/>
          <w:b/>
          <w:bCs/>
          <w:sz w:val="24"/>
          <w:szCs w:val="24"/>
        </w:rPr>
        <w:t>Jmenovité napětí (</w:t>
      </w:r>
      <w:proofErr w:type="spellStart"/>
      <w:r w:rsidRPr="00010BF4">
        <w:rPr>
          <w:rFonts w:asciiTheme="majorHAnsi" w:hAnsiTheme="majorHAnsi"/>
          <w:b/>
          <w:bCs/>
          <w:sz w:val="24"/>
          <w:szCs w:val="24"/>
        </w:rPr>
        <w:t>Un</w:t>
      </w:r>
      <w:proofErr w:type="spellEnd"/>
      <w:r w:rsidRPr="00010BF4">
        <w:rPr>
          <w:rFonts w:asciiTheme="majorHAnsi" w:hAnsiTheme="majorHAnsi"/>
          <w:b/>
          <w:bCs/>
          <w:sz w:val="24"/>
          <w:szCs w:val="24"/>
        </w:rPr>
        <w:t>)</w:t>
      </w:r>
      <w:r w:rsidR="00DA2ACD" w:rsidRPr="00010BF4">
        <w:rPr>
          <w:rFonts w:asciiTheme="majorHAnsi" w:hAnsiTheme="majorHAnsi"/>
          <w:b/>
          <w:bCs/>
          <w:sz w:val="24"/>
          <w:szCs w:val="24"/>
        </w:rPr>
        <w:t>:</w:t>
      </w:r>
      <w:r w:rsidR="00DA2ACD" w:rsidRPr="00010BF4">
        <w:rPr>
          <w:rFonts w:asciiTheme="majorHAnsi" w:hAnsiTheme="majorHAnsi"/>
          <w:sz w:val="24"/>
          <w:szCs w:val="24"/>
        </w:rPr>
        <w:t xml:space="preserve"> napětí na, které je zařízení stavěno k provozu. Překročení této hodnoty (</w:t>
      </w:r>
      <w:r w:rsidR="00397320" w:rsidRPr="00010BF4">
        <w:rPr>
          <w:rFonts w:asciiTheme="majorHAnsi" w:hAnsiTheme="majorHAnsi"/>
          <w:sz w:val="24"/>
          <w:szCs w:val="24"/>
        </w:rPr>
        <w:t>přepětí</w:t>
      </w:r>
      <w:r w:rsidR="00DA2ACD" w:rsidRPr="00010BF4">
        <w:rPr>
          <w:rFonts w:asciiTheme="majorHAnsi" w:hAnsiTheme="majorHAnsi"/>
          <w:sz w:val="24"/>
          <w:szCs w:val="24"/>
        </w:rPr>
        <w:t>) vede k riziku průrazu izolace.</w:t>
      </w:r>
    </w:p>
    <w:p w14:paraId="52C0A8A8" w14:textId="37BBD966" w:rsidR="00977189" w:rsidRPr="00010BF4" w:rsidRDefault="00977189" w:rsidP="00977189">
      <w:pPr>
        <w:pStyle w:val="Odstavecseseznamem"/>
        <w:numPr>
          <w:ilvl w:val="0"/>
          <w:numId w:val="12"/>
        </w:numPr>
        <w:rPr>
          <w:rFonts w:asciiTheme="majorHAnsi" w:hAnsiTheme="majorHAnsi"/>
          <w:sz w:val="24"/>
          <w:szCs w:val="24"/>
        </w:rPr>
      </w:pPr>
      <w:r w:rsidRPr="00010BF4">
        <w:rPr>
          <w:rFonts w:asciiTheme="majorHAnsi" w:hAnsiTheme="majorHAnsi"/>
          <w:b/>
          <w:bCs/>
          <w:sz w:val="24"/>
          <w:szCs w:val="24"/>
        </w:rPr>
        <w:t>jmenovitý proud (In)</w:t>
      </w:r>
      <w:r w:rsidR="00DA2ACD" w:rsidRPr="00010BF4">
        <w:rPr>
          <w:rFonts w:asciiTheme="majorHAnsi" w:hAnsiTheme="majorHAnsi"/>
          <w:b/>
          <w:bCs/>
          <w:sz w:val="24"/>
          <w:szCs w:val="24"/>
        </w:rPr>
        <w:t>:</w:t>
      </w:r>
      <w:r w:rsidR="00DA2ACD" w:rsidRPr="00010BF4">
        <w:rPr>
          <w:rFonts w:asciiTheme="majorHAnsi" w:hAnsiTheme="majorHAnsi"/>
          <w:sz w:val="24"/>
          <w:szCs w:val="24"/>
        </w:rPr>
        <w:t xml:space="preserve"> maximální efektivní hodnota proudu kterou může elektrický přístroj trvale propouštět při definovaných podmínkách. Překročení In (nadproud) vede k tavení izolace, měknutí pružin kontaktů a požáru.</w:t>
      </w:r>
    </w:p>
    <w:p w14:paraId="4A732633" w14:textId="5A9D1C34" w:rsidR="00977189" w:rsidRPr="00010BF4" w:rsidRDefault="00977189" w:rsidP="00977189">
      <w:pPr>
        <w:pStyle w:val="Odstavecseseznamem"/>
        <w:numPr>
          <w:ilvl w:val="0"/>
          <w:numId w:val="12"/>
        </w:numPr>
        <w:rPr>
          <w:rFonts w:asciiTheme="majorHAnsi" w:hAnsiTheme="majorHAnsi"/>
          <w:sz w:val="24"/>
          <w:szCs w:val="24"/>
        </w:rPr>
      </w:pPr>
      <w:r w:rsidRPr="00010BF4">
        <w:rPr>
          <w:rFonts w:asciiTheme="majorHAnsi" w:hAnsiTheme="majorHAnsi"/>
          <w:b/>
          <w:bCs/>
          <w:sz w:val="24"/>
          <w:szCs w:val="24"/>
        </w:rPr>
        <w:t>krytí (IP)</w:t>
      </w:r>
      <w:r w:rsidR="00DA2ACD" w:rsidRPr="00010BF4">
        <w:rPr>
          <w:rFonts w:asciiTheme="majorHAnsi" w:hAnsiTheme="majorHAnsi"/>
          <w:b/>
          <w:bCs/>
          <w:sz w:val="24"/>
          <w:szCs w:val="24"/>
        </w:rPr>
        <w:t>:</w:t>
      </w:r>
      <w:r w:rsidR="003B682A" w:rsidRPr="00010BF4">
        <w:rPr>
          <w:rFonts w:asciiTheme="majorHAnsi" w:hAnsiTheme="majorHAnsi"/>
          <w:sz w:val="24"/>
          <w:szCs w:val="24"/>
        </w:rPr>
        <w:t xml:space="preserve"> „XY“ [X = cizí tělesa 0-6] [Y = voda 0-9]</w:t>
      </w:r>
    </w:p>
    <w:p w14:paraId="5EED189F" w14:textId="2ABA2F06" w:rsidR="004B6452" w:rsidRPr="00010BF4" w:rsidRDefault="004B6452" w:rsidP="004B6452">
      <w:pPr>
        <w:pStyle w:val="Odstavecseseznamem"/>
        <w:numPr>
          <w:ilvl w:val="0"/>
          <w:numId w:val="15"/>
        </w:numPr>
        <w:rPr>
          <w:rFonts w:asciiTheme="majorHAnsi" w:hAnsiTheme="majorHAnsi"/>
          <w:b/>
          <w:bCs/>
          <w:sz w:val="24"/>
          <w:szCs w:val="24"/>
        </w:rPr>
      </w:pPr>
      <w:r w:rsidRPr="00010BF4">
        <w:rPr>
          <w:rFonts w:asciiTheme="majorHAnsi" w:hAnsiTheme="majorHAnsi"/>
          <w:b/>
          <w:bCs/>
          <w:sz w:val="24"/>
          <w:szCs w:val="24"/>
        </w:rPr>
        <w:t>Dle počtu pólů</w:t>
      </w:r>
    </w:p>
    <w:p w14:paraId="09716F62" w14:textId="46FF22CE" w:rsidR="004B6452" w:rsidRPr="00010BF4" w:rsidRDefault="004B6452" w:rsidP="004B6452">
      <w:pPr>
        <w:pStyle w:val="Odstavecseseznamem"/>
        <w:numPr>
          <w:ilvl w:val="0"/>
          <w:numId w:val="16"/>
        </w:numPr>
        <w:rPr>
          <w:rFonts w:asciiTheme="majorHAnsi" w:hAnsiTheme="majorHAnsi"/>
          <w:sz w:val="24"/>
          <w:szCs w:val="24"/>
        </w:rPr>
      </w:pPr>
      <w:r w:rsidRPr="00010BF4">
        <w:rPr>
          <w:rFonts w:asciiTheme="majorHAnsi" w:hAnsiTheme="majorHAnsi"/>
          <w:sz w:val="24"/>
          <w:szCs w:val="24"/>
        </w:rPr>
        <w:t>Jednopólové, dvoupólové…</w:t>
      </w:r>
    </w:p>
    <w:p w14:paraId="21403D10" w14:textId="7CB18C45" w:rsidR="00977189" w:rsidRPr="00010BF4" w:rsidRDefault="00977189" w:rsidP="000244F7">
      <w:pPr>
        <w:rPr>
          <w:rFonts w:asciiTheme="majorHAnsi" w:hAnsiTheme="majorHAnsi"/>
          <w:b/>
          <w:bCs/>
          <w:sz w:val="24"/>
          <w:szCs w:val="24"/>
        </w:rPr>
      </w:pPr>
      <w:r w:rsidRPr="00010BF4">
        <w:rPr>
          <w:rFonts w:asciiTheme="majorHAnsi" w:hAnsiTheme="majorHAnsi"/>
          <w:b/>
          <w:bCs/>
          <w:sz w:val="24"/>
          <w:szCs w:val="24"/>
        </w:rPr>
        <w:t>Kontakty</w:t>
      </w:r>
    </w:p>
    <w:p w14:paraId="7BF4AEB6" w14:textId="3F97CE07" w:rsidR="00977189" w:rsidRPr="00010BF4" w:rsidRDefault="003737CF" w:rsidP="003737CF">
      <w:pPr>
        <w:pStyle w:val="Odstavecseseznamem"/>
        <w:numPr>
          <w:ilvl w:val="0"/>
          <w:numId w:val="15"/>
        </w:numPr>
        <w:rPr>
          <w:rFonts w:asciiTheme="majorHAnsi" w:hAnsiTheme="majorHAnsi"/>
          <w:sz w:val="24"/>
          <w:szCs w:val="24"/>
        </w:rPr>
      </w:pPr>
      <w:r w:rsidRPr="00010BF4">
        <w:rPr>
          <w:rFonts w:asciiTheme="majorHAnsi" w:hAnsiTheme="majorHAnsi"/>
          <w:sz w:val="24"/>
          <w:szCs w:val="24"/>
        </w:rPr>
        <w:t>místo fyzického dotyku dvou vodivých částí.</w:t>
      </w:r>
    </w:p>
    <w:p w14:paraId="3014A9FC" w14:textId="69310339" w:rsidR="003737CF" w:rsidRPr="00010BF4" w:rsidRDefault="003737CF" w:rsidP="003737CF">
      <w:pPr>
        <w:pStyle w:val="Odstavecseseznamem"/>
        <w:numPr>
          <w:ilvl w:val="0"/>
          <w:numId w:val="15"/>
        </w:numPr>
        <w:rPr>
          <w:rFonts w:asciiTheme="majorHAnsi" w:hAnsiTheme="majorHAnsi"/>
          <w:b/>
          <w:bCs/>
          <w:sz w:val="24"/>
          <w:szCs w:val="24"/>
        </w:rPr>
      </w:pPr>
      <w:r w:rsidRPr="00010BF4">
        <w:rPr>
          <w:rFonts w:asciiTheme="majorHAnsi" w:hAnsiTheme="majorHAnsi"/>
          <w:b/>
          <w:bCs/>
          <w:sz w:val="24"/>
          <w:szCs w:val="24"/>
        </w:rPr>
        <w:t>Základní požadavky:</w:t>
      </w:r>
    </w:p>
    <w:p w14:paraId="5B6C5CC8" w14:textId="77777777" w:rsidR="003737CF" w:rsidRPr="00010BF4" w:rsidRDefault="003737CF" w:rsidP="003737CF">
      <w:pPr>
        <w:pStyle w:val="Odstavecseseznamem"/>
        <w:numPr>
          <w:ilvl w:val="0"/>
          <w:numId w:val="17"/>
        </w:numPr>
        <w:rPr>
          <w:rFonts w:asciiTheme="majorHAnsi" w:hAnsiTheme="majorHAnsi"/>
          <w:sz w:val="24"/>
          <w:szCs w:val="24"/>
        </w:rPr>
      </w:pPr>
      <w:r w:rsidRPr="00010BF4">
        <w:rPr>
          <w:rFonts w:asciiTheme="majorHAnsi" w:hAnsiTheme="majorHAnsi"/>
          <w:sz w:val="24"/>
          <w:szCs w:val="24"/>
        </w:rPr>
        <w:t>malý stykový odpor</w:t>
      </w:r>
    </w:p>
    <w:p w14:paraId="0B586407" w14:textId="77777777" w:rsidR="003737CF" w:rsidRPr="00010BF4" w:rsidRDefault="003737CF" w:rsidP="003737CF">
      <w:pPr>
        <w:pStyle w:val="Odstavecseseznamem"/>
        <w:numPr>
          <w:ilvl w:val="0"/>
          <w:numId w:val="17"/>
        </w:numPr>
        <w:rPr>
          <w:rFonts w:asciiTheme="majorHAnsi" w:hAnsiTheme="majorHAnsi"/>
          <w:sz w:val="24"/>
          <w:szCs w:val="24"/>
        </w:rPr>
      </w:pPr>
      <w:r w:rsidRPr="00010BF4">
        <w:rPr>
          <w:rFonts w:asciiTheme="majorHAnsi" w:hAnsiTheme="majorHAnsi"/>
          <w:sz w:val="24"/>
          <w:szCs w:val="24"/>
        </w:rPr>
        <w:t>velká odolnost proti mechanickému opotřebení</w:t>
      </w:r>
    </w:p>
    <w:p w14:paraId="110AE0E2" w14:textId="77777777" w:rsidR="003737CF" w:rsidRPr="00010BF4" w:rsidRDefault="003737CF" w:rsidP="003737CF">
      <w:pPr>
        <w:pStyle w:val="Odstavecseseznamem"/>
        <w:numPr>
          <w:ilvl w:val="0"/>
          <w:numId w:val="17"/>
        </w:numPr>
        <w:rPr>
          <w:rFonts w:asciiTheme="majorHAnsi" w:hAnsiTheme="majorHAnsi"/>
          <w:sz w:val="24"/>
          <w:szCs w:val="24"/>
        </w:rPr>
      </w:pPr>
      <w:r w:rsidRPr="00010BF4">
        <w:rPr>
          <w:rFonts w:asciiTheme="majorHAnsi" w:hAnsiTheme="majorHAnsi"/>
          <w:sz w:val="24"/>
          <w:szCs w:val="24"/>
        </w:rPr>
        <w:t>velká odolnost proti přivaření (vlivem el. oblouku)</w:t>
      </w:r>
    </w:p>
    <w:p w14:paraId="4A0DD935" w14:textId="77777777" w:rsidR="003737CF" w:rsidRPr="00010BF4" w:rsidRDefault="003737CF" w:rsidP="003737CF">
      <w:pPr>
        <w:pStyle w:val="Odstavecseseznamem"/>
        <w:numPr>
          <w:ilvl w:val="0"/>
          <w:numId w:val="17"/>
        </w:numPr>
        <w:rPr>
          <w:rFonts w:asciiTheme="majorHAnsi" w:hAnsiTheme="majorHAnsi"/>
          <w:sz w:val="24"/>
          <w:szCs w:val="24"/>
        </w:rPr>
      </w:pPr>
      <w:r w:rsidRPr="00010BF4">
        <w:rPr>
          <w:rFonts w:asciiTheme="majorHAnsi" w:hAnsiTheme="majorHAnsi"/>
          <w:sz w:val="24"/>
          <w:szCs w:val="24"/>
        </w:rPr>
        <w:t>velká odolnost proti opalování el. obloukem</w:t>
      </w:r>
    </w:p>
    <w:p w14:paraId="2711C640" w14:textId="04BFB84B" w:rsidR="003737CF" w:rsidRPr="00010BF4" w:rsidRDefault="003737CF" w:rsidP="003737CF">
      <w:pPr>
        <w:pStyle w:val="Odstavecseseznamem"/>
        <w:numPr>
          <w:ilvl w:val="0"/>
          <w:numId w:val="17"/>
        </w:numPr>
        <w:rPr>
          <w:rFonts w:asciiTheme="majorHAnsi" w:hAnsiTheme="majorHAnsi"/>
          <w:sz w:val="24"/>
          <w:szCs w:val="24"/>
        </w:rPr>
      </w:pPr>
      <w:r w:rsidRPr="00010BF4">
        <w:rPr>
          <w:rFonts w:asciiTheme="majorHAnsi" w:hAnsiTheme="majorHAnsi"/>
          <w:sz w:val="24"/>
          <w:szCs w:val="24"/>
        </w:rPr>
        <w:t>dobrá elektrická a tepelná vodivost</w:t>
      </w:r>
    </w:p>
    <w:p w14:paraId="4B61BB13" w14:textId="383C0336" w:rsidR="003737CF" w:rsidRPr="00010BF4" w:rsidRDefault="003737CF" w:rsidP="003737CF">
      <w:pPr>
        <w:pStyle w:val="Odstavecseseznamem"/>
        <w:numPr>
          <w:ilvl w:val="0"/>
          <w:numId w:val="18"/>
        </w:numPr>
        <w:rPr>
          <w:rFonts w:asciiTheme="majorHAnsi" w:hAnsiTheme="majorHAnsi"/>
          <w:b/>
          <w:bCs/>
          <w:sz w:val="24"/>
          <w:szCs w:val="24"/>
        </w:rPr>
      </w:pPr>
      <w:r w:rsidRPr="00010BF4">
        <w:rPr>
          <w:rFonts w:asciiTheme="majorHAnsi" w:hAnsiTheme="majorHAnsi"/>
          <w:b/>
          <w:bCs/>
          <w:sz w:val="24"/>
          <w:szCs w:val="24"/>
        </w:rPr>
        <w:t>Materiály pro kontakty</w:t>
      </w:r>
    </w:p>
    <w:p w14:paraId="1E7F4702" w14:textId="46CFD1E9" w:rsidR="003737CF" w:rsidRPr="00010BF4" w:rsidRDefault="003737CF" w:rsidP="003737CF">
      <w:pPr>
        <w:pStyle w:val="Odstavecseseznamem"/>
        <w:numPr>
          <w:ilvl w:val="0"/>
          <w:numId w:val="19"/>
        </w:numPr>
        <w:rPr>
          <w:rFonts w:asciiTheme="majorHAnsi" w:hAnsiTheme="majorHAnsi"/>
          <w:sz w:val="24"/>
          <w:szCs w:val="24"/>
        </w:rPr>
      </w:pPr>
      <w:r w:rsidRPr="00010BF4">
        <w:rPr>
          <w:rFonts w:asciiTheme="majorHAnsi" w:hAnsiTheme="majorHAnsi"/>
          <w:b/>
          <w:bCs/>
          <w:sz w:val="24"/>
          <w:szCs w:val="24"/>
        </w:rPr>
        <w:t>Měď</w:t>
      </w:r>
      <w:r w:rsidR="00582F6F" w:rsidRPr="00010BF4">
        <w:rPr>
          <w:rFonts w:asciiTheme="majorHAnsi" w:hAnsiTheme="majorHAnsi"/>
          <w:b/>
          <w:bCs/>
          <w:sz w:val="24"/>
          <w:szCs w:val="24"/>
        </w:rPr>
        <w:t>:</w:t>
      </w:r>
      <w:r w:rsidR="00582F6F" w:rsidRPr="00010BF4">
        <w:rPr>
          <w:rFonts w:asciiTheme="majorHAnsi" w:hAnsiTheme="majorHAnsi"/>
          <w:sz w:val="24"/>
          <w:szCs w:val="24"/>
        </w:rPr>
        <w:t xml:space="preserve"> </w:t>
      </w:r>
      <w:r w:rsidR="000244F7" w:rsidRPr="00010BF4">
        <w:rPr>
          <w:rFonts w:asciiTheme="majorHAnsi" w:hAnsiTheme="majorHAnsi"/>
          <w:sz w:val="24"/>
          <w:szCs w:val="24"/>
        </w:rPr>
        <w:t>dobrá tepelná a elektrická vodivost, mechanická odolnost, oxiduje</w:t>
      </w:r>
    </w:p>
    <w:p w14:paraId="478867FD" w14:textId="765C56C0" w:rsidR="003737CF" w:rsidRPr="00010BF4" w:rsidRDefault="003737CF" w:rsidP="003737CF">
      <w:pPr>
        <w:pStyle w:val="Odstavecseseznamem"/>
        <w:numPr>
          <w:ilvl w:val="0"/>
          <w:numId w:val="19"/>
        </w:numPr>
        <w:rPr>
          <w:rFonts w:asciiTheme="majorHAnsi" w:hAnsiTheme="majorHAnsi"/>
          <w:sz w:val="24"/>
          <w:szCs w:val="24"/>
        </w:rPr>
      </w:pPr>
      <w:r w:rsidRPr="00010BF4">
        <w:rPr>
          <w:rFonts w:asciiTheme="majorHAnsi" w:hAnsiTheme="majorHAnsi"/>
          <w:b/>
          <w:bCs/>
          <w:sz w:val="24"/>
          <w:szCs w:val="24"/>
        </w:rPr>
        <w:t>Stříbro</w:t>
      </w:r>
      <w:r w:rsidR="000244F7" w:rsidRPr="00010BF4">
        <w:rPr>
          <w:rFonts w:asciiTheme="majorHAnsi" w:hAnsiTheme="majorHAnsi"/>
          <w:b/>
          <w:bCs/>
          <w:sz w:val="24"/>
          <w:szCs w:val="24"/>
        </w:rPr>
        <w:t xml:space="preserve"> a jeho slitiny:</w:t>
      </w:r>
      <w:r w:rsidR="000244F7" w:rsidRPr="00010BF4">
        <w:rPr>
          <w:rFonts w:asciiTheme="majorHAnsi" w:hAnsiTheme="majorHAnsi"/>
          <w:sz w:val="24"/>
          <w:szCs w:val="24"/>
        </w:rPr>
        <w:t xml:space="preserve"> nejlépe vodí elektřinu a teplo, mechanicky neodolný</w:t>
      </w:r>
    </w:p>
    <w:p w14:paraId="57551993" w14:textId="728B83A9" w:rsidR="003737CF" w:rsidRPr="00010BF4" w:rsidRDefault="003737CF" w:rsidP="003737CF">
      <w:pPr>
        <w:pStyle w:val="Odstavecseseznamem"/>
        <w:numPr>
          <w:ilvl w:val="0"/>
          <w:numId w:val="19"/>
        </w:numPr>
        <w:rPr>
          <w:rFonts w:asciiTheme="majorHAnsi" w:hAnsiTheme="majorHAnsi"/>
          <w:b/>
          <w:bCs/>
          <w:sz w:val="24"/>
          <w:szCs w:val="24"/>
        </w:rPr>
      </w:pPr>
      <w:r w:rsidRPr="00010BF4">
        <w:rPr>
          <w:rFonts w:asciiTheme="majorHAnsi" w:hAnsiTheme="majorHAnsi"/>
          <w:b/>
          <w:bCs/>
          <w:sz w:val="24"/>
          <w:szCs w:val="24"/>
        </w:rPr>
        <w:t>Zlato</w:t>
      </w:r>
      <w:r w:rsidR="00582F6F" w:rsidRPr="00010BF4">
        <w:rPr>
          <w:rFonts w:asciiTheme="majorHAnsi" w:hAnsiTheme="majorHAnsi"/>
          <w:b/>
          <w:bCs/>
          <w:sz w:val="24"/>
          <w:szCs w:val="24"/>
        </w:rPr>
        <w:t>:</w:t>
      </w:r>
      <w:r w:rsidR="000244F7" w:rsidRPr="00010BF4">
        <w:rPr>
          <w:rFonts w:asciiTheme="majorHAnsi" w:hAnsiTheme="majorHAnsi"/>
          <w:sz w:val="24"/>
          <w:szCs w:val="24"/>
        </w:rPr>
        <w:t xml:space="preserve"> neoxiduje, chemicky stálý, vysoká cena, nevhodný pro </w:t>
      </w:r>
      <w:r w:rsidR="00397320" w:rsidRPr="00010BF4">
        <w:rPr>
          <w:rFonts w:asciiTheme="majorHAnsi" w:hAnsiTheme="majorHAnsi"/>
          <w:sz w:val="24"/>
          <w:szCs w:val="24"/>
        </w:rPr>
        <w:t>N</w:t>
      </w:r>
      <w:r w:rsidR="000244F7" w:rsidRPr="00010BF4">
        <w:rPr>
          <w:rFonts w:asciiTheme="majorHAnsi" w:hAnsiTheme="majorHAnsi"/>
          <w:sz w:val="24"/>
          <w:szCs w:val="24"/>
        </w:rPr>
        <w:t>N+</w:t>
      </w:r>
    </w:p>
    <w:p w14:paraId="19F5C0D3" w14:textId="501B7836" w:rsidR="003737CF" w:rsidRPr="00010BF4" w:rsidRDefault="003737CF" w:rsidP="003737CF">
      <w:pPr>
        <w:pStyle w:val="Odstavecseseznamem"/>
        <w:numPr>
          <w:ilvl w:val="0"/>
          <w:numId w:val="19"/>
        </w:numPr>
        <w:rPr>
          <w:rFonts w:asciiTheme="majorHAnsi" w:hAnsiTheme="majorHAnsi"/>
          <w:b/>
          <w:bCs/>
          <w:sz w:val="24"/>
          <w:szCs w:val="24"/>
        </w:rPr>
      </w:pPr>
      <w:r w:rsidRPr="00010BF4">
        <w:rPr>
          <w:rFonts w:asciiTheme="majorHAnsi" w:hAnsiTheme="majorHAnsi"/>
          <w:b/>
          <w:bCs/>
          <w:sz w:val="24"/>
          <w:szCs w:val="24"/>
        </w:rPr>
        <w:t>Wolfram</w:t>
      </w:r>
      <w:r w:rsidR="00582F6F" w:rsidRPr="00010BF4">
        <w:rPr>
          <w:rFonts w:asciiTheme="majorHAnsi" w:hAnsiTheme="majorHAnsi"/>
          <w:b/>
          <w:bCs/>
          <w:sz w:val="24"/>
          <w:szCs w:val="24"/>
        </w:rPr>
        <w:t>:</w:t>
      </w:r>
      <w:r w:rsidR="000244F7" w:rsidRPr="00010BF4">
        <w:rPr>
          <w:rFonts w:asciiTheme="majorHAnsi" w:hAnsiTheme="majorHAnsi"/>
          <w:b/>
          <w:bCs/>
          <w:sz w:val="24"/>
          <w:szCs w:val="24"/>
        </w:rPr>
        <w:t xml:space="preserve"> </w:t>
      </w:r>
      <w:r w:rsidR="000244F7" w:rsidRPr="00010BF4">
        <w:rPr>
          <w:rFonts w:asciiTheme="majorHAnsi" w:hAnsiTheme="majorHAnsi"/>
          <w:sz w:val="24"/>
          <w:szCs w:val="24"/>
        </w:rPr>
        <w:t>extrémní teplota tání, odolný vůči obloukům, špatná el. vodivost, oxiduje</w:t>
      </w:r>
    </w:p>
    <w:p w14:paraId="5C4FED03" w14:textId="6F591592" w:rsidR="00582F6F" w:rsidRPr="00010BF4" w:rsidRDefault="00582F6F" w:rsidP="00582F6F">
      <w:pPr>
        <w:pStyle w:val="Odstavecseseznamem"/>
        <w:numPr>
          <w:ilvl w:val="0"/>
          <w:numId w:val="18"/>
        </w:numPr>
        <w:rPr>
          <w:rFonts w:asciiTheme="majorHAnsi" w:hAnsiTheme="majorHAnsi"/>
          <w:sz w:val="24"/>
          <w:szCs w:val="24"/>
        </w:rPr>
      </w:pPr>
      <w:r w:rsidRPr="00010BF4">
        <w:rPr>
          <w:rFonts w:asciiTheme="majorHAnsi" w:hAnsiTheme="majorHAnsi"/>
          <w:b/>
          <w:bCs/>
          <w:sz w:val="24"/>
          <w:szCs w:val="24"/>
        </w:rPr>
        <w:t>Typy kontaktů</w:t>
      </w:r>
    </w:p>
    <w:p w14:paraId="55AA396D" w14:textId="7ADED0BA" w:rsidR="00582F6F" w:rsidRPr="00010BF4" w:rsidRDefault="00582F6F" w:rsidP="00582F6F">
      <w:pPr>
        <w:pStyle w:val="Odstavecseseznamem"/>
        <w:numPr>
          <w:ilvl w:val="0"/>
          <w:numId w:val="20"/>
        </w:numPr>
        <w:rPr>
          <w:rFonts w:asciiTheme="majorHAnsi" w:hAnsiTheme="majorHAnsi"/>
          <w:sz w:val="24"/>
          <w:szCs w:val="24"/>
        </w:rPr>
      </w:pPr>
      <w:r w:rsidRPr="00010BF4">
        <w:rPr>
          <w:rFonts w:asciiTheme="majorHAnsi" w:hAnsiTheme="majorHAnsi"/>
          <w:sz w:val="24"/>
          <w:szCs w:val="24"/>
        </w:rPr>
        <w:t>Čelní: Malý proud, velký počet sepnutí (relé)</w:t>
      </w:r>
    </w:p>
    <w:p w14:paraId="0BB87C27" w14:textId="3651445A" w:rsidR="00582F6F" w:rsidRPr="00010BF4" w:rsidRDefault="00582F6F" w:rsidP="00582F6F">
      <w:pPr>
        <w:pStyle w:val="Odstavecseseznamem"/>
        <w:numPr>
          <w:ilvl w:val="0"/>
          <w:numId w:val="20"/>
        </w:numPr>
        <w:rPr>
          <w:rFonts w:asciiTheme="majorHAnsi" w:hAnsiTheme="majorHAnsi"/>
          <w:sz w:val="24"/>
          <w:szCs w:val="24"/>
        </w:rPr>
      </w:pPr>
      <w:r w:rsidRPr="00010BF4">
        <w:rPr>
          <w:rFonts w:asciiTheme="majorHAnsi" w:hAnsiTheme="majorHAnsi"/>
          <w:sz w:val="24"/>
          <w:szCs w:val="24"/>
        </w:rPr>
        <w:t>Nožový: Desítky ampér, menší životnost (odpojovače, nožové pojistky)</w:t>
      </w:r>
    </w:p>
    <w:p w14:paraId="7AF1BAD4" w14:textId="2F9B1ADD" w:rsidR="00582F6F" w:rsidRPr="00010BF4" w:rsidRDefault="00582F6F" w:rsidP="00582F6F">
      <w:pPr>
        <w:pStyle w:val="Odstavecseseznamem"/>
        <w:numPr>
          <w:ilvl w:val="0"/>
          <w:numId w:val="20"/>
        </w:numPr>
        <w:rPr>
          <w:rFonts w:asciiTheme="majorHAnsi" w:hAnsiTheme="majorHAnsi"/>
          <w:sz w:val="24"/>
          <w:szCs w:val="24"/>
        </w:rPr>
      </w:pPr>
      <w:r w:rsidRPr="00010BF4">
        <w:rPr>
          <w:rFonts w:asciiTheme="majorHAnsi" w:hAnsiTheme="majorHAnsi"/>
          <w:sz w:val="24"/>
          <w:szCs w:val="24"/>
        </w:rPr>
        <w:t>Valivý: Vypínače VN</w:t>
      </w:r>
    </w:p>
    <w:p w14:paraId="27BDD3A3" w14:textId="0B0729E1" w:rsidR="000244F7" w:rsidRPr="00010BF4" w:rsidRDefault="00582F6F" w:rsidP="000244F7">
      <w:pPr>
        <w:pStyle w:val="Odstavecseseznamem"/>
        <w:numPr>
          <w:ilvl w:val="0"/>
          <w:numId w:val="20"/>
        </w:numPr>
        <w:rPr>
          <w:rFonts w:asciiTheme="majorHAnsi" w:hAnsiTheme="majorHAnsi"/>
          <w:sz w:val="24"/>
          <w:szCs w:val="24"/>
        </w:rPr>
      </w:pPr>
      <w:r w:rsidRPr="00010BF4">
        <w:rPr>
          <w:rFonts w:asciiTheme="majorHAnsi" w:hAnsiTheme="majorHAnsi"/>
          <w:sz w:val="24"/>
          <w:szCs w:val="24"/>
        </w:rPr>
        <w:t>Tekutý: Izolované nádobky s vodivou tekutinou (rtuť, galium)</w:t>
      </w:r>
    </w:p>
    <w:p w14:paraId="019EB821" w14:textId="21CD0830" w:rsidR="000244F7" w:rsidRPr="00010BF4" w:rsidRDefault="000244F7" w:rsidP="000244F7">
      <w:pPr>
        <w:rPr>
          <w:rFonts w:asciiTheme="majorHAnsi" w:hAnsiTheme="majorHAnsi"/>
          <w:b/>
          <w:bCs/>
          <w:sz w:val="24"/>
          <w:szCs w:val="24"/>
        </w:rPr>
      </w:pPr>
      <w:r w:rsidRPr="00010BF4">
        <w:rPr>
          <w:rFonts w:asciiTheme="majorHAnsi" w:hAnsiTheme="majorHAnsi"/>
          <w:b/>
          <w:bCs/>
          <w:sz w:val="24"/>
          <w:szCs w:val="24"/>
        </w:rPr>
        <w:lastRenderedPageBreak/>
        <w:t>Pojistka</w:t>
      </w:r>
    </w:p>
    <w:p w14:paraId="46A8C154" w14:textId="2F25EF26" w:rsidR="000244F7" w:rsidRPr="00010BF4" w:rsidRDefault="000244F7" w:rsidP="000244F7">
      <w:pPr>
        <w:pStyle w:val="Odstavecseseznamem"/>
        <w:numPr>
          <w:ilvl w:val="0"/>
          <w:numId w:val="18"/>
        </w:numPr>
        <w:rPr>
          <w:rFonts w:asciiTheme="majorHAnsi" w:hAnsiTheme="majorHAnsi"/>
          <w:b/>
          <w:bCs/>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 xml:space="preserve">Destruktivní prvek chránící před </w:t>
      </w:r>
      <w:r w:rsidR="00CF10A8" w:rsidRPr="00010BF4">
        <w:rPr>
          <w:rFonts w:asciiTheme="majorHAnsi" w:hAnsiTheme="majorHAnsi"/>
          <w:sz w:val="24"/>
          <w:szCs w:val="24"/>
        </w:rPr>
        <w:t>přetížením</w:t>
      </w:r>
      <w:r w:rsidRPr="00010BF4">
        <w:rPr>
          <w:rFonts w:asciiTheme="majorHAnsi" w:hAnsiTheme="majorHAnsi"/>
          <w:sz w:val="24"/>
          <w:szCs w:val="24"/>
        </w:rPr>
        <w:t xml:space="preserve"> a zkratem</w:t>
      </w:r>
      <w:r w:rsidRPr="00010BF4">
        <w:rPr>
          <w:rFonts w:asciiTheme="majorHAnsi" w:hAnsiTheme="majorHAnsi"/>
          <w:b/>
          <w:bCs/>
          <w:sz w:val="24"/>
          <w:szCs w:val="24"/>
        </w:rPr>
        <w:t>.</w:t>
      </w:r>
    </w:p>
    <w:p w14:paraId="7C7451A8" w14:textId="3F46E19F" w:rsidR="000244F7" w:rsidRPr="00010BF4" w:rsidRDefault="000244F7" w:rsidP="000244F7">
      <w:pPr>
        <w:pStyle w:val="Odstavecseseznamem"/>
        <w:numPr>
          <w:ilvl w:val="0"/>
          <w:numId w:val="18"/>
        </w:numPr>
        <w:rPr>
          <w:rFonts w:asciiTheme="majorHAnsi" w:hAnsiTheme="majorHAnsi"/>
          <w:b/>
          <w:bCs/>
          <w:sz w:val="24"/>
          <w:szCs w:val="24"/>
        </w:rPr>
      </w:pPr>
      <w:r w:rsidRPr="00010BF4">
        <w:rPr>
          <w:rFonts w:asciiTheme="majorHAnsi" w:hAnsiTheme="majorHAnsi"/>
          <w:b/>
          <w:bCs/>
          <w:sz w:val="24"/>
          <w:szCs w:val="24"/>
        </w:rPr>
        <w:t xml:space="preserve">Dělení: </w:t>
      </w:r>
    </w:p>
    <w:p w14:paraId="27F3CADB" w14:textId="51A9AB0A" w:rsidR="000244F7" w:rsidRPr="00010BF4" w:rsidRDefault="000244F7" w:rsidP="000244F7">
      <w:pPr>
        <w:pStyle w:val="Odstavecseseznamem"/>
        <w:numPr>
          <w:ilvl w:val="0"/>
          <w:numId w:val="22"/>
        </w:numPr>
        <w:rPr>
          <w:rFonts w:asciiTheme="majorHAnsi" w:hAnsiTheme="majorHAnsi"/>
          <w:sz w:val="24"/>
          <w:szCs w:val="24"/>
        </w:rPr>
      </w:pPr>
      <w:r w:rsidRPr="00010BF4">
        <w:rPr>
          <w:rFonts w:asciiTheme="majorHAnsi" w:hAnsiTheme="majorHAnsi"/>
          <w:b/>
          <w:bCs/>
          <w:sz w:val="24"/>
          <w:szCs w:val="24"/>
        </w:rPr>
        <w:t>Závitové:</w:t>
      </w:r>
      <w:r w:rsidRPr="00010BF4">
        <w:rPr>
          <w:rFonts w:asciiTheme="majorHAnsi" w:hAnsiTheme="majorHAnsi"/>
          <w:sz w:val="24"/>
          <w:szCs w:val="24"/>
        </w:rPr>
        <w:t xml:space="preserve"> Pro proudy do 200 A </w:t>
      </w:r>
      <w:proofErr w:type="spellStart"/>
      <w:r w:rsidRPr="00010BF4">
        <w:rPr>
          <w:rFonts w:asciiTheme="majorHAnsi" w:hAnsiTheme="majorHAnsi"/>
          <w:sz w:val="24"/>
          <w:szCs w:val="24"/>
        </w:rPr>
        <w:t>a</w:t>
      </w:r>
      <w:proofErr w:type="spellEnd"/>
      <w:r w:rsidR="006461FA" w:rsidRPr="00010BF4">
        <w:rPr>
          <w:rFonts w:asciiTheme="majorHAnsi" w:hAnsiTheme="majorHAnsi"/>
          <w:sz w:val="24"/>
          <w:szCs w:val="24"/>
        </w:rPr>
        <w:t xml:space="preserve"> napětí</w:t>
      </w:r>
      <w:r w:rsidRPr="00010BF4">
        <w:rPr>
          <w:rFonts w:asciiTheme="majorHAnsi" w:hAnsiTheme="majorHAnsi"/>
          <w:sz w:val="24"/>
          <w:szCs w:val="24"/>
        </w:rPr>
        <w:t xml:space="preserve"> 500 V</w:t>
      </w:r>
    </w:p>
    <w:p w14:paraId="511ED5BD" w14:textId="2403D7E3"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Pojistkový spodek, který zapadá do bezpečnostní patice má s vyšším proudem větší průměr</w:t>
      </w:r>
    </w:p>
    <w:p w14:paraId="5213FA10" w14:textId="3308793F" w:rsidR="000244F7" w:rsidRPr="00010BF4" w:rsidRDefault="006461FA" w:rsidP="000244F7">
      <w:pPr>
        <w:pStyle w:val="Odstavecseseznamem"/>
        <w:numPr>
          <w:ilvl w:val="0"/>
          <w:numId w:val="22"/>
        </w:numPr>
        <w:rPr>
          <w:rFonts w:asciiTheme="majorHAnsi" w:hAnsiTheme="majorHAnsi"/>
          <w:sz w:val="24"/>
          <w:szCs w:val="24"/>
        </w:rPr>
      </w:pPr>
      <w:r w:rsidRPr="00010BF4">
        <w:rPr>
          <w:rFonts w:asciiTheme="majorHAnsi" w:hAnsiTheme="majorHAnsi"/>
          <w:b/>
          <w:bCs/>
          <w:sz w:val="24"/>
          <w:szCs w:val="24"/>
        </w:rPr>
        <w:t>N</w:t>
      </w:r>
      <w:r w:rsidR="000244F7" w:rsidRPr="00010BF4">
        <w:rPr>
          <w:rFonts w:asciiTheme="majorHAnsi" w:hAnsiTheme="majorHAnsi"/>
          <w:b/>
          <w:bCs/>
          <w:sz w:val="24"/>
          <w:szCs w:val="24"/>
        </w:rPr>
        <w:t>ožové</w:t>
      </w:r>
      <w:r w:rsidRPr="00010BF4">
        <w:rPr>
          <w:rFonts w:asciiTheme="majorHAnsi" w:hAnsiTheme="majorHAnsi"/>
          <w:b/>
          <w:bCs/>
          <w:sz w:val="24"/>
          <w:szCs w:val="24"/>
        </w:rPr>
        <w:t>:</w:t>
      </w:r>
      <w:r w:rsidRPr="00010BF4">
        <w:rPr>
          <w:rFonts w:asciiTheme="majorHAnsi" w:hAnsiTheme="majorHAnsi"/>
          <w:sz w:val="24"/>
          <w:szCs w:val="24"/>
        </w:rPr>
        <w:t xml:space="preserve"> do 100 </w:t>
      </w:r>
      <w:proofErr w:type="spellStart"/>
      <w:r w:rsidRPr="00010BF4">
        <w:rPr>
          <w:rFonts w:asciiTheme="majorHAnsi" w:hAnsiTheme="majorHAnsi"/>
          <w:sz w:val="24"/>
          <w:szCs w:val="24"/>
        </w:rPr>
        <w:t>kA</w:t>
      </w:r>
      <w:proofErr w:type="spellEnd"/>
      <w:r w:rsidRPr="00010BF4">
        <w:rPr>
          <w:rFonts w:asciiTheme="majorHAnsi" w:hAnsiTheme="majorHAnsi"/>
          <w:sz w:val="24"/>
          <w:szCs w:val="24"/>
        </w:rPr>
        <w:t>, průmyslové závody, trafo stanice</w:t>
      </w:r>
    </w:p>
    <w:p w14:paraId="0A81EA50" w14:textId="3A6E6A01" w:rsidR="006461FA" w:rsidRPr="00010BF4" w:rsidRDefault="006461FA" w:rsidP="000244F7">
      <w:pPr>
        <w:pStyle w:val="Odstavecseseznamem"/>
        <w:numPr>
          <w:ilvl w:val="0"/>
          <w:numId w:val="22"/>
        </w:numPr>
        <w:rPr>
          <w:rFonts w:asciiTheme="majorHAnsi" w:hAnsiTheme="majorHAnsi"/>
          <w:sz w:val="24"/>
          <w:szCs w:val="24"/>
        </w:rPr>
      </w:pPr>
      <w:r w:rsidRPr="00010BF4">
        <w:rPr>
          <w:rFonts w:asciiTheme="majorHAnsi" w:hAnsiTheme="majorHAnsi"/>
          <w:b/>
          <w:bCs/>
          <w:sz w:val="24"/>
          <w:szCs w:val="24"/>
        </w:rPr>
        <w:t>trubičkové:</w:t>
      </w:r>
      <w:r w:rsidRPr="00010BF4">
        <w:rPr>
          <w:rFonts w:asciiTheme="majorHAnsi" w:hAnsiTheme="majorHAnsi"/>
          <w:sz w:val="24"/>
          <w:szCs w:val="24"/>
        </w:rPr>
        <w:t xml:space="preserve"> jištění elektroniky, </w:t>
      </w:r>
      <w:r w:rsidR="00397320" w:rsidRPr="00010BF4">
        <w:rPr>
          <w:rFonts w:asciiTheme="majorHAnsi" w:hAnsiTheme="majorHAnsi"/>
          <w:sz w:val="24"/>
          <w:szCs w:val="24"/>
        </w:rPr>
        <w:t>zaručeně přeruší obvod při překročení zhruba 1,5násobku In</w:t>
      </w:r>
    </w:p>
    <w:p w14:paraId="6BBDD4A8" w14:textId="1C1D315C" w:rsidR="000244F7"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dělí se dle rychlosti:</w:t>
      </w:r>
    </w:p>
    <w:p w14:paraId="63818125" w14:textId="5D42381F"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superrychlé – FF</w:t>
      </w:r>
    </w:p>
    <w:p w14:paraId="6829FB77" w14:textId="7D64A94C"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rychlé – F</w:t>
      </w:r>
    </w:p>
    <w:p w14:paraId="6AB5FB21" w14:textId="43C2E697"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středně pomalé – M</w:t>
      </w:r>
    </w:p>
    <w:p w14:paraId="5D870F9A" w14:textId="3697C1B2"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pomalé – T</w:t>
      </w:r>
    </w:p>
    <w:p w14:paraId="124BC2D9" w14:textId="68DF01BE" w:rsidR="006461FA" w:rsidRPr="00010BF4" w:rsidRDefault="006461FA" w:rsidP="006461FA">
      <w:pPr>
        <w:pStyle w:val="Odstavecseseznamem"/>
        <w:numPr>
          <w:ilvl w:val="1"/>
          <w:numId w:val="22"/>
        </w:numPr>
        <w:rPr>
          <w:rFonts w:asciiTheme="majorHAnsi" w:hAnsiTheme="majorHAnsi"/>
          <w:sz w:val="24"/>
          <w:szCs w:val="24"/>
        </w:rPr>
      </w:pPr>
      <w:r w:rsidRPr="00010BF4">
        <w:rPr>
          <w:rFonts w:asciiTheme="majorHAnsi" w:hAnsiTheme="majorHAnsi"/>
          <w:sz w:val="24"/>
          <w:szCs w:val="24"/>
        </w:rPr>
        <w:t>super pomalé – TT</w:t>
      </w:r>
    </w:p>
    <w:p w14:paraId="0EDFF35A" w14:textId="6AE98DB5" w:rsidR="006461FA" w:rsidRPr="00010BF4" w:rsidRDefault="006461FA" w:rsidP="006461FA">
      <w:pPr>
        <w:rPr>
          <w:rFonts w:asciiTheme="majorHAnsi" w:hAnsiTheme="majorHAnsi"/>
          <w:b/>
          <w:bCs/>
          <w:sz w:val="24"/>
          <w:szCs w:val="24"/>
        </w:rPr>
      </w:pPr>
      <w:r w:rsidRPr="00010BF4">
        <w:rPr>
          <w:rFonts w:asciiTheme="majorHAnsi" w:hAnsiTheme="majorHAnsi"/>
          <w:b/>
          <w:bCs/>
          <w:sz w:val="24"/>
          <w:szCs w:val="24"/>
        </w:rPr>
        <w:t>Jistič</w:t>
      </w:r>
      <w:r w:rsidR="00A22028" w:rsidRPr="00010BF4">
        <w:rPr>
          <w:rFonts w:asciiTheme="majorHAnsi" w:hAnsiTheme="majorHAnsi"/>
          <w:b/>
          <w:bCs/>
          <w:sz w:val="24"/>
          <w:szCs w:val="24"/>
        </w:rPr>
        <w:t xml:space="preserve"> (FA)</w:t>
      </w:r>
    </w:p>
    <w:p w14:paraId="1044462D" w14:textId="73288472" w:rsidR="006461FA" w:rsidRPr="00010BF4" w:rsidRDefault="00CF10A8" w:rsidP="006461FA">
      <w:pPr>
        <w:pStyle w:val="Odstavecseseznamem"/>
        <w:numPr>
          <w:ilvl w:val="0"/>
          <w:numId w:val="24"/>
        </w:numPr>
        <w:rPr>
          <w:rFonts w:asciiTheme="majorHAnsi" w:hAnsiTheme="majorHAnsi"/>
          <w:b/>
          <w:bCs/>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Ochrana před přetížením a zkratem; na rozdíl od pojistky se nezničí a lze jej znovu natáhnout</w:t>
      </w:r>
    </w:p>
    <w:p w14:paraId="13A0F907" w14:textId="0E6600E5" w:rsidR="00CF10A8" w:rsidRPr="00010BF4" w:rsidRDefault="00CF10A8" w:rsidP="006461FA">
      <w:pPr>
        <w:pStyle w:val="Odstavecseseznamem"/>
        <w:numPr>
          <w:ilvl w:val="0"/>
          <w:numId w:val="24"/>
        </w:numPr>
        <w:rPr>
          <w:rFonts w:asciiTheme="majorHAnsi" w:hAnsiTheme="majorHAnsi"/>
          <w:b/>
          <w:bCs/>
          <w:sz w:val="24"/>
          <w:szCs w:val="24"/>
        </w:rPr>
      </w:pPr>
      <w:r w:rsidRPr="00010BF4">
        <w:rPr>
          <w:rFonts w:asciiTheme="majorHAnsi" w:hAnsiTheme="majorHAnsi"/>
          <w:b/>
          <w:bCs/>
          <w:sz w:val="24"/>
          <w:szCs w:val="24"/>
        </w:rPr>
        <w:t xml:space="preserve">Zkratová spoušť (okamžitá): </w:t>
      </w:r>
    </w:p>
    <w:p w14:paraId="02F9D326" w14:textId="16634BE1" w:rsidR="00CF10A8" w:rsidRPr="00010BF4" w:rsidRDefault="00CF10A8" w:rsidP="00CF10A8">
      <w:pPr>
        <w:pStyle w:val="Odstavecseseznamem"/>
        <w:numPr>
          <w:ilvl w:val="0"/>
          <w:numId w:val="25"/>
        </w:numPr>
        <w:rPr>
          <w:rFonts w:asciiTheme="majorHAnsi" w:hAnsiTheme="majorHAnsi"/>
          <w:b/>
          <w:bCs/>
          <w:sz w:val="24"/>
          <w:szCs w:val="24"/>
        </w:rPr>
      </w:pPr>
      <w:r w:rsidRPr="00010BF4">
        <w:rPr>
          <w:rFonts w:asciiTheme="majorHAnsi" w:hAnsiTheme="majorHAnsi"/>
          <w:sz w:val="24"/>
          <w:szCs w:val="24"/>
        </w:rPr>
        <w:t>Elektromagnetická úderná kotva (magnetické pole rychle udeří na pohyblivý kontakt)</w:t>
      </w:r>
    </w:p>
    <w:p w14:paraId="79AC9305" w14:textId="0EA449B1" w:rsidR="00CF10A8" w:rsidRPr="00010BF4" w:rsidRDefault="00CF10A8" w:rsidP="00CF10A8">
      <w:pPr>
        <w:pStyle w:val="Odstavecseseznamem"/>
        <w:numPr>
          <w:ilvl w:val="0"/>
          <w:numId w:val="25"/>
        </w:numPr>
        <w:rPr>
          <w:rFonts w:asciiTheme="majorHAnsi" w:hAnsiTheme="majorHAnsi"/>
          <w:b/>
          <w:bCs/>
          <w:sz w:val="24"/>
          <w:szCs w:val="24"/>
        </w:rPr>
      </w:pPr>
      <w:r w:rsidRPr="00010BF4">
        <w:rPr>
          <w:rFonts w:asciiTheme="majorHAnsi" w:hAnsiTheme="majorHAnsi"/>
          <w:sz w:val="24"/>
          <w:szCs w:val="24"/>
        </w:rPr>
        <w:t>Elektrodynamická spoušť (paralelní kontaktní ramena se od sebe magneticky odpuzují)</w:t>
      </w:r>
    </w:p>
    <w:p w14:paraId="39BA6436" w14:textId="36920417" w:rsidR="00CF10A8" w:rsidRPr="00010BF4" w:rsidRDefault="00CF10A8" w:rsidP="006461FA">
      <w:pPr>
        <w:pStyle w:val="Odstavecseseznamem"/>
        <w:numPr>
          <w:ilvl w:val="0"/>
          <w:numId w:val="24"/>
        </w:numPr>
        <w:rPr>
          <w:rFonts w:asciiTheme="majorHAnsi" w:hAnsiTheme="majorHAnsi"/>
          <w:b/>
          <w:bCs/>
          <w:sz w:val="24"/>
          <w:szCs w:val="24"/>
        </w:rPr>
      </w:pPr>
      <w:r w:rsidRPr="00010BF4">
        <w:rPr>
          <w:rFonts w:asciiTheme="majorHAnsi" w:hAnsiTheme="majorHAnsi"/>
          <w:b/>
          <w:bCs/>
          <w:sz w:val="24"/>
          <w:szCs w:val="24"/>
        </w:rPr>
        <w:t>Nadproudová spoušť (zpožděná):</w:t>
      </w:r>
      <w:r w:rsidRPr="00010BF4">
        <w:rPr>
          <w:rFonts w:asciiTheme="majorHAnsi" w:hAnsiTheme="majorHAnsi"/>
          <w:sz w:val="24"/>
          <w:szCs w:val="24"/>
        </w:rPr>
        <w:t xml:space="preserve"> Bimetalový pásek, který se průchodem vyššího proudu zahřeje, prohne a uvolní kontakty.</w:t>
      </w:r>
    </w:p>
    <w:p w14:paraId="1A07CF8F" w14:textId="26DB6240" w:rsidR="00CF10A8" w:rsidRPr="00010BF4" w:rsidRDefault="00CF10A8" w:rsidP="006461FA">
      <w:pPr>
        <w:pStyle w:val="Odstavecseseznamem"/>
        <w:numPr>
          <w:ilvl w:val="0"/>
          <w:numId w:val="24"/>
        </w:numPr>
        <w:rPr>
          <w:rFonts w:asciiTheme="majorHAnsi" w:hAnsiTheme="majorHAnsi"/>
          <w:b/>
          <w:bCs/>
          <w:sz w:val="24"/>
          <w:szCs w:val="24"/>
        </w:rPr>
      </w:pPr>
      <w:r w:rsidRPr="00010BF4">
        <w:rPr>
          <w:rFonts w:asciiTheme="majorHAnsi" w:hAnsiTheme="majorHAnsi"/>
          <w:b/>
          <w:bCs/>
          <w:sz w:val="24"/>
          <w:szCs w:val="24"/>
        </w:rPr>
        <w:t xml:space="preserve">Zhášecí komora: </w:t>
      </w:r>
      <w:r w:rsidRPr="00010BF4">
        <w:rPr>
          <w:rFonts w:asciiTheme="majorHAnsi" w:hAnsiTheme="majorHAnsi"/>
          <w:sz w:val="24"/>
          <w:szCs w:val="24"/>
        </w:rPr>
        <w:t>Napomáhá uhašení vzniklého oblouku při rozepnutí.</w:t>
      </w:r>
    </w:p>
    <w:p w14:paraId="17198B07" w14:textId="1A91511D" w:rsidR="00CF10A8" w:rsidRPr="00010BF4" w:rsidRDefault="00CF10A8" w:rsidP="006461FA">
      <w:pPr>
        <w:pStyle w:val="Odstavecseseznamem"/>
        <w:numPr>
          <w:ilvl w:val="0"/>
          <w:numId w:val="24"/>
        </w:numPr>
        <w:rPr>
          <w:rFonts w:asciiTheme="majorHAnsi" w:hAnsiTheme="majorHAnsi"/>
          <w:b/>
          <w:bCs/>
          <w:sz w:val="24"/>
          <w:szCs w:val="24"/>
        </w:rPr>
      </w:pPr>
      <w:r w:rsidRPr="00010BF4">
        <w:rPr>
          <w:rFonts w:asciiTheme="majorHAnsi" w:hAnsiTheme="majorHAnsi"/>
          <w:b/>
          <w:bCs/>
          <w:sz w:val="24"/>
          <w:szCs w:val="24"/>
        </w:rPr>
        <w:t>Charakteristiky:</w:t>
      </w:r>
    </w:p>
    <w:p w14:paraId="686B6966" w14:textId="2637C177" w:rsidR="00CF10A8" w:rsidRPr="00010BF4" w:rsidRDefault="00CF10A8" w:rsidP="00CF10A8">
      <w:pPr>
        <w:pStyle w:val="Odstavecseseznamem"/>
        <w:numPr>
          <w:ilvl w:val="0"/>
          <w:numId w:val="22"/>
        </w:numPr>
        <w:rPr>
          <w:rFonts w:asciiTheme="majorHAnsi" w:hAnsiTheme="majorHAnsi"/>
          <w:sz w:val="24"/>
          <w:szCs w:val="24"/>
        </w:rPr>
      </w:pPr>
      <w:r w:rsidRPr="00010BF4">
        <w:rPr>
          <w:rFonts w:asciiTheme="majorHAnsi" w:hAnsiTheme="majorHAnsi"/>
          <w:sz w:val="24"/>
          <w:szCs w:val="24"/>
        </w:rPr>
        <w:t>B (domácnosti): 3x až 5x In</w:t>
      </w:r>
    </w:p>
    <w:p w14:paraId="279D63B0" w14:textId="33EA0040" w:rsidR="00CF10A8" w:rsidRPr="00010BF4" w:rsidRDefault="00CF10A8" w:rsidP="00CF10A8">
      <w:pPr>
        <w:pStyle w:val="Odstavecseseznamem"/>
        <w:numPr>
          <w:ilvl w:val="0"/>
          <w:numId w:val="22"/>
        </w:numPr>
        <w:rPr>
          <w:rFonts w:asciiTheme="majorHAnsi" w:hAnsiTheme="majorHAnsi"/>
          <w:sz w:val="24"/>
          <w:szCs w:val="24"/>
        </w:rPr>
      </w:pPr>
      <w:r w:rsidRPr="00010BF4">
        <w:rPr>
          <w:rFonts w:asciiTheme="majorHAnsi" w:hAnsiTheme="majorHAnsi"/>
          <w:sz w:val="24"/>
          <w:szCs w:val="24"/>
        </w:rPr>
        <w:t>C (motory – proudové nárazy) 5x až 10x In</w:t>
      </w:r>
    </w:p>
    <w:p w14:paraId="1DF8DE49" w14:textId="69D11BD8" w:rsidR="00CF10A8" w:rsidRPr="00010BF4" w:rsidRDefault="00CF10A8" w:rsidP="00CF10A8">
      <w:pPr>
        <w:pStyle w:val="Odstavecseseznamem"/>
        <w:numPr>
          <w:ilvl w:val="0"/>
          <w:numId w:val="22"/>
        </w:numPr>
        <w:rPr>
          <w:rFonts w:asciiTheme="majorHAnsi" w:hAnsiTheme="majorHAnsi"/>
          <w:sz w:val="24"/>
          <w:szCs w:val="24"/>
        </w:rPr>
      </w:pPr>
      <w:r w:rsidRPr="00010BF4">
        <w:rPr>
          <w:rFonts w:asciiTheme="majorHAnsi" w:hAnsiTheme="majorHAnsi"/>
          <w:sz w:val="24"/>
          <w:szCs w:val="24"/>
        </w:rPr>
        <w:t>D (velké průmyslové motory). 10x až 20x In</w:t>
      </w:r>
    </w:p>
    <w:p w14:paraId="0545D07C" w14:textId="38D3252D" w:rsidR="003B682A" w:rsidRPr="00010BF4" w:rsidRDefault="003B682A" w:rsidP="003B682A">
      <w:pPr>
        <w:rPr>
          <w:rFonts w:asciiTheme="majorHAnsi" w:hAnsiTheme="majorHAnsi"/>
          <w:sz w:val="24"/>
          <w:szCs w:val="24"/>
        </w:rPr>
      </w:pPr>
      <w:r w:rsidRPr="00010BF4">
        <w:rPr>
          <w:rFonts w:asciiTheme="majorHAnsi" w:hAnsiTheme="majorHAnsi"/>
          <w:noProof/>
          <w:sz w:val="24"/>
          <w:szCs w:val="24"/>
        </w:rPr>
        <w:drawing>
          <wp:anchor distT="0" distB="0" distL="114300" distR="114300" simplePos="0" relativeHeight="251658240" behindDoc="0" locked="0" layoutInCell="1" allowOverlap="1" wp14:anchorId="7486B63D" wp14:editId="18A3699F">
            <wp:simplePos x="0" y="0"/>
            <wp:positionH relativeFrom="margin">
              <wp:align>center</wp:align>
            </wp:positionH>
            <wp:positionV relativeFrom="paragraph">
              <wp:posOffset>36996</wp:posOffset>
            </wp:positionV>
            <wp:extent cx="3728720" cy="2194560"/>
            <wp:effectExtent l="0" t="0" r="5080" b="0"/>
            <wp:wrapSquare wrapText="bothSides"/>
            <wp:docPr id="386792904" name="Obrázek 2" descr="Elektrické ochrany v soustavách nízkého napětí - 2. díl: Jisti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ektrické ochrany v soustavách nízkého napětí - 2. díl: Jistič"/>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72872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0BF4">
        <w:rPr>
          <w:rFonts w:asciiTheme="majorHAnsi" w:hAnsiTheme="majorHAnsi"/>
          <w:sz w:val="24"/>
          <w:szCs w:val="24"/>
        </w:rPr>
        <w:t xml:space="preserve"> </w:t>
      </w:r>
      <w:r w:rsidRPr="00010BF4">
        <w:rPr>
          <w:rFonts w:asciiTheme="majorHAnsi" w:hAnsiTheme="majorHAnsi"/>
          <w:sz w:val="24"/>
          <w:szCs w:val="24"/>
        </w:rPr>
        <w:br w:type="page"/>
      </w:r>
      <w:r w:rsidRPr="00010BF4">
        <w:rPr>
          <w:rFonts w:asciiTheme="majorHAnsi" w:hAnsiTheme="majorHAnsi"/>
          <w:b/>
          <w:bCs/>
          <w:sz w:val="24"/>
          <w:szCs w:val="24"/>
        </w:rPr>
        <w:lastRenderedPageBreak/>
        <w:t>Proudový chránič</w:t>
      </w:r>
      <w:r w:rsidR="00A22028" w:rsidRPr="00010BF4">
        <w:rPr>
          <w:rFonts w:asciiTheme="majorHAnsi" w:hAnsiTheme="majorHAnsi"/>
          <w:b/>
          <w:bCs/>
          <w:sz w:val="24"/>
          <w:szCs w:val="24"/>
        </w:rPr>
        <w:t xml:space="preserve"> (FI)</w:t>
      </w:r>
    </w:p>
    <w:p w14:paraId="68B76BA2" w14:textId="5AF92021" w:rsidR="003B682A" w:rsidRPr="00010BF4" w:rsidRDefault="003B682A" w:rsidP="003B682A">
      <w:pPr>
        <w:pStyle w:val="Odstavecseseznamem"/>
        <w:numPr>
          <w:ilvl w:val="0"/>
          <w:numId w:val="26"/>
        </w:numPr>
        <w:rPr>
          <w:rFonts w:asciiTheme="majorHAnsi" w:hAnsiTheme="majorHAnsi"/>
          <w:b/>
          <w:bCs/>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Ochrana před nebezpečným dotykovým napětím. Fázový a nulový vodič procházejí součtovým transformátorem. Dokud je obvod v pořádku, fázorový součet proudů je nula. Při poruše (únik proudu na kostru/člověka) vzniká reziduální proud, ten naindukuje napětí v transformátoru a vybavovací zařízení obvod rozpojí</w:t>
      </w:r>
    </w:p>
    <w:p w14:paraId="1757B542" w14:textId="56D8F6E7" w:rsidR="003B682A" w:rsidRPr="00010BF4" w:rsidRDefault="003B682A" w:rsidP="003B682A">
      <w:pPr>
        <w:pStyle w:val="Odstavecseseznamem"/>
        <w:numPr>
          <w:ilvl w:val="0"/>
          <w:numId w:val="26"/>
        </w:numPr>
        <w:rPr>
          <w:rFonts w:asciiTheme="majorHAnsi" w:hAnsiTheme="majorHAnsi"/>
          <w:b/>
          <w:bCs/>
          <w:sz w:val="24"/>
          <w:szCs w:val="24"/>
        </w:rPr>
      </w:pPr>
      <w:r w:rsidRPr="00010BF4">
        <w:rPr>
          <w:rFonts w:asciiTheme="majorHAnsi" w:hAnsiTheme="majorHAnsi"/>
          <w:b/>
          <w:bCs/>
          <w:sz w:val="24"/>
          <w:szCs w:val="24"/>
        </w:rPr>
        <w:t xml:space="preserve">Testovací tlačítko: </w:t>
      </w:r>
      <w:r w:rsidRPr="00010BF4">
        <w:rPr>
          <w:rFonts w:asciiTheme="majorHAnsi" w:hAnsiTheme="majorHAnsi"/>
          <w:sz w:val="24"/>
          <w:szCs w:val="24"/>
        </w:rPr>
        <w:t>Vytvoří umělý poruchový proud vedený mimo transformátor přes rezistor, čímž otestuje funkčnost.</w:t>
      </w:r>
    </w:p>
    <w:p w14:paraId="244AF45B" w14:textId="77777777" w:rsidR="003B682A" w:rsidRPr="00010BF4" w:rsidRDefault="003B682A" w:rsidP="003B682A">
      <w:pPr>
        <w:pStyle w:val="Odstavecseseznamem"/>
        <w:numPr>
          <w:ilvl w:val="0"/>
          <w:numId w:val="26"/>
        </w:numPr>
        <w:rPr>
          <w:rFonts w:asciiTheme="majorHAnsi" w:hAnsiTheme="majorHAnsi"/>
          <w:sz w:val="24"/>
          <w:szCs w:val="24"/>
        </w:rPr>
      </w:pPr>
      <w:r w:rsidRPr="00010BF4">
        <w:rPr>
          <w:rFonts w:asciiTheme="majorHAnsi" w:hAnsiTheme="majorHAnsi"/>
          <w:b/>
          <w:bCs/>
          <w:sz w:val="24"/>
          <w:szCs w:val="24"/>
        </w:rPr>
        <w:t xml:space="preserve">Dělení dle reziduálního proudu: </w:t>
      </w:r>
    </w:p>
    <w:p w14:paraId="426CD351" w14:textId="77777777" w:rsidR="003B682A" w:rsidRPr="00010BF4" w:rsidRDefault="003B682A" w:rsidP="003B682A">
      <w:pPr>
        <w:pStyle w:val="Odstavecseseznamem"/>
        <w:numPr>
          <w:ilvl w:val="0"/>
          <w:numId w:val="27"/>
        </w:numPr>
        <w:rPr>
          <w:rFonts w:asciiTheme="majorHAnsi" w:hAnsiTheme="majorHAnsi"/>
          <w:sz w:val="24"/>
          <w:szCs w:val="24"/>
        </w:rPr>
      </w:pPr>
      <w:r w:rsidRPr="00010BF4">
        <w:rPr>
          <w:rFonts w:asciiTheme="majorHAnsi" w:hAnsiTheme="majorHAnsi"/>
          <w:sz w:val="24"/>
          <w:szCs w:val="24"/>
        </w:rPr>
        <w:t>10 mA (nemocnice)</w:t>
      </w:r>
    </w:p>
    <w:p w14:paraId="74CF4C1D" w14:textId="77777777" w:rsidR="003B682A" w:rsidRPr="00010BF4" w:rsidRDefault="003B682A" w:rsidP="003B682A">
      <w:pPr>
        <w:pStyle w:val="Odstavecseseznamem"/>
        <w:numPr>
          <w:ilvl w:val="0"/>
          <w:numId w:val="27"/>
        </w:numPr>
        <w:rPr>
          <w:rFonts w:asciiTheme="majorHAnsi" w:hAnsiTheme="majorHAnsi"/>
          <w:sz w:val="24"/>
          <w:szCs w:val="24"/>
        </w:rPr>
      </w:pPr>
      <w:r w:rsidRPr="00010BF4">
        <w:rPr>
          <w:rFonts w:asciiTheme="majorHAnsi" w:hAnsiTheme="majorHAnsi"/>
          <w:sz w:val="24"/>
          <w:szCs w:val="24"/>
        </w:rPr>
        <w:t>30 mA (běžné instalace)</w:t>
      </w:r>
    </w:p>
    <w:p w14:paraId="4F218581" w14:textId="69C94E5C" w:rsidR="003B682A" w:rsidRPr="00010BF4" w:rsidRDefault="003B682A" w:rsidP="003B682A">
      <w:pPr>
        <w:pStyle w:val="Odstavecseseznamem"/>
        <w:numPr>
          <w:ilvl w:val="0"/>
          <w:numId w:val="27"/>
        </w:numPr>
        <w:rPr>
          <w:rFonts w:asciiTheme="majorHAnsi" w:hAnsiTheme="majorHAnsi"/>
          <w:sz w:val="24"/>
          <w:szCs w:val="24"/>
        </w:rPr>
      </w:pPr>
      <w:r w:rsidRPr="00010BF4">
        <w:rPr>
          <w:rFonts w:asciiTheme="majorHAnsi" w:hAnsiTheme="majorHAnsi"/>
          <w:sz w:val="24"/>
          <w:szCs w:val="24"/>
        </w:rPr>
        <w:t>300 mA (ochrana proti požáru)</w:t>
      </w:r>
    </w:p>
    <w:p w14:paraId="3BAF7E5C" w14:textId="7EA7E7FD" w:rsidR="003B682A" w:rsidRPr="00010BF4" w:rsidRDefault="003B682A" w:rsidP="003B682A">
      <w:pPr>
        <w:pStyle w:val="Odstavecseseznamem"/>
        <w:numPr>
          <w:ilvl w:val="0"/>
          <w:numId w:val="28"/>
        </w:numPr>
        <w:rPr>
          <w:rFonts w:asciiTheme="majorHAnsi" w:hAnsiTheme="majorHAnsi"/>
          <w:b/>
          <w:bCs/>
          <w:sz w:val="24"/>
          <w:szCs w:val="24"/>
        </w:rPr>
      </w:pPr>
      <w:r w:rsidRPr="00010BF4">
        <w:rPr>
          <w:rFonts w:asciiTheme="majorHAnsi" w:hAnsiTheme="majorHAnsi"/>
          <w:b/>
          <w:bCs/>
          <w:sz w:val="24"/>
          <w:szCs w:val="24"/>
        </w:rPr>
        <w:t>Dělení dle tvaru proudu:</w:t>
      </w:r>
    </w:p>
    <w:p w14:paraId="49351E40" w14:textId="77777777" w:rsidR="003B682A" w:rsidRPr="00010BF4" w:rsidRDefault="003B682A" w:rsidP="003B682A">
      <w:pPr>
        <w:pStyle w:val="Odstavecseseznamem"/>
        <w:numPr>
          <w:ilvl w:val="0"/>
          <w:numId w:val="29"/>
        </w:numPr>
        <w:rPr>
          <w:rFonts w:asciiTheme="majorHAnsi" w:hAnsiTheme="majorHAnsi"/>
          <w:sz w:val="24"/>
          <w:szCs w:val="24"/>
        </w:rPr>
      </w:pPr>
      <w:r w:rsidRPr="00010BF4">
        <w:rPr>
          <w:rFonts w:asciiTheme="majorHAnsi" w:hAnsiTheme="majorHAnsi"/>
          <w:b/>
          <w:bCs/>
          <w:sz w:val="24"/>
          <w:szCs w:val="24"/>
        </w:rPr>
        <w:t>Typ AC</w:t>
      </w:r>
      <w:r w:rsidRPr="00010BF4">
        <w:rPr>
          <w:rFonts w:asciiTheme="majorHAnsi" w:hAnsiTheme="majorHAnsi"/>
          <w:sz w:val="24"/>
          <w:szCs w:val="24"/>
        </w:rPr>
        <w:t xml:space="preserve"> </w:t>
      </w:r>
      <w:r w:rsidRPr="00010BF4">
        <w:rPr>
          <w:rFonts w:asciiTheme="majorHAnsi" w:hAnsiTheme="majorHAnsi"/>
          <w:b/>
          <w:bCs/>
          <w:sz w:val="24"/>
          <w:szCs w:val="24"/>
        </w:rPr>
        <w:t>(pouze střídavý, zákaz ve zdravotnictví)</w:t>
      </w:r>
    </w:p>
    <w:p w14:paraId="25E2D61A" w14:textId="02EB3B10" w:rsidR="00A22028" w:rsidRPr="00010BF4" w:rsidRDefault="00A22028" w:rsidP="00A22028">
      <w:pPr>
        <w:pStyle w:val="Odstavecseseznamem"/>
        <w:numPr>
          <w:ilvl w:val="1"/>
          <w:numId w:val="29"/>
        </w:numPr>
        <w:rPr>
          <w:rFonts w:asciiTheme="majorHAnsi" w:hAnsiTheme="majorHAnsi"/>
          <w:sz w:val="24"/>
          <w:szCs w:val="24"/>
        </w:rPr>
      </w:pPr>
      <w:r w:rsidRPr="00010BF4">
        <w:rPr>
          <w:rFonts w:asciiTheme="majorHAnsi" w:hAnsiTheme="majorHAnsi"/>
          <w:sz w:val="24"/>
          <w:szCs w:val="24"/>
        </w:rPr>
        <w:t>Střídavý poruchový proud vytváří proměnné magnetické pole, to indukuje napětí v sekundárním vinutí a sepne vybavovací relé.</w:t>
      </w:r>
    </w:p>
    <w:p w14:paraId="68F0D3A8" w14:textId="77777777" w:rsidR="003B682A" w:rsidRPr="00010BF4" w:rsidRDefault="003B682A" w:rsidP="003B682A">
      <w:pPr>
        <w:pStyle w:val="Odstavecseseznamem"/>
        <w:numPr>
          <w:ilvl w:val="0"/>
          <w:numId w:val="29"/>
        </w:numPr>
        <w:rPr>
          <w:rFonts w:asciiTheme="majorHAnsi" w:hAnsiTheme="majorHAnsi"/>
          <w:sz w:val="24"/>
          <w:szCs w:val="24"/>
        </w:rPr>
      </w:pPr>
      <w:r w:rsidRPr="00010BF4">
        <w:rPr>
          <w:rFonts w:asciiTheme="majorHAnsi" w:hAnsiTheme="majorHAnsi"/>
          <w:b/>
          <w:bCs/>
          <w:sz w:val="24"/>
          <w:szCs w:val="24"/>
        </w:rPr>
        <w:t>Typ A</w:t>
      </w:r>
      <w:r w:rsidRPr="00010BF4">
        <w:rPr>
          <w:rFonts w:asciiTheme="majorHAnsi" w:hAnsiTheme="majorHAnsi"/>
          <w:sz w:val="24"/>
          <w:szCs w:val="24"/>
        </w:rPr>
        <w:t xml:space="preserve"> </w:t>
      </w:r>
      <w:r w:rsidRPr="00010BF4">
        <w:rPr>
          <w:rFonts w:asciiTheme="majorHAnsi" w:hAnsiTheme="majorHAnsi"/>
          <w:b/>
          <w:bCs/>
          <w:sz w:val="24"/>
          <w:szCs w:val="24"/>
        </w:rPr>
        <w:t>(střídavý + pulzující stejnosměrný)</w:t>
      </w:r>
    </w:p>
    <w:p w14:paraId="30DA4F18" w14:textId="77777777" w:rsidR="00A22028" w:rsidRPr="00010BF4" w:rsidRDefault="00A22028" w:rsidP="00A22028">
      <w:pPr>
        <w:pStyle w:val="Odstavecseseznamem"/>
        <w:numPr>
          <w:ilvl w:val="1"/>
          <w:numId w:val="29"/>
        </w:numPr>
        <w:rPr>
          <w:rFonts w:asciiTheme="majorHAnsi" w:hAnsiTheme="majorHAnsi"/>
          <w:sz w:val="24"/>
          <w:szCs w:val="24"/>
        </w:rPr>
      </w:pPr>
      <w:r w:rsidRPr="00010BF4">
        <w:rPr>
          <w:rFonts w:asciiTheme="majorHAnsi" w:hAnsiTheme="majorHAnsi"/>
          <w:sz w:val="24"/>
          <w:szCs w:val="24"/>
        </w:rPr>
        <w:t>Stejná konstrukce jako typ AC, součtový transformátor má jiný materiál jádra.</w:t>
      </w:r>
    </w:p>
    <w:p w14:paraId="6F4CAB94" w14:textId="258C5E43" w:rsidR="00A22028" w:rsidRPr="00010BF4" w:rsidRDefault="00A22028" w:rsidP="00A22028">
      <w:pPr>
        <w:pStyle w:val="Odstavecseseznamem"/>
        <w:numPr>
          <w:ilvl w:val="1"/>
          <w:numId w:val="29"/>
        </w:numPr>
        <w:rPr>
          <w:rFonts w:asciiTheme="majorHAnsi" w:hAnsiTheme="majorHAnsi"/>
          <w:sz w:val="24"/>
          <w:szCs w:val="24"/>
        </w:rPr>
      </w:pPr>
      <w:r w:rsidRPr="00010BF4">
        <w:rPr>
          <w:rFonts w:asciiTheme="majorHAnsi" w:hAnsiTheme="majorHAnsi"/>
          <w:sz w:val="24"/>
          <w:szCs w:val="24"/>
        </w:rPr>
        <w:t>Změna magnetického toku je u pulzujícího proudu dostačující k tomu, aby se v sekundární cívce indukovalo napětí a chránič vybavil</w:t>
      </w:r>
    </w:p>
    <w:p w14:paraId="4CBF7EDE" w14:textId="08F26DC0" w:rsidR="003B682A" w:rsidRPr="00010BF4" w:rsidRDefault="003B682A" w:rsidP="003B682A">
      <w:pPr>
        <w:pStyle w:val="Odstavecseseznamem"/>
        <w:numPr>
          <w:ilvl w:val="0"/>
          <w:numId w:val="29"/>
        </w:numPr>
        <w:rPr>
          <w:rFonts w:asciiTheme="majorHAnsi" w:hAnsiTheme="majorHAnsi"/>
          <w:b/>
          <w:bCs/>
          <w:sz w:val="24"/>
          <w:szCs w:val="24"/>
        </w:rPr>
      </w:pPr>
      <w:r w:rsidRPr="00010BF4">
        <w:rPr>
          <w:rFonts w:asciiTheme="majorHAnsi" w:hAnsiTheme="majorHAnsi"/>
          <w:b/>
          <w:bCs/>
          <w:sz w:val="24"/>
          <w:szCs w:val="24"/>
        </w:rPr>
        <w:t>Typ B</w:t>
      </w:r>
      <w:r w:rsidRPr="00010BF4">
        <w:rPr>
          <w:rFonts w:asciiTheme="majorHAnsi" w:hAnsiTheme="majorHAnsi"/>
          <w:sz w:val="24"/>
          <w:szCs w:val="24"/>
        </w:rPr>
        <w:t xml:space="preserve"> </w:t>
      </w:r>
      <w:r w:rsidRPr="00010BF4">
        <w:rPr>
          <w:rFonts w:asciiTheme="majorHAnsi" w:hAnsiTheme="majorHAnsi"/>
          <w:b/>
          <w:bCs/>
          <w:sz w:val="24"/>
          <w:szCs w:val="24"/>
        </w:rPr>
        <w:t>(</w:t>
      </w:r>
      <w:r w:rsidR="00A22028" w:rsidRPr="00010BF4">
        <w:rPr>
          <w:rFonts w:asciiTheme="majorHAnsi" w:hAnsiTheme="majorHAnsi"/>
          <w:b/>
          <w:bCs/>
          <w:sz w:val="24"/>
          <w:szCs w:val="24"/>
        </w:rPr>
        <w:t>Střídavý + pulzující + hladký stejnosměrný proud</w:t>
      </w:r>
      <w:r w:rsidRPr="00010BF4">
        <w:rPr>
          <w:rFonts w:asciiTheme="majorHAnsi" w:hAnsiTheme="majorHAnsi"/>
          <w:b/>
          <w:bCs/>
          <w:sz w:val="24"/>
          <w:szCs w:val="24"/>
        </w:rPr>
        <w:t>)</w:t>
      </w:r>
      <w:r w:rsidR="00A22028" w:rsidRPr="00010BF4">
        <w:rPr>
          <w:rFonts w:asciiTheme="majorHAnsi" w:hAnsiTheme="majorHAnsi"/>
          <w:b/>
          <w:bCs/>
          <w:sz w:val="24"/>
          <w:szCs w:val="24"/>
        </w:rPr>
        <w:t xml:space="preserve"> </w:t>
      </w:r>
    </w:p>
    <w:p w14:paraId="5894DE33" w14:textId="58F642C9" w:rsidR="00A22028" w:rsidRPr="00010BF4" w:rsidRDefault="00A22028" w:rsidP="00A22028">
      <w:pPr>
        <w:pStyle w:val="Odstavecseseznamem"/>
        <w:numPr>
          <w:ilvl w:val="1"/>
          <w:numId w:val="29"/>
        </w:numPr>
        <w:rPr>
          <w:rFonts w:asciiTheme="majorHAnsi" w:hAnsiTheme="majorHAnsi"/>
          <w:b/>
          <w:bCs/>
          <w:sz w:val="24"/>
          <w:szCs w:val="24"/>
        </w:rPr>
      </w:pPr>
      <w:r w:rsidRPr="00010BF4">
        <w:rPr>
          <w:rFonts w:asciiTheme="majorHAnsi" w:hAnsiTheme="majorHAnsi"/>
          <w:sz w:val="24"/>
          <w:szCs w:val="24"/>
        </w:rPr>
        <w:t>Dvě jádra – 1. pasivní; 2. aktivní</w:t>
      </w:r>
    </w:p>
    <w:p w14:paraId="443FCA78" w14:textId="693B644B" w:rsidR="00A22028" w:rsidRPr="00010BF4" w:rsidRDefault="00A22028" w:rsidP="00A22028">
      <w:pPr>
        <w:pStyle w:val="Odstavecseseznamem"/>
        <w:numPr>
          <w:ilvl w:val="1"/>
          <w:numId w:val="29"/>
        </w:numPr>
        <w:rPr>
          <w:rFonts w:asciiTheme="majorHAnsi" w:hAnsiTheme="majorHAnsi"/>
          <w:b/>
          <w:bCs/>
          <w:sz w:val="24"/>
          <w:szCs w:val="24"/>
        </w:rPr>
      </w:pPr>
      <w:r w:rsidRPr="00010BF4">
        <w:rPr>
          <w:rFonts w:asciiTheme="majorHAnsi" w:hAnsiTheme="majorHAnsi"/>
          <w:sz w:val="24"/>
          <w:szCs w:val="24"/>
        </w:rPr>
        <w:t>1. funguje stejně jako u typu A</w:t>
      </w:r>
    </w:p>
    <w:p w14:paraId="1FDD210C" w14:textId="760FA4B5" w:rsidR="00A22028" w:rsidRPr="00010BF4" w:rsidRDefault="00A22028" w:rsidP="00A22028">
      <w:pPr>
        <w:pStyle w:val="Odstavecseseznamem"/>
        <w:numPr>
          <w:ilvl w:val="1"/>
          <w:numId w:val="29"/>
        </w:numPr>
        <w:rPr>
          <w:rFonts w:asciiTheme="majorHAnsi" w:hAnsiTheme="majorHAnsi"/>
          <w:b/>
          <w:bCs/>
          <w:sz w:val="24"/>
          <w:szCs w:val="24"/>
        </w:rPr>
      </w:pPr>
      <w:r w:rsidRPr="00010BF4">
        <w:rPr>
          <w:rFonts w:asciiTheme="majorHAnsi" w:hAnsiTheme="majorHAnsi"/>
          <w:sz w:val="24"/>
          <w:szCs w:val="24"/>
        </w:rPr>
        <w:t>2. vnitřní oscilátor vysílá střídavý signál o vysoké frekvenci</w:t>
      </w:r>
      <w:r w:rsidR="00DA2ACD" w:rsidRPr="00010BF4">
        <w:rPr>
          <w:rFonts w:asciiTheme="majorHAnsi" w:hAnsiTheme="majorHAnsi"/>
          <w:sz w:val="24"/>
          <w:szCs w:val="24"/>
        </w:rPr>
        <w:t>, únikem DC se signál zdeformuje a relé vybaví chránič</w:t>
      </w:r>
    </w:p>
    <w:p w14:paraId="10275B6D" w14:textId="779EA8F0" w:rsidR="003B682A" w:rsidRPr="00010BF4" w:rsidRDefault="003B682A" w:rsidP="003B682A">
      <w:pPr>
        <w:pStyle w:val="Odstavecseseznamem"/>
        <w:numPr>
          <w:ilvl w:val="0"/>
          <w:numId w:val="30"/>
        </w:numPr>
        <w:rPr>
          <w:rFonts w:asciiTheme="majorHAnsi" w:hAnsiTheme="majorHAnsi"/>
          <w:b/>
          <w:bCs/>
          <w:sz w:val="24"/>
          <w:szCs w:val="24"/>
        </w:rPr>
      </w:pPr>
      <w:r w:rsidRPr="00010BF4">
        <w:rPr>
          <w:rFonts w:asciiTheme="majorHAnsi" w:hAnsiTheme="majorHAnsi"/>
          <w:b/>
          <w:bCs/>
          <w:sz w:val="24"/>
          <w:szCs w:val="24"/>
        </w:rPr>
        <w:t>Dělení dle zpoždění:</w:t>
      </w:r>
    </w:p>
    <w:p w14:paraId="6DEA7B20" w14:textId="0E3E8D06" w:rsidR="003B682A" w:rsidRPr="00010BF4" w:rsidRDefault="003B682A" w:rsidP="003B682A">
      <w:pPr>
        <w:pStyle w:val="Odstavecseseznamem"/>
        <w:numPr>
          <w:ilvl w:val="0"/>
          <w:numId w:val="31"/>
        </w:numPr>
        <w:rPr>
          <w:rFonts w:asciiTheme="majorHAnsi" w:hAnsiTheme="majorHAnsi"/>
          <w:sz w:val="24"/>
          <w:szCs w:val="24"/>
        </w:rPr>
      </w:pPr>
      <w:r w:rsidRPr="00010BF4">
        <w:rPr>
          <w:rFonts w:asciiTheme="majorHAnsi" w:hAnsiTheme="majorHAnsi"/>
          <w:sz w:val="24"/>
          <w:szCs w:val="24"/>
        </w:rPr>
        <w:t xml:space="preserve">Bez zpoždění, G (min. 10 </w:t>
      </w:r>
      <w:proofErr w:type="spellStart"/>
      <w:r w:rsidRPr="00010BF4">
        <w:rPr>
          <w:rFonts w:asciiTheme="majorHAnsi" w:hAnsiTheme="majorHAnsi"/>
          <w:sz w:val="24"/>
          <w:szCs w:val="24"/>
        </w:rPr>
        <w:t>ms</w:t>
      </w:r>
      <w:proofErr w:type="spellEnd"/>
      <w:r w:rsidRPr="00010BF4">
        <w:rPr>
          <w:rFonts w:asciiTheme="majorHAnsi" w:hAnsiTheme="majorHAnsi"/>
          <w:sz w:val="24"/>
          <w:szCs w:val="24"/>
        </w:rPr>
        <w:t>)</w:t>
      </w:r>
    </w:p>
    <w:p w14:paraId="657E907A" w14:textId="4D675A87" w:rsidR="003B682A" w:rsidRDefault="003B682A" w:rsidP="003B682A">
      <w:pPr>
        <w:pStyle w:val="Odstavecseseznamem"/>
        <w:numPr>
          <w:ilvl w:val="0"/>
          <w:numId w:val="31"/>
        </w:numPr>
        <w:rPr>
          <w:rFonts w:asciiTheme="majorHAnsi" w:hAnsiTheme="majorHAnsi"/>
          <w:sz w:val="24"/>
          <w:szCs w:val="24"/>
        </w:rPr>
      </w:pPr>
      <w:r w:rsidRPr="00010BF4">
        <w:rPr>
          <w:rFonts w:asciiTheme="majorHAnsi" w:hAnsiTheme="majorHAnsi"/>
          <w:sz w:val="24"/>
          <w:szCs w:val="24"/>
        </w:rPr>
        <w:t xml:space="preserve">S (selektivní, min. 40 </w:t>
      </w:r>
      <w:proofErr w:type="spellStart"/>
      <w:r w:rsidRPr="00010BF4">
        <w:rPr>
          <w:rFonts w:asciiTheme="majorHAnsi" w:hAnsiTheme="majorHAnsi"/>
          <w:sz w:val="24"/>
          <w:szCs w:val="24"/>
        </w:rPr>
        <w:t>ms</w:t>
      </w:r>
      <w:proofErr w:type="spellEnd"/>
      <w:r w:rsidRPr="00010BF4">
        <w:rPr>
          <w:rFonts w:asciiTheme="majorHAnsi" w:hAnsiTheme="majorHAnsi"/>
          <w:sz w:val="24"/>
          <w:szCs w:val="24"/>
        </w:rPr>
        <w:t>)</w:t>
      </w:r>
    </w:p>
    <w:p w14:paraId="4C4A0FC6" w14:textId="77777777" w:rsidR="000F03F6" w:rsidRPr="000F03F6" w:rsidRDefault="000F03F6" w:rsidP="000F03F6">
      <w:pPr>
        <w:ind w:left="360"/>
        <w:rPr>
          <w:rFonts w:asciiTheme="majorHAnsi" w:hAnsiTheme="majorHAnsi"/>
          <w:sz w:val="24"/>
          <w:szCs w:val="24"/>
        </w:rPr>
      </w:pPr>
    </w:p>
    <w:p w14:paraId="06453804" w14:textId="410BFE44" w:rsidR="00582F6F" w:rsidRPr="00010BF4" w:rsidRDefault="00DA2ACD" w:rsidP="00582F6F">
      <w:pPr>
        <w:ind w:left="360"/>
        <w:rPr>
          <w:rFonts w:asciiTheme="majorHAnsi" w:hAnsiTheme="majorHAnsi"/>
          <w:b/>
          <w:bCs/>
          <w:sz w:val="24"/>
          <w:szCs w:val="24"/>
        </w:rPr>
      </w:pPr>
      <w:r w:rsidRPr="00010BF4">
        <w:rPr>
          <w:rFonts w:asciiTheme="majorHAnsi" w:hAnsiTheme="majorHAnsi"/>
          <w:b/>
          <w:bCs/>
          <w:sz w:val="24"/>
          <w:szCs w:val="24"/>
        </w:rPr>
        <w:t>Napěťový chránič</w:t>
      </w:r>
      <w:r w:rsidR="00170A10">
        <w:rPr>
          <w:rFonts w:asciiTheme="majorHAnsi" w:hAnsiTheme="majorHAnsi"/>
          <w:b/>
          <w:bCs/>
          <w:sz w:val="24"/>
          <w:szCs w:val="24"/>
        </w:rPr>
        <w:t xml:space="preserve"> </w:t>
      </w:r>
      <w:r w:rsidR="00170A10" w:rsidRPr="00010BF4">
        <w:rPr>
          <w:rFonts w:asciiTheme="majorHAnsi" w:hAnsiTheme="majorHAnsi"/>
          <w:b/>
          <w:bCs/>
          <w:sz w:val="24"/>
          <w:szCs w:val="24"/>
        </w:rPr>
        <w:t>(již nesmí být použit jako hlavní ochrana před úrazem proudem)</w:t>
      </w:r>
    </w:p>
    <w:p w14:paraId="10220CAB" w14:textId="0310E587" w:rsidR="00DA2ACD" w:rsidRPr="00010BF4" w:rsidRDefault="00DA2ACD" w:rsidP="00DA2ACD">
      <w:pPr>
        <w:pStyle w:val="Odstavecseseznamem"/>
        <w:numPr>
          <w:ilvl w:val="0"/>
          <w:numId w:val="30"/>
        </w:numPr>
        <w:rPr>
          <w:rFonts w:asciiTheme="majorHAnsi" w:hAnsiTheme="majorHAnsi"/>
          <w:b/>
          <w:bCs/>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Ochranná spoušť (cívka) je zapojena mezi neživou část (kryt) a uzemnění. Při objevení napětí na krytu začne cívkou téct proud, což rozpojí obvod.</w:t>
      </w:r>
    </w:p>
    <w:p w14:paraId="170A941F" w14:textId="61805FD1" w:rsidR="00DA2ACD" w:rsidRPr="00010BF4" w:rsidRDefault="00DA2ACD" w:rsidP="00DA2ACD">
      <w:pPr>
        <w:rPr>
          <w:rFonts w:asciiTheme="majorHAnsi" w:hAnsiTheme="majorHAnsi"/>
          <w:b/>
          <w:bCs/>
          <w:sz w:val="24"/>
          <w:szCs w:val="24"/>
        </w:rPr>
      </w:pPr>
      <w:r w:rsidRPr="00010BF4">
        <w:rPr>
          <w:rFonts w:asciiTheme="majorHAnsi" w:hAnsiTheme="majorHAnsi"/>
          <w:b/>
          <w:bCs/>
          <w:sz w:val="24"/>
          <w:szCs w:val="24"/>
        </w:rPr>
        <w:t>Hlídač jističe</w:t>
      </w:r>
    </w:p>
    <w:p w14:paraId="00CB98A4" w14:textId="35D1F47D" w:rsidR="00DA2ACD" w:rsidRPr="00010BF4" w:rsidRDefault="00C21AC6" w:rsidP="00C21AC6">
      <w:pPr>
        <w:pStyle w:val="Odstavecseseznamem"/>
        <w:numPr>
          <w:ilvl w:val="0"/>
          <w:numId w:val="30"/>
        </w:numPr>
        <w:rPr>
          <w:rFonts w:asciiTheme="majorHAnsi" w:hAnsiTheme="majorHAnsi"/>
          <w:sz w:val="24"/>
          <w:szCs w:val="24"/>
        </w:rPr>
      </w:pPr>
      <w:r w:rsidRPr="00010BF4">
        <w:rPr>
          <w:rFonts w:asciiTheme="majorHAnsi" w:hAnsiTheme="majorHAnsi"/>
          <w:sz w:val="24"/>
          <w:szCs w:val="24"/>
        </w:rPr>
        <w:t>Elektrické zařízení monitorující proudovou zátěž; nastavený proud při překročení postupně odpojuje jednotlivé stupně zátěže a po čase je zkouší znovu připnout</w:t>
      </w:r>
    </w:p>
    <w:p w14:paraId="4AEE8709" w14:textId="6F5328B0" w:rsidR="00C21AC6" w:rsidRPr="00010BF4" w:rsidRDefault="00C21AC6" w:rsidP="00C21AC6">
      <w:pPr>
        <w:pStyle w:val="Odstavecseseznamem"/>
        <w:numPr>
          <w:ilvl w:val="0"/>
          <w:numId w:val="30"/>
        </w:numPr>
        <w:rPr>
          <w:rFonts w:asciiTheme="majorHAnsi" w:hAnsiTheme="majorHAnsi"/>
          <w:sz w:val="24"/>
          <w:szCs w:val="24"/>
        </w:rPr>
      </w:pPr>
      <w:r w:rsidRPr="00010BF4">
        <w:rPr>
          <w:rFonts w:asciiTheme="majorHAnsi" w:hAnsiTheme="majorHAnsi"/>
          <w:sz w:val="24"/>
          <w:szCs w:val="24"/>
        </w:rPr>
        <w:t>Chrání hlavní jistič před vypnutím při nárazovém odběru</w:t>
      </w:r>
    </w:p>
    <w:p w14:paraId="3B3912ED" w14:textId="0CB50F57" w:rsidR="00C21AC6" w:rsidRPr="00010BF4" w:rsidRDefault="00C21AC6" w:rsidP="00C21AC6">
      <w:pPr>
        <w:pStyle w:val="Odstavecseseznamem"/>
        <w:numPr>
          <w:ilvl w:val="0"/>
          <w:numId w:val="30"/>
        </w:numPr>
        <w:rPr>
          <w:rFonts w:asciiTheme="majorHAnsi" w:hAnsiTheme="majorHAnsi"/>
          <w:sz w:val="24"/>
          <w:szCs w:val="24"/>
        </w:rPr>
      </w:pPr>
      <w:r w:rsidRPr="00010BF4">
        <w:rPr>
          <w:rFonts w:asciiTheme="majorHAnsi" w:hAnsiTheme="majorHAnsi"/>
          <w:sz w:val="24"/>
          <w:szCs w:val="24"/>
        </w:rPr>
        <w:t>Měří střídavý proud ve fázích a porovnává ho s nastavenou hodnotou.</w:t>
      </w:r>
    </w:p>
    <w:p w14:paraId="2D7A3220" w14:textId="43E1D16A" w:rsidR="00C21AC6" w:rsidRPr="00010BF4" w:rsidRDefault="00C21AC6">
      <w:pPr>
        <w:rPr>
          <w:rFonts w:asciiTheme="majorHAnsi" w:hAnsiTheme="majorHAnsi"/>
          <w:sz w:val="24"/>
          <w:szCs w:val="24"/>
        </w:rPr>
      </w:pPr>
      <w:r w:rsidRPr="00010BF4">
        <w:rPr>
          <w:rFonts w:asciiTheme="majorHAnsi" w:hAnsiTheme="majorHAnsi"/>
          <w:sz w:val="24"/>
          <w:szCs w:val="24"/>
        </w:rPr>
        <w:br w:type="page"/>
      </w:r>
    </w:p>
    <w:p w14:paraId="03E333E5" w14:textId="38E35612" w:rsidR="00C21AC6" w:rsidRPr="00010BF4" w:rsidRDefault="00C21AC6" w:rsidP="00DA2ACD">
      <w:pPr>
        <w:rPr>
          <w:rFonts w:asciiTheme="majorHAnsi" w:hAnsiTheme="majorHAnsi"/>
          <w:b/>
          <w:bCs/>
          <w:sz w:val="24"/>
          <w:szCs w:val="24"/>
        </w:rPr>
      </w:pPr>
      <w:r w:rsidRPr="00010BF4">
        <w:rPr>
          <w:rFonts w:asciiTheme="majorHAnsi" w:hAnsiTheme="majorHAnsi"/>
          <w:b/>
          <w:bCs/>
          <w:sz w:val="24"/>
          <w:szCs w:val="24"/>
        </w:rPr>
        <w:lastRenderedPageBreak/>
        <w:t>Hlídač izolačního stavu</w:t>
      </w:r>
    </w:p>
    <w:p w14:paraId="2986286B" w14:textId="5A4D892D" w:rsidR="00C21AC6" w:rsidRPr="00010BF4" w:rsidRDefault="00C21AC6" w:rsidP="00C21AC6">
      <w:pPr>
        <w:pStyle w:val="Odstavecseseznamem"/>
        <w:numPr>
          <w:ilvl w:val="0"/>
          <w:numId w:val="33"/>
        </w:numPr>
        <w:rPr>
          <w:rFonts w:asciiTheme="majorHAnsi" w:hAnsiTheme="majorHAnsi"/>
          <w:sz w:val="24"/>
          <w:szCs w:val="24"/>
        </w:rPr>
      </w:pPr>
      <w:r w:rsidRPr="00010BF4">
        <w:rPr>
          <w:rFonts w:asciiTheme="majorHAnsi" w:hAnsiTheme="majorHAnsi"/>
          <w:sz w:val="24"/>
          <w:szCs w:val="24"/>
        </w:rPr>
        <w:t>Pro sítě IT (izolované od země, např. nemocnice). Funguje jako ohmmetr – měří stejnosměrným proudem izolační stav mezi fází a PE; reaguje na pokles odporu.</w:t>
      </w:r>
    </w:p>
    <w:p w14:paraId="360CC902" w14:textId="6C164583" w:rsidR="00C21AC6" w:rsidRPr="00010BF4" w:rsidRDefault="00C21AC6" w:rsidP="00C21AC6">
      <w:pPr>
        <w:pStyle w:val="Odstavecseseznamem"/>
        <w:numPr>
          <w:ilvl w:val="0"/>
          <w:numId w:val="33"/>
        </w:numPr>
        <w:rPr>
          <w:rFonts w:asciiTheme="majorHAnsi" w:hAnsiTheme="majorHAnsi"/>
          <w:sz w:val="24"/>
          <w:szCs w:val="24"/>
        </w:rPr>
      </w:pPr>
      <w:r w:rsidRPr="00010BF4">
        <w:rPr>
          <w:rFonts w:asciiTheme="majorHAnsi" w:hAnsiTheme="majorHAnsi"/>
          <w:sz w:val="24"/>
          <w:szCs w:val="24"/>
        </w:rPr>
        <w:t>Poruchu nevypne, ale informuje o ni</w:t>
      </w:r>
    </w:p>
    <w:p w14:paraId="125F80B6" w14:textId="4FCC9E24" w:rsidR="00C21AC6" w:rsidRPr="00010BF4" w:rsidRDefault="00C21AC6" w:rsidP="00C21AC6">
      <w:pPr>
        <w:rPr>
          <w:rFonts w:asciiTheme="majorHAnsi" w:hAnsiTheme="majorHAnsi"/>
          <w:b/>
          <w:bCs/>
          <w:sz w:val="24"/>
          <w:szCs w:val="24"/>
        </w:rPr>
      </w:pPr>
      <w:r w:rsidRPr="00010BF4">
        <w:rPr>
          <w:rFonts w:asciiTheme="majorHAnsi" w:hAnsiTheme="majorHAnsi"/>
          <w:b/>
          <w:bCs/>
          <w:sz w:val="24"/>
          <w:szCs w:val="24"/>
        </w:rPr>
        <w:t xml:space="preserve">Relé </w:t>
      </w:r>
    </w:p>
    <w:p w14:paraId="3F446933" w14:textId="2C0C353F" w:rsidR="00C21AC6" w:rsidRPr="00010BF4" w:rsidRDefault="00C21AC6" w:rsidP="00C21AC6">
      <w:pPr>
        <w:pStyle w:val="Odstavecseseznamem"/>
        <w:numPr>
          <w:ilvl w:val="0"/>
          <w:numId w:val="34"/>
        </w:numPr>
        <w:rPr>
          <w:rFonts w:asciiTheme="majorHAnsi" w:hAnsiTheme="majorHAnsi"/>
          <w:sz w:val="24"/>
          <w:szCs w:val="24"/>
        </w:rPr>
      </w:pPr>
      <w:r w:rsidRPr="00010BF4">
        <w:rPr>
          <w:rFonts w:asciiTheme="majorHAnsi" w:hAnsiTheme="majorHAnsi"/>
          <w:b/>
          <w:bCs/>
          <w:sz w:val="24"/>
          <w:szCs w:val="24"/>
        </w:rPr>
        <w:t>Princip:</w:t>
      </w:r>
      <w:r w:rsidRPr="00010BF4">
        <w:rPr>
          <w:rFonts w:asciiTheme="majorHAnsi" w:hAnsiTheme="majorHAnsi"/>
          <w:sz w:val="24"/>
          <w:szCs w:val="24"/>
        </w:rPr>
        <w:t xml:space="preserve"> Spíná větší proudy/napětí pomocí mnohem menšího ovládacího napětí; cívka a výstupní kontakty jsou elektricky odděleny.</w:t>
      </w:r>
    </w:p>
    <w:p w14:paraId="62A9CA9F" w14:textId="6ADDBF75" w:rsidR="00C21AC6" w:rsidRPr="00010BF4" w:rsidRDefault="00C21AC6" w:rsidP="00C21AC6">
      <w:pPr>
        <w:pStyle w:val="Odstavecseseznamem"/>
        <w:numPr>
          <w:ilvl w:val="0"/>
          <w:numId w:val="34"/>
        </w:numPr>
        <w:rPr>
          <w:rFonts w:asciiTheme="majorHAnsi" w:hAnsiTheme="majorHAnsi"/>
          <w:sz w:val="24"/>
          <w:szCs w:val="24"/>
        </w:rPr>
      </w:pPr>
      <w:r w:rsidRPr="00010BF4">
        <w:rPr>
          <w:rFonts w:asciiTheme="majorHAnsi" w:hAnsiTheme="majorHAnsi"/>
          <w:b/>
          <w:bCs/>
          <w:sz w:val="24"/>
          <w:szCs w:val="24"/>
        </w:rPr>
        <w:t xml:space="preserve">Zapínací NO: </w:t>
      </w:r>
      <w:r w:rsidRPr="00010BF4">
        <w:rPr>
          <w:rFonts w:asciiTheme="majorHAnsi" w:hAnsiTheme="majorHAnsi"/>
          <w:sz w:val="24"/>
          <w:szCs w:val="24"/>
        </w:rPr>
        <w:t>Obvod je rozpojen, po sepnutí se propojí</w:t>
      </w:r>
    </w:p>
    <w:p w14:paraId="3F415E0B" w14:textId="65E1CA64" w:rsidR="00C21AC6" w:rsidRPr="00010BF4" w:rsidRDefault="00C21AC6" w:rsidP="00C21AC6">
      <w:pPr>
        <w:pStyle w:val="Odstavecseseznamem"/>
        <w:numPr>
          <w:ilvl w:val="0"/>
          <w:numId w:val="34"/>
        </w:numPr>
        <w:rPr>
          <w:rFonts w:asciiTheme="majorHAnsi" w:hAnsiTheme="majorHAnsi"/>
          <w:sz w:val="24"/>
          <w:szCs w:val="24"/>
        </w:rPr>
      </w:pPr>
      <w:r w:rsidRPr="00010BF4">
        <w:rPr>
          <w:rFonts w:asciiTheme="majorHAnsi" w:hAnsiTheme="majorHAnsi"/>
          <w:b/>
          <w:bCs/>
          <w:sz w:val="24"/>
          <w:szCs w:val="24"/>
        </w:rPr>
        <w:t xml:space="preserve">Rozpínací NC: </w:t>
      </w:r>
      <w:r w:rsidRPr="00010BF4">
        <w:rPr>
          <w:rFonts w:asciiTheme="majorHAnsi" w:hAnsiTheme="majorHAnsi"/>
          <w:sz w:val="24"/>
          <w:szCs w:val="24"/>
        </w:rPr>
        <w:t>Obvod je uzavřen, po sepnutí se rozpojí</w:t>
      </w:r>
    </w:p>
    <w:p w14:paraId="005A0D63" w14:textId="692C5930" w:rsidR="00C21AC6" w:rsidRPr="00010BF4" w:rsidRDefault="00C21AC6" w:rsidP="00C21AC6">
      <w:pPr>
        <w:pStyle w:val="Odstavecseseznamem"/>
        <w:numPr>
          <w:ilvl w:val="0"/>
          <w:numId w:val="34"/>
        </w:numPr>
        <w:rPr>
          <w:rFonts w:asciiTheme="majorHAnsi" w:hAnsiTheme="majorHAnsi"/>
          <w:sz w:val="24"/>
          <w:szCs w:val="24"/>
        </w:rPr>
      </w:pPr>
      <w:r w:rsidRPr="00010BF4">
        <w:rPr>
          <w:rFonts w:asciiTheme="majorHAnsi" w:hAnsiTheme="majorHAnsi"/>
          <w:b/>
          <w:bCs/>
          <w:sz w:val="24"/>
          <w:szCs w:val="24"/>
        </w:rPr>
        <w:t>Typy relé:</w:t>
      </w:r>
    </w:p>
    <w:p w14:paraId="28BB3997" w14:textId="74FFA990"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Pomocné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ovládání, signalizace stavu (klasická miniaturní relé)</w:t>
      </w:r>
    </w:p>
    <w:p w14:paraId="706CBE4E" w14:textId="67F21252"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Časové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aktivuje se dle nastaveného časového zpoždění</w:t>
      </w:r>
    </w:p>
    <w:p w14:paraId="25D43BCE" w14:textId="326F2111"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Napěťové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sepne, když napětí dosáhne nastavené hodnot</w:t>
      </w:r>
    </w:p>
    <w:p w14:paraId="20F49F97" w14:textId="501E36CF" w:rsidR="00C21AC6" w:rsidRPr="00010BF4" w:rsidRDefault="00C21AC6" w:rsidP="00C21AC6">
      <w:pPr>
        <w:pStyle w:val="Odstavecseseznamem"/>
        <w:numPr>
          <w:ilvl w:val="0"/>
          <w:numId w:val="35"/>
        </w:numPr>
        <w:rPr>
          <w:rFonts w:asciiTheme="majorHAnsi" w:hAnsiTheme="majorHAnsi"/>
          <w:sz w:val="24"/>
          <w:szCs w:val="24"/>
        </w:rPr>
      </w:pPr>
      <w:proofErr w:type="spellStart"/>
      <w:r w:rsidRPr="00010BF4">
        <w:rPr>
          <w:rFonts w:asciiTheme="majorHAnsi" w:hAnsiTheme="majorHAnsi"/>
          <w:b/>
          <w:bCs/>
          <w:sz w:val="24"/>
          <w:szCs w:val="24"/>
        </w:rPr>
        <w:t>Podpěťové</w:t>
      </w:r>
      <w:proofErr w:type="spellEnd"/>
      <w:r w:rsidR="00103AB6" w:rsidRPr="00010BF4">
        <w:rPr>
          <w:rFonts w:asciiTheme="majorHAnsi" w:hAnsiTheme="majorHAnsi"/>
          <w:b/>
          <w:bCs/>
          <w:sz w:val="24"/>
          <w:szCs w:val="24"/>
        </w:rPr>
        <w:t xml:space="preserve">: </w:t>
      </w:r>
      <w:r w:rsidR="00103AB6" w:rsidRPr="00010BF4">
        <w:rPr>
          <w:rFonts w:asciiTheme="majorHAnsi" w:hAnsiTheme="majorHAnsi"/>
          <w:sz w:val="24"/>
          <w:szCs w:val="24"/>
        </w:rPr>
        <w:t>sepne, když napětí klesne na nastavenou hodnoty</w:t>
      </w:r>
    </w:p>
    <w:p w14:paraId="1BD38A69" w14:textId="066B6F64"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Nadproudové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sepne, když nastane nadproud</w:t>
      </w:r>
    </w:p>
    <w:p w14:paraId="753F5A04" w14:textId="629651A7"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Výkonové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působí v závislosti na výkonu</w:t>
      </w:r>
    </w:p>
    <w:p w14:paraId="2FF6BB51" w14:textId="49D2437D"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Zpětné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působí při změně směru toku proudu</w:t>
      </w:r>
    </w:p>
    <w:p w14:paraId="6D1F0974" w14:textId="6AC82BE2"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Tepelné</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ochrana zařízení před účinky přetížení</w:t>
      </w:r>
    </w:p>
    <w:p w14:paraId="72E4AB04" w14:textId="1C54F2C0" w:rsidR="00C21AC6" w:rsidRPr="00010BF4" w:rsidRDefault="00C21AC6" w:rsidP="00C21AC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Impulsní</w:t>
      </w:r>
      <w:r w:rsidR="00103AB6" w:rsidRPr="00010BF4">
        <w:rPr>
          <w:rFonts w:asciiTheme="majorHAnsi" w:hAnsiTheme="majorHAnsi"/>
          <w:b/>
          <w:bCs/>
          <w:sz w:val="24"/>
          <w:szCs w:val="24"/>
        </w:rPr>
        <w:t>:</w:t>
      </w:r>
      <w:r w:rsidR="00103AB6" w:rsidRPr="00010BF4">
        <w:rPr>
          <w:rFonts w:asciiTheme="majorHAnsi" w:hAnsiTheme="majorHAnsi"/>
          <w:sz w:val="24"/>
          <w:szCs w:val="24"/>
        </w:rPr>
        <w:t xml:space="preserve"> sepne při příchodu definovaného impulsu</w:t>
      </w:r>
    </w:p>
    <w:p w14:paraId="25651CF7" w14:textId="154FAF6B" w:rsidR="00C21AC6" w:rsidRPr="00010BF4" w:rsidRDefault="00103AB6" w:rsidP="00103AB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GSM:</w:t>
      </w:r>
      <w:r w:rsidRPr="00010BF4">
        <w:rPr>
          <w:rFonts w:asciiTheme="majorHAnsi" w:hAnsiTheme="majorHAnsi"/>
          <w:sz w:val="24"/>
          <w:szCs w:val="24"/>
        </w:rPr>
        <w:t xml:space="preserve"> Relé ovládané dálkově pomocí telefonní sítě</w:t>
      </w:r>
    </w:p>
    <w:p w14:paraId="0422B097" w14:textId="5E4F062C" w:rsidR="00103AB6" w:rsidRPr="00010BF4" w:rsidRDefault="00103AB6" w:rsidP="00103AB6">
      <w:pPr>
        <w:pStyle w:val="Odstavecseseznamem"/>
        <w:numPr>
          <w:ilvl w:val="0"/>
          <w:numId w:val="35"/>
        </w:numPr>
        <w:rPr>
          <w:rFonts w:asciiTheme="majorHAnsi" w:hAnsiTheme="majorHAnsi"/>
          <w:sz w:val="24"/>
          <w:szCs w:val="24"/>
        </w:rPr>
      </w:pPr>
      <w:r w:rsidRPr="00010BF4">
        <w:rPr>
          <w:rFonts w:asciiTheme="majorHAnsi" w:hAnsiTheme="majorHAnsi"/>
          <w:b/>
          <w:bCs/>
          <w:sz w:val="24"/>
          <w:szCs w:val="24"/>
        </w:rPr>
        <w:t>Soumrakové:</w:t>
      </w:r>
      <w:r w:rsidRPr="00010BF4">
        <w:rPr>
          <w:rFonts w:asciiTheme="majorHAnsi" w:hAnsiTheme="majorHAnsi"/>
          <w:sz w:val="24"/>
          <w:szCs w:val="24"/>
        </w:rPr>
        <w:t xml:space="preserve"> Relé, které se spíná dle osvětlení.</w:t>
      </w:r>
    </w:p>
    <w:p w14:paraId="64D27C15" w14:textId="7A947A64" w:rsidR="00103AB6" w:rsidRPr="00010BF4" w:rsidRDefault="00103AB6" w:rsidP="00103AB6">
      <w:pPr>
        <w:rPr>
          <w:rFonts w:asciiTheme="majorHAnsi" w:hAnsiTheme="majorHAnsi"/>
          <w:b/>
          <w:bCs/>
          <w:sz w:val="24"/>
          <w:szCs w:val="24"/>
        </w:rPr>
      </w:pPr>
      <w:r w:rsidRPr="00010BF4">
        <w:rPr>
          <w:rFonts w:asciiTheme="majorHAnsi" w:hAnsiTheme="majorHAnsi"/>
          <w:b/>
          <w:bCs/>
          <w:sz w:val="24"/>
          <w:szCs w:val="24"/>
        </w:rPr>
        <w:t>Stykače</w:t>
      </w:r>
    </w:p>
    <w:p w14:paraId="7EB58503" w14:textId="19FF52DD" w:rsidR="00103AB6" w:rsidRPr="00010BF4" w:rsidRDefault="00103AB6" w:rsidP="00103AB6">
      <w:pPr>
        <w:pStyle w:val="Odstavecseseznamem"/>
        <w:numPr>
          <w:ilvl w:val="0"/>
          <w:numId w:val="36"/>
        </w:numPr>
        <w:rPr>
          <w:rFonts w:asciiTheme="majorHAnsi" w:hAnsiTheme="majorHAnsi"/>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Spínání velkých výkonů (elektromotory). Proud v cívce přitáhne kotvu a sepne kontakty; po odpojení cívky je pružina vrátí.</w:t>
      </w:r>
    </w:p>
    <w:p w14:paraId="348FCFE4" w14:textId="329A3D96" w:rsidR="00103AB6" w:rsidRPr="00010BF4" w:rsidRDefault="00103AB6" w:rsidP="00103AB6">
      <w:pPr>
        <w:pStyle w:val="Odstavecseseznamem"/>
        <w:numPr>
          <w:ilvl w:val="0"/>
          <w:numId w:val="36"/>
        </w:numPr>
        <w:rPr>
          <w:rFonts w:asciiTheme="majorHAnsi" w:hAnsiTheme="majorHAnsi"/>
          <w:sz w:val="24"/>
          <w:szCs w:val="24"/>
        </w:rPr>
      </w:pPr>
      <w:r w:rsidRPr="00010BF4">
        <w:rPr>
          <w:rFonts w:asciiTheme="majorHAnsi" w:hAnsiTheme="majorHAnsi"/>
          <w:b/>
          <w:bCs/>
          <w:sz w:val="24"/>
          <w:szCs w:val="24"/>
        </w:rPr>
        <w:t>Hlavní Kontakty:</w:t>
      </w:r>
      <w:r w:rsidRPr="00010BF4">
        <w:rPr>
          <w:rFonts w:asciiTheme="majorHAnsi" w:hAnsiTheme="majorHAnsi"/>
          <w:sz w:val="24"/>
          <w:szCs w:val="24"/>
        </w:rPr>
        <w:t xml:space="preserve"> Určeny pro spínání výkonů</w:t>
      </w:r>
    </w:p>
    <w:p w14:paraId="0E58E2AC" w14:textId="25EB209C" w:rsidR="00103AB6" w:rsidRPr="00010BF4" w:rsidRDefault="00103AB6" w:rsidP="00103AB6">
      <w:pPr>
        <w:pStyle w:val="Odstavecseseznamem"/>
        <w:numPr>
          <w:ilvl w:val="0"/>
          <w:numId w:val="36"/>
        </w:numPr>
        <w:rPr>
          <w:rFonts w:asciiTheme="majorHAnsi" w:hAnsiTheme="majorHAnsi"/>
          <w:sz w:val="24"/>
          <w:szCs w:val="24"/>
        </w:rPr>
      </w:pPr>
      <w:r w:rsidRPr="00010BF4">
        <w:rPr>
          <w:rFonts w:asciiTheme="majorHAnsi" w:hAnsiTheme="majorHAnsi"/>
          <w:b/>
          <w:bCs/>
          <w:sz w:val="24"/>
          <w:szCs w:val="24"/>
        </w:rPr>
        <w:t>Pomocné kontakty:</w:t>
      </w:r>
      <w:r w:rsidRPr="00010BF4">
        <w:rPr>
          <w:rFonts w:asciiTheme="majorHAnsi" w:hAnsiTheme="majorHAnsi"/>
          <w:sz w:val="24"/>
          <w:szCs w:val="24"/>
        </w:rPr>
        <w:t xml:space="preserve"> Určeny pro ovládání, blokování a signalizaci</w:t>
      </w:r>
    </w:p>
    <w:p w14:paraId="5394857D" w14:textId="4FAB1E6A" w:rsidR="00103AB6" w:rsidRPr="00010BF4" w:rsidRDefault="00103AB6" w:rsidP="00103AB6">
      <w:pPr>
        <w:rPr>
          <w:rFonts w:asciiTheme="majorHAnsi" w:hAnsiTheme="majorHAnsi"/>
          <w:b/>
          <w:bCs/>
          <w:sz w:val="24"/>
          <w:szCs w:val="24"/>
        </w:rPr>
      </w:pPr>
      <w:r w:rsidRPr="00010BF4">
        <w:rPr>
          <w:rFonts w:asciiTheme="majorHAnsi" w:hAnsiTheme="majorHAnsi"/>
          <w:b/>
          <w:bCs/>
          <w:sz w:val="24"/>
          <w:szCs w:val="24"/>
        </w:rPr>
        <w:t>Využití</w:t>
      </w:r>
    </w:p>
    <w:p w14:paraId="59841DF4" w14:textId="47A68CCC" w:rsidR="00103AB6" w:rsidRPr="00010BF4" w:rsidRDefault="00103AB6" w:rsidP="00103AB6">
      <w:pPr>
        <w:pStyle w:val="Odstavecseseznamem"/>
        <w:numPr>
          <w:ilvl w:val="0"/>
          <w:numId w:val="37"/>
        </w:numPr>
        <w:rPr>
          <w:rFonts w:asciiTheme="majorHAnsi" w:hAnsiTheme="majorHAnsi"/>
          <w:sz w:val="24"/>
          <w:szCs w:val="24"/>
        </w:rPr>
      </w:pPr>
      <w:r w:rsidRPr="00010BF4">
        <w:rPr>
          <w:rFonts w:asciiTheme="majorHAnsi" w:hAnsiTheme="majorHAnsi"/>
          <w:b/>
          <w:bCs/>
          <w:sz w:val="24"/>
          <w:szCs w:val="24"/>
        </w:rPr>
        <w:t>Ovládání asynchronního motoru (</w:t>
      </w:r>
      <w:proofErr w:type="spellStart"/>
      <w:r w:rsidRPr="00010BF4">
        <w:rPr>
          <w:rFonts w:asciiTheme="majorHAnsi" w:hAnsiTheme="majorHAnsi"/>
          <w:b/>
          <w:bCs/>
          <w:sz w:val="24"/>
          <w:szCs w:val="24"/>
        </w:rPr>
        <w:t>dvojtlačítko</w:t>
      </w:r>
      <w:proofErr w:type="spellEnd"/>
      <w:r w:rsidRPr="00010BF4">
        <w:rPr>
          <w:rFonts w:asciiTheme="majorHAnsi" w:hAnsiTheme="majorHAnsi"/>
          <w:b/>
          <w:bCs/>
          <w:sz w:val="24"/>
          <w:szCs w:val="24"/>
        </w:rPr>
        <w:t>):</w:t>
      </w:r>
      <w:r w:rsidRPr="00010BF4">
        <w:rPr>
          <w:rFonts w:asciiTheme="majorHAnsi" w:hAnsiTheme="majorHAnsi"/>
          <w:sz w:val="24"/>
          <w:szCs w:val="24"/>
        </w:rPr>
        <w:t xml:space="preserve"> Zapínací tlačítko sepne cívku stykače. Paralelně k zapínacímu tlačítku je tzv. </w:t>
      </w:r>
      <w:r w:rsidRPr="00010BF4">
        <w:rPr>
          <w:rFonts w:asciiTheme="majorHAnsi" w:hAnsiTheme="majorHAnsi"/>
          <w:i/>
          <w:iCs/>
          <w:sz w:val="24"/>
          <w:szCs w:val="24"/>
        </w:rPr>
        <w:t>přídržný kontakt</w:t>
      </w:r>
      <w:r w:rsidRPr="00010BF4">
        <w:rPr>
          <w:rFonts w:asciiTheme="majorHAnsi" w:hAnsiTheme="majorHAnsi"/>
          <w:sz w:val="24"/>
          <w:szCs w:val="24"/>
        </w:rPr>
        <w:t xml:space="preserve"> stykače, který obvod udrží v chodu i po puštění tlačítka.</w:t>
      </w:r>
    </w:p>
    <w:p w14:paraId="4613A3A0" w14:textId="2CFEF26D" w:rsidR="00103AB6" w:rsidRPr="00010BF4" w:rsidRDefault="00103AB6" w:rsidP="00103AB6">
      <w:pPr>
        <w:pStyle w:val="Odstavecseseznamem"/>
        <w:numPr>
          <w:ilvl w:val="0"/>
          <w:numId w:val="37"/>
        </w:numPr>
        <w:rPr>
          <w:rFonts w:asciiTheme="majorHAnsi" w:hAnsiTheme="majorHAnsi"/>
          <w:sz w:val="24"/>
          <w:szCs w:val="24"/>
        </w:rPr>
      </w:pPr>
      <w:r w:rsidRPr="00010BF4">
        <w:rPr>
          <w:rFonts w:asciiTheme="majorHAnsi" w:hAnsiTheme="majorHAnsi"/>
          <w:b/>
          <w:bCs/>
          <w:sz w:val="24"/>
          <w:szCs w:val="24"/>
        </w:rPr>
        <w:t>Reverzace (změna chodu):</w:t>
      </w:r>
      <w:r w:rsidRPr="00010BF4">
        <w:rPr>
          <w:rFonts w:asciiTheme="majorHAnsi" w:hAnsiTheme="majorHAnsi"/>
          <w:sz w:val="24"/>
          <w:szCs w:val="24"/>
        </w:rPr>
        <w:t xml:space="preserve"> Změna směru otáčení se provádí prohozením dvou libovolných fází pomocí dvou stykačů. Zásadní je vzájemné blokování, aby </w:t>
      </w:r>
      <w:proofErr w:type="spellStart"/>
      <w:r w:rsidRPr="00010BF4">
        <w:rPr>
          <w:rFonts w:asciiTheme="majorHAnsi" w:hAnsiTheme="majorHAnsi"/>
          <w:sz w:val="24"/>
          <w:szCs w:val="24"/>
        </w:rPr>
        <w:t>neseply</w:t>
      </w:r>
      <w:proofErr w:type="spellEnd"/>
      <w:r w:rsidRPr="00010BF4">
        <w:rPr>
          <w:rFonts w:asciiTheme="majorHAnsi" w:hAnsiTheme="majorHAnsi"/>
          <w:sz w:val="24"/>
          <w:szCs w:val="24"/>
        </w:rPr>
        <w:t xml:space="preserve"> oba stykače současně (hrozí mezifázový zkrat).</w:t>
      </w:r>
    </w:p>
    <w:p w14:paraId="5F0527BF" w14:textId="397239BC" w:rsidR="00103AB6" w:rsidRPr="00010BF4" w:rsidRDefault="00103AB6" w:rsidP="00103AB6">
      <w:pPr>
        <w:pStyle w:val="Odstavecseseznamem"/>
        <w:numPr>
          <w:ilvl w:val="0"/>
          <w:numId w:val="37"/>
        </w:numPr>
        <w:rPr>
          <w:rFonts w:asciiTheme="majorHAnsi" w:hAnsiTheme="majorHAnsi"/>
          <w:sz w:val="24"/>
          <w:szCs w:val="24"/>
        </w:rPr>
      </w:pPr>
      <w:r w:rsidRPr="00010BF4">
        <w:rPr>
          <w:rFonts w:asciiTheme="majorHAnsi" w:hAnsiTheme="majorHAnsi"/>
          <w:b/>
          <w:bCs/>
          <w:sz w:val="24"/>
          <w:szCs w:val="24"/>
        </w:rPr>
        <w:t>Přepínač hvězda – trojúhelník:</w:t>
      </w:r>
      <w:r w:rsidRPr="00010BF4">
        <w:rPr>
          <w:rFonts w:asciiTheme="majorHAnsi" w:hAnsiTheme="majorHAnsi"/>
          <w:sz w:val="24"/>
          <w:szCs w:val="24"/>
        </w:rPr>
        <w:t xml:space="preserve"> Rozběh motoru do "hvězdy" zmenší náběhový proud. Po dosažení otáček se přepne do "trojúhelníku" na plný výkon.</w:t>
      </w:r>
    </w:p>
    <w:p w14:paraId="3CE8E09C" w14:textId="4CFD9C15" w:rsidR="00103AB6" w:rsidRPr="00010BF4" w:rsidRDefault="00103AB6">
      <w:pPr>
        <w:rPr>
          <w:rFonts w:asciiTheme="majorHAnsi" w:hAnsiTheme="majorHAnsi"/>
          <w:sz w:val="24"/>
          <w:szCs w:val="24"/>
        </w:rPr>
      </w:pPr>
      <w:r w:rsidRPr="00010BF4">
        <w:rPr>
          <w:rFonts w:asciiTheme="majorHAnsi" w:hAnsiTheme="majorHAnsi"/>
          <w:sz w:val="24"/>
          <w:szCs w:val="24"/>
        </w:rPr>
        <w:br w:type="page"/>
      </w:r>
    </w:p>
    <w:p w14:paraId="3859C28C" w14:textId="4FA505C8" w:rsidR="00103AB6" w:rsidRPr="00010BF4" w:rsidRDefault="00103AB6" w:rsidP="00103AB6">
      <w:pPr>
        <w:rPr>
          <w:rFonts w:asciiTheme="majorHAnsi" w:hAnsiTheme="majorHAnsi"/>
          <w:b/>
          <w:bCs/>
          <w:sz w:val="24"/>
          <w:szCs w:val="24"/>
        </w:rPr>
      </w:pPr>
      <w:r w:rsidRPr="00010BF4">
        <w:rPr>
          <w:rFonts w:asciiTheme="majorHAnsi" w:hAnsiTheme="majorHAnsi"/>
          <w:b/>
          <w:bCs/>
          <w:sz w:val="24"/>
          <w:szCs w:val="24"/>
        </w:rPr>
        <w:lastRenderedPageBreak/>
        <w:t>Selektivní jištění</w:t>
      </w:r>
    </w:p>
    <w:p w14:paraId="70C526A5" w14:textId="49968953" w:rsidR="00103AB6" w:rsidRPr="00010BF4" w:rsidRDefault="00103AB6" w:rsidP="00103AB6">
      <w:pPr>
        <w:pStyle w:val="Odstavecseseznamem"/>
        <w:numPr>
          <w:ilvl w:val="0"/>
          <w:numId w:val="38"/>
        </w:numPr>
        <w:rPr>
          <w:rFonts w:asciiTheme="majorHAnsi" w:hAnsiTheme="majorHAnsi"/>
          <w:b/>
          <w:bCs/>
          <w:sz w:val="24"/>
          <w:szCs w:val="24"/>
        </w:rPr>
      </w:pPr>
      <w:r w:rsidRPr="00010BF4">
        <w:rPr>
          <w:rFonts w:asciiTheme="majorHAnsi" w:hAnsiTheme="majorHAnsi"/>
          <w:b/>
          <w:bCs/>
          <w:sz w:val="24"/>
          <w:szCs w:val="24"/>
        </w:rPr>
        <w:t xml:space="preserve">Princip: </w:t>
      </w:r>
      <w:r w:rsidRPr="00010BF4">
        <w:rPr>
          <w:rFonts w:asciiTheme="majorHAnsi" w:hAnsiTheme="majorHAnsi"/>
          <w:sz w:val="24"/>
          <w:szCs w:val="24"/>
        </w:rPr>
        <w:t>Koordinace jistících prvků v sérii – při poruše vypne pouze přístroj, který je k poruše nejblíže.</w:t>
      </w:r>
    </w:p>
    <w:p w14:paraId="5511896D" w14:textId="77777777" w:rsidR="00BB26B8" w:rsidRPr="00010BF4" w:rsidRDefault="00BB26B8" w:rsidP="00103AB6">
      <w:pPr>
        <w:pStyle w:val="Odstavecseseznamem"/>
        <w:numPr>
          <w:ilvl w:val="0"/>
          <w:numId w:val="38"/>
        </w:numPr>
        <w:rPr>
          <w:rFonts w:asciiTheme="majorHAnsi" w:hAnsiTheme="majorHAnsi"/>
          <w:sz w:val="24"/>
          <w:szCs w:val="24"/>
        </w:rPr>
      </w:pPr>
      <w:r w:rsidRPr="00010BF4">
        <w:rPr>
          <w:rFonts w:asciiTheme="majorHAnsi" w:hAnsiTheme="majorHAnsi"/>
          <w:b/>
          <w:bCs/>
          <w:sz w:val="24"/>
          <w:szCs w:val="24"/>
        </w:rPr>
        <w:t xml:space="preserve">Druhy: </w:t>
      </w:r>
    </w:p>
    <w:p w14:paraId="3D3982C2" w14:textId="356BDAE5" w:rsidR="00BB26B8" w:rsidRPr="00010BF4" w:rsidRDefault="00BB26B8" w:rsidP="00BB26B8">
      <w:pPr>
        <w:pStyle w:val="Odstavecseseznamem"/>
        <w:numPr>
          <w:ilvl w:val="0"/>
          <w:numId w:val="39"/>
        </w:numPr>
        <w:rPr>
          <w:rFonts w:asciiTheme="majorHAnsi" w:hAnsiTheme="majorHAnsi"/>
          <w:sz w:val="24"/>
          <w:szCs w:val="24"/>
        </w:rPr>
      </w:pPr>
      <w:r w:rsidRPr="00010BF4">
        <w:rPr>
          <w:rFonts w:asciiTheme="majorHAnsi" w:hAnsiTheme="majorHAnsi"/>
          <w:b/>
          <w:bCs/>
          <w:sz w:val="24"/>
          <w:szCs w:val="24"/>
        </w:rPr>
        <w:t>Proudová</w:t>
      </w:r>
      <w:r w:rsidRPr="00010BF4">
        <w:rPr>
          <w:rFonts w:asciiTheme="majorHAnsi" w:hAnsiTheme="majorHAnsi"/>
          <w:sz w:val="24"/>
          <w:szCs w:val="24"/>
        </w:rPr>
        <w:t xml:space="preserve"> (přiřazený prvek má nižší vypínací proud než předřazený) </w:t>
      </w:r>
    </w:p>
    <w:p w14:paraId="31C89DE0" w14:textId="02ED79E4" w:rsidR="00BB26B8" w:rsidRPr="00010BF4" w:rsidRDefault="00BB26B8" w:rsidP="00BB26B8">
      <w:pPr>
        <w:pStyle w:val="Odstavecseseznamem"/>
        <w:numPr>
          <w:ilvl w:val="0"/>
          <w:numId w:val="39"/>
        </w:numPr>
        <w:rPr>
          <w:rFonts w:asciiTheme="majorHAnsi" w:hAnsiTheme="majorHAnsi"/>
          <w:sz w:val="24"/>
          <w:szCs w:val="24"/>
        </w:rPr>
      </w:pPr>
      <w:r w:rsidRPr="00010BF4">
        <w:rPr>
          <w:rFonts w:asciiTheme="majorHAnsi" w:hAnsiTheme="majorHAnsi"/>
          <w:b/>
          <w:bCs/>
          <w:sz w:val="24"/>
          <w:szCs w:val="24"/>
        </w:rPr>
        <w:t>časová</w:t>
      </w:r>
      <w:r w:rsidRPr="00010BF4">
        <w:rPr>
          <w:rFonts w:asciiTheme="majorHAnsi" w:hAnsiTheme="majorHAnsi"/>
          <w:sz w:val="24"/>
          <w:szCs w:val="24"/>
        </w:rPr>
        <w:t xml:space="preserve"> (přístroje mají časový posun charakteristik, vypne ten dřívější)</w:t>
      </w:r>
    </w:p>
    <w:p w14:paraId="74560BBB" w14:textId="05B95398" w:rsidR="00BB26B8" w:rsidRPr="00010BF4" w:rsidRDefault="00BB26B8" w:rsidP="00BB26B8">
      <w:pPr>
        <w:pStyle w:val="Odstavecseseznamem"/>
        <w:numPr>
          <w:ilvl w:val="0"/>
          <w:numId w:val="39"/>
        </w:numPr>
        <w:rPr>
          <w:rFonts w:asciiTheme="majorHAnsi" w:hAnsiTheme="majorHAnsi"/>
          <w:sz w:val="24"/>
          <w:szCs w:val="24"/>
        </w:rPr>
      </w:pPr>
      <w:r w:rsidRPr="00010BF4">
        <w:rPr>
          <w:rFonts w:asciiTheme="majorHAnsi" w:hAnsiTheme="majorHAnsi"/>
          <w:b/>
          <w:bCs/>
          <w:sz w:val="24"/>
          <w:szCs w:val="24"/>
        </w:rPr>
        <w:t>logická</w:t>
      </w:r>
      <w:r w:rsidRPr="00010BF4">
        <w:rPr>
          <w:rFonts w:asciiTheme="majorHAnsi" w:hAnsiTheme="majorHAnsi"/>
          <w:sz w:val="24"/>
          <w:szCs w:val="24"/>
        </w:rPr>
        <w:t xml:space="preserve"> (komunikace mezi přístroji, plně selektivní, ale drahá).</w:t>
      </w:r>
    </w:p>
    <w:p w14:paraId="5D902FD4" w14:textId="44B81DC4" w:rsidR="00BB26B8" w:rsidRPr="00010BF4" w:rsidRDefault="00BB26B8" w:rsidP="00BB26B8">
      <w:pPr>
        <w:rPr>
          <w:rFonts w:asciiTheme="majorHAnsi" w:hAnsiTheme="majorHAnsi"/>
          <w:b/>
          <w:bCs/>
          <w:sz w:val="24"/>
          <w:szCs w:val="24"/>
        </w:rPr>
      </w:pPr>
      <w:r w:rsidRPr="00010BF4">
        <w:rPr>
          <w:rFonts w:asciiTheme="majorHAnsi" w:hAnsiTheme="majorHAnsi"/>
          <w:b/>
          <w:bCs/>
          <w:sz w:val="24"/>
          <w:szCs w:val="24"/>
        </w:rPr>
        <w:t>Elektrický oblouk</w:t>
      </w:r>
    </w:p>
    <w:p w14:paraId="31E319C9" w14:textId="7C06DB5B" w:rsidR="00BB26B8" w:rsidRPr="00010BF4" w:rsidRDefault="00BB26B8" w:rsidP="00BB26B8">
      <w:pPr>
        <w:pStyle w:val="Odstavecseseznamem"/>
        <w:numPr>
          <w:ilvl w:val="0"/>
          <w:numId w:val="41"/>
        </w:numPr>
        <w:rPr>
          <w:rFonts w:asciiTheme="majorHAnsi" w:hAnsiTheme="majorHAnsi"/>
          <w:b/>
          <w:bCs/>
          <w:sz w:val="24"/>
          <w:szCs w:val="24"/>
        </w:rPr>
      </w:pPr>
      <w:r w:rsidRPr="00010BF4">
        <w:rPr>
          <w:rFonts w:asciiTheme="majorHAnsi" w:hAnsiTheme="majorHAnsi"/>
          <w:sz w:val="24"/>
          <w:szCs w:val="24"/>
        </w:rPr>
        <w:t>Elektrický výboj válcového tvaru v ionizovaném plynu (plazma).</w:t>
      </w:r>
    </w:p>
    <w:p w14:paraId="44655F90" w14:textId="0B3752D1" w:rsidR="00BB26B8" w:rsidRPr="00010BF4" w:rsidRDefault="00BB26B8" w:rsidP="00BB26B8">
      <w:pPr>
        <w:pStyle w:val="Odstavecseseznamem"/>
        <w:numPr>
          <w:ilvl w:val="0"/>
          <w:numId w:val="41"/>
        </w:numPr>
        <w:rPr>
          <w:rFonts w:asciiTheme="majorHAnsi" w:hAnsiTheme="majorHAnsi"/>
          <w:b/>
          <w:bCs/>
          <w:sz w:val="24"/>
          <w:szCs w:val="24"/>
        </w:rPr>
      </w:pPr>
      <w:r w:rsidRPr="00010BF4">
        <w:rPr>
          <w:rFonts w:asciiTheme="majorHAnsi" w:hAnsiTheme="majorHAnsi"/>
          <w:sz w:val="24"/>
          <w:szCs w:val="24"/>
        </w:rPr>
        <w:t>Plazma oblouku má teplotu přes 10 000 K, taví měď a stříbro.</w:t>
      </w:r>
    </w:p>
    <w:p w14:paraId="46717F8E" w14:textId="7F659E4E" w:rsidR="00BB26B8" w:rsidRPr="00010BF4" w:rsidRDefault="00BB26B8" w:rsidP="00BB26B8">
      <w:pPr>
        <w:pStyle w:val="Odstavecseseznamem"/>
        <w:numPr>
          <w:ilvl w:val="0"/>
          <w:numId w:val="41"/>
        </w:numPr>
        <w:rPr>
          <w:rFonts w:asciiTheme="majorHAnsi" w:hAnsiTheme="majorHAnsi"/>
          <w:sz w:val="24"/>
          <w:szCs w:val="24"/>
        </w:rPr>
      </w:pPr>
      <w:r w:rsidRPr="00010BF4">
        <w:rPr>
          <w:rFonts w:asciiTheme="majorHAnsi" w:hAnsiTheme="majorHAnsi"/>
          <w:sz w:val="24"/>
          <w:szCs w:val="24"/>
        </w:rPr>
        <w:t>Pro elektrický oblouk neplatí Ohmův zákon.</w:t>
      </w:r>
    </w:p>
    <w:p w14:paraId="4FC2856E" w14:textId="48F0C62F" w:rsidR="00BB26B8" w:rsidRPr="00010BF4" w:rsidRDefault="00BB26B8" w:rsidP="00BB26B8">
      <w:pPr>
        <w:pStyle w:val="Odstavecseseznamem"/>
        <w:numPr>
          <w:ilvl w:val="0"/>
          <w:numId w:val="41"/>
        </w:numPr>
        <w:rPr>
          <w:rFonts w:asciiTheme="majorHAnsi" w:hAnsiTheme="majorHAnsi"/>
          <w:sz w:val="24"/>
          <w:szCs w:val="24"/>
        </w:rPr>
      </w:pPr>
      <w:r w:rsidRPr="00010BF4">
        <w:rPr>
          <w:rFonts w:asciiTheme="majorHAnsi" w:hAnsiTheme="majorHAnsi"/>
          <w:b/>
          <w:bCs/>
          <w:sz w:val="24"/>
          <w:szCs w:val="24"/>
        </w:rPr>
        <w:t>Zotavené napětí:</w:t>
      </w:r>
      <w:r w:rsidRPr="00010BF4">
        <w:rPr>
          <w:rFonts w:asciiTheme="majorHAnsi" w:hAnsiTheme="majorHAnsi"/>
          <w:sz w:val="24"/>
          <w:szCs w:val="24"/>
        </w:rPr>
        <w:t xml:space="preserve"> Napětí na kontaktech ihned po přerušení proudu (riziko opětovného zapálení oblouku).</w:t>
      </w:r>
    </w:p>
    <w:p w14:paraId="25085D5D" w14:textId="047F3571" w:rsidR="00BB26B8" w:rsidRPr="00010BF4" w:rsidRDefault="00BB26B8" w:rsidP="00BB26B8">
      <w:pPr>
        <w:pStyle w:val="Odstavecseseznamem"/>
        <w:numPr>
          <w:ilvl w:val="0"/>
          <w:numId w:val="41"/>
        </w:numPr>
        <w:rPr>
          <w:rFonts w:asciiTheme="majorHAnsi" w:hAnsiTheme="majorHAnsi"/>
          <w:b/>
          <w:bCs/>
          <w:sz w:val="24"/>
          <w:szCs w:val="24"/>
        </w:rPr>
      </w:pPr>
      <w:r w:rsidRPr="00010BF4">
        <w:rPr>
          <w:rFonts w:asciiTheme="majorHAnsi" w:hAnsiTheme="majorHAnsi"/>
          <w:b/>
          <w:bCs/>
          <w:sz w:val="24"/>
          <w:szCs w:val="24"/>
        </w:rPr>
        <w:t>Zhášení oblouku:</w:t>
      </w:r>
    </w:p>
    <w:p w14:paraId="5FB3D3EE" w14:textId="11C04381" w:rsidR="00BB26B8" w:rsidRPr="00010BF4" w:rsidRDefault="00BB26B8" w:rsidP="00BB26B8">
      <w:pPr>
        <w:pStyle w:val="Odstavecseseznamem"/>
        <w:numPr>
          <w:ilvl w:val="0"/>
          <w:numId w:val="42"/>
        </w:numPr>
        <w:rPr>
          <w:rFonts w:asciiTheme="majorHAnsi" w:hAnsiTheme="majorHAnsi"/>
          <w:sz w:val="24"/>
          <w:szCs w:val="24"/>
        </w:rPr>
      </w:pPr>
      <w:r w:rsidRPr="00010BF4">
        <w:rPr>
          <w:rFonts w:asciiTheme="majorHAnsi" w:hAnsiTheme="majorHAnsi"/>
          <w:sz w:val="24"/>
          <w:szCs w:val="24"/>
        </w:rPr>
        <w:t>Střídavý proud se zháší lépe (mění polaritu a prochází nulou).</w:t>
      </w:r>
    </w:p>
    <w:p w14:paraId="2908936B" w14:textId="4DD9319F" w:rsidR="00BB26B8" w:rsidRPr="00010BF4" w:rsidRDefault="00BB26B8" w:rsidP="00BB26B8">
      <w:pPr>
        <w:pStyle w:val="Odstavecseseznamem"/>
        <w:numPr>
          <w:ilvl w:val="0"/>
          <w:numId w:val="42"/>
        </w:numPr>
        <w:rPr>
          <w:rFonts w:asciiTheme="majorHAnsi" w:hAnsiTheme="majorHAnsi"/>
          <w:sz w:val="24"/>
          <w:szCs w:val="24"/>
        </w:rPr>
      </w:pPr>
      <w:r w:rsidRPr="00010BF4">
        <w:rPr>
          <w:rFonts w:asciiTheme="majorHAnsi" w:hAnsiTheme="majorHAnsi"/>
          <w:b/>
          <w:bCs/>
          <w:sz w:val="24"/>
          <w:szCs w:val="24"/>
        </w:rPr>
        <w:t>Vlastním vyfukováním:</w:t>
      </w:r>
      <w:r w:rsidRPr="00010BF4">
        <w:rPr>
          <w:rFonts w:asciiTheme="majorHAnsi" w:hAnsiTheme="majorHAnsi"/>
          <w:sz w:val="24"/>
          <w:szCs w:val="24"/>
        </w:rPr>
        <w:t xml:space="preserve"> Dynamické účinky proudové smyčky oblouk prohnou a prodlouží, až zhasne.</w:t>
      </w:r>
    </w:p>
    <w:p w14:paraId="391C2FD6" w14:textId="6C29DE8B" w:rsidR="00BB26B8" w:rsidRPr="00010BF4" w:rsidRDefault="00BB26B8" w:rsidP="00BB26B8">
      <w:pPr>
        <w:pStyle w:val="Odstavecseseznamem"/>
        <w:numPr>
          <w:ilvl w:val="0"/>
          <w:numId w:val="42"/>
        </w:numPr>
        <w:rPr>
          <w:rFonts w:asciiTheme="majorHAnsi" w:hAnsiTheme="majorHAnsi"/>
          <w:sz w:val="24"/>
          <w:szCs w:val="24"/>
        </w:rPr>
      </w:pPr>
      <w:r w:rsidRPr="00010BF4">
        <w:rPr>
          <w:rFonts w:asciiTheme="majorHAnsi" w:hAnsiTheme="majorHAnsi"/>
          <w:b/>
          <w:bCs/>
          <w:sz w:val="24"/>
          <w:szCs w:val="24"/>
        </w:rPr>
        <w:t>Magnetickým vyfukováním:</w:t>
      </w:r>
      <w:r w:rsidRPr="00010BF4">
        <w:rPr>
          <w:rFonts w:asciiTheme="majorHAnsi" w:hAnsiTheme="majorHAnsi"/>
          <w:sz w:val="24"/>
          <w:szCs w:val="24"/>
        </w:rPr>
        <w:t xml:space="preserve"> Cívka v sérii s kontakty vytvoří pole, které oblouk vtáhne do keramické komůrky (nutné pro stejnosměrný proud).</w:t>
      </w:r>
    </w:p>
    <w:p w14:paraId="73FF7326" w14:textId="7A5071AB" w:rsidR="00BB26B8" w:rsidRPr="00010BF4" w:rsidRDefault="00BB26B8" w:rsidP="00BB26B8">
      <w:pPr>
        <w:pStyle w:val="Odstavecseseznamem"/>
        <w:numPr>
          <w:ilvl w:val="0"/>
          <w:numId w:val="43"/>
        </w:numPr>
        <w:rPr>
          <w:rFonts w:asciiTheme="majorHAnsi" w:hAnsiTheme="majorHAnsi"/>
          <w:b/>
          <w:bCs/>
          <w:sz w:val="24"/>
          <w:szCs w:val="24"/>
        </w:rPr>
      </w:pPr>
      <w:r w:rsidRPr="00010BF4">
        <w:rPr>
          <w:rFonts w:asciiTheme="majorHAnsi" w:hAnsiTheme="majorHAnsi"/>
          <w:b/>
          <w:bCs/>
          <w:sz w:val="24"/>
          <w:szCs w:val="24"/>
        </w:rPr>
        <w:t>Využití elektrického oblouku</w:t>
      </w:r>
    </w:p>
    <w:p w14:paraId="43CD050F" w14:textId="7BD77926" w:rsidR="00BB26B8" w:rsidRPr="00010BF4" w:rsidRDefault="00BB26B8" w:rsidP="00BB26B8">
      <w:pPr>
        <w:pStyle w:val="Odstavecseseznamem"/>
        <w:numPr>
          <w:ilvl w:val="0"/>
          <w:numId w:val="44"/>
        </w:numPr>
        <w:rPr>
          <w:rFonts w:asciiTheme="majorHAnsi" w:hAnsiTheme="majorHAnsi"/>
          <w:b/>
          <w:bCs/>
          <w:sz w:val="24"/>
          <w:szCs w:val="24"/>
        </w:rPr>
      </w:pPr>
      <w:r w:rsidRPr="00010BF4">
        <w:rPr>
          <w:rFonts w:asciiTheme="majorHAnsi" w:hAnsiTheme="majorHAnsi"/>
          <w:b/>
          <w:bCs/>
          <w:sz w:val="24"/>
          <w:szCs w:val="24"/>
        </w:rPr>
        <w:t>Obloukové sváření</w:t>
      </w:r>
    </w:p>
    <w:p w14:paraId="474147FD" w14:textId="4F6AEC80" w:rsidR="00397320" w:rsidRPr="00010BF4" w:rsidRDefault="00397320" w:rsidP="00397320">
      <w:pPr>
        <w:rPr>
          <w:rFonts w:asciiTheme="majorHAnsi" w:hAnsiTheme="majorHAnsi"/>
          <w:b/>
          <w:bCs/>
          <w:sz w:val="24"/>
          <w:szCs w:val="24"/>
        </w:rPr>
      </w:pPr>
      <w:r w:rsidRPr="00010BF4">
        <w:rPr>
          <w:rFonts w:asciiTheme="majorHAnsi" w:hAnsiTheme="majorHAnsi"/>
          <w:b/>
          <w:bCs/>
          <w:sz w:val="24"/>
          <w:szCs w:val="24"/>
        </w:rPr>
        <w:t>Oblouková ochrana</w:t>
      </w:r>
    </w:p>
    <w:p w14:paraId="544105BA" w14:textId="5D937853" w:rsidR="00397320" w:rsidRPr="00010BF4" w:rsidRDefault="00397320" w:rsidP="00397320">
      <w:pPr>
        <w:pStyle w:val="Odstavecseseznamem"/>
        <w:numPr>
          <w:ilvl w:val="0"/>
          <w:numId w:val="45"/>
        </w:numPr>
        <w:rPr>
          <w:rFonts w:asciiTheme="majorHAnsi" w:hAnsiTheme="majorHAnsi"/>
          <w:b/>
          <w:bCs/>
          <w:sz w:val="24"/>
          <w:szCs w:val="24"/>
        </w:rPr>
      </w:pPr>
      <w:r w:rsidRPr="00010BF4">
        <w:rPr>
          <w:rFonts w:asciiTheme="majorHAnsi" w:hAnsiTheme="majorHAnsi"/>
          <w:b/>
          <w:bCs/>
          <w:sz w:val="24"/>
          <w:szCs w:val="24"/>
        </w:rPr>
        <w:t xml:space="preserve">Definice: </w:t>
      </w:r>
      <w:r w:rsidRPr="00010BF4">
        <w:rPr>
          <w:rFonts w:asciiTheme="majorHAnsi" w:hAnsiTheme="majorHAnsi"/>
          <w:sz w:val="24"/>
          <w:szCs w:val="24"/>
        </w:rPr>
        <w:t xml:space="preserve">AFDD (z anglického </w:t>
      </w:r>
      <w:proofErr w:type="spellStart"/>
      <w:r w:rsidRPr="00010BF4">
        <w:rPr>
          <w:rFonts w:asciiTheme="majorHAnsi" w:hAnsiTheme="majorHAnsi"/>
          <w:i/>
          <w:iCs/>
          <w:sz w:val="24"/>
          <w:szCs w:val="24"/>
        </w:rPr>
        <w:t>Arc</w:t>
      </w:r>
      <w:proofErr w:type="spellEnd"/>
      <w:r w:rsidRPr="00010BF4">
        <w:rPr>
          <w:rFonts w:asciiTheme="majorHAnsi" w:hAnsiTheme="majorHAnsi"/>
          <w:i/>
          <w:iCs/>
          <w:sz w:val="24"/>
          <w:szCs w:val="24"/>
        </w:rPr>
        <w:t xml:space="preserve"> </w:t>
      </w:r>
      <w:proofErr w:type="spellStart"/>
      <w:r w:rsidRPr="00010BF4">
        <w:rPr>
          <w:rFonts w:asciiTheme="majorHAnsi" w:hAnsiTheme="majorHAnsi"/>
          <w:i/>
          <w:iCs/>
          <w:sz w:val="24"/>
          <w:szCs w:val="24"/>
        </w:rPr>
        <w:t>Fault</w:t>
      </w:r>
      <w:proofErr w:type="spellEnd"/>
      <w:r w:rsidRPr="00010BF4">
        <w:rPr>
          <w:rFonts w:asciiTheme="majorHAnsi" w:hAnsiTheme="majorHAnsi"/>
          <w:i/>
          <w:iCs/>
          <w:sz w:val="24"/>
          <w:szCs w:val="24"/>
        </w:rPr>
        <w:t xml:space="preserve"> </w:t>
      </w:r>
      <w:proofErr w:type="spellStart"/>
      <w:r w:rsidRPr="00010BF4">
        <w:rPr>
          <w:rFonts w:asciiTheme="majorHAnsi" w:hAnsiTheme="majorHAnsi"/>
          <w:i/>
          <w:iCs/>
          <w:sz w:val="24"/>
          <w:szCs w:val="24"/>
        </w:rPr>
        <w:t>Detection</w:t>
      </w:r>
      <w:proofErr w:type="spellEnd"/>
      <w:r w:rsidRPr="00010BF4">
        <w:rPr>
          <w:rFonts w:asciiTheme="majorHAnsi" w:hAnsiTheme="majorHAnsi"/>
          <w:i/>
          <w:iCs/>
          <w:sz w:val="24"/>
          <w:szCs w:val="24"/>
        </w:rPr>
        <w:t xml:space="preserve"> Device</w:t>
      </w:r>
      <w:r w:rsidRPr="00010BF4">
        <w:rPr>
          <w:rFonts w:asciiTheme="majorHAnsi" w:hAnsiTheme="majorHAnsi"/>
          <w:sz w:val="24"/>
          <w:szCs w:val="24"/>
        </w:rPr>
        <w:t>) je přístroj určený k detekci nebezpečného jiskření a elektrických oblouků v instalaci.</w:t>
      </w:r>
    </w:p>
    <w:p w14:paraId="6CEC416D" w14:textId="77777777" w:rsidR="00397320" w:rsidRPr="00010BF4" w:rsidRDefault="00397320" w:rsidP="00397320">
      <w:pPr>
        <w:pStyle w:val="Odstavecseseznamem"/>
        <w:numPr>
          <w:ilvl w:val="0"/>
          <w:numId w:val="45"/>
        </w:numPr>
        <w:rPr>
          <w:rFonts w:asciiTheme="majorHAnsi" w:hAnsiTheme="majorHAnsi"/>
          <w:sz w:val="24"/>
          <w:szCs w:val="24"/>
        </w:rPr>
      </w:pPr>
      <w:r w:rsidRPr="00010BF4">
        <w:rPr>
          <w:rFonts w:asciiTheme="majorHAnsi" w:hAnsiTheme="majorHAnsi"/>
          <w:b/>
          <w:bCs/>
          <w:sz w:val="24"/>
          <w:szCs w:val="24"/>
        </w:rPr>
        <w:t>Hlavní přínos:</w:t>
      </w:r>
      <w:r w:rsidRPr="00010BF4">
        <w:rPr>
          <w:rFonts w:asciiTheme="majorHAnsi" w:hAnsiTheme="majorHAnsi"/>
          <w:sz w:val="24"/>
          <w:szCs w:val="24"/>
        </w:rPr>
        <w:t xml:space="preserve"> Zajišťuje ochranu před oblouky vznikajícími mezi fázovým a nulovým vodičem (nebo v sérii na jednom přerušeném vodiči). Zásadní je fakt, že tento typ poruchy nedokáže jistič ani proudový chránič z principu své funkce vůbec zaznamenat.</w:t>
      </w:r>
    </w:p>
    <w:p w14:paraId="4444F8A4" w14:textId="1FE69B9B" w:rsidR="00397320" w:rsidRPr="00010BF4" w:rsidRDefault="00397320" w:rsidP="00397320">
      <w:pPr>
        <w:pStyle w:val="Odstavecseseznamem"/>
        <w:numPr>
          <w:ilvl w:val="0"/>
          <w:numId w:val="45"/>
        </w:numPr>
        <w:rPr>
          <w:rFonts w:asciiTheme="majorHAnsi" w:hAnsiTheme="majorHAnsi"/>
          <w:sz w:val="24"/>
          <w:szCs w:val="24"/>
        </w:rPr>
      </w:pPr>
      <w:r w:rsidRPr="00010BF4">
        <w:rPr>
          <w:rFonts w:asciiTheme="majorHAnsi" w:hAnsiTheme="majorHAnsi"/>
          <w:sz w:val="24"/>
          <w:szCs w:val="24"/>
        </w:rPr>
        <w:t>prevence proti vzniku požáru, který může dlouhotrvající jiskření vyvolat.</w:t>
      </w:r>
    </w:p>
    <w:p w14:paraId="2C65862B" w14:textId="405ED992" w:rsidR="00397320" w:rsidRDefault="00397320" w:rsidP="00397320">
      <w:pPr>
        <w:pStyle w:val="Odstavecseseznamem"/>
        <w:numPr>
          <w:ilvl w:val="0"/>
          <w:numId w:val="45"/>
        </w:numPr>
        <w:rPr>
          <w:rFonts w:asciiTheme="majorHAnsi" w:hAnsiTheme="majorHAnsi"/>
          <w:sz w:val="24"/>
          <w:szCs w:val="24"/>
        </w:rPr>
      </w:pPr>
      <w:r w:rsidRPr="00010BF4">
        <w:rPr>
          <w:rFonts w:asciiTheme="majorHAnsi" w:hAnsiTheme="majorHAnsi"/>
          <w:b/>
          <w:bCs/>
          <w:sz w:val="24"/>
          <w:szCs w:val="24"/>
        </w:rPr>
        <w:t>Princip činnosti:</w:t>
      </w:r>
      <w:r w:rsidRPr="00010BF4">
        <w:rPr>
          <w:rFonts w:asciiTheme="majorHAnsi" w:hAnsiTheme="majorHAnsi"/>
          <w:sz w:val="24"/>
          <w:szCs w:val="24"/>
        </w:rPr>
        <w:t xml:space="preserve"> AFDD obsahuje pokročilou elektroniku, která neustále monitoruje charakter protékajícího proudu. Zatímco normální pracovní proud má čistý sinusový průběh, jiskření vytváří v obvodu velmi specifický vysokofrekvenční šum a deformovaný průběh proudu. Přístroj tuto odchylku pomocí mikroprocesoru rozpozná a elektrický obvod včas rozpojí.</w:t>
      </w:r>
    </w:p>
    <w:p w14:paraId="16DE143A" w14:textId="1F1E571C" w:rsidR="005817A2" w:rsidRDefault="005817A2" w:rsidP="005817A2">
      <w:pPr>
        <w:rPr>
          <w:rFonts w:asciiTheme="majorHAnsi" w:hAnsiTheme="majorHAnsi"/>
          <w:b/>
          <w:bCs/>
          <w:sz w:val="24"/>
          <w:szCs w:val="24"/>
        </w:rPr>
      </w:pPr>
      <w:r w:rsidRPr="005817A2">
        <w:rPr>
          <w:rFonts w:asciiTheme="majorHAnsi" w:hAnsiTheme="majorHAnsi"/>
          <w:b/>
          <w:bCs/>
          <w:sz w:val="24"/>
          <w:szCs w:val="24"/>
        </w:rPr>
        <w:t>Přepěťová ochrana</w:t>
      </w:r>
    </w:p>
    <w:p w14:paraId="10F3D537" w14:textId="062ED646" w:rsidR="005817A2" w:rsidRPr="005817A2" w:rsidRDefault="005817A2" w:rsidP="005817A2">
      <w:pPr>
        <w:rPr>
          <w:rFonts w:asciiTheme="majorHAnsi" w:hAnsiTheme="majorHAnsi"/>
          <w:sz w:val="24"/>
          <w:szCs w:val="24"/>
        </w:rPr>
      </w:pPr>
      <w:r w:rsidRPr="005817A2">
        <w:rPr>
          <w:rFonts w:asciiTheme="majorHAnsi" w:hAnsiTheme="majorHAnsi"/>
          <w:sz w:val="24"/>
          <w:szCs w:val="24"/>
        </w:rPr>
        <w:t>Přepěťové ochrany chrání elektrická zařízení před poškozením izolace přepětím vyšším, než které je schopná izolace vydržet. Nazývají se též bleskojistky nebo svodiče přepětí. Za přepětí můžeme považovat napětí (U), které je oproti jmenovitému napětí (</w:t>
      </w:r>
      <w:proofErr w:type="spellStart"/>
      <w:r w:rsidRPr="005817A2">
        <w:rPr>
          <w:rFonts w:asciiTheme="majorHAnsi" w:hAnsiTheme="majorHAnsi"/>
          <w:sz w:val="24"/>
          <w:szCs w:val="24"/>
        </w:rPr>
        <w:t>Un</w:t>
      </w:r>
      <w:proofErr w:type="spellEnd"/>
      <w:r w:rsidRPr="005817A2">
        <w:rPr>
          <w:rFonts w:asciiTheme="majorHAnsi" w:hAnsiTheme="majorHAnsi"/>
          <w:sz w:val="24"/>
          <w:szCs w:val="24"/>
        </w:rPr>
        <w:t>) dvojnásobné.</w:t>
      </w:r>
    </w:p>
    <w:p w14:paraId="316DE54E" w14:textId="77777777" w:rsidR="005817A2" w:rsidRPr="005817A2" w:rsidRDefault="005817A2" w:rsidP="005817A2">
      <w:pPr>
        <w:rPr>
          <w:rFonts w:asciiTheme="majorHAnsi" w:hAnsiTheme="majorHAnsi"/>
          <w:b/>
          <w:bCs/>
          <w:sz w:val="24"/>
          <w:szCs w:val="24"/>
        </w:rPr>
      </w:pPr>
    </w:p>
    <w:sectPr w:rsidR="005817A2" w:rsidRPr="005817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A56"/>
    <w:multiLevelType w:val="hybridMultilevel"/>
    <w:tmpl w:val="949C91A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657321"/>
    <w:multiLevelType w:val="hybridMultilevel"/>
    <w:tmpl w:val="789A33EE"/>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795FA8"/>
    <w:multiLevelType w:val="hybridMultilevel"/>
    <w:tmpl w:val="4838F72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C3EB9"/>
    <w:multiLevelType w:val="hybridMultilevel"/>
    <w:tmpl w:val="F2AE91FA"/>
    <w:lvl w:ilvl="0" w:tplc="A294806E">
      <w:numFmt w:val="bullet"/>
      <w:lvlText w:val="-"/>
      <w:lvlJc w:val="left"/>
      <w:pPr>
        <w:ind w:left="720" w:hanging="360"/>
      </w:pPr>
      <w:rPr>
        <w:rFonts w:ascii="Aptos Display" w:eastAsiaTheme="minorHAnsi" w:hAnsi="Aptos Display"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7E171EA"/>
    <w:multiLevelType w:val="hybridMultilevel"/>
    <w:tmpl w:val="02027A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92C7FFB"/>
    <w:multiLevelType w:val="hybridMultilevel"/>
    <w:tmpl w:val="29C0FB50"/>
    <w:lvl w:ilvl="0" w:tplc="A294806E">
      <w:numFmt w:val="bullet"/>
      <w:lvlText w:val="-"/>
      <w:lvlJc w:val="left"/>
      <w:pPr>
        <w:ind w:left="720" w:hanging="360"/>
      </w:pPr>
      <w:rPr>
        <w:rFonts w:ascii="Aptos Display" w:eastAsiaTheme="minorHAnsi" w:hAnsi="Aptos Display"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9842B22"/>
    <w:multiLevelType w:val="hybridMultilevel"/>
    <w:tmpl w:val="81D2C616"/>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9E2BA5"/>
    <w:multiLevelType w:val="hybridMultilevel"/>
    <w:tmpl w:val="923C719A"/>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C94FDF"/>
    <w:multiLevelType w:val="hybridMultilevel"/>
    <w:tmpl w:val="CBC4C3D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9" w15:restartNumberingAfterBreak="0">
    <w:nsid w:val="15C43144"/>
    <w:multiLevelType w:val="hybridMultilevel"/>
    <w:tmpl w:val="97B6A2E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32780C"/>
    <w:multiLevelType w:val="hybridMultilevel"/>
    <w:tmpl w:val="1460207A"/>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3F56B5"/>
    <w:multiLevelType w:val="hybridMultilevel"/>
    <w:tmpl w:val="C2306360"/>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297C51"/>
    <w:multiLevelType w:val="hybridMultilevel"/>
    <w:tmpl w:val="1FEE56F8"/>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907E11"/>
    <w:multiLevelType w:val="hybridMultilevel"/>
    <w:tmpl w:val="679C56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18E06E4"/>
    <w:multiLevelType w:val="hybridMultilevel"/>
    <w:tmpl w:val="385EDF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28806EF7"/>
    <w:multiLevelType w:val="hybridMultilevel"/>
    <w:tmpl w:val="46BC122C"/>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C4285F"/>
    <w:multiLevelType w:val="hybridMultilevel"/>
    <w:tmpl w:val="6FAA4554"/>
    <w:lvl w:ilvl="0" w:tplc="A294806E">
      <w:numFmt w:val="bullet"/>
      <w:lvlText w:val="-"/>
      <w:lvlJc w:val="left"/>
      <w:pPr>
        <w:ind w:left="720" w:hanging="360"/>
      </w:pPr>
      <w:rPr>
        <w:rFonts w:ascii="Aptos Display" w:eastAsiaTheme="minorHAnsi" w:hAnsi="Aptos Display"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32DE3359"/>
    <w:multiLevelType w:val="hybridMultilevel"/>
    <w:tmpl w:val="6D7C9E06"/>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2F270A"/>
    <w:multiLevelType w:val="hybridMultilevel"/>
    <w:tmpl w:val="BDA2A5A8"/>
    <w:lvl w:ilvl="0" w:tplc="A294806E">
      <w:numFmt w:val="bullet"/>
      <w:lvlText w:val="-"/>
      <w:lvlJc w:val="left"/>
      <w:pPr>
        <w:ind w:left="1080" w:hanging="360"/>
      </w:pPr>
      <w:rPr>
        <w:rFonts w:ascii="Aptos Display" w:eastAsiaTheme="minorHAnsi" w:hAnsi="Aptos Display"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9" w15:restartNumberingAfterBreak="0">
    <w:nsid w:val="36FF0478"/>
    <w:multiLevelType w:val="hybridMultilevel"/>
    <w:tmpl w:val="B1CC77A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8D0540A"/>
    <w:multiLevelType w:val="hybridMultilevel"/>
    <w:tmpl w:val="71961D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3C7E7437"/>
    <w:multiLevelType w:val="hybridMultilevel"/>
    <w:tmpl w:val="3E523010"/>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0C24DA"/>
    <w:multiLevelType w:val="hybridMultilevel"/>
    <w:tmpl w:val="E108B0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F835482"/>
    <w:multiLevelType w:val="hybridMultilevel"/>
    <w:tmpl w:val="C12C55FE"/>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5B76F3"/>
    <w:multiLevelType w:val="hybridMultilevel"/>
    <w:tmpl w:val="D61A54B0"/>
    <w:lvl w:ilvl="0" w:tplc="A294806E">
      <w:numFmt w:val="bullet"/>
      <w:lvlText w:val="-"/>
      <w:lvlJc w:val="left"/>
      <w:pPr>
        <w:ind w:left="720" w:hanging="360"/>
      </w:pPr>
      <w:rPr>
        <w:rFonts w:ascii="Aptos Display" w:eastAsiaTheme="minorHAnsi" w:hAnsi="Aptos Display"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494BC7"/>
    <w:multiLevelType w:val="hybridMultilevel"/>
    <w:tmpl w:val="CB1C75D0"/>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09010C"/>
    <w:multiLevelType w:val="hybridMultilevel"/>
    <w:tmpl w:val="8FDA063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7" w15:restartNumberingAfterBreak="0">
    <w:nsid w:val="4F391386"/>
    <w:multiLevelType w:val="hybridMultilevel"/>
    <w:tmpl w:val="1B40D976"/>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2C046FA"/>
    <w:multiLevelType w:val="hybridMultilevel"/>
    <w:tmpl w:val="8B04C1C2"/>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953988"/>
    <w:multiLevelType w:val="hybridMultilevel"/>
    <w:tmpl w:val="3A8EB956"/>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F028DF"/>
    <w:multiLevelType w:val="hybridMultilevel"/>
    <w:tmpl w:val="22E62F64"/>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2448AD"/>
    <w:multiLevelType w:val="hybridMultilevel"/>
    <w:tmpl w:val="A7A4D5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5B4B04A0"/>
    <w:multiLevelType w:val="hybridMultilevel"/>
    <w:tmpl w:val="016E37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5D3A45EC"/>
    <w:multiLevelType w:val="hybridMultilevel"/>
    <w:tmpl w:val="5F04B69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3B492A"/>
    <w:multiLevelType w:val="hybridMultilevel"/>
    <w:tmpl w:val="57A2585C"/>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872051"/>
    <w:multiLevelType w:val="hybridMultilevel"/>
    <w:tmpl w:val="AFF6E082"/>
    <w:lvl w:ilvl="0" w:tplc="A294806E">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02A677D"/>
    <w:multiLevelType w:val="hybridMultilevel"/>
    <w:tmpl w:val="29424D82"/>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721843"/>
    <w:multiLevelType w:val="hybridMultilevel"/>
    <w:tmpl w:val="F66074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644B6070"/>
    <w:multiLevelType w:val="hybridMultilevel"/>
    <w:tmpl w:val="F3E42B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5A237C0"/>
    <w:multiLevelType w:val="hybridMultilevel"/>
    <w:tmpl w:val="CA92D5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66284E44"/>
    <w:multiLevelType w:val="hybridMultilevel"/>
    <w:tmpl w:val="998046A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C8E5D6A"/>
    <w:multiLevelType w:val="hybridMultilevel"/>
    <w:tmpl w:val="8A0202A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6CB413CA"/>
    <w:multiLevelType w:val="hybridMultilevel"/>
    <w:tmpl w:val="BD8E858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DC12E4"/>
    <w:multiLevelType w:val="multilevel"/>
    <w:tmpl w:val="C65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E40568"/>
    <w:multiLevelType w:val="hybridMultilevel"/>
    <w:tmpl w:val="48E87F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7CAA56A4"/>
    <w:multiLevelType w:val="hybridMultilevel"/>
    <w:tmpl w:val="7E749808"/>
    <w:lvl w:ilvl="0" w:tplc="A294806E">
      <w:numFmt w:val="bullet"/>
      <w:lvlText w:val="-"/>
      <w:lvlJc w:val="left"/>
      <w:pPr>
        <w:ind w:left="720" w:hanging="360"/>
      </w:pPr>
      <w:rPr>
        <w:rFonts w:ascii="Aptos Display" w:eastAsiaTheme="minorHAnsi" w:hAnsi="Aptos Display"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74086866">
    <w:abstractNumId w:val="31"/>
  </w:num>
  <w:num w:numId="2" w16cid:durableId="2007859167">
    <w:abstractNumId w:val="16"/>
  </w:num>
  <w:num w:numId="3" w16cid:durableId="365833182">
    <w:abstractNumId w:val="8"/>
  </w:num>
  <w:num w:numId="4" w16cid:durableId="1120686550">
    <w:abstractNumId w:val="9"/>
  </w:num>
  <w:num w:numId="5" w16cid:durableId="1292125593">
    <w:abstractNumId w:val="26"/>
  </w:num>
  <w:num w:numId="6" w16cid:durableId="687221468">
    <w:abstractNumId w:val="38"/>
  </w:num>
  <w:num w:numId="7" w16cid:durableId="2025087506">
    <w:abstractNumId w:val="36"/>
  </w:num>
  <w:num w:numId="8" w16cid:durableId="337077882">
    <w:abstractNumId w:val="34"/>
  </w:num>
  <w:num w:numId="9" w16cid:durableId="295721520">
    <w:abstractNumId w:val="18"/>
  </w:num>
  <w:num w:numId="10" w16cid:durableId="874581004">
    <w:abstractNumId w:val="23"/>
  </w:num>
  <w:num w:numId="11" w16cid:durableId="671301928">
    <w:abstractNumId w:val="19"/>
  </w:num>
  <w:num w:numId="12" w16cid:durableId="1097947422">
    <w:abstractNumId w:val="21"/>
  </w:num>
  <w:num w:numId="13" w16cid:durableId="1024794355">
    <w:abstractNumId w:val="27"/>
  </w:num>
  <w:num w:numId="14" w16cid:durableId="1804735591">
    <w:abstractNumId w:val="35"/>
  </w:num>
  <w:num w:numId="15" w16cid:durableId="1997343390">
    <w:abstractNumId w:val="2"/>
  </w:num>
  <w:num w:numId="16" w16cid:durableId="174341921">
    <w:abstractNumId w:val="1"/>
  </w:num>
  <w:num w:numId="17" w16cid:durableId="734158799">
    <w:abstractNumId w:val="11"/>
  </w:num>
  <w:num w:numId="18" w16cid:durableId="1227842478">
    <w:abstractNumId w:val="25"/>
  </w:num>
  <w:num w:numId="19" w16cid:durableId="132262318">
    <w:abstractNumId w:val="17"/>
  </w:num>
  <w:num w:numId="20" w16cid:durableId="976300215">
    <w:abstractNumId w:val="15"/>
  </w:num>
  <w:num w:numId="21" w16cid:durableId="1096900596">
    <w:abstractNumId w:val="39"/>
  </w:num>
  <w:num w:numId="22" w16cid:durableId="134493939">
    <w:abstractNumId w:val="45"/>
  </w:num>
  <w:num w:numId="23" w16cid:durableId="1950812116">
    <w:abstractNumId w:val="3"/>
  </w:num>
  <w:num w:numId="24" w16cid:durableId="2089187346">
    <w:abstractNumId w:val="13"/>
  </w:num>
  <w:num w:numId="25" w16cid:durableId="994067667">
    <w:abstractNumId w:val="10"/>
  </w:num>
  <w:num w:numId="26" w16cid:durableId="2115054653">
    <w:abstractNumId w:val="32"/>
  </w:num>
  <w:num w:numId="27" w16cid:durableId="935409328">
    <w:abstractNumId w:val="28"/>
  </w:num>
  <w:num w:numId="28" w16cid:durableId="1556509178">
    <w:abstractNumId w:val="42"/>
  </w:num>
  <w:num w:numId="29" w16cid:durableId="550502558">
    <w:abstractNumId w:val="24"/>
  </w:num>
  <w:num w:numId="30" w16cid:durableId="941717984">
    <w:abstractNumId w:val="33"/>
  </w:num>
  <w:num w:numId="31" w16cid:durableId="1629161343">
    <w:abstractNumId w:val="6"/>
  </w:num>
  <w:num w:numId="32" w16cid:durableId="1056392095">
    <w:abstractNumId w:val="41"/>
  </w:num>
  <w:num w:numId="33" w16cid:durableId="272514751">
    <w:abstractNumId w:val="37"/>
  </w:num>
  <w:num w:numId="34" w16cid:durableId="763722202">
    <w:abstractNumId w:val="44"/>
  </w:num>
  <w:num w:numId="35" w16cid:durableId="1934125760">
    <w:abstractNumId w:val="12"/>
  </w:num>
  <w:num w:numId="36" w16cid:durableId="40330376">
    <w:abstractNumId w:val="4"/>
  </w:num>
  <w:num w:numId="37" w16cid:durableId="777801236">
    <w:abstractNumId w:val="14"/>
  </w:num>
  <w:num w:numId="38" w16cid:durableId="346441747">
    <w:abstractNumId w:val="20"/>
  </w:num>
  <w:num w:numId="39" w16cid:durableId="856038585">
    <w:abstractNumId w:val="30"/>
  </w:num>
  <w:num w:numId="40" w16cid:durableId="1017124534">
    <w:abstractNumId w:val="5"/>
  </w:num>
  <w:num w:numId="41" w16cid:durableId="562331041">
    <w:abstractNumId w:val="0"/>
  </w:num>
  <w:num w:numId="42" w16cid:durableId="1244031020">
    <w:abstractNumId w:val="29"/>
  </w:num>
  <w:num w:numId="43" w16cid:durableId="1084377811">
    <w:abstractNumId w:val="40"/>
  </w:num>
  <w:num w:numId="44" w16cid:durableId="447314560">
    <w:abstractNumId w:val="7"/>
  </w:num>
  <w:num w:numId="45" w16cid:durableId="1651596742">
    <w:abstractNumId w:val="22"/>
  </w:num>
  <w:num w:numId="46" w16cid:durableId="129324560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7A"/>
    <w:rsid w:val="00010BF4"/>
    <w:rsid w:val="000244F7"/>
    <w:rsid w:val="0005007A"/>
    <w:rsid w:val="000F03F6"/>
    <w:rsid w:val="00103AB6"/>
    <w:rsid w:val="00150FB4"/>
    <w:rsid w:val="00170A10"/>
    <w:rsid w:val="003737CF"/>
    <w:rsid w:val="00397320"/>
    <w:rsid w:val="003A1478"/>
    <w:rsid w:val="003A14F5"/>
    <w:rsid w:val="003B682A"/>
    <w:rsid w:val="003C51C8"/>
    <w:rsid w:val="004B6452"/>
    <w:rsid w:val="005817A2"/>
    <w:rsid w:val="00582F6F"/>
    <w:rsid w:val="006461FA"/>
    <w:rsid w:val="00671916"/>
    <w:rsid w:val="006852E2"/>
    <w:rsid w:val="008D4F2B"/>
    <w:rsid w:val="00977189"/>
    <w:rsid w:val="00A22028"/>
    <w:rsid w:val="00BB26B8"/>
    <w:rsid w:val="00C21AC6"/>
    <w:rsid w:val="00CF10A8"/>
    <w:rsid w:val="00DA2ACD"/>
    <w:rsid w:val="00E5786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E324"/>
  <w15:chartTrackingRefBased/>
  <w15:docId w15:val="{6B5C1279-8C5C-411F-9A73-F93352CB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5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5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5007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5007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5007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5007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5007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5007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5007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5007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5007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5007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5007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5007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5007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5007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5007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5007A"/>
    <w:rPr>
      <w:rFonts w:eastAsiaTheme="majorEastAsia" w:cstheme="majorBidi"/>
      <w:color w:val="272727" w:themeColor="text1" w:themeTint="D8"/>
    </w:rPr>
  </w:style>
  <w:style w:type="paragraph" w:styleId="Nzev">
    <w:name w:val="Title"/>
    <w:basedOn w:val="Normln"/>
    <w:next w:val="Normln"/>
    <w:link w:val="NzevChar"/>
    <w:uiPriority w:val="10"/>
    <w:qFormat/>
    <w:rsid w:val="0005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5007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5007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5007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5007A"/>
    <w:pPr>
      <w:spacing w:before="160"/>
      <w:jc w:val="center"/>
    </w:pPr>
    <w:rPr>
      <w:i/>
      <w:iCs/>
      <w:color w:val="404040" w:themeColor="text1" w:themeTint="BF"/>
    </w:rPr>
  </w:style>
  <w:style w:type="character" w:customStyle="1" w:styleId="CittChar">
    <w:name w:val="Citát Char"/>
    <w:basedOn w:val="Standardnpsmoodstavce"/>
    <w:link w:val="Citt"/>
    <w:uiPriority w:val="29"/>
    <w:rsid w:val="0005007A"/>
    <w:rPr>
      <w:i/>
      <w:iCs/>
      <w:color w:val="404040" w:themeColor="text1" w:themeTint="BF"/>
    </w:rPr>
  </w:style>
  <w:style w:type="paragraph" w:styleId="Odstavecseseznamem">
    <w:name w:val="List Paragraph"/>
    <w:basedOn w:val="Normln"/>
    <w:uiPriority w:val="34"/>
    <w:qFormat/>
    <w:rsid w:val="0005007A"/>
    <w:pPr>
      <w:ind w:left="720"/>
      <w:contextualSpacing/>
    </w:pPr>
  </w:style>
  <w:style w:type="character" w:styleId="Zdraznnintenzivn">
    <w:name w:val="Intense Emphasis"/>
    <w:basedOn w:val="Standardnpsmoodstavce"/>
    <w:uiPriority w:val="21"/>
    <w:qFormat/>
    <w:rsid w:val="0005007A"/>
    <w:rPr>
      <w:i/>
      <w:iCs/>
      <w:color w:val="0F4761" w:themeColor="accent1" w:themeShade="BF"/>
    </w:rPr>
  </w:style>
  <w:style w:type="paragraph" w:styleId="Vrazncitt">
    <w:name w:val="Intense Quote"/>
    <w:basedOn w:val="Normln"/>
    <w:next w:val="Normln"/>
    <w:link w:val="VrazncittChar"/>
    <w:uiPriority w:val="30"/>
    <w:qFormat/>
    <w:rsid w:val="0005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5007A"/>
    <w:rPr>
      <w:i/>
      <w:iCs/>
      <w:color w:val="0F4761" w:themeColor="accent1" w:themeShade="BF"/>
    </w:rPr>
  </w:style>
  <w:style w:type="character" w:styleId="Odkazintenzivn">
    <w:name w:val="Intense Reference"/>
    <w:basedOn w:val="Standardnpsmoodstavce"/>
    <w:uiPriority w:val="32"/>
    <w:qFormat/>
    <w:rsid w:val="00050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1253</Words>
  <Characters>7394</Characters>
  <Application>Microsoft Office Word</Application>
  <DocSecurity>0</DocSecurity>
  <Lines>61</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Kadlec</dc:creator>
  <cp:keywords/>
  <dc:description/>
  <cp:lastModifiedBy>Popov Savva</cp:lastModifiedBy>
  <cp:revision>8</cp:revision>
  <dcterms:created xsi:type="dcterms:W3CDTF">2026-04-27T15:26:00Z</dcterms:created>
  <dcterms:modified xsi:type="dcterms:W3CDTF">2026-05-17T18:38:00Z</dcterms:modified>
</cp:coreProperties>
</file>