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4DF5" w14:textId="2D2C0E58" w:rsidR="003A14F5" w:rsidRPr="00C31419" w:rsidRDefault="00927AB2" w:rsidP="00927AB2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C31419">
        <w:rPr>
          <w:rFonts w:asciiTheme="majorHAnsi" w:hAnsiTheme="majorHAnsi"/>
          <w:b/>
          <w:bCs/>
          <w:sz w:val="40"/>
          <w:szCs w:val="40"/>
          <w:u w:val="single"/>
        </w:rPr>
        <w:t>Senzorika – poloha, rychlost, zrychlení, průtok, hladina</w:t>
      </w:r>
    </w:p>
    <w:p w14:paraId="61ACF79A" w14:textId="77777777" w:rsidR="00927AB2" w:rsidRPr="00C31419" w:rsidRDefault="00927AB2" w:rsidP="00927AB2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Definice senzoru</w:t>
      </w:r>
    </w:p>
    <w:p w14:paraId="49A32C15" w14:textId="21DF1FAC" w:rsidR="00927AB2" w:rsidRPr="00C31419" w:rsidRDefault="00927AB2" w:rsidP="009B111C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Zařízení, které snímá definovanou fyzikální, chemickou či biologickou veličinu a dle určitého principu ji transformuje na měřící (obvykle elektrickou) veličinu.</w:t>
      </w:r>
    </w:p>
    <w:p w14:paraId="22816C0A" w14:textId="24AC0F9B" w:rsidR="00927AB2" w:rsidRPr="00C31419" w:rsidRDefault="00927AB2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Základní dělení senzorů</w:t>
      </w:r>
    </w:p>
    <w:p w14:paraId="3C30EE2F" w14:textId="3E2B39E3" w:rsidR="00927AB2" w:rsidRPr="00C31419" w:rsidRDefault="00927AB2" w:rsidP="009B111C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Podle energie:</w:t>
      </w:r>
    </w:p>
    <w:p w14:paraId="563B70F7" w14:textId="128D752F" w:rsidR="00927AB2" w:rsidRPr="00C31419" w:rsidRDefault="00927AB2" w:rsidP="009B111C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Pasivní: </w:t>
      </w:r>
      <w:r w:rsidRPr="00C31419">
        <w:rPr>
          <w:rFonts w:asciiTheme="majorHAnsi" w:hAnsiTheme="majorHAnsi"/>
          <w:sz w:val="24"/>
          <w:szCs w:val="24"/>
        </w:rPr>
        <w:t>Vyžadují vnější napájení (např. odporový teploměr). Měřená veličina mění jejich parametr (R, L nebo C)</w:t>
      </w:r>
    </w:p>
    <w:p w14:paraId="746A825A" w14:textId="6A50D9D5" w:rsidR="00927AB2" w:rsidRPr="00C31419" w:rsidRDefault="00927AB2" w:rsidP="009B111C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Aktivní (generátorové): </w:t>
      </w:r>
      <w:r w:rsidRPr="00C31419">
        <w:rPr>
          <w:rFonts w:asciiTheme="majorHAnsi" w:hAnsiTheme="majorHAnsi"/>
          <w:sz w:val="24"/>
          <w:szCs w:val="24"/>
        </w:rPr>
        <w:t>Nepotřebují napájení, samy generují elektrický signál (např. termočlánek, piezoelektrický snímač)</w:t>
      </w:r>
    </w:p>
    <w:p w14:paraId="5EE769B0" w14:textId="41446582" w:rsidR="00927AB2" w:rsidRPr="00C31419" w:rsidRDefault="00927AB2" w:rsidP="009B111C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Podle výstupního signálu:</w:t>
      </w:r>
    </w:p>
    <w:p w14:paraId="032805F1" w14:textId="3994E833" w:rsidR="00927AB2" w:rsidRPr="00C31419" w:rsidRDefault="00927AB2" w:rsidP="009B111C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Analogové: </w:t>
      </w:r>
      <w:r w:rsidRPr="00C31419">
        <w:rPr>
          <w:rFonts w:asciiTheme="majorHAnsi" w:hAnsiTheme="majorHAnsi"/>
          <w:sz w:val="24"/>
          <w:szCs w:val="24"/>
        </w:rPr>
        <w:t>Signál se mění spojitě (např. napětí 0–10 V).</w:t>
      </w:r>
    </w:p>
    <w:p w14:paraId="63875780" w14:textId="1E1CCBA8" w:rsidR="00927AB2" w:rsidRPr="00C31419" w:rsidRDefault="00927AB2" w:rsidP="009B111C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Digitální (číslicové): </w:t>
      </w:r>
      <w:r w:rsidRPr="00C31419">
        <w:rPr>
          <w:rFonts w:asciiTheme="majorHAnsi" w:hAnsiTheme="majorHAnsi"/>
          <w:sz w:val="24"/>
          <w:szCs w:val="24"/>
        </w:rPr>
        <w:t>Výstupem je binární kód nebo logické úrovně (např. enkodéry).</w:t>
      </w:r>
    </w:p>
    <w:p w14:paraId="4E416575" w14:textId="29B31F67" w:rsidR="00927AB2" w:rsidRPr="00C31419" w:rsidRDefault="00927AB2" w:rsidP="009B111C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Podle styku s měřeným objektem:</w:t>
      </w:r>
    </w:p>
    <w:p w14:paraId="18810BD7" w14:textId="428A90E8" w:rsidR="00927AB2" w:rsidRPr="00C31419" w:rsidRDefault="00927AB2" w:rsidP="009B111C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Kontaktní: </w:t>
      </w:r>
      <w:r w:rsidRPr="00C31419">
        <w:rPr>
          <w:rFonts w:asciiTheme="majorHAnsi" w:hAnsiTheme="majorHAnsi"/>
          <w:sz w:val="24"/>
          <w:szCs w:val="24"/>
        </w:rPr>
        <w:t>Musí se objektu dotýkat (koncový spínač).</w:t>
      </w:r>
    </w:p>
    <w:p w14:paraId="50A52EC2" w14:textId="5C823980" w:rsidR="00927AB2" w:rsidRPr="00C31419" w:rsidRDefault="00927AB2" w:rsidP="009B111C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Bezkontaktní: </w:t>
      </w:r>
      <w:r w:rsidRPr="00C31419">
        <w:rPr>
          <w:rFonts w:asciiTheme="majorHAnsi" w:hAnsiTheme="majorHAnsi"/>
          <w:sz w:val="24"/>
          <w:szCs w:val="24"/>
        </w:rPr>
        <w:t>Měří na dálku (indukční, ultrazvukový snímač).</w:t>
      </w:r>
    </w:p>
    <w:p w14:paraId="284049B0" w14:textId="2E71A2E0" w:rsidR="009B111C" w:rsidRPr="00C31419" w:rsidRDefault="009753F9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Statické vlastnosti</w:t>
      </w:r>
    </w:p>
    <w:p w14:paraId="17E86931" w14:textId="2378C130" w:rsidR="009753F9" w:rsidRPr="00C31419" w:rsidRDefault="009753F9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Statická přesahová charakteristika</w:t>
      </w:r>
      <w:r w:rsidR="00DB7B18" w:rsidRPr="00C31419">
        <w:rPr>
          <w:rFonts w:asciiTheme="majorHAnsi" w:hAnsiTheme="majorHAnsi"/>
          <w:sz w:val="24"/>
          <w:szCs w:val="24"/>
        </w:rPr>
        <w:t xml:space="preserve"> = závislost vstupu na výstupu, ideální senzor je lineární</w:t>
      </w:r>
    </w:p>
    <w:p w14:paraId="7B745179" w14:textId="31EC5432" w:rsidR="009753F9" w:rsidRPr="00C31419" w:rsidRDefault="009753F9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Citlivost</w:t>
      </w:r>
      <w:r w:rsidR="00DB7B18" w:rsidRPr="00C31419">
        <w:rPr>
          <w:rFonts w:asciiTheme="majorHAnsi" w:hAnsiTheme="majorHAnsi"/>
          <w:sz w:val="24"/>
          <w:szCs w:val="24"/>
        </w:rPr>
        <w:t xml:space="preserve"> = sklon přenosové </w:t>
      </w:r>
      <w:proofErr w:type="spellStart"/>
      <w:r w:rsidR="00DB7B18" w:rsidRPr="00C31419">
        <w:rPr>
          <w:rFonts w:asciiTheme="majorHAnsi" w:hAnsiTheme="majorHAnsi"/>
          <w:sz w:val="24"/>
          <w:szCs w:val="24"/>
        </w:rPr>
        <w:t>stat</w:t>
      </w:r>
      <w:proofErr w:type="spellEnd"/>
      <w:r w:rsidR="00DB7B18" w:rsidRPr="00C31419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="00DB7B18" w:rsidRPr="00C31419">
        <w:rPr>
          <w:rFonts w:asciiTheme="majorHAnsi" w:hAnsiTheme="majorHAnsi"/>
          <w:sz w:val="24"/>
          <w:szCs w:val="24"/>
        </w:rPr>
        <w:t>Char</w:t>
      </w:r>
      <w:proofErr w:type="spellEnd"/>
      <w:r w:rsidR="00DB7B18" w:rsidRPr="00C31419">
        <w:rPr>
          <w:rFonts w:asciiTheme="majorHAnsi" w:hAnsiTheme="majorHAnsi"/>
          <w:sz w:val="24"/>
          <w:szCs w:val="24"/>
        </w:rPr>
        <w:t>. Čím větší změna výstupu na jednotku vstupu, tím vyšší citlivost</w:t>
      </w:r>
    </w:p>
    <w:p w14:paraId="03809E3B" w14:textId="6356604F" w:rsidR="009753F9" w:rsidRPr="00C31419" w:rsidRDefault="009753F9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Limit detekce</w:t>
      </w:r>
      <w:r w:rsidR="00DB7B18" w:rsidRPr="00C31419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DB7B18" w:rsidRPr="00C31419">
        <w:rPr>
          <w:rFonts w:asciiTheme="majorHAnsi" w:hAnsiTheme="majorHAnsi"/>
          <w:sz w:val="24"/>
          <w:szCs w:val="24"/>
        </w:rPr>
        <w:t>= Nejmenší hodnota veličiny, kterou je senzor schopen odlišit od (nuly)</w:t>
      </w:r>
    </w:p>
    <w:p w14:paraId="1E354D93" w14:textId="336402F0" w:rsidR="009753F9" w:rsidRPr="00C31419" w:rsidRDefault="009753F9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Plný rozsah</w:t>
      </w:r>
      <w:r w:rsidR="00DB7B18" w:rsidRPr="00C31419">
        <w:rPr>
          <w:rFonts w:asciiTheme="majorHAnsi" w:hAnsiTheme="majorHAnsi"/>
          <w:sz w:val="24"/>
          <w:szCs w:val="24"/>
        </w:rPr>
        <w:t xml:space="preserve"> = Maximální hodnota, kterou je senzor schopen zaměřit</w:t>
      </w:r>
    </w:p>
    <w:p w14:paraId="264849C8" w14:textId="2DC6789C" w:rsidR="00DB7B18" w:rsidRPr="00C31419" w:rsidRDefault="00DB7B18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Dynamický rozsah</w:t>
      </w:r>
      <w:r w:rsidRPr="00C31419">
        <w:rPr>
          <w:rFonts w:asciiTheme="majorHAnsi" w:hAnsiTheme="majorHAnsi"/>
          <w:sz w:val="24"/>
          <w:szCs w:val="24"/>
        </w:rPr>
        <w:t xml:space="preserve"> = Poměr mezi největší a nejmenší měřitelnou hodnotou</w:t>
      </w:r>
    </w:p>
    <w:p w14:paraId="38F6DC4E" w14:textId="51620189" w:rsidR="009753F9" w:rsidRPr="00C31419" w:rsidRDefault="009753F9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Linearita</w:t>
      </w:r>
      <w:r w:rsidR="00DB7B18" w:rsidRPr="00C31419">
        <w:rPr>
          <w:rFonts w:asciiTheme="majorHAnsi" w:hAnsiTheme="majorHAnsi"/>
          <w:sz w:val="24"/>
          <w:szCs w:val="24"/>
        </w:rPr>
        <w:t xml:space="preserve"> = Maximální odchylka reálné charakteristiky od ideální přímky</w:t>
      </w:r>
    </w:p>
    <w:p w14:paraId="0120D120" w14:textId="34E091BA" w:rsidR="009753F9" w:rsidRPr="00C31419" w:rsidRDefault="00DB7B18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Hystereze</w:t>
      </w:r>
      <w:r w:rsidRPr="00C31419">
        <w:rPr>
          <w:rFonts w:asciiTheme="majorHAnsi" w:hAnsiTheme="majorHAnsi"/>
          <w:sz w:val="24"/>
          <w:szCs w:val="24"/>
        </w:rPr>
        <w:t xml:space="preserve"> = Maximální rozdíl výstupu při stejném vstupu, byl měřen jednou postupným snižováním (shora) a podruhé postupným zvyšováním (zdola)</w:t>
      </w:r>
    </w:p>
    <w:p w14:paraId="26B14373" w14:textId="60E641E8" w:rsidR="00DB7B18" w:rsidRPr="00C31419" w:rsidRDefault="00DB7B18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Drift </w:t>
      </w:r>
      <w:r w:rsidRPr="00C31419">
        <w:rPr>
          <w:rFonts w:asciiTheme="majorHAnsi" w:hAnsiTheme="majorHAnsi"/>
          <w:sz w:val="24"/>
          <w:szCs w:val="24"/>
        </w:rPr>
        <w:t>= Nežádoucí pomalá změna parametrů senzoru v čase (stárnutí) nebo vlivem okolí</w:t>
      </w:r>
    </w:p>
    <w:p w14:paraId="1935B8D6" w14:textId="6447A2A6" w:rsidR="009753F9" w:rsidRPr="00C31419" w:rsidRDefault="00DB7B18" w:rsidP="00DB7B18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Rozlišení </w:t>
      </w:r>
      <w:r w:rsidRPr="00C31419">
        <w:rPr>
          <w:rFonts w:asciiTheme="majorHAnsi" w:hAnsiTheme="majorHAnsi"/>
          <w:sz w:val="24"/>
          <w:szCs w:val="24"/>
        </w:rPr>
        <w:t>= Nejmenší rozlišitelný přírůstek</w:t>
      </w:r>
    </w:p>
    <w:p w14:paraId="4FB99C89" w14:textId="5D7322D5" w:rsidR="00DB7B18" w:rsidRPr="00C31419" w:rsidRDefault="00DB7B18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br w:type="page"/>
      </w:r>
    </w:p>
    <w:p w14:paraId="250C2464" w14:textId="7A1C6CDF" w:rsidR="00DB7B18" w:rsidRPr="00C31419" w:rsidRDefault="00DB7B18" w:rsidP="00DB7B18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Dynamické charakteristiky</w:t>
      </w:r>
    </w:p>
    <w:p w14:paraId="2670C780" w14:textId="26D50688" w:rsidR="00DB7B18" w:rsidRPr="00C31419" w:rsidRDefault="00DB7B18" w:rsidP="00DB7B18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Časová konstanta (T) =</w:t>
      </w:r>
      <w:r w:rsidRPr="00C31419">
        <w:rPr>
          <w:rFonts w:asciiTheme="majorHAnsi" w:hAnsiTheme="majorHAnsi"/>
          <w:sz w:val="24"/>
          <w:szCs w:val="24"/>
        </w:rPr>
        <w:t xml:space="preserve"> Udává, jak rychle senzor zareaguje. Čím menší „tau“, tím "rychlejší" senzor je</w:t>
      </w:r>
    </w:p>
    <w:p w14:paraId="4BE9DCDE" w14:textId="13B991CC" w:rsidR="00DB7B18" w:rsidRPr="00C31419" w:rsidRDefault="00DB7B18" w:rsidP="00DB7B18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Doba ustálení =</w:t>
      </w:r>
      <w:r w:rsidRPr="00C31419">
        <w:rPr>
          <w:rFonts w:asciiTheme="majorHAnsi" w:hAnsiTheme="majorHAnsi"/>
          <w:sz w:val="24"/>
          <w:szCs w:val="24"/>
        </w:rPr>
        <w:t xml:space="preserve"> Čas, za který se výstup senzoru dostane do tolerančního pásma kolem konečné hodnoty po skokové změně na vstupu</w:t>
      </w:r>
    </w:p>
    <w:p w14:paraId="20AD458A" w14:textId="79368CC4" w:rsidR="00DB7B18" w:rsidRPr="00C31419" w:rsidRDefault="00DB7B18" w:rsidP="00DB7B18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Měření polohy</w:t>
      </w:r>
      <w:r w:rsidR="009274A5" w:rsidRPr="00C31419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01A5C527" w14:textId="5055CB7C" w:rsidR="00DB7B18" w:rsidRPr="00C31419" w:rsidRDefault="009274A5" w:rsidP="00DB3107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Odporové (Potenciometry):</w:t>
      </w:r>
      <w:r w:rsidRPr="00C31419">
        <w:rPr>
          <w:rFonts w:asciiTheme="majorHAnsi" w:hAnsiTheme="majorHAnsi"/>
          <w:sz w:val="24"/>
          <w:szCs w:val="24"/>
        </w:rPr>
        <w:t xml:space="preserve"> Jezdec se pohybuje po odporové dráze. </w:t>
      </w:r>
      <w:r w:rsidR="00CC6CA7" w:rsidRPr="00C31419">
        <w:rPr>
          <w:rFonts w:asciiTheme="majorHAnsi" w:hAnsiTheme="majorHAnsi"/>
          <w:sz w:val="24"/>
          <w:szCs w:val="24"/>
        </w:rPr>
        <w:t xml:space="preserve">Odpor odpovídá poloze, </w:t>
      </w:r>
      <w:r w:rsidRPr="00C31419">
        <w:rPr>
          <w:rFonts w:asciiTheme="majorHAnsi" w:hAnsiTheme="majorHAnsi"/>
          <w:sz w:val="24"/>
          <w:szCs w:val="24"/>
        </w:rPr>
        <w:t>Jednoduché, levné, ale mechanicky se opotřebovávají.</w:t>
      </w:r>
      <w:r w:rsidR="00CC6CA7" w:rsidRPr="00C31419">
        <w:rPr>
          <w:rFonts w:asciiTheme="majorHAnsi" w:hAnsiTheme="majorHAnsi"/>
          <w:sz w:val="24"/>
          <w:szCs w:val="24"/>
        </w:rPr>
        <w:t xml:space="preserve"> (analogové)</w:t>
      </w:r>
    </w:p>
    <w:p w14:paraId="019BD2F3" w14:textId="04789EEC" w:rsidR="00CC6CA7" w:rsidRPr="00C31419" w:rsidRDefault="00CC6CA7" w:rsidP="00DB3107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Indukčnostní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snímače (LVDT):</w:t>
      </w:r>
      <w:r w:rsidRPr="00C31419">
        <w:rPr>
          <w:rFonts w:asciiTheme="majorHAnsi" w:hAnsiTheme="majorHAnsi"/>
          <w:sz w:val="24"/>
          <w:szCs w:val="24"/>
        </w:rPr>
        <w:t xml:space="preserve"> </w:t>
      </w:r>
      <w:r w:rsidR="00DB3107" w:rsidRPr="00C31419">
        <w:rPr>
          <w:rFonts w:asciiTheme="majorHAnsi" w:hAnsiTheme="majorHAnsi"/>
          <w:b/>
          <w:bCs/>
          <w:sz w:val="24"/>
          <w:szCs w:val="24"/>
        </w:rPr>
        <w:t>LVDT</w:t>
      </w:r>
      <w:r w:rsidR="00DB3107" w:rsidRPr="00C31419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="00DB3107" w:rsidRPr="00C31419">
        <w:rPr>
          <w:rFonts w:asciiTheme="majorHAnsi" w:hAnsiTheme="majorHAnsi"/>
          <w:i/>
          <w:iCs/>
          <w:sz w:val="24"/>
          <w:szCs w:val="24"/>
        </w:rPr>
        <w:t>Linear</w:t>
      </w:r>
      <w:proofErr w:type="spellEnd"/>
      <w:r w:rsidR="00DB3107" w:rsidRPr="00C31419">
        <w:rPr>
          <w:rFonts w:asciiTheme="majorHAnsi" w:hAnsiTheme="majorHAnsi"/>
          <w:i/>
          <w:iCs/>
          <w:sz w:val="24"/>
          <w:szCs w:val="24"/>
        </w:rPr>
        <w:t xml:space="preserve"> </w:t>
      </w:r>
      <w:proofErr w:type="spellStart"/>
      <w:r w:rsidR="00DB3107" w:rsidRPr="00C31419">
        <w:rPr>
          <w:rFonts w:asciiTheme="majorHAnsi" w:hAnsiTheme="majorHAnsi"/>
          <w:i/>
          <w:iCs/>
          <w:sz w:val="24"/>
          <w:szCs w:val="24"/>
        </w:rPr>
        <w:t>Variable</w:t>
      </w:r>
      <w:proofErr w:type="spellEnd"/>
      <w:r w:rsidR="00DB3107" w:rsidRPr="00C31419">
        <w:rPr>
          <w:rFonts w:asciiTheme="majorHAnsi" w:hAnsiTheme="majorHAnsi"/>
          <w:i/>
          <w:iCs/>
          <w:sz w:val="24"/>
          <w:szCs w:val="24"/>
        </w:rPr>
        <w:t xml:space="preserve"> </w:t>
      </w:r>
      <w:proofErr w:type="spellStart"/>
      <w:r w:rsidR="00DB3107" w:rsidRPr="00C31419">
        <w:rPr>
          <w:rFonts w:asciiTheme="majorHAnsi" w:hAnsiTheme="majorHAnsi"/>
          <w:i/>
          <w:iCs/>
          <w:sz w:val="24"/>
          <w:szCs w:val="24"/>
        </w:rPr>
        <w:t>Differential</w:t>
      </w:r>
      <w:proofErr w:type="spellEnd"/>
      <w:r w:rsidR="00DB3107" w:rsidRPr="00C31419">
        <w:rPr>
          <w:rFonts w:asciiTheme="majorHAnsi" w:hAnsiTheme="majorHAnsi"/>
          <w:i/>
          <w:iCs/>
          <w:sz w:val="24"/>
          <w:szCs w:val="24"/>
        </w:rPr>
        <w:t xml:space="preserve"> </w:t>
      </w:r>
      <w:proofErr w:type="spellStart"/>
      <w:r w:rsidR="00DB3107" w:rsidRPr="00C31419">
        <w:rPr>
          <w:rFonts w:asciiTheme="majorHAnsi" w:hAnsiTheme="majorHAnsi"/>
          <w:i/>
          <w:iCs/>
          <w:sz w:val="24"/>
          <w:szCs w:val="24"/>
        </w:rPr>
        <w:t>Transformer</w:t>
      </w:r>
      <w:proofErr w:type="spellEnd"/>
      <w:r w:rsidR="00DB3107" w:rsidRPr="00C31419">
        <w:rPr>
          <w:rFonts w:asciiTheme="majorHAnsi" w:hAnsiTheme="majorHAnsi"/>
          <w:sz w:val="24"/>
          <w:szCs w:val="24"/>
        </w:rPr>
        <w:t>)</w:t>
      </w:r>
    </w:p>
    <w:p w14:paraId="4C737C48" w14:textId="45E20902" w:rsidR="00DB3107" w:rsidRPr="00C31419" w:rsidRDefault="00DB3107" w:rsidP="00DB310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Skládá se z jedné primární cívky a dvou sekundárních</w:t>
      </w:r>
    </w:p>
    <w:p w14:paraId="678AB8D2" w14:textId="0CEDBC27" w:rsidR="00DB3107" w:rsidRPr="00C31419" w:rsidRDefault="00DB3107" w:rsidP="00DB310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 xml:space="preserve">Uvnitř se pohybuje feromagnetické jádro. Podle polohy jádra se mění vazba mezi </w:t>
      </w:r>
      <w:proofErr w:type="spellStart"/>
      <w:r w:rsidRPr="00C31419">
        <w:rPr>
          <w:rFonts w:asciiTheme="majorHAnsi" w:hAnsiTheme="majorHAnsi"/>
          <w:sz w:val="24"/>
          <w:szCs w:val="24"/>
        </w:rPr>
        <w:t>primárem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a </w:t>
      </w:r>
      <w:proofErr w:type="spellStart"/>
      <w:r w:rsidRPr="00C31419">
        <w:rPr>
          <w:rFonts w:asciiTheme="majorHAnsi" w:hAnsiTheme="majorHAnsi"/>
          <w:sz w:val="24"/>
          <w:szCs w:val="24"/>
        </w:rPr>
        <w:t>sekundáry</w:t>
      </w:r>
      <w:proofErr w:type="spellEnd"/>
      <w:r w:rsidRPr="00C31419">
        <w:rPr>
          <w:rFonts w:asciiTheme="majorHAnsi" w:hAnsiTheme="majorHAnsi"/>
          <w:sz w:val="24"/>
          <w:szCs w:val="24"/>
        </w:rPr>
        <w:t>.</w:t>
      </w:r>
      <w:r w:rsidRPr="00C31419">
        <w:rPr>
          <w:rFonts w:asciiTheme="majorHAnsi" w:hAnsiTheme="majorHAnsi"/>
        </w:rPr>
        <w:t xml:space="preserve"> </w:t>
      </w:r>
      <w:r w:rsidRPr="00C31419">
        <w:rPr>
          <w:rFonts w:asciiTheme="majorHAnsi" w:hAnsiTheme="majorHAnsi"/>
          <w:sz w:val="24"/>
          <w:szCs w:val="24"/>
        </w:rPr>
        <w:t xml:space="preserve">Rozdíl napětí na </w:t>
      </w:r>
      <w:proofErr w:type="spellStart"/>
      <w:r w:rsidRPr="00C31419">
        <w:rPr>
          <w:rFonts w:asciiTheme="majorHAnsi" w:hAnsiTheme="majorHAnsi"/>
          <w:sz w:val="24"/>
          <w:szCs w:val="24"/>
        </w:rPr>
        <w:t>sekundárech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určuje polohu.</w:t>
      </w:r>
    </w:p>
    <w:p w14:paraId="2131F885" w14:textId="3A31F2DE" w:rsidR="00DB3107" w:rsidRPr="00C31419" w:rsidRDefault="00DB3107" w:rsidP="00DB310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Nedochází k tření = dlouhá životnost, velmi vysoké rozlišení a přesnost</w:t>
      </w:r>
    </w:p>
    <w:p w14:paraId="722435DB" w14:textId="2EEC4892" w:rsidR="00DB3107" w:rsidRPr="00C31419" w:rsidRDefault="00DB3107" w:rsidP="00DB310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Dražší, vyžaduje střídavé napájení</w:t>
      </w:r>
    </w:p>
    <w:p w14:paraId="6C3DC539" w14:textId="41707EC9" w:rsidR="00CC6CA7" w:rsidRPr="00C31419" w:rsidRDefault="00121C7F" w:rsidP="00121C7F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95EA2C6" wp14:editId="12EB0E36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4824730" cy="4562475"/>
            <wp:effectExtent l="0" t="0" r="0" b="9525"/>
            <wp:wrapTopAndBottom/>
            <wp:docPr id="12128780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80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CA7" w:rsidRPr="00C31419">
        <w:rPr>
          <w:rFonts w:asciiTheme="majorHAnsi" w:hAnsiTheme="majorHAnsi"/>
          <w:b/>
          <w:bCs/>
          <w:sz w:val="24"/>
          <w:szCs w:val="24"/>
        </w:rPr>
        <w:t>Kapacitní:</w:t>
      </w:r>
      <w:r w:rsidRPr="00C3141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C31419">
        <w:rPr>
          <w:rFonts w:asciiTheme="majorHAnsi" w:hAnsiTheme="majorHAnsi"/>
          <w:sz w:val="24"/>
          <w:szCs w:val="24"/>
        </w:rPr>
        <w:t>racují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na principu změny kapacity kondenzátoru. </w:t>
      </w:r>
    </w:p>
    <w:p w14:paraId="5AFC8E1B" w14:textId="25E49101" w:rsidR="00121C7F" w:rsidRPr="00C31419" w:rsidRDefault="00121C7F" w:rsidP="00DB7B18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br w:type="page"/>
      </w:r>
    </w:p>
    <w:p w14:paraId="2DA6DA52" w14:textId="6401BF8B" w:rsidR="00C573E2" w:rsidRPr="00C31419" w:rsidRDefault="00C573E2" w:rsidP="00121C7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Optoelektronické snímače (Enkodéry)</w:t>
      </w:r>
    </w:p>
    <w:p w14:paraId="47D3FE38" w14:textId="2F7C0C92" w:rsidR="00C573E2" w:rsidRPr="00C31419" w:rsidRDefault="00C573E2" w:rsidP="00C573E2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Inkrementální enkodéry</w:t>
      </w:r>
    </w:p>
    <w:p w14:paraId="1C7CD341" w14:textId="70B8DDC7" w:rsidR="00C573E2" w:rsidRPr="00C31419" w:rsidRDefault="00C573E2" w:rsidP="00C573E2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Konstrukce:</w:t>
      </w:r>
      <w:r w:rsidRPr="00C31419">
        <w:rPr>
          <w:rFonts w:asciiTheme="majorHAnsi" w:hAnsiTheme="majorHAnsi"/>
          <w:sz w:val="24"/>
          <w:szCs w:val="24"/>
        </w:rPr>
        <w:t xml:space="preserve"> Kotouč s průhlednými a neprůhlednými ryskami. Zdroj světla (LED) svítí skrz kotouč na </w:t>
      </w:r>
      <w:proofErr w:type="spellStart"/>
      <w:r w:rsidRPr="00C31419">
        <w:rPr>
          <w:rFonts w:asciiTheme="majorHAnsi" w:hAnsiTheme="majorHAnsi"/>
          <w:sz w:val="24"/>
          <w:szCs w:val="24"/>
        </w:rPr>
        <w:t>fotosenzor</w:t>
      </w:r>
      <w:proofErr w:type="spellEnd"/>
    </w:p>
    <w:p w14:paraId="1DE14AF1" w14:textId="4A24187D" w:rsidR="00C573E2" w:rsidRPr="00C31419" w:rsidRDefault="00C573E2" w:rsidP="00C573E2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Funkce:</w:t>
      </w:r>
      <w:r w:rsidRPr="00C31419">
        <w:rPr>
          <w:rFonts w:asciiTheme="majorHAnsi" w:hAnsiTheme="majorHAnsi"/>
          <w:sz w:val="24"/>
          <w:szCs w:val="24"/>
        </w:rPr>
        <w:t xml:space="preserve"> Při otáčení vznikají impulsy. Počet impulsů = dráha. Používají se dvě dráhy (kanál A </w:t>
      </w:r>
      <w:proofErr w:type="spellStart"/>
      <w:r w:rsidRPr="00C31419">
        <w:rPr>
          <w:rFonts w:asciiTheme="majorHAnsi" w:hAnsiTheme="majorHAnsi"/>
          <w:sz w:val="24"/>
          <w:szCs w:val="24"/>
        </w:rPr>
        <w:t>a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B) posunuté o 90°, aby se dalo poznat </w:t>
      </w:r>
      <w:r w:rsidRPr="00C31419">
        <w:rPr>
          <w:rFonts w:asciiTheme="majorHAnsi" w:hAnsiTheme="majorHAnsi"/>
          <w:b/>
          <w:bCs/>
          <w:sz w:val="24"/>
          <w:szCs w:val="24"/>
        </w:rPr>
        <w:t>směr otáčení</w:t>
      </w:r>
    </w:p>
    <w:p w14:paraId="55150700" w14:textId="149239A5" w:rsidR="00C573E2" w:rsidRPr="00C31419" w:rsidRDefault="00C573E2" w:rsidP="00C573E2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4AF909" wp14:editId="2ECB21DF">
            <wp:simplePos x="0" y="0"/>
            <wp:positionH relativeFrom="margin">
              <wp:align>center</wp:align>
            </wp:positionH>
            <wp:positionV relativeFrom="paragraph">
              <wp:posOffset>433705</wp:posOffset>
            </wp:positionV>
            <wp:extent cx="3733165" cy="2409825"/>
            <wp:effectExtent l="0" t="0" r="635" b="9525"/>
            <wp:wrapTopAndBottom/>
            <wp:docPr id="8283022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022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419">
        <w:rPr>
          <w:rFonts w:asciiTheme="majorHAnsi" w:hAnsiTheme="majorHAnsi"/>
          <w:b/>
          <w:bCs/>
          <w:sz w:val="24"/>
          <w:szCs w:val="24"/>
        </w:rPr>
        <w:t>Nevýhoda:</w:t>
      </w:r>
      <w:r w:rsidRPr="00C31419">
        <w:rPr>
          <w:rFonts w:asciiTheme="majorHAnsi" w:hAnsiTheme="majorHAnsi"/>
          <w:sz w:val="24"/>
          <w:szCs w:val="24"/>
        </w:rPr>
        <w:t xml:space="preserve"> Po vypnutí napájení "ztratí" polohu. Při zapnutí se musí provést </w:t>
      </w:r>
      <w:r w:rsidRPr="00C31419">
        <w:rPr>
          <w:rFonts w:asciiTheme="majorHAnsi" w:hAnsiTheme="majorHAnsi"/>
          <w:b/>
          <w:bCs/>
          <w:sz w:val="24"/>
          <w:szCs w:val="24"/>
        </w:rPr>
        <w:t>referování</w:t>
      </w:r>
    </w:p>
    <w:p w14:paraId="38DCB894" w14:textId="77777777" w:rsidR="00002B78" w:rsidRPr="00C31419" w:rsidRDefault="00002B78" w:rsidP="00002B78">
      <w:pPr>
        <w:ind w:left="360"/>
        <w:rPr>
          <w:rFonts w:asciiTheme="majorHAnsi" w:hAnsiTheme="majorHAnsi"/>
          <w:sz w:val="24"/>
          <w:szCs w:val="24"/>
        </w:rPr>
      </w:pPr>
    </w:p>
    <w:p w14:paraId="7FF7433B" w14:textId="5441A35E" w:rsidR="00C573E2" w:rsidRPr="00C31419" w:rsidRDefault="00C573E2" w:rsidP="00C573E2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Absolutní enkodéry</w:t>
      </w:r>
    </w:p>
    <w:p w14:paraId="45726980" w14:textId="31ABF949" w:rsidR="00C573E2" w:rsidRPr="00C31419" w:rsidRDefault="00C573E2" w:rsidP="00C573E2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Konstrukce:</w:t>
      </w:r>
      <w:r w:rsidRPr="00C31419">
        <w:rPr>
          <w:rFonts w:asciiTheme="majorHAnsi" w:hAnsiTheme="majorHAnsi"/>
          <w:sz w:val="24"/>
          <w:szCs w:val="24"/>
        </w:rPr>
        <w:t xml:space="preserve"> Kotouč má několik drah s různým kódováním (podobné "terči")</w:t>
      </w:r>
    </w:p>
    <w:p w14:paraId="284E751E" w14:textId="6090B0E9" w:rsidR="00C573E2" w:rsidRPr="00C31419" w:rsidRDefault="00C573E2" w:rsidP="00C573E2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Funkce:</w:t>
      </w:r>
      <w:r w:rsidRPr="00C31419">
        <w:rPr>
          <w:rFonts w:asciiTheme="majorHAnsi" w:hAnsiTheme="majorHAnsi"/>
          <w:sz w:val="24"/>
          <w:szCs w:val="24"/>
        </w:rPr>
        <w:t xml:space="preserve"> Každá poloha má svůj unikátní binární kód. Senzor okamžitě po zapnutí ví, kde se nachází</w:t>
      </w:r>
    </w:p>
    <w:p w14:paraId="27942B55" w14:textId="7BABBAE0" w:rsidR="00CC6CA7" w:rsidRPr="00C31419" w:rsidRDefault="00002B78" w:rsidP="00DB7B18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</w:rPr>
        <w:drawing>
          <wp:anchor distT="0" distB="0" distL="114300" distR="114300" simplePos="0" relativeHeight="251660288" behindDoc="0" locked="0" layoutInCell="1" allowOverlap="1" wp14:anchorId="39F57B61" wp14:editId="5A4EE8E8">
            <wp:simplePos x="0" y="0"/>
            <wp:positionH relativeFrom="margin">
              <wp:align>center</wp:align>
            </wp:positionH>
            <wp:positionV relativeFrom="paragraph">
              <wp:posOffset>847090</wp:posOffset>
            </wp:positionV>
            <wp:extent cx="3803015" cy="2524125"/>
            <wp:effectExtent l="0" t="0" r="6985" b="9525"/>
            <wp:wrapTopAndBottom/>
            <wp:docPr id="13611689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89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3E2" w:rsidRPr="00C31419">
        <w:rPr>
          <w:rFonts w:asciiTheme="majorHAnsi" w:hAnsiTheme="majorHAnsi"/>
          <w:b/>
          <w:bCs/>
          <w:sz w:val="24"/>
          <w:szCs w:val="24"/>
        </w:rPr>
        <w:t>Důležité:</w:t>
      </w:r>
      <w:r w:rsidR="00C573E2" w:rsidRPr="00C31419">
        <w:rPr>
          <w:rFonts w:asciiTheme="majorHAnsi" w:hAnsiTheme="majorHAnsi"/>
          <w:sz w:val="24"/>
          <w:szCs w:val="24"/>
        </w:rPr>
        <w:t xml:space="preserve"> Používá se </w:t>
      </w:r>
      <w:proofErr w:type="spellStart"/>
      <w:r w:rsidR="00C573E2" w:rsidRPr="00C31419">
        <w:rPr>
          <w:rFonts w:asciiTheme="majorHAnsi" w:hAnsiTheme="majorHAnsi"/>
          <w:b/>
          <w:bCs/>
          <w:sz w:val="24"/>
          <w:szCs w:val="24"/>
        </w:rPr>
        <w:t>Grayův</w:t>
      </w:r>
      <w:proofErr w:type="spellEnd"/>
      <w:r w:rsidR="00C573E2" w:rsidRPr="00C31419">
        <w:rPr>
          <w:rFonts w:asciiTheme="majorHAnsi" w:hAnsiTheme="majorHAnsi"/>
          <w:b/>
          <w:bCs/>
          <w:sz w:val="24"/>
          <w:szCs w:val="24"/>
        </w:rPr>
        <w:t xml:space="preserve"> kód</w:t>
      </w:r>
      <w:r w:rsidR="00C573E2" w:rsidRPr="00C31419">
        <w:rPr>
          <w:rFonts w:asciiTheme="majorHAnsi" w:hAnsiTheme="majorHAnsi"/>
          <w:sz w:val="24"/>
          <w:szCs w:val="24"/>
        </w:rPr>
        <w:t xml:space="preserve">. Ten zajišťuje, že se při přechodu mezi sousedními polohami změní vždy </w:t>
      </w:r>
      <w:r w:rsidR="00C573E2" w:rsidRPr="00C31419">
        <w:rPr>
          <w:rFonts w:asciiTheme="majorHAnsi" w:hAnsiTheme="majorHAnsi"/>
          <w:b/>
          <w:bCs/>
          <w:sz w:val="24"/>
          <w:szCs w:val="24"/>
        </w:rPr>
        <w:t>pouze jeden bit</w:t>
      </w:r>
      <w:r w:rsidR="00C573E2" w:rsidRPr="00C31419">
        <w:rPr>
          <w:rFonts w:asciiTheme="majorHAnsi" w:hAnsiTheme="majorHAnsi"/>
          <w:sz w:val="24"/>
          <w:szCs w:val="24"/>
        </w:rPr>
        <w:t>. To eliminuje chyby při čtení na rozhraní poloh</w:t>
      </w:r>
    </w:p>
    <w:p w14:paraId="53238761" w14:textId="53C4F45B" w:rsidR="00002B78" w:rsidRPr="00C31419" w:rsidRDefault="00F15D71" w:rsidP="00002B78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ToF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senzory polohy</w:t>
      </w:r>
      <w:r w:rsidR="00002B78" w:rsidRPr="00C31419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C31419">
        <w:rPr>
          <w:rFonts w:asciiTheme="majorHAnsi" w:hAnsiTheme="majorHAnsi"/>
          <w:b/>
          <w:bCs/>
          <w:sz w:val="24"/>
          <w:szCs w:val="24"/>
        </w:rPr>
        <w:t xml:space="preserve">Time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of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flight</w:t>
      </w:r>
      <w:proofErr w:type="spellEnd"/>
    </w:p>
    <w:p w14:paraId="150D6996" w14:textId="52D71BC3" w:rsidR="00002B78" w:rsidRPr="00C31419" w:rsidRDefault="00002B78" w:rsidP="00002B7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princip</w:t>
      </w:r>
      <w:r w:rsidRPr="00C31419">
        <w:rPr>
          <w:rFonts w:asciiTheme="majorHAnsi" w:hAnsiTheme="majorHAnsi"/>
          <w:sz w:val="24"/>
          <w:szCs w:val="24"/>
        </w:rPr>
        <w:t xml:space="preserve"> – Senzor vyšle signál (vlnu), ta se odrazí od objektu a senzor změří čas t, za který se vrátí zpět. Vzdálenost L se pak vypočítá jako l = (v*t) / 2</w:t>
      </w:r>
    </w:p>
    <w:p w14:paraId="3E984EB3" w14:textId="7BD809A2" w:rsidR="00002B78" w:rsidRPr="00C31419" w:rsidRDefault="00002B78" w:rsidP="00002B7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Ultrazvukové senzory (sonar)</w:t>
      </w:r>
    </w:p>
    <w:p w14:paraId="740FED22" w14:textId="3FAA51F3" w:rsidR="00002B78" w:rsidRPr="00C31419" w:rsidRDefault="00002B78" w:rsidP="00002B7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Zdroj:</w:t>
      </w:r>
      <w:r w:rsidRPr="00C31419">
        <w:rPr>
          <w:rFonts w:asciiTheme="majorHAnsi" w:hAnsiTheme="majorHAnsi"/>
          <w:sz w:val="24"/>
          <w:szCs w:val="24"/>
        </w:rPr>
        <w:t xml:space="preserve"> Piezoelektrický měnič, který kmitá na vysoké frekvenci</w:t>
      </w:r>
    </w:p>
    <w:p w14:paraId="220935D4" w14:textId="77777777" w:rsidR="00002B78" w:rsidRPr="00C31419" w:rsidRDefault="00002B78" w:rsidP="00002B7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Vlastnosti:</w:t>
      </w:r>
      <w:r w:rsidRPr="00C31419">
        <w:rPr>
          <w:rFonts w:asciiTheme="majorHAnsi" w:hAnsiTheme="majorHAnsi"/>
          <w:sz w:val="24"/>
          <w:szCs w:val="24"/>
        </w:rPr>
        <w:t xml:space="preserve"> Pomalejší (rychlost zvuku je cca 340 m/s), závislé na teplotě vzduchu</w:t>
      </w:r>
    </w:p>
    <w:p w14:paraId="5662BEE3" w14:textId="77777777" w:rsidR="00002B78" w:rsidRPr="00C31419" w:rsidRDefault="00002B78" w:rsidP="00002B7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Použití:</w:t>
      </w:r>
      <w:r w:rsidRPr="00C31419">
        <w:rPr>
          <w:rFonts w:asciiTheme="majorHAnsi" w:hAnsiTheme="majorHAnsi"/>
          <w:sz w:val="24"/>
          <w:szCs w:val="24"/>
        </w:rPr>
        <w:t xml:space="preserve"> Detekce překážek (parkovací senzory), měření hladiny v silech</w:t>
      </w:r>
    </w:p>
    <w:p w14:paraId="2541DF23" w14:textId="77777777" w:rsidR="00002B78" w:rsidRPr="00C31419" w:rsidRDefault="00002B78" w:rsidP="00002B7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Nevýhoda:</w:t>
      </w:r>
      <w:r w:rsidRPr="00C31419">
        <w:rPr>
          <w:rFonts w:asciiTheme="majorHAnsi" w:hAnsiTheme="majorHAnsi"/>
          <w:sz w:val="24"/>
          <w:szCs w:val="24"/>
        </w:rPr>
        <w:t xml:space="preserve"> Mají problém s molitanem nebo textilem (pohlcují zvuk) a s šikmými plochami (zvuk se odrazí jinam)</w:t>
      </w:r>
    </w:p>
    <w:p w14:paraId="6B19FEEE" w14:textId="77777777" w:rsidR="00002B78" w:rsidRPr="00C31419" w:rsidRDefault="00002B78" w:rsidP="00002B7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LiDaR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(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Light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Detection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and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Ranging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>)</w:t>
      </w:r>
    </w:p>
    <w:p w14:paraId="5F55D9A9" w14:textId="77777777" w:rsidR="00002B78" w:rsidRPr="00C31419" w:rsidRDefault="00002B78" w:rsidP="00002B78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Zdroj:</w:t>
      </w:r>
      <w:r w:rsidRPr="00C31419">
        <w:rPr>
          <w:rFonts w:asciiTheme="majorHAnsi" w:hAnsiTheme="majorHAnsi"/>
          <w:sz w:val="24"/>
          <w:szCs w:val="24"/>
        </w:rPr>
        <w:t xml:space="preserve"> Laserový paprsek (světlo)</w:t>
      </w:r>
    </w:p>
    <w:p w14:paraId="7B8C0321" w14:textId="77777777" w:rsidR="00002B78" w:rsidRPr="00C31419" w:rsidRDefault="00002B78" w:rsidP="00002B78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Vlastnosti:</w:t>
      </w:r>
      <w:r w:rsidRPr="00C31419">
        <w:rPr>
          <w:rFonts w:asciiTheme="majorHAnsi" w:hAnsiTheme="majorHAnsi"/>
          <w:sz w:val="24"/>
          <w:szCs w:val="24"/>
        </w:rPr>
        <w:t xml:space="preserve"> Extrémně rychlé a přesné. Světlo letí rychlostí 3*10</w:t>
      </w:r>
      <w:r w:rsidRPr="00C31419">
        <w:rPr>
          <w:rFonts w:asciiTheme="majorHAnsi" w:hAnsiTheme="majorHAnsi"/>
          <w:sz w:val="24"/>
          <w:szCs w:val="24"/>
          <w:vertAlign w:val="superscript"/>
        </w:rPr>
        <w:t>8</w:t>
      </w:r>
      <w:r w:rsidRPr="00C31419">
        <w:rPr>
          <w:rFonts w:asciiTheme="majorHAnsi" w:hAnsiTheme="majorHAnsi"/>
          <w:sz w:val="24"/>
          <w:szCs w:val="24"/>
        </w:rPr>
        <w:t xml:space="preserve"> m/s</w:t>
      </w:r>
    </w:p>
    <w:p w14:paraId="645D2206" w14:textId="7A0766CB" w:rsidR="00864E41" w:rsidRPr="00C31419" w:rsidRDefault="00002B78" w:rsidP="00864E41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Použití:</w:t>
      </w:r>
      <w:r w:rsidRPr="00C31419">
        <w:rPr>
          <w:rFonts w:asciiTheme="majorHAnsi" w:hAnsiTheme="majorHAnsi"/>
          <w:sz w:val="24"/>
          <w:szCs w:val="24"/>
        </w:rPr>
        <w:t xml:space="preserve"> Autonomní auta, 3D skenování terénu</w:t>
      </w:r>
    </w:p>
    <w:p w14:paraId="49894CF5" w14:textId="77777777" w:rsidR="00864E41" w:rsidRPr="00C31419" w:rsidRDefault="00864E41" w:rsidP="00864E41">
      <w:pPr>
        <w:pStyle w:val="Odstavecseseznamem"/>
        <w:rPr>
          <w:rFonts w:asciiTheme="majorHAnsi" w:hAnsiTheme="majorHAnsi"/>
          <w:sz w:val="24"/>
          <w:szCs w:val="24"/>
        </w:rPr>
      </w:pPr>
    </w:p>
    <w:p w14:paraId="229A794B" w14:textId="7648484D" w:rsidR="00864E41" w:rsidRPr="00C31419" w:rsidRDefault="00864E41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Senzory rychlosti a otáčkoměry</w:t>
      </w:r>
    </w:p>
    <w:p w14:paraId="4203666E" w14:textId="77777777" w:rsidR="00864E41" w:rsidRPr="00C31419" w:rsidRDefault="00864E41" w:rsidP="00864E4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Inkrementální optický snímač </w:t>
      </w:r>
    </w:p>
    <w:p w14:paraId="09FDCA22" w14:textId="66F8214B" w:rsidR="00864E41" w:rsidRPr="00C31419" w:rsidRDefault="00864E41" w:rsidP="00864E41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MCU počítá počet impulsů za přesně stanovený časový úsek; Čím více impulsů, tím vyšší rychlost. (digitální signál) princip viz. Senzor polohy</w:t>
      </w:r>
    </w:p>
    <w:p w14:paraId="1ADA45C8" w14:textId="3CFB1405" w:rsidR="00864E41" w:rsidRPr="00C31419" w:rsidRDefault="00864E41" w:rsidP="00864E4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Indukční a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Hallovy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snímače (Bezkontaktní pulzní)</w:t>
      </w:r>
    </w:p>
    <w:p w14:paraId="074563BB" w14:textId="51508E9C" w:rsidR="00864E41" w:rsidRPr="00C31419" w:rsidRDefault="00864E41" w:rsidP="00864E4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Využití např. v autech senzory ABS</w:t>
      </w:r>
    </w:p>
    <w:p w14:paraId="1BC71A15" w14:textId="220CE0EC" w:rsidR="00864E41" w:rsidRPr="00C31419" w:rsidRDefault="00864E41" w:rsidP="00864E4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Proti senzoru se otáčí ozubené kolo z feromagnetického materiálu</w:t>
      </w:r>
    </w:p>
    <w:p w14:paraId="465F039A" w14:textId="51023141" w:rsidR="00864E41" w:rsidRPr="00C31419" w:rsidRDefault="00864E41" w:rsidP="00864E4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Indukční:</w:t>
      </w:r>
      <w:r w:rsidRPr="00C31419">
        <w:rPr>
          <w:rFonts w:asciiTheme="majorHAnsi" w:hAnsiTheme="majorHAnsi"/>
          <w:sz w:val="24"/>
          <w:szCs w:val="24"/>
        </w:rPr>
        <w:t xml:space="preserve"> Změna magnetismu při průchodu zubu indukuje napětí v cívce</w:t>
      </w:r>
    </w:p>
    <w:p w14:paraId="689F6939" w14:textId="392B2E1D" w:rsidR="00864E41" w:rsidRPr="00C31419" w:rsidRDefault="00B06D8F" w:rsidP="00864E4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8500F6A" wp14:editId="6E97D48D">
            <wp:simplePos x="0" y="0"/>
            <wp:positionH relativeFrom="margin">
              <wp:align>center</wp:align>
            </wp:positionH>
            <wp:positionV relativeFrom="paragraph">
              <wp:posOffset>537210</wp:posOffset>
            </wp:positionV>
            <wp:extent cx="3344545" cy="2438400"/>
            <wp:effectExtent l="0" t="0" r="8255" b="0"/>
            <wp:wrapTopAndBottom/>
            <wp:docPr id="9286259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59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64E41" w:rsidRPr="00C31419">
        <w:rPr>
          <w:rFonts w:asciiTheme="majorHAnsi" w:hAnsiTheme="majorHAnsi"/>
          <w:b/>
          <w:bCs/>
          <w:sz w:val="24"/>
          <w:szCs w:val="24"/>
        </w:rPr>
        <w:t>Hallův</w:t>
      </w:r>
      <w:proofErr w:type="spellEnd"/>
      <w:r w:rsidR="00864E41" w:rsidRPr="00C31419">
        <w:rPr>
          <w:rFonts w:asciiTheme="majorHAnsi" w:hAnsiTheme="majorHAnsi"/>
          <w:b/>
          <w:bCs/>
          <w:sz w:val="24"/>
          <w:szCs w:val="24"/>
        </w:rPr>
        <w:t xml:space="preserve"> snímač:</w:t>
      </w:r>
      <w:r w:rsidR="00864E41" w:rsidRPr="00C31419">
        <w:rPr>
          <w:rFonts w:asciiTheme="majorHAnsi" w:hAnsiTheme="majorHAnsi"/>
          <w:sz w:val="24"/>
          <w:szCs w:val="24"/>
        </w:rPr>
        <w:t xml:space="preserve"> Polovodičová součástka, která mění výstupní napětí v přítomnosti magnetického pole</w:t>
      </w:r>
      <w:r w:rsidRPr="00C31419">
        <w:rPr>
          <w:rFonts w:asciiTheme="majorHAnsi" w:hAnsiTheme="majorHAnsi"/>
          <w:noProof/>
        </w:rPr>
        <w:t xml:space="preserve"> </w:t>
      </w:r>
    </w:p>
    <w:p w14:paraId="0D1BD699" w14:textId="000460DC" w:rsidR="00B06D8F" w:rsidRPr="00C31419" w:rsidRDefault="00B06D8F" w:rsidP="00B06D8F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br w:type="page"/>
      </w:r>
    </w:p>
    <w:p w14:paraId="06469CBC" w14:textId="0D31FE66" w:rsidR="00864E41" w:rsidRPr="00C31419" w:rsidRDefault="00864E41" w:rsidP="00864E4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Dopplerovské radary a Laserové snímače</w:t>
      </w:r>
    </w:p>
    <w:p w14:paraId="66519A52" w14:textId="4B3855A9" w:rsidR="00864E41" w:rsidRPr="00C31419" w:rsidRDefault="00B06D8F" w:rsidP="00B06D8F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Používají se pro měření lineární rychlosti bez kontaktu s povrchem (např. měření rychlosti projíždějících aut)</w:t>
      </w:r>
    </w:p>
    <w:p w14:paraId="1443AEA1" w14:textId="26652C6F" w:rsidR="00B06D8F" w:rsidRPr="00C31419" w:rsidRDefault="00B06D8F" w:rsidP="00B06D8F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Využívají </w:t>
      </w:r>
      <w:r w:rsidRPr="00C31419">
        <w:rPr>
          <w:rFonts w:asciiTheme="majorHAnsi" w:hAnsiTheme="majorHAnsi"/>
          <w:b/>
          <w:bCs/>
          <w:sz w:val="24"/>
          <w:szCs w:val="24"/>
        </w:rPr>
        <w:t>Dopplerův jev</w:t>
      </w:r>
      <w:r w:rsidRPr="00C31419">
        <w:rPr>
          <w:rFonts w:asciiTheme="majorHAnsi" w:hAnsiTheme="majorHAnsi"/>
          <w:sz w:val="24"/>
          <w:szCs w:val="24"/>
        </w:rPr>
        <w:t>. Vyslaná vlna se odrazí od pohybujícího se objektu a změní svou frekvenci. Rozdíl frekvencí je úměrný rychlosti</w:t>
      </w:r>
    </w:p>
    <w:p w14:paraId="6B995FDC" w14:textId="18D8AA99" w:rsidR="00B06D8F" w:rsidRPr="00C31419" w:rsidRDefault="00B06D8F" w:rsidP="00B06D8F">
      <w:pPr>
        <w:ind w:left="360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Magnetodynamický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otáčkometr</w:t>
      </w:r>
      <w:proofErr w:type="spellEnd"/>
    </w:p>
    <w:p w14:paraId="0DA8B215" w14:textId="60B90448" w:rsidR="00B06D8F" w:rsidRPr="00C31419" w:rsidRDefault="00B06D8F" w:rsidP="00B06D8F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Na kole je umístěn jednou za otáčku se se ocitne u cívky a naindukuje napětí</w:t>
      </w:r>
    </w:p>
    <w:p w14:paraId="76144345" w14:textId="7FBB9881" w:rsidR="00B06D8F" w:rsidRPr="00C31419" w:rsidRDefault="00B06D8F" w:rsidP="00B06D8F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Frekvence napětí odpovídá rychlosti otáčení</w:t>
      </w:r>
    </w:p>
    <w:p w14:paraId="092C7C05" w14:textId="707C7EBD" w:rsidR="00B06D8F" w:rsidRPr="00C31419" w:rsidRDefault="00B06D8F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Senzory zrychlení</w:t>
      </w:r>
    </w:p>
    <w:p w14:paraId="1786C323" w14:textId="1229F6EC" w:rsidR="00B06D8F" w:rsidRPr="00C31419" w:rsidRDefault="00B06D8F" w:rsidP="00601D0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Piezoelektrické akcelerometry</w:t>
      </w:r>
    </w:p>
    <w:p w14:paraId="74B52DAE" w14:textId="6CCDBFAA" w:rsidR="00B30AD7" w:rsidRPr="00C31419" w:rsidRDefault="00B30AD7" w:rsidP="00B30AD7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</w:rPr>
        <w:drawing>
          <wp:anchor distT="0" distB="0" distL="114300" distR="114300" simplePos="0" relativeHeight="251662336" behindDoc="0" locked="0" layoutInCell="1" allowOverlap="1" wp14:anchorId="04A3C7C1" wp14:editId="5CCC8111">
            <wp:simplePos x="0" y="0"/>
            <wp:positionH relativeFrom="margin">
              <wp:align>center</wp:align>
            </wp:positionH>
            <wp:positionV relativeFrom="paragraph">
              <wp:posOffset>862330</wp:posOffset>
            </wp:positionV>
            <wp:extent cx="3095625" cy="1533525"/>
            <wp:effectExtent l="0" t="0" r="9525" b="9525"/>
            <wp:wrapTopAndBottom/>
            <wp:docPr id="1870216003" name="Obrázek 1" descr="Principy akcelerometrů - 1. díl - Piezoelektrické | Automatizace.HW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cipy akcelerometrů - 1. díl - Piezoelektrické | Automatizace.HW.c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Setrvačná hmota působí silou na piezoelektrický krystal. Ten díky piezoelektrickému jevu generuje na svých stěnách elektrický náboj úměrný působící síle</w:t>
      </w:r>
    </w:p>
    <w:p w14:paraId="525FA8B3" w14:textId="18789278" w:rsidR="00B30AD7" w:rsidRPr="00C31419" w:rsidRDefault="00B30AD7" w:rsidP="00B30AD7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Využívají se pro měření rychlých dějů</w:t>
      </w:r>
    </w:p>
    <w:p w14:paraId="540B571B" w14:textId="5B61DAB6" w:rsidR="00B06D8F" w:rsidRPr="00C31419" w:rsidRDefault="00B06D8F" w:rsidP="00601D0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MEMS akcelerometry (Kapacitní)</w:t>
      </w:r>
    </w:p>
    <w:p w14:paraId="52832080" w14:textId="234E30A0" w:rsidR="00B30AD7" w:rsidRPr="00C31419" w:rsidRDefault="00601D08" w:rsidP="00601D08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 w:rsidRPr="00C31419">
        <w:rPr>
          <w:rFonts w:asciiTheme="majorHAnsi" w:hAnsiTheme="majorHAnsi"/>
          <w:sz w:val="24"/>
          <w:szCs w:val="24"/>
        </w:rPr>
        <w:t>Micro-Electro-Mechanical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Systems</w:t>
      </w:r>
    </w:p>
    <w:p w14:paraId="320B32B0" w14:textId="7DF79319" w:rsidR="00601D08" w:rsidRPr="00C31419" w:rsidRDefault="00601D08" w:rsidP="00601D08">
      <w:pPr>
        <w:pStyle w:val="Odstavecseseznamem"/>
        <w:numPr>
          <w:ilvl w:val="0"/>
          <w:numId w:val="21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Na křemíkovém čipu je mikroskopická struktura s pohyblivými hřebínky (hmota), které zapadají do pevných hřebínků (elektrody). Tato struktura tvoří </w:t>
      </w:r>
      <w:r w:rsidRPr="00C31419">
        <w:rPr>
          <w:rFonts w:asciiTheme="majorHAnsi" w:hAnsiTheme="majorHAnsi"/>
          <w:b/>
          <w:bCs/>
          <w:sz w:val="24"/>
          <w:szCs w:val="24"/>
        </w:rPr>
        <w:t>kondenzátor.</w:t>
      </w:r>
      <w:r w:rsidRPr="00C31419">
        <w:rPr>
          <w:rFonts w:asciiTheme="majorHAnsi" w:hAnsiTheme="majorHAnsi"/>
        </w:rPr>
        <w:t xml:space="preserve"> </w:t>
      </w:r>
      <w:r w:rsidRPr="00C31419">
        <w:rPr>
          <w:rFonts w:asciiTheme="majorHAnsi" w:hAnsiTheme="majorHAnsi"/>
          <w:b/>
          <w:bCs/>
          <w:sz w:val="24"/>
          <w:szCs w:val="24"/>
        </w:rPr>
        <w:t>Při zrychlení</w:t>
      </w:r>
      <w:r w:rsidRPr="00C31419">
        <w:rPr>
          <w:rFonts w:asciiTheme="majorHAnsi" w:hAnsiTheme="majorHAnsi"/>
          <w:sz w:val="24"/>
          <w:szCs w:val="24"/>
        </w:rPr>
        <w:t xml:space="preserve"> se pohyblivá část vychýlí, změní se vzdálenost mezi hřebínky a tím i </w:t>
      </w:r>
      <w:r w:rsidRPr="00C31419">
        <w:rPr>
          <w:rFonts w:asciiTheme="majorHAnsi" w:hAnsiTheme="majorHAnsi"/>
          <w:b/>
          <w:bCs/>
          <w:sz w:val="24"/>
          <w:szCs w:val="24"/>
        </w:rPr>
        <w:t>kapacita</w:t>
      </w:r>
    </w:p>
    <w:p w14:paraId="608BB9CC" w14:textId="73400449" w:rsidR="00601D08" w:rsidRPr="00C31419" w:rsidRDefault="00601D08" w:rsidP="00601D08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</w:rPr>
        <w:drawing>
          <wp:anchor distT="0" distB="0" distL="114300" distR="114300" simplePos="0" relativeHeight="251663360" behindDoc="0" locked="0" layoutInCell="1" allowOverlap="1" wp14:anchorId="16F411C7" wp14:editId="2A6DA6A2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2383790" cy="2076450"/>
            <wp:effectExtent l="0" t="0" r="0" b="0"/>
            <wp:wrapTopAndBottom/>
            <wp:docPr id="154403626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419">
        <w:rPr>
          <w:rFonts w:asciiTheme="majorHAnsi" w:hAnsiTheme="majorHAnsi"/>
          <w:b/>
          <w:bCs/>
          <w:sz w:val="24"/>
          <w:szCs w:val="24"/>
        </w:rPr>
        <w:t>Použití:</w:t>
      </w:r>
      <w:r w:rsidRPr="00C31419">
        <w:rPr>
          <w:rFonts w:asciiTheme="majorHAnsi" w:hAnsiTheme="majorHAnsi"/>
          <w:sz w:val="24"/>
          <w:szCs w:val="24"/>
        </w:rPr>
        <w:t xml:space="preserve"> Orientace displeje mobilu, stabilizace dronů</w:t>
      </w:r>
    </w:p>
    <w:p w14:paraId="7483CC38" w14:textId="39F8D589" w:rsidR="00601D08" w:rsidRPr="00C31419" w:rsidRDefault="00B30AD7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Gyroskopy</w:t>
      </w:r>
      <w:r w:rsidR="00601D08" w:rsidRPr="00C31419">
        <w:rPr>
          <w:rFonts w:asciiTheme="majorHAnsi" w:hAnsiTheme="majorHAnsi"/>
          <w:b/>
          <w:bCs/>
          <w:sz w:val="24"/>
          <w:szCs w:val="24"/>
        </w:rPr>
        <w:t xml:space="preserve"> (měření zrychlení)</w:t>
      </w:r>
    </w:p>
    <w:p w14:paraId="514129C3" w14:textId="1F21828E" w:rsidR="00B30AD7" w:rsidRPr="00C31419" w:rsidRDefault="00B30AD7" w:rsidP="00E55CC0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Mechanický (setrvačníkový)</w:t>
      </w:r>
    </w:p>
    <w:p w14:paraId="67FB82CA" w14:textId="3514A66B" w:rsidR="00601D08" w:rsidRPr="00C31419" w:rsidRDefault="00601D08" w:rsidP="00E55CC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Těžký rotující kotouč v kardanově závěsu</w:t>
      </w:r>
      <w:r w:rsidR="00E55CC0" w:rsidRPr="00C31419">
        <w:rPr>
          <w:rFonts w:asciiTheme="majorHAnsi" w:hAnsiTheme="majorHAnsi"/>
          <w:sz w:val="24"/>
          <w:szCs w:val="24"/>
        </w:rPr>
        <w:t xml:space="preserve"> (závěs dovolující pohyb ve třech osách)</w:t>
      </w:r>
      <w:r w:rsidRPr="00C31419">
        <w:rPr>
          <w:rFonts w:asciiTheme="majorHAnsi" w:hAnsiTheme="majorHAnsi"/>
          <w:sz w:val="24"/>
          <w:szCs w:val="24"/>
        </w:rPr>
        <w:t>. Díky zákonu zachování momentu hybnosti zachovává směr své osy rotace v prostoru bez ohledu na to, jak je nakloněn.</w:t>
      </w:r>
    </w:p>
    <w:p w14:paraId="7EA2BB9D" w14:textId="4B840C05" w:rsidR="00601D08" w:rsidRPr="00C31419" w:rsidRDefault="00601D08" w:rsidP="00E55CC0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Pomocí vychýlení lze určit</w:t>
      </w:r>
      <w:r w:rsidRPr="00C31419">
        <w:rPr>
          <w:rFonts w:asciiTheme="majorHAnsi" w:hAnsiTheme="majorHAnsi"/>
          <w:b/>
          <w:bCs/>
          <w:sz w:val="24"/>
          <w:szCs w:val="24"/>
        </w:rPr>
        <w:t xml:space="preserve"> směr i velikost zrychlení</w:t>
      </w:r>
    </w:p>
    <w:p w14:paraId="33363D6C" w14:textId="127D816C" w:rsidR="00E55CC0" w:rsidRPr="00C31419" w:rsidRDefault="00E55CC0" w:rsidP="00E55CC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pro rotaci je využíván vysokootáčkový elektromotor</w:t>
      </w:r>
    </w:p>
    <w:p w14:paraId="031BCB42" w14:textId="02B7F341" w:rsidR="00E55CC0" w:rsidRPr="00C31419" w:rsidRDefault="00E55CC0" w:rsidP="00E55CC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Napájení:</w:t>
      </w:r>
      <w:r w:rsidRPr="00C31419">
        <w:rPr>
          <w:rFonts w:asciiTheme="majorHAnsi" w:hAnsiTheme="majorHAnsi"/>
          <w:sz w:val="24"/>
          <w:szCs w:val="24"/>
        </w:rPr>
        <w:t xml:space="preserve"> Musí být neustále pod proudem. Jakmile se motor zastaví, gyroskopický efekt zmizí</w:t>
      </w:r>
    </w:p>
    <w:p w14:paraId="036F82D9" w14:textId="65FBC1D4" w:rsidR="00601D08" w:rsidRPr="00C31419" w:rsidRDefault="00527B76" w:rsidP="00B06D8F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A175891" wp14:editId="7A686614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3629025" cy="2387600"/>
            <wp:effectExtent l="0" t="0" r="9525" b="0"/>
            <wp:wrapTopAndBottom/>
            <wp:docPr id="15323575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75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D08" w:rsidRPr="00C31419">
        <w:rPr>
          <w:rFonts w:asciiTheme="majorHAnsi" w:hAnsiTheme="majorHAnsi"/>
          <w:b/>
          <w:bCs/>
          <w:sz w:val="24"/>
          <w:szCs w:val="24"/>
        </w:rPr>
        <w:t>Použití:</w:t>
      </w:r>
      <w:r w:rsidR="00601D08" w:rsidRPr="00C31419">
        <w:rPr>
          <w:rFonts w:asciiTheme="majorHAnsi" w:hAnsiTheme="majorHAnsi"/>
          <w:sz w:val="24"/>
          <w:szCs w:val="24"/>
        </w:rPr>
        <w:t xml:space="preserve"> Dříve v letadlech a lodích</w:t>
      </w:r>
    </w:p>
    <w:p w14:paraId="3091AA4A" w14:textId="7DC8AE48" w:rsidR="00B30AD7" w:rsidRPr="00C31419" w:rsidRDefault="00B30AD7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MEMS Gyroskopy (Vibrační)</w:t>
      </w:r>
    </w:p>
    <w:p w14:paraId="7C71743C" w14:textId="34149A10" w:rsidR="00E55CC0" w:rsidRPr="00C31419" w:rsidRDefault="00527B76" w:rsidP="00527B76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 xml:space="preserve">Využívají </w:t>
      </w:r>
      <w:proofErr w:type="spellStart"/>
      <w:r w:rsidRPr="00C31419">
        <w:rPr>
          <w:rFonts w:asciiTheme="majorHAnsi" w:hAnsiTheme="majorHAnsi"/>
          <w:sz w:val="24"/>
          <w:szCs w:val="24"/>
        </w:rPr>
        <w:t>Coriolsovu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sílu – zdánlivá setrvačná síla působící na tělesa pohybující se v rotující vztažné soustavě (země)</w:t>
      </w:r>
    </w:p>
    <w:p w14:paraId="147A563E" w14:textId="131634C5" w:rsidR="00527B76" w:rsidRPr="00C31419" w:rsidRDefault="00527B76" w:rsidP="00527B76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EAB1085" wp14:editId="1C302DB1">
            <wp:simplePos x="0" y="0"/>
            <wp:positionH relativeFrom="margin">
              <wp:align>center</wp:align>
            </wp:positionH>
            <wp:positionV relativeFrom="paragraph">
              <wp:posOffset>831850</wp:posOffset>
            </wp:positionV>
            <wp:extent cx="3445510" cy="2676525"/>
            <wp:effectExtent l="0" t="0" r="2540" b="9525"/>
            <wp:wrapTopAndBottom/>
            <wp:docPr id="3059122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122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419">
        <w:rPr>
          <w:rFonts w:asciiTheme="majorHAnsi" w:hAnsiTheme="majorHAnsi"/>
          <w:sz w:val="24"/>
          <w:szCs w:val="24"/>
        </w:rPr>
        <w:t xml:space="preserve">Uvnitř čipu jsou mikroskopické křemíkové struktury, které neustále kmitají (vibrují). Pokud se celý senzor začne otáčet, </w:t>
      </w:r>
      <w:proofErr w:type="spellStart"/>
      <w:r w:rsidRPr="00C31419">
        <w:rPr>
          <w:rFonts w:asciiTheme="majorHAnsi" w:hAnsiTheme="majorHAnsi"/>
          <w:sz w:val="24"/>
          <w:szCs w:val="24"/>
        </w:rPr>
        <w:t>Coriolisova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síla začne tyto kmitající části vychylovat do stran.</w:t>
      </w:r>
      <w:r w:rsidRPr="00C31419">
        <w:rPr>
          <w:rFonts w:asciiTheme="majorHAnsi" w:hAnsiTheme="majorHAnsi"/>
        </w:rPr>
        <w:t xml:space="preserve">  </w:t>
      </w:r>
      <w:r w:rsidRPr="00C31419">
        <w:rPr>
          <w:rFonts w:asciiTheme="majorHAnsi" w:hAnsiTheme="majorHAnsi"/>
          <w:sz w:val="24"/>
          <w:szCs w:val="24"/>
        </w:rPr>
        <w:t>výchylka se opět měří kapacitně (jako u MEMS akcelerometru).</w:t>
      </w:r>
    </w:p>
    <w:p w14:paraId="3C4B3A56" w14:textId="702685F0" w:rsidR="00B30AD7" w:rsidRPr="00C31419" w:rsidRDefault="00421552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Senzory průtoku</w:t>
      </w:r>
    </w:p>
    <w:p w14:paraId="79555DA1" w14:textId="703A2BBA" w:rsidR="00421552" w:rsidRPr="00C31419" w:rsidRDefault="00421552" w:rsidP="00421552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Průtok = množství tekutiny (kapalina/plyn) které proteče určitým průřezem za čas</w:t>
      </w:r>
    </w:p>
    <w:p w14:paraId="2C4C3D57" w14:textId="68830A1A" w:rsidR="00421552" w:rsidRPr="00C31419" w:rsidRDefault="00421552" w:rsidP="00421552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Objemový průtok (</w:t>
      </w:r>
      <w:proofErr w:type="spellStart"/>
      <w:r w:rsidRPr="00C31419">
        <w:rPr>
          <w:rFonts w:asciiTheme="majorHAnsi" w:hAnsiTheme="majorHAnsi"/>
          <w:sz w:val="24"/>
          <w:szCs w:val="24"/>
        </w:rPr>
        <w:t>Qv</w:t>
      </w:r>
      <w:proofErr w:type="spellEnd"/>
      <w:r w:rsidRPr="00C31419">
        <w:rPr>
          <w:rFonts w:asciiTheme="majorHAnsi" w:hAnsiTheme="majorHAnsi"/>
          <w:sz w:val="24"/>
          <w:szCs w:val="24"/>
        </w:rPr>
        <w:t>) udává se v m</w:t>
      </w:r>
      <w:r w:rsidRPr="00C31419">
        <w:rPr>
          <w:rFonts w:asciiTheme="majorHAnsi" w:hAnsiTheme="majorHAnsi"/>
          <w:sz w:val="24"/>
          <w:szCs w:val="24"/>
          <w:vertAlign w:val="superscript"/>
        </w:rPr>
        <w:t>3</w:t>
      </w:r>
      <w:r w:rsidRPr="00C31419">
        <w:rPr>
          <w:rFonts w:asciiTheme="majorHAnsi" w:hAnsiTheme="majorHAnsi"/>
          <w:sz w:val="24"/>
          <w:szCs w:val="24"/>
        </w:rPr>
        <w:t>/s (Závisí na teplotě a tlaku)</w:t>
      </w:r>
    </w:p>
    <w:p w14:paraId="6528C7BA" w14:textId="0F4B1E1C" w:rsidR="00421552" w:rsidRPr="00C31419" w:rsidRDefault="00421552" w:rsidP="00421552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Hmotnostní průtok (</w:t>
      </w:r>
      <w:proofErr w:type="spellStart"/>
      <w:r w:rsidRPr="00C31419">
        <w:rPr>
          <w:rFonts w:asciiTheme="majorHAnsi" w:hAnsiTheme="majorHAnsi"/>
          <w:sz w:val="24"/>
          <w:szCs w:val="24"/>
        </w:rPr>
        <w:t>Qm</w:t>
      </w:r>
      <w:proofErr w:type="spellEnd"/>
      <w:r w:rsidRPr="00C31419">
        <w:rPr>
          <w:rFonts w:asciiTheme="majorHAnsi" w:hAnsiTheme="majorHAnsi"/>
          <w:sz w:val="24"/>
          <w:szCs w:val="24"/>
        </w:rPr>
        <w:t>) Udává se v kg/s (nezávisí na vnějších podmínkách)</w:t>
      </w:r>
    </w:p>
    <w:p w14:paraId="4E1C31CF" w14:textId="4CCB4A56" w:rsidR="00421552" w:rsidRPr="00C31419" w:rsidRDefault="00421552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Rychlostní průtokoměry (Měří rychlost proudění)</w:t>
      </w:r>
    </w:p>
    <w:p w14:paraId="61CBF2CC" w14:textId="682E74AB" w:rsidR="00FB02DA" w:rsidRPr="00C31419" w:rsidRDefault="00FB02DA" w:rsidP="00FB02DA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Průřezové</w:t>
      </w:r>
    </w:p>
    <w:p w14:paraId="7945B228" w14:textId="0ABBCD53" w:rsidR="00FB02DA" w:rsidRPr="00C31419" w:rsidRDefault="00FB02DA" w:rsidP="00FB02DA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Využívají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Bernoulliho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rovnici</w:t>
      </w:r>
      <w:r w:rsidRPr="00C31419">
        <w:rPr>
          <w:rFonts w:asciiTheme="majorHAnsi" w:hAnsiTheme="majorHAnsi"/>
          <w:sz w:val="24"/>
          <w:szCs w:val="24"/>
        </w:rPr>
        <w:t xml:space="preserve"> a rovnici kontinuity. Do potrubí vložíme záměrnou překážku (zúžení) – nejčastěji </w:t>
      </w:r>
      <w:r w:rsidRPr="00C31419">
        <w:rPr>
          <w:rFonts w:asciiTheme="majorHAnsi" w:hAnsiTheme="majorHAnsi"/>
          <w:b/>
          <w:bCs/>
          <w:sz w:val="24"/>
          <w:szCs w:val="24"/>
        </w:rPr>
        <w:t xml:space="preserve">clonu, dýzu nebo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Venturiho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 xml:space="preserve"> trubici</w:t>
      </w:r>
    </w:p>
    <w:p w14:paraId="2E69827D" w14:textId="109157FB" w:rsidR="00FB02DA" w:rsidRPr="00C31419" w:rsidRDefault="00FB02DA" w:rsidP="00FB02DA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rozdíl tlaku je změřen a přepočítán na průtok</w:t>
      </w:r>
    </w:p>
    <w:p w14:paraId="0039B9CF" w14:textId="3C8AEEA1" w:rsidR="00FB02DA" w:rsidRPr="00C31419" w:rsidRDefault="00FB02DA" w:rsidP="00FB02DA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Jsou odolné, ale způsobují trvalou ztrátu tlaku</w:t>
      </w:r>
    </w:p>
    <w:p w14:paraId="36062213" w14:textId="281BF717" w:rsidR="00FB02DA" w:rsidRPr="00C31419" w:rsidRDefault="00FB02DA" w:rsidP="00FB02DA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2CB56642" wp14:editId="46336ADF">
            <wp:extent cx="5760720" cy="1254125"/>
            <wp:effectExtent l="0" t="0" r="0" b="3175"/>
            <wp:docPr id="6908919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1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A92" w14:textId="3698EA70" w:rsidR="00421552" w:rsidRPr="00C31419" w:rsidRDefault="00421552" w:rsidP="00FB02DA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Mechanické (Lopatkové a </w:t>
      </w:r>
      <w:proofErr w:type="spellStart"/>
      <w:r w:rsidRPr="00C31419">
        <w:rPr>
          <w:rFonts w:asciiTheme="majorHAnsi" w:hAnsiTheme="majorHAnsi"/>
          <w:b/>
          <w:bCs/>
          <w:sz w:val="24"/>
          <w:szCs w:val="24"/>
        </w:rPr>
        <w:t>Turbínkové</w:t>
      </w:r>
      <w:proofErr w:type="spellEnd"/>
      <w:r w:rsidRPr="00C31419">
        <w:rPr>
          <w:rFonts w:asciiTheme="majorHAnsi" w:hAnsiTheme="majorHAnsi"/>
          <w:b/>
          <w:bCs/>
          <w:sz w:val="24"/>
          <w:szCs w:val="24"/>
        </w:rPr>
        <w:t>)</w:t>
      </w:r>
    </w:p>
    <w:p w14:paraId="23520276" w14:textId="080C7817" w:rsidR="00FB02DA" w:rsidRPr="00C31419" w:rsidRDefault="00FB02DA" w:rsidP="00FB02DA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Kinetická energie proudící tekutiny naráží na lopatky rotoru a roztáčí ho</w:t>
      </w:r>
    </w:p>
    <w:p w14:paraId="547EAEE7" w14:textId="659E653D" w:rsidR="00FB02DA" w:rsidRPr="00C31419" w:rsidRDefault="00FB02DA" w:rsidP="00FB02DA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Z otáček je vypočítán průtok</w:t>
      </w:r>
    </w:p>
    <w:p w14:paraId="083BB7A3" w14:textId="3BB9FAD0" w:rsidR="00FB02DA" w:rsidRPr="00C31419" w:rsidRDefault="00421552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indukční průtokoměr</w:t>
      </w:r>
    </w:p>
    <w:p w14:paraId="233B0FBB" w14:textId="4A0BFB39" w:rsidR="00FB02DA" w:rsidRPr="00C31419" w:rsidRDefault="00FB02DA" w:rsidP="005D4C4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Využívá </w:t>
      </w:r>
      <w:r w:rsidRPr="00C31419">
        <w:rPr>
          <w:rFonts w:asciiTheme="majorHAnsi" w:hAnsiTheme="majorHAnsi"/>
          <w:b/>
          <w:bCs/>
          <w:sz w:val="24"/>
          <w:szCs w:val="24"/>
        </w:rPr>
        <w:t>Faradayův zákon elektromagnetické indukce</w:t>
      </w:r>
      <w:r w:rsidRPr="00C31419">
        <w:rPr>
          <w:rFonts w:asciiTheme="majorHAnsi" w:hAnsiTheme="majorHAnsi"/>
          <w:sz w:val="24"/>
          <w:szCs w:val="24"/>
        </w:rPr>
        <w:t>. Potrubí (které musí být z izolantu) je obklopeno cívkami/magnety tvořícími magnetické pole o indukci B</w:t>
      </w:r>
    </w:p>
    <w:p w14:paraId="3646EFA9" w14:textId="664418C8" w:rsidR="00FB02DA" w:rsidRPr="00C31419" w:rsidRDefault="00FB02DA" w:rsidP="005D4C4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Kapalina (musí být vodivá) funguje jako pohybující se vodič o průměru D (průměr trubky)</w:t>
      </w:r>
    </w:p>
    <w:p w14:paraId="67B41F5C" w14:textId="17BD9609" w:rsidR="005D4C41" w:rsidRPr="00C31419" w:rsidRDefault="005D4C41" w:rsidP="005D4C4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D8A0334" wp14:editId="34C69542">
            <wp:simplePos x="0" y="0"/>
            <wp:positionH relativeFrom="margin">
              <wp:align>center</wp:align>
            </wp:positionH>
            <wp:positionV relativeFrom="paragraph">
              <wp:posOffset>417830</wp:posOffset>
            </wp:positionV>
            <wp:extent cx="2437765" cy="2209800"/>
            <wp:effectExtent l="0" t="0" r="635" b="0"/>
            <wp:wrapTopAndBottom/>
            <wp:docPr id="19831762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62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419">
        <w:rPr>
          <w:rFonts w:asciiTheme="majorHAnsi" w:hAnsiTheme="majorHAnsi"/>
          <w:sz w:val="24"/>
          <w:szCs w:val="24"/>
        </w:rPr>
        <w:t>Na elektrodách se indukuje napětí U = B * D * v</w:t>
      </w:r>
    </w:p>
    <w:p w14:paraId="32CA8F16" w14:textId="77777777" w:rsidR="00E85D76" w:rsidRDefault="00E85D76" w:rsidP="005D4C41">
      <w:pPr>
        <w:ind w:firstLine="360"/>
        <w:rPr>
          <w:rFonts w:asciiTheme="majorHAnsi" w:hAnsiTheme="majorHAnsi"/>
          <w:b/>
          <w:bCs/>
          <w:sz w:val="24"/>
          <w:szCs w:val="24"/>
        </w:rPr>
      </w:pPr>
    </w:p>
    <w:p w14:paraId="26EA4884" w14:textId="302912FF" w:rsidR="00FB02DA" w:rsidRPr="00C31419" w:rsidRDefault="00FB02DA" w:rsidP="005D4C4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Ultrazvukové</w:t>
      </w:r>
    </w:p>
    <w:p w14:paraId="0D0E9742" w14:textId="4F0E79B0" w:rsidR="005D4C41" w:rsidRPr="00C31419" w:rsidRDefault="005D4C41" w:rsidP="005D4C4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Dva senzory jsou na trubce šikmo naproti sobě vysílají ultrazvukové impulzy</w:t>
      </w:r>
    </w:p>
    <w:p w14:paraId="5666B960" w14:textId="6C096C3B" w:rsidR="005D4C41" w:rsidRPr="00C31419" w:rsidRDefault="005D4C41" w:rsidP="005D4C4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 xml:space="preserve">Zvuk letící </w:t>
      </w:r>
      <w:r w:rsidRPr="00C31419">
        <w:rPr>
          <w:rFonts w:asciiTheme="majorHAnsi" w:hAnsiTheme="majorHAnsi"/>
          <w:b/>
          <w:bCs/>
          <w:sz w:val="24"/>
          <w:szCs w:val="24"/>
        </w:rPr>
        <w:t>po proudu</w:t>
      </w:r>
      <w:r w:rsidRPr="00C31419">
        <w:rPr>
          <w:rFonts w:asciiTheme="majorHAnsi" w:hAnsiTheme="majorHAnsi"/>
          <w:sz w:val="24"/>
          <w:szCs w:val="24"/>
        </w:rPr>
        <w:t xml:space="preserve"> tekutiny letí rychleji (rychlost zvuku + rychlost vody). Zvuk letící </w:t>
      </w:r>
      <w:r w:rsidRPr="00C31419">
        <w:rPr>
          <w:rFonts w:asciiTheme="majorHAnsi" w:hAnsiTheme="majorHAnsi"/>
          <w:b/>
          <w:bCs/>
          <w:sz w:val="24"/>
          <w:szCs w:val="24"/>
        </w:rPr>
        <w:t>proti proudu</w:t>
      </w:r>
      <w:r w:rsidRPr="00C31419">
        <w:rPr>
          <w:rFonts w:asciiTheme="majorHAnsi" w:hAnsiTheme="majorHAnsi"/>
          <w:sz w:val="24"/>
          <w:szCs w:val="24"/>
        </w:rPr>
        <w:t xml:space="preserve"> letí pomaleji.</w:t>
      </w:r>
    </w:p>
    <w:p w14:paraId="32594A53" w14:textId="1FA9AC2A" w:rsidR="005D4C41" w:rsidRPr="00C31419" w:rsidRDefault="005D4C41" w:rsidP="005D4C4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8847A35" wp14:editId="4B3E987B">
            <wp:simplePos x="0" y="0"/>
            <wp:positionH relativeFrom="margin">
              <wp:align>right</wp:align>
            </wp:positionH>
            <wp:positionV relativeFrom="paragraph">
              <wp:posOffset>546100</wp:posOffset>
            </wp:positionV>
            <wp:extent cx="2476500" cy="1000125"/>
            <wp:effectExtent l="0" t="0" r="0" b="9525"/>
            <wp:wrapTopAndBottom/>
            <wp:docPr id="19709445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45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19">
        <w:rPr>
          <w:rFonts w:asciiTheme="majorHAnsi" w:hAnsiTheme="majorHAnsi"/>
          <w:sz w:val="24"/>
          <w:szCs w:val="24"/>
        </w:rPr>
        <w:t>Z rozdílu se vypočítá průtok</w:t>
      </w:r>
    </w:p>
    <w:p w14:paraId="4D6A6664" w14:textId="3C9E4AD5" w:rsidR="005D4C41" w:rsidRPr="00C31419" w:rsidRDefault="005D4C41" w:rsidP="005D4C41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BD37B29" wp14:editId="15C9D63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267075" cy="1628775"/>
            <wp:effectExtent l="0" t="0" r="9525" b="9525"/>
            <wp:wrapTopAndBottom/>
            <wp:docPr id="13599898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898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57438" w14:textId="6168B579" w:rsidR="005D4C41" w:rsidRPr="00C31419" w:rsidRDefault="005D4C41" w:rsidP="00B06D8F">
      <w:pPr>
        <w:rPr>
          <w:rFonts w:asciiTheme="majorHAnsi" w:hAnsiTheme="majorHAnsi"/>
          <w:b/>
          <w:bCs/>
          <w:noProof/>
        </w:rPr>
      </w:pPr>
      <w:r w:rsidRPr="00C31419">
        <w:rPr>
          <w:rFonts w:asciiTheme="majorHAnsi" w:hAnsiTheme="majorHAnsi"/>
          <w:b/>
          <w:bCs/>
          <w:noProof/>
        </w:rPr>
        <w:t xml:space="preserve"> </w:t>
      </w:r>
      <w:r w:rsidR="00DB3A99" w:rsidRPr="00C31419">
        <w:rPr>
          <w:rFonts w:asciiTheme="majorHAnsi" w:hAnsiTheme="majorHAnsi"/>
          <w:b/>
          <w:bCs/>
          <w:noProof/>
        </w:rPr>
        <w:t>Hmotnostní</w:t>
      </w:r>
    </w:p>
    <w:p w14:paraId="676AF765" w14:textId="783D73A1" w:rsidR="00DB3A99" w:rsidRPr="00C31419" w:rsidRDefault="00DB3A99" w:rsidP="00DB3A99">
      <w:pPr>
        <w:pStyle w:val="Odstavecseseznamem"/>
        <w:numPr>
          <w:ilvl w:val="0"/>
          <w:numId w:val="29"/>
        </w:numPr>
        <w:rPr>
          <w:rFonts w:asciiTheme="majorHAnsi" w:hAnsiTheme="majorHAnsi"/>
          <w:noProof/>
        </w:rPr>
      </w:pPr>
      <w:r w:rsidRPr="00C31419">
        <w:rPr>
          <w:rFonts w:asciiTheme="majorHAnsi" w:hAnsiTheme="majorHAnsi"/>
          <w:noProof/>
        </w:rPr>
        <w:t>Prncip: Tekutina protéká trubicí ve tvaru U elektromagneticky je trubice rozkmitána. Pokud má tekutina jiný směr než osa kmitání které je elektromagneticky buzeno vzniká coriolisova síla, která deformuje potrubí</w:t>
      </w:r>
    </w:p>
    <w:p w14:paraId="0C25D316" w14:textId="1AE39356" w:rsidR="00DB3A99" w:rsidRPr="00C31419" w:rsidRDefault="00DB3A99" w:rsidP="00DB3A99">
      <w:pPr>
        <w:pStyle w:val="Odstavecseseznamem"/>
        <w:numPr>
          <w:ilvl w:val="0"/>
          <w:numId w:val="29"/>
        </w:numPr>
        <w:rPr>
          <w:rFonts w:asciiTheme="majorHAnsi" w:hAnsiTheme="majorHAnsi"/>
          <w:noProof/>
        </w:rPr>
      </w:pPr>
      <w:r w:rsidRPr="00C31419">
        <w:rPr>
          <w:rFonts w:asciiTheme="majorHAnsi" w:hAnsiTheme="majorHAnsi"/>
          <w:noProof/>
        </w:rPr>
        <w:t>Měří se úhel zdeformované trubice proti její klidové poloze. Tento úhel měří fotoelektrické snímače.</w:t>
      </w:r>
    </w:p>
    <w:p w14:paraId="0DFE613C" w14:textId="68B1AEBA" w:rsidR="00DB3A99" w:rsidRPr="00C31419" w:rsidRDefault="00DB3A99" w:rsidP="00DB3A99">
      <w:pPr>
        <w:pStyle w:val="Odstavecseseznamem"/>
        <w:numPr>
          <w:ilvl w:val="0"/>
          <w:numId w:val="29"/>
        </w:numPr>
        <w:rPr>
          <w:rFonts w:asciiTheme="majorHAnsi" w:hAnsiTheme="majorHAnsi"/>
          <w:noProof/>
        </w:rPr>
      </w:pPr>
      <w:r w:rsidRPr="00C31419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097E267" wp14:editId="733C375E">
            <wp:simplePos x="0" y="0"/>
            <wp:positionH relativeFrom="margin">
              <wp:align>center</wp:align>
            </wp:positionH>
            <wp:positionV relativeFrom="paragraph">
              <wp:posOffset>445135</wp:posOffset>
            </wp:positionV>
            <wp:extent cx="2875915" cy="3819525"/>
            <wp:effectExtent l="0" t="0" r="635" b="9525"/>
            <wp:wrapTopAndBottom/>
            <wp:docPr id="5462792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92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419">
        <w:rPr>
          <w:rFonts w:asciiTheme="majorHAnsi" w:hAnsiTheme="majorHAnsi"/>
          <w:noProof/>
        </w:rPr>
        <w:t>(autorova poznámka: toto není chatGPT ale Petr Augusta – AI = Augustova inteligence)</w:t>
      </w:r>
    </w:p>
    <w:p w14:paraId="742B0947" w14:textId="77777777" w:rsidR="00E85D76" w:rsidRDefault="00E85D76" w:rsidP="00B06D8F">
      <w:pPr>
        <w:rPr>
          <w:rFonts w:asciiTheme="majorHAnsi" w:hAnsiTheme="majorHAnsi"/>
          <w:b/>
          <w:bCs/>
          <w:sz w:val="24"/>
          <w:szCs w:val="24"/>
        </w:rPr>
      </w:pPr>
    </w:p>
    <w:p w14:paraId="5B197BD9" w14:textId="1FE01FA7" w:rsidR="005D4C41" w:rsidRPr="00C31419" w:rsidRDefault="00DB3A99" w:rsidP="00B06D8F">
      <w:pPr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>Senzory hladiny</w:t>
      </w:r>
    </w:p>
    <w:p w14:paraId="44765C2A" w14:textId="6526C0D3" w:rsidR="00DB3A99" w:rsidRPr="00C31419" w:rsidRDefault="00DB3A99" w:rsidP="00B06D8F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 xml:space="preserve">Limitní (bodové) měření: </w:t>
      </w:r>
      <w:r w:rsidRPr="00C31419">
        <w:rPr>
          <w:rFonts w:asciiTheme="majorHAnsi" w:hAnsiTheme="majorHAnsi"/>
          <w:sz w:val="24"/>
          <w:szCs w:val="24"/>
        </w:rPr>
        <w:t>hladina dosáhla určitého bodu</w:t>
      </w:r>
    </w:p>
    <w:p w14:paraId="7EA079CD" w14:textId="22BC4452" w:rsidR="00DB3A99" w:rsidRPr="00C31419" w:rsidRDefault="00DB3A99" w:rsidP="00DB3A99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Plovákové spínače:</w:t>
      </w:r>
    </w:p>
    <w:p w14:paraId="74B2791E" w14:textId="2FA4B486" w:rsidR="00DB3A99" w:rsidRPr="00C31419" w:rsidRDefault="00DB3A99" w:rsidP="006A1244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3BC74C5" wp14:editId="5CAE3C6A">
            <wp:simplePos x="0" y="0"/>
            <wp:positionH relativeFrom="margin">
              <wp:align>center</wp:align>
            </wp:positionH>
            <wp:positionV relativeFrom="paragraph">
              <wp:posOffset>823595</wp:posOffset>
            </wp:positionV>
            <wp:extent cx="4429125" cy="2734945"/>
            <wp:effectExtent l="0" t="0" r="9525" b="8255"/>
            <wp:wrapTopAndBottom/>
            <wp:docPr id="18614416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416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Plovák plave na hladině (využívá Archimédův zákon). Uvnitř plováku je permanentní magnet. Když plovák vystoupá k tělu senzoru, magnet sepne tzv. jazýčkový kontakt (</w:t>
      </w:r>
      <w:proofErr w:type="spellStart"/>
      <w:r w:rsidRPr="00C31419">
        <w:rPr>
          <w:rFonts w:asciiTheme="majorHAnsi" w:hAnsiTheme="majorHAnsi"/>
          <w:sz w:val="24"/>
          <w:szCs w:val="24"/>
        </w:rPr>
        <w:t>Reed</w:t>
      </w:r>
      <w:proofErr w:type="spellEnd"/>
      <w:r w:rsidRPr="00C31419">
        <w:rPr>
          <w:rFonts w:asciiTheme="majorHAnsi" w:hAnsiTheme="majorHAnsi"/>
          <w:sz w:val="24"/>
          <w:szCs w:val="24"/>
        </w:rPr>
        <w:t xml:space="preserve"> switch) umístěný v pevné trubici</w:t>
      </w:r>
    </w:p>
    <w:p w14:paraId="13F9E5C0" w14:textId="31734ED9" w:rsidR="00DB3A99" w:rsidRPr="00C31419" w:rsidRDefault="00DB3A99" w:rsidP="00B06D8F">
      <w:pPr>
        <w:rPr>
          <w:rFonts w:asciiTheme="majorHAnsi" w:hAnsiTheme="majorHAnsi"/>
          <w:sz w:val="24"/>
          <w:szCs w:val="24"/>
        </w:rPr>
      </w:pPr>
    </w:p>
    <w:p w14:paraId="433AB06C" w14:textId="170AE40A" w:rsidR="00DB3A99" w:rsidRPr="00C31419" w:rsidRDefault="00DB3A99" w:rsidP="00DB3A99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Vodivostní:</w:t>
      </w:r>
    </w:p>
    <w:p w14:paraId="6B322AE2" w14:textId="03434354" w:rsidR="00DB3A99" w:rsidRPr="00C31419" w:rsidRDefault="00DB3A99" w:rsidP="006A1244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Do nádrže visí dvě nebo více kovových elektrod. Jakmile vodivá kapalina (např. voda) stoupne a dotkne se elektrod, elektrický obvod se přes kapalinu uzavře a elektronika to detekuje</w:t>
      </w:r>
    </w:p>
    <w:p w14:paraId="3BA54378" w14:textId="6C79769C" w:rsidR="00DB3A99" w:rsidRPr="00C31419" w:rsidRDefault="00DB3A99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05648D4" wp14:editId="0AC82C72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5760720" cy="2176780"/>
            <wp:effectExtent l="0" t="0" r="0" b="0"/>
            <wp:wrapTopAndBottom/>
            <wp:docPr id="10522174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74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19">
        <w:rPr>
          <w:rFonts w:asciiTheme="majorHAnsi" w:hAnsiTheme="majorHAnsi"/>
          <w:sz w:val="24"/>
          <w:szCs w:val="24"/>
        </w:rPr>
        <w:br w:type="page"/>
      </w:r>
    </w:p>
    <w:p w14:paraId="5FC3FDF4" w14:textId="5ADD079A" w:rsidR="00DB3A99" w:rsidRPr="00C31419" w:rsidRDefault="00DB3A99" w:rsidP="00B06D8F">
      <w:p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lastRenderedPageBreak/>
        <w:t xml:space="preserve">Spojité (kontinuální) měření: </w:t>
      </w:r>
      <w:r w:rsidRPr="00C31419">
        <w:rPr>
          <w:rFonts w:asciiTheme="majorHAnsi" w:hAnsiTheme="majorHAnsi"/>
          <w:sz w:val="24"/>
          <w:szCs w:val="24"/>
        </w:rPr>
        <w:t>přesná aktuální výška hladiny v každém okamžiku</w:t>
      </w:r>
    </w:p>
    <w:p w14:paraId="2B68EF59" w14:textId="7A41E240" w:rsidR="00DB3A99" w:rsidRPr="00C31419" w:rsidRDefault="00DB3A99" w:rsidP="006A1244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Ultrazvukové:</w:t>
      </w:r>
    </w:p>
    <w:p w14:paraId="3E4795D2" w14:textId="0CE8964E" w:rsidR="00DB3A99" w:rsidRPr="00C31419" w:rsidRDefault="00DB3A99" w:rsidP="006A1244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noProof/>
        </w:rPr>
        <w:drawing>
          <wp:anchor distT="0" distB="0" distL="114300" distR="114300" simplePos="0" relativeHeight="251672576" behindDoc="0" locked="0" layoutInCell="1" allowOverlap="1" wp14:anchorId="6857359C" wp14:editId="51DAD36D">
            <wp:simplePos x="0" y="0"/>
            <wp:positionH relativeFrom="margin">
              <wp:align>center</wp:align>
            </wp:positionH>
            <wp:positionV relativeFrom="paragraph">
              <wp:posOffset>592455</wp:posOffset>
            </wp:positionV>
            <wp:extent cx="2486372" cy="2810267"/>
            <wp:effectExtent l="0" t="0" r="9525" b="9525"/>
            <wp:wrapTopAndBottom/>
            <wp:docPr id="11848890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90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19">
        <w:rPr>
          <w:rFonts w:asciiTheme="majorHAnsi" w:hAnsiTheme="majorHAnsi"/>
          <w:b/>
          <w:bCs/>
          <w:sz w:val="24"/>
          <w:szCs w:val="24"/>
        </w:rPr>
        <w:t>Princip:</w:t>
      </w:r>
      <w:r w:rsidRPr="00C31419">
        <w:rPr>
          <w:rFonts w:asciiTheme="majorHAnsi" w:hAnsiTheme="majorHAnsi"/>
          <w:sz w:val="24"/>
          <w:szCs w:val="24"/>
        </w:rPr>
        <w:t xml:space="preserve"> Senzor je umístěn na střeše nádrže. Vysílá ultrazvukové impulsy dolů směrem k hladině. Zvuk se odrazí od hladiny zpět nahoru. (</w:t>
      </w:r>
      <w:proofErr w:type="spellStart"/>
      <w:r w:rsidRPr="00C31419">
        <w:rPr>
          <w:rFonts w:asciiTheme="majorHAnsi" w:hAnsiTheme="majorHAnsi"/>
          <w:sz w:val="24"/>
          <w:szCs w:val="24"/>
        </w:rPr>
        <w:t>ToF</w:t>
      </w:r>
      <w:proofErr w:type="spellEnd"/>
      <w:r w:rsidRPr="00C31419">
        <w:rPr>
          <w:rFonts w:asciiTheme="majorHAnsi" w:hAnsiTheme="majorHAnsi"/>
          <w:sz w:val="24"/>
          <w:szCs w:val="24"/>
        </w:rPr>
        <w:t>)</w:t>
      </w:r>
    </w:p>
    <w:p w14:paraId="48E0C001" w14:textId="5A970D4A" w:rsidR="00DB3A99" w:rsidRPr="00C31419" w:rsidRDefault="00DB3A99" w:rsidP="00B06D8F">
      <w:pPr>
        <w:rPr>
          <w:rFonts w:asciiTheme="majorHAnsi" w:hAnsiTheme="majorHAnsi"/>
          <w:sz w:val="24"/>
          <w:szCs w:val="24"/>
        </w:rPr>
      </w:pPr>
    </w:p>
    <w:p w14:paraId="406C3C55" w14:textId="4C91AEAE" w:rsidR="00DB3A99" w:rsidRPr="00C31419" w:rsidRDefault="00DB3A99" w:rsidP="006A1244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Kapacitní:</w:t>
      </w:r>
    </w:p>
    <w:p w14:paraId="31822559" w14:textId="1E5644F4" w:rsidR="006A1244" w:rsidRPr="00C31419" w:rsidRDefault="006A1244" w:rsidP="006A1244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sz w:val="24"/>
          <w:szCs w:val="24"/>
        </w:rPr>
        <w:t>Podle plnosti nádrže se mění kapacita, v nádrži je sonda fungující jako jedna elektroda kondenzátoru. Provedení se liší podle tekutiny uvnitř nádrže</w:t>
      </w:r>
    </w:p>
    <w:p w14:paraId="00DEF571" w14:textId="7F7584F6" w:rsidR="006A1244" w:rsidRPr="00C31419" w:rsidRDefault="006A1244" w:rsidP="006A1244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sz w:val="24"/>
          <w:szCs w:val="24"/>
        </w:rPr>
        <w:t>Pro vodivé látky</w:t>
      </w:r>
      <w:r w:rsidRPr="00C31419">
        <w:rPr>
          <w:rFonts w:asciiTheme="majorHAnsi" w:hAnsiTheme="majorHAnsi"/>
          <w:sz w:val="24"/>
          <w:szCs w:val="24"/>
        </w:rPr>
        <w:t xml:space="preserve"> – látka tvoří druhou elektrodu kondenzátoru</w:t>
      </w:r>
    </w:p>
    <w:p w14:paraId="45BA957D" w14:textId="6E6B1716" w:rsidR="006A1244" w:rsidRPr="00C31419" w:rsidRDefault="006A1244" w:rsidP="006A1244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C31419"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50C2510B" wp14:editId="1D6191C4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5058410" cy="2867025"/>
            <wp:effectExtent l="0" t="0" r="8890" b="9525"/>
            <wp:wrapTopAndBottom/>
            <wp:docPr id="9474635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35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19">
        <w:rPr>
          <w:rFonts w:asciiTheme="majorHAnsi" w:hAnsiTheme="majorHAnsi"/>
          <w:b/>
          <w:bCs/>
          <w:sz w:val="24"/>
          <w:szCs w:val="24"/>
        </w:rPr>
        <w:t>Pro nevodivé látky</w:t>
      </w:r>
      <w:r w:rsidRPr="00C31419">
        <w:rPr>
          <w:rFonts w:asciiTheme="majorHAnsi" w:hAnsiTheme="majorHAnsi"/>
          <w:sz w:val="24"/>
          <w:szCs w:val="24"/>
        </w:rPr>
        <w:t xml:space="preserve"> – látka tvoří dielektrikum</w:t>
      </w:r>
    </w:p>
    <w:p w14:paraId="0942BC8A" w14:textId="69514904" w:rsidR="006A1244" w:rsidRPr="00C31419" w:rsidRDefault="006A1244" w:rsidP="00B06D8F">
      <w:pPr>
        <w:rPr>
          <w:rFonts w:asciiTheme="majorHAnsi" w:hAnsiTheme="majorHAnsi"/>
          <w:b/>
          <w:bCs/>
          <w:sz w:val="24"/>
          <w:szCs w:val="24"/>
        </w:rPr>
      </w:pPr>
    </w:p>
    <w:sectPr w:rsidR="006A1244" w:rsidRPr="00C314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B2C"/>
    <w:multiLevelType w:val="hybridMultilevel"/>
    <w:tmpl w:val="A5DA11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0298"/>
    <w:multiLevelType w:val="hybridMultilevel"/>
    <w:tmpl w:val="6E10FD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32827"/>
    <w:multiLevelType w:val="hybridMultilevel"/>
    <w:tmpl w:val="27CAB6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21D24"/>
    <w:multiLevelType w:val="hybridMultilevel"/>
    <w:tmpl w:val="544427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54796"/>
    <w:multiLevelType w:val="hybridMultilevel"/>
    <w:tmpl w:val="29CCF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D7F7C"/>
    <w:multiLevelType w:val="hybridMultilevel"/>
    <w:tmpl w:val="03D2E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C2DFD"/>
    <w:multiLevelType w:val="hybridMultilevel"/>
    <w:tmpl w:val="213C47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16D2A"/>
    <w:multiLevelType w:val="hybridMultilevel"/>
    <w:tmpl w:val="451227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B1BBD"/>
    <w:multiLevelType w:val="hybridMultilevel"/>
    <w:tmpl w:val="9FF400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45AE9"/>
    <w:multiLevelType w:val="hybridMultilevel"/>
    <w:tmpl w:val="CFE05D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1006A"/>
    <w:multiLevelType w:val="hybridMultilevel"/>
    <w:tmpl w:val="4476F31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A0151F"/>
    <w:multiLevelType w:val="hybridMultilevel"/>
    <w:tmpl w:val="E3E683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37FEA"/>
    <w:multiLevelType w:val="hybridMultilevel"/>
    <w:tmpl w:val="10C470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56A11"/>
    <w:multiLevelType w:val="hybridMultilevel"/>
    <w:tmpl w:val="89CE4A08"/>
    <w:lvl w:ilvl="0" w:tplc="10B8A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978EB"/>
    <w:multiLevelType w:val="hybridMultilevel"/>
    <w:tmpl w:val="36908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17CB9"/>
    <w:multiLevelType w:val="hybridMultilevel"/>
    <w:tmpl w:val="2924A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91203"/>
    <w:multiLevelType w:val="hybridMultilevel"/>
    <w:tmpl w:val="7340C1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768BB"/>
    <w:multiLevelType w:val="hybridMultilevel"/>
    <w:tmpl w:val="4BFC77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262D6"/>
    <w:multiLevelType w:val="hybridMultilevel"/>
    <w:tmpl w:val="14FC72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46638"/>
    <w:multiLevelType w:val="hybridMultilevel"/>
    <w:tmpl w:val="81EA89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95CE0"/>
    <w:multiLevelType w:val="hybridMultilevel"/>
    <w:tmpl w:val="7ED8A4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366DA9"/>
    <w:multiLevelType w:val="hybridMultilevel"/>
    <w:tmpl w:val="5F7EF2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A1729"/>
    <w:multiLevelType w:val="hybridMultilevel"/>
    <w:tmpl w:val="9D7C4F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41424"/>
    <w:multiLevelType w:val="hybridMultilevel"/>
    <w:tmpl w:val="D00E3B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364E5"/>
    <w:multiLevelType w:val="hybridMultilevel"/>
    <w:tmpl w:val="071288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944FB6"/>
    <w:multiLevelType w:val="hybridMultilevel"/>
    <w:tmpl w:val="87E2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22CF3"/>
    <w:multiLevelType w:val="hybridMultilevel"/>
    <w:tmpl w:val="4DD671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61227C"/>
    <w:multiLevelType w:val="hybridMultilevel"/>
    <w:tmpl w:val="317A8D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C0558"/>
    <w:multiLevelType w:val="hybridMultilevel"/>
    <w:tmpl w:val="3F6C912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0D4E52"/>
    <w:multiLevelType w:val="hybridMultilevel"/>
    <w:tmpl w:val="73DC2F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346C5D"/>
    <w:multiLevelType w:val="hybridMultilevel"/>
    <w:tmpl w:val="3F8A2426"/>
    <w:lvl w:ilvl="0" w:tplc="10B8A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E00A2"/>
    <w:multiLevelType w:val="hybridMultilevel"/>
    <w:tmpl w:val="EE20F1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F125EF"/>
    <w:multiLevelType w:val="hybridMultilevel"/>
    <w:tmpl w:val="F0045DD2"/>
    <w:lvl w:ilvl="0" w:tplc="10B8A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693528">
    <w:abstractNumId w:val="25"/>
  </w:num>
  <w:num w:numId="2" w16cid:durableId="137839987">
    <w:abstractNumId w:val="8"/>
  </w:num>
  <w:num w:numId="3" w16cid:durableId="1546604088">
    <w:abstractNumId w:val="13"/>
  </w:num>
  <w:num w:numId="4" w16cid:durableId="34475702">
    <w:abstractNumId w:val="30"/>
  </w:num>
  <w:num w:numId="5" w16cid:durableId="791051241">
    <w:abstractNumId w:val="22"/>
  </w:num>
  <w:num w:numId="6" w16cid:durableId="561067767">
    <w:abstractNumId w:val="27"/>
  </w:num>
  <w:num w:numId="7" w16cid:durableId="1189561974">
    <w:abstractNumId w:val="20"/>
  </w:num>
  <w:num w:numId="8" w16cid:durableId="1838499173">
    <w:abstractNumId w:val="32"/>
  </w:num>
  <w:num w:numId="9" w16cid:durableId="172494111">
    <w:abstractNumId w:val="5"/>
  </w:num>
  <w:num w:numId="10" w16cid:durableId="1624968274">
    <w:abstractNumId w:val="29"/>
  </w:num>
  <w:num w:numId="11" w16cid:durableId="81218649">
    <w:abstractNumId w:val="11"/>
  </w:num>
  <w:num w:numId="12" w16cid:durableId="363756274">
    <w:abstractNumId w:val="26"/>
  </w:num>
  <w:num w:numId="13" w16cid:durableId="644161876">
    <w:abstractNumId w:val="17"/>
  </w:num>
  <w:num w:numId="14" w16cid:durableId="1214583104">
    <w:abstractNumId w:val="4"/>
  </w:num>
  <w:num w:numId="15" w16cid:durableId="763770554">
    <w:abstractNumId w:val="16"/>
  </w:num>
  <w:num w:numId="16" w16cid:durableId="804078503">
    <w:abstractNumId w:val="10"/>
  </w:num>
  <w:num w:numId="17" w16cid:durableId="1878615198">
    <w:abstractNumId w:val="12"/>
  </w:num>
  <w:num w:numId="18" w16cid:durableId="2053260929">
    <w:abstractNumId w:val="28"/>
  </w:num>
  <w:num w:numId="19" w16cid:durableId="825124133">
    <w:abstractNumId w:val="6"/>
  </w:num>
  <w:num w:numId="20" w16cid:durableId="763300843">
    <w:abstractNumId w:val="23"/>
  </w:num>
  <w:num w:numId="21" w16cid:durableId="1877153185">
    <w:abstractNumId w:val="31"/>
  </w:num>
  <w:num w:numId="22" w16cid:durableId="1259555973">
    <w:abstractNumId w:val="15"/>
  </w:num>
  <w:num w:numId="23" w16cid:durableId="409817183">
    <w:abstractNumId w:val="9"/>
  </w:num>
  <w:num w:numId="24" w16cid:durableId="1653288856">
    <w:abstractNumId w:val="7"/>
  </w:num>
  <w:num w:numId="25" w16cid:durableId="1704943651">
    <w:abstractNumId w:val="18"/>
  </w:num>
  <w:num w:numId="26" w16cid:durableId="781610421">
    <w:abstractNumId w:val="2"/>
  </w:num>
  <w:num w:numId="27" w16cid:durableId="249895967">
    <w:abstractNumId w:val="1"/>
  </w:num>
  <w:num w:numId="28" w16cid:durableId="1156068664">
    <w:abstractNumId w:val="21"/>
  </w:num>
  <w:num w:numId="29" w16cid:durableId="2079086087">
    <w:abstractNumId w:val="3"/>
  </w:num>
  <w:num w:numId="30" w16cid:durableId="855389192">
    <w:abstractNumId w:val="24"/>
  </w:num>
  <w:num w:numId="31" w16cid:durableId="454449359">
    <w:abstractNumId w:val="14"/>
  </w:num>
  <w:num w:numId="32" w16cid:durableId="442654241">
    <w:abstractNumId w:val="19"/>
  </w:num>
  <w:num w:numId="33" w16cid:durableId="146789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F8"/>
    <w:rsid w:val="00002B78"/>
    <w:rsid w:val="00121C7F"/>
    <w:rsid w:val="003A14F5"/>
    <w:rsid w:val="00421552"/>
    <w:rsid w:val="00527B76"/>
    <w:rsid w:val="005D4C41"/>
    <w:rsid w:val="00601D08"/>
    <w:rsid w:val="006A1244"/>
    <w:rsid w:val="00864E41"/>
    <w:rsid w:val="008A6664"/>
    <w:rsid w:val="009274A5"/>
    <w:rsid w:val="00927AB2"/>
    <w:rsid w:val="009753F9"/>
    <w:rsid w:val="009B111C"/>
    <w:rsid w:val="009E54F8"/>
    <w:rsid w:val="00AB5E9F"/>
    <w:rsid w:val="00B06D8F"/>
    <w:rsid w:val="00B30AD7"/>
    <w:rsid w:val="00C31419"/>
    <w:rsid w:val="00C573E2"/>
    <w:rsid w:val="00CC6CA7"/>
    <w:rsid w:val="00DB3107"/>
    <w:rsid w:val="00DB3A99"/>
    <w:rsid w:val="00DB7B18"/>
    <w:rsid w:val="00E55CC0"/>
    <w:rsid w:val="00E57864"/>
    <w:rsid w:val="00E85D76"/>
    <w:rsid w:val="00F15D71"/>
    <w:rsid w:val="00F80546"/>
    <w:rsid w:val="00FB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9E973"/>
  <w15:chartTrackingRefBased/>
  <w15:docId w15:val="{EF13386A-FE81-451E-BEAC-D4C27C6F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E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E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E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E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E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E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E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E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E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E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E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E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E54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E54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E54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E54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E54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E54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E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E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E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E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E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E54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E54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E54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E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E54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E54F8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FB02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1324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7</cp:revision>
  <dcterms:created xsi:type="dcterms:W3CDTF">2026-05-13T09:37:00Z</dcterms:created>
  <dcterms:modified xsi:type="dcterms:W3CDTF">2026-05-13T12:56:00Z</dcterms:modified>
</cp:coreProperties>
</file>